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8E6" w:rsidRPr="00181FD7" w:rsidRDefault="009179B9" w:rsidP="00CF4E01">
      <w:pPr>
        <w:spacing w:after="0" w:line="240" w:lineRule="auto"/>
        <w:jc w:val="both"/>
        <w:rPr>
          <w:rFonts w:ascii="Times New Roman" w:hAnsi="Times New Roman" w:cs="Times New Roman"/>
          <w:b/>
          <w:bCs/>
          <w:sz w:val="48"/>
          <w:szCs w:val="48"/>
        </w:rPr>
      </w:pPr>
      <w:r w:rsidRPr="00181FD7">
        <w:rPr>
          <w:rFonts w:ascii="Times New Roman" w:hAnsi="Times New Roman" w:cs="Times New Roman"/>
          <w:b/>
          <w:bCs/>
          <w:sz w:val="48"/>
          <w:szCs w:val="48"/>
        </w:rPr>
        <w:t>Different Models Used to</w:t>
      </w:r>
      <w:r w:rsidR="00F67843" w:rsidRPr="00181FD7">
        <w:rPr>
          <w:rFonts w:ascii="Times New Roman" w:hAnsi="Times New Roman" w:cs="Times New Roman"/>
          <w:b/>
          <w:bCs/>
          <w:sz w:val="48"/>
          <w:szCs w:val="48"/>
        </w:rPr>
        <w:t xml:space="preserve"> Screen Inflammation: An Overview</w:t>
      </w:r>
    </w:p>
    <w:p w:rsidR="00F67843" w:rsidRPr="00181FD7" w:rsidRDefault="00F67843" w:rsidP="00CF4E01">
      <w:pPr>
        <w:spacing w:after="0" w:line="240" w:lineRule="auto"/>
        <w:jc w:val="both"/>
        <w:rPr>
          <w:rFonts w:ascii="Times New Roman" w:hAnsi="Times New Roman" w:cs="Times New Roman"/>
          <w:sz w:val="20"/>
          <w:vertAlign w:val="superscript"/>
        </w:rPr>
      </w:pPr>
      <w:r w:rsidRPr="00181FD7">
        <w:rPr>
          <w:rFonts w:ascii="Times New Roman" w:hAnsi="Times New Roman" w:cs="Times New Roman"/>
          <w:sz w:val="20"/>
        </w:rPr>
        <w:t>Dipti Pal, Smita Suthar, Aman Naskar</w:t>
      </w:r>
      <w:r w:rsidRPr="00181FD7">
        <w:rPr>
          <w:rFonts w:ascii="Times New Roman" w:hAnsi="Times New Roman" w:cs="Times New Roman"/>
          <w:sz w:val="20"/>
          <w:vertAlign w:val="superscript"/>
        </w:rPr>
        <w:t xml:space="preserve"> </w:t>
      </w:r>
      <w:r w:rsidRPr="00181FD7">
        <w:rPr>
          <w:rFonts w:ascii="Times New Roman" w:hAnsi="Times New Roman" w:cs="Times New Roman"/>
          <w:sz w:val="20"/>
        </w:rPr>
        <w:t>and Sanmati K. Jain</w:t>
      </w:r>
      <w:r w:rsidRPr="00181FD7">
        <w:rPr>
          <w:rFonts w:ascii="Times New Roman" w:hAnsi="Times New Roman" w:cs="Times New Roman"/>
          <w:sz w:val="20"/>
          <w:vertAlign w:val="superscript"/>
        </w:rPr>
        <w:t>*</w:t>
      </w:r>
    </w:p>
    <w:p w:rsidR="00F67843" w:rsidRPr="00181FD7" w:rsidRDefault="00F67843" w:rsidP="00CF4E01">
      <w:pPr>
        <w:spacing w:after="0" w:line="240" w:lineRule="auto"/>
        <w:jc w:val="both"/>
        <w:rPr>
          <w:rFonts w:ascii="Times New Roman" w:hAnsi="Times New Roman" w:cs="Times New Roman"/>
          <w:sz w:val="20"/>
        </w:rPr>
      </w:pPr>
      <w:r w:rsidRPr="00181FD7">
        <w:rPr>
          <w:rFonts w:ascii="Times New Roman" w:hAnsi="Times New Roman" w:cs="Times New Roman"/>
          <w:sz w:val="20"/>
        </w:rPr>
        <w:t>Department of Pharmacy, Guru Ghasidas Vishwavidyalaya (A Central University), Bilaspur, Chhattisgarh, 495009, India</w:t>
      </w:r>
    </w:p>
    <w:p w:rsidR="00F67843" w:rsidRPr="00181FD7" w:rsidRDefault="00F67843" w:rsidP="00CF4E01">
      <w:pPr>
        <w:spacing w:after="0" w:line="240" w:lineRule="auto"/>
        <w:jc w:val="both"/>
        <w:rPr>
          <w:rStyle w:val="Hyperlink"/>
          <w:rFonts w:ascii="Times New Roman" w:hAnsi="Times New Roman" w:cs="Times New Roman"/>
          <w:sz w:val="20"/>
        </w:rPr>
      </w:pPr>
      <w:r w:rsidRPr="00181FD7">
        <w:rPr>
          <w:rFonts w:ascii="Times New Roman" w:hAnsi="Times New Roman" w:cs="Times New Roman"/>
          <w:b/>
          <w:bCs/>
          <w:sz w:val="20"/>
        </w:rPr>
        <w:t xml:space="preserve">*Address Correspondence to this author at the </w:t>
      </w:r>
      <w:r w:rsidRPr="00181FD7">
        <w:rPr>
          <w:rFonts w:ascii="Times New Roman" w:hAnsi="Times New Roman" w:cs="Times New Roman"/>
          <w:iCs/>
          <w:sz w:val="20"/>
        </w:rPr>
        <w:t>Drug Discovery and Research Laboratory</w:t>
      </w:r>
      <w:r w:rsidRPr="00181FD7">
        <w:rPr>
          <w:rFonts w:ascii="Times New Roman" w:hAnsi="Times New Roman" w:cs="Times New Roman"/>
          <w:sz w:val="20"/>
        </w:rPr>
        <w:t xml:space="preserve"> Department of Pharmacy, Guru Ghasidas Vishwavidyalaya (A Central University), Bilaspur, Chhattisgarh, 495009, India; Tel.: +91 9993561993; </w:t>
      </w:r>
      <w:r w:rsidRPr="00181FD7">
        <w:rPr>
          <w:rFonts w:ascii="Times New Roman" w:hAnsi="Times New Roman" w:cs="Times New Roman"/>
          <w:i/>
          <w:iCs/>
          <w:sz w:val="20"/>
        </w:rPr>
        <w:t xml:space="preserve">E-mail address: </w:t>
      </w:r>
      <w:hyperlink r:id="rId7" w:history="1">
        <w:r w:rsidRPr="00181FD7">
          <w:rPr>
            <w:rStyle w:val="Hyperlink"/>
            <w:rFonts w:ascii="Times New Roman" w:hAnsi="Times New Roman" w:cs="Times New Roman"/>
            <w:sz w:val="20"/>
          </w:rPr>
          <w:t>sanmatijain72@yahoo.co.in</w:t>
        </w:r>
      </w:hyperlink>
      <w:r w:rsidRPr="00181FD7">
        <w:rPr>
          <w:rStyle w:val="Hyperlink"/>
          <w:rFonts w:ascii="Times New Roman" w:hAnsi="Times New Roman" w:cs="Times New Roman"/>
          <w:sz w:val="20"/>
        </w:rPr>
        <w:t xml:space="preserve"> (S.K. Jain); ORCID ID: 0000-0002-4798-7151.</w:t>
      </w:r>
    </w:p>
    <w:p w:rsidR="00181FD7" w:rsidRPr="00F67843" w:rsidRDefault="00181FD7" w:rsidP="00CF4E01">
      <w:pPr>
        <w:spacing w:after="0" w:line="240" w:lineRule="auto"/>
        <w:jc w:val="both"/>
        <w:rPr>
          <w:rFonts w:ascii="Times New Roman" w:hAnsi="Times New Roman" w:cs="Times New Roman"/>
          <w:color w:val="0000FF"/>
          <w:sz w:val="24"/>
          <w:szCs w:val="24"/>
          <w:u w:val="single"/>
        </w:rPr>
      </w:pPr>
    </w:p>
    <w:p w:rsidR="006934B1" w:rsidRPr="00181FD7" w:rsidRDefault="006934B1"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ABSTRACT</w:t>
      </w:r>
    </w:p>
    <w:p w:rsidR="006068E6" w:rsidRPr="00181FD7" w:rsidRDefault="006068E6" w:rsidP="00CF4E01">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t>Inflammation is a crucial par</w:t>
      </w:r>
      <w:r w:rsidR="001D08ED">
        <w:rPr>
          <w:rFonts w:ascii="Times New Roman" w:hAnsi="Times New Roman" w:cs="Times New Roman"/>
          <w:sz w:val="20"/>
        </w:rPr>
        <w:t xml:space="preserve">t of the body's defence system </w:t>
      </w:r>
      <w:r w:rsidRPr="00181FD7">
        <w:rPr>
          <w:rFonts w:ascii="Times New Roman" w:hAnsi="Times New Roman" w:cs="Times New Roman"/>
          <w:sz w:val="20"/>
        </w:rPr>
        <w:t>but chronic inflammation can contribute to the development of various diseases. Non-steroidal anti-inflammatory drugs (NSAIDs) are common</w:t>
      </w:r>
      <w:r w:rsidR="001D08ED">
        <w:rPr>
          <w:rFonts w:ascii="Times New Roman" w:hAnsi="Times New Roman" w:cs="Times New Roman"/>
          <w:sz w:val="20"/>
        </w:rPr>
        <w:t xml:space="preserve">ly used to manage inflammation </w:t>
      </w:r>
      <w:r w:rsidRPr="00181FD7">
        <w:rPr>
          <w:rFonts w:ascii="Times New Roman" w:hAnsi="Times New Roman" w:cs="Times New Roman"/>
          <w:sz w:val="20"/>
        </w:rPr>
        <w:t>but they can have associated side effects. To address this, pharmaceutical research emp</w:t>
      </w:r>
      <w:r w:rsidR="001D08ED">
        <w:rPr>
          <w:rFonts w:ascii="Times New Roman" w:hAnsi="Times New Roman" w:cs="Times New Roman"/>
          <w:sz w:val="20"/>
        </w:rPr>
        <w:t xml:space="preserve">loys various screening methods </w:t>
      </w:r>
      <w:r w:rsidRPr="00181FD7">
        <w:rPr>
          <w:rFonts w:ascii="Times New Roman" w:hAnsi="Times New Roman" w:cs="Times New Roman"/>
          <w:sz w:val="20"/>
        </w:rPr>
        <w:t>including in vitro assays, animal models, comput</w:t>
      </w:r>
      <w:r w:rsidR="001D08ED">
        <w:rPr>
          <w:rFonts w:ascii="Times New Roman" w:hAnsi="Times New Roman" w:cs="Times New Roman"/>
          <w:sz w:val="20"/>
        </w:rPr>
        <w:t>ational modelling</w:t>
      </w:r>
      <w:r w:rsidRPr="00181FD7">
        <w:rPr>
          <w:rFonts w:ascii="Times New Roman" w:hAnsi="Times New Roman" w:cs="Times New Roman"/>
          <w:sz w:val="20"/>
        </w:rPr>
        <w:t xml:space="preserve"> and high-t</w:t>
      </w:r>
      <w:r w:rsidR="001D08ED">
        <w:rPr>
          <w:rFonts w:ascii="Times New Roman" w:hAnsi="Times New Roman" w:cs="Times New Roman"/>
          <w:sz w:val="20"/>
        </w:rPr>
        <w:t xml:space="preserve">hroughput screening techniques </w:t>
      </w:r>
      <w:r w:rsidRPr="00181FD7">
        <w:rPr>
          <w:rFonts w:ascii="Times New Roman" w:hAnsi="Times New Roman" w:cs="Times New Roman"/>
          <w:sz w:val="20"/>
        </w:rPr>
        <w:t xml:space="preserve">to identify </w:t>
      </w:r>
      <w:r w:rsidR="001D08ED" w:rsidRPr="00181FD7">
        <w:rPr>
          <w:rFonts w:ascii="Times New Roman" w:hAnsi="Times New Roman" w:cs="Times New Roman"/>
          <w:sz w:val="20"/>
        </w:rPr>
        <w:t>as well as</w:t>
      </w:r>
      <w:r w:rsidRPr="00181FD7">
        <w:rPr>
          <w:rFonts w:ascii="Times New Roman" w:hAnsi="Times New Roman" w:cs="Times New Roman"/>
          <w:sz w:val="20"/>
        </w:rPr>
        <w:t xml:space="preserve"> evaluate potential anti-inflammatory compounds. This paper provides an overview of</w:t>
      </w:r>
      <w:r w:rsidR="001D08ED">
        <w:rPr>
          <w:rFonts w:ascii="Times New Roman" w:hAnsi="Times New Roman" w:cs="Times New Roman"/>
          <w:sz w:val="20"/>
        </w:rPr>
        <w:t xml:space="preserve"> acute and chronic inflammation also </w:t>
      </w:r>
      <w:r w:rsidRPr="00181FD7">
        <w:rPr>
          <w:rFonts w:ascii="Times New Roman" w:hAnsi="Times New Roman" w:cs="Times New Roman"/>
          <w:sz w:val="20"/>
        </w:rPr>
        <w:t>highlighting their cha</w:t>
      </w:r>
      <w:r w:rsidR="001D08ED">
        <w:rPr>
          <w:rFonts w:ascii="Times New Roman" w:hAnsi="Times New Roman" w:cs="Times New Roman"/>
          <w:sz w:val="20"/>
        </w:rPr>
        <w:t xml:space="preserve">racteristics, immune responses </w:t>
      </w:r>
      <w:r w:rsidRPr="00181FD7">
        <w:rPr>
          <w:rFonts w:ascii="Times New Roman" w:hAnsi="Times New Roman" w:cs="Times New Roman"/>
          <w:sz w:val="20"/>
        </w:rPr>
        <w:t>and resolution. It also discusses t</w:t>
      </w:r>
      <w:r w:rsidR="001D08ED">
        <w:rPr>
          <w:rFonts w:ascii="Times New Roman" w:hAnsi="Times New Roman" w:cs="Times New Roman"/>
          <w:sz w:val="20"/>
        </w:rPr>
        <w:t xml:space="preserve">he molecular targets of NSAIDs </w:t>
      </w:r>
      <w:r w:rsidRPr="00181FD7">
        <w:rPr>
          <w:rFonts w:ascii="Times New Roman" w:hAnsi="Times New Roman" w:cs="Times New Roman"/>
          <w:sz w:val="20"/>
        </w:rPr>
        <w:t>such as th</w:t>
      </w:r>
      <w:r w:rsidR="001D08ED">
        <w:rPr>
          <w:rFonts w:ascii="Times New Roman" w:hAnsi="Times New Roman" w:cs="Times New Roman"/>
          <w:sz w:val="20"/>
        </w:rPr>
        <w:t xml:space="preserve">e cyclooxygenase (COX) enzymes </w:t>
      </w:r>
      <w:r w:rsidRPr="00181FD7">
        <w:rPr>
          <w:rFonts w:ascii="Times New Roman" w:hAnsi="Times New Roman" w:cs="Times New Roman"/>
          <w:sz w:val="20"/>
        </w:rPr>
        <w:t>and the different types of NSAIDs available. Furthermore, the paper explores the causes of inflammation, including infections, injuries, autoimmune disorders</w:t>
      </w:r>
      <w:r w:rsidR="001D08ED">
        <w:rPr>
          <w:rFonts w:ascii="Times New Roman" w:hAnsi="Times New Roman" w:cs="Times New Roman"/>
          <w:sz w:val="20"/>
        </w:rPr>
        <w:t xml:space="preserve">, environmental factors </w:t>
      </w:r>
      <w:r w:rsidRPr="00181FD7">
        <w:rPr>
          <w:rFonts w:ascii="Times New Roman" w:hAnsi="Times New Roman" w:cs="Times New Roman"/>
          <w:sz w:val="20"/>
        </w:rPr>
        <w:t xml:space="preserve">and metabolic factors. The importance of screening methods in anti-inflammatory </w:t>
      </w:r>
      <w:r w:rsidR="001D08ED">
        <w:rPr>
          <w:rFonts w:ascii="Times New Roman" w:hAnsi="Times New Roman" w:cs="Times New Roman"/>
          <w:sz w:val="20"/>
        </w:rPr>
        <w:t xml:space="preserve">drug development is emphasized </w:t>
      </w:r>
      <w:r w:rsidRPr="00181FD7">
        <w:rPr>
          <w:rFonts w:ascii="Times New Roman" w:hAnsi="Times New Roman" w:cs="Times New Roman"/>
          <w:sz w:val="20"/>
        </w:rPr>
        <w:t xml:space="preserve">with a focus on </w:t>
      </w:r>
      <w:r w:rsidR="001D08ED">
        <w:rPr>
          <w:rFonts w:ascii="Times New Roman" w:hAnsi="Times New Roman" w:cs="Times New Roman"/>
          <w:sz w:val="20"/>
        </w:rPr>
        <w:t xml:space="preserve">in vitro assays, animal models </w:t>
      </w:r>
      <w:r w:rsidRPr="00181FD7">
        <w:rPr>
          <w:rFonts w:ascii="Times New Roman" w:hAnsi="Times New Roman" w:cs="Times New Roman"/>
          <w:sz w:val="20"/>
        </w:rPr>
        <w:t>and computational modelling. These methods enable researchers to understand the complex mechanisms underlying inflammation and identify promising candidates for further development. Finally, the paper stresses the need for effective anti-inflammatory therapies that target specific molecular pathways to manage chronic inflammation and improve patient outcomes. In conclusion, this paper provides a comprehensive overview of inflammation, anti-inflammatory</w:t>
      </w:r>
      <w:r w:rsidR="00FD426D">
        <w:rPr>
          <w:rFonts w:ascii="Times New Roman" w:hAnsi="Times New Roman" w:cs="Times New Roman"/>
          <w:sz w:val="20"/>
        </w:rPr>
        <w:t xml:space="preserve"> drugs and causes</w:t>
      </w:r>
      <w:r w:rsidR="001D08ED">
        <w:rPr>
          <w:rFonts w:ascii="Times New Roman" w:hAnsi="Times New Roman" w:cs="Times New Roman"/>
          <w:sz w:val="20"/>
        </w:rPr>
        <w:t xml:space="preserve"> of inflammation </w:t>
      </w:r>
      <w:r w:rsidRPr="00181FD7">
        <w:rPr>
          <w:rFonts w:ascii="Times New Roman" w:hAnsi="Times New Roman" w:cs="Times New Roman"/>
          <w:sz w:val="20"/>
        </w:rPr>
        <w:t>and screening methods in drug development. It highlights the importance of addressing chronic inflammation and developing safer and more potent anti-inflammatory therapies for better patient care.</w:t>
      </w:r>
    </w:p>
    <w:p w:rsidR="006934B1" w:rsidRPr="00181FD7" w:rsidRDefault="006934B1" w:rsidP="00CF4E01">
      <w:pPr>
        <w:spacing w:after="0" w:line="240" w:lineRule="auto"/>
        <w:jc w:val="both"/>
        <w:rPr>
          <w:rFonts w:ascii="Times New Roman" w:hAnsi="Times New Roman" w:cs="Times New Roman"/>
          <w:sz w:val="20"/>
        </w:rPr>
      </w:pPr>
    </w:p>
    <w:p w:rsidR="006934B1" w:rsidRPr="00181FD7" w:rsidRDefault="006934B1" w:rsidP="00CF4E01">
      <w:pPr>
        <w:spacing w:after="0" w:line="240" w:lineRule="auto"/>
        <w:jc w:val="both"/>
        <w:rPr>
          <w:rFonts w:ascii="Times New Roman" w:hAnsi="Times New Roman" w:cs="Times New Roman"/>
          <w:sz w:val="20"/>
        </w:rPr>
      </w:pPr>
      <w:r w:rsidRPr="00181FD7">
        <w:rPr>
          <w:rFonts w:ascii="Times New Roman" w:hAnsi="Times New Roman" w:cs="Times New Roman"/>
          <w:b/>
          <w:bCs/>
          <w:sz w:val="20"/>
        </w:rPr>
        <w:t xml:space="preserve">Keywords: </w:t>
      </w:r>
      <w:r w:rsidRPr="00181FD7">
        <w:rPr>
          <w:rFonts w:ascii="Times New Roman" w:hAnsi="Times New Roman" w:cs="Times New Roman"/>
          <w:sz w:val="20"/>
        </w:rPr>
        <w:t>Screening Method, Anti-Inflammatory, Animal Mod</w:t>
      </w:r>
      <w:r w:rsidR="002E3D30" w:rsidRPr="00181FD7">
        <w:rPr>
          <w:rFonts w:ascii="Times New Roman" w:hAnsi="Times New Roman" w:cs="Times New Roman"/>
          <w:sz w:val="20"/>
        </w:rPr>
        <w:t>el, Inducing Agent, COX Enzyme.</w:t>
      </w:r>
    </w:p>
    <w:p w:rsidR="008F6E1F" w:rsidRPr="00181FD7" w:rsidRDefault="008F6E1F" w:rsidP="00CF4E01">
      <w:pPr>
        <w:spacing w:after="0" w:line="240" w:lineRule="auto"/>
        <w:jc w:val="both"/>
        <w:rPr>
          <w:rFonts w:ascii="Times New Roman" w:hAnsi="Times New Roman" w:cs="Times New Roman"/>
          <w:sz w:val="20"/>
        </w:rPr>
      </w:pPr>
    </w:p>
    <w:p w:rsidR="008F6E1F" w:rsidRPr="00181FD7" w:rsidRDefault="006934B1"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INTRODUCTION</w:t>
      </w:r>
    </w:p>
    <w:p w:rsidR="006068E6" w:rsidRPr="00181FD7" w:rsidRDefault="00907C84" w:rsidP="00CF4E01">
      <w:pPr>
        <w:spacing w:after="0" w:line="240" w:lineRule="auto"/>
        <w:ind w:firstLine="720"/>
        <w:jc w:val="both"/>
        <w:rPr>
          <w:rFonts w:ascii="Times New Roman" w:hAnsi="Times New Roman" w:cs="Times New Roman"/>
          <w:sz w:val="20"/>
        </w:rPr>
      </w:pPr>
      <w:r w:rsidRPr="00907C84">
        <w:rPr>
          <w:rFonts w:ascii="Times New Roman" w:hAnsi="Times New Roman" w:cs="Times New Roman"/>
          <w:sz w:val="20"/>
        </w:rPr>
        <w:t>Inflammation is the body's natural defence system's response to different</w:t>
      </w:r>
      <w:r w:rsidR="001D08ED">
        <w:rPr>
          <w:rFonts w:ascii="Times New Roman" w:hAnsi="Times New Roman" w:cs="Times New Roman"/>
          <w:sz w:val="20"/>
        </w:rPr>
        <w:t xml:space="preserve"> int</w:t>
      </w:r>
      <w:r w:rsidR="00CF4E01">
        <w:rPr>
          <w:rFonts w:ascii="Times New Roman" w:hAnsi="Times New Roman" w:cs="Times New Roman"/>
          <w:sz w:val="20"/>
        </w:rPr>
        <w:t>ernal and external stimuli, d</w:t>
      </w:r>
      <w:r w:rsidRPr="00907C84">
        <w:rPr>
          <w:rFonts w:ascii="Times New Roman" w:hAnsi="Times New Roman" w:cs="Times New Roman"/>
          <w:sz w:val="20"/>
        </w:rPr>
        <w:t xml:space="preserve">epending on how long it lasts, it might be classified as acute or chronic </w:t>
      </w:r>
      <w:r w:rsidRPr="00907C84">
        <w:rPr>
          <w:rFonts w:ascii="Times New Roman" w:hAnsi="Times New Roman" w:cs="Times New Roman"/>
          <w:sz w:val="20"/>
          <w:vertAlign w:val="superscript"/>
        </w:rPr>
        <w:t>[1]</w:t>
      </w:r>
      <w:r w:rsidRPr="00907C84">
        <w:rPr>
          <w:rFonts w:ascii="Times New Roman" w:hAnsi="Times New Roman" w:cs="Times New Roman"/>
          <w:sz w:val="20"/>
        </w:rPr>
        <w:t>. Acute inflammation is a short-term reacti</w:t>
      </w:r>
      <w:r w:rsidR="001D08ED">
        <w:rPr>
          <w:rFonts w:ascii="Times New Roman" w:hAnsi="Times New Roman" w:cs="Times New Roman"/>
          <w:sz w:val="20"/>
        </w:rPr>
        <w:t xml:space="preserve">on to tissue injury, infection </w:t>
      </w:r>
      <w:r w:rsidRPr="00907C84">
        <w:rPr>
          <w:rFonts w:ascii="Times New Roman" w:hAnsi="Times New Roman" w:cs="Times New Roman"/>
          <w:sz w:val="20"/>
        </w:rPr>
        <w:t>or exposure to potentially hazardous chemicals. It is a protective mechanism aimed at removing the actual cause of the in</w:t>
      </w:r>
      <w:r w:rsidR="001D08ED">
        <w:rPr>
          <w:rFonts w:ascii="Times New Roman" w:hAnsi="Times New Roman" w:cs="Times New Roman"/>
          <w:sz w:val="20"/>
        </w:rPr>
        <w:t xml:space="preserve">jury, removing damaged tissues </w:t>
      </w:r>
      <w:r w:rsidRPr="00907C84">
        <w:rPr>
          <w:rFonts w:ascii="Times New Roman" w:hAnsi="Times New Roman" w:cs="Times New Roman"/>
          <w:sz w:val="20"/>
        </w:rPr>
        <w:t xml:space="preserve">and starting the healing process </w:t>
      </w:r>
      <w:r w:rsidRPr="00907C84">
        <w:rPr>
          <w:rFonts w:ascii="Times New Roman" w:hAnsi="Times New Roman" w:cs="Times New Roman"/>
          <w:sz w:val="20"/>
          <w:vertAlign w:val="superscript"/>
        </w:rPr>
        <w:t>[2]</w:t>
      </w:r>
      <w:r w:rsidRPr="00907C84">
        <w:rPr>
          <w:rFonts w:ascii="Times New Roman" w:hAnsi="Times New Roman" w:cs="Times New Roman"/>
          <w:sz w:val="20"/>
        </w:rPr>
        <w:t>.</w:t>
      </w:r>
      <w:r w:rsidR="004261BF">
        <w:rPr>
          <w:rFonts w:ascii="Times New Roman" w:hAnsi="Times New Roman" w:cs="Times New Roman"/>
          <w:sz w:val="20"/>
        </w:rPr>
        <w:t xml:space="preserve"> On the other hand c</w:t>
      </w:r>
      <w:r w:rsidR="004261BF" w:rsidRPr="00907C84">
        <w:rPr>
          <w:rFonts w:ascii="Times New Roman" w:hAnsi="Times New Roman" w:cs="Times New Roman"/>
          <w:sz w:val="20"/>
        </w:rPr>
        <w:t>hronic inflammation</w:t>
      </w:r>
      <w:r w:rsidRPr="00907C84">
        <w:rPr>
          <w:rFonts w:ascii="Times New Roman" w:hAnsi="Times New Roman" w:cs="Times New Roman"/>
          <w:sz w:val="20"/>
        </w:rPr>
        <w:t xml:space="preserve"> is a long-term and persistent inflammatory response that can last months or years.</w:t>
      </w:r>
      <w:r w:rsidR="006068E6" w:rsidRPr="00181FD7">
        <w:rPr>
          <w:rFonts w:ascii="Times New Roman" w:hAnsi="Times New Roman" w:cs="Times New Roman"/>
          <w:sz w:val="20"/>
        </w:rPr>
        <w:t xml:space="preserve"> Inflammation is an essential part of the healing process, aiding in the removal of foreign substances from the body </w:t>
      </w:r>
      <w:r w:rsidR="006068E6" w:rsidRPr="00181FD7">
        <w:rPr>
          <w:rFonts w:ascii="Times New Roman" w:hAnsi="Times New Roman" w:cs="Times New Roman"/>
          <w:sz w:val="20"/>
          <w:vertAlign w:val="superscript"/>
        </w:rPr>
        <w:t>[3]</w:t>
      </w:r>
      <w:r w:rsidR="006068E6" w:rsidRPr="00181FD7">
        <w:rPr>
          <w:rFonts w:ascii="Times New Roman" w:hAnsi="Times New Roman" w:cs="Times New Roman"/>
          <w:sz w:val="20"/>
        </w:rPr>
        <w:t>. Common symptoms of inflammation include</w:t>
      </w:r>
      <w:r w:rsidR="004261BF">
        <w:rPr>
          <w:rFonts w:ascii="Times New Roman" w:hAnsi="Times New Roman" w:cs="Times New Roman"/>
          <w:sz w:val="20"/>
        </w:rPr>
        <w:t xml:space="preserve"> pain, swelling, redness, heat </w:t>
      </w:r>
      <w:r w:rsidR="006068E6" w:rsidRPr="00181FD7">
        <w:rPr>
          <w:rFonts w:ascii="Times New Roman" w:hAnsi="Times New Roman" w:cs="Times New Roman"/>
          <w:sz w:val="20"/>
        </w:rPr>
        <w:t>and limited mobility. This process inv</w:t>
      </w:r>
      <w:r w:rsidR="004261BF">
        <w:rPr>
          <w:rFonts w:ascii="Times New Roman" w:hAnsi="Times New Roman" w:cs="Times New Roman"/>
          <w:sz w:val="20"/>
        </w:rPr>
        <w:t xml:space="preserve">olves changes in blood vessels </w:t>
      </w:r>
      <w:r w:rsidR="006068E6" w:rsidRPr="00181FD7">
        <w:rPr>
          <w:rFonts w:ascii="Times New Roman" w:hAnsi="Times New Roman" w:cs="Times New Roman"/>
          <w:sz w:val="20"/>
        </w:rPr>
        <w:t>such as inc</w:t>
      </w:r>
      <w:r w:rsidR="004261BF">
        <w:rPr>
          <w:rFonts w:ascii="Times New Roman" w:hAnsi="Times New Roman" w:cs="Times New Roman"/>
          <w:sz w:val="20"/>
        </w:rPr>
        <w:t xml:space="preserve">reased blood flow and dilation </w:t>
      </w:r>
      <w:r w:rsidR="006068E6" w:rsidRPr="00181FD7">
        <w:rPr>
          <w:rFonts w:ascii="Times New Roman" w:hAnsi="Times New Roman" w:cs="Times New Roman"/>
          <w:sz w:val="20"/>
        </w:rPr>
        <w:t xml:space="preserve">as well as cellular changes where white blood cells migrate to combat bacteria. Monitoring these changes helps assess the anti-inflammatory properties of compounds </w:t>
      </w:r>
      <w:r w:rsidR="006068E6" w:rsidRPr="00181FD7">
        <w:rPr>
          <w:rFonts w:ascii="Times New Roman" w:hAnsi="Times New Roman" w:cs="Times New Roman"/>
          <w:sz w:val="20"/>
          <w:vertAlign w:val="superscript"/>
        </w:rPr>
        <w:t>[4]</w:t>
      </w:r>
      <w:r w:rsidR="006068E6" w:rsidRPr="00181FD7">
        <w:rPr>
          <w:rFonts w:ascii="Times New Roman" w:hAnsi="Times New Roman" w:cs="Times New Roman"/>
          <w:sz w:val="20"/>
        </w:rPr>
        <w:t>.</w:t>
      </w:r>
    </w:p>
    <w:p w:rsidR="008F6E1F" w:rsidRPr="00181FD7" w:rsidRDefault="008F6E1F" w:rsidP="00CF4E01">
      <w:pPr>
        <w:spacing w:after="0" w:line="240" w:lineRule="auto"/>
        <w:jc w:val="both"/>
        <w:rPr>
          <w:rFonts w:ascii="Times New Roman" w:hAnsi="Times New Roman" w:cs="Times New Roman"/>
          <w:b/>
          <w:bCs/>
          <w:sz w:val="20"/>
        </w:rPr>
      </w:pPr>
    </w:p>
    <w:p w:rsidR="00C04ED4" w:rsidRPr="00181FD7" w:rsidRDefault="002A3462"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 xml:space="preserve">TABLE 1: </w:t>
      </w:r>
      <w:r w:rsidR="008F6E1F" w:rsidRPr="00181FD7">
        <w:rPr>
          <w:rFonts w:ascii="Times New Roman" w:hAnsi="Times New Roman" w:cs="Times New Roman"/>
          <w:b/>
          <w:bCs/>
          <w:sz w:val="20"/>
        </w:rPr>
        <w:t>ACUTE INFLA</w:t>
      </w:r>
      <w:r w:rsidR="006934B1" w:rsidRPr="00181FD7">
        <w:rPr>
          <w:rFonts w:ascii="Times New Roman" w:hAnsi="Times New Roman" w:cs="Times New Roman"/>
          <w:b/>
          <w:bCs/>
          <w:sz w:val="20"/>
        </w:rPr>
        <w:t xml:space="preserve">MMATION Vs CHRONIC INFLAMMATION </w:t>
      </w:r>
      <w:r w:rsidR="006934B1" w:rsidRPr="00181FD7">
        <w:rPr>
          <w:rFonts w:ascii="Times New Roman" w:hAnsi="Times New Roman" w:cs="Times New Roman"/>
          <w:b/>
          <w:bCs/>
          <w:sz w:val="20"/>
          <w:vertAlign w:val="superscript"/>
        </w:rPr>
        <w:t>[5]</w:t>
      </w:r>
      <w:r w:rsidR="002E3D30" w:rsidRPr="00181FD7">
        <w:rPr>
          <w:rFonts w:ascii="Times New Roman" w:hAnsi="Times New Roman" w:cs="Times New Roman"/>
          <w:b/>
          <w:bCs/>
          <w:sz w:val="20"/>
        </w:rPr>
        <w:t>.</w:t>
      </w:r>
    </w:p>
    <w:tbl>
      <w:tblPr>
        <w:tblStyle w:val="TableGrid"/>
        <w:tblW w:w="0" w:type="auto"/>
        <w:tblLook w:val="04A0" w:firstRow="1" w:lastRow="0" w:firstColumn="1" w:lastColumn="0" w:noHBand="0" w:noVBand="1"/>
      </w:tblPr>
      <w:tblGrid>
        <w:gridCol w:w="532"/>
        <w:gridCol w:w="1528"/>
        <w:gridCol w:w="3143"/>
        <w:gridCol w:w="4039"/>
      </w:tblGrid>
      <w:tr w:rsidR="006068E6" w:rsidRPr="00181FD7" w:rsidTr="008F6E1F">
        <w:tc>
          <w:tcPr>
            <w:tcW w:w="0" w:type="auto"/>
          </w:tcPr>
          <w:p w:rsidR="006068E6" w:rsidRPr="00181FD7" w:rsidRDefault="006068E6" w:rsidP="00CF4E01">
            <w:pPr>
              <w:jc w:val="both"/>
              <w:rPr>
                <w:rFonts w:ascii="Times New Roman" w:hAnsi="Times New Roman" w:cs="Times New Roman"/>
                <w:b/>
                <w:bCs/>
                <w:sz w:val="20"/>
              </w:rPr>
            </w:pPr>
            <w:r w:rsidRPr="00181FD7">
              <w:rPr>
                <w:rFonts w:ascii="Times New Roman" w:hAnsi="Times New Roman" w:cs="Times New Roman"/>
                <w:b/>
                <w:bCs/>
                <w:sz w:val="20"/>
              </w:rPr>
              <w:t>S. No.</w:t>
            </w:r>
          </w:p>
        </w:tc>
        <w:tc>
          <w:tcPr>
            <w:tcW w:w="0" w:type="auto"/>
          </w:tcPr>
          <w:p w:rsidR="006068E6" w:rsidRPr="00181FD7" w:rsidRDefault="006068E6" w:rsidP="00CF4E01">
            <w:pPr>
              <w:jc w:val="both"/>
              <w:rPr>
                <w:rFonts w:ascii="Times New Roman" w:hAnsi="Times New Roman" w:cs="Times New Roman"/>
                <w:b/>
                <w:bCs/>
                <w:sz w:val="20"/>
              </w:rPr>
            </w:pPr>
            <w:r w:rsidRPr="00181FD7">
              <w:rPr>
                <w:rFonts w:ascii="Times New Roman" w:hAnsi="Times New Roman" w:cs="Times New Roman"/>
                <w:b/>
                <w:bCs/>
                <w:sz w:val="20"/>
              </w:rPr>
              <w:t>Characteristics</w:t>
            </w:r>
          </w:p>
        </w:tc>
        <w:tc>
          <w:tcPr>
            <w:tcW w:w="0" w:type="auto"/>
          </w:tcPr>
          <w:p w:rsidR="006068E6" w:rsidRPr="00181FD7" w:rsidRDefault="006068E6" w:rsidP="00CF4E01">
            <w:pPr>
              <w:jc w:val="both"/>
              <w:rPr>
                <w:rFonts w:ascii="Times New Roman" w:hAnsi="Times New Roman" w:cs="Times New Roman"/>
                <w:b/>
                <w:bCs/>
                <w:sz w:val="20"/>
              </w:rPr>
            </w:pPr>
            <w:r w:rsidRPr="00181FD7">
              <w:rPr>
                <w:rFonts w:ascii="Times New Roman" w:hAnsi="Times New Roman" w:cs="Times New Roman"/>
                <w:b/>
                <w:bCs/>
                <w:sz w:val="20"/>
              </w:rPr>
              <w:t>Acute inflammation</w:t>
            </w:r>
          </w:p>
        </w:tc>
        <w:tc>
          <w:tcPr>
            <w:tcW w:w="0" w:type="auto"/>
          </w:tcPr>
          <w:p w:rsidR="006068E6" w:rsidRPr="00181FD7" w:rsidRDefault="006068E6" w:rsidP="00CF4E01">
            <w:pPr>
              <w:jc w:val="both"/>
              <w:rPr>
                <w:rFonts w:ascii="Times New Roman" w:hAnsi="Times New Roman" w:cs="Times New Roman"/>
                <w:b/>
                <w:bCs/>
                <w:sz w:val="20"/>
              </w:rPr>
            </w:pPr>
            <w:r w:rsidRPr="00181FD7">
              <w:rPr>
                <w:rFonts w:ascii="Times New Roman" w:hAnsi="Times New Roman" w:cs="Times New Roman"/>
                <w:b/>
                <w:bCs/>
                <w:sz w:val="20"/>
              </w:rPr>
              <w:t>Chronic inflammation</w:t>
            </w:r>
          </w:p>
        </w:tc>
      </w:tr>
      <w:tr w:rsidR="006068E6" w:rsidRPr="00181FD7" w:rsidTr="008F6E1F">
        <w:tc>
          <w:tcPr>
            <w:tcW w:w="0" w:type="auto"/>
          </w:tcPr>
          <w:p w:rsidR="006068E6" w:rsidRPr="00181FD7" w:rsidRDefault="006068E6" w:rsidP="00CF4E01">
            <w:pPr>
              <w:jc w:val="both"/>
              <w:rPr>
                <w:rFonts w:ascii="Times New Roman" w:hAnsi="Times New Roman" w:cs="Times New Roman"/>
                <w:sz w:val="20"/>
              </w:rPr>
            </w:pPr>
            <w:r w:rsidRPr="00181FD7">
              <w:rPr>
                <w:rFonts w:ascii="Times New Roman" w:hAnsi="Times New Roman" w:cs="Times New Roman"/>
                <w:sz w:val="20"/>
              </w:rPr>
              <w:t>1.</w:t>
            </w:r>
          </w:p>
        </w:tc>
        <w:tc>
          <w:tcPr>
            <w:tcW w:w="0" w:type="auto"/>
          </w:tcPr>
          <w:p w:rsidR="006068E6" w:rsidRPr="00181FD7" w:rsidRDefault="006068E6" w:rsidP="00CF4E01">
            <w:pPr>
              <w:jc w:val="both"/>
              <w:rPr>
                <w:rFonts w:ascii="Times New Roman" w:hAnsi="Times New Roman" w:cs="Times New Roman"/>
                <w:sz w:val="20"/>
              </w:rPr>
            </w:pPr>
            <w:r w:rsidRPr="00181FD7">
              <w:rPr>
                <w:rFonts w:ascii="Times New Roman" w:hAnsi="Times New Roman" w:cs="Times New Roman"/>
                <w:sz w:val="20"/>
              </w:rPr>
              <w:t>Onset</w:t>
            </w:r>
          </w:p>
        </w:tc>
        <w:tc>
          <w:tcPr>
            <w:tcW w:w="0" w:type="auto"/>
          </w:tcPr>
          <w:p w:rsidR="006068E6" w:rsidRPr="00181FD7" w:rsidRDefault="006068E6" w:rsidP="00CF4E01">
            <w:pPr>
              <w:jc w:val="both"/>
              <w:rPr>
                <w:rFonts w:ascii="Times New Roman" w:hAnsi="Times New Roman" w:cs="Times New Roman"/>
                <w:sz w:val="20"/>
              </w:rPr>
            </w:pPr>
            <w:r w:rsidRPr="00181FD7">
              <w:rPr>
                <w:rFonts w:ascii="Times New Roman" w:hAnsi="Times New Roman" w:cs="Times New Roman"/>
                <w:sz w:val="20"/>
              </w:rPr>
              <w:t>It usually starts rapidly after tissue injury or infection.</w:t>
            </w:r>
          </w:p>
        </w:tc>
        <w:tc>
          <w:tcPr>
            <w:tcW w:w="0" w:type="auto"/>
          </w:tcPr>
          <w:p w:rsidR="006068E6" w:rsidRPr="00181FD7" w:rsidRDefault="006068E6" w:rsidP="00CF4E01">
            <w:pPr>
              <w:jc w:val="both"/>
              <w:rPr>
                <w:rFonts w:ascii="Times New Roman" w:hAnsi="Times New Roman" w:cs="Times New Roman"/>
                <w:sz w:val="20"/>
              </w:rPr>
            </w:pPr>
            <w:r w:rsidRPr="00181FD7">
              <w:rPr>
                <w:rFonts w:ascii="Times New Roman" w:hAnsi="Times New Roman" w:cs="Times New Roman"/>
                <w:sz w:val="20"/>
              </w:rPr>
              <w:t>It may develop as a result of unresolved acute inflammation, persistent expo</w:t>
            </w:r>
            <w:r w:rsidR="004261BF">
              <w:rPr>
                <w:rFonts w:ascii="Times New Roman" w:hAnsi="Times New Roman" w:cs="Times New Roman"/>
                <w:sz w:val="20"/>
              </w:rPr>
              <w:t xml:space="preserve">sure to irritants or pathogens </w:t>
            </w:r>
            <w:r w:rsidR="00CD354B" w:rsidRPr="00CD354B">
              <w:rPr>
                <w:rFonts w:ascii="Times New Roman" w:hAnsi="Times New Roman" w:cs="Times New Roman"/>
                <w:sz w:val="20"/>
              </w:rPr>
              <w:t>or an autoimmune reaction in which the immune system assaults healthy tissues.</w:t>
            </w:r>
          </w:p>
        </w:tc>
      </w:tr>
      <w:tr w:rsidR="006068E6" w:rsidRPr="00181FD7" w:rsidTr="008F6E1F">
        <w:tc>
          <w:tcPr>
            <w:tcW w:w="0" w:type="auto"/>
          </w:tcPr>
          <w:p w:rsidR="006068E6" w:rsidRPr="00181FD7" w:rsidRDefault="006068E6" w:rsidP="00CF4E01">
            <w:pPr>
              <w:jc w:val="both"/>
              <w:rPr>
                <w:rFonts w:ascii="Times New Roman" w:hAnsi="Times New Roman" w:cs="Times New Roman"/>
                <w:sz w:val="20"/>
              </w:rPr>
            </w:pPr>
            <w:r w:rsidRPr="00181FD7">
              <w:rPr>
                <w:rFonts w:ascii="Times New Roman" w:hAnsi="Times New Roman" w:cs="Times New Roman"/>
                <w:sz w:val="20"/>
              </w:rPr>
              <w:t>2.</w:t>
            </w:r>
          </w:p>
        </w:tc>
        <w:tc>
          <w:tcPr>
            <w:tcW w:w="0" w:type="auto"/>
          </w:tcPr>
          <w:p w:rsidR="006068E6" w:rsidRPr="00181FD7" w:rsidRDefault="006068E6" w:rsidP="00CF4E01">
            <w:pPr>
              <w:jc w:val="both"/>
              <w:rPr>
                <w:rFonts w:ascii="Times New Roman" w:hAnsi="Times New Roman" w:cs="Times New Roman"/>
                <w:sz w:val="20"/>
              </w:rPr>
            </w:pPr>
            <w:r w:rsidRPr="00181FD7">
              <w:rPr>
                <w:rFonts w:ascii="Times New Roman" w:hAnsi="Times New Roman" w:cs="Times New Roman"/>
                <w:sz w:val="20"/>
              </w:rPr>
              <w:t>Duration</w:t>
            </w:r>
          </w:p>
        </w:tc>
        <w:tc>
          <w:tcPr>
            <w:tcW w:w="0" w:type="auto"/>
          </w:tcPr>
          <w:p w:rsidR="006068E6" w:rsidRPr="00181FD7" w:rsidRDefault="006068E6" w:rsidP="00CF4E01">
            <w:pPr>
              <w:jc w:val="both"/>
              <w:rPr>
                <w:rFonts w:ascii="Times New Roman" w:hAnsi="Times New Roman" w:cs="Times New Roman"/>
                <w:sz w:val="20"/>
              </w:rPr>
            </w:pPr>
            <w:r w:rsidRPr="00181FD7">
              <w:rPr>
                <w:rFonts w:ascii="Times New Roman" w:hAnsi="Times New Roman" w:cs="Times New Roman"/>
                <w:sz w:val="20"/>
              </w:rPr>
              <w:t>It is a relatively short-lived response that lasts for a short period of time.</w:t>
            </w:r>
          </w:p>
        </w:tc>
        <w:tc>
          <w:tcPr>
            <w:tcW w:w="0" w:type="auto"/>
          </w:tcPr>
          <w:p w:rsidR="006068E6" w:rsidRPr="00181FD7" w:rsidRDefault="006068E6" w:rsidP="00CF4E01">
            <w:pPr>
              <w:jc w:val="both"/>
              <w:rPr>
                <w:rFonts w:ascii="Times New Roman" w:hAnsi="Times New Roman" w:cs="Times New Roman"/>
                <w:sz w:val="20"/>
              </w:rPr>
            </w:pPr>
            <w:r w:rsidRPr="00181FD7">
              <w:rPr>
                <w:rFonts w:ascii="Times New Roman" w:hAnsi="Times New Roman" w:cs="Times New Roman"/>
                <w:sz w:val="20"/>
              </w:rPr>
              <w:t>It is a long-lasting inflammatory state that persists for an extended period of time.</w:t>
            </w:r>
          </w:p>
        </w:tc>
      </w:tr>
      <w:tr w:rsidR="006068E6" w:rsidRPr="00181FD7" w:rsidTr="008F6E1F">
        <w:tc>
          <w:tcPr>
            <w:tcW w:w="0" w:type="auto"/>
          </w:tcPr>
          <w:p w:rsidR="006068E6" w:rsidRPr="00181FD7" w:rsidRDefault="006068E6" w:rsidP="00CF4E01">
            <w:pPr>
              <w:jc w:val="both"/>
              <w:rPr>
                <w:rFonts w:ascii="Times New Roman" w:hAnsi="Times New Roman" w:cs="Times New Roman"/>
                <w:sz w:val="20"/>
              </w:rPr>
            </w:pPr>
            <w:r w:rsidRPr="00181FD7">
              <w:rPr>
                <w:rFonts w:ascii="Times New Roman" w:hAnsi="Times New Roman" w:cs="Times New Roman"/>
                <w:sz w:val="20"/>
              </w:rPr>
              <w:t>3.</w:t>
            </w:r>
          </w:p>
        </w:tc>
        <w:tc>
          <w:tcPr>
            <w:tcW w:w="0" w:type="auto"/>
          </w:tcPr>
          <w:p w:rsidR="006068E6" w:rsidRPr="00181FD7" w:rsidRDefault="006068E6" w:rsidP="00CF4E01">
            <w:pPr>
              <w:jc w:val="both"/>
              <w:rPr>
                <w:rFonts w:ascii="Times New Roman" w:hAnsi="Times New Roman" w:cs="Times New Roman"/>
                <w:sz w:val="20"/>
              </w:rPr>
            </w:pPr>
            <w:r w:rsidRPr="00181FD7">
              <w:rPr>
                <w:rFonts w:ascii="Times New Roman" w:hAnsi="Times New Roman" w:cs="Times New Roman"/>
                <w:sz w:val="20"/>
              </w:rPr>
              <w:t>Symptoms</w:t>
            </w:r>
          </w:p>
        </w:tc>
        <w:tc>
          <w:tcPr>
            <w:tcW w:w="0" w:type="auto"/>
          </w:tcPr>
          <w:p w:rsidR="006068E6" w:rsidRPr="00181FD7" w:rsidRDefault="00EF0F32" w:rsidP="00CF4E01">
            <w:pPr>
              <w:jc w:val="both"/>
              <w:rPr>
                <w:rFonts w:ascii="Times New Roman" w:hAnsi="Times New Roman" w:cs="Times New Roman"/>
                <w:sz w:val="20"/>
              </w:rPr>
            </w:pPr>
            <w:r>
              <w:rPr>
                <w:rFonts w:ascii="Times New Roman" w:hAnsi="Times New Roman" w:cs="Times New Roman"/>
                <w:sz w:val="20"/>
              </w:rPr>
              <w:t xml:space="preserve">It </w:t>
            </w:r>
            <w:r w:rsidR="00907C84" w:rsidRPr="00907C84">
              <w:rPr>
                <w:rFonts w:ascii="Times New Roman" w:hAnsi="Times New Roman" w:cs="Times New Roman"/>
                <w:sz w:val="20"/>
              </w:rPr>
              <w:t>is characterised by redness, swelling, heat, d</w:t>
            </w:r>
            <w:r w:rsidR="004261BF">
              <w:rPr>
                <w:rFonts w:ascii="Times New Roman" w:hAnsi="Times New Roman" w:cs="Times New Roman"/>
                <w:sz w:val="20"/>
              </w:rPr>
              <w:t xml:space="preserve">iscomfort </w:t>
            </w:r>
            <w:r w:rsidR="00907C84">
              <w:rPr>
                <w:rFonts w:ascii="Times New Roman" w:hAnsi="Times New Roman" w:cs="Times New Roman"/>
                <w:sz w:val="20"/>
              </w:rPr>
              <w:t>and loss of function</w:t>
            </w:r>
            <w:r w:rsidR="006068E6" w:rsidRPr="00181FD7">
              <w:rPr>
                <w:rFonts w:ascii="Times New Roman" w:hAnsi="Times New Roman" w:cs="Times New Roman"/>
                <w:sz w:val="20"/>
              </w:rPr>
              <w:t>. These symptoms are often localized to the site of injury or infection.</w:t>
            </w:r>
          </w:p>
        </w:tc>
        <w:tc>
          <w:tcPr>
            <w:tcW w:w="0" w:type="auto"/>
          </w:tcPr>
          <w:p w:rsidR="006068E6" w:rsidRPr="00181FD7" w:rsidRDefault="00EF0F32" w:rsidP="00CF4E01">
            <w:pPr>
              <w:jc w:val="both"/>
              <w:rPr>
                <w:rFonts w:ascii="Times New Roman" w:hAnsi="Times New Roman" w:cs="Times New Roman"/>
                <w:sz w:val="20"/>
              </w:rPr>
            </w:pPr>
            <w:r>
              <w:rPr>
                <w:rFonts w:ascii="Times New Roman" w:hAnsi="Times New Roman" w:cs="Times New Roman"/>
                <w:sz w:val="20"/>
              </w:rPr>
              <w:t xml:space="preserve">It </w:t>
            </w:r>
            <w:r w:rsidRPr="00EF0F32">
              <w:rPr>
                <w:rFonts w:ascii="Times New Roman" w:hAnsi="Times New Roman" w:cs="Times New Roman"/>
                <w:sz w:val="20"/>
              </w:rPr>
              <w:t>may have milder or less noticeable symptoms than acute inflammation. However, it can cause long-term low-grade symptoms like weariness, joint soreness, and moderate fever. Over time, it can cause tissue damage and the development of several diseases.</w:t>
            </w:r>
          </w:p>
        </w:tc>
      </w:tr>
      <w:tr w:rsidR="006068E6" w:rsidRPr="00181FD7" w:rsidTr="008F6E1F">
        <w:tc>
          <w:tcPr>
            <w:tcW w:w="0" w:type="auto"/>
          </w:tcPr>
          <w:p w:rsidR="006068E6" w:rsidRPr="00181FD7" w:rsidRDefault="006068E6" w:rsidP="00CF4E01">
            <w:pPr>
              <w:jc w:val="both"/>
              <w:rPr>
                <w:rFonts w:ascii="Times New Roman" w:hAnsi="Times New Roman" w:cs="Times New Roman"/>
                <w:sz w:val="20"/>
              </w:rPr>
            </w:pPr>
            <w:r w:rsidRPr="00181FD7">
              <w:rPr>
                <w:rFonts w:ascii="Times New Roman" w:hAnsi="Times New Roman" w:cs="Times New Roman"/>
                <w:sz w:val="20"/>
              </w:rPr>
              <w:lastRenderedPageBreak/>
              <w:t>4.</w:t>
            </w:r>
          </w:p>
        </w:tc>
        <w:tc>
          <w:tcPr>
            <w:tcW w:w="0" w:type="auto"/>
          </w:tcPr>
          <w:p w:rsidR="006068E6" w:rsidRPr="00181FD7" w:rsidRDefault="006068E6" w:rsidP="00CF4E01">
            <w:pPr>
              <w:jc w:val="both"/>
              <w:rPr>
                <w:rFonts w:ascii="Times New Roman" w:hAnsi="Times New Roman" w:cs="Times New Roman"/>
                <w:sz w:val="20"/>
              </w:rPr>
            </w:pPr>
            <w:r w:rsidRPr="00181FD7">
              <w:rPr>
                <w:rFonts w:ascii="Times New Roman" w:hAnsi="Times New Roman" w:cs="Times New Roman"/>
                <w:sz w:val="20"/>
              </w:rPr>
              <w:t>Immune response</w:t>
            </w:r>
          </w:p>
        </w:tc>
        <w:tc>
          <w:tcPr>
            <w:tcW w:w="0" w:type="auto"/>
          </w:tcPr>
          <w:p w:rsidR="006068E6" w:rsidRPr="00181FD7" w:rsidRDefault="00EF0F32" w:rsidP="00CF4E01">
            <w:pPr>
              <w:jc w:val="both"/>
              <w:rPr>
                <w:rFonts w:ascii="Times New Roman" w:hAnsi="Times New Roman" w:cs="Times New Roman"/>
                <w:sz w:val="20"/>
              </w:rPr>
            </w:pPr>
            <w:r w:rsidRPr="00EF0F32">
              <w:rPr>
                <w:rFonts w:ascii="Times New Roman" w:hAnsi="Times New Roman" w:cs="Times New Roman"/>
                <w:sz w:val="20"/>
              </w:rPr>
              <w:t>The immune system is activated, resulting in the release of inflammatory mediator</w:t>
            </w:r>
            <w:r w:rsidR="004261BF">
              <w:rPr>
                <w:rFonts w:ascii="Times New Roman" w:hAnsi="Times New Roman" w:cs="Times New Roman"/>
                <w:sz w:val="20"/>
              </w:rPr>
              <w:t xml:space="preserve">s such as histamine, cytokines </w:t>
            </w:r>
            <w:r w:rsidRPr="00EF0F32">
              <w:rPr>
                <w:rFonts w:ascii="Times New Roman" w:hAnsi="Times New Roman" w:cs="Times New Roman"/>
                <w:sz w:val="20"/>
              </w:rPr>
              <w:t>and chemokines. This causes increased blo</w:t>
            </w:r>
            <w:r w:rsidR="004261BF">
              <w:rPr>
                <w:rFonts w:ascii="Times New Roman" w:hAnsi="Times New Roman" w:cs="Times New Roman"/>
                <w:sz w:val="20"/>
              </w:rPr>
              <w:t xml:space="preserve">od flow, blood vessel dilation </w:t>
            </w:r>
            <w:r w:rsidRPr="00EF0F32">
              <w:rPr>
                <w:rFonts w:ascii="Times New Roman" w:hAnsi="Times New Roman" w:cs="Times New Roman"/>
                <w:sz w:val="20"/>
              </w:rPr>
              <w:t>and immune cell recruitment to the afflicted area.</w:t>
            </w:r>
          </w:p>
        </w:tc>
        <w:tc>
          <w:tcPr>
            <w:tcW w:w="0" w:type="auto"/>
          </w:tcPr>
          <w:p w:rsidR="006068E6" w:rsidRPr="00181FD7" w:rsidRDefault="00FE34CB" w:rsidP="00CF4E01">
            <w:pPr>
              <w:jc w:val="both"/>
              <w:rPr>
                <w:rFonts w:ascii="Times New Roman" w:hAnsi="Times New Roman" w:cs="Times New Roman"/>
                <w:sz w:val="20"/>
              </w:rPr>
            </w:pPr>
            <w:r>
              <w:rPr>
                <w:rFonts w:ascii="Times New Roman" w:hAnsi="Times New Roman" w:cs="Times New Roman"/>
                <w:sz w:val="20"/>
              </w:rPr>
              <w:t xml:space="preserve">In chronic inflammation </w:t>
            </w:r>
            <w:r w:rsidR="006068E6" w:rsidRPr="00181FD7">
              <w:rPr>
                <w:rFonts w:ascii="Times New Roman" w:hAnsi="Times New Roman" w:cs="Times New Roman"/>
                <w:sz w:val="20"/>
              </w:rPr>
              <w:t>immune cel</w:t>
            </w:r>
            <w:r>
              <w:rPr>
                <w:rFonts w:ascii="Times New Roman" w:hAnsi="Times New Roman" w:cs="Times New Roman"/>
                <w:sz w:val="20"/>
              </w:rPr>
              <w:t>ls, particularly macrophage,</w:t>
            </w:r>
            <w:r w:rsidR="006068E6" w:rsidRPr="00181FD7">
              <w:rPr>
                <w:rFonts w:ascii="Times New Roman" w:hAnsi="Times New Roman" w:cs="Times New Roman"/>
                <w:sz w:val="20"/>
              </w:rPr>
              <w:t xml:space="preserve"> lymphocytes, infiltrate the affected tissues and release pro-inflammatory molecules. This sustained immune response can cause damage to healthy tissues and contribute to the progression of diseases like rheumatoid arthrit</w:t>
            </w:r>
            <w:r>
              <w:rPr>
                <w:rFonts w:ascii="Times New Roman" w:hAnsi="Times New Roman" w:cs="Times New Roman"/>
                <w:sz w:val="20"/>
              </w:rPr>
              <w:t xml:space="preserve">is, inflammatory bowel disease </w:t>
            </w:r>
            <w:r w:rsidR="006068E6" w:rsidRPr="00181FD7">
              <w:rPr>
                <w:rFonts w:ascii="Times New Roman" w:hAnsi="Times New Roman" w:cs="Times New Roman"/>
                <w:sz w:val="20"/>
              </w:rPr>
              <w:t>and atherosclerosis.</w:t>
            </w:r>
          </w:p>
        </w:tc>
      </w:tr>
      <w:tr w:rsidR="006068E6" w:rsidRPr="00181FD7" w:rsidTr="008F6E1F">
        <w:tc>
          <w:tcPr>
            <w:tcW w:w="0" w:type="auto"/>
          </w:tcPr>
          <w:p w:rsidR="006068E6" w:rsidRPr="00181FD7" w:rsidRDefault="006068E6" w:rsidP="00CF4E01">
            <w:pPr>
              <w:jc w:val="both"/>
              <w:rPr>
                <w:rFonts w:ascii="Times New Roman" w:hAnsi="Times New Roman" w:cs="Times New Roman"/>
                <w:sz w:val="20"/>
              </w:rPr>
            </w:pPr>
            <w:r w:rsidRPr="00181FD7">
              <w:rPr>
                <w:rFonts w:ascii="Times New Roman" w:hAnsi="Times New Roman" w:cs="Times New Roman"/>
                <w:sz w:val="20"/>
              </w:rPr>
              <w:t>5.</w:t>
            </w:r>
          </w:p>
        </w:tc>
        <w:tc>
          <w:tcPr>
            <w:tcW w:w="0" w:type="auto"/>
          </w:tcPr>
          <w:p w:rsidR="006068E6" w:rsidRPr="00181FD7" w:rsidRDefault="006068E6" w:rsidP="00CF4E01">
            <w:pPr>
              <w:jc w:val="both"/>
              <w:rPr>
                <w:rFonts w:ascii="Times New Roman" w:hAnsi="Times New Roman" w:cs="Times New Roman"/>
                <w:sz w:val="20"/>
              </w:rPr>
            </w:pPr>
            <w:r w:rsidRPr="00181FD7">
              <w:rPr>
                <w:rFonts w:ascii="Times New Roman" w:hAnsi="Times New Roman" w:cs="Times New Roman"/>
                <w:sz w:val="20"/>
              </w:rPr>
              <w:t>Resolution</w:t>
            </w:r>
          </w:p>
        </w:tc>
        <w:tc>
          <w:tcPr>
            <w:tcW w:w="0" w:type="auto"/>
          </w:tcPr>
          <w:p w:rsidR="006068E6" w:rsidRPr="00181FD7" w:rsidRDefault="006068E6" w:rsidP="00CF4E01">
            <w:pPr>
              <w:jc w:val="both"/>
              <w:rPr>
                <w:rFonts w:ascii="Times New Roman" w:hAnsi="Times New Roman" w:cs="Times New Roman"/>
                <w:sz w:val="20"/>
              </w:rPr>
            </w:pPr>
            <w:r w:rsidRPr="00181FD7">
              <w:rPr>
                <w:rFonts w:ascii="Times New Roman" w:hAnsi="Times New Roman" w:cs="Times New Roman"/>
                <w:sz w:val="20"/>
              </w:rPr>
              <w:t>Acute inflammation typically resolves once the injurious agent is eliminated and the healing process begins. Th</w:t>
            </w:r>
            <w:r w:rsidR="00FE34CB">
              <w:rPr>
                <w:rFonts w:ascii="Times New Roman" w:hAnsi="Times New Roman" w:cs="Times New Roman"/>
                <w:sz w:val="20"/>
              </w:rPr>
              <w:t xml:space="preserve">e damaged tissues are repaired </w:t>
            </w:r>
            <w:r w:rsidRPr="00181FD7">
              <w:rPr>
                <w:rFonts w:ascii="Times New Roman" w:hAnsi="Times New Roman" w:cs="Times New Roman"/>
                <w:sz w:val="20"/>
              </w:rPr>
              <w:t>and normal function is restored.</w:t>
            </w:r>
          </w:p>
        </w:tc>
        <w:tc>
          <w:tcPr>
            <w:tcW w:w="0" w:type="auto"/>
          </w:tcPr>
          <w:p w:rsidR="006068E6" w:rsidRPr="00181FD7" w:rsidRDefault="006068E6" w:rsidP="00CF4E01">
            <w:pPr>
              <w:jc w:val="both"/>
              <w:rPr>
                <w:rFonts w:ascii="Times New Roman" w:hAnsi="Times New Roman" w:cs="Times New Roman"/>
                <w:sz w:val="20"/>
              </w:rPr>
            </w:pPr>
            <w:r w:rsidRPr="00181FD7">
              <w:rPr>
                <w:rFonts w:ascii="Times New Roman" w:hAnsi="Times New Roman" w:cs="Times New Roman"/>
                <w:sz w:val="20"/>
              </w:rPr>
              <w:t>Unlike acute inflammation, chronic inflammation often lacks a resolution phase</w:t>
            </w:r>
            <w:r w:rsidR="00FE34CB">
              <w:rPr>
                <w:rFonts w:ascii="Times New Roman" w:hAnsi="Times New Roman" w:cs="Times New Roman"/>
                <w:sz w:val="20"/>
              </w:rPr>
              <w:t xml:space="preserve">. The immune </w:t>
            </w:r>
            <w:r w:rsidR="00CF4E01">
              <w:rPr>
                <w:rFonts w:ascii="Times New Roman" w:hAnsi="Times New Roman" w:cs="Times New Roman"/>
                <w:sz w:val="20"/>
              </w:rPr>
              <w:t>responses keep</w:t>
            </w:r>
            <w:r w:rsidR="00566C1B">
              <w:rPr>
                <w:rFonts w:ascii="Times New Roman" w:hAnsi="Times New Roman" w:cs="Times New Roman"/>
                <w:sz w:val="20"/>
              </w:rPr>
              <w:t xml:space="preserve"> at</w:t>
            </w:r>
            <w:r w:rsidR="00FE34CB">
              <w:rPr>
                <w:rFonts w:ascii="Times New Roman" w:hAnsi="Times New Roman" w:cs="Times New Roman"/>
                <w:sz w:val="20"/>
              </w:rPr>
              <w:t xml:space="preserve"> </w:t>
            </w:r>
            <w:r w:rsidRPr="00181FD7">
              <w:rPr>
                <w:rFonts w:ascii="Times New Roman" w:hAnsi="Times New Roman" w:cs="Times New Roman"/>
                <w:sz w:val="20"/>
              </w:rPr>
              <w:t>leading to ongoing tissue damage and impaired tissue repair.</w:t>
            </w:r>
          </w:p>
        </w:tc>
      </w:tr>
    </w:tbl>
    <w:p w:rsidR="00EF0F32" w:rsidRDefault="00EF0F32" w:rsidP="00CF4E01">
      <w:pPr>
        <w:spacing w:after="0" w:line="240" w:lineRule="auto"/>
        <w:ind w:firstLine="720"/>
        <w:jc w:val="both"/>
        <w:rPr>
          <w:rFonts w:ascii="Times New Roman" w:hAnsi="Times New Roman" w:cs="Times New Roman"/>
          <w:sz w:val="20"/>
        </w:rPr>
      </w:pPr>
    </w:p>
    <w:p w:rsidR="006068E6" w:rsidRDefault="00EF0F32" w:rsidP="00CF4E01">
      <w:pPr>
        <w:spacing w:after="0" w:line="240" w:lineRule="auto"/>
        <w:ind w:firstLine="720"/>
        <w:jc w:val="both"/>
        <w:rPr>
          <w:rFonts w:ascii="Times New Roman" w:hAnsi="Times New Roman" w:cs="Times New Roman"/>
          <w:sz w:val="20"/>
        </w:rPr>
      </w:pPr>
      <w:r w:rsidRPr="00EF0F32">
        <w:rPr>
          <w:rFonts w:ascii="Times New Roman" w:hAnsi="Times New Roman" w:cs="Times New Roman"/>
          <w:sz w:val="20"/>
        </w:rPr>
        <w:t>While anti-inflammatory medications are available to treat symptoms suc</w:t>
      </w:r>
      <w:r w:rsidR="009F4DB4">
        <w:rPr>
          <w:rFonts w:ascii="Times New Roman" w:hAnsi="Times New Roman" w:cs="Times New Roman"/>
          <w:sz w:val="20"/>
        </w:rPr>
        <w:t xml:space="preserve">h as pain, swelling and fever </w:t>
      </w:r>
      <w:r w:rsidRPr="00EF0F32">
        <w:rPr>
          <w:rFonts w:ascii="Times New Roman" w:hAnsi="Times New Roman" w:cs="Times New Roman"/>
          <w:sz w:val="20"/>
        </w:rPr>
        <w:t xml:space="preserve">many of them have adverse effects. The cyclooxygenase (COX) enzymes are the molecular targets of non-steroidal anti-inflammatory </w:t>
      </w:r>
      <w:r w:rsidR="009F4DB4">
        <w:rPr>
          <w:rFonts w:ascii="Times New Roman" w:hAnsi="Times New Roman" w:cs="Times New Roman"/>
          <w:sz w:val="20"/>
        </w:rPr>
        <w:t>drugs</w:t>
      </w:r>
      <w:r w:rsidR="00066A62">
        <w:rPr>
          <w:rFonts w:ascii="Times New Roman" w:hAnsi="Times New Roman" w:cs="Times New Roman"/>
          <w:sz w:val="20"/>
        </w:rPr>
        <w:t xml:space="preserve"> </w:t>
      </w:r>
      <w:r w:rsidRPr="00EF0F32">
        <w:rPr>
          <w:rFonts w:ascii="Times New Roman" w:hAnsi="Times New Roman" w:cs="Times New Roman"/>
          <w:sz w:val="20"/>
        </w:rPr>
        <w:t>(NSAIDs)</w:t>
      </w:r>
      <w:r w:rsidR="009F4DB4">
        <w:rPr>
          <w:rFonts w:ascii="Times New Roman" w:hAnsi="Times New Roman" w:cs="Times New Roman"/>
          <w:sz w:val="20"/>
        </w:rPr>
        <w:t xml:space="preserve"> and </w:t>
      </w:r>
      <w:r w:rsidRPr="00EF0F32">
        <w:rPr>
          <w:rFonts w:ascii="Times New Roman" w:hAnsi="Times New Roman" w:cs="Times New Roman"/>
          <w:sz w:val="20"/>
        </w:rPr>
        <w:t>essential in the first step of arachidonic acid metabolism. NSAIDs primarily inhibit COX enzymes, reducing the formation of prostaglandins a</w:t>
      </w:r>
      <w:r w:rsidR="00066A62">
        <w:rPr>
          <w:rFonts w:ascii="Times New Roman" w:hAnsi="Times New Roman" w:cs="Times New Roman"/>
          <w:sz w:val="20"/>
        </w:rPr>
        <w:t xml:space="preserve">nd </w:t>
      </w:r>
      <w:r w:rsidR="00CF4E01">
        <w:rPr>
          <w:rFonts w:ascii="Times New Roman" w:hAnsi="Times New Roman" w:cs="Times New Roman"/>
          <w:sz w:val="20"/>
        </w:rPr>
        <w:t>thromboxane</w:t>
      </w:r>
      <w:r w:rsidR="00066A62">
        <w:rPr>
          <w:rFonts w:ascii="Times New Roman" w:hAnsi="Times New Roman" w:cs="Times New Roman"/>
          <w:sz w:val="20"/>
        </w:rPr>
        <w:t xml:space="preserve"> </w:t>
      </w:r>
      <w:r w:rsidRPr="00EF0F32">
        <w:rPr>
          <w:rFonts w:ascii="Times New Roman" w:hAnsi="Times New Roman" w:cs="Times New Roman"/>
          <w:sz w:val="20"/>
        </w:rPr>
        <w:t>both of which are involved in inflammation and pain</w:t>
      </w:r>
      <w:r w:rsidR="0061692E">
        <w:rPr>
          <w:rFonts w:ascii="Times New Roman" w:hAnsi="Times New Roman" w:cs="Times New Roman"/>
          <w:sz w:val="20"/>
        </w:rPr>
        <w:t xml:space="preserve">. </w:t>
      </w:r>
      <w:r w:rsidR="0061692E" w:rsidRPr="0061692E">
        <w:rPr>
          <w:rFonts w:ascii="Times New Roman" w:hAnsi="Times New Roman" w:cs="Times New Roman"/>
          <w:sz w:val="20"/>
        </w:rPr>
        <w:t>COX has three isoform</w:t>
      </w:r>
      <w:r w:rsidR="009F4DB4">
        <w:rPr>
          <w:rFonts w:ascii="Times New Roman" w:hAnsi="Times New Roman" w:cs="Times New Roman"/>
          <w:sz w:val="20"/>
        </w:rPr>
        <w:t xml:space="preserve">s: COX-1, COX-2 </w:t>
      </w:r>
      <w:r w:rsidR="0061692E">
        <w:rPr>
          <w:rFonts w:ascii="Times New Roman" w:hAnsi="Times New Roman" w:cs="Times New Roman"/>
          <w:sz w:val="20"/>
        </w:rPr>
        <w:t xml:space="preserve">and COX-3 </w:t>
      </w:r>
      <w:r w:rsidR="006068E6" w:rsidRPr="00181FD7">
        <w:rPr>
          <w:rFonts w:ascii="Times New Roman" w:hAnsi="Times New Roman" w:cs="Times New Roman"/>
          <w:sz w:val="20"/>
          <w:vertAlign w:val="superscript"/>
        </w:rPr>
        <w:t>[6]</w:t>
      </w:r>
      <w:r w:rsidR="006068E6" w:rsidRPr="00181FD7">
        <w:rPr>
          <w:rFonts w:ascii="Times New Roman" w:hAnsi="Times New Roman" w:cs="Times New Roman"/>
          <w:sz w:val="20"/>
        </w:rPr>
        <w:t>. COX-1 is constitutively produced a</w:t>
      </w:r>
      <w:r w:rsidR="009F4DB4">
        <w:rPr>
          <w:rFonts w:ascii="Times New Roman" w:hAnsi="Times New Roman" w:cs="Times New Roman"/>
          <w:sz w:val="20"/>
        </w:rPr>
        <w:t xml:space="preserve">nd found in platelets, kidneys </w:t>
      </w:r>
      <w:r w:rsidR="006068E6" w:rsidRPr="00181FD7">
        <w:rPr>
          <w:rFonts w:ascii="Times New Roman" w:hAnsi="Times New Roman" w:cs="Times New Roman"/>
          <w:sz w:val="20"/>
        </w:rPr>
        <w:t xml:space="preserve">and the gastrointestinal (GI) tract. It is responsible for maintaining kidney and GI tract homeostasis. </w:t>
      </w:r>
      <w:r w:rsidRPr="00EF0F32">
        <w:rPr>
          <w:rFonts w:ascii="Times New Roman" w:hAnsi="Times New Roman" w:cs="Times New Roman"/>
          <w:sz w:val="20"/>
        </w:rPr>
        <w:t>NSAIDs that inhibit COX-1 can have adverse effects on the GI tract, including the formation of ulcers. COX-2 is an inducible isoform that is produced by a variety of cell types in r</w:t>
      </w:r>
      <w:r w:rsidR="009F4DB4">
        <w:rPr>
          <w:rFonts w:ascii="Times New Roman" w:hAnsi="Times New Roman" w:cs="Times New Roman"/>
          <w:sz w:val="20"/>
        </w:rPr>
        <w:t>esponse to endotoxins, mitogens</w:t>
      </w:r>
      <w:r w:rsidRPr="00EF0F32">
        <w:rPr>
          <w:rFonts w:ascii="Times New Roman" w:hAnsi="Times New Roman" w:cs="Times New Roman"/>
          <w:sz w:val="20"/>
        </w:rPr>
        <w:t xml:space="preserve"> and cytokine</w:t>
      </w:r>
      <w:r w:rsidR="009F4DB4">
        <w:rPr>
          <w:rFonts w:ascii="Times New Roman" w:hAnsi="Times New Roman" w:cs="Times New Roman"/>
          <w:sz w:val="20"/>
        </w:rPr>
        <w:t>s released during tissue injury</w:t>
      </w:r>
      <w:r w:rsidR="00066A62">
        <w:rPr>
          <w:rFonts w:ascii="Times New Roman" w:hAnsi="Times New Roman" w:cs="Times New Roman"/>
          <w:sz w:val="20"/>
        </w:rPr>
        <w:t xml:space="preserve"> </w:t>
      </w:r>
      <w:r w:rsidRPr="0061692E">
        <w:rPr>
          <w:rFonts w:ascii="Times New Roman" w:hAnsi="Times New Roman" w:cs="Times New Roman"/>
          <w:sz w:val="20"/>
          <w:vertAlign w:val="superscript"/>
        </w:rPr>
        <w:t>[7]</w:t>
      </w:r>
      <w:r w:rsidRPr="00EF0F32">
        <w:rPr>
          <w:rFonts w:ascii="Times New Roman" w:hAnsi="Times New Roman" w:cs="Times New Roman"/>
          <w:sz w:val="20"/>
        </w:rPr>
        <w:t>. It is overexpressed near the site of injury and h</w:t>
      </w:r>
      <w:r w:rsidR="00066A62">
        <w:rPr>
          <w:rFonts w:ascii="Times New Roman" w:hAnsi="Times New Roman" w:cs="Times New Roman"/>
          <w:sz w:val="20"/>
        </w:rPr>
        <w:t xml:space="preserve">elps to produce prostaglandins, </w:t>
      </w:r>
      <w:r w:rsidRPr="00EF0F32">
        <w:rPr>
          <w:rFonts w:ascii="Times New Roman" w:hAnsi="Times New Roman" w:cs="Times New Roman"/>
          <w:sz w:val="20"/>
        </w:rPr>
        <w:t>which causes an inflammato</w:t>
      </w:r>
      <w:r w:rsidR="009F4DB4">
        <w:rPr>
          <w:rFonts w:ascii="Times New Roman" w:hAnsi="Times New Roman" w:cs="Times New Roman"/>
          <w:sz w:val="20"/>
        </w:rPr>
        <w:t xml:space="preserve">ry and painful reaction. COX-3 </w:t>
      </w:r>
      <w:r w:rsidRPr="00EF0F32">
        <w:rPr>
          <w:rFonts w:ascii="Times New Roman" w:hAnsi="Times New Roman" w:cs="Times New Roman"/>
          <w:sz w:val="20"/>
        </w:rPr>
        <w:t xml:space="preserve">the third </w:t>
      </w:r>
      <w:r w:rsidR="00CF4E01" w:rsidRPr="00EF0F32">
        <w:rPr>
          <w:rFonts w:ascii="Times New Roman" w:hAnsi="Times New Roman" w:cs="Times New Roman"/>
          <w:sz w:val="20"/>
        </w:rPr>
        <w:t>isoform</w:t>
      </w:r>
      <w:r w:rsidRPr="00EF0F32">
        <w:rPr>
          <w:rFonts w:ascii="Times New Roman" w:hAnsi="Times New Roman" w:cs="Times New Roman"/>
          <w:sz w:val="20"/>
        </w:rPr>
        <w:t xml:space="preserve"> is found mostly in the brain and heart. </w:t>
      </w:r>
      <w:r w:rsidR="0061692E" w:rsidRPr="0061692E">
        <w:rPr>
          <w:rFonts w:ascii="Times New Roman" w:hAnsi="Times New Roman" w:cs="Times New Roman"/>
          <w:sz w:val="20"/>
        </w:rPr>
        <w:t>This isoform is thought to be targeted by acetaminophen (paracetamol). The goal of developing COX-2 se</w:t>
      </w:r>
      <w:r w:rsidR="009F4DB4">
        <w:rPr>
          <w:rFonts w:ascii="Times New Roman" w:hAnsi="Times New Roman" w:cs="Times New Roman"/>
          <w:sz w:val="20"/>
        </w:rPr>
        <w:t>lective inhibitors was to reduce</w:t>
      </w:r>
      <w:r w:rsidR="0061692E" w:rsidRPr="0061692E">
        <w:rPr>
          <w:rFonts w:ascii="Times New Roman" w:hAnsi="Times New Roman" w:cs="Times New Roman"/>
          <w:sz w:val="20"/>
        </w:rPr>
        <w:t xml:space="preserve"> the GI side effects assoc</w:t>
      </w:r>
      <w:r w:rsidR="009F4DB4">
        <w:rPr>
          <w:rFonts w:ascii="Times New Roman" w:hAnsi="Times New Roman" w:cs="Times New Roman"/>
          <w:sz w:val="20"/>
        </w:rPr>
        <w:t xml:space="preserve">iated with non-selective NSAIDs </w:t>
      </w:r>
      <w:r w:rsidR="0061692E" w:rsidRPr="0061692E">
        <w:rPr>
          <w:rFonts w:ascii="Times New Roman" w:hAnsi="Times New Roman" w:cs="Times New Roman"/>
          <w:sz w:val="20"/>
          <w:vertAlign w:val="superscript"/>
        </w:rPr>
        <w:t>[8].</w:t>
      </w:r>
      <w:r w:rsidR="0061692E" w:rsidRPr="0061692E">
        <w:rPr>
          <w:rFonts w:ascii="Times New Roman" w:hAnsi="Times New Roman" w:cs="Times New Roman"/>
          <w:sz w:val="20"/>
        </w:rPr>
        <w:t xml:space="preserve"> These selective inhibitors specifically target the COX-2 enzyme and have been shown to be well-tolerated with no risk of GI side effects. They are frequently used to relieve arthritic pain and inflammation </w:t>
      </w:r>
      <w:r w:rsidR="0061692E" w:rsidRPr="0061692E">
        <w:rPr>
          <w:rFonts w:ascii="Times New Roman" w:hAnsi="Times New Roman" w:cs="Times New Roman"/>
          <w:sz w:val="20"/>
          <w:vertAlign w:val="superscript"/>
        </w:rPr>
        <w:t>[9]</w:t>
      </w:r>
      <w:r w:rsidR="0061692E" w:rsidRPr="0061692E">
        <w:rPr>
          <w:rFonts w:ascii="Times New Roman" w:hAnsi="Times New Roman" w:cs="Times New Roman"/>
          <w:sz w:val="20"/>
        </w:rPr>
        <w:t>.</w:t>
      </w:r>
    </w:p>
    <w:p w:rsidR="00AD670F" w:rsidRPr="00181FD7" w:rsidRDefault="00AD670F" w:rsidP="00CF4E01">
      <w:pPr>
        <w:spacing w:after="0" w:line="240" w:lineRule="auto"/>
        <w:ind w:firstLine="720"/>
        <w:jc w:val="both"/>
        <w:rPr>
          <w:rFonts w:ascii="Times New Roman" w:hAnsi="Times New Roman" w:cs="Times New Roman"/>
          <w:sz w:val="20"/>
        </w:rPr>
      </w:pPr>
    </w:p>
    <w:p w:rsidR="0061692E" w:rsidRDefault="006068E6" w:rsidP="00CF4E01">
      <w:pPr>
        <w:spacing w:line="240" w:lineRule="auto"/>
        <w:jc w:val="both"/>
        <w:rPr>
          <w:rFonts w:ascii="Times New Roman" w:hAnsi="Times New Roman" w:cs="Times New Roman"/>
          <w:sz w:val="20"/>
        </w:rPr>
      </w:pPr>
      <w:r w:rsidRPr="00181FD7">
        <w:rPr>
          <w:rFonts w:ascii="Times New Roman" w:hAnsi="Times New Roman" w:cs="Times New Roman"/>
          <w:sz w:val="20"/>
        </w:rPr>
        <w:t xml:space="preserve">NSAIDs are widely used for the management of acute and chronic pain associated with inflammation. They inhibit COX enzymes, interfering with the production of prostaglandins and </w:t>
      </w:r>
      <w:r w:rsidR="00AC6A4B" w:rsidRPr="00181FD7">
        <w:rPr>
          <w:rFonts w:ascii="Times New Roman" w:hAnsi="Times New Roman" w:cs="Times New Roman"/>
          <w:sz w:val="20"/>
        </w:rPr>
        <w:t>thromboxane</w:t>
      </w:r>
      <w:r w:rsidRPr="00181FD7">
        <w:rPr>
          <w:rFonts w:ascii="Times New Roman" w:hAnsi="Times New Roman" w:cs="Times New Roman"/>
          <w:sz w:val="20"/>
        </w:rPr>
        <w:t xml:space="preserve">. COX-1 is present in most cells and has regulatory and protective effects, while COX-2 is activated during inflammation. </w:t>
      </w:r>
      <w:r w:rsidR="0061692E" w:rsidRPr="0061692E">
        <w:rPr>
          <w:rFonts w:ascii="Times New Roman" w:hAnsi="Times New Roman" w:cs="Times New Roman"/>
          <w:sz w:val="20"/>
        </w:rPr>
        <w:t>NSAIDs are classified according to their selectivity for COX-1 or</w:t>
      </w:r>
      <w:r w:rsidR="00066A62">
        <w:rPr>
          <w:rFonts w:ascii="Times New Roman" w:hAnsi="Times New Roman" w:cs="Times New Roman"/>
          <w:sz w:val="20"/>
        </w:rPr>
        <w:t xml:space="preserve"> COX-2, </w:t>
      </w:r>
      <w:r w:rsidR="0061692E" w:rsidRPr="0061692E">
        <w:rPr>
          <w:rFonts w:ascii="Times New Roman" w:hAnsi="Times New Roman" w:cs="Times New Roman"/>
          <w:sz w:val="20"/>
        </w:rPr>
        <w:t>the concentration</w:t>
      </w:r>
      <w:r w:rsidR="00066A62">
        <w:rPr>
          <w:rFonts w:ascii="Times New Roman" w:hAnsi="Times New Roman" w:cs="Times New Roman"/>
          <w:sz w:val="20"/>
        </w:rPr>
        <w:t xml:space="preserve"> required for clinical effects </w:t>
      </w:r>
      <w:r w:rsidR="0061692E" w:rsidRPr="0061692E">
        <w:rPr>
          <w:rFonts w:ascii="Times New Roman" w:hAnsi="Times New Roman" w:cs="Times New Roman"/>
          <w:sz w:val="20"/>
        </w:rPr>
        <w:t>and other factors. Different forms of NSAIDs include non-selective NSAI</w:t>
      </w:r>
      <w:r w:rsidR="00066A62">
        <w:rPr>
          <w:rFonts w:ascii="Times New Roman" w:hAnsi="Times New Roman" w:cs="Times New Roman"/>
          <w:sz w:val="20"/>
        </w:rPr>
        <w:t xml:space="preserve">Ds, preferred COX-2 inhibitors </w:t>
      </w:r>
      <w:r w:rsidR="0061692E" w:rsidRPr="0061692E">
        <w:rPr>
          <w:rFonts w:ascii="Times New Roman" w:hAnsi="Times New Roman" w:cs="Times New Roman"/>
          <w:sz w:val="20"/>
        </w:rPr>
        <w:t>and highly selective COX-2 inhibitors (coxibs). Adverse effects are frequently as</w:t>
      </w:r>
      <w:r w:rsidR="009F4DB4">
        <w:rPr>
          <w:rFonts w:ascii="Times New Roman" w:hAnsi="Times New Roman" w:cs="Times New Roman"/>
          <w:sz w:val="20"/>
        </w:rPr>
        <w:t xml:space="preserve">sociated with COX-1 inhibition </w:t>
      </w:r>
      <w:r w:rsidR="0061692E" w:rsidRPr="0061692E">
        <w:rPr>
          <w:rFonts w:ascii="Times New Roman" w:hAnsi="Times New Roman" w:cs="Times New Roman"/>
          <w:sz w:val="20"/>
        </w:rPr>
        <w:t xml:space="preserve">which is involved in a variety of physiological systems </w:t>
      </w:r>
      <w:r w:rsidR="0061692E" w:rsidRPr="0061692E">
        <w:rPr>
          <w:rFonts w:ascii="Times New Roman" w:hAnsi="Times New Roman" w:cs="Times New Roman"/>
          <w:sz w:val="20"/>
          <w:vertAlign w:val="superscript"/>
        </w:rPr>
        <w:t>[10]</w:t>
      </w:r>
      <w:r w:rsidR="0061692E" w:rsidRPr="0061692E">
        <w:rPr>
          <w:rFonts w:ascii="Times New Roman" w:hAnsi="Times New Roman" w:cs="Times New Roman"/>
          <w:sz w:val="20"/>
        </w:rPr>
        <w:t xml:space="preserve">. </w:t>
      </w:r>
    </w:p>
    <w:p w:rsidR="006068E6" w:rsidRPr="0035547F" w:rsidRDefault="00B11D28" w:rsidP="00CF4E01">
      <w:pPr>
        <w:spacing w:line="240" w:lineRule="auto"/>
        <w:jc w:val="both"/>
        <w:rPr>
          <w:rFonts w:ascii="Times New Roman" w:hAnsi="Times New Roman" w:cs="Times New Roman"/>
          <w:sz w:val="20"/>
        </w:rPr>
      </w:pPr>
      <w:r w:rsidRPr="00181FD7">
        <w:rPr>
          <w:rFonts w:ascii="Times New Roman" w:hAnsi="Times New Roman" w:cs="Times New Roman"/>
          <w:sz w:val="20"/>
        </w:rPr>
        <w:t>Therefore, there is a need to develop medications with reduced gastric irritation. In addition to using living organisms (in vivo) for testing, in vitro assays performed outside the body are valuable in investigating the anti-inflammatory activity of new drugs. These simpler assays can mimic the responses seen in vivo, making them widely used in the development and evaluation of new anti-inflammatory agents.</w:t>
      </w:r>
      <w:r w:rsidR="006068E6" w:rsidRPr="00181FD7">
        <w:rPr>
          <w:rFonts w:ascii="Times New Roman" w:hAnsi="Times New Roman" w:cs="Times New Roman"/>
          <w:vanish/>
          <w:sz w:val="20"/>
        </w:rPr>
        <w:t>Top of Form</w:t>
      </w:r>
    </w:p>
    <w:p w:rsidR="00C04ED4" w:rsidRPr="00181FD7" w:rsidRDefault="002A3462"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 xml:space="preserve">TABLE 2: </w:t>
      </w:r>
      <w:r w:rsidR="006068E6" w:rsidRPr="00181FD7">
        <w:rPr>
          <w:rFonts w:ascii="Times New Roman" w:hAnsi="Times New Roman" w:cs="Times New Roman"/>
          <w:b/>
          <w:bCs/>
          <w:sz w:val="20"/>
        </w:rPr>
        <w:t xml:space="preserve">Some NSAIDs Drugs </w:t>
      </w:r>
      <w:r w:rsidR="00E0527F">
        <w:rPr>
          <w:rFonts w:ascii="Times New Roman" w:hAnsi="Times New Roman" w:cs="Times New Roman"/>
          <w:b/>
          <w:bCs/>
          <w:sz w:val="20"/>
          <w:vertAlign w:val="superscript"/>
        </w:rPr>
        <w:t>[12</w:t>
      </w:r>
      <w:r w:rsidR="006068E6" w:rsidRPr="00181FD7">
        <w:rPr>
          <w:rFonts w:ascii="Times New Roman" w:hAnsi="Times New Roman" w:cs="Times New Roman"/>
          <w:b/>
          <w:bCs/>
          <w:sz w:val="20"/>
          <w:vertAlign w:val="superscript"/>
        </w:rPr>
        <w:t>,</w:t>
      </w:r>
      <w:r w:rsidR="008F6E1F"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13</w:t>
      </w:r>
      <w:r w:rsidR="006068E6" w:rsidRPr="00181FD7">
        <w:rPr>
          <w:rFonts w:ascii="Times New Roman" w:hAnsi="Times New Roman" w:cs="Times New Roman"/>
          <w:b/>
          <w:bCs/>
          <w:sz w:val="20"/>
          <w:vertAlign w:val="superscript"/>
        </w:rPr>
        <w:t>]</w:t>
      </w:r>
      <w:r w:rsidR="002E3D30" w:rsidRPr="00181FD7">
        <w:rPr>
          <w:rFonts w:ascii="Times New Roman" w:hAnsi="Times New Roman" w:cs="Times New Roman"/>
          <w:b/>
          <w:bCs/>
          <w:sz w:val="20"/>
        </w:rPr>
        <w:t>.</w:t>
      </w:r>
    </w:p>
    <w:tbl>
      <w:tblPr>
        <w:tblStyle w:val="TableGrid"/>
        <w:tblW w:w="0" w:type="auto"/>
        <w:tblLook w:val="04A0" w:firstRow="1" w:lastRow="0" w:firstColumn="1" w:lastColumn="0" w:noHBand="0" w:noVBand="1"/>
      </w:tblPr>
      <w:tblGrid>
        <w:gridCol w:w="1187"/>
        <w:gridCol w:w="1165"/>
        <w:gridCol w:w="1526"/>
        <w:gridCol w:w="1356"/>
        <w:gridCol w:w="1277"/>
        <w:gridCol w:w="1566"/>
        <w:gridCol w:w="1165"/>
      </w:tblGrid>
      <w:tr w:rsidR="002E3D30" w:rsidRPr="00BA5E16" w:rsidTr="00BA5E16">
        <w:trPr>
          <w:trHeight w:val="433"/>
        </w:trPr>
        <w:tc>
          <w:tcPr>
            <w:tcW w:w="0" w:type="auto"/>
          </w:tcPr>
          <w:p w:rsidR="006068E6" w:rsidRPr="00BA5E16" w:rsidRDefault="006068E6" w:rsidP="00CF4E01">
            <w:pPr>
              <w:jc w:val="both"/>
              <w:rPr>
                <w:rFonts w:ascii="Times New Roman" w:hAnsi="Times New Roman" w:cs="Times New Roman"/>
                <w:b/>
                <w:bCs/>
                <w:color w:val="0D0D0D" w:themeColor="text1" w:themeTint="F2"/>
                <w:sz w:val="18"/>
                <w:szCs w:val="18"/>
              </w:rPr>
            </w:pPr>
            <w:r w:rsidRPr="00BA5E16">
              <w:rPr>
                <w:rFonts w:ascii="Times New Roman" w:hAnsi="Times New Roman" w:cs="Times New Roman"/>
                <w:b/>
                <w:bCs/>
                <w:color w:val="0D0D0D" w:themeColor="text1" w:themeTint="F2"/>
                <w:sz w:val="18"/>
                <w:szCs w:val="18"/>
              </w:rPr>
              <w:t xml:space="preserve">Salicylates         </w:t>
            </w:r>
          </w:p>
        </w:tc>
        <w:tc>
          <w:tcPr>
            <w:tcW w:w="0" w:type="auto"/>
          </w:tcPr>
          <w:p w:rsidR="006068E6" w:rsidRPr="00BA5E16" w:rsidRDefault="006068E6" w:rsidP="00CF4E01">
            <w:pPr>
              <w:contextualSpacing/>
              <w:jc w:val="both"/>
              <w:rPr>
                <w:rFonts w:ascii="Times New Roman" w:hAnsi="Times New Roman" w:cs="Times New Roman"/>
                <w:b/>
                <w:bCs/>
                <w:color w:val="0D0D0D" w:themeColor="text1" w:themeTint="F2"/>
                <w:sz w:val="18"/>
                <w:szCs w:val="18"/>
              </w:rPr>
            </w:pPr>
            <w:r w:rsidRPr="00BA5E16">
              <w:rPr>
                <w:rFonts w:ascii="Times New Roman" w:hAnsi="Times New Roman" w:cs="Times New Roman"/>
                <w:b/>
                <w:bCs/>
                <w:color w:val="0D0D0D" w:themeColor="text1" w:themeTint="F2"/>
                <w:sz w:val="18"/>
                <w:szCs w:val="18"/>
              </w:rPr>
              <w:t>Aryl acetic derivatives</w:t>
            </w:r>
          </w:p>
        </w:tc>
        <w:tc>
          <w:tcPr>
            <w:tcW w:w="0" w:type="auto"/>
          </w:tcPr>
          <w:p w:rsidR="006068E6" w:rsidRPr="00BA5E16" w:rsidRDefault="006068E6" w:rsidP="00CF4E01">
            <w:pPr>
              <w:contextualSpacing/>
              <w:jc w:val="both"/>
              <w:rPr>
                <w:rFonts w:ascii="Times New Roman" w:hAnsi="Times New Roman" w:cs="Times New Roman"/>
                <w:b/>
                <w:bCs/>
                <w:color w:val="0D0D0D" w:themeColor="text1" w:themeTint="F2"/>
                <w:sz w:val="18"/>
                <w:szCs w:val="18"/>
              </w:rPr>
            </w:pPr>
            <w:r w:rsidRPr="00BA5E16">
              <w:rPr>
                <w:rFonts w:ascii="Times New Roman" w:hAnsi="Times New Roman" w:cs="Times New Roman"/>
                <w:b/>
                <w:bCs/>
                <w:color w:val="0D0D0D" w:themeColor="text1" w:themeTint="F2"/>
                <w:sz w:val="18"/>
                <w:szCs w:val="18"/>
              </w:rPr>
              <w:t>Enolic acids</w:t>
            </w:r>
          </w:p>
        </w:tc>
        <w:tc>
          <w:tcPr>
            <w:tcW w:w="0" w:type="auto"/>
          </w:tcPr>
          <w:p w:rsidR="006068E6" w:rsidRPr="00BA5E16" w:rsidRDefault="006068E6" w:rsidP="00CF4E01">
            <w:pPr>
              <w:contextualSpacing/>
              <w:jc w:val="both"/>
              <w:rPr>
                <w:rFonts w:ascii="Times New Roman" w:hAnsi="Times New Roman" w:cs="Times New Roman"/>
                <w:b/>
                <w:bCs/>
                <w:color w:val="0D0D0D" w:themeColor="text1" w:themeTint="F2"/>
                <w:sz w:val="18"/>
                <w:szCs w:val="18"/>
              </w:rPr>
            </w:pPr>
            <w:r w:rsidRPr="00BA5E16">
              <w:rPr>
                <w:rFonts w:ascii="Times New Roman" w:hAnsi="Times New Roman" w:cs="Times New Roman"/>
                <w:b/>
                <w:bCs/>
                <w:color w:val="0D0D0D" w:themeColor="text1" w:themeTint="F2"/>
                <w:sz w:val="18"/>
                <w:szCs w:val="18"/>
              </w:rPr>
              <w:t>Arylpropionic derivaives</w:t>
            </w:r>
          </w:p>
        </w:tc>
        <w:tc>
          <w:tcPr>
            <w:tcW w:w="0" w:type="auto"/>
          </w:tcPr>
          <w:p w:rsidR="006068E6" w:rsidRPr="00BA5E16" w:rsidRDefault="006068E6" w:rsidP="00CF4E01">
            <w:pPr>
              <w:jc w:val="both"/>
              <w:rPr>
                <w:rFonts w:ascii="Times New Roman" w:hAnsi="Times New Roman" w:cs="Times New Roman"/>
                <w:b/>
                <w:bCs/>
                <w:color w:val="0D0D0D" w:themeColor="text1" w:themeTint="F2"/>
                <w:sz w:val="18"/>
                <w:szCs w:val="18"/>
              </w:rPr>
            </w:pPr>
            <w:r w:rsidRPr="00BA5E16">
              <w:rPr>
                <w:rFonts w:ascii="Times New Roman" w:hAnsi="Times New Roman" w:cs="Times New Roman"/>
                <w:b/>
                <w:bCs/>
                <w:color w:val="0D0D0D" w:themeColor="text1" w:themeTint="F2"/>
                <w:sz w:val="18"/>
                <w:szCs w:val="18"/>
              </w:rPr>
              <w:t>Phenemates</w:t>
            </w:r>
          </w:p>
        </w:tc>
        <w:tc>
          <w:tcPr>
            <w:tcW w:w="0" w:type="auto"/>
          </w:tcPr>
          <w:p w:rsidR="006068E6" w:rsidRPr="00BA5E16" w:rsidRDefault="006068E6" w:rsidP="00CF4E01">
            <w:pPr>
              <w:contextualSpacing/>
              <w:jc w:val="both"/>
              <w:rPr>
                <w:rFonts w:ascii="Times New Roman" w:hAnsi="Times New Roman" w:cs="Times New Roman"/>
                <w:b/>
                <w:bCs/>
                <w:color w:val="0D0D0D" w:themeColor="text1" w:themeTint="F2"/>
                <w:sz w:val="18"/>
                <w:szCs w:val="18"/>
              </w:rPr>
            </w:pPr>
            <w:r w:rsidRPr="00BA5E16">
              <w:rPr>
                <w:rFonts w:ascii="Times New Roman" w:hAnsi="Times New Roman" w:cs="Times New Roman"/>
                <w:b/>
                <w:bCs/>
                <w:color w:val="0D0D0D" w:themeColor="text1" w:themeTint="F2"/>
                <w:sz w:val="18"/>
                <w:szCs w:val="18"/>
              </w:rPr>
              <w:t xml:space="preserve">Others </w:t>
            </w:r>
          </w:p>
        </w:tc>
        <w:tc>
          <w:tcPr>
            <w:tcW w:w="0" w:type="auto"/>
          </w:tcPr>
          <w:p w:rsidR="006068E6" w:rsidRPr="00BA5E16" w:rsidRDefault="006068E6" w:rsidP="00CF4E01">
            <w:pPr>
              <w:contextualSpacing/>
              <w:jc w:val="both"/>
              <w:rPr>
                <w:rFonts w:ascii="Times New Roman" w:hAnsi="Times New Roman" w:cs="Times New Roman"/>
                <w:b/>
                <w:bCs/>
                <w:color w:val="0D0D0D" w:themeColor="text1" w:themeTint="F2"/>
                <w:sz w:val="18"/>
                <w:szCs w:val="18"/>
              </w:rPr>
            </w:pPr>
            <w:r w:rsidRPr="00BA5E16">
              <w:rPr>
                <w:rFonts w:ascii="Times New Roman" w:hAnsi="Times New Roman" w:cs="Times New Roman"/>
                <w:b/>
                <w:bCs/>
                <w:color w:val="0D0D0D" w:themeColor="text1" w:themeTint="F2"/>
                <w:sz w:val="18"/>
                <w:szCs w:val="18"/>
              </w:rPr>
              <w:t>Coxibs</w:t>
            </w:r>
          </w:p>
        </w:tc>
      </w:tr>
      <w:tr w:rsidR="002E3D30" w:rsidRPr="00BA5E16" w:rsidTr="00BA5E16">
        <w:trPr>
          <w:trHeight w:val="1296"/>
        </w:trPr>
        <w:tc>
          <w:tcPr>
            <w:tcW w:w="0" w:type="auto"/>
            <w:vMerge w:val="restart"/>
          </w:tcPr>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Acetyl salicylic acid</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Lysine clinixinate</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Berorilate</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Diflunisal</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Salicylamide</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lastRenderedPageBreak/>
              <w:t>Etersalate</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Salsalate</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Salicylic acid</w:t>
            </w:r>
          </w:p>
          <w:p w:rsidR="006068E6" w:rsidRPr="00BA5E16" w:rsidRDefault="006068E6" w:rsidP="00CF4E01">
            <w:pPr>
              <w:jc w:val="both"/>
              <w:rPr>
                <w:rFonts w:ascii="Times New Roman" w:hAnsi="Times New Roman" w:cs="Times New Roman"/>
                <w:b/>
                <w:bCs/>
                <w:sz w:val="18"/>
                <w:szCs w:val="18"/>
              </w:rPr>
            </w:pPr>
            <w:r w:rsidRPr="00BA5E16">
              <w:rPr>
                <w:rFonts w:ascii="Times New Roman" w:hAnsi="Times New Roman" w:cs="Times New Roman"/>
                <w:sz w:val="18"/>
                <w:szCs w:val="18"/>
              </w:rPr>
              <w:t>Aspirin</w:t>
            </w:r>
          </w:p>
        </w:tc>
        <w:tc>
          <w:tcPr>
            <w:tcW w:w="0" w:type="auto"/>
            <w:vMerge w:val="restart"/>
          </w:tcPr>
          <w:p w:rsidR="006068E6" w:rsidRPr="00BA5E16" w:rsidRDefault="009179B9" w:rsidP="00CF4E01">
            <w:pPr>
              <w:jc w:val="both"/>
              <w:rPr>
                <w:rFonts w:ascii="Times New Roman" w:hAnsi="Times New Roman" w:cs="Times New Roman"/>
                <w:sz w:val="18"/>
                <w:szCs w:val="18"/>
              </w:rPr>
            </w:pPr>
            <w:r w:rsidRPr="00BA5E16">
              <w:rPr>
                <w:rFonts w:ascii="Times New Roman" w:hAnsi="Times New Roman" w:cs="Times New Roman"/>
                <w:sz w:val="18"/>
                <w:szCs w:val="18"/>
              </w:rPr>
              <w:lastRenderedPageBreak/>
              <w:t>A</w:t>
            </w:r>
            <w:r w:rsidR="006068E6" w:rsidRPr="00BA5E16">
              <w:rPr>
                <w:rFonts w:ascii="Times New Roman" w:hAnsi="Times New Roman" w:cs="Times New Roman"/>
                <w:sz w:val="18"/>
                <w:szCs w:val="18"/>
              </w:rPr>
              <w:t>ceclofenac</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Bufexamac</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Lonazolac</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Alclofenac</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Zomepirac diclofenac</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Etodolac</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lastRenderedPageBreak/>
              <w:t>Fetiazac</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Ketorolac</w:t>
            </w:r>
          </w:p>
          <w:p w:rsidR="006068E6" w:rsidRPr="00BA5E16" w:rsidRDefault="006068E6" w:rsidP="00CF4E01">
            <w:pPr>
              <w:jc w:val="both"/>
              <w:rPr>
                <w:rFonts w:ascii="Times New Roman" w:hAnsi="Times New Roman" w:cs="Times New Roman"/>
                <w:sz w:val="18"/>
                <w:szCs w:val="18"/>
              </w:rPr>
            </w:pPr>
          </w:p>
        </w:tc>
        <w:tc>
          <w:tcPr>
            <w:tcW w:w="0" w:type="auto"/>
          </w:tcPr>
          <w:p w:rsidR="006068E6" w:rsidRPr="00BA5E16" w:rsidRDefault="006068E6" w:rsidP="00CF4E01">
            <w:pPr>
              <w:contextualSpacing/>
              <w:jc w:val="both"/>
              <w:rPr>
                <w:rFonts w:ascii="Times New Roman" w:hAnsi="Times New Roman" w:cs="Times New Roman"/>
                <w:b/>
                <w:bCs/>
                <w:sz w:val="18"/>
                <w:szCs w:val="18"/>
              </w:rPr>
            </w:pPr>
            <w:r w:rsidRPr="00BA5E16">
              <w:rPr>
                <w:rFonts w:ascii="Times New Roman" w:hAnsi="Times New Roman" w:cs="Times New Roman"/>
                <w:b/>
                <w:bCs/>
                <w:sz w:val="18"/>
                <w:szCs w:val="18"/>
              </w:rPr>
              <w:lastRenderedPageBreak/>
              <w:t>Oxicans</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Droxicam</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Meloxicam</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Piroxicam</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Tenoxicam</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Oxaprozin</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Lornoxicam</w:t>
            </w:r>
          </w:p>
        </w:tc>
        <w:tc>
          <w:tcPr>
            <w:tcW w:w="0" w:type="auto"/>
            <w:vMerge w:val="restart"/>
          </w:tcPr>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Butibufen</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Phenoprofen</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Phenobufen</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Flurbiprofen</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Benoxaprofen</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Suprofen</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Ibuprofen</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lastRenderedPageBreak/>
              <w:t>Ketoprofen</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Dexetoprofen</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Pyprophen</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Indoprofen</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Naprofen</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Oxaprozin</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Tiaprofen</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Dexibuprofen</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Flunoxaprofen</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Alminoprofen</w:t>
            </w:r>
          </w:p>
        </w:tc>
        <w:tc>
          <w:tcPr>
            <w:tcW w:w="0" w:type="auto"/>
            <w:vMerge w:val="restart"/>
          </w:tcPr>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lastRenderedPageBreak/>
              <w:t>Meclofenamic acid</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Mefenamic acid</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Flufenamic acid</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Tolipanic acid</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lastRenderedPageBreak/>
              <w:t>Niflumic acid</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 xml:space="preserve">Etofenamates </w:t>
            </w:r>
          </w:p>
          <w:p w:rsidR="006068E6" w:rsidRPr="00BA5E16" w:rsidRDefault="006068E6" w:rsidP="00CF4E01">
            <w:pPr>
              <w:jc w:val="both"/>
              <w:rPr>
                <w:rFonts w:ascii="Times New Roman" w:hAnsi="Times New Roman" w:cs="Times New Roman"/>
                <w:sz w:val="18"/>
                <w:szCs w:val="18"/>
              </w:rPr>
            </w:pPr>
          </w:p>
        </w:tc>
        <w:tc>
          <w:tcPr>
            <w:tcW w:w="0" w:type="auto"/>
            <w:vMerge w:val="restart"/>
          </w:tcPr>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lastRenderedPageBreak/>
              <w:t xml:space="preserve">Nabumetone </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Glucosamine</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Diacerhein</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Nimesulide</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Proquazone</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Azapropazone</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Benzidamine</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lastRenderedPageBreak/>
              <w:t>Orgotein</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Feprazone</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Morniflumato</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Tenidap</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Glucosaminoglcan</w:t>
            </w:r>
          </w:p>
        </w:tc>
        <w:tc>
          <w:tcPr>
            <w:tcW w:w="0" w:type="auto"/>
            <w:vMerge w:val="restart"/>
          </w:tcPr>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lastRenderedPageBreak/>
              <w:t>Celecoxib</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Rofecoxib</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valdecoxib</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Etoricoxib</w:t>
            </w:r>
          </w:p>
          <w:p w:rsidR="006068E6" w:rsidRPr="00BA5E16" w:rsidRDefault="006068E6" w:rsidP="00CF4E01">
            <w:pPr>
              <w:jc w:val="both"/>
              <w:rPr>
                <w:rFonts w:ascii="Times New Roman" w:hAnsi="Times New Roman" w:cs="Times New Roman"/>
                <w:sz w:val="18"/>
                <w:szCs w:val="18"/>
              </w:rPr>
            </w:pPr>
            <w:proofErr w:type="spellStart"/>
            <w:r w:rsidRPr="00BA5E16">
              <w:rPr>
                <w:rFonts w:ascii="Times New Roman" w:hAnsi="Times New Roman" w:cs="Times New Roman"/>
                <w:sz w:val="18"/>
                <w:szCs w:val="18"/>
              </w:rPr>
              <w:t>Parecoxib</w:t>
            </w:r>
            <w:proofErr w:type="spellEnd"/>
            <w:r w:rsidRPr="00BA5E16">
              <w:rPr>
                <w:rFonts w:ascii="Times New Roman" w:hAnsi="Times New Roman" w:cs="Times New Roman"/>
                <w:sz w:val="18"/>
                <w:szCs w:val="18"/>
              </w:rPr>
              <w:t xml:space="preserve"> </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4-aminophenol</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lastRenderedPageBreak/>
              <w:t>Paracetamol</w:t>
            </w:r>
          </w:p>
        </w:tc>
      </w:tr>
      <w:tr w:rsidR="002E3D30" w:rsidRPr="00BA5E16" w:rsidTr="00BA5E16">
        <w:trPr>
          <w:trHeight w:val="1810"/>
        </w:trPr>
        <w:tc>
          <w:tcPr>
            <w:tcW w:w="0" w:type="auto"/>
            <w:vMerge/>
          </w:tcPr>
          <w:p w:rsidR="006068E6" w:rsidRPr="00BA5E16" w:rsidRDefault="006068E6" w:rsidP="00CF4E01">
            <w:pPr>
              <w:jc w:val="both"/>
              <w:rPr>
                <w:rFonts w:ascii="Times New Roman" w:hAnsi="Times New Roman" w:cs="Times New Roman"/>
                <w:sz w:val="18"/>
                <w:szCs w:val="18"/>
              </w:rPr>
            </w:pPr>
          </w:p>
        </w:tc>
        <w:tc>
          <w:tcPr>
            <w:tcW w:w="0" w:type="auto"/>
            <w:vMerge/>
          </w:tcPr>
          <w:p w:rsidR="006068E6" w:rsidRPr="00BA5E16" w:rsidRDefault="006068E6" w:rsidP="00CF4E01">
            <w:pPr>
              <w:jc w:val="both"/>
              <w:rPr>
                <w:rFonts w:ascii="Times New Roman" w:hAnsi="Times New Roman" w:cs="Times New Roman"/>
                <w:sz w:val="18"/>
                <w:szCs w:val="18"/>
              </w:rPr>
            </w:pPr>
          </w:p>
        </w:tc>
        <w:tc>
          <w:tcPr>
            <w:tcW w:w="0" w:type="auto"/>
          </w:tcPr>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b/>
                <w:bCs/>
                <w:sz w:val="18"/>
                <w:szCs w:val="18"/>
              </w:rPr>
              <w:t>Pyrazolones</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Phenylbutazone</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Mofebutazone</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Oxyphenbutazone</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Kebuzone</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Metamizone</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Feprazone</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Nifenazone</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Suxibuzone</w:t>
            </w:r>
          </w:p>
          <w:p w:rsidR="006068E6" w:rsidRPr="00BA5E16" w:rsidRDefault="006068E6" w:rsidP="00CF4E01">
            <w:pPr>
              <w:jc w:val="both"/>
              <w:rPr>
                <w:rFonts w:ascii="Times New Roman" w:hAnsi="Times New Roman" w:cs="Times New Roman"/>
                <w:sz w:val="18"/>
                <w:szCs w:val="18"/>
              </w:rPr>
            </w:pPr>
            <w:r w:rsidRPr="00BA5E16">
              <w:rPr>
                <w:rFonts w:ascii="Times New Roman" w:hAnsi="Times New Roman" w:cs="Times New Roman"/>
                <w:sz w:val="18"/>
                <w:szCs w:val="18"/>
              </w:rPr>
              <w:t>Aminophenazone</w:t>
            </w:r>
          </w:p>
        </w:tc>
        <w:tc>
          <w:tcPr>
            <w:tcW w:w="0" w:type="auto"/>
            <w:vMerge/>
          </w:tcPr>
          <w:p w:rsidR="006068E6" w:rsidRPr="00BA5E16" w:rsidRDefault="006068E6" w:rsidP="00CF4E01">
            <w:pPr>
              <w:jc w:val="both"/>
              <w:rPr>
                <w:rFonts w:ascii="Times New Roman" w:hAnsi="Times New Roman" w:cs="Times New Roman"/>
                <w:sz w:val="18"/>
                <w:szCs w:val="18"/>
              </w:rPr>
            </w:pPr>
          </w:p>
        </w:tc>
        <w:tc>
          <w:tcPr>
            <w:tcW w:w="0" w:type="auto"/>
            <w:vMerge/>
          </w:tcPr>
          <w:p w:rsidR="006068E6" w:rsidRPr="00BA5E16" w:rsidRDefault="006068E6" w:rsidP="00CF4E01">
            <w:pPr>
              <w:jc w:val="both"/>
              <w:rPr>
                <w:rFonts w:ascii="Times New Roman" w:hAnsi="Times New Roman" w:cs="Times New Roman"/>
                <w:sz w:val="18"/>
                <w:szCs w:val="18"/>
              </w:rPr>
            </w:pPr>
          </w:p>
        </w:tc>
        <w:tc>
          <w:tcPr>
            <w:tcW w:w="0" w:type="auto"/>
            <w:vMerge/>
          </w:tcPr>
          <w:p w:rsidR="006068E6" w:rsidRPr="00BA5E16" w:rsidRDefault="006068E6" w:rsidP="00CF4E01">
            <w:pPr>
              <w:jc w:val="both"/>
              <w:rPr>
                <w:rFonts w:ascii="Times New Roman" w:hAnsi="Times New Roman" w:cs="Times New Roman"/>
                <w:sz w:val="18"/>
                <w:szCs w:val="18"/>
              </w:rPr>
            </w:pPr>
          </w:p>
        </w:tc>
        <w:tc>
          <w:tcPr>
            <w:tcW w:w="0" w:type="auto"/>
            <w:vMerge/>
          </w:tcPr>
          <w:p w:rsidR="006068E6" w:rsidRPr="00BA5E16" w:rsidRDefault="006068E6" w:rsidP="00CF4E01">
            <w:pPr>
              <w:jc w:val="both"/>
              <w:rPr>
                <w:rFonts w:ascii="Times New Roman" w:hAnsi="Times New Roman" w:cs="Times New Roman"/>
                <w:sz w:val="18"/>
                <w:szCs w:val="18"/>
              </w:rPr>
            </w:pPr>
          </w:p>
        </w:tc>
      </w:tr>
    </w:tbl>
    <w:p w:rsidR="006068E6" w:rsidRDefault="006068E6" w:rsidP="00CF4E01">
      <w:pPr>
        <w:spacing w:after="0" w:line="240" w:lineRule="auto"/>
        <w:jc w:val="both"/>
        <w:rPr>
          <w:rFonts w:ascii="Times New Roman" w:hAnsi="Times New Roman" w:cs="Times New Roman"/>
          <w:sz w:val="20"/>
        </w:rPr>
      </w:pPr>
    </w:p>
    <w:p w:rsidR="0035547F" w:rsidRPr="00181FD7" w:rsidRDefault="0035547F" w:rsidP="00CF4E01">
      <w:pPr>
        <w:spacing w:line="240" w:lineRule="auto"/>
        <w:jc w:val="both"/>
        <w:rPr>
          <w:rFonts w:ascii="Times New Roman" w:hAnsi="Times New Roman" w:cs="Times New Roman"/>
          <w:sz w:val="20"/>
        </w:rPr>
      </w:pPr>
      <w:r>
        <w:rPr>
          <w:rFonts w:ascii="Times New Roman" w:hAnsi="Times New Roman" w:cs="Times New Roman"/>
          <w:noProof/>
          <w:sz w:val="20"/>
          <w:lang w:eastAsia="en-GB"/>
        </w:rPr>
        <w:drawing>
          <wp:inline distT="0" distB="0" distL="0" distR="0" wp14:anchorId="70B3C63C" wp14:editId="3BC8DCDD">
            <wp:extent cx="6992846" cy="5420563"/>
            <wp:effectExtent l="5080" t="0" r="381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vas.jpg"/>
                    <pic:cNvPicPr/>
                  </pic:nvPicPr>
                  <pic:blipFill>
                    <a:blip r:embed="rId8">
                      <a:extLst>
                        <a:ext uri="{28A0092B-C50C-407E-A947-70E740481C1C}">
                          <a14:useLocalDpi xmlns:a14="http://schemas.microsoft.com/office/drawing/2010/main" val="0"/>
                        </a:ext>
                      </a:extLst>
                    </a:blip>
                    <a:stretch>
                      <a:fillRect/>
                    </a:stretch>
                  </pic:blipFill>
                  <pic:spPr>
                    <a:xfrm rot="16200000">
                      <a:off x="0" y="0"/>
                      <a:ext cx="7012687" cy="5435943"/>
                    </a:xfrm>
                    <a:prstGeom prst="rect">
                      <a:avLst/>
                    </a:prstGeom>
                  </pic:spPr>
                </pic:pic>
              </a:graphicData>
            </a:graphic>
          </wp:inline>
        </w:drawing>
      </w:r>
    </w:p>
    <w:p w:rsidR="0035547F" w:rsidRDefault="0035547F" w:rsidP="00CF4E01">
      <w:pPr>
        <w:spacing w:after="0" w:line="240" w:lineRule="auto"/>
        <w:jc w:val="both"/>
        <w:rPr>
          <w:rFonts w:ascii="Times New Roman" w:hAnsi="Times New Roman" w:cs="Times New Roman"/>
          <w:b/>
          <w:bCs/>
          <w:sz w:val="20"/>
        </w:rPr>
      </w:pPr>
      <w:r w:rsidRPr="00B11D28">
        <w:rPr>
          <w:rFonts w:ascii="Times New Roman" w:hAnsi="Times New Roman" w:cs="Times New Roman"/>
          <w:b/>
          <w:bCs/>
          <w:sz w:val="20"/>
        </w:rPr>
        <w:t xml:space="preserve">FIGURE 1: </w:t>
      </w:r>
      <w:r>
        <w:rPr>
          <w:rFonts w:ascii="Times New Roman" w:hAnsi="Times New Roman" w:cs="Times New Roman"/>
          <w:b/>
          <w:bCs/>
          <w:sz w:val="20"/>
        </w:rPr>
        <w:t>Mechanism o</w:t>
      </w:r>
      <w:r w:rsidRPr="00B11D28">
        <w:rPr>
          <w:rFonts w:ascii="Times New Roman" w:hAnsi="Times New Roman" w:cs="Times New Roman"/>
          <w:b/>
          <w:bCs/>
          <w:sz w:val="20"/>
        </w:rPr>
        <w:t>f Inflammation</w:t>
      </w:r>
      <w:r w:rsidRPr="00E0527F">
        <w:rPr>
          <w:rFonts w:ascii="Times New Roman" w:hAnsi="Times New Roman" w:cs="Times New Roman"/>
          <w:b/>
          <w:bCs/>
          <w:sz w:val="20"/>
          <w:vertAlign w:val="superscript"/>
        </w:rPr>
        <w:t xml:space="preserve"> [11]</w:t>
      </w:r>
      <w:r w:rsidRPr="00B11D28">
        <w:rPr>
          <w:rFonts w:ascii="Times New Roman" w:hAnsi="Times New Roman" w:cs="Times New Roman"/>
          <w:b/>
          <w:bCs/>
          <w:sz w:val="20"/>
        </w:rPr>
        <w:t>.</w:t>
      </w:r>
    </w:p>
    <w:p w:rsidR="006068E6" w:rsidRPr="00181FD7" w:rsidRDefault="006068E6" w:rsidP="00CF4E01">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lastRenderedPageBreak/>
        <w:t>Inflammation plays a significant role i</w:t>
      </w:r>
      <w:r w:rsidR="00066A62">
        <w:rPr>
          <w:rFonts w:ascii="Times New Roman" w:hAnsi="Times New Roman" w:cs="Times New Roman"/>
          <w:sz w:val="20"/>
        </w:rPr>
        <w:t xml:space="preserve">n various diseases which making it </w:t>
      </w:r>
      <w:r w:rsidR="009F4DB4" w:rsidRPr="00181FD7">
        <w:rPr>
          <w:rFonts w:ascii="Times New Roman" w:hAnsi="Times New Roman" w:cs="Times New Roman"/>
          <w:sz w:val="20"/>
        </w:rPr>
        <w:t>important</w:t>
      </w:r>
      <w:r w:rsidRPr="00181FD7">
        <w:rPr>
          <w:rFonts w:ascii="Times New Roman" w:hAnsi="Times New Roman" w:cs="Times New Roman"/>
          <w:sz w:val="20"/>
        </w:rPr>
        <w:t xml:space="preserve"> point of research and drug development. Screening methods are crucial for identifying and assessing potential anti-inflammatory compounds. The pharmaceutical industry employs vari</w:t>
      </w:r>
      <w:r w:rsidR="009F4DB4">
        <w:rPr>
          <w:rFonts w:ascii="Times New Roman" w:hAnsi="Times New Roman" w:cs="Times New Roman"/>
          <w:sz w:val="20"/>
        </w:rPr>
        <w:t xml:space="preserve">ous screening methods </w:t>
      </w:r>
      <w:r w:rsidRPr="00181FD7">
        <w:rPr>
          <w:rFonts w:ascii="Times New Roman" w:hAnsi="Times New Roman" w:cs="Times New Roman"/>
          <w:sz w:val="20"/>
        </w:rPr>
        <w:t xml:space="preserve">including in vitro assays that examine cellular and molecular responses related to inflammation. </w:t>
      </w:r>
      <w:r w:rsidR="004732D3" w:rsidRPr="004732D3">
        <w:rPr>
          <w:rFonts w:ascii="Times New Roman" w:hAnsi="Times New Roman" w:cs="Times New Roman"/>
          <w:sz w:val="20"/>
        </w:rPr>
        <w:t>These approaches assess the inhibition of certain enzymes or pathways or the release of inflammatory mediators. Animal models are also important in determining the overall efficacy and systemic eff</w:t>
      </w:r>
      <w:r w:rsidR="004732D3">
        <w:rPr>
          <w:rFonts w:ascii="Times New Roman" w:hAnsi="Times New Roman" w:cs="Times New Roman"/>
          <w:sz w:val="20"/>
        </w:rPr>
        <w:t>ects of anti-inflammatory drugs</w:t>
      </w:r>
      <w:r w:rsidRPr="00181FD7">
        <w:rPr>
          <w:rFonts w:ascii="Times New Roman" w:hAnsi="Times New Roman" w:cs="Times New Roman"/>
          <w:sz w:val="20"/>
        </w:rPr>
        <w:t xml:space="preserve">. Furthermore, advances in computational modelling and high-throughput screening techniques have facilitated the identification of novel anti-inflammatory agents in a more efficient and </w:t>
      </w:r>
      <w:r w:rsidR="00CA7933">
        <w:rPr>
          <w:rFonts w:ascii="Times New Roman" w:hAnsi="Times New Roman" w:cs="Times New Roman"/>
          <w:sz w:val="20"/>
        </w:rPr>
        <w:t>economical manner</w:t>
      </w:r>
      <w:r w:rsidRPr="00181FD7">
        <w:rPr>
          <w:rFonts w:ascii="Times New Roman" w:hAnsi="Times New Roman" w:cs="Times New Roman"/>
          <w:sz w:val="20"/>
        </w:rPr>
        <w:t>.</w:t>
      </w:r>
    </w:p>
    <w:p w:rsidR="008F6E1F" w:rsidRPr="00181FD7" w:rsidRDefault="008F6E1F" w:rsidP="00CF4E01">
      <w:pPr>
        <w:spacing w:after="0" w:line="240" w:lineRule="auto"/>
        <w:jc w:val="both"/>
        <w:rPr>
          <w:rFonts w:ascii="Times New Roman" w:hAnsi="Times New Roman" w:cs="Times New Roman"/>
          <w:sz w:val="20"/>
        </w:rPr>
      </w:pPr>
    </w:p>
    <w:p w:rsidR="006068E6" w:rsidRPr="00181FD7" w:rsidRDefault="00066A62" w:rsidP="00CF4E01">
      <w:pPr>
        <w:spacing w:line="240" w:lineRule="auto"/>
        <w:ind w:firstLine="720"/>
        <w:jc w:val="both"/>
        <w:rPr>
          <w:rFonts w:ascii="Times New Roman" w:hAnsi="Times New Roman" w:cs="Times New Roman"/>
          <w:sz w:val="20"/>
        </w:rPr>
      </w:pPr>
      <w:r>
        <w:rPr>
          <w:rFonts w:ascii="Times New Roman" w:hAnsi="Times New Roman" w:cs="Times New Roman"/>
          <w:sz w:val="20"/>
        </w:rPr>
        <w:t xml:space="preserve">By combining in vitro, in vivo </w:t>
      </w:r>
      <w:r w:rsidR="006068E6" w:rsidRPr="00181FD7">
        <w:rPr>
          <w:rFonts w:ascii="Times New Roman" w:hAnsi="Times New Roman" w:cs="Times New Roman"/>
          <w:sz w:val="20"/>
        </w:rPr>
        <w:t>and computational screening methods, researchers gain a better understanding of the complex mechanisms underlying inflammation. This approach enables the identification of promising candidates for further development as potential anti-inflammatory therapies.</w:t>
      </w:r>
      <w:r w:rsidR="006068E6" w:rsidRPr="00181FD7">
        <w:rPr>
          <w:rFonts w:ascii="Times New Roman" w:hAnsi="Times New Roman" w:cs="Times New Roman"/>
          <w:vanish/>
          <w:sz w:val="20"/>
        </w:rPr>
        <w:t>Top of Form</w:t>
      </w:r>
    </w:p>
    <w:p w:rsidR="006068E6" w:rsidRPr="00181FD7" w:rsidRDefault="006068E6"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CAUSES OF INFLAMMATION:</w:t>
      </w:r>
    </w:p>
    <w:p w:rsidR="006068E6" w:rsidRPr="00181FD7" w:rsidRDefault="00CA7933" w:rsidP="00CF4E01">
      <w:pPr>
        <w:spacing w:after="0" w:line="240" w:lineRule="auto"/>
        <w:ind w:firstLine="360"/>
        <w:jc w:val="both"/>
        <w:rPr>
          <w:rFonts w:ascii="Times New Roman" w:hAnsi="Times New Roman" w:cs="Times New Roman"/>
          <w:sz w:val="20"/>
        </w:rPr>
      </w:pPr>
      <w:r w:rsidRPr="00CA7933">
        <w:rPr>
          <w:rFonts w:ascii="Times New Roman" w:hAnsi="Times New Roman" w:cs="Times New Roman"/>
          <w:sz w:val="20"/>
        </w:rPr>
        <w:t>I</w:t>
      </w:r>
      <w:r w:rsidR="003802F5">
        <w:rPr>
          <w:rFonts w:ascii="Times New Roman" w:hAnsi="Times New Roman" w:cs="Times New Roman"/>
          <w:sz w:val="20"/>
        </w:rPr>
        <w:t xml:space="preserve">t is crucial to highlight that </w:t>
      </w:r>
      <w:r w:rsidRPr="00CA7933">
        <w:rPr>
          <w:rFonts w:ascii="Times New Roman" w:hAnsi="Times New Roman" w:cs="Times New Roman"/>
          <w:sz w:val="20"/>
        </w:rPr>
        <w:t xml:space="preserve">acute inflammation is a natural and necessary aspect of the body's defence mechanism, </w:t>
      </w:r>
      <w:r w:rsidR="001478CC" w:rsidRPr="001478CC">
        <w:rPr>
          <w:rFonts w:ascii="Times New Roman" w:hAnsi="Times New Roman" w:cs="Times New Roman"/>
          <w:sz w:val="20"/>
        </w:rPr>
        <w:t xml:space="preserve">while </w:t>
      </w:r>
      <w:r w:rsidRPr="00CA7933">
        <w:rPr>
          <w:rFonts w:ascii="Times New Roman" w:hAnsi="Times New Roman" w:cs="Times New Roman"/>
          <w:sz w:val="20"/>
        </w:rPr>
        <w:t>chronic inflammation can be harmful and contribute to the development of many different diseases. Managing chronic inflammation and addressing the underlying causes are vital fo</w:t>
      </w:r>
      <w:r>
        <w:rPr>
          <w:rFonts w:ascii="Times New Roman" w:hAnsi="Times New Roman" w:cs="Times New Roman"/>
          <w:sz w:val="20"/>
        </w:rPr>
        <w:t>r overall health and well-being</w:t>
      </w:r>
      <w:r w:rsidR="006068E6" w:rsidRPr="00181FD7">
        <w:rPr>
          <w:rFonts w:ascii="Times New Roman" w:hAnsi="Times New Roman" w:cs="Times New Roman"/>
          <w:sz w:val="20"/>
        </w:rPr>
        <w:t>.</w:t>
      </w:r>
      <w:r w:rsidR="00AC6A4B" w:rsidRPr="00181FD7">
        <w:rPr>
          <w:rFonts w:ascii="Times New Roman" w:hAnsi="Times New Roman" w:cs="Times New Roman"/>
          <w:sz w:val="20"/>
        </w:rPr>
        <w:t xml:space="preserve"> </w:t>
      </w:r>
      <w:r w:rsidR="006068E6" w:rsidRPr="00181FD7">
        <w:rPr>
          <w:rFonts w:ascii="Times New Roman" w:hAnsi="Times New Roman" w:cs="Times New Roman"/>
          <w:sz w:val="20"/>
        </w:rPr>
        <w:t xml:space="preserve">Inflammation can arise from various sources and triggers within the body. These causes include </w:t>
      </w:r>
      <w:r w:rsidR="00E0527F">
        <w:rPr>
          <w:rFonts w:ascii="Times New Roman" w:hAnsi="Times New Roman" w:cs="Times New Roman"/>
          <w:sz w:val="20"/>
          <w:vertAlign w:val="superscript"/>
        </w:rPr>
        <w:t>[14</w:t>
      </w:r>
      <w:r w:rsidR="006068E6" w:rsidRPr="00181FD7">
        <w:rPr>
          <w:rFonts w:ascii="Times New Roman" w:hAnsi="Times New Roman" w:cs="Times New Roman"/>
          <w:sz w:val="20"/>
          <w:vertAlign w:val="superscript"/>
        </w:rPr>
        <w:t>,</w:t>
      </w:r>
      <w:r w:rsidR="008F6E1F" w:rsidRPr="00181FD7">
        <w:rPr>
          <w:rFonts w:ascii="Times New Roman" w:hAnsi="Times New Roman" w:cs="Times New Roman"/>
          <w:sz w:val="20"/>
          <w:vertAlign w:val="superscript"/>
        </w:rPr>
        <w:t xml:space="preserve"> </w:t>
      </w:r>
      <w:r w:rsidR="00E0527F">
        <w:rPr>
          <w:rFonts w:ascii="Times New Roman" w:hAnsi="Times New Roman" w:cs="Times New Roman"/>
          <w:sz w:val="20"/>
          <w:vertAlign w:val="superscript"/>
        </w:rPr>
        <w:t>15</w:t>
      </w:r>
      <w:r w:rsidR="006068E6" w:rsidRPr="00181FD7">
        <w:rPr>
          <w:rFonts w:ascii="Times New Roman" w:hAnsi="Times New Roman" w:cs="Times New Roman"/>
          <w:sz w:val="20"/>
          <w:vertAlign w:val="superscript"/>
        </w:rPr>
        <w:t>,</w:t>
      </w:r>
      <w:r w:rsidR="008F6E1F" w:rsidRPr="00181FD7">
        <w:rPr>
          <w:rFonts w:ascii="Times New Roman" w:hAnsi="Times New Roman" w:cs="Times New Roman"/>
          <w:sz w:val="20"/>
          <w:vertAlign w:val="superscript"/>
        </w:rPr>
        <w:t xml:space="preserve"> </w:t>
      </w:r>
      <w:r w:rsidR="00E0527F">
        <w:rPr>
          <w:rFonts w:ascii="Times New Roman" w:hAnsi="Times New Roman" w:cs="Times New Roman"/>
          <w:sz w:val="20"/>
          <w:vertAlign w:val="superscript"/>
        </w:rPr>
        <w:t>16</w:t>
      </w:r>
      <w:r w:rsidR="006068E6" w:rsidRPr="00181FD7">
        <w:rPr>
          <w:rFonts w:ascii="Times New Roman" w:hAnsi="Times New Roman" w:cs="Times New Roman"/>
          <w:sz w:val="20"/>
          <w:vertAlign w:val="superscript"/>
        </w:rPr>
        <w:t>,</w:t>
      </w:r>
      <w:r w:rsidR="008F6E1F" w:rsidRPr="00181FD7">
        <w:rPr>
          <w:rFonts w:ascii="Times New Roman" w:hAnsi="Times New Roman" w:cs="Times New Roman"/>
          <w:sz w:val="20"/>
          <w:vertAlign w:val="superscript"/>
        </w:rPr>
        <w:t xml:space="preserve"> </w:t>
      </w:r>
      <w:r w:rsidR="00E0527F">
        <w:rPr>
          <w:rFonts w:ascii="Times New Roman" w:hAnsi="Times New Roman" w:cs="Times New Roman"/>
          <w:sz w:val="20"/>
          <w:vertAlign w:val="superscript"/>
        </w:rPr>
        <w:t>17</w:t>
      </w:r>
      <w:r w:rsidR="006068E6" w:rsidRPr="00181FD7">
        <w:rPr>
          <w:rFonts w:ascii="Times New Roman" w:hAnsi="Times New Roman" w:cs="Times New Roman"/>
          <w:sz w:val="20"/>
          <w:vertAlign w:val="superscript"/>
        </w:rPr>
        <w:t>]</w:t>
      </w:r>
      <w:r w:rsidR="006068E6" w:rsidRPr="00181FD7">
        <w:rPr>
          <w:rFonts w:ascii="Times New Roman" w:hAnsi="Times New Roman" w:cs="Times New Roman"/>
          <w:sz w:val="20"/>
        </w:rPr>
        <w:t>:</w:t>
      </w:r>
    </w:p>
    <w:p w:rsidR="006068E6" w:rsidRPr="00181FD7" w:rsidRDefault="006068E6" w:rsidP="00CF4E01">
      <w:pPr>
        <w:numPr>
          <w:ilvl w:val="0"/>
          <w:numId w:val="1"/>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Infection:</w:t>
      </w:r>
      <w:r w:rsidRPr="00181FD7">
        <w:rPr>
          <w:rFonts w:ascii="Times New Roman" w:hAnsi="Times New Roman" w:cs="Times New Roman"/>
          <w:sz w:val="20"/>
        </w:rPr>
        <w:t xml:space="preserve"> Pathogens like bacteria, viruses, or fungi</w:t>
      </w:r>
      <w:r w:rsidR="001478CC">
        <w:rPr>
          <w:rFonts w:ascii="Times New Roman" w:hAnsi="Times New Roman" w:cs="Times New Roman"/>
          <w:sz w:val="20"/>
        </w:rPr>
        <w:t xml:space="preserve"> can prompt an immune response </w:t>
      </w:r>
      <w:r w:rsidRPr="00181FD7">
        <w:rPr>
          <w:rFonts w:ascii="Times New Roman" w:hAnsi="Times New Roman" w:cs="Times New Roman"/>
          <w:sz w:val="20"/>
        </w:rPr>
        <w:t>leading to inflammation. Examples encompass respiratory, urinary tract, and skin infections.</w:t>
      </w:r>
    </w:p>
    <w:p w:rsidR="006068E6" w:rsidRPr="00181FD7" w:rsidRDefault="006068E6" w:rsidP="00CF4E01">
      <w:pPr>
        <w:numPr>
          <w:ilvl w:val="0"/>
          <w:numId w:val="1"/>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Injury or trauma:</w:t>
      </w:r>
      <w:r w:rsidRPr="00181FD7">
        <w:rPr>
          <w:rFonts w:ascii="Times New Roman" w:hAnsi="Times New Roman" w:cs="Times New Roman"/>
          <w:sz w:val="20"/>
        </w:rPr>
        <w:t xml:space="preserve"> Physical harm, such as cuts, burns, fractures, or sprains, can induce inflammation as the body initiates the healing process to repair damaged tissues.</w:t>
      </w:r>
    </w:p>
    <w:p w:rsidR="006068E6" w:rsidRPr="00181FD7" w:rsidRDefault="006068E6" w:rsidP="00CF4E01">
      <w:pPr>
        <w:numPr>
          <w:ilvl w:val="0"/>
          <w:numId w:val="1"/>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Autoimmune disorders:</w:t>
      </w:r>
      <w:r w:rsidRPr="00181FD7">
        <w:rPr>
          <w:rFonts w:ascii="Times New Roman" w:hAnsi="Times New Roman" w:cs="Times New Roman"/>
          <w:sz w:val="20"/>
        </w:rPr>
        <w:t xml:space="preserve"> Conditions such</w:t>
      </w:r>
      <w:r w:rsidR="00CA7933">
        <w:rPr>
          <w:rFonts w:ascii="Times New Roman" w:hAnsi="Times New Roman" w:cs="Times New Roman"/>
          <w:sz w:val="20"/>
        </w:rPr>
        <w:t xml:space="preserve"> as rheumatoid arthritis, multiple sclerosis</w:t>
      </w:r>
      <w:r w:rsidRPr="00181FD7">
        <w:rPr>
          <w:rFonts w:ascii="Times New Roman" w:hAnsi="Times New Roman" w:cs="Times New Roman"/>
          <w:sz w:val="20"/>
        </w:rPr>
        <w:t xml:space="preserve"> and </w:t>
      </w:r>
      <w:r w:rsidR="00CA7933">
        <w:rPr>
          <w:rFonts w:ascii="Times New Roman" w:hAnsi="Times New Roman" w:cs="Times New Roman"/>
          <w:sz w:val="20"/>
        </w:rPr>
        <w:t>lupus</w:t>
      </w:r>
      <w:r w:rsidR="00CA7933" w:rsidRPr="00181FD7">
        <w:rPr>
          <w:rFonts w:ascii="Times New Roman" w:hAnsi="Times New Roman" w:cs="Times New Roman"/>
          <w:sz w:val="20"/>
        </w:rPr>
        <w:t xml:space="preserve"> </w:t>
      </w:r>
      <w:r w:rsidRPr="00181FD7">
        <w:rPr>
          <w:rFonts w:ascii="Times New Roman" w:hAnsi="Times New Roman" w:cs="Times New Roman"/>
          <w:sz w:val="20"/>
        </w:rPr>
        <w:t xml:space="preserve">involve the immune system </w:t>
      </w:r>
      <w:r w:rsidR="001478CC" w:rsidRPr="00181FD7">
        <w:rPr>
          <w:rFonts w:ascii="Times New Roman" w:hAnsi="Times New Roman" w:cs="Times New Roman"/>
          <w:sz w:val="20"/>
        </w:rPr>
        <w:t>accidentally</w:t>
      </w:r>
      <w:r w:rsidR="001478CC">
        <w:rPr>
          <w:rFonts w:ascii="Times New Roman" w:hAnsi="Times New Roman" w:cs="Times New Roman"/>
          <w:sz w:val="20"/>
        </w:rPr>
        <w:t xml:space="preserve"> attacking healthy tissues </w:t>
      </w:r>
      <w:r w:rsidRPr="00181FD7">
        <w:rPr>
          <w:rFonts w:ascii="Times New Roman" w:hAnsi="Times New Roman" w:cs="Times New Roman"/>
          <w:sz w:val="20"/>
        </w:rPr>
        <w:t>resulting in chronic inflammation.</w:t>
      </w:r>
    </w:p>
    <w:p w:rsidR="006068E6" w:rsidRPr="00181FD7" w:rsidRDefault="006068E6" w:rsidP="00CF4E01">
      <w:pPr>
        <w:numPr>
          <w:ilvl w:val="0"/>
          <w:numId w:val="1"/>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Allergic reactions:</w:t>
      </w:r>
      <w:r w:rsidRPr="00181FD7">
        <w:rPr>
          <w:rFonts w:ascii="Times New Roman" w:hAnsi="Times New Roman" w:cs="Times New Roman"/>
          <w:sz w:val="20"/>
        </w:rPr>
        <w:t xml:space="preserve"> Some individuals may experience inflammation as a response to exposure to all</w:t>
      </w:r>
      <w:r w:rsidR="001478CC">
        <w:rPr>
          <w:rFonts w:ascii="Times New Roman" w:hAnsi="Times New Roman" w:cs="Times New Roman"/>
          <w:sz w:val="20"/>
        </w:rPr>
        <w:t xml:space="preserve">ergens like pollen, pet dander </w:t>
      </w:r>
      <w:r w:rsidRPr="00181FD7">
        <w:rPr>
          <w:rFonts w:ascii="Times New Roman" w:hAnsi="Times New Roman" w:cs="Times New Roman"/>
          <w:sz w:val="20"/>
        </w:rPr>
        <w:t>or certain foods. Allergic reactions can</w:t>
      </w:r>
      <w:r w:rsidR="001478CC">
        <w:rPr>
          <w:rFonts w:ascii="Times New Roman" w:hAnsi="Times New Roman" w:cs="Times New Roman"/>
          <w:sz w:val="20"/>
        </w:rPr>
        <w:t xml:space="preserve"> manifest as hay fever, asthma </w:t>
      </w:r>
      <w:r w:rsidRPr="00181FD7">
        <w:rPr>
          <w:rFonts w:ascii="Times New Roman" w:hAnsi="Times New Roman" w:cs="Times New Roman"/>
          <w:sz w:val="20"/>
        </w:rPr>
        <w:t>or food allergies.</w:t>
      </w:r>
    </w:p>
    <w:p w:rsidR="006068E6" w:rsidRPr="00181FD7" w:rsidRDefault="006068E6" w:rsidP="00CF4E01">
      <w:pPr>
        <w:numPr>
          <w:ilvl w:val="0"/>
          <w:numId w:val="1"/>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Chronic diseases:</w:t>
      </w:r>
      <w:r w:rsidRPr="00181FD7">
        <w:rPr>
          <w:rFonts w:ascii="Times New Roman" w:hAnsi="Times New Roman" w:cs="Times New Roman"/>
          <w:sz w:val="20"/>
        </w:rPr>
        <w:t xml:space="preserve"> Certain </w:t>
      </w:r>
      <w:r w:rsidR="00CA7933" w:rsidRPr="00181FD7">
        <w:rPr>
          <w:rFonts w:ascii="Times New Roman" w:hAnsi="Times New Roman" w:cs="Times New Roman"/>
          <w:sz w:val="20"/>
        </w:rPr>
        <w:t>long-standing</w:t>
      </w:r>
      <w:r w:rsidRPr="00181FD7">
        <w:rPr>
          <w:rFonts w:ascii="Times New Roman" w:hAnsi="Times New Roman" w:cs="Times New Roman"/>
          <w:sz w:val="20"/>
        </w:rPr>
        <w:t xml:space="preserve"> </w:t>
      </w:r>
      <w:r w:rsidR="00CA7933" w:rsidRPr="00181FD7">
        <w:rPr>
          <w:rFonts w:ascii="Times New Roman" w:hAnsi="Times New Roman" w:cs="Times New Roman"/>
          <w:sz w:val="20"/>
        </w:rPr>
        <w:t>situations</w:t>
      </w:r>
      <w:r w:rsidRPr="00181FD7">
        <w:rPr>
          <w:rFonts w:ascii="Times New Roman" w:hAnsi="Times New Roman" w:cs="Times New Roman"/>
          <w:sz w:val="20"/>
        </w:rPr>
        <w:t xml:space="preserve"> like inflammatory bowel disease (Crohn's disease, ulc</w:t>
      </w:r>
      <w:r w:rsidR="001478CC">
        <w:rPr>
          <w:rFonts w:ascii="Times New Roman" w:hAnsi="Times New Roman" w:cs="Times New Roman"/>
          <w:sz w:val="20"/>
        </w:rPr>
        <w:t xml:space="preserve">erative colitis), psoriasis </w:t>
      </w:r>
      <w:r w:rsidRPr="00181FD7">
        <w:rPr>
          <w:rFonts w:ascii="Times New Roman" w:hAnsi="Times New Roman" w:cs="Times New Roman"/>
          <w:sz w:val="20"/>
        </w:rPr>
        <w:t>and atherosclerosis involve persistent inflammation as a component of their underlying pathological mechanisms.</w:t>
      </w:r>
    </w:p>
    <w:p w:rsidR="006068E6" w:rsidRPr="00181FD7" w:rsidRDefault="006068E6" w:rsidP="00CF4E01">
      <w:pPr>
        <w:numPr>
          <w:ilvl w:val="0"/>
          <w:numId w:val="1"/>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Environmental factors:</w:t>
      </w:r>
      <w:r w:rsidRPr="00181FD7">
        <w:rPr>
          <w:rFonts w:ascii="Times New Roman" w:hAnsi="Times New Roman" w:cs="Times New Roman"/>
          <w:sz w:val="20"/>
        </w:rPr>
        <w:t xml:space="preserve"> Exposure to en</w:t>
      </w:r>
      <w:r w:rsidR="001478CC">
        <w:rPr>
          <w:rFonts w:ascii="Times New Roman" w:hAnsi="Times New Roman" w:cs="Times New Roman"/>
          <w:sz w:val="20"/>
        </w:rPr>
        <w:t xml:space="preserve">vironmental pollutants, toxins </w:t>
      </w:r>
      <w:r w:rsidRPr="00181FD7">
        <w:rPr>
          <w:rFonts w:ascii="Times New Roman" w:hAnsi="Times New Roman" w:cs="Times New Roman"/>
          <w:sz w:val="20"/>
        </w:rPr>
        <w:t>or irritants such as cigarette smoke, air poll</w:t>
      </w:r>
      <w:r w:rsidR="001478CC">
        <w:rPr>
          <w:rFonts w:ascii="Times New Roman" w:hAnsi="Times New Roman" w:cs="Times New Roman"/>
          <w:sz w:val="20"/>
        </w:rPr>
        <w:t>ution</w:t>
      </w:r>
      <w:r w:rsidRPr="00181FD7">
        <w:rPr>
          <w:rFonts w:ascii="Times New Roman" w:hAnsi="Times New Roman" w:cs="Times New Roman"/>
          <w:sz w:val="20"/>
        </w:rPr>
        <w:t xml:space="preserve"> or certain chemicals can trigger inflammation within the body.</w:t>
      </w:r>
    </w:p>
    <w:p w:rsidR="006068E6" w:rsidRPr="00181FD7" w:rsidRDefault="006068E6" w:rsidP="00CF4E01">
      <w:pPr>
        <w:numPr>
          <w:ilvl w:val="0"/>
          <w:numId w:val="1"/>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Metabolic factors:</w:t>
      </w:r>
      <w:r w:rsidRPr="00181FD7">
        <w:rPr>
          <w:rFonts w:ascii="Times New Roman" w:hAnsi="Times New Roman" w:cs="Times New Roman"/>
          <w:sz w:val="20"/>
        </w:rPr>
        <w:t xml:space="preserve"> Factors such as obesity, </w:t>
      </w:r>
      <w:r w:rsidR="001478CC">
        <w:rPr>
          <w:rFonts w:ascii="Times New Roman" w:hAnsi="Times New Roman" w:cs="Times New Roman"/>
          <w:sz w:val="20"/>
        </w:rPr>
        <w:t xml:space="preserve">excessive consumption of sugar </w:t>
      </w:r>
      <w:r w:rsidRPr="00181FD7">
        <w:rPr>
          <w:rFonts w:ascii="Times New Roman" w:hAnsi="Times New Roman" w:cs="Times New Roman"/>
          <w:sz w:val="20"/>
        </w:rPr>
        <w:t>and an unhealthy diet can contribute to chronic low-grade inflammat</w:t>
      </w:r>
      <w:r w:rsidR="001478CC">
        <w:rPr>
          <w:rFonts w:ascii="Times New Roman" w:hAnsi="Times New Roman" w:cs="Times New Roman"/>
          <w:sz w:val="20"/>
        </w:rPr>
        <w:t xml:space="preserve">ion known as meta-inflammation </w:t>
      </w:r>
      <w:r w:rsidRPr="00181FD7">
        <w:rPr>
          <w:rFonts w:ascii="Times New Roman" w:hAnsi="Times New Roman" w:cs="Times New Roman"/>
          <w:sz w:val="20"/>
        </w:rPr>
        <w:t>which is associated with conditions like type-2 diabetes and metabolic syndrome.</w:t>
      </w:r>
    </w:p>
    <w:p w:rsidR="006068E6" w:rsidRPr="00181FD7" w:rsidRDefault="006068E6" w:rsidP="00CF4E01">
      <w:pPr>
        <w:numPr>
          <w:ilvl w:val="0"/>
          <w:numId w:val="1"/>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Stress:</w:t>
      </w:r>
      <w:r w:rsidRPr="00181FD7">
        <w:rPr>
          <w:rFonts w:ascii="Times New Roman" w:hAnsi="Times New Roman" w:cs="Times New Roman"/>
          <w:sz w:val="20"/>
        </w:rPr>
        <w:t xml:space="preserve"> Prolonged or chronic stress can disrupt immune system regulation and promote inflammation in the body.</w:t>
      </w:r>
    </w:p>
    <w:p w:rsidR="008F6E1F" w:rsidRPr="00181FD7" w:rsidRDefault="008F6E1F" w:rsidP="00CF4E01">
      <w:pPr>
        <w:spacing w:after="0" w:line="240" w:lineRule="auto"/>
        <w:ind w:left="360"/>
        <w:jc w:val="both"/>
        <w:rPr>
          <w:rFonts w:ascii="Times New Roman" w:hAnsi="Times New Roman" w:cs="Times New Roman"/>
          <w:sz w:val="20"/>
        </w:rPr>
      </w:pPr>
    </w:p>
    <w:p w:rsidR="006068E6" w:rsidRPr="00181FD7" w:rsidRDefault="00782285" w:rsidP="00CF4E01">
      <w:pPr>
        <w:spacing w:after="0" w:line="240" w:lineRule="auto"/>
        <w:jc w:val="both"/>
        <w:rPr>
          <w:rFonts w:ascii="Times New Roman" w:hAnsi="Times New Roman" w:cs="Times New Roman"/>
          <w:b/>
          <w:bCs/>
          <w:vanish/>
          <w:sz w:val="20"/>
        </w:rPr>
      </w:pPr>
      <w:r>
        <w:rPr>
          <w:rFonts w:ascii="Times New Roman" w:hAnsi="Times New Roman" w:cs="Times New Roman"/>
          <w:b/>
          <w:bCs/>
          <w:sz w:val="20"/>
        </w:rPr>
        <w:t xml:space="preserve">TABLE 3: </w:t>
      </w:r>
      <w:r>
        <w:rPr>
          <w:rFonts w:ascii="Times New Roman" w:hAnsi="Times New Roman" w:cs="Times New Roman"/>
          <w:b/>
          <w:bCs/>
          <w:vanish/>
          <w:sz w:val="20"/>
        </w:rPr>
        <w:t>Ttt</w:t>
      </w:r>
      <w:r w:rsidR="006068E6" w:rsidRPr="00181FD7">
        <w:rPr>
          <w:rFonts w:ascii="Times New Roman" w:hAnsi="Times New Roman" w:cs="Times New Roman"/>
          <w:b/>
          <w:bCs/>
          <w:vanish/>
          <w:sz w:val="20"/>
        </w:rPr>
        <w:t>Top of Form</w:t>
      </w:r>
    </w:p>
    <w:p w:rsidR="006068E6" w:rsidRDefault="00782285"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DIFFERENT MODELS USED TO STUDY INFLAMMATION</w:t>
      </w:r>
      <w:r>
        <w:rPr>
          <w:rFonts w:ascii="Times New Roman" w:hAnsi="Times New Roman" w:cs="Times New Roman"/>
          <w:b/>
          <w:bCs/>
          <w:sz w:val="20"/>
        </w:rPr>
        <w:t>.</w:t>
      </w:r>
    </w:p>
    <w:tbl>
      <w:tblPr>
        <w:tblStyle w:val="TableGrid"/>
        <w:tblW w:w="0" w:type="auto"/>
        <w:jc w:val="center"/>
        <w:tblLook w:val="04A0" w:firstRow="1" w:lastRow="0" w:firstColumn="1" w:lastColumn="0" w:noHBand="0" w:noVBand="1"/>
      </w:tblPr>
      <w:tblGrid>
        <w:gridCol w:w="806"/>
        <w:gridCol w:w="5830"/>
        <w:gridCol w:w="2606"/>
      </w:tblGrid>
      <w:tr w:rsidR="00782285" w:rsidRPr="00662126" w:rsidTr="00662126">
        <w:trPr>
          <w:jc w:val="center"/>
        </w:trPr>
        <w:tc>
          <w:tcPr>
            <w:tcW w:w="806" w:type="dxa"/>
          </w:tcPr>
          <w:p w:rsidR="00782285" w:rsidRPr="00662126" w:rsidRDefault="00662126" w:rsidP="00CF4E01">
            <w:pPr>
              <w:jc w:val="both"/>
              <w:rPr>
                <w:rFonts w:ascii="Times New Roman" w:hAnsi="Times New Roman" w:cs="Times New Roman"/>
                <w:b/>
                <w:bCs/>
                <w:sz w:val="20"/>
              </w:rPr>
            </w:pPr>
            <w:r w:rsidRPr="00662126">
              <w:rPr>
                <w:rFonts w:ascii="Times New Roman" w:hAnsi="Times New Roman" w:cs="Times New Roman"/>
                <w:b/>
                <w:bCs/>
                <w:sz w:val="20"/>
              </w:rPr>
              <w:t>S. NO.</w:t>
            </w:r>
          </w:p>
        </w:tc>
        <w:tc>
          <w:tcPr>
            <w:tcW w:w="5830" w:type="dxa"/>
          </w:tcPr>
          <w:p w:rsidR="00782285" w:rsidRPr="00662126" w:rsidRDefault="00662126" w:rsidP="00CF4E01">
            <w:pPr>
              <w:jc w:val="both"/>
              <w:rPr>
                <w:rFonts w:ascii="Times New Roman" w:hAnsi="Times New Roman" w:cs="Times New Roman"/>
                <w:b/>
                <w:bCs/>
                <w:sz w:val="20"/>
              </w:rPr>
            </w:pPr>
            <w:r w:rsidRPr="00662126">
              <w:rPr>
                <w:rFonts w:ascii="Times New Roman" w:hAnsi="Times New Roman" w:cs="Times New Roman"/>
                <w:b/>
                <w:bCs/>
                <w:sz w:val="20"/>
              </w:rPr>
              <w:t>SCREENING METHOD</w:t>
            </w:r>
          </w:p>
        </w:tc>
        <w:tc>
          <w:tcPr>
            <w:tcW w:w="2606" w:type="dxa"/>
          </w:tcPr>
          <w:p w:rsidR="00782285" w:rsidRPr="00662126" w:rsidRDefault="00662126" w:rsidP="00CF4E01">
            <w:pPr>
              <w:jc w:val="both"/>
              <w:rPr>
                <w:rFonts w:ascii="Times New Roman" w:hAnsi="Times New Roman" w:cs="Times New Roman"/>
                <w:b/>
                <w:bCs/>
                <w:sz w:val="20"/>
              </w:rPr>
            </w:pPr>
            <w:r w:rsidRPr="00662126">
              <w:rPr>
                <w:rFonts w:ascii="Times New Roman" w:hAnsi="Times New Roman" w:cs="Times New Roman"/>
                <w:b/>
                <w:bCs/>
                <w:sz w:val="20"/>
              </w:rPr>
              <w:t>REFERENCES</w:t>
            </w:r>
          </w:p>
        </w:tc>
      </w:tr>
      <w:tr w:rsidR="00662126" w:rsidRPr="00662126" w:rsidTr="00662126">
        <w:trPr>
          <w:jc w:val="center"/>
        </w:trPr>
        <w:tc>
          <w:tcPr>
            <w:tcW w:w="8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1.</w:t>
            </w:r>
          </w:p>
        </w:tc>
        <w:tc>
          <w:tcPr>
            <w:tcW w:w="5830"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Acetic acid-induced vascular permeability</w:t>
            </w:r>
          </w:p>
        </w:tc>
        <w:tc>
          <w:tcPr>
            <w:tcW w:w="2606" w:type="dxa"/>
          </w:tcPr>
          <w:p w:rsidR="00662126" w:rsidRPr="00662126" w:rsidRDefault="00662126" w:rsidP="00CF4E01">
            <w:pPr>
              <w:jc w:val="both"/>
            </w:pPr>
            <w:r w:rsidRPr="00662126">
              <w:rPr>
                <w:rFonts w:ascii="Times New Roman" w:hAnsi="Times New Roman" w:cs="Times New Roman"/>
                <w:sz w:val="20"/>
              </w:rPr>
              <w:t>18, 19, 20, 21, 22, 23, 24, 25</w:t>
            </w:r>
          </w:p>
        </w:tc>
      </w:tr>
      <w:tr w:rsidR="00662126" w:rsidRPr="00662126" w:rsidTr="00662126">
        <w:trPr>
          <w:jc w:val="center"/>
        </w:trPr>
        <w:tc>
          <w:tcPr>
            <w:tcW w:w="8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2.</w:t>
            </w:r>
          </w:p>
        </w:tc>
        <w:tc>
          <w:tcPr>
            <w:tcW w:w="5830"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Carrageenan-induced edema</w:t>
            </w:r>
          </w:p>
        </w:tc>
        <w:tc>
          <w:tcPr>
            <w:tcW w:w="26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18, 19, 24, 25,  26, 27, 28, 29, 30, 31</w:t>
            </w:r>
          </w:p>
        </w:tc>
      </w:tr>
      <w:tr w:rsidR="00662126" w:rsidRPr="00662126" w:rsidTr="00662126">
        <w:trPr>
          <w:jc w:val="center"/>
        </w:trPr>
        <w:tc>
          <w:tcPr>
            <w:tcW w:w="8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3.</w:t>
            </w:r>
          </w:p>
        </w:tc>
        <w:tc>
          <w:tcPr>
            <w:tcW w:w="5830"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Carrageenan induced air pouch model</w:t>
            </w:r>
          </w:p>
        </w:tc>
        <w:tc>
          <w:tcPr>
            <w:tcW w:w="26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18, 19, 29, 30, 31</w:t>
            </w:r>
          </w:p>
        </w:tc>
      </w:tr>
      <w:tr w:rsidR="00662126" w:rsidRPr="00662126" w:rsidTr="00662126">
        <w:trPr>
          <w:jc w:val="center"/>
        </w:trPr>
        <w:tc>
          <w:tcPr>
            <w:tcW w:w="8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4.</w:t>
            </w:r>
          </w:p>
        </w:tc>
        <w:tc>
          <w:tcPr>
            <w:tcW w:w="5830"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Cotton pellet-induced</w:t>
            </w:r>
          </w:p>
        </w:tc>
        <w:tc>
          <w:tcPr>
            <w:tcW w:w="26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18, 19, 25, 29, 30, 31</w:t>
            </w:r>
          </w:p>
        </w:tc>
      </w:tr>
      <w:tr w:rsidR="00662126" w:rsidRPr="00662126" w:rsidTr="00662126">
        <w:trPr>
          <w:jc w:val="center"/>
        </w:trPr>
        <w:tc>
          <w:tcPr>
            <w:tcW w:w="8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5.</w:t>
            </w:r>
          </w:p>
        </w:tc>
        <w:tc>
          <w:tcPr>
            <w:tcW w:w="5830"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Migration induced</w:t>
            </w:r>
          </w:p>
          <w:p w:rsidR="00662126" w:rsidRPr="00662126" w:rsidRDefault="00662126" w:rsidP="00CF4E01">
            <w:pPr>
              <w:pStyle w:val="ListParagraph"/>
              <w:numPr>
                <w:ilvl w:val="0"/>
                <w:numId w:val="49"/>
              </w:numPr>
              <w:jc w:val="both"/>
              <w:rPr>
                <w:rFonts w:ascii="Times New Roman" w:hAnsi="Times New Roman" w:cs="Times New Roman"/>
                <w:sz w:val="20"/>
              </w:rPr>
            </w:pPr>
            <w:r w:rsidRPr="00662126">
              <w:rPr>
                <w:rFonts w:ascii="Times New Roman" w:hAnsi="Times New Roman" w:cs="Times New Roman"/>
                <w:sz w:val="20"/>
              </w:rPr>
              <w:t>Leucocyte migration</w:t>
            </w:r>
          </w:p>
          <w:p w:rsidR="00662126" w:rsidRPr="00662126" w:rsidRDefault="00662126" w:rsidP="00CF4E01">
            <w:pPr>
              <w:pStyle w:val="ListParagraph"/>
              <w:numPr>
                <w:ilvl w:val="0"/>
                <w:numId w:val="49"/>
              </w:numPr>
              <w:jc w:val="both"/>
              <w:rPr>
                <w:rFonts w:ascii="Times New Roman" w:hAnsi="Times New Roman" w:cs="Times New Roman"/>
                <w:sz w:val="20"/>
              </w:rPr>
            </w:pPr>
            <w:r w:rsidRPr="00662126">
              <w:rPr>
                <w:rFonts w:ascii="Times New Roman" w:hAnsi="Times New Roman" w:cs="Times New Roman"/>
                <w:sz w:val="20"/>
              </w:rPr>
              <w:t>Neutrophil migration into the peritoneal cavity</w:t>
            </w:r>
          </w:p>
        </w:tc>
        <w:tc>
          <w:tcPr>
            <w:tcW w:w="26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18, 19, 32, 33</w:t>
            </w:r>
          </w:p>
        </w:tc>
      </w:tr>
      <w:tr w:rsidR="00662126" w:rsidRPr="00662126" w:rsidTr="00662126">
        <w:trPr>
          <w:jc w:val="center"/>
        </w:trPr>
        <w:tc>
          <w:tcPr>
            <w:tcW w:w="8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6.</w:t>
            </w:r>
          </w:p>
        </w:tc>
        <w:tc>
          <w:tcPr>
            <w:tcW w:w="5830"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Ear edema induced model</w:t>
            </w:r>
          </w:p>
          <w:p w:rsidR="00662126" w:rsidRPr="00662126" w:rsidRDefault="00662126" w:rsidP="00CF4E01">
            <w:pPr>
              <w:pStyle w:val="ListParagraph"/>
              <w:numPr>
                <w:ilvl w:val="0"/>
                <w:numId w:val="50"/>
              </w:numPr>
              <w:jc w:val="both"/>
              <w:rPr>
                <w:rFonts w:ascii="Times New Roman" w:hAnsi="Times New Roman" w:cs="Times New Roman"/>
                <w:sz w:val="20"/>
              </w:rPr>
            </w:pPr>
            <w:r w:rsidRPr="00662126">
              <w:rPr>
                <w:rFonts w:ascii="Times New Roman" w:hAnsi="Times New Roman" w:cs="Times New Roman"/>
                <w:sz w:val="20"/>
              </w:rPr>
              <w:t>Croton oil-induced mouse ear edema</w:t>
            </w:r>
          </w:p>
          <w:p w:rsidR="00662126" w:rsidRPr="00662126" w:rsidRDefault="00662126" w:rsidP="00CF4E01">
            <w:pPr>
              <w:pStyle w:val="ListParagraph"/>
              <w:numPr>
                <w:ilvl w:val="0"/>
                <w:numId w:val="50"/>
              </w:numPr>
              <w:jc w:val="both"/>
              <w:rPr>
                <w:rFonts w:ascii="Times New Roman" w:hAnsi="Times New Roman" w:cs="Times New Roman"/>
                <w:sz w:val="20"/>
              </w:rPr>
            </w:pPr>
            <w:r w:rsidRPr="00662126">
              <w:rPr>
                <w:rFonts w:ascii="Times New Roman" w:hAnsi="Times New Roman" w:cs="Times New Roman"/>
                <w:sz w:val="20"/>
              </w:rPr>
              <w:t>Ethyl phenyl propionate-induced ear edema</w:t>
            </w:r>
          </w:p>
          <w:p w:rsidR="00662126" w:rsidRPr="00662126" w:rsidRDefault="00662126" w:rsidP="00CF4E01">
            <w:pPr>
              <w:pStyle w:val="ListParagraph"/>
              <w:numPr>
                <w:ilvl w:val="0"/>
                <w:numId w:val="50"/>
              </w:numPr>
              <w:jc w:val="both"/>
              <w:rPr>
                <w:rFonts w:ascii="Times New Roman" w:hAnsi="Times New Roman" w:cs="Times New Roman"/>
                <w:sz w:val="20"/>
              </w:rPr>
            </w:pPr>
            <w:r w:rsidRPr="00662126">
              <w:rPr>
                <w:rFonts w:ascii="Times New Roman" w:hAnsi="Times New Roman" w:cs="Times New Roman"/>
                <w:sz w:val="20"/>
              </w:rPr>
              <w:t>Topical acute edema of the mouse ear</w:t>
            </w:r>
          </w:p>
          <w:p w:rsidR="00662126" w:rsidRPr="00662126" w:rsidRDefault="00662126" w:rsidP="00CF4E01">
            <w:pPr>
              <w:pStyle w:val="ListParagraph"/>
              <w:numPr>
                <w:ilvl w:val="0"/>
                <w:numId w:val="50"/>
              </w:numPr>
              <w:jc w:val="both"/>
              <w:rPr>
                <w:rFonts w:ascii="Times New Roman" w:hAnsi="Times New Roman" w:cs="Times New Roman"/>
                <w:sz w:val="20"/>
              </w:rPr>
            </w:pPr>
            <w:r w:rsidRPr="00662126">
              <w:rPr>
                <w:rFonts w:ascii="Times New Roman" w:hAnsi="Times New Roman" w:cs="Times New Roman"/>
                <w:sz w:val="20"/>
              </w:rPr>
              <w:t>TPA-treated mouse ear edema</w:t>
            </w:r>
          </w:p>
          <w:p w:rsidR="00662126" w:rsidRPr="00662126" w:rsidRDefault="00FD426D" w:rsidP="00CF4E01">
            <w:pPr>
              <w:pStyle w:val="ListParagraph"/>
              <w:numPr>
                <w:ilvl w:val="0"/>
                <w:numId w:val="50"/>
              </w:numPr>
              <w:jc w:val="both"/>
              <w:rPr>
                <w:rFonts w:ascii="Times New Roman" w:hAnsi="Times New Roman" w:cs="Times New Roman"/>
                <w:sz w:val="20"/>
              </w:rPr>
            </w:pPr>
            <w:r w:rsidRPr="00662126">
              <w:rPr>
                <w:rFonts w:ascii="Times New Roman" w:hAnsi="Times New Roman" w:cs="Times New Roman"/>
                <w:sz w:val="20"/>
              </w:rPr>
              <w:t>Xylene</w:t>
            </w:r>
            <w:r w:rsidR="00662126" w:rsidRPr="00662126">
              <w:rPr>
                <w:rFonts w:ascii="Times New Roman" w:hAnsi="Times New Roman" w:cs="Times New Roman"/>
                <w:sz w:val="20"/>
              </w:rPr>
              <w:t xml:space="preserve"> or croton oil-induced mouse ear edema</w:t>
            </w:r>
          </w:p>
          <w:p w:rsidR="00662126" w:rsidRPr="00662126" w:rsidRDefault="00662126" w:rsidP="00CF4E01">
            <w:pPr>
              <w:pStyle w:val="ListParagraph"/>
              <w:numPr>
                <w:ilvl w:val="0"/>
                <w:numId w:val="50"/>
              </w:numPr>
              <w:jc w:val="both"/>
              <w:rPr>
                <w:rFonts w:ascii="Times New Roman" w:hAnsi="Times New Roman" w:cs="Times New Roman"/>
                <w:sz w:val="20"/>
              </w:rPr>
            </w:pPr>
            <w:r w:rsidRPr="00662126">
              <w:rPr>
                <w:rFonts w:ascii="Times New Roman" w:hAnsi="Times New Roman" w:cs="Times New Roman"/>
                <w:sz w:val="20"/>
              </w:rPr>
              <w:t>Xylene induced ear edema</w:t>
            </w:r>
          </w:p>
        </w:tc>
        <w:tc>
          <w:tcPr>
            <w:tcW w:w="26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18, 19, 22, 34, 35, 36, 37, 38, 43</w:t>
            </w:r>
          </w:p>
        </w:tc>
      </w:tr>
      <w:tr w:rsidR="00662126" w:rsidRPr="00662126" w:rsidTr="00662126">
        <w:trPr>
          <w:jc w:val="center"/>
        </w:trPr>
        <w:tc>
          <w:tcPr>
            <w:tcW w:w="8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7.</w:t>
            </w:r>
          </w:p>
        </w:tc>
        <w:tc>
          <w:tcPr>
            <w:tcW w:w="5830"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Paw edema induced model</w:t>
            </w:r>
          </w:p>
          <w:p w:rsidR="00662126" w:rsidRPr="00662126" w:rsidRDefault="00FD426D" w:rsidP="00CF4E01">
            <w:pPr>
              <w:pStyle w:val="ListParagraph"/>
              <w:numPr>
                <w:ilvl w:val="0"/>
                <w:numId w:val="51"/>
              </w:numPr>
              <w:jc w:val="both"/>
              <w:rPr>
                <w:rFonts w:ascii="Times New Roman" w:hAnsi="Times New Roman" w:cs="Times New Roman"/>
                <w:sz w:val="20"/>
              </w:rPr>
            </w:pPr>
            <w:r w:rsidRPr="00662126">
              <w:rPr>
                <w:rFonts w:ascii="Times New Roman" w:hAnsi="Times New Roman" w:cs="Times New Roman"/>
                <w:sz w:val="20"/>
              </w:rPr>
              <w:t>Carrageenan</w:t>
            </w:r>
            <w:r w:rsidR="00662126" w:rsidRPr="00662126">
              <w:rPr>
                <w:rFonts w:ascii="Times New Roman" w:hAnsi="Times New Roman" w:cs="Times New Roman"/>
                <w:sz w:val="20"/>
              </w:rPr>
              <w:t>- and arachidonic acid-induced paw edema</w:t>
            </w:r>
          </w:p>
          <w:p w:rsidR="00662126" w:rsidRPr="00662126" w:rsidRDefault="00662126" w:rsidP="00CF4E01">
            <w:pPr>
              <w:pStyle w:val="ListParagraph"/>
              <w:numPr>
                <w:ilvl w:val="0"/>
                <w:numId w:val="51"/>
              </w:numPr>
              <w:jc w:val="both"/>
              <w:rPr>
                <w:rFonts w:ascii="Times New Roman" w:hAnsi="Times New Roman" w:cs="Times New Roman"/>
                <w:sz w:val="20"/>
              </w:rPr>
            </w:pPr>
            <w:r w:rsidRPr="00662126">
              <w:rPr>
                <w:rFonts w:ascii="Times New Roman" w:hAnsi="Times New Roman" w:cs="Times New Roman"/>
                <w:sz w:val="20"/>
              </w:rPr>
              <w:t>Egg white induced hind paw edema</w:t>
            </w:r>
          </w:p>
          <w:p w:rsidR="00662126" w:rsidRPr="00662126" w:rsidRDefault="00662126" w:rsidP="00CF4E01">
            <w:pPr>
              <w:pStyle w:val="ListParagraph"/>
              <w:numPr>
                <w:ilvl w:val="0"/>
                <w:numId w:val="51"/>
              </w:numPr>
              <w:jc w:val="both"/>
              <w:rPr>
                <w:rFonts w:ascii="Times New Roman" w:hAnsi="Times New Roman" w:cs="Times New Roman"/>
                <w:sz w:val="20"/>
              </w:rPr>
            </w:pPr>
            <w:r w:rsidRPr="00662126">
              <w:rPr>
                <w:rFonts w:ascii="Times New Roman" w:hAnsi="Times New Roman" w:cs="Times New Roman"/>
                <w:sz w:val="20"/>
              </w:rPr>
              <w:t>Formalin induced edema in rat paw</w:t>
            </w:r>
          </w:p>
          <w:p w:rsidR="00662126" w:rsidRPr="00662126" w:rsidRDefault="00662126" w:rsidP="00CF4E01">
            <w:pPr>
              <w:pStyle w:val="ListParagraph"/>
              <w:numPr>
                <w:ilvl w:val="0"/>
                <w:numId w:val="51"/>
              </w:numPr>
              <w:jc w:val="both"/>
              <w:rPr>
                <w:rFonts w:ascii="Times New Roman" w:hAnsi="Times New Roman" w:cs="Times New Roman"/>
                <w:sz w:val="20"/>
              </w:rPr>
            </w:pPr>
            <w:r w:rsidRPr="00662126">
              <w:rPr>
                <w:rFonts w:ascii="Times New Roman" w:hAnsi="Times New Roman" w:cs="Times New Roman"/>
                <w:sz w:val="20"/>
              </w:rPr>
              <w:lastRenderedPageBreak/>
              <w:t>Histamine- induced hind paw oedema</w:t>
            </w:r>
          </w:p>
          <w:p w:rsidR="00662126" w:rsidRPr="00662126" w:rsidRDefault="00662126" w:rsidP="00CF4E01">
            <w:pPr>
              <w:pStyle w:val="ListParagraph"/>
              <w:numPr>
                <w:ilvl w:val="0"/>
                <w:numId w:val="51"/>
              </w:numPr>
              <w:jc w:val="both"/>
              <w:rPr>
                <w:rFonts w:ascii="Times New Roman" w:hAnsi="Times New Roman" w:cs="Times New Roman"/>
                <w:sz w:val="20"/>
              </w:rPr>
            </w:pPr>
            <w:r w:rsidRPr="00662126">
              <w:rPr>
                <w:rFonts w:ascii="Times New Roman" w:hAnsi="Times New Roman" w:cs="Times New Roman"/>
                <w:sz w:val="20"/>
              </w:rPr>
              <w:t>Hot scald-induced rat paw edema</w:t>
            </w:r>
          </w:p>
          <w:p w:rsidR="00662126" w:rsidRPr="00662126" w:rsidRDefault="00662126" w:rsidP="00CF4E01">
            <w:pPr>
              <w:pStyle w:val="ListParagraph"/>
              <w:numPr>
                <w:ilvl w:val="0"/>
                <w:numId w:val="51"/>
              </w:numPr>
              <w:jc w:val="both"/>
              <w:rPr>
                <w:rFonts w:ascii="Times New Roman" w:hAnsi="Times New Roman" w:cs="Times New Roman"/>
                <w:sz w:val="20"/>
              </w:rPr>
            </w:pPr>
            <w:r w:rsidRPr="00662126">
              <w:rPr>
                <w:rFonts w:ascii="Times New Roman" w:hAnsi="Times New Roman" w:cs="Times New Roman"/>
                <w:sz w:val="20"/>
              </w:rPr>
              <w:t>Paw edema induced by histamine and serotonin</w:t>
            </w:r>
          </w:p>
          <w:p w:rsidR="00662126" w:rsidRPr="00662126" w:rsidRDefault="00662126" w:rsidP="00CF4E01">
            <w:pPr>
              <w:pStyle w:val="ListParagraph"/>
              <w:numPr>
                <w:ilvl w:val="0"/>
                <w:numId w:val="51"/>
              </w:numPr>
              <w:jc w:val="both"/>
              <w:rPr>
                <w:rFonts w:ascii="Times New Roman" w:hAnsi="Times New Roman" w:cs="Times New Roman"/>
                <w:sz w:val="20"/>
              </w:rPr>
            </w:pPr>
            <w:r w:rsidRPr="00662126">
              <w:rPr>
                <w:rFonts w:ascii="Times New Roman" w:hAnsi="Times New Roman" w:cs="Times New Roman"/>
                <w:sz w:val="20"/>
              </w:rPr>
              <w:t>Paw oedema induced by egg albumin in rat</w:t>
            </w:r>
          </w:p>
          <w:p w:rsidR="00662126" w:rsidRPr="00662126" w:rsidRDefault="00662126" w:rsidP="00CF4E01">
            <w:pPr>
              <w:pStyle w:val="ListParagraph"/>
              <w:numPr>
                <w:ilvl w:val="0"/>
                <w:numId w:val="51"/>
              </w:numPr>
              <w:jc w:val="both"/>
              <w:rPr>
                <w:rFonts w:ascii="Times New Roman" w:hAnsi="Times New Roman" w:cs="Times New Roman"/>
                <w:sz w:val="20"/>
              </w:rPr>
            </w:pPr>
            <w:r w:rsidRPr="00662126">
              <w:rPr>
                <w:rFonts w:ascii="Times New Roman" w:hAnsi="Times New Roman" w:cs="Times New Roman"/>
                <w:sz w:val="20"/>
              </w:rPr>
              <w:t>PGE2 induced hind paw edema</w:t>
            </w:r>
          </w:p>
          <w:p w:rsidR="00662126" w:rsidRPr="00662126" w:rsidRDefault="00662126" w:rsidP="00CF4E01">
            <w:pPr>
              <w:pStyle w:val="ListParagraph"/>
              <w:numPr>
                <w:ilvl w:val="0"/>
                <w:numId w:val="51"/>
              </w:numPr>
              <w:jc w:val="both"/>
              <w:rPr>
                <w:rFonts w:ascii="Times New Roman" w:hAnsi="Times New Roman" w:cs="Times New Roman"/>
                <w:sz w:val="20"/>
              </w:rPr>
            </w:pPr>
            <w:r w:rsidRPr="00662126">
              <w:rPr>
                <w:rFonts w:ascii="Times New Roman" w:hAnsi="Times New Roman" w:cs="Times New Roman"/>
                <w:sz w:val="20"/>
              </w:rPr>
              <w:t>λ- Carrageenan (CARR) - induced paw edema</w:t>
            </w:r>
          </w:p>
          <w:p w:rsidR="00662126" w:rsidRPr="00662126" w:rsidRDefault="00662126" w:rsidP="00CF4E01">
            <w:pPr>
              <w:pStyle w:val="ListParagraph"/>
              <w:numPr>
                <w:ilvl w:val="0"/>
                <w:numId w:val="51"/>
              </w:numPr>
              <w:jc w:val="both"/>
              <w:rPr>
                <w:rFonts w:ascii="Times New Roman" w:hAnsi="Times New Roman" w:cs="Times New Roman"/>
                <w:sz w:val="20"/>
              </w:rPr>
            </w:pPr>
            <w:r w:rsidRPr="00662126">
              <w:rPr>
                <w:rFonts w:ascii="Times New Roman" w:hAnsi="Times New Roman" w:cs="Times New Roman"/>
                <w:sz w:val="20"/>
              </w:rPr>
              <w:t>Kaolin- induced paw oedema</w:t>
            </w:r>
          </w:p>
        </w:tc>
        <w:tc>
          <w:tcPr>
            <w:tcW w:w="26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lastRenderedPageBreak/>
              <w:t>18, 19, 20, 21, 22, 23, 35, 37, 38, 45, 46, 47, 48, 49, 50</w:t>
            </w:r>
          </w:p>
        </w:tc>
      </w:tr>
      <w:tr w:rsidR="00662126" w:rsidRPr="00662126" w:rsidTr="00662126">
        <w:trPr>
          <w:jc w:val="center"/>
        </w:trPr>
        <w:tc>
          <w:tcPr>
            <w:tcW w:w="8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lastRenderedPageBreak/>
              <w:t>8.</w:t>
            </w:r>
          </w:p>
        </w:tc>
        <w:tc>
          <w:tcPr>
            <w:tcW w:w="5830"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Pleurisy induced model</w:t>
            </w:r>
          </w:p>
          <w:p w:rsidR="00662126" w:rsidRPr="00662126" w:rsidRDefault="00662126" w:rsidP="00CF4E01">
            <w:pPr>
              <w:pStyle w:val="ListParagraph"/>
              <w:numPr>
                <w:ilvl w:val="0"/>
                <w:numId w:val="52"/>
              </w:numPr>
              <w:jc w:val="both"/>
              <w:rPr>
                <w:rFonts w:ascii="Times New Roman" w:hAnsi="Times New Roman" w:cs="Times New Roman"/>
                <w:sz w:val="20"/>
              </w:rPr>
            </w:pPr>
            <w:r w:rsidRPr="00662126">
              <w:rPr>
                <w:rFonts w:ascii="Times New Roman" w:hAnsi="Times New Roman" w:cs="Times New Roman"/>
                <w:sz w:val="20"/>
              </w:rPr>
              <w:t>Carrageenan-induced pleurisy</w:t>
            </w:r>
          </w:p>
          <w:p w:rsidR="00662126" w:rsidRPr="00662126" w:rsidRDefault="00662126" w:rsidP="00CF4E01">
            <w:pPr>
              <w:pStyle w:val="ListParagraph"/>
              <w:numPr>
                <w:ilvl w:val="0"/>
                <w:numId w:val="52"/>
              </w:numPr>
              <w:jc w:val="both"/>
              <w:rPr>
                <w:rFonts w:ascii="Times New Roman" w:hAnsi="Times New Roman" w:cs="Times New Roman"/>
                <w:sz w:val="20"/>
              </w:rPr>
            </w:pPr>
            <w:r w:rsidRPr="00662126">
              <w:rPr>
                <w:rFonts w:ascii="Times New Roman" w:hAnsi="Times New Roman" w:cs="Times New Roman"/>
                <w:sz w:val="20"/>
              </w:rPr>
              <w:t>LPS-induced pleurisy</w:t>
            </w:r>
          </w:p>
        </w:tc>
        <w:tc>
          <w:tcPr>
            <w:tcW w:w="26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18, 19, 51</w:t>
            </w:r>
          </w:p>
        </w:tc>
      </w:tr>
      <w:tr w:rsidR="00662126" w:rsidRPr="00662126" w:rsidTr="00662126">
        <w:trPr>
          <w:jc w:val="center"/>
        </w:trPr>
        <w:tc>
          <w:tcPr>
            <w:tcW w:w="8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9.</w:t>
            </w:r>
          </w:p>
        </w:tc>
        <w:tc>
          <w:tcPr>
            <w:tcW w:w="5830"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Cutaneous inflammation induced to the inner surface of right ear</w:t>
            </w:r>
          </w:p>
        </w:tc>
        <w:tc>
          <w:tcPr>
            <w:tcW w:w="26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18, 19, 52</w:t>
            </w:r>
          </w:p>
        </w:tc>
      </w:tr>
      <w:tr w:rsidR="00662126" w:rsidRPr="00662126" w:rsidTr="00662126">
        <w:trPr>
          <w:trHeight w:val="181"/>
          <w:jc w:val="center"/>
        </w:trPr>
        <w:tc>
          <w:tcPr>
            <w:tcW w:w="8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10.</w:t>
            </w:r>
          </w:p>
        </w:tc>
        <w:tc>
          <w:tcPr>
            <w:tcW w:w="5830"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Formalin-induced edema in the rat paw</w:t>
            </w:r>
          </w:p>
        </w:tc>
        <w:tc>
          <w:tcPr>
            <w:tcW w:w="26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18, 19, 20, 21, 22, 45</w:t>
            </w:r>
          </w:p>
        </w:tc>
      </w:tr>
      <w:tr w:rsidR="00662126" w:rsidRPr="00662126" w:rsidTr="00662126">
        <w:trPr>
          <w:jc w:val="center"/>
        </w:trPr>
        <w:tc>
          <w:tcPr>
            <w:tcW w:w="8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11.</w:t>
            </w:r>
          </w:p>
        </w:tc>
        <w:tc>
          <w:tcPr>
            <w:tcW w:w="5830"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Granuloma air pouch model</w:t>
            </w:r>
          </w:p>
        </w:tc>
        <w:tc>
          <w:tcPr>
            <w:tcW w:w="26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18, 19, 29</w:t>
            </w:r>
          </w:p>
        </w:tc>
      </w:tr>
      <w:tr w:rsidR="00662126" w:rsidRPr="00662126" w:rsidTr="00662126">
        <w:trPr>
          <w:jc w:val="center"/>
        </w:trPr>
        <w:tc>
          <w:tcPr>
            <w:tcW w:w="8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12.</w:t>
            </w:r>
          </w:p>
        </w:tc>
        <w:tc>
          <w:tcPr>
            <w:tcW w:w="5830"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HRBC membrane stabilization</w:t>
            </w:r>
          </w:p>
        </w:tc>
        <w:tc>
          <w:tcPr>
            <w:tcW w:w="26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18, 19, 23, 38, 43, 44, 45, 46</w:t>
            </w:r>
          </w:p>
        </w:tc>
      </w:tr>
      <w:tr w:rsidR="00662126" w:rsidRPr="00662126" w:rsidTr="00662126">
        <w:trPr>
          <w:jc w:val="center"/>
        </w:trPr>
        <w:tc>
          <w:tcPr>
            <w:tcW w:w="8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13</w:t>
            </w:r>
          </w:p>
        </w:tc>
        <w:tc>
          <w:tcPr>
            <w:tcW w:w="5830"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Human keratinocyte HaCaT cells</w:t>
            </w:r>
          </w:p>
        </w:tc>
        <w:tc>
          <w:tcPr>
            <w:tcW w:w="26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18, 19, 53, 54, 55, 56, 57, 58</w:t>
            </w:r>
          </w:p>
        </w:tc>
      </w:tr>
      <w:tr w:rsidR="00662126" w:rsidRPr="00662126" w:rsidTr="00662126">
        <w:trPr>
          <w:jc w:val="center"/>
        </w:trPr>
        <w:tc>
          <w:tcPr>
            <w:tcW w:w="8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14.</w:t>
            </w:r>
          </w:p>
        </w:tc>
        <w:tc>
          <w:tcPr>
            <w:tcW w:w="5830"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LPS-activated raw264.7 cells</w:t>
            </w:r>
          </w:p>
        </w:tc>
        <w:tc>
          <w:tcPr>
            <w:tcW w:w="26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18, 19, 35</w:t>
            </w:r>
          </w:p>
        </w:tc>
      </w:tr>
      <w:tr w:rsidR="00662126" w:rsidRPr="00662126" w:rsidTr="00662126">
        <w:trPr>
          <w:jc w:val="center"/>
        </w:trPr>
        <w:tc>
          <w:tcPr>
            <w:tcW w:w="8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15.</w:t>
            </w:r>
          </w:p>
        </w:tc>
        <w:tc>
          <w:tcPr>
            <w:tcW w:w="5830"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Mouse model of acute and chronic inflammation</w:t>
            </w:r>
          </w:p>
        </w:tc>
        <w:tc>
          <w:tcPr>
            <w:tcW w:w="2606" w:type="dxa"/>
          </w:tcPr>
          <w:p w:rsidR="00662126" w:rsidRPr="00662126" w:rsidRDefault="00662126" w:rsidP="00CF4E01">
            <w:pPr>
              <w:jc w:val="both"/>
              <w:rPr>
                <w:rFonts w:ascii="Times New Roman" w:hAnsi="Times New Roman" w:cs="Times New Roman"/>
                <w:vanish/>
                <w:sz w:val="20"/>
              </w:rPr>
            </w:pPr>
            <w:r w:rsidRPr="00662126">
              <w:rPr>
                <w:rFonts w:ascii="Times New Roman" w:hAnsi="Times New Roman" w:cs="Times New Roman"/>
                <w:sz w:val="20"/>
              </w:rPr>
              <w:t>18, 19, 23</w:t>
            </w:r>
            <w:r w:rsidRPr="00662126">
              <w:rPr>
                <w:rFonts w:ascii="Times New Roman" w:hAnsi="Times New Roman" w:cs="Times New Roman"/>
                <w:vanish/>
                <w:sz w:val="20"/>
              </w:rPr>
              <w:t>Top of Form</w:t>
            </w:r>
          </w:p>
        </w:tc>
      </w:tr>
      <w:tr w:rsidR="00662126" w:rsidRPr="00662126" w:rsidTr="00662126">
        <w:trPr>
          <w:jc w:val="center"/>
        </w:trPr>
        <w:tc>
          <w:tcPr>
            <w:tcW w:w="8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16.</w:t>
            </w:r>
          </w:p>
        </w:tc>
        <w:tc>
          <w:tcPr>
            <w:tcW w:w="5830"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Zymosan-induced edema in mice</w:t>
            </w:r>
          </w:p>
        </w:tc>
        <w:tc>
          <w:tcPr>
            <w:tcW w:w="2606" w:type="dxa"/>
          </w:tcPr>
          <w:p w:rsidR="00662126" w:rsidRPr="00662126" w:rsidRDefault="00662126" w:rsidP="00CF4E01">
            <w:pPr>
              <w:jc w:val="both"/>
              <w:rPr>
                <w:rFonts w:ascii="Times New Roman" w:hAnsi="Times New Roman" w:cs="Times New Roman"/>
                <w:vanish/>
                <w:sz w:val="20"/>
              </w:rPr>
            </w:pPr>
            <w:r w:rsidRPr="00662126">
              <w:rPr>
                <w:rFonts w:ascii="Times New Roman" w:hAnsi="Times New Roman" w:cs="Times New Roman"/>
                <w:sz w:val="20"/>
              </w:rPr>
              <w:t>18, 19, 59, 60, 61, 62</w:t>
            </w:r>
            <w:r w:rsidRPr="00662126">
              <w:rPr>
                <w:rFonts w:ascii="Times New Roman" w:hAnsi="Times New Roman" w:cs="Times New Roman"/>
                <w:vanish/>
                <w:sz w:val="20"/>
              </w:rPr>
              <w:t>Top of Form</w:t>
            </w:r>
          </w:p>
        </w:tc>
      </w:tr>
      <w:tr w:rsidR="00662126" w:rsidRPr="00662126" w:rsidTr="00662126">
        <w:trPr>
          <w:jc w:val="center"/>
        </w:trPr>
        <w:tc>
          <w:tcPr>
            <w:tcW w:w="8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18.</w:t>
            </w:r>
          </w:p>
        </w:tc>
        <w:tc>
          <w:tcPr>
            <w:tcW w:w="5830"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Carrageenan and dextran-induced pedal edema</w:t>
            </w:r>
          </w:p>
        </w:tc>
        <w:tc>
          <w:tcPr>
            <w:tcW w:w="2606" w:type="dxa"/>
          </w:tcPr>
          <w:p w:rsidR="00662126" w:rsidRPr="00662126" w:rsidRDefault="00662126" w:rsidP="00CF4E01">
            <w:pPr>
              <w:jc w:val="both"/>
            </w:pPr>
            <w:r w:rsidRPr="00662126">
              <w:rPr>
                <w:rFonts w:ascii="Times New Roman" w:hAnsi="Times New Roman" w:cs="Times New Roman"/>
                <w:sz w:val="20"/>
              </w:rPr>
              <w:t>18, 19, 63, 64, 65</w:t>
            </w:r>
          </w:p>
        </w:tc>
      </w:tr>
      <w:tr w:rsidR="00662126" w:rsidRPr="00662126" w:rsidTr="00662126">
        <w:trPr>
          <w:jc w:val="center"/>
        </w:trPr>
        <w:tc>
          <w:tcPr>
            <w:tcW w:w="8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19.</w:t>
            </w:r>
          </w:p>
        </w:tc>
        <w:tc>
          <w:tcPr>
            <w:tcW w:w="5830"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Freund's adjuvant-induced inflammation model</w:t>
            </w:r>
          </w:p>
        </w:tc>
        <w:tc>
          <w:tcPr>
            <w:tcW w:w="26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18, 19, 66, 67, 68, 69, 70</w:t>
            </w:r>
          </w:p>
        </w:tc>
      </w:tr>
      <w:tr w:rsidR="00662126" w:rsidRPr="00662126" w:rsidTr="00662126">
        <w:trPr>
          <w:jc w:val="center"/>
        </w:trPr>
        <w:tc>
          <w:tcPr>
            <w:tcW w:w="8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19.</w:t>
            </w:r>
          </w:p>
        </w:tc>
        <w:tc>
          <w:tcPr>
            <w:tcW w:w="5830"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Lipopolysaccharide (LPS)-induced septic shock</w:t>
            </w:r>
          </w:p>
        </w:tc>
        <w:tc>
          <w:tcPr>
            <w:tcW w:w="2606" w:type="dxa"/>
          </w:tcPr>
          <w:p w:rsidR="00662126" w:rsidRPr="00662126" w:rsidRDefault="00662126" w:rsidP="00CF4E01">
            <w:pPr>
              <w:jc w:val="both"/>
              <w:rPr>
                <w:rFonts w:ascii="Times New Roman" w:hAnsi="Times New Roman" w:cs="Times New Roman"/>
                <w:vanish/>
                <w:sz w:val="20"/>
              </w:rPr>
            </w:pPr>
            <w:r w:rsidRPr="00662126">
              <w:rPr>
                <w:rFonts w:ascii="Times New Roman" w:hAnsi="Times New Roman" w:cs="Times New Roman"/>
                <w:sz w:val="20"/>
              </w:rPr>
              <w:t xml:space="preserve">18, 19, 71, 72 </w:t>
            </w:r>
            <w:r w:rsidRPr="00662126">
              <w:rPr>
                <w:rFonts w:ascii="Times New Roman" w:hAnsi="Times New Roman" w:cs="Times New Roman"/>
                <w:vanish/>
                <w:sz w:val="20"/>
              </w:rPr>
              <w:t>Top of Form</w:t>
            </w:r>
          </w:p>
        </w:tc>
      </w:tr>
      <w:tr w:rsidR="00662126" w:rsidRPr="00662126" w:rsidTr="00662126">
        <w:trPr>
          <w:jc w:val="center"/>
        </w:trPr>
        <w:tc>
          <w:tcPr>
            <w:tcW w:w="8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20.</w:t>
            </w:r>
          </w:p>
        </w:tc>
        <w:tc>
          <w:tcPr>
            <w:tcW w:w="5830"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Plasma leakage in the mouse skin</w:t>
            </w:r>
          </w:p>
        </w:tc>
        <w:tc>
          <w:tcPr>
            <w:tcW w:w="2606" w:type="dxa"/>
          </w:tcPr>
          <w:p w:rsidR="00662126" w:rsidRPr="00662126" w:rsidRDefault="00662126" w:rsidP="00CF4E01">
            <w:pPr>
              <w:jc w:val="both"/>
            </w:pPr>
            <w:r w:rsidRPr="00662126">
              <w:rPr>
                <w:rFonts w:ascii="Times New Roman" w:hAnsi="Times New Roman" w:cs="Times New Roman"/>
                <w:sz w:val="20"/>
              </w:rPr>
              <w:t>18, 19, 73, 74</w:t>
            </w:r>
          </w:p>
        </w:tc>
      </w:tr>
      <w:tr w:rsidR="00662126" w:rsidRPr="00662126" w:rsidTr="00662126">
        <w:trPr>
          <w:jc w:val="center"/>
        </w:trPr>
        <w:tc>
          <w:tcPr>
            <w:tcW w:w="806"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21.</w:t>
            </w:r>
          </w:p>
        </w:tc>
        <w:tc>
          <w:tcPr>
            <w:tcW w:w="5830" w:type="dxa"/>
          </w:tcPr>
          <w:p w:rsidR="00662126" w:rsidRPr="00662126" w:rsidRDefault="00662126" w:rsidP="00CF4E01">
            <w:pPr>
              <w:jc w:val="both"/>
              <w:rPr>
                <w:rFonts w:ascii="Times New Roman" w:hAnsi="Times New Roman" w:cs="Times New Roman"/>
                <w:sz w:val="20"/>
              </w:rPr>
            </w:pPr>
            <w:r w:rsidRPr="00662126">
              <w:rPr>
                <w:rFonts w:ascii="Times New Roman" w:hAnsi="Times New Roman" w:cs="Times New Roman"/>
                <w:sz w:val="20"/>
              </w:rPr>
              <w:t>Hyaluronidase inhibitory assay</w:t>
            </w:r>
          </w:p>
        </w:tc>
        <w:tc>
          <w:tcPr>
            <w:tcW w:w="2606" w:type="dxa"/>
          </w:tcPr>
          <w:p w:rsidR="00662126" w:rsidRPr="00662126" w:rsidRDefault="00662126" w:rsidP="00CF4E01">
            <w:pPr>
              <w:jc w:val="both"/>
            </w:pPr>
            <w:r w:rsidRPr="00662126">
              <w:rPr>
                <w:rFonts w:ascii="Times New Roman" w:hAnsi="Times New Roman" w:cs="Times New Roman"/>
                <w:sz w:val="20"/>
              </w:rPr>
              <w:t>18, 19, 75, 76</w:t>
            </w:r>
          </w:p>
        </w:tc>
      </w:tr>
    </w:tbl>
    <w:p w:rsidR="001102F1" w:rsidRPr="00181FD7" w:rsidRDefault="001102F1" w:rsidP="00CF4E01">
      <w:pPr>
        <w:spacing w:after="0" w:line="240" w:lineRule="auto"/>
        <w:jc w:val="both"/>
        <w:rPr>
          <w:rFonts w:ascii="Times New Roman" w:hAnsi="Times New Roman" w:cs="Times New Roman"/>
          <w:b/>
          <w:bCs/>
          <w:sz w:val="20"/>
        </w:rPr>
      </w:pPr>
    </w:p>
    <w:p w:rsidR="00196D11" w:rsidRPr="009B57E8" w:rsidRDefault="009B57E8" w:rsidP="00CF4E01">
      <w:pPr>
        <w:pStyle w:val="ListParagraph"/>
        <w:numPr>
          <w:ilvl w:val="1"/>
          <w:numId w:val="7"/>
        </w:numPr>
        <w:tabs>
          <w:tab w:val="clear" w:pos="1080"/>
          <w:tab w:val="num" w:pos="284"/>
        </w:tabs>
        <w:spacing w:after="0" w:line="240" w:lineRule="auto"/>
        <w:ind w:hanging="1080"/>
        <w:jc w:val="both"/>
        <w:rPr>
          <w:rFonts w:ascii="Times New Roman" w:hAnsi="Times New Roman" w:cs="Times New Roman"/>
          <w:b/>
          <w:bCs/>
          <w:sz w:val="20"/>
        </w:rPr>
      </w:pPr>
      <w:r>
        <w:rPr>
          <w:rFonts w:ascii="Times New Roman" w:hAnsi="Times New Roman" w:cs="Times New Roman"/>
          <w:b/>
          <w:bCs/>
          <w:sz w:val="20"/>
        </w:rPr>
        <w:t xml:space="preserve"> </w:t>
      </w:r>
      <w:r w:rsidR="00196D11" w:rsidRPr="009B57E8">
        <w:rPr>
          <w:rFonts w:ascii="Times New Roman" w:hAnsi="Times New Roman" w:cs="Times New Roman"/>
          <w:b/>
          <w:bCs/>
          <w:sz w:val="20"/>
        </w:rPr>
        <w:t>ACETIC ACID-INDUCED VASCULAR PERMEABILITY</w:t>
      </w:r>
      <w:r w:rsidR="00CA4AB9" w:rsidRPr="009B57E8">
        <w:rPr>
          <w:rFonts w:ascii="Times New Roman" w:hAnsi="Times New Roman" w:cs="Times New Roman"/>
          <w:b/>
          <w:bCs/>
          <w:sz w:val="20"/>
        </w:rPr>
        <w:t xml:space="preserve"> </w:t>
      </w:r>
      <w:r w:rsidR="00CA4AB9" w:rsidRPr="009B57E8">
        <w:rPr>
          <w:rFonts w:ascii="Times New Roman" w:hAnsi="Times New Roman" w:cs="Times New Roman"/>
          <w:b/>
          <w:bCs/>
          <w:sz w:val="20"/>
          <w:vertAlign w:val="superscript"/>
        </w:rPr>
        <w:t>[</w:t>
      </w:r>
      <w:r w:rsidR="00E0527F" w:rsidRPr="009B57E8">
        <w:rPr>
          <w:rFonts w:ascii="Times New Roman" w:hAnsi="Times New Roman" w:cs="Times New Roman"/>
          <w:b/>
          <w:bCs/>
          <w:sz w:val="20"/>
          <w:vertAlign w:val="superscript"/>
        </w:rPr>
        <w:t>18</w:t>
      </w:r>
      <w:r w:rsidR="00CA4AB9" w:rsidRPr="009B57E8">
        <w:rPr>
          <w:rFonts w:ascii="Times New Roman" w:hAnsi="Times New Roman" w:cs="Times New Roman"/>
          <w:b/>
          <w:bCs/>
          <w:sz w:val="20"/>
          <w:vertAlign w:val="superscript"/>
        </w:rPr>
        <w:t>,</w:t>
      </w:r>
      <w:r w:rsidR="00016596" w:rsidRPr="009B57E8">
        <w:rPr>
          <w:rFonts w:ascii="Times New Roman" w:hAnsi="Times New Roman" w:cs="Times New Roman"/>
          <w:b/>
          <w:bCs/>
          <w:sz w:val="20"/>
          <w:vertAlign w:val="superscript"/>
        </w:rPr>
        <w:t xml:space="preserve"> </w:t>
      </w:r>
      <w:r w:rsidR="00E0527F" w:rsidRPr="009B57E8">
        <w:rPr>
          <w:rFonts w:ascii="Times New Roman" w:hAnsi="Times New Roman" w:cs="Times New Roman"/>
          <w:b/>
          <w:bCs/>
          <w:sz w:val="20"/>
          <w:vertAlign w:val="superscript"/>
        </w:rPr>
        <w:t>19</w:t>
      </w:r>
      <w:r w:rsidR="00CA4AB9" w:rsidRPr="009B57E8">
        <w:rPr>
          <w:rFonts w:ascii="Times New Roman" w:hAnsi="Times New Roman" w:cs="Times New Roman"/>
          <w:b/>
          <w:bCs/>
          <w:sz w:val="20"/>
          <w:vertAlign w:val="superscript"/>
        </w:rPr>
        <w:t>,</w:t>
      </w:r>
      <w:r w:rsidR="00016596" w:rsidRPr="009B57E8">
        <w:rPr>
          <w:rFonts w:ascii="Times New Roman" w:hAnsi="Times New Roman" w:cs="Times New Roman"/>
          <w:b/>
          <w:bCs/>
          <w:sz w:val="20"/>
          <w:vertAlign w:val="superscript"/>
        </w:rPr>
        <w:t xml:space="preserve"> </w:t>
      </w:r>
      <w:r w:rsidR="00E0527F" w:rsidRPr="009B57E8">
        <w:rPr>
          <w:rFonts w:ascii="Times New Roman" w:hAnsi="Times New Roman" w:cs="Times New Roman"/>
          <w:b/>
          <w:bCs/>
          <w:sz w:val="20"/>
          <w:vertAlign w:val="superscript"/>
        </w:rPr>
        <w:t>20</w:t>
      </w:r>
      <w:r w:rsidR="00CA4AB9" w:rsidRPr="009B57E8">
        <w:rPr>
          <w:rFonts w:ascii="Times New Roman" w:hAnsi="Times New Roman" w:cs="Times New Roman"/>
          <w:b/>
          <w:bCs/>
          <w:sz w:val="20"/>
          <w:vertAlign w:val="superscript"/>
        </w:rPr>
        <w:t>,</w:t>
      </w:r>
      <w:r w:rsidR="00016596" w:rsidRPr="009B57E8">
        <w:rPr>
          <w:rFonts w:ascii="Times New Roman" w:hAnsi="Times New Roman" w:cs="Times New Roman"/>
          <w:b/>
          <w:bCs/>
          <w:sz w:val="20"/>
          <w:vertAlign w:val="superscript"/>
        </w:rPr>
        <w:t xml:space="preserve"> </w:t>
      </w:r>
      <w:r w:rsidR="00E0527F" w:rsidRPr="009B57E8">
        <w:rPr>
          <w:rFonts w:ascii="Times New Roman" w:hAnsi="Times New Roman" w:cs="Times New Roman"/>
          <w:b/>
          <w:bCs/>
          <w:sz w:val="20"/>
          <w:vertAlign w:val="superscript"/>
        </w:rPr>
        <w:t>21</w:t>
      </w:r>
      <w:r w:rsidR="00CA4AB9" w:rsidRPr="009B57E8">
        <w:rPr>
          <w:rFonts w:ascii="Times New Roman" w:hAnsi="Times New Roman" w:cs="Times New Roman"/>
          <w:b/>
          <w:bCs/>
          <w:sz w:val="20"/>
          <w:vertAlign w:val="superscript"/>
        </w:rPr>
        <w:t>,</w:t>
      </w:r>
      <w:r w:rsidR="00016596" w:rsidRPr="009B57E8">
        <w:rPr>
          <w:rFonts w:ascii="Times New Roman" w:hAnsi="Times New Roman" w:cs="Times New Roman"/>
          <w:b/>
          <w:bCs/>
          <w:sz w:val="20"/>
          <w:vertAlign w:val="superscript"/>
        </w:rPr>
        <w:t xml:space="preserve"> </w:t>
      </w:r>
      <w:r w:rsidR="00E0527F" w:rsidRPr="009B57E8">
        <w:rPr>
          <w:rFonts w:ascii="Times New Roman" w:hAnsi="Times New Roman" w:cs="Times New Roman"/>
          <w:b/>
          <w:bCs/>
          <w:sz w:val="20"/>
          <w:vertAlign w:val="superscript"/>
        </w:rPr>
        <w:t>22</w:t>
      </w:r>
      <w:r w:rsidR="00CA4AB9" w:rsidRPr="009B57E8">
        <w:rPr>
          <w:rFonts w:ascii="Times New Roman" w:hAnsi="Times New Roman" w:cs="Times New Roman"/>
          <w:b/>
          <w:bCs/>
          <w:sz w:val="20"/>
          <w:vertAlign w:val="superscript"/>
        </w:rPr>
        <w:t>,</w:t>
      </w:r>
      <w:r w:rsidR="00016596" w:rsidRPr="009B57E8">
        <w:rPr>
          <w:rFonts w:ascii="Times New Roman" w:hAnsi="Times New Roman" w:cs="Times New Roman"/>
          <w:b/>
          <w:bCs/>
          <w:sz w:val="20"/>
          <w:vertAlign w:val="superscript"/>
        </w:rPr>
        <w:t xml:space="preserve"> </w:t>
      </w:r>
      <w:r w:rsidR="00E0527F" w:rsidRPr="009B57E8">
        <w:rPr>
          <w:rFonts w:ascii="Times New Roman" w:hAnsi="Times New Roman" w:cs="Times New Roman"/>
          <w:b/>
          <w:bCs/>
          <w:sz w:val="20"/>
          <w:vertAlign w:val="superscript"/>
        </w:rPr>
        <w:t>23</w:t>
      </w:r>
      <w:r w:rsidR="00CA4AB9" w:rsidRPr="009B57E8">
        <w:rPr>
          <w:rFonts w:ascii="Times New Roman" w:hAnsi="Times New Roman" w:cs="Times New Roman"/>
          <w:b/>
          <w:bCs/>
          <w:sz w:val="20"/>
          <w:vertAlign w:val="superscript"/>
        </w:rPr>
        <w:t>,</w:t>
      </w:r>
      <w:r w:rsidR="00016596" w:rsidRPr="009B57E8">
        <w:rPr>
          <w:rFonts w:ascii="Times New Roman" w:hAnsi="Times New Roman" w:cs="Times New Roman"/>
          <w:b/>
          <w:bCs/>
          <w:sz w:val="20"/>
          <w:vertAlign w:val="superscript"/>
        </w:rPr>
        <w:t xml:space="preserve"> </w:t>
      </w:r>
      <w:r w:rsidR="00E0527F" w:rsidRPr="009B57E8">
        <w:rPr>
          <w:rFonts w:ascii="Times New Roman" w:hAnsi="Times New Roman" w:cs="Times New Roman"/>
          <w:b/>
          <w:bCs/>
          <w:sz w:val="20"/>
          <w:vertAlign w:val="superscript"/>
        </w:rPr>
        <w:t>24</w:t>
      </w:r>
      <w:r w:rsidR="002B7EF4" w:rsidRPr="009B57E8">
        <w:rPr>
          <w:rFonts w:ascii="Times New Roman" w:hAnsi="Times New Roman" w:cs="Times New Roman"/>
          <w:b/>
          <w:bCs/>
          <w:sz w:val="20"/>
          <w:vertAlign w:val="superscript"/>
        </w:rPr>
        <w:t>, 25</w:t>
      </w:r>
      <w:r w:rsidR="00CA4AB9" w:rsidRPr="009B57E8">
        <w:rPr>
          <w:rFonts w:ascii="Times New Roman" w:hAnsi="Times New Roman" w:cs="Times New Roman"/>
          <w:b/>
          <w:bCs/>
          <w:sz w:val="20"/>
          <w:vertAlign w:val="superscript"/>
        </w:rPr>
        <w:t>]</w:t>
      </w:r>
      <w:r w:rsidR="00196D11" w:rsidRPr="009B57E8">
        <w:rPr>
          <w:rFonts w:ascii="Times New Roman" w:hAnsi="Times New Roman" w:cs="Times New Roman"/>
          <w:b/>
          <w:bCs/>
          <w:sz w:val="20"/>
        </w:rPr>
        <w:t>:</w:t>
      </w:r>
    </w:p>
    <w:p w:rsidR="00611CE2" w:rsidRPr="00181FD7" w:rsidRDefault="004732D3" w:rsidP="00CF4E01">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It </w:t>
      </w:r>
      <w:r w:rsidR="0026261E" w:rsidRPr="00181FD7">
        <w:rPr>
          <w:rFonts w:ascii="Times New Roman" w:hAnsi="Times New Roman" w:cs="Times New Roman"/>
          <w:sz w:val="20"/>
        </w:rPr>
        <w:t>is a commonly used method to evaluate inflammation in laboratory experiments, particularly in animal models. It assesses the leakage of fluid and proteins from blood vessels into surrounding tissues, which is a characteristic feature of inflammatory responses.</w:t>
      </w:r>
    </w:p>
    <w:p w:rsidR="0024089D" w:rsidRPr="00181FD7" w:rsidRDefault="0024089D" w:rsidP="00CF4E01">
      <w:pPr>
        <w:spacing w:after="0" w:line="240" w:lineRule="auto"/>
        <w:jc w:val="both"/>
        <w:rPr>
          <w:rFonts w:ascii="Times New Roman" w:hAnsi="Times New Roman" w:cs="Times New Roman"/>
          <w:sz w:val="20"/>
        </w:rPr>
      </w:pPr>
    </w:p>
    <w:p w:rsidR="0026261E" w:rsidRPr="00181FD7" w:rsidRDefault="0024089D"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PRINCIPLE:</w:t>
      </w:r>
    </w:p>
    <w:p w:rsidR="00611CE2" w:rsidRPr="00181FD7" w:rsidRDefault="0026261E" w:rsidP="00CF4E01">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t>Acetic acid injection induces local vasodilation and increases the permeability of blood vessels, leading to the extravasation of plasma proteins and other macromolecules into the surrounding tissues.</w:t>
      </w:r>
    </w:p>
    <w:p w:rsidR="0024089D" w:rsidRPr="00181FD7" w:rsidRDefault="0024089D" w:rsidP="00CF4E01">
      <w:pPr>
        <w:spacing w:after="0" w:line="240" w:lineRule="auto"/>
        <w:jc w:val="both"/>
        <w:rPr>
          <w:rFonts w:ascii="Times New Roman" w:hAnsi="Times New Roman" w:cs="Times New Roman"/>
          <w:sz w:val="20"/>
        </w:rPr>
      </w:pPr>
    </w:p>
    <w:p w:rsidR="0026261E" w:rsidRPr="00181FD7" w:rsidRDefault="0024089D"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GENERAL PROCEDURE:</w:t>
      </w:r>
    </w:p>
    <w:p w:rsidR="0026261E" w:rsidRPr="00181FD7" w:rsidRDefault="0026261E" w:rsidP="00CF4E01">
      <w:pPr>
        <w:pStyle w:val="ListParagraph"/>
        <w:numPr>
          <w:ilvl w:val="0"/>
          <w:numId w:val="41"/>
        </w:numPr>
        <w:spacing w:after="0" w:line="240" w:lineRule="auto"/>
        <w:jc w:val="both"/>
        <w:rPr>
          <w:rFonts w:ascii="Times New Roman" w:hAnsi="Times New Roman" w:cs="Times New Roman"/>
          <w:sz w:val="20"/>
        </w:rPr>
      </w:pPr>
      <w:r w:rsidRPr="00181FD7">
        <w:rPr>
          <w:rFonts w:ascii="Times New Roman" w:hAnsi="Times New Roman" w:cs="Times New Roman"/>
          <w:sz w:val="20"/>
        </w:rPr>
        <w:t>Animal preparation: Select an appropriate animal model and divide them into control and experimental groups.</w:t>
      </w:r>
    </w:p>
    <w:p w:rsidR="0026261E" w:rsidRPr="00181FD7" w:rsidRDefault="0026261E" w:rsidP="00CF4E01">
      <w:pPr>
        <w:pStyle w:val="ListParagraph"/>
        <w:numPr>
          <w:ilvl w:val="0"/>
          <w:numId w:val="41"/>
        </w:numPr>
        <w:spacing w:line="240" w:lineRule="auto"/>
        <w:jc w:val="both"/>
        <w:rPr>
          <w:rFonts w:ascii="Times New Roman" w:hAnsi="Times New Roman" w:cs="Times New Roman"/>
          <w:sz w:val="20"/>
        </w:rPr>
      </w:pPr>
      <w:r w:rsidRPr="00181FD7">
        <w:rPr>
          <w:rFonts w:ascii="Times New Roman" w:hAnsi="Times New Roman" w:cs="Times New Roman"/>
          <w:sz w:val="20"/>
        </w:rPr>
        <w:t>Acetic acid injection: Administer a small volume of acetic acid solution (usually 0.6-1.2% diluted in sterile saline) via subcutaneous or intradermal injection.</w:t>
      </w:r>
    </w:p>
    <w:p w:rsidR="0026261E" w:rsidRPr="00181FD7" w:rsidRDefault="0026261E" w:rsidP="00CF4E01">
      <w:pPr>
        <w:pStyle w:val="ListParagraph"/>
        <w:numPr>
          <w:ilvl w:val="0"/>
          <w:numId w:val="41"/>
        </w:numPr>
        <w:spacing w:line="240" w:lineRule="auto"/>
        <w:jc w:val="both"/>
        <w:rPr>
          <w:rFonts w:ascii="Times New Roman" w:hAnsi="Times New Roman" w:cs="Times New Roman"/>
          <w:sz w:val="20"/>
        </w:rPr>
      </w:pPr>
      <w:r w:rsidRPr="00181FD7">
        <w:rPr>
          <w:rFonts w:ascii="Times New Roman" w:hAnsi="Times New Roman" w:cs="Times New Roman"/>
          <w:sz w:val="20"/>
        </w:rPr>
        <w:t>Control injection: Inject a similar volume of sterile saline at a separate site on the animal.</w:t>
      </w:r>
    </w:p>
    <w:p w:rsidR="0026261E" w:rsidRPr="00181FD7" w:rsidRDefault="0026261E" w:rsidP="00CF4E01">
      <w:pPr>
        <w:pStyle w:val="ListParagraph"/>
        <w:numPr>
          <w:ilvl w:val="0"/>
          <w:numId w:val="41"/>
        </w:numPr>
        <w:spacing w:line="240" w:lineRule="auto"/>
        <w:jc w:val="both"/>
        <w:rPr>
          <w:rFonts w:ascii="Times New Roman" w:hAnsi="Times New Roman" w:cs="Times New Roman"/>
          <w:sz w:val="20"/>
        </w:rPr>
      </w:pPr>
      <w:r w:rsidRPr="00181FD7">
        <w:rPr>
          <w:rFonts w:ascii="Times New Roman" w:hAnsi="Times New Roman" w:cs="Times New Roman"/>
          <w:sz w:val="20"/>
        </w:rPr>
        <w:t>Incubation period: Allow the animals to recover and provide a specific incubation period (e.g., 15-60 minutes) for acetic acid-induced inflammation to develop.</w:t>
      </w:r>
    </w:p>
    <w:p w:rsidR="0026261E" w:rsidRPr="00181FD7" w:rsidRDefault="0026261E" w:rsidP="00CF4E01">
      <w:pPr>
        <w:pStyle w:val="ListParagraph"/>
        <w:numPr>
          <w:ilvl w:val="0"/>
          <w:numId w:val="41"/>
        </w:numPr>
        <w:spacing w:line="240" w:lineRule="auto"/>
        <w:jc w:val="both"/>
        <w:rPr>
          <w:rFonts w:ascii="Times New Roman" w:hAnsi="Times New Roman" w:cs="Times New Roman"/>
          <w:sz w:val="20"/>
        </w:rPr>
      </w:pPr>
      <w:r w:rsidRPr="00181FD7">
        <w:rPr>
          <w:rFonts w:ascii="Times New Roman" w:hAnsi="Times New Roman" w:cs="Times New Roman"/>
          <w:sz w:val="20"/>
        </w:rPr>
        <w:t>Assessment of vascular permeability: After the incubation period, sacrifice the animals and measure the extravasation of plasma proteins or suitable indicators of vascular leakage.</w:t>
      </w:r>
    </w:p>
    <w:p w:rsidR="0026261E" w:rsidRPr="00181FD7" w:rsidRDefault="0026261E" w:rsidP="00CF4E01">
      <w:pPr>
        <w:pStyle w:val="ListParagraph"/>
        <w:numPr>
          <w:ilvl w:val="0"/>
          <w:numId w:val="41"/>
        </w:numPr>
        <w:spacing w:line="240" w:lineRule="auto"/>
        <w:jc w:val="both"/>
        <w:rPr>
          <w:rFonts w:ascii="Times New Roman" w:hAnsi="Times New Roman" w:cs="Times New Roman"/>
          <w:sz w:val="20"/>
        </w:rPr>
      </w:pPr>
      <w:r w:rsidRPr="00181FD7">
        <w:rPr>
          <w:rFonts w:ascii="Times New Roman" w:hAnsi="Times New Roman" w:cs="Times New Roman"/>
          <w:sz w:val="20"/>
        </w:rPr>
        <w:t>Measurement techniques: Various methods can be employed, such as quantifying extravasated protein content using colorimetric assays or measuring fluorescence intensity of intravenously injected dyes.</w:t>
      </w:r>
    </w:p>
    <w:p w:rsidR="0026261E" w:rsidRDefault="0026261E" w:rsidP="00CF4E01">
      <w:pPr>
        <w:pStyle w:val="ListParagraph"/>
        <w:numPr>
          <w:ilvl w:val="0"/>
          <w:numId w:val="41"/>
        </w:numPr>
        <w:spacing w:line="240" w:lineRule="auto"/>
        <w:jc w:val="both"/>
        <w:rPr>
          <w:rFonts w:ascii="Times New Roman" w:hAnsi="Times New Roman" w:cs="Times New Roman"/>
          <w:sz w:val="20"/>
        </w:rPr>
      </w:pPr>
      <w:r w:rsidRPr="00181FD7">
        <w:rPr>
          <w:rFonts w:ascii="Times New Roman" w:hAnsi="Times New Roman" w:cs="Times New Roman"/>
          <w:sz w:val="20"/>
        </w:rPr>
        <w:t>Data analysis: Calculate and compare vascular permeability values between control and experimental groups using statistical analysis.</w:t>
      </w:r>
    </w:p>
    <w:p w:rsidR="0026261E" w:rsidRPr="00181FD7" w:rsidRDefault="0026261E" w:rsidP="00CF4E01">
      <w:pPr>
        <w:pStyle w:val="ListParagraph"/>
        <w:spacing w:line="240" w:lineRule="auto"/>
        <w:ind w:left="360"/>
        <w:jc w:val="both"/>
        <w:rPr>
          <w:rFonts w:ascii="Times New Roman" w:hAnsi="Times New Roman" w:cs="Times New Roman"/>
          <w:sz w:val="20"/>
        </w:rPr>
      </w:pPr>
    </w:p>
    <w:p w:rsidR="00196D11" w:rsidRPr="00181FD7" w:rsidRDefault="00196D11" w:rsidP="00CF4E01">
      <w:pPr>
        <w:pStyle w:val="ListParagraph"/>
        <w:numPr>
          <w:ilvl w:val="0"/>
          <w:numId w:val="7"/>
        </w:num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CARRAGEENAN-INDUCED EDEMA</w:t>
      </w:r>
      <w:r w:rsidR="00CA4AB9" w:rsidRPr="00181FD7">
        <w:rPr>
          <w:rFonts w:ascii="Times New Roman" w:hAnsi="Times New Roman" w:cs="Times New Roman"/>
          <w:b/>
          <w:bCs/>
          <w:sz w:val="20"/>
        </w:rPr>
        <w:t xml:space="preserve"> </w:t>
      </w:r>
      <w:r w:rsidR="00CA4AB9"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CA4AB9" w:rsidRPr="00181FD7">
        <w:rPr>
          <w:rFonts w:ascii="Times New Roman" w:hAnsi="Times New Roman" w:cs="Times New Roman"/>
          <w:b/>
          <w:bCs/>
          <w:sz w:val="20"/>
          <w:vertAlign w:val="superscript"/>
        </w:rPr>
        <w:t>,</w:t>
      </w:r>
      <w:r w:rsidR="00016596"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CA4AB9" w:rsidRPr="00181FD7">
        <w:rPr>
          <w:rFonts w:ascii="Times New Roman" w:hAnsi="Times New Roman" w:cs="Times New Roman"/>
          <w:b/>
          <w:bCs/>
          <w:sz w:val="20"/>
          <w:vertAlign w:val="superscript"/>
        </w:rPr>
        <w:t>,</w:t>
      </w:r>
      <w:r w:rsidR="00016596"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24</w:t>
      </w:r>
      <w:r w:rsidR="00CA4AB9" w:rsidRPr="00181FD7">
        <w:rPr>
          <w:rFonts w:ascii="Times New Roman" w:hAnsi="Times New Roman" w:cs="Times New Roman"/>
          <w:b/>
          <w:bCs/>
          <w:sz w:val="20"/>
          <w:vertAlign w:val="superscript"/>
        </w:rPr>
        <w:t>,</w:t>
      </w:r>
      <w:r w:rsidR="00C1600C">
        <w:rPr>
          <w:rFonts w:ascii="Times New Roman" w:hAnsi="Times New Roman" w:cs="Times New Roman"/>
          <w:b/>
          <w:bCs/>
          <w:sz w:val="20"/>
          <w:vertAlign w:val="superscript"/>
        </w:rPr>
        <w:t xml:space="preserve"> 25, </w:t>
      </w:r>
      <w:r w:rsidR="00016596" w:rsidRPr="00181FD7">
        <w:rPr>
          <w:rFonts w:ascii="Times New Roman" w:hAnsi="Times New Roman" w:cs="Times New Roman"/>
          <w:b/>
          <w:bCs/>
          <w:sz w:val="20"/>
          <w:vertAlign w:val="superscript"/>
        </w:rPr>
        <w:t xml:space="preserve"> </w:t>
      </w:r>
      <w:r w:rsidR="002B7EF4">
        <w:rPr>
          <w:rFonts w:ascii="Times New Roman" w:hAnsi="Times New Roman" w:cs="Times New Roman"/>
          <w:b/>
          <w:bCs/>
          <w:sz w:val="20"/>
          <w:vertAlign w:val="superscript"/>
        </w:rPr>
        <w:t>26</w:t>
      </w:r>
      <w:r w:rsidR="00CA4AB9" w:rsidRPr="00181FD7">
        <w:rPr>
          <w:rFonts w:ascii="Times New Roman" w:hAnsi="Times New Roman" w:cs="Times New Roman"/>
          <w:b/>
          <w:bCs/>
          <w:sz w:val="20"/>
          <w:vertAlign w:val="superscript"/>
        </w:rPr>
        <w:t>,</w:t>
      </w:r>
      <w:r w:rsidR="00016596" w:rsidRPr="00181FD7">
        <w:rPr>
          <w:rFonts w:ascii="Times New Roman" w:hAnsi="Times New Roman" w:cs="Times New Roman"/>
          <w:b/>
          <w:bCs/>
          <w:sz w:val="20"/>
          <w:vertAlign w:val="superscript"/>
        </w:rPr>
        <w:t xml:space="preserve"> </w:t>
      </w:r>
      <w:r w:rsidR="002B7EF4">
        <w:rPr>
          <w:rFonts w:ascii="Times New Roman" w:hAnsi="Times New Roman" w:cs="Times New Roman"/>
          <w:b/>
          <w:bCs/>
          <w:sz w:val="20"/>
          <w:vertAlign w:val="superscript"/>
        </w:rPr>
        <w:t>27</w:t>
      </w:r>
      <w:r w:rsidR="00CA4AB9" w:rsidRPr="00181FD7">
        <w:rPr>
          <w:rFonts w:ascii="Times New Roman" w:hAnsi="Times New Roman" w:cs="Times New Roman"/>
          <w:b/>
          <w:bCs/>
          <w:sz w:val="20"/>
          <w:vertAlign w:val="superscript"/>
        </w:rPr>
        <w:t>,</w:t>
      </w:r>
      <w:r w:rsidR="00016596" w:rsidRPr="00181FD7">
        <w:rPr>
          <w:rFonts w:ascii="Times New Roman" w:hAnsi="Times New Roman" w:cs="Times New Roman"/>
          <w:b/>
          <w:bCs/>
          <w:sz w:val="20"/>
          <w:vertAlign w:val="superscript"/>
        </w:rPr>
        <w:t xml:space="preserve"> </w:t>
      </w:r>
      <w:r w:rsidR="002B7EF4">
        <w:rPr>
          <w:rFonts w:ascii="Times New Roman" w:hAnsi="Times New Roman" w:cs="Times New Roman"/>
          <w:b/>
          <w:bCs/>
          <w:sz w:val="20"/>
          <w:vertAlign w:val="superscript"/>
        </w:rPr>
        <w:t>28</w:t>
      </w:r>
      <w:r w:rsidR="00CA4AB9" w:rsidRPr="00181FD7">
        <w:rPr>
          <w:rFonts w:ascii="Times New Roman" w:hAnsi="Times New Roman" w:cs="Times New Roman"/>
          <w:b/>
          <w:bCs/>
          <w:sz w:val="20"/>
          <w:vertAlign w:val="superscript"/>
        </w:rPr>
        <w:t>,</w:t>
      </w:r>
      <w:r w:rsidR="00016596" w:rsidRPr="00181FD7">
        <w:rPr>
          <w:rFonts w:ascii="Times New Roman" w:hAnsi="Times New Roman" w:cs="Times New Roman"/>
          <w:b/>
          <w:bCs/>
          <w:sz w:val="20"/>
          <w:vertAlign w:val="superscript"/>
        </w:rPr>
        <w:t xml:space="preserve"> </w:t>
      </w:r>
      <w:r w:rsidR="002B7EF4">
        <w:rPr>
          <w:rFonts w:ascii="Times New Roman" w:hAnsi="Times New Roman" w:cs="Times New Roman"/>
          <w:b/>
          <w:bCs/>
          <w:sz w:val="20"/>
          <w:vertAlign w:val="superscript"/>
        </w:rPr>
        <w:t>29</w:t>
      </w:r>
      <w:r w:rsidR="00C1600C">
        <w:rPr>
          <w:rFonts w:ascii="Times New Roman" w:hAnsi="Times New Roman" w:cs="Times New Roman"/>
          <w:b/>
          <w:bCs/>
          <w:sz w:val="20"/>
          <w:vertAlign w:val="superscript"/>
        </w:rPr>
        <w:t>, 30, 31</w:t>
      </w:r>
      <w:r w:rsidR="00016596" w:rsidRPr="00181FD7">
        <w:rPr>
          <w:rFonts w:ascii="Times New Roman" w:hAnsi="Times New Roman" w:cs="Times New Roman"/>
          <w:b/>
          <w:bCs/>
          <w:sz w:val="20"/>
          <w:vertAlign w:val="superscript"/>
        </w:rPr>
        <w:t>]</w:t>
      </w:r>
      <w:r w:rsidR="00CA4AB9" w:rsidRPr="00181FD7">
        <w:rPr>
          <w:rFonts w:ascii="Times New Roman" w:hAnsi="Times New Roman" w:cs="Times New Roman"/>
          <w:b/>
          <w:bCs/>
          <w:sz w:val="20"/>
        </w:rPr>
        <w:t>:</w:t>
      </w:r>
    </w:p>
    <w:p w:rsidR="00280DDC" w:rsidRPr="00181FD7" w:rsidRDefault="004732D3" w:rsidP="00CF4E01">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It </w:t>
      </w:r>
      <w:r w:rsidR="00280DDC" w:rsidRPr="00181FD7">
        <w:rPr>
          <w:rFonts w:ascii="Times New Roman" w:hAnsi="Times New Roman" w:cs="Times New Roman"/>
          <w:sz w:val="20"/>
        </w:rPr>
        <w:t>is a commonly used method to study inflammation in experimental settings, particularly in animal models. It involves injecting carrageenan, a naturally occurring polysaccharide derived from red seaweed, into a specific tissue site to induce localized inflammation and measure the resulting edema or swelling.</w:t>
      </w:r>
    </w:p>
    <w:p w:rsidR="00611CE2" w:rsidRPr="00181FD7" w:rsidRDefault="00611CE2" w:rsidP="00CF4E01">
      <w:pPr>
        <w:spacing w:after="0" w:line="240" w:lineRule="auto"/>
        <w:jc w:val="both"/>
        <w:rPr>
          <w:rFonts w:ascii="Times New Roman" w:hAnsi="Times New Roman" w:cs="Times New Roman"/>
          <w:sz w:val="20"/>
        </w:rPr>
      </w:pPr>
    </w:p>
    <w:p w:rsidR="00611CE2" w:rsidRPr="00181FD7" w:rsidRDefault="0024089D" w:rsidP="00CF4E01">
      <w:pPr>
        <w:spacing w:after="0" w:line="240" w:lineRule="auto"/>
        <w:jc w:val="both"/>
        <w:rPr>
          <w:rFonts w:ascii="Times New Roman" w:hAnsi="Times New Roman" w:cs="Times New Roman"/>
          <w:sz w:val="20"/>
        </w:rPr>
      </w:pPr>
      <w:r w:rsidRPr="00181FD7">
        <w:rPr>
          <w:rFonts w:ascii="Times New Roman" w:hAnsi="Times New Roman" w:cs="Times New Roman"/>
          <w:b/>
          <w:bCs/>
          <w:sz w:val="20"/>
        </w:rPr>
        <w:t>PRINCIPLE:</w:t>
      </w:r>
      <w:r w:rsidRPr="00181FD7">
        <w:rPr>
          <w:rFonts w:ascii="Times New Roman" w:hAnsi="Times New Roman" w:cs="Times New Roman"/>
          <w:sz w:val="20"/>
        </w:rPr>
        <w:t xml:space="preserve"> </w:t>
      </w:r>
    </w:p>
    <w:p w:rsidR="00280DDC" w:rsidRPr="00181FD7" w:rsidRDefault="00280DDC" w:rsidP="00CF4E01">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t>Carrageenan injection promotes an inflammatory response characterized by increased vascular permeability, immune cell infiltration, and the release of inflammatory mediators. These events contribute to the accumulation of fluid and the development of edema at the injection site.</w:t>
      </w:r>
    </w:p>
    <w:p w:rsidR="00611CE2" w:rsidRPr="00181FD7" w:rsidRDefault="00611CE2" w:rsidP="00CF4E01">
      <w:pPr>
        <w:spacing w:after="0" w:line="240" w:lineRule="auto"/>
        <w:jc w:val="both"/>
        <w:rPr>
          <w:rFonts w:ascii="Times New Roman" w:hAnsi="Times New Roman" w:cs="Times New Roman"/>
          <w:sz w:val="20"/>
        </w:rPr>
      </w:pPr>
    </w:p>
    <w:p w:rsidR="00280DDC" w:rsidRPr="00181FD7" w:rsidRDefault="0024089D"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GENERAL PROCEDURE:</w:t>
      </w:r>
    </w:p>
    <w:p w:rsidR="00280DDC" w:rsidRPr="00181FD7" w:rsidRDefault="00280DDC" w:rsidP="00CF4E01">
      <w:pPr>
        <w:pStyle w:val="ListParagraph"/>
        <w:numPr>
          <w:ilvl w:val="0"/>
          <w:numId w:val="40"/>
        </w:numPr>
        <w:spacing w:after="0" w:line="240" w:lineRule="auto"/>
        <w:jc w:val="both"/>
        <w:rPr>
          <w:rFonts w:ascii="Times New Roman" w:hAnsi="Times New Roman" w:cs="Times New Roman"/>
          <w:sz w:val="20"/>
        </w:rPr>
      </w:pPr>
      <w:r w:rsidRPr="00181FD7">
        <w:rPr>
          <w:rFonts w:ascii="Times New Roman" w:hAnsi="Times New Roman" w:cs="Times New Roman"/>
          <w:sz w:val="20"/>
        </w:rPr>
        <w:lastRenderedPageBreak/>
        <w:t>Animal preparation: Select an appropriate animal model and divide them into control and experimental groups.</w:t>
      </w:r>
    </w:p>
    <w:p w:rsidR="00280DDC" w:rsidRPr="00181FD7" w:rsidRDefault="00280DDC" w:rsidP="00CF4E01">
      <w:pPr>
        <w:pStyle w:val="ListParagraph"/>
        <w:numPr>
          <w:ilvl w:val="0"/>
          <w:numId w:val="40"/>
        </w:numPr>
        <w:spacing w:after="0" w:line="240" w:lineRule="auto"/>
        <w:jc w:val="both"/>
        <w:rPr>
          <w:rFonts w:ascii="Times New Roman" w:hAnsi="Times New Roman" w:cs="Times New Roman"/>
          <w:sz w:val="20"/>
        </w:rPr>
      </w:pPr>
      <w:r w:rsidRPr="00181FD7">
        <w:rPr>
          <w:rFonts w:ascii="Times New Roman" w:hAnsi="Times New Roman" w:cs="Times New Roman"/>
          <w:sz w:val="20"/>
        </w:rPr>
        <w:t>Carrageenan injection: Inject a solution of carrageenan into the subcutaneous tissue of the paw, typically the hind paw. Inject the carrageenan into one paw, while the contralateral paw receives a control injection of sterile saline.</w:t>
      </w:r>
    </w:p>
    <w:p w:rsidR="00280DDC" w:rsidRPr="00181FD7" w:rsidRDefault="00280DDC" w:rsidP="00CF4E01">
      <w:pPr>
        <w:pStyle w:val="ListParagraph"/>
        <w:numPr>
          <w:ilvl w:val="0"/>
          <w:numId w:val="40"/>
        </w:numPr>
        <w:spacing w:after="0" w:line="240" w:lineRule="auto"/>
        <w:jc w:val="both"/>
        <w:rPr>
          <w:rFonts w:ascii="Times New Roman" w:hAnsi="Times New Roman" w:cs="Times New Roman"/>
          <w:sz w:val="20"/>
        </w:rPr>
      </w:pPr>
      <w:r w:rsidRPr="00181FD7">
        <w:rPr>
          <w:rFonts w:ascii="Times New Roman" w:hAnsi="Times New Roman" w:cs="Times New Roman"/>
          <w:sz w:val="20"/>
        </w:rPr>
        <w:t>Measurement of paw volume: Measure the baseline paw volume of both the injected and control paws before injection using a plethysmometer or a similar device.</w:t>
      </w:r>
    </w:p>
    <w:p w:rsidR="00280DDC" w:rsidRPr="00181FD7" w:rsidRDefault="00280DDC" w:rsidP="00CF4E01">
      <w:pPr>
        <w:pStyle w:val="ListParagraph"/>
        <w:numPr>
          <w:ilvl w:val="0"/>
          <w:numId w:val="40"/>
        </w:numPr>
        <w:spacing w:line="240" w:lineRule="auto"/>
        <w:jc w:val="both"/>
        <w:rPr>
          <w:rFonts w:ascii="Times New Roman" w:hAnsi="Times New Roman" w:cs="Times New Roman"/>
          <w:sz w:val="20"/>
        </w:rPr>
      </w:pPr>
      <w:r w:rsidRPr="00181FD7">
        <w:rPr>
          <w:rFonts w:ascii="Times New Roman" w:hAnsi="Times New Roman" w:cs="Times New Roman"/>
          <w:sz w:val="20"/>
        </w:rPr>
        <w:t>Time course evaluation: Monitor and measure the paw volume at predetermined time intervals after carrageenan injection (e.g., 1, 2, 3, 4, and 24 hours) using the plethysmometer. Record the paw volume, which reflects the degree of edema or swelling.</w:t>
      </w:r>
    </w:p>
    <w:p w:rsidR="00921EA5" w:rsidRDefault="00280DDC" w:rsidP="00CF4E01">
      <w:pPr>
        <w:pStyle w:val="ListParagraph"/>
        <w:numPr>
          <w:ilvl w:val="0"/>
          <w:numId w:val="40"/>
        </w:numPr>
        <w:spacing w:line="240" w:lineRule="auto"/>
        <w:jc w:val="both"/>
        <w:rPr>
          <w:rFonts w:ascii="Times New Roman" w:hAnsi="Times New Roman" w:cs="Times New Roman"/>
          <w:sz w:val="20"/>
        </w:rPr>
      </w:pPr>
      <w:r w:rsidRPr="00181FD7">
        <w:rPr>
          <w:rFonts w:ascii="Times New Roman" w:hAnsi="Times New Roman" w:cs="Times New Roman"/>
          <w:sz w:val="20"/>
        </w:rPr>
        <w:t>Data analysis: Calculate and compare the changes in paw volume between the control and experimental paws at different time points. Perform statistical analysis to determine the significance of the observed differences.</w:t>
      </w:r>
    </w:p>
    <w:p w:rsidR="00C1600C" w:rsidRPr="00C1600C" w:rsidRDefault="00C1600C" w:rsidP="00CF4E01">
      <w:pPr>
        <w:pStyle w:val="ListParagraph"/>
        <w:spacing w:line="240" w:lineRule="auto"/>
        <w:ind w:left="360"/>
        <w:jc w:val="both"/>
        <w:rPr>
          <w:rFonts w:ascii="Times New Roman" w:hAnsi="Times New Roman" w:cs="Times New Roman"/>
          <w:sz w:val="20"/>
        </w:rPr>
      </w:pPr>
    </w:p>
    <w:p w:rsidR="00196D11" w:rsidRPr="00181FD7" w:rsidRDefault="00196D11" w:rsidP="00CF4E01">
      <w:pPr>
        <w:pStyle w:val="ListParagraph"/>
        <w:numPr>
          <w:ilvl w:val="0"/>
          <w:numId w:val="7"/>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CARRAGEENAN INDUCED AIR POUCH MODEL</w:t>
      </w:r>
      <w:r w:rsidR="00CA4AB9" w:rsidRPr="00181FD7">
        <w:rPr>
          <w:rFonts w:ascii="Times New Roman" w:hAnsi="Times New Roman" w:cs="Times New Roman"/>
          <w:b/>
          <w:bCs/>
          <w:sz w:val="20"/>
        </w:rPr>
        <w:t xml:space="preserve"> </w:t>
      </w:r>
      <w:r w:rsidR="00CA4AB9"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CA4AB9" w:rsidRPr="00181FD7">
        <w:rPr>
          <w:rFonts w:ascii="Times New Roman" w:hAnsi="Times New Roman" w:cs="Times New Roman"/>
          <w:b/>
          <w:bCs/>
          <w:sz w:val="20"/>
          <w:vertAlign w:val="superscript"/>
        </w:rPr>
        <w:t>,</w:t>
      </w:r>
      <w:r w:rsidR="00016596"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CA4AB9" w:rsidRPr="00181FD7">
        <w:rPr>
          <w:rFonts w:ascii="Times New Roman" w:hAnsi="Times New Roman" w:cs="Times New Roman"/>
          <w:b/>
          <w:bCs/>
          <w:sz w:val="20"/>
          <w:vertAlign w:val="superscript"/>
        </w:rPr>
        <w:t>,</w:t>
      </w:r>
      <w:r w:rsidR="00016596" w:rsidRPr="00181FD7">
        <w:rPr>
          <w:rFonts w:ascii="Times New Roman" w:hAnsi="Times New Roman" w:cs="Times New Roman"/>
          <w:b/>
          <w:bCs/>
          <w:sz w:val="20"/>
          <w:vertAlign w:val="superscript"/>
        </w:rPr>
        <w:t xml:space="preserve"> </w:t>
      </w:r>
      <w:r w:rsidR="002B7EF4">
        <w:rPr>
          <w:rFonts w:ascii="Times New Roman" w:hAnsi="Times New Roman" w:cs="Times New Roman"/>
          <w:b/>
          <w:bCs/>
          <w:sz w:val="20"/>
          <w:vertAlign w:val="superscript"/>
        </w:rPr>
        <w:t>29</w:t>
      </w:r>
      <w:r w:rsidR="00C1600C">
        <w:rPr>
          <w:rFonts w:ascii="Times New Roman" w:hAnsi="Times New Roman" w:cs="Times New Roman"/>
          <w:b/>
          <w:bCs/>
          <w:sz w:val="20"/>
          <w:vertAlign w:val="superscript"/>
        </w:rPr>
        <w:t>, 30, 31</w:t>
      </w:r>
      <w:r w:rsidR="00CA4AB9" w:rsidRPr="00181FD7">
        <w:rPr>
          <w:rFonts w:ascii="Times New Roman" w:hAnsi="Times New Roman" w:cs="Times New Roman"/>
          <w:b/>
          <w:bCs/>
          <w:sz w:val="20"/>
          <w:vertAlign w:val="superscript"/>
        </w:rPr>
        <w:t>]</w:t>
      </w:r>
      <w:r w:rsidRPr="00181FD7">
        <w:rPr>
          <w:rFonts w:ascii="Times New Roman" w:hAnsi="Times New Roman" w:cs="Times New Roman"/>
          <w:b/>
          <w:bCs/>
          <w:sz w:val="20"/>
        </w:rPr>
        <w:t>:</w:t>
      </w:r>
    </w:p>
    <w:p w:rsidR="00391C40" w:rsidRPr="00181FD7" w:rsidRDefault="004732D3" w:rsidP="00CF4E01">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It </w:t>
      </w:r>
      <w:r w:rsidR="00391C40" w:rsidRPr="00181FD7">
        <w:rPr>
          <w:rFonts w:ascii="Times New Roman" w:hAnsi="Times New Roman" w:cs="Times New Roman"/>
          <w:sz w:val="20"/>
        </w:rPr>
        <w:t xml:space="preserve">is an experimental technique used to study inflammation and immune responses in laboratory settings, particularly in rodents. It involves the creation of an air-filled pouch in the subcutaneous tissue and subsequent stimulation with carrageenan to induce inflammation. This model allows for the </w:t>
      </w:r>
      <w:r w:rsidRPr="00181FD7">
        <w:rPr>
          <w:rFonts w:ascii="Times New Roman" w:hAnsi="Times New Roman" w:cs="Times New Roman"/>
          <w:sz w:val="20"/>
        </w:rPr>
        <w:t>examination</w:t>
      </w:r>
      <w:r w:rsidR="00391C40" w:rsidRPr="00181FD7">
        <w:rPr>
          <w:rFonts w:ascii="Times New Roman" w:hAnsi="Times New Roman" w:cs="Times New Roman"/>
          <w:sz w:val="20"/>
        </w:rPr>
        <w:t xml:space="preserve"> of inflammatory parameters and the evaluation of anti-inflammatory compounds or interventions.</w:t>
      </w:r>
    </w:p>
    <w:p w:rsidR="0024089D" w:rsidRPr="00181FD7" w:rsidRDefault="0024089D" w:rsidP="00CF4E01">
      <w:pPr>
        <w:spacing w:after="0" w:line="240" w:lineRule="auto"/>
        <w:jc w:val="both"/>
        <w:rPr>
          <w:rFonts w:ascii="Times New Roman" w:hAnsi="Times New Roman" w:cs="Times New Roman"/>
          <w:sz w:val="20"/>
        </w:rPr>
      </w:pPr>
    </w:p>
    <w:p w:rsidR="00391C40" w:rsidRPr="00181FD7" w:rsidRDefault="0024089D"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PRINCIPLE:</w:t>
      </w:r>
    </w:p>
    <w:p w:rsidR="00391C40" w:rsidRPr="00181FD7" w:rsidRDefault="00391C40" w:rsidP="00CF4E01">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t>The injection of carrageenan into the created air pouch leads to an acute inflammatory response characterized by the recruitment of immune cells, release of inflammatory mediators, and changes in the pouch fluid. Various inflammatory parameters can be measured to assess the inflammation in the air pouch.</w:t>
      </w:r>
    </w:p>
    <w:p w:rsidR="0024089D" w:rsidRPr="00181FD7" w:rsidRDefault="0024089D" w:rsidP="00CF4E01">
      <w:pPr>
        <w:spacing w:after="0" w:line="240" w:lineRule="auto"/>
        <w:jc w:val="both"/>
        <w:rPr>
          <w:rFonts w:ascii="Times New Roman" w:hAnsi="Times New Roman" w:cs="Times New Roman"/>
          <w:sz w:val="20"/>
        </w:rPr>
      </w:pPr>
    </w:p>
    <w:p w:rsidR="00391C40" w:rsidRPr="00181FD7" w:rsidRDefault="0024089D"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GENERAL PROCEDURE:</w:t>
      </w:r>
    </w:p>
    <w:p w:rsidR="00391C40" w:rsidRPr="00181FD7" w:rsidRDefault="00391C40" w:rsidP="00CF4E01">
      <w:pPr>
        <w:pStyle w:val="ListParagraph"/>
        <w:numPr>
          <w:ilvl w:val="0"/>
          <w:numId w:val="39"/>
        </w:numPr>
        <w:spacing w:after="0" w:line="240" w:lineRule="auto"/>
        <w:jc w:val="both"/>
        <w:rPr>
          <w:rFonts w:ascii="Times New Roman" w:hAnsi="Times New Roman" w:cs="Times New Roman"/>
          <w:sz w:val="20"/>
        </w:rPr>
      </w:pPr>
      <w:r w:rsidRPr="00181FD7">
        <w:rPr>
          <w:rFonts w:ascii="Times New Roman" w:hAnsi="Times New Roman" w:cs="Times New Roman"/>
          <w:sz w:val="20"/>
        </w:rPr>
        <w:t>Animal preparation: Select an appropriate animal model and divide them into control and experimental groups.</w:t>
      </w:r>
    </w:p>
    <w:p w:rsidR="00391C40" w:rsidRPr="00181FD7" w:rsidRDefault="00391C40" w:rsidP="00CF4E01">
      <w:pPr>
        <w:pStyle w:val="ListParagraph"/>
        <w:numPr>
          <w:ilvl w:val="0"/>
          <w:numId w:val="39"/>
        </w:numPr>
        <w:spacing w:after="0" w:line="240" w:lineRule="auto"/>
        <w:jc w:val="both"/>
        <w:rPr>
          <w:rFonts w:ascii="Times New Roman" w:hAnsi="Times New Roman" w:cs="Times New Roman"/>
          <w:sz w:val="20"/>
        </w:rPr>
      </w:pPr>
      <w:r w:rsidRPr="00181FD7">
        <w:rPr>
          <w:rFonts w:ascii="Times New Roman" w:hAnsi="Times New Roman" w:cs="Times New Roman"/>
          <w:sz w:val="20"/>
        </w:rPr>
        <w:t>Air pouch creation: Anesthetize the animals, shave and disinfect the dorsal area, make a small incision, and create a subcutaneous pouch by injecting sterile air or fluid into the dissected area. Close the incision.</w:t>
      </w:r>
    </w:p>
    <w:p w:rsidR="00391C40" w:rsidRPr="00181FD7" w:rsidRDefault="00391C40" w:rsidP="00CF4E01">
      <w:pPr>
        <w:pStyle w:val="ListParagraph"/>
        <w:numPr>
          <w:ilvl w:val="0"/>
          <w:numId w:val="39"/>
        </w:numPr>
        <w:spacing w:after="0" w:line="240" w:lineRule="auto"/>
        <w:jc w:val="both"/>
        <w:rPr>
          <w:rFonts w:ascii="Times New Roman" w:hAnsi="Times New Roman" w:cs="Times New Roman"/>
          <w:sz w:val="20"/>
        </w:rPr>
      </w:pPr>
      <w:r w:rsidRPr="00181FD7">
        <w:rPr>
          <w:rFonts w:ascii="Times New Roman" w:hAnsi="Times New Roman" w:cs="Times New Roman"/>
          <w:sz w:val="20"/>
        </w:rPr>
        <w:t>Allow pouch maturation: Allow the air pouch to mature for a specific period, typically 3-7 days, to develop a well-vascularized pouch lining.</w:t>
      </w:r>
    </w:p>
    <w:p w:rsidR="00391C40" w:rsidRPr="00181FD7" w:rsidRDefault="00391C40" w:rsidP="00CF4E01">
      <w:pPr>
        <w:pStyle w:val="ListParagraph"/>
        <w:numPr>
          <w:ilvl w:val="0"/>
          <w:numId w:val="39"/>
        </w:numPr>
        <w:spacing w:after="0" w:line="240" w:lineRule="auto"/>
        <w:jc w:val="both"/>
        <w:rPr>
          <w:rFonts w:ascii="Times New Roman" w:hAnsi="Times New Roman" w:cs="Times New Roman"/>
          <w:sz w:val="20"/>
        </w:rPr>
      </w:pPr>
      <w:r w:rsidRPr="00181FD7">
        <w:rPr>
          <w:rFonts w:ascii="Times New Roman" w:hAnsi="Times New Roman" w:cs="Times New Roman"/>
          <w:sz w:val="20"/>
        </w:rPr>
        <w:t>Carrageenan stimulation: Anesthetize the animals again and inject a solution of carrageenan into the air pouch through a small needle. The volume of carrageenan solution injected can vary depending on the desired concentration.</w:t>
      </w:r>
    </w:p>
    <w:p w:rsidR="00391C40" w:rsidRPr="00181FD7" w:rsidRDefault="00391C40" w:rsidP="00CF4E01">
      <w:pPr>
        <w:pStyle w:val="ListParagraph"/>
        <w:numPr>
          <w:ilvl w:val="0"/>
          <w:numId w:val="39"/>
        </w:numPr>
        <w:spacing w:after="0" w:line="240" w:lineRule="auto"/>
        <w:jc w:val="both"/>
        <w:rPr>
          <w:rFonts w:ascii="Times New Roman" w:hAnsi="Times New Roman" w:cs="Times New Roman"/>
          <w:sz w:val="20"/>
        </w:rPr>
      </w:pPr>
      <w:r w:rsidRPr="00181FD7">
        <w:rPr>
          <w:rFonts w:ascii="Times New Roman" w:hAnsi="Times New Roman" w:cs="Times New Roman"/>
          <w:sz w:val="20"/>
        </w:rPr>
        <w:t>Control injection: Inject a similar volume of sterile saline into the air pouch of the control group animals.</w:t>
      </w:r>
    </w:p>
    <w:p w:rsidR="00391C40" w:rsidRPr="00181FD7" w:rsidRDefault="00391C40" w:rsidP="00CF4E01">
      <w:pPr>
        <w:pStyle w:val="ListParagraph"/>
        <w:numPr>
          <w:ilvl w:val="0"/>
          <w:numId w:val="39"/>
        </w:numPr>
        <w:spacing w:after="0" w:line="240" w:lineRule="auto"/>
        <w:jc w:val="both"/>
        <w:rPr>
          <w:rFonts w:ascii="Times New Roman" w:hAnsi="Times New Roman" w:cs="Times New Roman"/>
          <w:sz w:val="20"/>
        </w:rPr>
      </w:pPr>
      <w:r w:rsidRPr="00181FD7">
        <w:rPr>
          <w:rFonts w:ascii="Times New Roman" w:hAnsi="Times New Roman" w:cs="Times New Roman"/>
          <w:sz w:val="20"/>
        </w:rPr>
        <w:t>Incubation period: Allow the animals to recover and provide a specific incubation period, typically 4-6 hours or longer, to allow the inflammatory response to develop.</w:t>
      </w:r>
    </w:p>
    <w:p w:rsidR="00391C40" w:rsidRPr="00181FD7" w:rsidRDefault="00391C40" w:rsidP="00CF4E01">
      <w:pPr>
        <w:pStyle w:val="ListParagraph"/>
        <w:numPr>
          <w:ilvl w:val="0"/>
          <w:numId w:val="39"/>
        </w:numPr>
        <w:spacing w:after="0" w:line="240" w:lineRule="auto"/>
        <w:jc w:val="both"/>
        <w:rPr>
          <w:rFonts w:ascii="Times New Roman" w:hAnsi="Times New Roman" w:cs="Times New Roman"/>
          <w:sz w:val="20"/>
        </w:rPr>
      </w:pPr>
      <w:r w:rsidRPr="00181FD7">
        <w:rPr>
          <w:rFonts w:ascii="Times New Roman" w:hAnsi="Times New Roman" w:cs="Times New Roman"/>
          <w:sz w:val="20"/>
        </w:rPr>
        <w:t>Collection of pouch fluid: Euthanize the animals, excise the air pouch, and collect the pouch fluid by flushing it with a suitable buffer (e.g., phosphate-buffered saline).</w:t>
      </w:r>
    </w:p>
    <w:p w:rsidR="00391C40" w:rsidRPr="00181FD7" w:rsidRDefault="00391C40" w:rsidP="00CF4E01">
      <w:pPr>
        <w:pStyle w:val="ListParagraph"/>
        <w:numPr>
          <w:ilvl w:val="0"/>
          <w:numId w:val="39"/>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Measurement of inflammatory parameters: </w:t>
      </w:r>
      <w:r w:rsidR="00DC6705" w:rsidRPr="00181FD7">
        <w:rPr>
          <w:rFonts w:ascii="Times New Roman" w:hAnsi="Times New Roman" w:cs="Times New Roman"/>
          <w:sz w:val="20"/>
        </w:rPr>
        <w:t>Analyse</w:t>
      </w:r>
      <w:r w:rsidRPr="00181FD7">
        <w:rPr>
          <w:rFonts w:ascii="Times New Roman" w:hAnsi="Times New Roman" w:cs="Times New Roman"/>
          <w:sz w:val="20"/>
        </w:rPr>
        <w:t xml:space="preserve"> the pouch fluid for various inflammatory parameters using appropriate laboratory techniques or assays, such as total protein content, leukocyte counts, levels of inflammatory cytokines or chemokines, and enzymatic activity (e.g., myeloperoxidase activity).</w:t>
      </w:r>
    </w:p>
    <w:p w:rsidR="00391C40" w:rsidRPr="00181FD7" w:rsidRDefault="00391C40" w:rsidP="00CF4E01">
      <w:pPr>
        <w:pStyle w:val="ListParagraph"/>
        <w:numPr>
          <w:ilvl w:val="0"/>
          <w:numId w:val="39"/>
        </w:numPr>
        <w:spacing w:after="0" w:line="240" w:lineRule="auto"/>
        <w:jc w:val="both"/>
        <w:rPr>
          <w:rFonts w:ascii="Times New Roman" w:hAnsi="Times New Roman" w:cs="Times New Roman"/>
          <w:sz w:val="20"/>
        </w:rPr>
      </w:pPr>
      <w:r w:rsidRPr="00181FD7">
        <w:rPr>
          <w:rFonts w:ascii="Times New Roman" w:hAnsi="Times New Roman" w:cs="Times New Roman"/>
          <w:sz w:val="20"/>
        </w:rPr>
        <w:t>Data analysis: Compare the inflammatory parameters between the control and experimental groups using statistical analysis.</w:t>
      </w:r>
    </w:p>
    <w:p w:rsidR="00391C40" w:rsidRPr="00181FD7" w:rsidRDefault="00391C40" w:rsidP="00CF4E01">
      <w:pPr>
        <w:pStyle w:val="ListParagraph"/>
        <w:spacing w:after="0" w:line="240" w:lineRule="auto"/>
        <w:ind w:left="360"/>
        <w:jc w:val="both"/>
        <w:rPr>
          <w:rFonts w:ascii="Times New Roman" w:hAnsi="Times New Roman" w:cs="Times New Roman"/>
          <w:sz w:val="20"/>
        </w:rPr>
      </w:pPr>
    </w:p>
    <w:p w:rsidR="00391C40" w:rsidRPr="00181FD7" w:rsidRDefault="00391C40" w:rsidP="00CF4E01">
      <w:pPr>
        <w:pStyle w:val="ListParagraph"/>
        <w:numPr>
          <w:ilvl w:val="0"/>
          <w:numId w:val="7"/>
        </w:num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COTTON PELLET-INDUCED</w:t>
      </w:r>
      <w:r w:rsidR="00CA4AB9" w:rsidRPr="00181FD7">
        <w:rPr>
          <w:rFonts w:ascii="Times New Roman" w:hAnsi="Times New Roman" w:cs="Times New Roman"/>
          <w:b/>
          <w:bCs/>
          <w:sz w:val="20"/>
        </w:rPr>
        <w:t xml:space="preserve"> </w:t>
      </w:r>
      <w:r w:rsidR="00CA4AB9"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CA4AB9" w:rsidRPr="00181FD7">
        <w:rPr>
          <w:rFonts w:ascii="Times New Roman" w:hAnsi="Times New Roman" w:cs="Times New Roman"/>
          <w:b/>
          <w:bCs/>
          <w:sz w:val="20"/>
          <w:vertAlign w:val="superscript"/>
        </w:rPr>
        <w:t>,</w:t>
      </w:r>
      <w:r w:rsidR="00DC6705"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CA4AB9" w:rsidRPr="00181FD7">
        <w:rPr>
          <w:rFonts w:ascii="Times New Roman" w:hAnsi="Times New Roman" w:cs="Times New Roman"/>
          <w:b/>
          <w:bCs/>
          <w:sz w:val="20"/>
          <w:vertAlign w:val="superscript"/>
        </w:rPr>
        <w:t>,</w:t>
      </w:r>
      <w:r w:rsidR="00DC6705"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25</w:t>
      </w:r>
      <w:r w:rsidR="00CA4AB9" w:rsidRPr="00181FD7">
        <w:rPr>
          <w:rFonts w:ascii="Times New Roman" w:hAnsi="Times New Roman" w:cs="Times New Roman"/>
          <w:b/>
          <w:bCs/>
          <w:sz w:val="20"/>
          <w:vertAlign w:val="superscript"/>
        </w:rPr>
        <w:t>,</w:t>
      </w:r>
      <w:r w:rsidR="002B7EF4">
        <w:rPr>
          <w:rFonts w:ascii="Times New Roman" w:hAnsi="Times New Roman" w:cs="Times New Roman"/>
          <w:b/>
          <w:bCs/>
          <w:sz w:val="20"/>
          <w:vertAlign w:val="superscript"/>
        </w:rPr>
        <w:t xml:space="preserve"> 29</w:t>
      </w:r>
      <w:r w:rsidR="00C1600C">
        <w:rPr>
          <w:rFonts w:ascii="Times New Roman" w:hAnsi="Times New Roman" w:cs="Times New Roman"/>
          <w:b/>
          <w:bCs/>
          <w:sz w:val="20"/>
          <w:vertAlign w:val="superscript"/>
        </w:rPr>
        <w:t>, 30, 31</w:t>
      </w:r>
      <w:r w:rsidR="00DC6705" w:rsidRPr="00181FD7">
        <w:rPr>
          <w:rFonts w:ascii="Times New Roman" w:hAnsi="Times New Roman" w:cs="Times New Roman"/>
          <w:b/>
          <w:bCs/>
          <w:sz w:val="20"/>
          <w:vertAlign w:val="superscript"/>
        </w:rPr>
        <w:t>]</w:t>
      </w:r>
      <w:r w:rsidRPr="00181FD7">
        <w:rPr>
          <w:rFonts w:ascii="Times New Roman" w:hAnsi="Times New Roman" w:cs="Times New Roman"/>
          <w:b/>
          <w:bCs/>
          <w:sz w:val="20"/>
        </w:rPr>
        <w:t>:</w:t>
      </w:r>
    </w:p>
    <w:p w:rsidR="00391C40" w:rsidRPr="00181FD7" w:rsidRDefault="004732D3" w:rsidP="00CF4E01">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This </w:t>
      </w:r>
      <w:r w:rsidR="00391C40" w:rsidRPr="00181FD7">
        <w:rPr>
          <w:rFonts w:ascii="Times New Roman" w:hAnsi="Times New Roman" w:cs="Times New Roman"/>
          <w:sz w:val="20"/>
        </w:rPr>
        <w:t xml:space="preserve">inflammation model is a widely used preclinical method to evaluate chronic inflammation and </w:t>
      </w:r>
      <w:r w:rsidRPr="00181FD7">
        <w:rPr>
          <w:rFonts w:ascii="Times New Roman" w:hAnsi="Times New Roman" w:cs="Times New Roman"/>
          <w:sz w:val="20"/>
        </w:rPr>
        <w:t>evaluate</w:t>
      </w:r>
      <w:r w:rsidR="00391C40" w:rsidRPr="00181FD7">
        <w:rPr>
          <w:rFonts w:ascii="Times New Roman" w:hAnsi="Times New Roman" w:cs="Times New Roman"/>
          <w:sz w:val="20"/>
        </w:rPr>
        <w:t xml:space="preserve"> the anti-inflammatory potential of compounds or interventions. In this model, sterile cotton pellets are implanted subcutaneously, and the resulting tissue response is measured over time. </w:t>
      </w:r>
    </w:p>
    <w:p w:rsidR="00611CE2" w:rsidRPr="00181FD7" w:rsidRDefault="00611CE2" w:rsidP="00CF4E01">
      <w:pPr>
        <w:spacing w:after="0" w:line="240" w:lineRule="auto"/>
        <w:jc w:val="both"/>
        <w:rPr>
          <w:rFonts w:ascii="Times New Roman" w:hAnsi="Times New Roman" w:cs="Times New Roman"/>
          <w:sz w:val="20"/>
        </w:rPr>
      </w:pPr>
    </w:p>
    <w:p w:rsidR="00391C40" w:rsidRPr="00181FD7" w:rsidRDefault="00391C40"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PARAMETERS:</w:t>
      </w:r>
    </w:p>
    <w:p w:rsidR="00391C40" w:rsidRPr="00181FD7" w:rsidRDefault="00391C40" w:rsidP="00CF4E01">
      <w:pPr>
        <w:numPr>
          <w:ilvl w:val="0"/>
          <w:numId w:val="3"/>
        </w:numPr>
        <w:spacing w:after="0" w:line="240" w:lineRule="auto"/>
        <w:ind w:left="360"/>
        <w:jc w:val="both"/>
        <w:rPr>
          <w:rFonts w:ascii="Times New Roman" w:hAnsi="Times New Roman" w:cs="Times New Roman"/>
          <w:sz w:val="20"/>
        </w:rPr>
      </w:pPr>
      <w:r w:rsidRPr="00181FD7">
        <w:rPr>
          <w:rFonts w:ascii="Times New Roman" w:hAnsi="Times New Roman" w:cs="Times New Roman"/>
          <w:sz w:val="20"/>
        </w:rPr>
        <w:t>Wet weight of cotton pellets: Measures the extent of tissue granulation and edema formation.</w:t>
      </w:r>
    </w:p>
    <w:p w:rsidR="00391C40" w:rsidRPr="00181FD7" w:rsidRDefault="00391C40" w:rsidP="00CF4E01">
      <w:pPr>
        <w:numPr>
          <w:ilvl w:val="0"/>
          <w:numId w:val="3"/>
        </w:numPr>
        <w:spacing w:after="0" w:line="240" w:lineRule="auto"/>
        <w:ind w:left="360"/>
        <w:jc w:val="both"/>
        <w:rPr>
          <w:rFonts w:ascii="Times New Roman" w:hAnsi="Times New Roman" w:cs="Times New Roman"/>
          <w:sz w:val="20"/>
        </w:rPr>
      </w:pPr>
      <w:r w:rsidRPr="00181FD7">
        <w:rPr>
          <w:rFonts w:ascii="Times New Roman" w:hAnsi="Times New Roman" w:cs="Times New Roman"/>
          <w:sz w:val="20"/>
        </w:rPr>
        <w:t>Dry weight of cotton pellets: Reflects the degree of tissue fibrosis and cellular infiltration.</w:t>
      </w:r>
    </w:p>
    <w:p w:rsidR="00391C40" w:rsidRPr="00181FD7" w:rsidRDefault="00391C40" w:rsidP="00CF4E01">
      <w:pPr>
        <w:numPr>
          <w:ilvl w:val="0"/>
          <w:numId w:val="3"/>
        </w:numPr>
        <w:spacing w:after="0" w:line="240" w:lineRule="auto"/>
        <w:ind w:left="360"/>
        <w:jc w:val="both"/>
        <w:rPr>
          <w:rFonts w:ascii="Times New Roman" w:hAnsi="Times New Roman" w:cs="Times New Roman"/>
          <w:sz w:val="20"/>
        </w:rPr>
      </w:pPr>
      <w:r w:rsidRPr="00181FD7">
        <w:rPr>
          <w:rFonts w:ascii="Times New Roman" w:hAnsi="Times New Roman" w:cs="Times New Roman"/>
          <w:sz w:val="20"/>
        </w:rPr>
        <w:t>Histological assessment: Evaluates cellular infiltration, tissue remodelling, and neovascularization.</w:t>
      </w:r>
    </w:p>
    <w:p w:rsidR="00391C40" w:rsidRPr="00181FD7" w:rsidRDefault="00391C40" w:rsidP="00CF4E01">
      <w:pPr>
        <w:numPr>
          <w:ilvl w:val="0"/>
          <w:numId w:val="3"/>
        </w:numPr>
        <w:spacing w:after="0" w:line="240" w:lineRule="auto"/>
        <w:ind w:left="360"/>
        <w:jc w:val="both"/>
        <w:rPr>
          <w:rFonts w:ascii="Times New Roman" w:hAnsi="Times New Roman" w:cs="Times New Roman"/>
          <w:sz w:val="20"/>
        </w:rPr>
      </w:pPr>
      <w:r w:rsidRPr="00181FD7">
        <w:rPr>
          <w:rFonts w:ascii="Times New Roman" w:hAnsi="Times New Roman" w:cs="Times New Roman"/>
          <w:sz w:val="20"/>
        </w:rPr>
        <w:t>Inflammatory mediator levels: Measurement of cytokines, chemokines, or other inflammatory markers in the tissue.</w:t>
      </w:r>
    </w:p>
    <w:p w:rsidR="00611CE2" w:rsidRPr="00181FD7" w:rsidRDefault="00611CE2" w:rsidP="00CF4E01">
      <w:pPr>
        <w:spacing w:after="0" w:line="240" w:lineRule="auto"/>
        <w:jc w:val="both"/>
        <w:rPr>
          <w:rFonts w:ascii="Times New Roman" w:hAnsi="Times New Roman" w:cs="Times New Roman"/>
          <w:sz w:val="20"/>
        </w:rPr>
      </w:pPr>
    </w:p>
    <w:p w:rsidR="00391C40" w:rsidRPr="00181FD7" w:rsidRDefault="00391C40"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 xml:space="preserve">PRINCIPLE: </w:t>
      </w:r>
    </w:p>
    <w:p w:rsidR="00611CE2" w:rsidRDefault="00670C9D" w:rsidP="00CF4E01">
      <w:pPr>
        <w:spacing w:after="0" w:line="240" w:lineRule="auto"/>
        <w:ind w:firstLine="720"/>
        <w:jc w:val="both"/>
        <w:rPr>
          <w:rFonts w:ascii="Times New Roman" w:hAnsi="Times New Roman" w:cs="Times New Roman"/>
          <w:sz w:val="20"/>
        </w:rPr>
      </w:pPr>
      <w:r w:rsidRPr="00670C9D">
        <w:rPr>
          <w:rFonts w:ascii="Times New Roman" w:hAnsi="Times New Roman" w:cs="Times New Roman"/>
          <w:sz w:val="20"/>
        </w:rPr>
        <w:lastRenderedPageBreak/>
        <w:t>The cotton pellet-induced inflammatory model mimics chronic inflammation, which is characterised by fibroblast growth, cellular infiltration, and angiogenesis. The cotton pellets act as foreign substances, eliciting an immunological response from the host and resulting in the induction of inflammatory cells, tissue remodelling, and the production of pro-inflammatory mediators.</w:t>
      </w:r>
    </w:p>
    <w:p w:rsidR="00670C9D" w:rsidRPr="00181FD7" w:rsidRDefault="00670C9D" w:rsidP="00CF4E01">
      <w:pPr>
        <w:spacing w:after="0" w:line="240" w:lineRule="auto"/>
        <w:jc w:val="both"/>
        <w:rPr>
          <w:rFonts w:ascii="Times New Roman" w:hAnsi="Times New Roman" w:cs="Times New Roman"/>
          <w:sz w:val="20"/>
        </w:rPr>
      </w:pPr>
    </w:p>
    <w:p w:rsidR="00391C40" w:rsidRPr="00181FD7" w:rsidRDefault="00391C40"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 xml:space="preserve">PROCEDURE: </w:t>
      </w:r>
    </w:p>
    <w:p w:rsidR="00391C40" w:rsidRPr="00181FD7" w:rsidRDefault="00391C40" w:rsidP="00CF4E01">
      <w:pPr>
        <w:pStyle w:val="ListParagraph"/>
        <w:numPr>
          <w:ilvl w:val="0"/>
          <w:numId w:val="4"/>
        </w:numPr>
        <w:spacing w:after="0" w:line="240" w:lineRule="auto"/>
        <w:jc w:val="both"/>
        <w:rPr>
          <w:rFonts w:ascii="Times New Roman" w:hAnsi="Times New Roman" w:cs="Times New Roman"/>
          <w:sz w:val="20"/>
        </w:rPr>
      </w:pPr>
      <w:r w:rsidRPr="00181FD7">
        <w:rPr>
          <w:rFonts w:ascii="Times New Roman" w:hAnsi="Times New Roman" w:cs="Times New Roman"/>
          <w:sz w:val="20"/>
        </w:rPr>
        <w:t>Animal preparation: Select the appropriate animal model, typically rats or mice, and divide them into control and experimental groups based on your study design.</w:t>
      </w:r>
    </w:p>
    <w:p w:rsidR="00391C40" w:rsidRPr="00181FD7" w:rsidRDefault="00391C40" w:rsidP="00CF4E01">
      <w:pPr>
        <w:numPr>
          <w:ilvl w:val="0"/>
          <w:numId w:val="4"/>
        </w:numPr>
        <w:spacing w:after="0" w:line="240" w:lineRule="auto"/>
        <w:jc w:val="both"/>
        <w:rPr>
          <w:rFonts w:ascii="Times New Roman" w:hAnsi="Times New Roman" w:cs="Times New Roman"/>
          <w:sz w:val="20"/>
        </w:rPr>
      </w:pPr>
      <w:r w:rsidRPr="00181FD7">
        <w:rPr>
          <w:rFonts w:ascii="Times New Roman" w:hAnsi="Times New Roman" w:cs="Times New Roman"/>
          <w:sz w:val="20"/>
        </w:rPr>
        <w:t>Sterilization of cotton pellets: Sterilize the cotton pellets in an autoclave or other appropriate method to ensure they are sterile before implantation.</w:t>
      </w:r>
    </w:p>
    <w:p w:rsidR="00391C40" w:rsidRPr="00181FD7" w:rsidRDefault="00391C40" w:rsidP="00CF4E01">
      <w:pPr>
        <w:numPr>
          <w:ilvl w:val="0"/>
          <w:numId w:val="4"/>
        </w:numPr>
        <w:spacing w:after="0" w:line="240" w:lineRule="auto"/>
        <w:jc w:val="both"/>
        <w:rPr>
          <w:rFonts w:ascii="Times New Roman" w:hAnsi="Times New Roman" w:cs="Times New Roman"/>
          <w:sz w:val="20"/>
        </w:rPr>
      </w:pPr>
      <w:r w:rsidRPr="00181FD7">
        <w:rPr>
          <w:rFonts w:ascii="Times New Roman" w:hAnsi="Times New Roman" w:cs="Times New Roman"/>
          <w:sz w:val="20"/>
        </w:rPr>
        <w:t>Anaesthesia and pellet implantation: Anesthetize the animals using suitable anaesthesia protocols. Make a small incision in the subcutaneous tissue, typically in the dorsal region. Implant the sterilized cotton pellets into the subcutaneous pockets created.</w:t>
      </w:r>
    </w:p>
    <w:p w:rsidR="00391C40" w:rsidRPr="00181FD7" w:rsidRDefault="00391C40" w:rsidP="00CF4E01">
      <w:pPr>
        <w:numPr>
          <w:ilvl w:val="0"/>
          <w:numId w:val="4"/>
        </w:numPr>
        <w:spacing w:after="0" w:line="240" w:lineRule="auto"/>
        <w:jc w:val="both"/>
        <w:rPr>
          <w:rFonts w:ascii="Times New Roman" w:hAnsi="Times New Roman" w:cs="Times New Roman"/>
          <w:sz w:val="20"/>
        </w:rPr>
      </w:pPr>
      <w:r w:rsidRPr="00181FD7">
        <w:rPr>
          <w:rFonts w:ascii="Times New Roman" w:hAnsi="Times New Roman" w:cs="Times New Roman"/>
          <w:sz w:val="20"/>
        </w:rPr>
        <w:t>Control implantation: In the control group, implant sterile cotton pellets or sham implants without any treatment.</w:t>
      </w:r>
    </w:p>
    <w:p w:rsidR="00391C40" w:rsidRPr="00181FD7" w:rsidRDefault="00391C40" w:rsidP="00CF4E01">
      <w:pPr>
        <w:numPr>
          <w:ilvl w:val="0"/>
          <w:numId w:val="4"/>
        </w:numPr>
        <w:spacing w:after="0" w:line="240" w:lineRule="auto"/>
        <w:jc w:val="both"/>
        <w:rPr>
          <w:rFonts w:ascii="Times New Roman" w:hAnsi="Times New Roman" w:cs="Times New Roman"/>
          <w:sz w:val="20"/>
        </w:rPr>
      </w:pPr>
      <w:r w:rsidRPr="00181FD7">
        <w:rPr>
          <w:rFonts w:ascii="Times New Roman" w:hAnsi="Times New Roman" w:cs="Times New Roman"/>
          <w:sz w:val="20"/>
        </w:rPr>
        <w:t>Closure and recovery: Close the incision with sutures or wound clips. Allow the animals to recover from anaesthesia in a warm and quiet environment.</w:t>
      </w:r>
    </w:p>
    <w:p w:rsidR="00391C40" w:rsidRPr="00181FD7" w:rsidRDefault="00391C40" w:rsidP="00CF4E01">
      <w:pPr>
        <w:numPr>
          <w:ilvl w:val="0"/>
          <w:numId w:val="4"/>
        </w:numPr>
        <w:spacing w:after="0" w:line="240" w:lineRule="auto"/>
        <w:jc w:val="both"/>
        <w:rPr>
          <w:rFonts w:ascii="Times New Roman" w:hAnsi="Times New Roman" w:cs="Times New Roman"/>
          <w:sz w:val="20"/>
        </w:rPr>
      </w:pPr>
      <w:r w:rsidRPr="00181FD7">
        <w:rPr>
          <w:rFonts w:ascii="Times New Roman" w:hAnsi="Times New Roman" w:cs="Times New Roman"/>
          <w:sz w:val="20"/>
        </w:rPr>
        <w:t>Experimental endpoint: Determine the appropriate time point(s) for evaluating the tissue response. Common time points include 7, 14, or 21 days after implantation. Sacrifice the animals at the designated time points.</w:t>
      </w:r>
    </w:p>
    <w:p w:rsidR="00391C40" w:rsidRPr="00181FD7" w:rsidRDefault="00391C40" w:rsidP="00CF4E01">
      <w:pPr>
        <w:numPr>
          <w:ilvl w:val="0"/>
          <w:numId w:val="4"/>
        </w:numPr>
        <w:spacing w:after="0" w:line="240" w:lineRule="auto"/>
        <w:jc w:val="both"/>
        <w:rPr>
          <w:rFonts w:ascii="Times New Roman" w:hAnsi="Times New Roman" w:cs="Times New Roman"/>
          <w:sz w:val="20"/>
        </w:rPr>
      </w:pPr>
      <w:r w:rsidRPr="00181FD7">
        <w:rPr>
          <w:rFonts w:ascii="Times New Roman" w:hAnsi="Times New Roman" w:cs="Times New Roman"/>
          <w:sz w:val="20"/>
        </w:rPr>
        <w:t>Harvesting of cotton pellets and tissue assessment:</w:t>
      </w:r>
    </w:p>
    <w:p w:rsidR="00391C40" w:rsidRPr="00181FD7" w:rsidRDefault="00391C40" w:rsidP="00CF4E01">
      <w:pPr>
        <w:numPr>
          <w:ilvl w:val="0"/>
          <w:numId w:val="5"/>
        </w:numPr>
        <w:spacing w:after="0" w:line="240" w:lineRule="auto"/>
        <w:jc w:val="both"/>
        <w:rPr>
          <w:rFonts w:ascii="Times New Roman" w:hAnsi="Times New Roman" w:cs="Times New Roman"/>
          <w:sz w:val="20"/>
        </w:rPr>
      </w:pPr>
      <w:r w:rsidRPr="00181FD7">
        <w:rPr>
          <w:rFonts w:ascii="Times New Roman" w:hAnsi="Times New Roman" w:cs="Times New Roman"/>
          <w:sz w:val="20"/>
        </w:rPr>
        <w:t>Wet weight: Excise the implanted cotton pellets along with the surrounding tissues. Blot off excess fluid, and weigh the wet cotton pellets using an analytical balance. Record the weight.</w:t>
      </w:r>
    </w:p>
    <w:p w:rsidR="00391C40" w:rsidRPr="00181FD7" w:rsidRDefault="00391C40" w:rsidP="00CF4E01">
      <w:pPr>
        <w:numPr>
          <w:ilvl w:val="0"/>
          <w:numId w:val="5"/>
        </w:numPr>
        <w:spacing w:after="0" w:line="240" w:lineRule="auto"/>
        <w:jc w:val="both"/>
        <w:rPr>
          <w:rFonts w:ascii="Times New Roman" w:hAnsi="Times New Roman" w:cs="Times New Roman"/>
          <w:sz w:val="20"/>
        </w:rPr>
      </w:pPr>
      <w:r w:rsidRPr="00181FD7">
        <w:rPr>
          <w:rFonts w:ascii="Times New Roman" w:hAnsi="Times New Roman" w:cs="Times New Roman"/>
          <w:sz w:val="20"/>
        </w:rPr>
        <w:t>Dry weight: Place the wet cotton pellets in a drying oven or desiccator to remove moisture until a constant weight is achieved. Weigh the dried cotton pellets and record the weight.</w:t>
      </w:r>
    </w:p>
    <w:p w:rsidR="00391C40" w:rsidRPr="00181FD7" w:rsidRDefault="00391C40" w:rsidP="00CF4E01">
      <w:pPr>
        <w:numPr>
          <w:ilvl w:val="0"/>
          <w:numId w:val="5"/>
        </w:numPr>
        <w:spacing w:after="0" w:line="240" w:lineRule="auto"/>
        <w:jc w:val="both"/>
        <w:rPr>
          <w:rFonts w:ascii="Times New Roman" w:hAnsi="Times New Roman" w:cs="Times New Roman"/>
          <w:sz w:val="20"/>
        </w:rPr>
      </w:pPr>
      <w:r w:rsidRPr="00181FD7">
        <w:rPr>
          <w:rFonts w:ascii="Times New Roman" w:hAnsi="Times New Roman" w:cs="Times New Roman"/>
          <w:sz w:val="20"/>
        </w:rPr>
        <w:t>Histological assessment: Fix the harvested tissues, embed them in paraffin, section them, and stain with appropriate histological stains (e.g., hematoxylin and eosin). Evaluate the tissue sections for cellular infiltration, fibrosis, and neovascularization.</w:t>
      </w:r>
    </w:p>
    <w:p w:rsidR="00391C40" w:rsidRPr="00181FD7" w:rsidRDefault="00391C40" w:rsidP="00CF4E01">
      <w:pPr>
        <w:numPr>
          <w:ilvl w:val="0"/>
          <w:numId w:val="4"/>
        </w:numPr>
        <w:spacing w:after="0" w:line="240" w:lineRule="auto"/>
        <w:jc w:val="both"/>
        <w:rPr>
          <w:rFonts w:ascii="Times New Roman" w:hAnsi="Times New Roman" w:cs="Times New Roman"/>
          <w:sz w:val="20"/>
        </w:rPr>
      </w:pPr>
      <w:r w:rsidRPr="00181FD7">
        <w:rPr>
          <w:rFonts w:ascii="Times New Roman" w:hAnsi="Times New Roman" w:cs="Times New Roman"/>
          <w:sz w:val="20"/>
        </w:rPr>
        <w:t>Measurement of inflammatory mediators: If desired, collect tissue samples from the harvested area and measure the levels of specific inflammatory cytokines, chemokines, or other markers using suitable techniques such as ELISA or PCR.</w:t>
      </w:r>
    </w:p>
    <w:p w:rsidR="00921EA5" w:rsidRPr="00181FD7" w:rsidRDefault="00391C40" w:rsidP="00CF4E01">
      <w:pPr>
        <w:numPr>
          <w:ilvl w:val="0"/>
          <w:numId w:val="4"/>
        </w:numPr>
        <w:spacing w:after="0" w:line="240" w:lineRule="auto"/>
        <w:jc w:val="both"/>
        <w:rPr>
          <w:rFonts w:ascii="Times New Roman" w:hAnsi="Times New Roman" w:cs="Times New Roman"/>
          <w:sz w:val="20"/>
        </w:rPr>
      </w:pPr>
      <w:r w:rsidRPr="00181FD7">
        <w:rPr>
          <w:rFonts w:ascii="Times New Roman" w:hAnsi="Times New Roman" w:cs="Times New Roman"/>
          <w:sz w:val="20"/>
        </w:rPr>
        <w:t>Data analysis: Compare the parameters between the control and experimental groups. Perform statistical analysis to determine the significance of observed differences.</w:t>
      </w:r>
    </w:p>
    <w:p w:rsidR="006068E6" w:rsidRPr="00181FD7" w:rsidRDefault="006068E6" w:rsidP="00CF4E01">
      <w:pPr>
        <w:spacing w:after="0" w:line="240" w:lineRule="auto"/>
        <w:jc w:val="both"/>
        <w:rPr>
          <w:rFonts w:ascii="Times New Roman" w:hAnsi="Times New Roman" w:cs="Times New Roman"/>
          <w:b/>
          <w:bCs/>
          <w:sz w:val="20"/>
        </w:rPr>
      </w:pPr>
    </w:p>
    <w:p w:rsidR="00FB450D" w:rsidRPr="00181FD7" w:rsidRDefault="0055615E" w:rsidP="00CF4E01">
      <w:pPr>
        <w:pStyle w:val="ListParagraph"/>
        <w:numPr>
          <w:ilvl w:val="0"/>
          <w:numId w:val="7"/>
        </w:num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MIGRATION INDUCED</w:t>
      </w:r>
      <w:r w:rsidR="00CA4AB9" w:rsidRPr="00181FD7">
        <w:rPr>
          <w:rFonts w:ascii="Times New Roman" w:hAnsi="Times New Roman" w:cs="Times New Roman"/>
          <w:b/>
          <w:bCs/>
          <w:sz w:val="20"/>
        </w:rPr>
        <w:t xml:space="preserve"> </w:t>
      </w:r>
      <w:r w:rsidR="00CA4AB9"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CA4AB9" w:rsidRPr="00181FD7">
        <w:rPr>
          <w:rFonts w:ascii="Times New Roman" w:hAnsi="Times New Roman" w:cs="Times New Roman"/>
          <w:b/>
          <w:bCs/>
          <w:sz w:val="20"/>
          <w:vertAlign w:val="superscript"/>
        </w:rPr>
        <w:t>,</w:t>
      </w:r>
      <w:r w:rsidR="00DC6705"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CA4AB9" w:rsidRPr="00181FD7">
        <w:rPr>
          <w:rFonts w:ascii="Times New Roman" w:hAnsi="Times New Roman" w:cs="Times New Roman"/>
          <w:b/>
          <w:bCs/>
          <w:sz w:val="20"/>
          <w:vertAlign w:val="superscript"/>
        </w:rPr>
        <w:t>,</w:t>
      </w:r>
      <w:r w:rsidR="00DC6705" w:rsidRPr="00181FD7">
        <w:rPr>
          <w:rFonts w:ascii="Times New Roman" w:hAnsi="Times New Roman" w:cs="Times New Roman"/>
          <w:b/>
          <w:bCs/>
          <w:sz w:val="20"/>
          <w:vertAlign w:val="superscript"/>
        </w:rPr>
        <w:t xml:space="preserve"> </w:t>
      </w:r>
      <w:r w:rsidR="00C1600C">
        <w:rPr>
          <w:rFonts w:ascii="Times New Roman" w:hAnsi="Times New Roman" w:cs="Times New Roman"/>
          <w:b/>
          <w:bCs/>
          <w:sz w:val="20"/>
          <w:vertAlign w:val="superscript"/>
        </w:rPr>
        <w:t>32</w:t>
      </w:r>
      <w:r w:rsidR="00190486" w:rsidRPr="00181FD7">
        <w:rPr>
          <w:rFonts w:ascii="Times New Roman" w:hAnsi="Times New Roman" w:cs="Times New Roman"/>
          <w:b/>
          <w:bCs/>
          <w:sz w:val="20"/>
          <w:vertAlign w:val="superscript"/>
        </w:rPr>
        <w:t>,</w:t>
      </w:r>
      <w:r w:rsidR="00DC6705" w:rsidRPr="00181FD7">
        <w:rPr>
          <w:rFonts w:ascii="Times New Roman" w:hAnsi="Times New Roman" w:cs="Times New Roman"/>
          <w:b/>
          <w:bCs/>
          <w:sz w:val="20"/>
          <w:vertAlign w:val="superscript"/>
        </w:rPr>
        <w:t xml:space="preserve"> </w:t>
      </w:r>
      <w:r w:rsidR="00C1600C">
        <w:rPr>
          <w:rFonts w:ascii="Times New Roman" w:hAnsi="Times New Roman" w:cs="Times New Roman"/>
          <w:b/>
          <w:bCs/>
          <w:sz w:val="20"/>
          <w:vertAlign w:val="superscript"/>
        </w:rPr>
        <w:t>33</w:t>
      </w:r>
      <w:r w:rsidR="00DC6705" w:rsidRPr="00181FD7">
        <w:rPr>
          <w:rFonts w:ascii="Times New Roman" w:hAnsi="Times New Roman" w:cs="Times New Roman"/>
          <w:b/>
          <w:bCs/>
          <w:sz w:val="20"/>
          <w:vertAlign w:val="superscript"/>
        </w:rPr>
        <w:t>]</w:t>
      </w:r>
      <w:r w:rsidRPr="00181FD7">
        <w:rPr>
          <w:rFonts w:ascii="Times New Roman" w:hAnsi="Times New Roman" w:cs="Times New Roman"/>
          <w:b/>
          <w:bCs/>
          <w:sz w:val="20"/>
        </w:rPr>
        <w:t xml:space="preserve">: </w:t>
      </w:r>
    </w:p>
    <w:p w:rsidR="00B02B2A" w:rsidRPr="00181FD7" w:rsidRDefault="00FB450D" w:rsidP="00CF4E01">
      <w:pPr>
        <w:spacing w:after="0" w:line="240" w:lineRule="auto"/>
        <w:ind w:firstLine="360"/>
        <w:jc w:val="both"/>
        <w:rPr>
          <w:rFonts w:ascii="Times New Roman" w:hAnsi="Times New Roman" w:cs="Times New Roman"/>
          <w:sz w:val="20"/>
        </w:rPr>
      </w:pPr>
      <w:r w:rsidRPr="00181FD7">
        <w:rPr>
          <w:rFonts w:ascii="Times New Roman" w:hAnsi="Times New Roman" w:cs="Times New Roman"/>
          <w:sz w:val="20"/>
        </w:rPr>
        <w:t xml:space="preserve">Leucocyte migration and Neutrophil migration into the peritoneal cavity are important processes of the immune response that occur in the context of inflammation and infection. </w:t>
      </w:r>
    </w:p>
    <w:p w:rsidR="00B02B2A" w:rsidRPr="00181FD7" w:rsidRDefault="00B02B2A" w:rsidP="00CF4E01">
      <w:pPr>
        <w:spacing w:after="0" w:line="240" w:lineRule="auto"/>
        <w:jc w:val="both"/>
        <w:rPr>
          <w:rFonts w:ascii="Times New Roman" w:hAnsi="Times New Roman" w:cs="Times New Roman"/>
          <w:sz w:val="20"/>
        </w:rPr>
      </w:pPr>
    </w:p>
    <w:p w:rsidR="00FB450D" w:rsidRPr="00181FD7" w:rsidRDefault="00AF494E"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PARAMETERS:</w:t>
      </w:r>
    </w:p>
    <w:p w:rsidR="00FB450D" w:rsidRPr="00181FD7" w:rsidRDefault="00FB450D" w:rsidP="00CF4E01">
      <w:pPr>
        <w:pStyle w:val="ListParagraph"/>
        <w:numPr>
          <w:ilvl w:val="0"/>
          <w:numId w:val="42"/>
        </w:numPr>
        <w:spacing w:after="0" w:line="240" w:lineRule="auto"/>
        <w:jc w:val="both"/>
        <w:rPr>
          <w:rFonts w:ascii="Times New Roman" w:hAnsi="Times New Roman" w:cs="Times New Roman"/>
          <w:sz w:val="20"/>
        </w:rPr>
      </w:pPr>
      <w:r w:rsidRPr="00181FD7">
        <w:rPr>
          <w:rFonts w:ascii="Times New Roman" w:hAnsi="Times New Roman" w:cs="Times New Roman"/>
          <w:sz w:val="20"/>
        </w:rPr>
        <w:t>Cell Count: Measuring the total number of leukocytes (white blood cells) and neutrophils that have migrated into the peritoneal cavity.</w:t>
      </w:r>
    </w:p>
    <w:p w:rsidR="00FB450D" w:rsidRPr="00181FD7" w:rsidRDefault="00FB450D" w:rsidP="00CF4E01">
      <w:pPr>
        <w:pStyle w:val="ListParagraph"/>
        <w:numPr>
          <w:ilvl w:val="0"/>
          <w:numId w:val="42"/>
        </w:numPr>
        <w:spacing w:after="0" w:line="240" w:lineRule="auto"/>
        <w:jc w:val="both"/>
        <w:rPr>
          <w:rFonts w:ascii="Times New Roman" w:hAnsi="Times New Roman" w:cs="Times New Roman"/>
          <w:sz w:val="20"/>
        </w:rPr>
      </w:pPr>
      <w:r w:rsidRPr="00181FD7">
        <w:rPr>
          <w:rFonts w:ascii="Times New Roman" w:hAnsi="Times New Roman" w:cs="Times New Roman"/>
          <w:sz w:val="20"/>
        </w:rPr>
        <w:t>Chemotaxis: Assessing the directional movement of leukocytes and neutrophils towards a chemotactic stimulus.</w:t>
      </w:r>
    </w:p>
    <w:p w:rsidR="00FB450D" w:rsidRPr="00181FD7" w:rsidRDefault="00FB450D" w:rsidP="00CF4E01">
      <w:pPr>
        <w:pStyle w:val="ListParagraph"/>
        <w:numPr>
          <w:ilvl w:val="0"/>
          <w:numId w:val="42"/>
        </w:numPr>
        <w:spacing w:after="0" w:line="240" w:lineRule="auto"/>
        <w:jc w:val="both"/>
        <w:rPr>
          <w:rFonts w:ascii="Times New Roman" w:hAnsi="Times New Roman" w:cs="Times New Roman"/>
          <w:sz w:val="20"/>
        </w:rPr>
      </w:pPr>
      <w:r w:rsidRPr="00181FD7">
        <w:rPr>
          <w:rFonts w:ascii="Times New Roman" w:hAnsi="Times New Roman" w:cs="Times New Roman"/>
          <w:sz w:val="20"/>
        </w:rPr>
        <w:t>Adhesion Molecules: Studying the expression and role of adhesion molecules that facilitate leukocyte and neutrophil attachment to endothelial cells.</w:t>
      </w:r>
    </w:p>
    <w:p w:rsidR="00FB450D" w:rsidRPr="00181FD7" w:rsidRDefault="00FB450D" w:rsidP="00CF4E01">
      <w:pPr>
        <w:pStyle w:val="ListParagraph"/>
        <w:numPr>
          <w:ilvl w:val="0"/>
          <w:numId w:val="42"/>
        </w:numPr>
        <w:spacing w:after="0" w:line="240" w:lineRule="auto"/>
        <w:jc w:val="both"/>
        <w:rPr>
          <w:rFonts w:ascii="Times New Roman" w:hAnsi="Times New Roman" w:cs="Times New Roman"/>
          <w:sz w:val="20"/>
        </w:rPr>
      </w:pPr>
      <w:r w:rsidRPr="00181FD7">
        <w:rPr>
          <w:rFonts w:ascii="Times New Roman" w:hAnsi="Times New Roman" w:cs="Times New Roman"/>
          <w:sz w:val="20"/>
        </w:rPr>
        <w:t>Cytokine and Chemokine Levels: Measuring the levels of cytokines and chemokines in the peritoneal fluid that attract and activate leukocytes and neutrophils.</w:t>
      </w:r>
    </w:p>
    <w:p w:rsidR="00FB450D" w:rsidRPr="00181FD7" w:rsidRDefault="00FB450D" w:rsidP="00CF4E01">
      <w:pPr>
        <w:pStyle w:val="ListParagraph"/>
        <w:numPr>
          <w:ilvl w:val="0"/>
          <w:numId w:val="42"/>
        </w:numPr>
        <w:spacing w:after="0" w:line="240" w:lineRule="auto"/>
        <w:jc w:val="both"/>
        <w:rPr>
          <w:rFonts w:ascii="Times New Roman" w:hAnsi="Times New Roman" w:cs="Times New Roman"/>
          <w:sz w:val="20"/>
        </w:rPr>
      </w:pPr>
      <w:r w:rsidRPr="00181FD7">
        <w:rPr>
          <w:rFonts w:ascii="Times New Roman" w:hAnsi="Times New Roman" w:cs="Times New Roman"/>
          <w:sz w:val="20"/>
        </w:rPr>
        <w:t>Phagocytic Activity: Evaluating the ability of neutrophils to engulf and eliminate pathogens or foreign particles.</w:t>
      </w:r>
    </w:p>
    <w:p w:rsidR="00FB450D" w:rsidRPr="00181FD7" w:rsidRDefault="00FB450D" w:rsidP="00CF4E01">
      <w:pPr>
        <w:pStyle w:val="ListParagraph"/>
        <w:numPr>
          <w:ilvl w:val="0"/>
          <w:numId w:val="42"/>
        </w:numPr>
        <w:spacing w:after="0" w:line="240" w:lineRule="auto"/>
        <w:jc w:val="both"/>
        <w:rPr>
          <w:rFonts w:ascii="Times New Roman" w:hAnsi="Times New Roman" w:cs="Times New Roman"/>
          <w:sz w:val="20"/>
        </w:rPr>
      </w:pPr>
      <w:r w:rsidRPr="00181FD7">
        <w:rPr>
          <w:rFonts w:ascii="Times New Roman" w:hAnsi="Times New Roman" w:cs="Times New Roman"/>
          <w:sz w:val="20"/>
        </w:rPr>
        <w:t>ROS Production: Assessing the production of reactive oxyge</w:t>
      </w:r>
      <w:r w:rsidR="00CF4E01">
        <w:rPr>
          <w:rFonts w:ascii="Times New Roman" w:hAnsi="Times New Roman" w:cs="Times New Roman"/>
          <w:sz w:val="20"/>
        </w:rPr>
        <w:t>n species (ROS) by neutrophil which helps</w:t>
      </w:r>
      <w:r w:rsidR="00B02B2A" w:rsidRPr="00181FD7">
        <w:rPr>
          <w:rFonts w:ascii="Times New Roman" w:hAnsi="Times New Roman" w:cs="Times New Roman"/>
          <w:sz w:val="20"/>
        </w:rPr>
        <w:t xml:space="preserve"> in pathogen destruction.</w:t>
      </w:r>
    </w:p>
    <w:p w:rsidR="00FB450D" w:rsidRPr="00181FD7" w:rsidRDefault="00FB450D" w:rsidP="00CF4E01">
      <w:pPr>
        <w:spacing w:after="0" w:line="240" w:lineRule="auto"/>
        <w:jc w:val="both"/>
        <w:rPr>
          <w:rFonts w:ascii="Times New Roman" w:hAnsi="Times New Roman" w:cs="Times New Roman"/>
          <w:sz w:val="20"/>
        </w:rPr>
      </w:pPr>
    </w:p>
    <w:p w:rsidR="00FB450D" w:rsidRPr="00181FD7" w:rsidRDefault="00AF494E"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PRINCIPLES:</w:t>
      </w:r>
    </w:p>
    <w:p w:rsidR="00FB450D" w:rsidRPr="00181FD7" w:rsidRDefault="00FB450D" w:rsidP="00CF4E01">
      <w:pPr>
        <w:pStyle w:val="ListParagraph"/>
        <w:numPr>
          <w:ilvl w:val="0"/>
          <w:numId w:val="43"/>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Inflammation and Infection:</w:t>
      </w:r>
      <w:r w:rsidRPr="00181FD7">
        <w:rPr>
          <w:rFonts w:ascii="Times New Roman" w:hAnsi="Times New Roman" w:cs="Times New Roman"/>
          <w:sz w:val="20"/>
        </w:rPr>
        <w:t xml:space="preserve"> Leukocyte and neutrophil migration into the peritoneal cavity are essential components of the immune response to inflammation and infection.</w:t>
      </w:r>
    </w:p>
    <w:p w:rsidR="00FB450D" w:rsidRPr="00181FD7" w:rsidRDefault="00FB450D" w:rsidP="00CF4E01">
      <w:pPr>
        <w:pStyle w:val="ListParagraph"/>
        <w:numPr>
          <w:ilvl w:val="0"/>
          <w:numId w:val="43"/>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Chemotaxis:</w:t>
      </w:r>
      <w:r w:rsidRPr="00181FD7">
        <w:rPr>
          <w:rFonts w:ascii="Times New Roman" w:hAnsi="Times New Roman" w:cs="Times New Roman"/>
          <w:sz w:val="20"/>
        </w:rPr>
        <w:t xml:space="preserve"> Cells are attracted by chemical gradients, guiding their movement towards sites of inflammation or infection.</w:t>
      </w:r>
    </w:p>
    <w:p w:rsidR="00FB450D" w:rsidRPr="00181FD7" w:rsidRDefault="00FB450D" w:rsidP="00CF4E01">
      <w:pPr>
        <w:pStyle w:val="ListParagraph"/>
        <w:numPr>
          <w:ilvl w:val="0"/>
          <w:numId w:val="43"/>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Adhesion and Transmigration:</w:t>
      </w:r>
      <w:r w:rsidRPr="00181FD7">
        <w:rPr>
          <w:rFonts w:ascii="Times New Roman" w:hAnsi="Times New Roman" w:cs="Times New Roman"/>
          <w:sz w:val="20"/>
        </w:rPr>
        <w:t xml:space="preserve"> Leukocytes and neutrophils adhere to endothelial cells in the blood vessels and then transmigrate through the endothelial lining to reach the site of injury or infection.</w:t>
      </w:r>
    </w:p>
    <w:p w:rsidR="00FB450D" w:rsidRPr="00181FD7" w:rsidRDefault="00FB450D" w:rsidP="00CF4E01">
      <w:pPr>
        <w:pStyle w:val="ListParagraph"/>
        <w:numPr>
          <w:ilvl w:val="0"/>
          <w:numId w:val="43"/>
        </w:numPr>
        <w:spacing w:after="0" w:line="240" w:lineRule="auto"/>
        <w:jc w:val="both"/>
        <w:rPr>
          <w:rFonts w:ascii="Times New Roman" w:hAnsi="Times New Roman" w:cs="Times New Roman"/>
          <w:sz w:val="20"/>
        </w:rPr>
      </w:pPr>
      <w:r w:rsidRPr="00181FD7">
        <w:rPr>
          <w:rFonts w:ascii="Times New Roman" w:hAnsi="Times New Roman" w:cs="Times New Roman"/>
          <w:b/>
          <w:bCs/>
          <w:sz w:val="20"/>
        </w:rPr>
        <w:lastRenderedPageBreak/>
        <w:t>Immune Activation:</w:t>
      </w:r>
      <w:r w:rsidRPr="00181FD7">
        <w:rPr>
          <w:rFonts w:ascii="Times New Roman" w:hAnsi="Times New Roman" w:cs="Times New Roman"/>
          <w:sz w:val="20"/>
        </w:rPr>
        <w:t xml:space="preserve"> The presence of pathogens or foreign particles triggers the release of cytokines and chemokines, activating leukocytes and neutrophils.</w:t>
      </w:r>
    </w:p>
    <w:p w:rsidR="00FB450D" w:rsidRPr="00181FD7" w:rsidRDefault="00FB450D" w:rsidP="00CF4E01">
      <w:pPr>
        <w:spacing w:after="0" w:line="240" w:lineRule="auto"/>
        <w:jc w:val="both"/>
        <w:rPr>
          <w:rFonts w:ascii="Times New Roman" w:hAnsi="Times New Roman" w:cs="Times New Roman"/>
          <w:sz w:val="20"/>
        </w:rPr>
      </w:pPr>
    </w:p>
    <w:p w:rsidR="00FB450D" w:rsidRPr="00181FD7" w:rsidRDefault="00AF494E"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PROCEDURE:</w:t>
      </w:r>
    </w:p>
    <w:p w:rsidR="00FB450D" w:rsidRPr="00181FD7" w:rsidRDefault="00FB450D" w:rsidP="00CF4E01">
      <w:pPr>
        <w:pStyle w:val="ListParagraph"/>
        <w:numPr>
          <w:ilvl w:val="0"/>
          <w:numId w:val="44"/>
        </w:numPr>
        <w:spacing w:after="0" w:line="240" w:lineRule="auto"/>
        <w:jc w:val="both"/>
        <w:rPr>
          <w:rFonts w:ascii="Times New Roman" w:hAnsi="Times New Roman" w:cs="Times New Roman"/>
          <w:sz w:val="20"/>
        </w:rPr>
      </w:pPr>
      <w:r w:rsidRPr="00181FD7">
        <w:rPr>
          <w:rFonts w:ascii="Times New Roman" w:hAnsi="Times New Roman" w:cs="Times New Roman"/>
          <w:sz w:val="20"/>
        </w:rPr>
        <w:t>Peritoneal Lavage: Inject a sterile saline solution into the peritoneal cavity and then aspirate it to collect peritoneal fluid containing the migrated leukocytes and neutrophils.</w:t>
      </w:r>
    </w:p>
    <w:p w:rsidR="00FB450D" w:rsidRPr="00181FD7" w:rsidRDefault="00FB450D" w:rsidP="00CF4E01">
      <w:pPr>
        <w:pStyle w:val="ListParagraph"/>
        <w:numPr>
          <w:ilvl w:val="0"/>
          <w:numId w:val="44"/>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Cell Count: Perform a cell count using a </w:t>
      </w:r>
      <w:r w:rsidR="00AC6A4B" w:rsidRPr="00181FD7">
        <w:rPr>
          <w:rFonts w:ascii="Times New Roman" w:hAnsi="Times New Roman" w:cs="Times New Roman"/>
          <w:sz w:val="20"/>
        </w:rPr>
        <w:t>haemocytometer</w:t>
      </w:r>
      <w:r w:rsidRPr="00181FD7">
        <w:rPr>
          <w:rFonts w:ascii="Times New Roman" w:hAnsi="Times New Roman" w:cs="Times New Roman"/>
          <w:sz w:val="20"/>
        </w:rPr>
        <w:t xml:space="preserve"> or flow cytometry to determine the total number of leukocytes and neutrophils.</w:t>
      </w:r>
    </w:p>
    <w:p w:rsidR="00FB450D" w:rsidRPr="00181FD7" w:rsidRDefault="00FB450D" w:rsidP="00CF4E01">
      <w:pPr>
        <w:pStyle w:val="ListParagraph"/>
        <w:numPr>
          <w:ilvl w:val="0"/>
          <w:numId w:val="44"/>
        </w:numPr>
        <w:spacing w:after="0" w:line="240" w:lineRule="auto"/>
        <w:jc w:val="both"/>
        <w:rPr>
          <w:rFonts w:ascii="Times New Roman" w:hAnsi="Times New Roman" w:cs="Times New Roman"/>
          <w:sz w:val="20"/>
        </w:rPr>
      </w:pPr>
      <w:r w:rsidRPr="00181FD7">
        <w:rPr>
          <w:rFonts w:ascii="Times New Roman" w:hAnsi="Times New Roman" w:cs="Times New Roman"/>
          <w:sz w:val="20"/>
        </w:rPr>
        <w:t>Chemotaxis Assay: Use a chemotaxis chamber or a Boyden chamber to study the directional migration of leukocytes and neutrophils towards a chemotactic stimulus placed in a separate compartment.</w:t>
      </w:r>
    </w:p>
    <w:p w:rsidR="00FB450D" w:rsidRPr="00181FD7" w:rsidRDefault="00FB450D" w:rsidP="00CF4E01">
      <w:pPr>
        <w:pStyle w:val="ListParagraph"/>
        <w:numPr>
          <w:ilvl w:val="0"/>
          <w:numId w:val="44"/>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Adhesion Molecule Expression: Use immunohistochemistry or flow cytometry to </w:t>
      </w:r>
      <w:r w:rsidR="009179B9" w:rsidRPr="00181FD7">
        <w:rPr>
          <w:rFonts w:ascii="Times New Roman" w:hAnsi="Times New Roman" w:cs="Times New Roman"/>
          <w:sz w:val="20"/>
        </w:rPr>
        <w:t>analyse</w:t>
      </w:r>
      <w:r w:rsidRPr="00181FD7">
        <w:rPr>
          <w:rFonts w:ascii="Times New Roman" w:hAnsi="Times New Roman" w:cs="Times New Roman"/>
          <w:sz w:val="20"/>
        </w:rPr>
        <w:t xml:space="preserve"> the expression of adhesion molecules on endothelial cells and leukocytes/neutrophils.</w:t>
      </w:r>
    </w:p>
    <w:p w:rsidR="00FB450D" w:rsidRPr="00181FD7" w:rsidRDefault="00FB450D" w:rsidP="00CF4E01">
      <w:pPr>
        <w:pStyle w:val="ListParagraph"/>
        <w:numPr>
          <w:ilvl w:val="0"/>
          <w:numId w:val="44"/>
        </w:numPr>
        <w:spacing w:after="0" w:line="240" w:lineRule="auto"/>
        <w:jc w:val="both"/>
        <w:rPr>
          <w:rFonts w:ascii="Times New Roman" w:hAnsi="Times New Roman" w:cs="Times New Roman"/>
          <w:sz w:val="20"/>
        </w:rPr>
      </w:pPr>
      <w:r w:rsidRPr="00181FD7">
        <w:rPr>
          <w:rFonts w:ascii="Times New Roman" w:hAnsi="Times New Roman" w:cs="Times New Roman"/>
          <w:sz w:val="20"/>
        </w:rPr>
        <w:t>Cytokine and Chemokine Analysis: Employ ELISA or other immunoassays to quantify the levels of cytokines and chemokines in the peritoneal fluid.</w:t>
      </w:r>
    </w:p>
    <w:p w:rsidR="00FB450D" w:rsidRPr="00181FD7" w:rsidRDefault="00FB450D" w:rsidP="00CF4E01">
      <w:pPr>
        <w:pStyle w:val="ListParagraph"/>
        <w:numPr>
          <w:ilvl w:val="0"/>
          <w:numId w:val="44"/>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Phagocytosis Assay: Incubate neutrophils with fluorescently </w:t>
      </w:r>
      <w:r w:rsidR="009179B9" w:rsidRPr="00181FD7">
        <w:rPr>
          <w:rFonts w:ascii="Times New Roman" w:hAnsi="Times New Roman" w:cs="Times New Roman"/>
          <w:sz w:val="20"/>
        </w:rPr>
        <w:t>labelled</w:t>
      </w:r>
      <w:r w:rsidRPr="00181FD7">
        <w:rPr>
          <w:rFonts w:ascii="Times New Roman" w:hAnsi="Times New Roman" w:cs="Times New Roman"/>
          <w:sz w:val="20"/>
        </w:rPr>
        <w:t xml:space="preserve"> pathogens or particles, then measure phagocytic activity using flow cytometry or fluorescence microscopy.</w:t>
      </w:r>
    </w:p>
    <w:p w:rsidR="00FB450D" w:rsidRPr="00181FD7" w:rsidRDefault="00FB450D" w:rsidP="00CF4E01">
      <w:pPr>
        <w:pStyle w:val="ListParagraph"/>
        <w:numPr>
          <w:ilvl w:val="0"/>
          <w:numId w:val="44"/>
        </w:numPr>
        <w:spacing w:after="0" w:line="240" w:lineRule="auto"/>
        <w:jc w:val="both"/>
        <w:rPr>
          <w:rFonts w:ascii="Times New Roman" w:hAnsi="Times New Roman" w:cs="Times New Roman"/>
          <w:sz w:val="20"/>
        </w:rPr>
      </w:pPr>
      <w:r w:rsidRPr="00181FD7">
        <w:rPr>
          <w:rFonts w:ascii="Times New Roman" w:hAnsi="Times New Roman" w:cs="Times New Roman"/>
          <w:sz w:val="20"/>
        </w:rPr>
        <w:t>ROS Production Assay: Utilize fluorescent probes like DCFH-DA to measure intracellular ROS levels in neutrophils using flow cytometry.</w:t>
      </w:r>
    </w:p>
    <w:p w:rsidR="002A3462" w:rsidRPr="00181FD7" w:rsidRDefault="002A3462" w:rsidP="00CF4E01">
      <w:pPr>
        <w:spacing w:after="0" w:line="240" w:lineRule="auto"/>
        <w:jc w:val="both"/>
        <w:rPr>
          <w:rFonts w:ascii="Times New Roman" w:hAnsi="Times New Roman" w:cs="Times New Roman"/>
          <w:sz w:val="20"/>
        </w:rPr>
      </w:pPr>
    </w:p>
    <w:p w:rsidR="00FB450D" w:rsidRPr="00181FD7" w:rsidRDefault="00782285" w:rsidP="00CF4E01">
      <w:pPr>
        <w:spacing w:after="0" w:line="240" w:lineRule="auto"/>
        <w:jc w:val="both"/>
        <w:rPr>
          <w:rFonts w:ascii="Times New Roman" w:hAnsi="Times New Roman" w:cs="Times New Roman"/>
          <w:b/>
          <w:bCs/>
          <w:sz w:val="20"/>
        </w:rPr>
      </w:pPr>
      <w:r>
        <w:rPr>
          <w:rFonts w:ascii="Times New Roman" w:hAnsi="Times New Roman" w:cs="Times New Roman"/>
          <w:b/>
          <w:bCs/>
          <w:sz w:val="20"/>
        </w:rPr>
        <w:t>TABLE 4</w:t>
      </w:r>
      <w:r w:rsidR="002A3462" w:rsidRPr="00181FD7">
        <w:rPr>
          <w:rFonts w:ascii="Times New Roman" w:hAnsi="Times New Roman" w:cs="Times New Roman"/>
          <w:b/>
          <w:bCs/>
          <w:sz w:val="20"/>
        </w:rPr>
        <w:t>: DIFFERENCE BETWEEN LEUCOCYTE MIGRATION AND NEUTROPHILE MIGRATION INTO PERITONEAL CAVITY</w:t>
      </w:r>
      <w:r w:rsidR="00D85A99" w:rsidRPr="00181FD7">
        <w:rPr>
          <w:rFonts w:ascii="Times New Roman" w:hAnsi="Times New Roman" w:cs="Times New Roman"/>
          <w:b/>
          <w:bCs/>
          <w:sz w:val="20"/>
        </w:rPr>
        <w:t>.</w:t>
      </w:r>
    </w:p>
    <w:tbl>
      <w:tblPr>
        <w:tblStyle w:val="TableGrid"/>
        <w:tblW w:w="5000" w:type="pct"/>
        <w:tblLook w:val="04A0" w:firstRow="1" w:lastRow="0" w:firstColumn="1" w:lastColumn="0" w:noHBand="0" w:noVBand="1"/>
      </w:tblPr>
      <w:tblGrid>
        <w:gridCol w:w="511"/>
        <w:gridCol w:w="1199"/>
        <w:gridCol w:w="1798"/>
        <w:gridCol w:w="5734"/>
      </w:tblGrid>
      <w:tr w:rsidR="00C40339" w:rsidRPr="00181FD7" w:rsidTr="00670C9D">
        <w:tc>
          <w:tcPr>
            <w:tcW w:w="276" w:type="pct"/>
          </w:tcPr>
          <w:p w:rsidR="00C40339" w:rsidRPr="00181FD7" w:rsidRDefault="00C40339" w:rsidP="00CF4E01">
            <w:pPr>
              <w:jc w:val="both"/>
              <w:rPr>
                <w:rFonts w:ascii="Times New Roman" w:hAnsi="Times New Roman" w:cs="Times New Roman"/>
                <w:b/>
                <w:bCs/>
                <w:sz w:val="20"/>
              </w:rPr>
            </w:pPr>
            <w:r w:rsidRPr="00181FD7">
              <w:rPr>
                <w:rFonts w:ascii="Times New Roman" w:hAnsi="Times New Roman" w:cs="Times New Roman"/>
                <w:b/>
                <w:bCs/>
                <w:sz w:val="20"/>
              </w:rPr>
              <w:t>S. No.</w:t>
            </w:r>
          </w:p>
        </w:tc>
        <w:tc>
          <w:tcPr>
            <w:tcW w:w="649" w:type="pct"/>
          </w:tcPr>
          <w:p w:rsidR="00C40339" w:rsidRPr="00181FD7" w:rsidRDefault="00422C13" w:rsidP="00CF4E01">
            <w:pPr>
              <w:jc w:val="both"/>
              <w:rPr>
                <w:rFonts w:ascii="Times New Roman" w:hAnsi="Times New Roman" w:cs="Times New Roman"/>
                <w:b/>
                <w:bCs/>
                <w:sz w:val="20"/>
              </w:rPr>
            </w:pPr>
            <w:r w:rsidRPr="00181FD7">
              <w:rPr>
                <w:rFonts w:ascii="Times New Roman" w:hAnsi="Times New Roman" w:cs="Times New Roman"/>
                <w:b/>
                <w:bCs/>
                <w:sz w:val="20"/>
              </w:rPr>
              <w:t>PROCESS</w:t>
            </w:r>
          </w:p>
        </w:tc>
        <w:tc>
          <w:tcPr>
            <w:tcW w:w="973" w:type="pct"/>
          </w:tcPr>
          <w:p w:rsidR="00C40339" w:rsidRPr="00181FD7" w:rsidRDefault="00422C13" w:rsidP="00CF4E01">
            <w:pPr>
              <w:jc w:val="both"/>
              <w:rPr>
                <w:rFonts w:ascii="Times New Roman" w:hAnsi="Times New Roman" w:cs="Times New Roman"/>
                <w:b/>
                <w:bCs/>
                <w:sz w:val="20"/>
              </w:rPr>
            </w:pPr>
            <w:r w:rsidRPr="00181FD7">
              <w:rPr>
                <w:rFonts w:ascii="Times New Roman" w:hAnsi="Times New Roman" w:cs="Times New Roman"/>
                <w:b/>
                <w:bCs/>
                <w:sz w:val="20"/>
              </w:rPr>
              <w:t>CELL INVOLVED</w:t>
            </w:r>
          </w:p>
        </w:tc>
        <w:tc>
          <w:tcPr>
            <w:tcW w:w="3101" w:type="pct"/>
          </w:tcPr>
          <w:p w:rsidR="00C40339" w:rsidRPr="00181FD7" w:rsidRDefault="00422C13" w:rsidP="00CF4E01">
            <w:pPr>
              <w:jc w:val="both"/>
              <w:rPr>
                <w:rFonts w:ascii="Times New Roman" w:hAnsi="Times New Roman" w:cs="Times New Roman"/>
                <w:b/>
                <w:bCs/>
                <w:sz w:val="20"/>
              </w:rPr>
            </w:pPr>
            <w:r w:rsidRPr="00181FD7">
              <w:rPr>
                <w:rFonts w:ascii="Times New Roman" w:hAnsi="Times New Roman" w:cs="Times New Roman"/>
                <w:b/>
                <w:bCs/>
                <w:sz w:val="20"/>
              </w:rPr>
              <w:t>MECHANISM</w:t>
            </w:r>
          </w:p>
        </w:tc>
      </w:tr>
      <w:tr w:rsidR="00C40339" w:rsidRPr="00181FD7" w:rsidTr="00670C9D">
        <w:tc>
          <w:tcPr>
            <w:tcW w:w="276" w:type="pct"/>
          </w:tcPr>
          <w:p w:rsidR="001478CC" w:rsidRPr="00181FD7" w:rsidRDefault="001478CC" w:rsidP="00CF4E01">
            <w:pPr>
              <w:jc w:val="both"/>
              <w:rPr>
                <w:rFonts w:ascii="Times New Roman" w:hAnsi="Times New Roman" w:cs="Times New Roman"/>
                <w:sz w:val="20"/>
              </w:rPr>
            </w:pPr>
            <w:r>
              <w:rPr>
                <w:rFonts w:ascii="Times New Roman" w:hAnsi="Times New Roman" w:cs="Times New Roman"/>
                <w:sz w:val="20"/>
              </w:rPr>
              <w:t>a)</w:t>
            </w:r>
          </w:p>
        </w:tc>
        <w:tc>
          <w:tcPr>
            <w:tcW w:w="649" w:type="pct"/>
          </w:tcPr>
          <w:p w:rsidR="00FB450D" w:rsidRPr="00F27EC1" w:rsidRDefault="00FB450D" w:rsidP="00CF4E01">
            <w:pPr>
              <w:jc w:val="both"/>
              <w:rPr>
                <w:rFonts w:ascii="Times New Roman" w:hAnsi="Times New Roman" w:cs="Times New Roman"/>
                <w:b/>
                <w:bCs/>
                <w:sz w:val="20"/>
              </w:rPr>
            </w:pPr>
            <w:r w:rsidRPr="00F27EC1">
              <w:rPr>
                <w:rFonts w:ascii="Times New Roman" w:hAnsi="Times New Roman" w:cs="Times New Roman"/>
                <w:b/>
                <w:bCs/>
                <w:sz w:val="20"/>
              </w:rPr>
              <w:t>Leucocyte migration</w:t>
            </w:r>
          </w:p>
          <w:p w:rsidR="00C40339" w:rsidRPr="00181FD7" w:rsidRDefault="00C40339" w:rsidP="00CF4E01">
            <w:pPr>
              <w:jc w:val="both"/>
              <w:rPr>
                <w:rFonts w:ascii="Times New Roman" w:hAnsi="Times New Roman" w:cs="Times New Roman"/>
                <w:sz w:val="20"/>
              </w:rPr>
            </w:pPr>
          </w:p>
        </w:tc>
        <w:tc>
          <w:tcPr>
            <w:tcW w:w="973" w:type="pct"/>
          </w:tcPr>
          <w:p w:rsidR="00C40339" w:rsidRPr="00181FD7" w:rsidRDefault="00670C9D" w:rsidP="00CF4E01">
            <w:pPr>
              <w:jc w:val="both"/>
              <w:rPr>
                <w:rFonts w:ascii="Times New Roman" w:hAnsi="Times New Roman" w:cs="Times New Roman"/>
                <w:sz w:val="20"/>
              </w:rPr>
            </w:pPr>
            <w:r w:rsidRPr="00670C9D">
              <w:rPr>
                <w:rFonts w:ascii="Times New Roman" w:hAnsi="Times New Roman" w:cs="Times New Roman"/>
                <w:sz w:val="20"/>
              </w:rPr>
              <w:t>Leukocytes are a huge category of white blood cells that comprise neutrophils, monocytes, lymphocytes (B and T cells), eosinophils, and basophils.</w:t>
            </w:r>
          </w:p>
        </w:tc>
        <w:tc>
          <w:tcPr>
            <w:tcW w:w="3101" w:type="pct"/>
          </w:tcPr>
          <w:p w:rsidR="00FB450D" w:rsidRPr="00181FD7" w:rsidRDefault="00FB450D" w:rsidP="00CF4E01">
            <w:pPr>
              <w:jc w:val="both"/>
              <w:rPr>
                <w:rFonts w:ascii="Times New Roman" w:hAnsi="Times New Roman" w:cs="Times New Roman"/>
                <w:sz w:val="20"/>
              </w:rPr>
            </w:pPr>
            <w:r w:rsidRPr="00181FD7">
              <w:rPr>
                <w:rFonts w:ascii="Times New Roman" w:hAnsi="Times New Roman" w:cs="Times New Roman"/>
                <w:sz w:val="20"/>
              </w:rPr>
              <w:t>The process of leukocyte migration involves several steps:</w:t>
            </w:r>
          </w:p>
          <w:p w:rsidR="00FB450D" w:rsidRPr="00181FD7" w:rsidRDefault="00FB450D" w:rsidP="00CF4E01">
            <w:pPr>
              <w:jc w:val="both"/>
              <w:rPr>
                <w:rFonts w:ascii="Times New Roman" w:hAnsi="Times New Roman" w:cs="Times New Roman"/>
                <w:sz w:val="20"/>
              </w:rPr>
            </w:pPr>
            <w:r w:rsidRPr="00181FD7">
              <w:rPr>
                <w:rFonts w:ascii="Times New Roman" w:hAnsi="Times New Roman" w:cs="Times New Roman"/>
                <w:sz w:val="20"/>
              </w:rPr>
              <w:t>a. Margination and Rolling: Leukocytes move to the periphery of the blood vessels (margination) and begin to roll along the endothelial lining in response to inflammatory signals.</w:t>
            </w:r>
          </w:p>
          <w:p w:rsidR="00FB450D" w:rsidRPr="00181FD7" w:rsidRDefault="00FB450D" w:rsidP="00CF4E01">
            <w:pPr>
              <w:jc w:val="both"/>
              <w:rPr>
                <w:rFonts w:ascii="Times New Roman" w:hAnsi="Times New Roman" w:cs="Times New Roman"/>
                <w:sz w:val="20"/>
              </w:rPr>
            </w:pPr>
            <w:r w:rsidRPr="00181FD7">
              <w:rPr>
                <w:rFonts w:ascii="Times New Roman" w:hAnsi="Times New Roman" w:cs="Times New Roman"/>
                <w:sz w:val="20"/>
              </w:rPr>
              <w:t>b. Adhesion: Adhesion molecules on the leukocytes interact with receptors on the endothelial cells, causing the leukocytes to firmly attach to the vessel wall.</w:t>
            </w:r>
          </w:p>
          <w:p w:rsidR="00C40339" w:rsidRPr="00181FD7" w:rsidRDefault="00FB450D" w:rsidP="00CF4E01">
            <w:pPr>
              <w:jc w:val="both"/>
              <w:rPr>
                <w:rFonts w:ascii="Times New Roman" w:hAnsi="Times New Roman" w:cs="Times New Roman"/>
                <w:sz w:val="20"/>
              </w:rPr>
            </w:pPr>
            <w:r w:rsidRPr="00181FD7">
              <w:rPr>
                <w:rFonts w:ascii="Times New Roman" w:hAnsi="Times New Roman" w:cs="Times New Roman"/>
                <w:sz w:val="20"/>
              </w:rPr>
              <w:t xml:space="preserve">c. Transmigration (Diapedesis): The leukocytes then squeeze between endothelial cells and migrate through the vessel wall into the surrounding tissues, guided by </w:t>
            </w:r>
            <w:r w:rsidR="00AF494E" w:rsidRPr="00181FD7">
              <w:rPr>
                <w:rFonts w:ascii="Times New Roman" w:hAnsi="Times New Roman" w:cs="Times New Roman"/>
                <w:sz w:val="20"/>
              </w:rPr>
              <w:t>chemoattractant</w:t>
            </w:r>
            <w:r w:rsidRPr="00181FD7">
              <w:rPr>
                <w:rFonts w:ascii="Times New Roman" w:hAnsi="Times New Roman" w:cs="Times New Roman"/>
                <w:sz w:val="20"/>
              </w:rPr>
              <w:t xml:space="preserve"> released at the site of inflammation or infection.</w:t>
            </w:r>
            <w:r w:rsidR="00422C13">
              <w:rPr>
                <w:rFonts w:ascii="Times New Roman" w:hAnsi="Times New Roman" w:cs="Times New Roman"/>
                <w:sz w:val="20"/>
              </w:rPr>
              <w:t xml:space="preserve"> </w:t>
            </w:r>
          </w:p>
        </w:tc>
      </w:tr>
      <w:tr w:rsidR="00C40339" w:rsidRPr="00181FD7" w:rsidTr="00670C9D">
        <w:tc>
          <w:tcPr>
            <w:tcW w:w="276" w:type="pct"/>
          </w:tcPr>
          <w:p w:rsidR="00C40339" w:rsidRPr="00181FD7" w:rsidRDefault="001478CC" w:rsidP="00CF4E01">
            <w:pPr>
              <w:jc w:val="both"/>
              <w:rPr>
                <w:rFonts w:ascii="Times New Roman" w:hAnsi="Times New Roman" w:cs="Times New Roman"/>
                <w:sz w:val="20"/>
              </w:rPr>
            </w:pPr>
            <w:r>
              <w:rPr>
                <w:rFonts w:ascii="Times New Roman" w:hAnsi="Times New Roman" w:cs="Times New Roman"/>
                <w:sz w:val="20"/>
              </w:rPr>
              <w:t>b)</w:t>
            </w:r>
          </w:p>
        </w:tc>
        <w:tc>
          <w:tcPr>
            <w:tcW w:w="649" w:type="pct"/>
          </w:tcPr>
          <w:p w:rsidR="00FB450D" w:rsidRPr="00F27EC1" w:rsidRDefault="00FB450D" w:rsidP="00CF4E01">
            <w:pPr>
              <w:jc w:val="both"/>
              <w:rPr>
                <w:rFonts w:ascii="Times New Roman" w:hAnsi="Times New Roman" w:cs="Times New Roman"/>
                <w:b/>
                <w:bCs/>
                <w:sz w:val="20"/>
              </w:rPr>
            </w:pPr>
            <w:r w:rsidRPr="00F27EC1">
              <w:rPr>
                <w:rFonts w:ascii="Times New Roman" w:hAnsi="Times New Roman" w:cs="Times New Roman"/>
                <w:b/>
                <w:bCs/>
                <w:sz w:val="20"/>
              </w:rPr>
              <w:t>Neutrophil migration into peritoneal cavity</w:t>
            </w:r>
          </w:p>
          <w:p w:rsidR="00C40339" w:rsidRPr="00181FD7" w:rsidRDefault="00C40339" w:rsidP="00CF4E01">
            <w:pPr>
              <w:jc w:val="both"/>
              <w:rPr>
                <w:rFonts w:ascii="Times New Roman" w:hAnsi="Times New Roman" w:cs="Times New Roman"/>
                <w:sz w:val="20"/>
              </w:rPr>
            </w:pPr>
          </w:p>
        </w:tc>
        <w:tc>
          <w:tcPr>
            <w:tcW w:w="973" w:type="pct"/>
          </w:tcPr>
          <w:p w:rsidR="00C40339" w:rsidRPr="00181FD7" w:rsidRDefault="00670C9D" w:rsidP="00CF4E01">
            <w:pPr>
              <w:jc w:val="both"/>
              <w:rPr>
                <w:rFonts w:ascii="Times New Roman" w:hAnsi="Times New Roman" w:cs="Times New Roman"/>
                <w:sz w:val="20"/>
              </w:rPr>
            </w:pPr>
            <w:r w:rsidRPr="00670C9D">
              <w:rPr>
                <w:rFonts w:ascii="Times New Roman" w:hAnsi="Times New Roman" w:cs="Times New Roman"/>
                <w:sz w:val="20"/>
              </w:rPr>
              <w:t>Neutrophils, a type of granulocyte and a subset of leukocytes, are the most common white blood cells and play an important role in the innate immune response to bacterial infections.</w:t>
            </w:r>
          </w:p>
        </w:tc>
        <w:tc>
          <w:tcPr>
            <w:tcW w:w="3101" w:type="pct"/>
          </w:tcPr>
          <w:p w:rsidR="00FB450D" w:rsidRPr="00181FD7" w:rsidRDefault="00FB450D" w:rsidP="00CF4E01">
            <w:pPr>
              <w:jc w:val="both"/>
              <w:rPr>
                <w:rFonts w:ascii="Times New Roman" w:hAnsi="Times New Roman" w:cs="Times New Roman"/>
                <w:sz w:val="20"/>
              </w:rPr>
            </w:pPr>
            <w:r w:rsidRPr="00181FD7">
              <w:rPr>
                <w:rFonts w:ascii="Times New Roman" w:hAnsi="Times New Roman" w:cs="Times New Roman"/>
                <w:sz w:val="20"/>
              </w:rPr>
              <w:t>The process involves:</w:t>
            </w:r>
          </w:p>
          <w:p w:rsidR="00FB450D" w:rsidRPr="00181FD7" w:rsidRDefault="00FB450D" w:rsidP="00CF4E01">
            <w:pPr>
              <w:jc w:val="both"/>
              <w:rPr>
                <w:rFonts w:ascii="Times New Roman" w:hAnsi="Times New Roman" w:cs="Times New Roman"/>
                <w:sz w:val="20"/>
              </w:rPr>
            </w:pPr>
            <w:r w:rsidRPr="00181FD7">
              <w:rPr>
                <w:rFonts w:ascii="Times New Roman" w:hAnsi="Times New Roman" w:cs="Times New Roman"/>
                <w:sz w:val="20"/>
              </w:rPr>
              <w:t xml:space="preserve">a. Chemotaxis: Inflammatory signals or </w:t>
            </w:r>
            <w:r w:rsidR="00AF494E" w:rsidRPr="00181FD7">
              <w:rPr>
                <w:rFonts w:ascii="Times New Roman" w:hAnsi="Times New Roman" w:cs="Times New Roman"/>
                <w:sz w:val="20"/>
              </w:rPr>
              <w:t>chemoattractant</w:t>
            </w:r>
            <w:r w:rsidRPr="00181FD7">
              <w:rPr>
                <w:rFonts w:ascii="Times New Roman" w:hAnsi="Times New Roman" w:cs="Times New Roman"/>
                <w:sz w:val="20"/>
              </w:rPr>
              <w:t xml:space="preserve"> released by damaged tissues or invading pathogens attract neutrophils from the bloodstream to the peritoneal cavity.</w:t>
            </w:r>
          </w:p>
          <w:p w:rsidR="00FB450D" w:rsidRPr="00181FD7" w:rsidRDefault="00FB450D" w:rsidP="00CF4E01">
            <w:pPr>
              <w:jc w:val="both"/>
              <w:rPr>
                <w:rFonts w:ascii="Times New Roman" w:hAnsi="Times New Roman" w:cs="Times New Roman"/>
                <w:sz w:val="20"/>
              </w:rPr>
            </w:pPr>
            <w:r w:rsidRPr="00181FD7">
              <w:rPr>
                <w:rFonts w:ascii="Times New Roman" w:hAnsi="Times New Roman" w:cs="Times New Roman"/>
                <w:sz w:val="20"/>
              </w:rPr>
              <w:t>b. Diapedesis: Neutrophils adhere to the endothelial cells lining the peritoneal blood vessels and undergo transmigration, crossing the vessel wall to enter the peritoneal cavity.</w:t>
            </w:r>
          </w:p>
          <w:p w:rsidR="00C40339" w:rsidRPr="00181FD7" w:rsidRDefault="00FB450D" w:rsidP="00CF4E01">
            <w:pPr>
              <w:jc w:val="both"/>
              <w:rPr>
                <w:rFonts w:ascii="Times New Roman" w:hAnsi="Times New Roman" w:cs="Times New Roman"/>
                <w:sz w:val="20"/>
              </w:rPr>
            </w:pPr>
            <w:r w:rsidRPr="00181FD7">
              <w:rPr>
                <w:rFonts w:ascii="Times New Roman" w:hAnsi="Times New Roman" w:cs="Times New Roman"/>
                <w:sz w:val="20"/>
              </w:rPr>
              <w:t>c. Accumulation: Once in the peritoneal cavity, neutrophils accumulate at the site of inflammation or infection, where they phagocytize and destroy pathogens.</w:t>
            </w:r>
          </w:p>
        </w:tc>
      </w:tr>
    </w:tbl>
    <w:p w:rsidR="00670C9D" w:rsidRPr="00670C9D" w:rsidRDefault="00670C9D" w:rsidP="00CF4E01">
      <w:pPr>
        <w:pStyle w:val="ListParagraph"/>
        <w:spacing w:after="0" w:line="240" w:lineRule="auto"/>
        <w:ind w:left="360"/>
        <w:jc w:val="both"/>
        <w:rPr>
          <w:rFonts w:ascii="Times New Roman" w:hAnsi="Times New Roman" w:cs="Times New Roman"/>
          <w:sz w:val="20"/>
        </w:rPr>
      </w:pPr>
    </w:p>
    <w:p w:rsidR="00EB0164" w:rsidRPr="00181FD7" w:rsidRDefault="00EB0164" w:rsidP="00CF4E01">
      <w:pPr>
        <w:pStyle w:val="ListParagraph"/>
        <w:numPr>
          <w:ilvl w:val="0"/>
          <w:numId w:val="7"/>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EAR EDEMA</w:t>
      </w:r>
      <w:r w:rsidR="0024089D" w:rsidRPr="00181FD7">
        <w:rPr>
          <w:rFonts w:ascii="Times New Roman" w:hAnsi="Times New Roman" w:cs="Times New Roman"/>
          <w:b/>
          <w:bCs/>
          <w:sz w:val="20"/>
        </w:rPr>
        <w:t xml:space="preserve"> INDUCED MODEL</w:t>
      </w:r>
      <w:r w:rsidR="00190486" w:rsidRPr="00181FD7">
        <w:rPr>
          <w:rFonts w:ascii="Times New Roman" w:hAnsi="Times New Roman" w:cs="Times New Roman"/>
          <w:b/>
          <w:bCs/>
          <w:sz w:val="20"/>
        </w:rPr>
        <w:t xml:space="preserve"> </w:t>
      </w:r>
      <w:r w:rsidR="00190486"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22</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C1600C">
        <w:rPr>
          <w:rFonts w:ascii="Times New Roman" w:hAnsi="Times New Roman" w:cs="Times New Roman"/>
          <w:b/>
          <w:bCs/>
          <w:sz w:val="20"/>
          <w:vertAlign w:val="superscript"/>
        </w:rPr>
        <w:t>34</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C1600C">
        <w:rPr>
          <w:rFonts w:ascii="Times New Roman" w:hAnsi="Times New Roman" w:cs="Times New Roman"/>
          <w:b/>
          <w:bCs/>
          <w:sz w:val="20"/>
          <w:vertAlign w:val="superscript"/>
        </w:rPr>
        <w:t>35</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C1600C">
        <w:rPr>
          <w:rFonts w:ascii="Times New Roman" w:hAnsi="Times New Roman" w:cs="Times New Roman"/>
          <w:b/>
          <w:bCs/>
          <w:sz w:val="20"/>
          <w:vertAlign w:val="superscript"/>
        </w:rPr>
        <w:t>36</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C1600C">
        <w:rPr>
          <w:rFonts w:ascii="Times New Roman" w:hAnsi="Times New Roman" w:cs="Times New Roman"/>
          <w:b/>
          <w:bCs/>
          <w:sz w:val="20"/>
          <w:vertAlign w:val="superscript"/>
        </w:rPr>
        <w:t>37</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C1600C">
        <w:rPr>
          <w:rFonts w:ascii="Times New Roman" w:hAnsi="Times New Roman" w:cs="Times New Roman"/>
          <w:b/>
          <w:bCs/>
          <w:sz w:val="20"/>
          <w:vertAlign w:val="superscript"/>
        </w:rPr>
        <w:t>38</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3E2F11">
        <w:rPr>
          <w:rFonts w:ascii="Times New Roman" w:hAnsi="Times New Roman" w:cs="Times New Roman"/>
          <w:b/>
          <w:bCs/>
          <w:sz w:val="20"/>
          <w:vertAlign w:val="superscript"/>
        </w:rPr>
        <w:t>43</w:t>
      </w:r>
      <w:r w:rsidR="00281BFD" w:rsidRPr="00181FD7">
        <w:rPr>
          <w:rFonts w:ascii="Times New Roman" w:hAnsi="Times New Roman" w:cs="Times New Roman"/>
          <w:b/>
          <w:bCs/>
          <w:sz w:val="20"/>
          <w:vertAlign w:val="superscript"/>
        </w:rPr>
        <w:t>]</w:t>
      </w:r>
      <w:r w:rsidR="0024089D" w:rsidRPr="00181FD7">
        <w:rPr>
          <w:rFonts w:ascii="Times New Roman" w:hAnsi="Times New Roman" w:cs="Times New Roman"/>
          <w:b/>
          <w:bCs/>
          <w:sz w:val="20"/>
        </w:rPr>
        <w:t>:</w:t>
      </w:r>
    </w:p>
    <w:p w:rsidR="00856106" w:rsidRPr="00181FD7" w:rsidRDefault="00B02B2A" w:rsidP="00CF4E01">
      <w:pPr>
        <w:spacing w:after="0" w:line="240" w:lineRule="auto"/>
        <w:ind w:firstLine="360"/>
        <w:jc w:val="both"/>
        <w:rPr>
          <w:rFonts w:ascii="Times New Roman" w:hAnsi="Times New Roman" w:cs="Times New Roman"/>
          <w:sz w:val="20"/>
        </w:rPr>
      </w:pPr>
      <w:r w:rsidRPr="00181FD7">
        <w:rPr>
          <w:rFonts w:ascii="Times New Roman" w:hAnsi="Times New Roman" w:cs="Times New Roman"/>
          <w:sz w:val="20"/>
        </w:rPr>
        <w:t xml:space="preserve">Ear edema induced models are widely used experimental models to study the inflammatory response and evaluate the effects of various compounds or substances on the development of edema (swelling) in the mouse ear. </w:t>
      </w:r>
    </w:p>
    <w:p w:rsidR="00D43384" w:rsidRPr="00181FD7" w:rsidRDefault="00D43384" w:rsidP="00CF4E01">
      <w:pPr>
        <w:spacing w:after="0" w:line="240" w:lineRule="auto"/>
        <w:jc w:val="both"/>
        <w:rPr>
          <w:rFonts w:ascii="Times New Roman" w:hAnsi="Times New Roman" w:cs="Times New Roman"/>
          <w:sz w:val="20"/>
        </w:rPr>
      </w:pPr>
    </w:p>
    <w:p w:rsidR="008A2E99" w:rsidRPr="00181FD7" w:rsidRDefault="008A2E99"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PARAMETER:</w:t>
      </w:r>
    </w:p>
    <w:p w:rsidR="00611CE2" w:rsidRDefault="008A2E99" w:rsidP="00CF4E01">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t xml:space="preserve">Measurement of ear edema (swelling) is a common parameter assessed in these methods. </w:t>
      </w:r>
      <w:r w:rsidR="00670C9D" w:rsidRPr="00670C9D">
        <w:rPr>
          <w:rFonts w:ascii="Times New Roman" w:hAnsi="Times New Roman" w:cs="Times New Roman"/>
          <w:sz w:val="20"/>
        </w:rPr>
        <w:t>A typical criterion examine</w:t>
      </w:r>
      <w:r w:rsidR="003802F5">
        <w:rPr>
          <w:rFonts w:ascii="Times New Roman" w:hAnsi="Times New Roman" w:cs="Times New Roman"/>
          <w:sz w:val="20"/>
        </w:rPr>
        <w:t>d in these procedures is ear ed</w:t>
      </w:r>
      <w:r w:rsidR="00670C9D" w:rsidRPr="00670C9D">
        <w:rPr>
          <w:rFonts w:ascii="Times New Roman" w:hAnsi="Times New Roman" w:cs="Times New Roman"/>
          <w:sz w:val="20"/>
        </w:rPr>
        <w:t>e</w:t>
      </w:r>
      <w:r w:rsidR="003802F5">
        <w:rPr>
          <w:rFonts w:ascii="Times New Roman" w:hAnsi="Times New Roman" w:cs="Times New Roman"/>
          <w:sz w:val="20"/>
        </w:rPr>
        <w:t>ma (swelling). The degree of ed</w:t>
      </w:r>
      <w:r w:rsidR="00670C9D" w:rsidRPr="00670C9D">
        <w:rPr>
          <w:rFonts w:ascii="Times New Roman" w:hAnsi="Times New Roman" w:cs="Times New Roman"/>
          <w:sz w:val="20"/>
        </w:rPr>
        <w:t>ema is frequently measured by comparing ear thickness or weight to a control group.</w:t>
      </w:r>
    </w:p>
    <w:p w:rsidR="00670C9D" w:rsidRPr="00181FD7" w:rsidRDefault="00670C9D" w:rsidP="00CF4E01">
      <w:pPr>
        <w:spacing w:after="0" w:line="240" w:lineRule="auto"/>
        <w:ind w:firstLine="720"/>
        <w:jc w:val="both"/>
        <w:rPr>
          <w:rFonts w:ascii="Times New Roman" w:hAnsi="Times New Roman" w:cs="Times New Roman"/>
          <w:sz w:val="20"/>
        </w:rPr>
      </w:pPr>
    </w:p>
    <w:p w:rsidR="008A2E99" w:rsidRPr="00181FD7" w:rsidRDefault="008A2E99"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PRINCIPLE:</w:t>
      </w:r>
    </w:p>
    <w:p w:rsidR="00611CE2" w:rsidRDefault="008A2E99" w:rsidP="00CF4E01">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t xml:space="preserve">The principle behind these methods is to induce an inflammatory response in the mouse ear, typically by applying a specific inflammatory agent or irritant topically. </w:t>
      </w:r>
      <w:r w:rsidR="00670C9D" w:rsidRPr="00670C9D">
        <w:rPr>
          <w:rFonts w:ascii="Times New Roman" w:hAnsi="Times New Roman" w:cs="Times New Roman"/>
          <w:sz w:val="20"/>
        </w:rPr>
        <w:t xml:space="preserve">This causes an increase in vascular permeability, immune cell recruitment, and the release of inflammatory mediators, which results in the formation of </w:t>
      </w:r>
      <w:r w:rsidR="00FD426D">
        <w:rPr>
          <w:rFonts w:ascii="Times New Roman" w:hAnsi="Times New Roman" w:cs="Times New Roman"/>
          <w:sz w:val="20"/>
        </w:rPr>
        <w:t>ed</w:t>
      </w:r>
      <w:r w:rsidR="00FD426D" w:rsidRPr="00670C9D">
        <w:rPr>
          <w:rFonts w:ascii="Times New Roman" w:hAnsi="Times New Roman" w:cs="Times New Roman"/>
          <w:sz w:val="20"/>
        </w:rPr>
        <w:t>ema</w:t>
      </w:r>
      <w:r w:rsidR="00670C9D" w:rsidRPr="00670C9D">
        <w:rPr>
          <w:rFonts w:ascii="Times New Roman" w:hAnsi="Times New Roman" w:cs="Times New Roman"/>
          <w:sz w:val="20"/>
        </w:rPr>
        <w:t>.</w:t>
      </w:r>
    </w:p>
    <w:p w:rsidR="00670C9D" w:rsidRPr="00181FD7" w:rsidRDefault="00670C9D" w:rsidP="00CF4E01">
      <w:pPr>
        <w:spacing w:after="0" w:line="240" w:lineRule="auto"/>
        <w:ind w:firstLine="720"/>
        <w:jc w:val="both"/>
        <w:rPr>
          <w:rFonts w:ascii="Times New Roman" w:hAnsi="Times New Roman" w:cs="Times New Roman"/>
          <w:sz w:val="20"/>
        </w:rPr>
      </w:pPr>
    </w:p>
    <w:p w:rsidR="00611CE2" w:rsidRPr="00181FD7" w:rsidRDefault="008A2E99"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PROCEDURE:</w:t>
      </w:r>
    </w:p>
    <w:p w:rsidR="008A2E99" w:rsidRPr="00181FD7" w:rsidRDefault="008A2E99" w:rsidP="00CF4E01">
      <w:pPr>
        <w:pStyle w:val="ListParagraph"/>
        <w:numPr>
          <w:ilvl w:val="0"/>
          <w:numId w:val="7"/>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Animal Preparation:</w:t>
      </w:r>
      <w:r w:rsidRPr="00181FD7">
        <w:rPr>
          <w:rFonts w:ascii="Times New Roman" w:hAnsi="Times New Roman" w:cs="Times New Roman"/>
          <w:sz w:val="20"/>
        </w:rPr>
        <w:t xml:space="preserve"> Experimental animals, typically mice, are selected and acclimated to the laboratory environment. The mice are often of the same strain and age to minimize biological variations.</w:t>
      </w:r>
    </w:p>
    <w:p w:rsidR="008A2E99" w:rsidRPr="00181FD7" w:rsidRDefault="008A2E99" w:rsidP="00CF4E01">
      <w:pPr>
        <w:pStyle w:val="ListParagraph"/>
        <w:numPr>
          <w:ilvl w:val="0"/>
          <w:numId w:val="7"/>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Treatment Groups:</w:t>
      </w:r>
      <w:r w:rsidRPr="00181FD7">
        <w:rPr>
          <w:rFonts w:ascii="Times New Roman" w:hAnsi="Times New Roman" w:cs="Times New Roman"/>
          <w:sz w:val="20"/>
        </w:rPr>
        <w:t xml:space="preserve"> Mice are divided into different treatment groups, including control and experimental groups. The experimental groups receive the agent or treatment intended to induce inflammation (e.g., croton oil, ethyl </w:t>
      </w:r>
      <w:r w:rsidR="009179B9" w:rsidRPr="00181FD7">
        <w:rPr>
          <w:rFonts w:ascii="Times New Roman" w:hAnsi="Times New Roman" w:cs="Times New Roman"/>
          <w:sz w:val="20"/>
        </w:rPr>
        <w:t>phenyl propionate</w:t>
      </w:r>
      <w:r w:rsidRPr="00181FD7">
        <w:rPr>
          <w:rFonts w:ascii="Times New Roman" w:hAnsi="Times New Roman" w:cs="Times New Roman"/>
          <w:sz w:val="20"/>
        </w:rPr>
        <w:t>, TPA, xylene, or croton oil/xylene), while the control group receives a vehicle or placebo.</w:t>
      </w:r>
    </w:p>
    <w:p w:rsidR="008A2E99" w:rsidRPr="00181FD7" w:rsidRDefault="008A2E99" w:rsidP="00CF4E01">
      <w:pPr>
        <w:pStyle w:val="ListParagraph"/>
        <w:numPr>
          <w:ilvl w:val="0"/>
          <w:numId w:val="7"/>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Induction of Inflammation:</w:t>
      </w:r>
      <w:r w:rsidRPr="00181FD7">
        <w:rPr>
          <w:rFonts w:ascii="Times New Roman" w:hAnsi="Times New Roman" w:cs="Times New Roman"/>
          <w:sz w:val="20"/>
        </w:rPr>
        <w:t xml:space="preserve"> The inflammatory agent or irritant is applied topically to the surface of the mouse ear. The specific dosage and duration of application may vary depending on the protocol and experimental design. This can involve a single application or multiple applications over a specified time period.</w:t>
      </w:r>
    </w:p>
    <w:p w:rsidR="008A2E99" w:rsidRPr="00181FD7" w:rsidRDefault="008A2E99" w:rsidP="00CF4E01">
      <w:pPr>
        <w:pStyle w:val="ListParagraph"/>
        <w:numPr>
          <w:ilvl w:val="0"/>
          <w:numId w:val="7"/>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Observation Period:</w:t>
      </w:r>
      <w:r w:rsidRPr="00181FD7">
        <w:rPr>
          <w:rFonts w:ascii="Times New Roman" w:hAnsi="Times New Roman" w:cs="Times New Roman"/>
          <w:sz w:val="20"/>
        </w:rPr>
        <w:t xml:space="preserve"> After the induction of inflammation, the mice are typically observed for a specific period to allow the inflammatory response to develop fully. This can range from a few hours to several days, depending on the study objectives.</w:t>
      </w:r>
    </w:p>
    <w:p w:rsidR="003109F6" w:rsidRDefault="008A2E99" w:rsidP="00CF4E01">
      <w:pPr>
        <w:pStyle w:val="ListParagraph"/>
        <w:numPr>
          <w:ilvl w:val="0"/>
          <w:numId w:val="7"/>
        </w:numPr>
        <w:spacing w:after="0" w:line="240" w:lineRule="auto"/>
        <w:jc w:val="both"/>
        <w:rPr>
          <w:rFonts w:ascii="Times New Roman" w:hAnsi="Times New Roman" w:cs="Times New Roman"/>
          <w:sz w:val="20"/>
        </w:rPr>
      </w:pPr>
      <w:r w:rsidRPr="003109F6">
        <w:rPr>
          <w:rFonts w:ascii="Times New Roman" w:hAnsi="Times New Roman" w:cs="Times New Roman"/>
          <w:b/>
          <w:bCs/>
          <w:sz w:val="20"/>
        </w:rPr>
        <w:t>Measurement of Edema:</w:t>
      </w:r>
      <w:r w:rsidRPr="003109F6">
        <w:rPr>
          <w:rFonts w:ascii="Times New Roman" w:hAnsi="Times New Roman" w:cs="Times New Roman"/>
          <w:sz w:val="20"/>
        </w:rPr>
        <w:t xml:space="preserve"> </w:t>
      </w:r>
      <w:r w:rsidR="003109F6" w:rsidRPr="003109F6">
        <w:rPr>
          <w:rFonts w:ascii="Times New Roman" w:hAnsi="Times New Roman" w:cs="Times New Roman"/>
          <w:sz w:val="20"/>
        </w:rPr>
        <w:t>The mice are euthanized and the ears are collected at the end of the obser</w:t>
      </w:r>
      <w:r w:rsidR="003802F5">
        <w:rPr>
          <w:rFonts w:ascii="Times New Roman" w:hAnsi="Times New Roman" w:cs="Times New Roman"/>
          <w:sz w:val="20"/>
        </w:rPr>
        <w:t>vation period. The extent of ed</w:t>
      </w:r>
      <w:r w:rsidR="003109F6" w:rsidRPr="003109F6">
        <w:rPr>
          <w:rFonts w:ascii="Times New Roman" w:hAnsi="Times New Roman" w:cs="Times New Roman"/>
          <w:sz w:val="20"/>
        </w:rPr>
        <w:t>ema is determined by comparing the increase in ear thickness or weight to the control group. Ear thickness is measured using callipers, and ear weight is evaluated with a sensitive balance.</w:t>
      </w:r>
    </w:p>
    <w:p w:rsidR="00D43384" w:rsidRPr="003109F6" w:rsidRDefault="008A2E99" w:rsidP="00CF4E01">
      <w:pPr>
        <w:pStyle w:val="ListParagraph"/>
        <w:numPr>
          <w:ilvl w:val="0"/>
          <w:numId w:val="7"/>
        </w:numPr>
        <w:spacing w:after="0" w:line="240" w:lineRule="auto"/>
        <w:jc w:val="both"/>
        <w:rPr>
          <w:rFonts w:ascii="Times New Roman" w:hAnsi="Times New Roman" w:cs="Times New Roman"/>
          <w:sz w:val="20"/>
        </w:rPr>
      </w:pPr>
      <w:r w:rsidRPr="003109F6">
        <w:rPr>
          <w:rFonts w:ascii="Times New Roman" w:hAnsi="Times New Roman" w:cs="Times New Roman"/>
          <w:b/>
          <w:bCs/>
          <w:sz w:val="20"/>
        </w:rPr>
        <w:t>Statistical Analysis:</w:t>
      </w:r>
      <w:r w:rsidRPr="003109F6">
        <w:rPr>
          <w:rFonts w:ascii="Times New Roman" w:hAnsi="Times New Roman" w:cs="Times New Roman"/>
          <w:sz w:val="20"/>
        </w:rPr>
        <w:t xml:space="preserve"> The data obtained from measuring ear edema are statistically </w:t>
      </w:r>
      <w:r w:rsidR="009179B9" w:rsidRPr="003109F6">
        <w:rPr>
          <w:rFonts w:ascii="Times New Roman" w:hAnsi="Times New Roman" w:cs="Times New Roman"/>
          <w:sz w:val="20"/>
        </w:rPr>
        <w:t>analysed</w:t>
      </w:r>
      <w:r w:rsidRPr="003109F6">
        <w:rPr>
          <w:rFonts w:ascii="Times New Roman" w:hAnsi="Times New Roman" w:cs="Times New Roman"/>
          <w:sz w:val="20"/>
        </w:rPr>
        <w:t xml:space="preserve"> to determine significant differences between the control and experimental groups. This analysis helps evaluate the effectiveness of the inflammatory agent or potential anti-inflammatory interventions.</w:t>
      </w:r>
      <w:r w:rsidR="00D43384" w:rsidRPr="003109F6">
        <w:rPr>
          <w:rFonts w:ascii="Times New Roman" w:hAnsi="Times New Roman" w:cs="Times New Roman"/>
          <w:sz w:val="20"/>
        </w:rPr>
        <w:t xml:space="preserve"> </w:t>
      </w:r>
    </w:p>
    <w:p w:rsidR="004D3930" w:rsidRPr="00181FD7" w:rsidRDefault="004D3930" w:rsidP="00CF4E01">
      <w:pPr>
        <w:pStyle w:val="ListParagraph"/>
        <w:spacing w:after="0" w:line="240" w:lineRule="auto"/>
        <w:ind w:left="360"/>
        <w:jc w:val="both"/>
        <w:rPr>
          <w:rFonts w:ascii="Times New Roman" w:hAnsi="Times New Roman" w:cs="Times New Roman"/>
          <w:sz w:val="20"/>
        </w:rPr>
      </w:pPr>
    </w:p>
    <w:p w:rsidR="00A11A07" w:rsidRPr="00181FD7" w:rsidRDefault="00782285" w:rsidP="00CF4E01">
      <w:pPr>
        <w:spacing w:after="0" w:line="240" w:lineRule="auto"/>
        <w:jc w:val="both"/>
        <w:rPr>
          <w:rFonts w:ascii="Times New Roman" w:hAnsi="Times New Roman" w:cs="Times New Roman"/>
          <w:b/>
          <w:bCs/>
          <w:sz w:val="20"/>
        </w:rPr>
      </w:pPr>
      <w:r>
        <w:rPr>
          <w:rFonts w:ascii="Times New Roman" w:hAnsi="Times New Roman" w:cs="Times New Roman"/>
          <w:b/>
          <w:bCs/>
          <w:sz w:val="20"/>
        </w:rPr>
        <w:t>TABLE 5</w:t>
      </w:r>
      <w:r w:rsidR="002A3462" w:rsidRPr="00181FD7">
        <w:rPr>
          <w:rFonts w:ascii="Times New Roman" w:hAnsi="Times New Roman" w:cs="Times New Roman"/>
          <w:b/>
          <w:bCs/>
          <w:sz w:val="20"/>
        </w:rPr>
        <w:t>: VARIOUS IN</w:t>
      </w:r>
      <w:r w:rsidR="00D85A99" w:rsidRPr="00181FD7">
        <w:rPr>
          <w:rFonts w:ascii="Times New Roman" w:hAnsi="Times New Roman" w:cs="Times New Roman"/>
          <w:b/>
          <w:bCs/>
          <w:sz w:val="20"/>
        </w:rPr>
        <w:t>DUCING AGENT USE FOR DIFFERENT EAR EDEMA INDUCED MODEL.</w:t>
      </w:r>
    </w:p>
    <w:tbl>
      <w:tblPr>
        <w:tblStyle w:val="TableGrid"/>
        <w:tblW w:w="0" w:type="auto"/>
        <w:tblLook w:val="04A0" w:firstRow="1" w:lastRow="0" w:firstColumn="1" w:lastColumn="0" w:noHBand="0" w:noVBand="1"/>
      </w:tblPr>
      <w:tblGrid>
        <w:gridCol w:w="577"/>
        <w:gridCol w:w="1989"/>
        <w:gridCol w:w="6676"/>
      </w:tblGrid>
      <w:tr w:rsidR="003109F6" w:rsidRPr="00181FD7" w:rsidTr="008F6E1F">
        <w:tc>
          <w:tcPr>
            <w:tcW w:w="0" w:type="auto"/>
          </w:tcPr>
          <w:p w:rsidR="003109F6" w:rsidRPr="00181FD7" w:rsidRDefault="003109F6" w:rsidP="00CF4E01">
            <w:pPr>
              <w:jc w:val="both"/>
              <w:rPr>
                <w:rFonts w:ascii="Times New Roman" w:hAnsi="Times New Roman" w:cs="Times New Roman"/>
                <w:b/>
                <w:bCs/>
                <w:sz w:val="20"/>
              </w:rPr>
            </w:pPr>
            <w:r w:rsidRPr="00181FD7">
              <w:rPr>
                <w:rFonts w:ascii="Times New Roman" w:hAnsi="Times New Roman" w:cs="Times New Roman"/>
                <w:b/>
                <w:bCs/>
                <w:sz w:val="20"/>
              </w:rPr>
              <w:t>S. No.</w:t>
            </w:r>
          </w:p>
        </w:tc>
        <w:tc>
          <w:tcPr>
            <w:tcW w:w="0" w:type="auto"/>
          </w:tcPr>
          <w:p w:rsidR="003109F6" w:rsidRPr="00181FD7" w:rsidRDefault="003109F6" w:rsidP="00CF4E01">
            <w:pPr>
              <w:jc w:val="both"/>
              <w:rPr>
                <w:rFonts w:ascii="Times New Roman" w:hAnsi="Times New Roman" w:cs="Times New Roman"/>
                <w:b/>
                <w:bCs/>
                <w:sz w:val="20"/>
              </w:rPr>
            </w:pPr>
            <w:r w:rsidRPr="00181FD7">
              <w:rPr>
                <w:rFonts w:ascii="Times New Roman" w:hAnsi="Times New Roman" w:cs="Times New Roman"/>
                <w:b/>
                <w:bCs/>
                <w:sz w:val="20"/>
              </w:rPr>
              <w:t xml:space="preserve">Model Name </w:t>
            </w:r>
          </w:p>
        </w:tc>
        <w:tc>
          <w:tcPr>
            <w:tcW w:w="0" w:type="auto"/>
          </w:tcPr>
          <w:p w:rsidR="003109F6" w:rsidRPr="00181FD7" w:rsidRDefault="003109F6" w:rsidP="00CF4E01">
            <w:pPr>
              <w:jc w:val="both"/>
              <w:rPr>
                <w:rFonts w:ascii="Times New Roman" w:hAnsi="Times New Roman" w:cs="Times New Roman"/>
                <w:b/>
                <w:bCs/>
                <w:sz w:val="20"/>
              </w:rPr>
            </w:pPr>
            <w:r w:rsidRPr="00181FD7">
              <w:rPr>
                <w:rFonts w:ascii="Times New Roman" w:hAnsi="Times New Roman" w:cs="Times New Roman"/>
                <w:b/>
                <w:bCs/>
                <w:sz w:val="20"/>
              </w:rPr>
              <w:t xml:space="preserve">Inducing agent </w:t>
            </w:r>
          </w:p>
        </w:tc>
      </w:tr>
      <w:tr w:rsidR="003109F6" w:rsidRPr="00181FD7" w:rsidTr="008F6E1F">
        <w:tc>
          <w:tcPr>
            <w:tcW w:w="0" w:type="auto"/>
          </w:tcPr>
          <w:p w:rsidR="003109F6" w:rsidRPr="00181FD7" w:rsidRDefault="001478CC" w:rsidP="00CF4E01">
            <w:pPr>
              <w:jc w:val="both"/>
              <w:rPr>
                <w:rFonts w:ascii="Times New Roman" w:hAnsi="Times New Roman" w:cs="Times New Roman"/>
                <w:sz w:val="20"/>
              </w:rPr>
            </w:pPr>
            <w:r>
              <w:rPr>
                <w:rFonts w:ascii="Times New Roman" w:hAnsi="Times New Roman" w:cs="Times New Roman"/>
                <w:sz w:val="20"/>
              </w:rPr>
              <w:t>a)</w:t>
            </w:r>
          </w:p>
        </w:tc>
        <w:tc>
          <w:tcPr>
            <w:tcW w:w="0" w:type="auto"/>
          </w:tcPr>
          <w:p w:rsidR="003109F6" w:rsidRPr="003109F6" w:rsidRDefault="003109F6" w:rsidP="00CF4E01">
            <w:pPr>
              <w:jc w:val="both"/>
              <w:rPr>
                <w:rFonts w:ascii="Times New Roman" w:hAnsi="Times New Roman" w:cs="Times New Roman"/>
                <w:sz w:val="20"/>
              </w:rPr>
            </w:pPr>
            <w:r w:rsidRPr="003109F6">
              <w:rPr>
                <w:rFonts w:ascii="Times New Roman" w:hAnsi="Times New Roman" w:cs="Times New Roman"/>
                <w:sz w:val="20"/>
              </w:rPr>
              <w:t>Croton oil-induced mouse ear edema</w:t>
            </w:r>
          </w:p>
        </w:tc>
        <w:tc>
          <w:tcPr>
            <w:tcW w:w="0" w:type="auto"/>
          </w:tcPr>
          <w:p w:rsidR="003109F6" w:rsidRPr="00181FD7" w:rsidRDefault="003109F6" w:rsidP="00CF4E01">
            <w:pPr>
              <w:jc w:val="both"/>
              <w:rPr>
                <w:rFonts w:ascii="Times New Roman" w:hAnsi="Times New Roman" w:cs="Times New Roman"/>
                <w:sz w:val="20"/>
              </w:rPr>
            </w:pPr>
            <w:r w:rsidRPr="00181FD7">
              <w:rPr>
                <w:rFonts w:ascii="Times New Roman" w:hAnsi="Times New Roman" w:cs="Times New Roman"/>
                <w:sz w:val="20"/>
              </w:rPr>
              <w:t>Croton oil is a potent inflammatory agent derived from the seeds of Croton tiglium.</w:t>
            </w:r>
          </w:p>
        </w:tc>
      </w:tr>
      <w:tr w:rsidR="003109F6" w:rsidRPr="00181FD7" w:rsidTr="008F6E1F">
        <w:tc>
          <w:tcPr>
            <w:tcW w:w="0" w:type="auto"/>
          </w:tcPr>
          <w:p w:rsidR="003109F6" w:rsidRPr="00181FD7" w:rsidRDefault="001478CC" w:rsidP="00CF4E01">
            <w:pPr>
              <w:jc w:val="both"/>
              <w:rPr>
                <w:rFonts w:ascii="Times New Roman" w:hAnsi="Times New Roman" w:cs="Times New Roman"/>
                <w:sz w:val="20"/>
              </w:rPr>
            </w:pPr>
            <w:r>
              <w:rPr>
                <w:rFonts w:ascii="Times New Roman" w:hAnsi="Times New Roman" w:cs="Times New Roman"/>
                <w:sz w:val="20"/>
              </w:rPr>
              <w:t>b)</w:t>
            </w:r>
          </w:p>
        </w:tc>
        <w:tc>
          <w:tcPr>
            <w:tcW w:w="0" w:type="auto"/>
          </w:tcPr>
          <w:p w:rsidR="003109F6" w:rsidRPr="00181FD7" w:rsidRDefault="003109F6" w:rsidP="00CF4E01">
            <w:pPr>
              <w:jc w:val="both"/>
              <w:rPr>
                <w:rFonts w:ascii="Times New Roman" w:hAnsi="Times New Roman" w:cs="Times New Roman"/>
                <w:sz w:val="20"/>
              </w:rPr>
            </w:pPr>
            <w:r w:rsidRPr="00181FD7">
              <w:rPr>
                <w:rFonts w:ascii="Times New Roman" w:hAnsi="Times New Roman" w:cs="Times New Roman"/>
                <w:sz w:val="20"/>
              </w:rPr>
              <w:t>Ethyl phenyl propionate-induced ear edema</w:t>
            </w:r>
          </w:p>
        </w:tc>
        <w:tc>
          <w:tcPr>
            <w:tcW w:w="0" w:type="auto"/>
          </w:tcPr>
          <w:p w:rsidR="003109F6" w:rsidRPr="00181FD7" w:rsidRDefault="003109F6" w:rsidP="00CF4E01">
            <w:pPr>
              <w:jc w:val="both"/>
              <w:rPr>
                <w:rFonts w:ascii="Times New Roman" w:hAnsi="Times New Roman" w:cs="Times New Roman"/>
                <w:sz w:val="20"/>
              </w:rPr>
            </w:pPr>
            <w:r w:rsidRPr="00181FD7">
              <w:rPr>
                <w:rFonts w:ascii="Times New Roman" w:hAnsi="Times New Roman" w:cs="Times New Roman"/>
                <w:sz w:val="20"/>
              </w:rPr>
              <w:t>Ethyl phenyl propionate is a compound that can induce inflammation when applied topically to the mouse ear.</w:t>
            </w:r>
          </w:p>
        </w:tc>
      </w:tr>
      <w:tr w:rsidR="003109F6" w:rsidRPr="00181FD7" w:rsidTr="008F6E1F">
        <w:tc>
          <w:tcPr>
            <w:tcW w:w="0" w:type="auto"/>
          </w:tcPr>
          <w:p w:rsidR="003109F6" w:rsidRPr="00181FD7" w:rsidRDefault="001478CC" w:rsidP="00CF4E01">
            <w:pPr>
              <w:jc w:val="both"/>
              <w:rPr>
                <w:rFonts w:ascii="Times New Roman" w:hAnsi="Times New Roman" w:cs="Times New Roman"/>
                <w:sz w:val="20"/>
              </w:rPr>
            </w:pPr>
            <w:r>
              <w:rPr>
                <w:rFonts w:ascii="Times New Roman" w:hAnsi="Times New Roman" w:cs="Times New Roman"/>
                <w:sz w:val="20"/>
              </w:rPr>
              <w:t>c)</w:t>
            </w:r>
          </w:p>
        </w:tc>
        <w:tc>
          <w:tcPr>
            <w:tcW w:w="0" w:type="auto"/>
          </w:tcPr>
          <w:p w:rsidR="003109F6" w:rsidRPr="00181FD7" w:rsidRDefault="003109F6" w:rsidP="00CF4E01">
            <w:pPr>
              <w:jc w:val="both"/>
              <w:rPr>
                <w:rFonts w:ascii="Times New Roman" w:hAnsi="Times New Roman" w:cs="Times New Roman"/>
                <w:sz w:val="20"/>
              </w:rPr>
            </w:pPr>
            <w:r w:rsidRPr="00181FD7">
              <w:rPr>
                <w:rFonts w:ascii="Times New Roman" w:hAnsi="Times New Roman" w:cs="Times New Roman"/>
                <w:sz w:val="20"/>
              </w:rPr>
              <w:t>Topical acute edema of the mouse ear</w:t>
            </w:r>
          </w:p>
        </w:tc>
        <w:tc>
          <w:tcPr>
            <w:tcW w:w="0" w:type="auto"/>
          </w:tcPr>
          <w:p w:rsidR="003109F6" w:rsidRPr="00181FD7" w:rsidRDefault="003109F6" w:rsidP="00CF4E01">
            <w:pPr>
              <w:jc w:val="both"/>
              <w:rPr>
                <w:rFonts w:ascii="Times New Roman" w:hAnsi="Times New Roman" w:cs="Times New Roman"/>
                <w:sz w:val="20"/>
              </w:rPr>
            </w:pPr>
            <w:r w:rsidRPr="00181FD7">
              <w:rPr>
                <w:rFonts w:ascii="Times New Roman" w:hAnsi="Times New Roman" w:cs="Times New Roman"/>
                <w:sz w:val="20"/>
              </w:rPr>
              <w:t>Specific agent used may vary depending on the study or experimental design.</w:t>
            </w:r>
          </w:p>
        </w:tc>
      </w:tr>
      <w:tr w:rsidR="003109F6" w:rsidRPr="00181FD7" w:rsidTr="008F6E1F">
        <w:tc>
          <w:tcPr>
            <w:tcW w:w="0" w:type="auto"/>
          </w:tcPr>
          <w:p w:rsidR="003109F6" w:rsidRPr="00181FD7" w:rsidRDefault="001478CC" w:rsidP="00CF4E01">
            <w:pPr>
              <w:jc w:val="both"/>
              <w:rPr>
                <w:rFonts w:ascii="Times New Roman" w:hAnsi="Times New Roman" w:cs="Times New Roman"/>
                <w:sz w:val="20"/>
              </w:rPr>
            </w:pPr>
            <w:r>
              <w:rPr>
                <w:rFonts w:ascii="Times New Roman" w:hAnsi="Times New Roman" w:cs="Times New Roman"/>
                <w:sz w:val="20"/>
              </w:rPr>
              <w:t>d)</w:t>
            </w:r>
          </w:p>
        </w:tc>
        <w:tc>
          <w:tcPr>
            <w:tcW w:w="0" w:type="auto"/>
          </w:tcPr>
          <w:p w:rsidR="003109F6" w:rsidRPr="00181FD7" w:rsidRDefault="003109F6" w:rsidP="00CF4E01">
            <w:pPr>
              <w:jc w:val="both"/>
              <w:rPr>
                <w:rFonts w:ascii="Times New Roman" w:hAnsi="Times New Roman" w:cs="Times New Roman"/>
                <w:sz w:val="20"/>
              </w:rPr>
            </w:pPr>
            <w:r w:rsidRPr="00181FD7">
              <w:rPr>
                <w:rFonts w:ascii="Times New Roman" w:hAnsi="Times New Roman" w:cs="Times New Roman"/>
                <w:sz w:val="20"/>
              </w:rPr>
              <w:t>TPA-treated mouse ear edema</w:t>
            </w:r>
          </w:p>
        </w:tc>
        <w:tc>
          <w:tcPr>
            <w:tcW w:w="0" w:type="auto"/>
          </w:tcPr>
          <w:p w:rsidR="003109F6" w:rsidRPr="00181FD7" w:rsidRDefault="003109F6" w:rsidP="00CF4E01">
            <w:pPr>
              <w:jc w:val="both"/>
              <w:rPr>
                <w:rFonts w:ascii="Times New Roman" w:hAnsi="Times New Roman" w:cs="Times New Roman"/>
                <w:sz w:val="20"/>
              </w:rPr>
            </w:pPr>
            <w:r w:rsidRPr="00181FD7">
              <w:rPr>
                <w:rFonts w:ascii="Times New Roman" w:hAnsi="Times New Roman" w:cs="Times New Roman"/>
                <w:sz w:val="20"/>
              </w:rPr>
              <w:t>TPA (12-O-tetradecanoylphorbol-13-acetate) is a widely used agent to induce inflammation in various models.</w:t>
            </w:r>
          </w:p>
        </w:tc>
      </w:tr>
      <w:tr w:rsidR="003109F6" w:rsidRPr="00181FD7" w:rsidTr="008F6E1F">
        <w:tc>
          <w:tcPr>
            <w:tcW w:w="0" w:type="auto"/>
          </w:tcPr>
          <w:p w:rsidR="003109F6" w:rsidRPr="00181FD7" w:rsidRDefault="001478CC" w:rsidP="00CF4E01">
            <w:pPr>
              <w:jc w:val="both"/>
              <w:rPr>
                <w:rFonts w:ascii="Times New Roman" w:hAnsi="Times New Roman" w:cs="Times New Roman"/>
                <w:sz w:val="20"/>
              </w:rPr>
            </w:pPr>
            <w:r>
              <w:rPr>
                <w:rFonts w:ascii="Times New Roman" w:hAnsi="Times New Roman" w:cs="Times New Roman"/>
                <w:sz w:val="20"/>
              </w:rPr>
              <w:t>e)</w:t>
            </w:r>
          </w:p>
        </w:tc>
        <w:tc>
          <w:tcPr>
            <w:tcW w:w="0" w:type="auto"/>
          </w:tcPr>
          <w:p w:rsidR="003109F6" w:rsidRPr="00181FD7" w:rsidRDefault="003109F6" w:rsidP="00CF4E01">
            <w:pPr>
              <w:jc w:val="both"/>
              <w:rPr>
                <w:rFonts w:ascii="Times New Roman" w:hAnsi="Times New Roman" w:cs="Times New Roman"/>
                <w:sz w:val="20"/>
              </w:rPr>
            </w:pPr>
            <w:r w:rsidRPr="00181FD7">
              <w:rPr>
                <w:rFonts w:ascii="Times New Roman" w:hAnsi="Times New Roman" w:cs="Times New Roman"/>
                <w:sz w:val="20"/>
              </w:rPr>
              <w:t>Xylen or croton oil-induced mouse ear edema</w:t>
            </w:r>
          </w:p>
        </w:tc>
        <w:tc>
          <w:tcPr>
            <w:tcW w:w="0" w:type="auto"/>
          </w:tcPr>
          <w:p w:rsidR="003109F6" w:rsidRPr="00181FD7" w:rsidRDefault="003109F6" w:rsidP="00CF4E01">
            <w:pPr>
              <w:jc w:val="both"/>
              <w:rPr>
                <w:rFonts w:ascii="Times New Roman" w:hAnsi="Times New Roman" w:cs="Times New Roman"/>
                <w:sz w:val="20"/>
              </w:rPr>
            </w:pPr>
            <w:r w:rsidRPr="00181FD7">
              <w:rPr>
                <w:rFonts w:ascii="Times New Roman" w:hAnsi="Times New Roman" w:cs="Times New Roman"/>
                <w:sz w:val="20"/>
              </w:rPr>
              <w:t>Involves using either xylene or croton oil to induce ear edema in mice. Xylene is a solvent that can irritate the skin and induce inflammation, while croton oil, as mentioned earlier, is a potent inflammatory agent</w:t>
            </w:r>
            <w:r>
              <w:rPr>
                <w:rFonts w:ascii="Times New Roman" w:hAnsi="Times New Roman" w:cs="Times New Roman"/>
                <w:sz w:val="20"/>
              </w:rPr>
              <w:t>.</w:t>
            </w:r>
          </w:p>
        </w:tc>
      </w:tr>
      <w:tr w:rsidR="003109F6" w:rsidRPr="00181FD7" w:rsidTr="008F6E1F">
        <w:tc>
          <w:tcPr>
            <w:tcW w:w="0" w:type="auto"/>
          </w:tcPr>
          <w:p w:rsidR="003109F6" w:rsidRPr="00181FD7" w:rsidRDefault="001478CC" w:rsidP="00CF4E01">
            <w:pPr>
              <w:jc w:val="both"/>
              <w:rPr>
                <w:rFonts w:ascii="Times New Roman" w:hAnsi="Times New Roman" w:cs="Times New Roman"/>
                <w:sz w:val="20"/>
              </w:rPr>
            </w:pPr>
            <w:r>
              <w:rPr>
                <w:rFonts w:ascii="Times New Roman" w:hAnsi="Times New Roman" w:cs="Times New Roman"/>
                <w:sz w:val="20"/>
              </w:rPr>
              <w:t>f)</w:t>
            </w:r>
          </w:p>
        </w:tc>
        <w:tc>
          <w:tcPr>
            <w:tcW w:w="0" w:type="auto"/>
          </w:tcPr>
          <w:p w:rsidR="003109F6" w:rsidRPr="00181FD7" w:rsidRDefault="003109F6" w:rsidP="00CF4E01">
            <w:pPr>
              <w:jc w:val="both"/>
              <w:rPr>
                <w:rFonts w:ascii="Times New Roman" w:hAnsi="Times New Roman" w:cs="Times New Roman"/>
                <w:sz w:val="20"/>
              </w:rPr>
            </w:pPr>
            <w:r w:rsidRPr="00181FD7">
              <w:rPr>
                <w:rFonts w:ascii="Times New Roman" w:hAnsi="Times New Roman" w:cs="Times New Roman"/>
                <w:sz w:val="20"/>
              </w:rPr>
              <w:t>Xylene induced ear edema</w:t>
            </w:r>
          </w:p>
        </w:tc>
        <w:tc>
          <w:tcPr>
            <w:tcW w:w="0" w:type="auto"/>
          </w:tcPr>
          <w:p w:rsidR="003109F6" w:rsidRPr="00181FD7" w:rsidRDefault="003109F6" w:rsidP="00CF4E01">
            <w:pPr>
              <w:jc w:val="both"/>
              <w:rPr>
                <w:rFonts w:ascii="Times New Roman" w:hAnsi="Times New Roman" w:cs="Times New Roman"/>
                <w:sz w:val="20"/>
              </w:rPr>
            </w:pPr>
            <w:r w:rsidRPr="00181FD7">
              <w:rPr>
                <w:rFonts w:ascii="Times New Roman" w:hAnsi="Times New Roman" w:cs="Times New Roman"/>
                <w:sz w:val="20"/>
              </w:rPr>
              <w:t>Xylene is applied topically to the ear, resulting in inflammation</w:t>
            </w:r>
            <w:r>
              <w:rPr>
                <w:rFonts w:ascii="Times New Roman" w:hAnsi="Times New Roman" w:cs="Times New Roman"/>
                <w:sz w:val="20"/>
              </w:rPr>
              <w:t>.</w:t>
            </w:r>
          </w:p>
        </w:tc>
      </w:tr>
    </w:tbl>
    <w:p w:rsidR="008F6E1F" w:rsidRPr="00181FD7" w:rsidRDefault="008F6E1F" w:rsidP="00CF4E01">
      <w:pPr>
        <w:spacing w:after="0" w:line="240" w:lineRule="auto"/>
        <w:jc w:val="both"/>
        <w:rPr>
          <w:rFonts w:ascii="Times New Roman" w:hAnsi="Times New Roman" w:cs="Times New Roman"/>
          <w:b/>
          <w:bCs/>
          <w:sz w:val="20"/>
        </w:rPr>
      </w:pPr>
    </w:p>
    <w:p w:rsidR="00EB0164" w:rsidRPr="00181FD7" w:rsidRDefault="00EB6A88" w:rsidP="00CF4E01">
      <w:pPr>
        <w:pStyle w:val="ListParagraph"/>
        <w:numPr>
          <w:ilvl w:val="0"/>
          <w:numId w:val="42"/>
        </w:num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 xml:space="preserve">PAW EDEMA </w:t>
      </w:r>
      <w:r w:rsidR="004D3930" w:rsidRPr="00181FD7">
        <w:rPr>
          <w:rFonts w:ascii="Times New Roman" w:hAnsi="Times New Roman" w:cs="Times New Roman"/>
          <w:b/>
          <w:bCs/>
          <w:sz w:val="20"/>
        </w:rPr>
        <w:t>IND</w:t>
      </w:r>
      <w:r w:rsidR="0024089D" w:rsidRPr="00181FD7">
        <w:rPr>
          <w:rFonts w:ascii="Times New Roman" w:hAnsi="Times New Roman" w:cs="Times New Roman"/>
          <w:b/>
          <w:bCs/>
          <w:sz w:val="20"/>
        </w:rPr>
        <w:t>UCED MODEL</w:t>
      </w:r>
      <w:r w:rsidR="00190486" w:rsidRPr="00181FD7">
        <w:rPr>
          <w:rFonts w:ascii="Times New Roman" w:hAnsi="Times New Roman" w:cs="Times New Roman"/>
          <w:b/>
          <w:bCs/>
          <w:sz w:val="20"/>
        </w:rPr>
        <w:t xml:space="preserve"> </w:t>
      </w:r>
      <w:r w:rsidR="00190486"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20</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21</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22</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23</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C1600C">
        <w:rPr>
          <w:rFonts w:ascii="Times New Roman" w:hAnsi="Times New Roman" w:cs="Times New Roman"/>
          <w:b/>
          <w:bCs/>
          <w:sz w:val="20"/>
          <w:vertAlign w:val="superscript"/>
        </w:rPr>
        <w:t>35</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C1600C">
        <w:rPr>
          <w:rFonts w:ascii="Times New Roman" w:hAnsi="Times New Roman" w:cs="Times New Roman"/>
          <w:b/>
          <w:bCs/>
          <w:sz w:val="20"/>
          <w:vertAlign w:val="superscript"/>
        </w:rPr>
        <w:t>37</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C1600C">
        <w:rPr>
          <w:rFonts w:ascii="Times New Roman" w:hAnsi="Times New Roman" w:cs="Times New Roman"/>
          <w:b/>
          <w:bCs/>
          <w:sz w:val="20"/>
          <w:vertAlign w:val="superscript"/>
        </w:rPr>
        <w:t>38</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3E2F11">
        <w:rPr>
          <w:rFonts w:ascii="Times New Roman" w:hAnsi="Times New Roman" w:cs="Times New Roman"/>
          <w:b/>
          <w:bCs/>
          <w:sz w:val="20"/>
          <w:vertAlign w:val="superscript"/>
        </w:rPr>
        <w:t>45</w:t>
      </w:r>
      <w:r w:rsidR="00CA162D">
        <w:rPr>
          <w:rFonts w:ascii="Times New Roman" w:hAnsi="Times New Roman" w:cs="Times New Roman"/>
          <w:b/>
          <w:bCs/>
          <w:sz w:val="20"/>
          <w:vertAlign w:val="superscript"/>
        </w:rPr>
        <w:t>,</w:t>
      </w:r>
      <w:r w:rsidR="003E2F11">
        <w:rPr>
          <w:rFonts w:ascii="Times New Roman" w:hAnsi="Times New Roman" w:cs="Times New Roman"/>
          <w:b/>
          <w:bCs/>
          <w:sz w:val="20"/>
          <w:vertAlign w:val="superscript"/>
        </w:rPr>
        <w:t xml:space="preserve"> 46, 47, 48, 49, 50</w:t>
      </w:r>
      <w:r w:rsidR="00D85A99" w:rsidRPr="00181FD7">
        <w:rPr>
          <w:rFonts w:ascii="Times New Roman" w:hAnsi="Times New Roman" w:cs="Times New Roman"/>
          <w:b/>
          <w:bCs/>
          <w:sz w:val="20"/>
          <w:vertAlign w:val="superscript"/>
        </w:rPr>
        <w:t>]</w:t>
      </w:r>
      <w:r w:rsidR="0024089D" w:rsidRPr="00181FD7">
        <w:rPr>
          <w:rFonts w:ascii="Times New Roman" w:hAnsi="Times New Roman" w:cs="Times New Roman"/>
          <w:b/>
          <w:bCs/>
          <w:sz w:val="20"/>
        </w:rPr>
        <w:t>:</w:t>
      </w:r>
    </w:p>
    <w:p w:rsidR="00D43384" w:rsidRDefault="00332372" w:rsidP="00CF4E01">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Paw </w:t>
      </w:r>
      <w:r w:rsidR="00B02B2A" w:rsidRPr="00181FD7">
        <w:rPr>
          <w:rFonts w:ascii="Times New Roman" w:hAnsi="Times New Roman" w:cs="Times New Roman"/>
          <w:sz w:val="20"/>
        </w:rPr>
        <w:t xml:space="preserve">edema-induced models are commonly used in experimental research to study the inflammatory response and assess the effects of various compounds or substances on the development of edema (swelling) in the paws of rodents, such as rats. </w:t>
      </w:r>
    </w:p>
    <w:p w:rsidR="001478CC" w:rsidRPr="00181FD7" w:rsidRDefault="001478CC" w:rsidP="00CF4E01">
      <w:pPr>
        <w:spacing w:after="0" w:line="240" w:lineRule="auto"/>
        <w:ind w:firstLine="360"/>
        <w:jc w:val="both"/>
        <w:rPr>
          <w:rFonts w:ascii="Times New Roman" w:hAnsi="Times New Roman" w:cs="Times New Roman"/>
          <w:sz w:val="20"/>
        </w:rPr>
      </w:pPr>
    </w:p>
    <w:p w:rsidR="00D43384" w:rsidRPr="00181FD7" w:rsidRDefault="0024089D"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PARAMETER:</w:t>
      </w:r>
    </w:p>
    <w:p w:rsidR="00D43384" w:rsidRPr="00181FD7" w:rsidRDefault="00D43384" w:rsidP="00CF4E01">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t>The common parameter assessed in these methods is the measurement of paw or hind paw edema (swelling). The degree of edema is typically quantified by measuring the increase in paw thickness or weight compared to a control group.</w:t>
      </w:r>
    </w:p>
    <w:p w:rsidR="00D43384" w:rsidRPr="00181FD7" w:rsidRDefault="00D43384" w:rsidP="00CF4E01">
      <w:pPr>
        <w:spacing w:after="0" w:line="240" w:lineRule="auto"/>
        <w:jc w:val="both"/>
        <w:rPr>
          <w:rFonts w:ascii="Times New Roman" w:hAnsi="Times New Roman" w:cs="Times New Roman"/>
          <w:sz w:val="20"/>
        </w:rPr>
      </w:pPr>
    </w:p>
    <w:p w:rsidR="00D43384" w:rsidRPr="00181FD7" w:rsidRDefault="0024089D"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PRINCIPLE:</w:t>
      </w:r>
    </w:p>
    <w:p w:rsidR="00D43384" w:rsidRPr="00181FD7" w:rsidRDefault="00D43384" w:rsidP="00CF4E01">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t>To induce an inflammatory response in the paw or hind paw of animals, typically rats or mice. Various agents or substances are used to initiate the inflammatory process, leading to increased vascular permeability, recruitment of immune cells, and the release of inflammatory mediators, resulting in paw edema.</w:t>
      </w:r>
    </w:p>
    <w:p w:rsidR="00D43384" w:rsidRPr="00181FD7" w:rsidRDefault="00D43384" w:rsidP="00CF4E01">
      <w:pPr>
        <w:spacing w:after="0" w:line="240" w:lineRule="auto"/>
        <w:jc w:val="both"/>
        <w:rPr>
          <w:rFonts w:ascii="Times New Roman" w:hAnsi="Times New Roman" w:cs="Times New Roman"/>
          <w:sz w:val="20"/>
        </w:rPr>
      </w:pPr>
    </w:p>
    <w:p w:rsidR="00D43384" w:rsidRPr="00181FD7" w:rsidRDefault="0024089D"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PROCEDURE:</w:t>
      </w:r>
    </w:p>
    <w:p w:rsidR="00D43384" w:rsidRPr="00181FD7" w:rsidRDefault="00D43384" w:rsidP="00CF4E01">
      <w:pPr>
        <w:pStyle w:val="ListParagraph"/>
        <w:numPr>
          <w:ilvl w:val="0"/>
          <w:numId w:val="8"/>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Animal Preparation:</w:t>
      </w:r>
      <w:r w:rsidRPr="00181FD7">
        <w:rPr>
          <w:rFonts w:ascii="Times New Roman" w:hAnsi="Times New Roman" w:cs="Times New Roman"/>
          <w:sz w:val="20"/>
        </w:rPr>
        <w:t xml:space="preserve"> The experimental animals, usually rats or mice, are selected and acclimated to the laboratory environment. They are often of the same strain and age to minimize biological variations.</w:t>
      </w:r>
    </w:p>
    <w:p w:rsidR="00D43384" w:rsidRPr="00181FD7" w:rsidRDefault="00D43384" w:rsidP="00CF4E01">
      <w:pPr>
        <w:pStyle w:val="ListParagraph"/>
        <w:numPr>
          <w:ilvl w:val="0"/>
          <w:numId w:val="8"/>
        </w:numPr>
        <w:spacing w:after="0" w:line="240" w:lineRule="auto"/>
        <w:jc w:val="both"/>
        <w:rPr>
          <w:rFonts w:ascii="Times New Roman" w:hAnsi="Times New Roman" w:cs="Times New Roman"/>
          <w:sz w:val="20"/>
        </w:rPr>
      </w:pPr>
      <w:r w:rsidRPr="00181FD7">
        <w:rPr>
          <w:rFonts w:ascii="Times New Roman" w:hAnsi="Times New Roman" w:cs="Times New Roman"/>
          <w:b/>
          <w:bCs/>
          <w:sz w:val="20"/>
        </w:rPr>
        <w:lastRenderedPageBreak/>
        <w:t>Treatment Groups:</w:t>
      </w:r>
      <w:r w:rsidRPr="00181FD7">
        <w:rPr>
          <w:rFonts w:ascii="Times New Roman" w:hAnsi="Times New Roman" w:cs="Times New Roman"/>
          <w:sz w:val="20"/>
        </w:rPr>
        <w:t xml:space="preserve"> The animals are divided into different treatment groups, including control and experimental groups. The experimental groups receive the agent or substance intended to induce inflammation (e.g., carrageenan, arachidonic acid, egg white, formalin, histamine, serotonin, etc.), while the control group ma</w:t>
      </w:r>
      <w:r w:rsidR="00611CE2" w:rsidRPr="00181FD7">
        <w:rPr>
          <w:rFonts w:ascii="Times New Roman" w:hAnsi="Times New Roman" w:cs="Times New Roman"/>
          <w:sz w:val="20"/>
        </w:rPr>
        <w:t>y receive a vehicle or placebo.</w:t>
      </w:r>
    </w:p>
    <w:p w:rsidR="00D43384" w:rsidRPr="00181FD7" w:rsidRDefault="00D43384" w:rsidP="00CF4E01">
      <w:pPr>
        <w:pStyle w:val="ListParagraph"/>
        <w:numPr>
          <w:ilvl w:val="0"/>
          <w:numId w:val="8"/>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Induction of Inflammation:</w:t>
      </w:r>
      <w:r w:rsidRPr="00181FD7">
        <w:rPr>
          <w:rFonts w:ascii="Times New Roman" w:hAnsi="Times New Roman" w:cs="Times New Roman"/>
          <w:sz w:val="20"/>
        </w:rPr>
        <w:t xml:space="preserve"> The specific inflammatory agent or substance is administered to the paw or hind paw. The route of administration may vary, such as injection, topical application, or other appropriate methods based on the specific agent used. The dosage and duration of exposure are determined based on previous st</w:t>
      </w:r>
      <w:r w:rsidR="00611CE2" w:rsidRPr="00181FD7">
        <w:rPr>
          <w:rFonts w:ascii="Times New Roman" w:hAnsi="Times New Roman" w:cs="Times New Roman"/>
          <w:sz w:val="20"/>
        </w:rPr>
        <w:t>udies or established protocols.</w:t>
      </w:r>
    </w:p>
    <w:p w:rsidR="00D43384" w:rsidRPr="00181FD7" w:rsidRDefault="00D43384" w:rsidP="00CF4E01">
      <w:pPr>
        <w:pStyle w:val="ListParagraph"/>
        <w:numPr>
          <w:ilvl w:val="0"/>
          <w:numId w:val="8"/>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Observation Period:</w:t>
      </w:r>
      <w:r w:rsidRPr="00181FD7">
        <w:rPr>
          <w:rFonts w:ascii="Times New Roman" w:hAnsi="Times New Roman" w:cs="Times New Roman"/>
          <w:sz w:val="20"/>
        </w:rPr>
        <w:t xml:space="preserve"> After the induction of inflammation, the animals are typically observed for a specified period to allow the inflammatory response to develop fully. This observation period can range from a few minutes to several hours, depending on the specific expe</w:t>
      </w:r>
      <w:r w:rsidR="00611CE2" w:rsidRPr="00181FD7">
        <w:rPr>
          <w:rFonts w:ascii="Times New Roman" w:hAnsi="Times New Roman" w:cs="Times New Roman"/>
          <w:sz w:val="20"/>
        </w:rPr>
        <w:t>rimental design and objectives.</w:t>
      </w:r>
    </w:p>
    <w:p w:rsidR="00D43384" w:rsidRPr="00181FD7" w:rsidRDefault="00D43384" w:rsidP="00CF4E01">
      <w:pPr>
        <w:pStyle w:val="ListParagraph"/>
        <w:numPr>
          <w:ilvl w:val="0"/>
          <w:numId w:val="8"/>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Measurement of Paw Edema:</w:t>
      </w:r>
      <w:r w:rsidRPr="00181FD7">
        <w:rPr>
          <w:rFonts w:ascii="Times New Roman" w:hAnsi="Times New Roman" w:cs="Times New Roman"/>
          <w:sz w:val="20"/>
        </w:rPr>
        <w:t xml:space="preserve"> At the end of the observation period, the degree of paw edema is measured. This can be done by assessing the increase in paw thickness using </w:t>
      </w:r>
      <w:r w:rsidR="009179B9" w:rsidRPr="00181FD7">
        <w:rPr>
          <w:rFonts w:ascii="Times New Roman" w:hAnsi="Times New Roman" w:cs="Times New Roman"/>
          <w:sz w:val="20"/>
        </w:rPr>
        <w:t>callipers</w:t>
      </w:r>
      <w:r w:rsidRPr="00181FD7">
        <w:rPr>
          <w:rFonts w:ascii="Times New Roman" w:hAnsi="Times New Roman" w:cs="Times New Roman"/>
          <w:sz w:val="20"/>
        </w:rPr>
        <w:t xml:space="preserve"> or measuring the paw weight using a sensitive balance. The measurements are compared to the control group to qu</w:t>
      </w:r>
      <w:r w:rsidR="00611CE2" w:rsidRPr="00181FD7">
        <w:rPr>
          <w:rFonts w:ascii="Times New Roman" w:hAnsi="Times New Roman" w:cs="Times New Roman"/>
          <w:sz w:val="20"/>
        </w:rPr>
        <w:t>antify the extent of paw edema.</w:t>
      </w:r>
    </w:p>
    <w:p w:rsidR="00D43384" w:rsidRPr="00181FD7" w:rsidRDefault="00D43384" w:rsidP="00CF4E01">
      <w:pPr>
        <w:pStyle w:val="ListParagraph"/>
        <w:numPr>
          <w:ilvl w:val="0"/>
          <w:numId w:val="8"/>
        </w:numPr>
        <w:spacing w:after="0" w:line="240" w:lineRule="auto"/>
        <w:jc w:val="both"/>
        <w:rPr>
          <w:rFonts w:ascii="Times New Roman" w:hAnsi="Times New Roman" w:cs="Times New Roman"/>
          <w:sz w:val="20"/>
        </w:rPr>
      </w:pPr>
      <w:r w:rsidRPr="00181FD7">
        <w:rPr>
          <w:rFonts w:ascii="Times New Roman" w:hAnsi="Times New Roman" w:cs="Times New Roman"/>
          <w:b/>
          <w:bCs/>
          <w:sz w:val="20"/>
        </w:rPr>
        <w:t>Statistical Analysis:</w:t>
      </w:r>
      <w:r w:rsidRPr="00181FD7">
        <w:rPr>
          <w:rFonts w:ascii="Times New Roman" w:hAnsi="Times New Roman" w:cs="Times New Roman"/>
          <w:sz w:val="20"/>
        </w:rPr>
        <w:t xml:space="preserve"> The data obtained from measuring paw edema are statistically </w:t>
      </w:r>
      <w:r w:rsidR="009179B9" w:rsidRPr="00181FD7">
        <w:rPr>
          <w:rFonts w:ascii="Times New Roman" w:hAnsi="Times New Roman" w:cs="Times New Roman"/>
          <w:sz w:val="20"/>
        </w:rPr>
        <w:t>analysed</w:t>
      </w:r>
      <w:r w:rsidRPr="00181FD7">
        <w:rPr>
          <w:rFonts w:ascii="Times New Roman" w:hAnsi="Times New Roman" w:cs="Times New Roman"/>
          <w:sz w:val="20"/>
        </w:rPr>
        <w:t xml:space="preserve"> to determine significant differences between the control and experimental groups. This analysis helps evaluate the effectiveness of the inflammatory agent or substance and the potential anti-inflammatory effects of t</w:t>
      </w:r>
      <w:r w:rsidR="00611CE2" w:rsidRPr="00181FD7">
        <w:rPr>
          <w:rFonts w:ascii="Times New Roman" w:hAnsi="Times New Roman" w:cs="Times New Roman"/>
          <w:sz w:val="20"/>
        </w:rPr>
        <w:t>est compounds or interventions.</w:t>
      </w:r>
    </w:p>
    <w:p w:rsidR="00802B0C" w:rsidRPr="00181FD7" w:rsidRDefault="00802B0C" w:rsidP="00CF4E01">
      <w:pPr>
        <w:spacing w:after="0" w:line="240" w:lineRule="auto"/>
        <w:jc w:val="both"/>
        <w:rPr>
          <w:rFonts w:ascii="Times New Roman" w:hAnsi="Times New Roman" w:cs="Times New Roman"/>
          <w:sz w:val="20"/>
        </w:rPr>
      </w:pPr>
    </w:p>
    <w:p w:rsidR="00AC6A4B" w:rsidRPr="00A02F93" w:rsidRDefault="00782285" w:rsidP="00CF4E01">
      <w:pPr>
        <w:spacing w:after="0" w:line="240" w:lineRule="auto"/>
        <w:jc w:val="both"/>
        <w:rPr>
          <w:rFonts w:ascii="Times New Roman" w:hAnsi="Times New Roman" w:cs="Times New Roman"/>
          <w:b/>
          <w:bCs/>
          <w:sz w:val="20"/>
        </w:rPr>
      </w:pPr>
      <w:r>
        <w:rPr>
          <w:rFonts w:ascii="Times New Roman" w:hAnsi="Times New Roman" w:cs="Times New Roman"/>
          <w:b/>
          <w:bCs/>
          <w:sz w:val="20"/>
        </w:rPr>
        <w:t>TABLE 6</w:t>
      </w:r>
      <w:r w:rsidR="002A3462" w:rsidRPr="00181FD7">
        <w:rPr>
          <w:rFonts w:ascii="Times New Roman" w:hAnsi="Times New Roman" w:cs="Times New Roman"/>
          <w:b/>
          <w:bCs/>
          <w:sz w:val="20"/>
        </w:rPr>
        <w:t>: VARIOUS INDUCING AGENT USE FOR DI</w:t>
      </w:r>
      <w:r w:rsidR="00D85A99" w:rsidRPr="00181FD7">
        <w:rPr>
          <w:rFonts w:ascii="Times New Roman" w:hAnsi="Times New Roman" w:cs="Times New Roman"/>
          <w:b/>
          <w:bCs/>
          <w:sz w:val="20"/>
        </w:rPr>
        <w:t>FFERENT PAW EDEMA INDUCED MODEL.</w:t>
      </w:r>
    </w:p>
    <w:tbl>
      <w:tblPr>
        <w:tblStyle w:val="TableGrid"/>
        <w:tblW w:w="0" w:type="auto"/>
        <w:tblLook w:val="04A0" w:firstRow="1" w:lastRow="0" w:firstColumn="1" w:lastColumn="0" w:noHBand="0" w:noVBand="1"/>
      </w:tblPr>
      <w:tblGrid>
        <w:gridCol w:w="587"/>
        <w:gridCol w:w="2479"/>
        <w:gridCol w:w="6176"/>
      </w:tblGrid>
      <w:tr w:rsidR="002F7378" w:rsidRPr="00181FD7" w:rsidTr="008F6E1F">
        <w:tc>
          <w:tcPr>
            <w:tcW w:w="0" w:type="auto"/>
          </w:tcPr>
          <w:p w:rsidR="002F7378" w:rsidRPr="00181FD7" w:rsidRDefault="002F7378" w:rsidP="00CF4E01">
            <w:pPr>
              <w:jc w:val="both"/>
              <w:rPr>
                <w:rFonts w:ascii="Times New Roman" w:hAnsi="Times New Roman" w:cs="Times New Roman"/>
                <w:b/>
                <w:bCs/>
                <w:sz w:val="20"/>
              </w:rPr>
            </w:pPr>
            <w:r w:rsidRPr="00181FD7">
              <w:rPr>
                <w:rFonts w:ascii="Times New Roman" w:hAnsi="Times New Roman" w:cs="Times New Roman"/>
                <w:b/>
                <w:bCs/>
                <w:sz w:val="20"/>
              </w:rPr>
              <w:t xml:space="preserve">S. No. </w:t>
            </w:r>
          </w:p>
        </w:tc>
        <w:tc>
          <w:tcPr>
            <w:tcW w:w="0" w:type="auto"/>
          </w:tcPr>
          <w:p w:rsidR="002F7378" w:rsidRPr="00181FD7" w:rsidRDefault="002F7378" w:rsidP="00CF4E01">
            <w:pPr>
              <w:jc w:val="both"/>
              <w:rPr>
                <w:rFonts w:ascii="Times New Roman" w:hAnsi="Times New Roman" w:cs="Times New Roman"/>
                <w:b/>
                <w:bCs/>
                <w:sz w:val="20"/>
              </w:rPr>
            </w:pPr>
            <w:r w:rsidRPr="00181FD7">
              <w:rPr>
                <w:rFonts w:ascii="Times New Roman" w:hAnsi="Times New Roman" w:cs="Times New Roman"/>
                <w:b/>
                <w:bCs/>
                <w:sz w:val="20"/>
              </w:rPr>
              <w:t xml:space="preserve">Model used </w:t>
            </w:r>
          </w:p>
        </w:tc>
        <w:tc>
          <w:tcPr>
            <w:tcW w:w="0" w:type="auto"/>
          </w:tcPr>
          <w:p w:rsidR="002F7378" w:rsidRPr="00181FD7" w:rsidRDefault="002F7378" w:rsidP="00CF4E01">
            <w:pPr>
              <w:jc w:val="both"/>
              <w:rPr>
                <w:rFonts w:ascii="Times New Roman" w:hAnsi="Times New Roman" w:cs="Times New Roman"/>
                <w:sz w:val="20"/>
              </w:rPr>
            </w:pPr>
            <w:r w:rsidRPr="00181FD7">
              <w:rPr>
                <w:rFonts w:ascii="Times New Roman" w:hAnsi="Times New Roman" w:cs="Times New Roman"/>
                <w:b/>
                <w:bCs/>
                <w:sz w:val="20"/>
              </w:rPr>
              <w:t>Inducing agent</w:t>
            </w:r>
          </w:p>
        </w:tc>
      </w:tr>
      <w:tr w:rsidR="002F7378" w:rsidRPr="00181FD7" w:rsidTr="008F6E1F">
        <w:tc>
          <w:tcPr>
            <w:tcW w:w="0" w:type="auto"/>
          </w:tcPr>
          <w:p w:rsidR="002F7378" w:rsidRPr="00181FD7" w:rsidRDefault="001478CC" w:rsidP="00CF4E01">
            <w:pPr>
              <w:jc w:val="both"/>
              <w:rPr>
                <w:rFonts w:ascii="Times New Roman" w:hAnsi="Times New Roman" w:cs="Times New Roman"/>
                <w:sz w:val="20"/>
              </w:rPr>
            </w:pPr>
            <w:r>
              <w:rPr>
                <w:rFonts w:ascii="Times New Roman" w:hAnsi="Times New Roman" w:cs="Times New Roman"/>
                <w:sz w:val="20"/>
              </w:rPr>
              <w:t>a)</w:t>
            </w:r>
          </w:p>
        </w:tc>
        <w:tc>
          <w:tcPr>
            <w:tcW w:w="0" w:type="auto"/>
          </w:tcPr>
          <w:p w:rsidR="002F7378" w:rsidRPr="00181FD7" w:rsidRDefault="002F7378" w:rsidP="00CF4E01">
            <w:pPr>
              <w:jc w:val="both"/>
              <w:rPr>
                <w:rFonts w:ascii="Times New Roman" w:hAnsi="Times New Roman" w:cs="Times New Roman"/>
                <w:sz w:val="20"/>
              </w:rPr>
            </w:pPr>
            <w:r w:rsidRPr="00181FD7">
              <w:rPr>
                <w:rFonts w:ascii="Times New Roman" w:hAnsi="Times New Roman" w:cs="Times New Roman"/>
                <w:sz w:val="20"/>
              </w:rPr>
              <w:t>Carrageenin- and arachidonic acid-induced paw edema</w:t>
            </w:r>
          </w:p>
        </w:tc>
        <w:tc>
          <w:tcPr>
            <w:tcW w:w="0" w:type="auto"/>
          </w:tcPr>
          <w:p w:rsidR="002F7378" w:rsidRPr="00181FD7" w:rsidRDefault="002F7378" w:rsidP="00CF4E01">
            <w:pPr>
              <w:jc w:val="both"/>
              <w:rPr>
                <w:rFonts w:ascii="Times New Roman" w:hAnsi="Times New Roman" w:cs="Times New Roman"/>
                <w:sz w:val="20"/>
              </w:rPr>
            </w:pPr>
            <w:r w:rsidRPr="00181FD7">
              <w:rPr>
                <w:rFonts w:ascii="Times New Roman" w:hAnsi="Times New Roman" w:cs="Times New Roman"/>
                <w:sz w:val="20"/>
              </w:rPr>
              <w:t>Carrageenin is a natural polysaccharide derived fr</w:t>
            </w:r>
            <w:r>
              <w:rPr>
                <w:rFonts w:ascii="Times New Roman" w:hAnsi="Times New Roman" w:cs="Times New Roman"/>
                <w:sz w:val="20"/>
              </w:rPr>
              <w:t>om certain types of red seaweed and a</w:t>
            </w:r>
            <w:r w:rsidRPr="00181FD7">
              <w:rPr>
                <w:rFonts w:ascii="Times New Roman" w:hAnsi="Times New Roman" w:cs="Times New Roman"/>
                <w:sz w:val="20"/>
              </w:rPr>
              <w:t>rachidonic acid is a fatty acid that can be metabolized into prostaglandins and leukotrienes.</w:t>
            </w:r>
          </w:p>
        </w:tc>
      </w:tr>
      <w:tr w:rsidR="002F7378" w:rsidRPr="00181FD7" w:rsidTr="008F6E1F">
        <w:tc>
          <w:tcPr>
            <w:tcW w:w="0" w:type="auto"/>
          </w:tcPr>
          <w:p w:rsidR="002F7378" w:rsidRPr="00181FD7" w:rsidRDefault="001478CC" w:rsidP="00CF4E01">
            <w:pPr>
              <w:jc w:val="both"/>
              <w:rPr>
                <w:rFonts w:ascii="Times New Roman" w:hAnsi="Times New Roman" w:cs="Times New Roman"/>
                <w:sz w:val="20"/>
              </w:rPr>
            </w:pPr>
            <w:r>
              <w:rPr>
                <w:rFonts w:ascii="Times New Roman" w:hAnsi="Times New Roman" w:cs="Times New Roman"/>
                <w:sz w:val="20"/>
              </w:rPr>
              <w:t>b)</w:t>
            </w:r>
          </w:p>
        </w:tc>
        <w:tc>
          <w:tcPr>
            <w:tcW w:w="0" w:type="auto"/>
          </w:tcPr>
          <w:p w:rsidR="002F7378" w:rsidRPr="00181FD7" w:rsidRDefault="002F7378" w:rsidP="00CF4E01">
            <w:pPr>
              <w:jc w:val="both"/>
              <w:rPr>
                <w:rFonts w:ascii="Times New Roman" w:hAnsi="Times New Roman" w:cs="Times New Roman"/>
                <w:sz w:val="20"/>
              </w:rPr>
            </w:pPr>
            <w:r w:rsidRPr="00181FD7">
              <w:rPr>
                <w:rFonts w:ascii="Times New Roman" w:hAnsi="Times New Roman" w:cs="Times New Roman"/>
                <w:sz w:val="20"/>
              </w:rPr>
              <w:t>Egg white induced hind paw edema</w:t>
            </w:r>
          </w:p>
        </w:tc>
        <w:tc>
          <w:tcPr>
            <w:tcW w:w="0" w:type="auto"/>
          </w:tcPr>
          <w:p w:rsidR="002F7378" w:rsidRPr="00181FD7" w:rsidRDefault="002F7378" w:rsidP="00CF4E01">
            <w:pPr>
              <w:jc w:val="both"/>
              <w:rPr>
                <w:rFonts w:ascii="Times New Roman" w:hAnsi="Times New Roman" w:cs="Times New Roman"/>
                <w:sz w:val="20"/>
              </w:rPr>
            </w:pPr>
            <w:r w:rsidRPr="00181FD7">
              <w:rPr>
                <w:rFonts w:ascii="Times New Roman" w:hAnsi="Times New Roman" w:cs="Times New Roman"/>
                <w:sz w:val="20"/>
              </w:rPr>
              <w:t>Egg white contains various proteins and inflammatory components, is injected into the hind paw of an animal.</w:t>
            </w:r>
          </w:p>
        </w:tc>
      </w:tr>
      <w:tr w:rsidR="002F7378" w:rsidRPr="00181FD7" w:rsidTr="008F6E1F">
        <w:trPr>
          <w:trHeight w:val="270"/>
        </w:trPr>
        <w:tc>
          <w:tcPr>
            <w:tcW w:w="0" w:type="auto"/>
          </w:tcPr>
          <w:p w:rsidR="002F7378" w:rsidRPr="00181FD7" w:rsidRDefault="001478CC" w:rsidP="00CF4E01">
            <w:pPr>
              <w:jc w:val="both"/>
              <w:rPr>
                <w:rFonts w:ascii="Times New Roman" w:hAnsi="Times New Roman" w:cs="Times New Roman"/>
                <w:sz w:val="20"/>
              </w:rPr>
            </w:pPr>
            <w:r>
              <w:rPr>
                <w:rFonts w:ascii="Times New Roman" w:hAnsi="Times New Roman" w:cs="Times New Roman"/>
                <w:sz w:val="20"/>
              </w:rPr>
              <w:t>c)</w:t>
            </w:r>
          </w:p>
        </w:tc>
        <w:tc>
          <w:tcPr>
            <w:tcW w:w="0" w:type="auto"/>
          </w:tcPr>
          <w:p w:rsidR="002F7378" w:rsidRPr="00181FD7" w:rsidRDefault="002F7378" w:rsidP="00CF4E01">
            <w:pPr>
              <w:jc w:val="both"/>
              <w:rPr>
                <w:rFonts w:ascii="Times New Roman" w:hAnsi="Times New Roman" w:cs="Times New Roman"/>
                <w:sz w:val="20"/>
              </w:rPr>
            </w:pPr>
            <w:r w:rsidRPr="00181FD7">
              <w:rPr>
                <w:rFonts w:ascii="Times New Roman" w:hAnsi="Times New Roman" w:cs="Times New Roman"/>
                <w:sz w:val="20"/>
              </w:rPr>
              <w:t>Formalin induced edema in rat paw</w:t>
            </w:r>
          </w:p>
        </w:tc>
        <w:tc>
          <w:tcPr>
            <w:tcW w:w="0" w:type="auto"/>
          </w:tcPr>
          <w:p w:rsidR="002F7378" w:rsidRPr="00181FD7" w:rsidRDefault="002F7378" w:rsidP="00CF4E01">
            <w:pPr>
              <w:jc w:val="both"/>
              <w:rPr>
                <w:rFonts w:ascii="Times New Roman" w:hAnsi="Times New Roman" w:cs="Times New Roman"/>
                <w:sz w:val="20"/>
              </w:rPr>
            </w:pPr>
            <w:r w:rsidRPr="00181FD7">
              <w:rPr>
                <w:rFonts w:ascii="Times New Roman" w:hAnsi="Times New Roman" w:cs="Times New Roman"/>
                <w:sz w:val="20"/>
              </w:rPr>
              <w:t>Formalin, a chemical compound, can be injected into the paw to induce an inflammatory response.</w:t>
            </w:r>
          </w:p>
        </w:tc>
      </w:tr>
      <w:tr w:rsidR="002F7378" w:rsidRPr="00181FD7" w:rsidTr="008F6E1F">
        <w:trPr>
          <w:trHeight w:val="280"/>
        </w:trPr>
        <w:tc>
          <w:tcPr>
            <w:tcW w:w="0" w:type="auto"/>
          </w:tcPr>
          <w:p w:rsidR="002F7378" w:rsidRPr="00181FD7" w:rsidRDefault="001478CC" w:rsidP="00CF4E01">
            <w:pPr>
              <w:jc w:val="both"/>
              <w:rPr>
                <w:rFonts w:ascii="Times New Roman" w:hAnsi="Times New Roman" w:cs="Times New Roman"/>
                <w:sz w:val="20"/>
              </w:rPr>
            </w:pPr>
            <w:r>
              <w:rPr>
                <w:rFonts w:ascii="Times New Roman" w:hAnsi="Times New Roman" w:cs="Times New Roman"/>
                <w:sz w:val="20"/>
              </w:rPr>
              <w:t>d)</w:t>
            </w:r>
          </w:p>
        </w:tc>
        <w:tc>
          <w:tcPr>
            <w:tcW w:w="0" w:type="auto"/>
          </w:tcPr>
          <w:p w:rsidR="002F7378" w:rsidRPr="00181FD7" w:rsidRDefault="002F7378" w:rsidP="00CF4E01">
            <w:pPr>
              <w:jc w:val="both"/>
              <w:rPr>
                <w:rFonts w:ascii="Times New Roman" w:hAnsi="Times New Roman" w:cs="Times New Roman"/>
                <w:sz w:val="20"/>
              </w:rPr>
            </w:pPr>
            <w:r w:rsidRPr="00181FD7">
              <w:rPr>
                <w:rFonts w:ascii="Times New Roman" w:hAnsi="Times New Roman" w:cs="Times New Roman"/>
                <w:sz w:val="20"/>
              </w:rPr>
              <w:t>Histamine- induced hind paw oedema</w:t>
            </w:r>
          </w:p>
        </w:tc>
        <w:tc>
          <w:tcPr>
            <w:tcW w:w="0" w:type="auto"/>
          </w:tcPr>
          <w:p w:rsidR="002F7378" w:rsidRPr="00181FD7" w:rsidRDefault="0073732E" w:rsidP="00CF4E01">
            <w:pPr>
              <w:jc w:val="both"/>
              <w:rPr>
                <w:rFonts w:ascii="Times New Roman" w:hAnsi="Times New Roman" w:cs="Times New Roman"/>
                <w:sz w:val="20"/>
              </w:rPr>
            </w:pPr>
            <w:r>
              <w:rPr>
                <w:rFonts w:ascii="Times New Roman" w:hAnsi="Times New Roman" w:cs="Times New Roman"/>
                <w:sz w:val="20"/>
              </w:rPr>
              <w:t xml:space="preserve">Histamine is </w:t>
            </w:r>
            <w:r w:rsidR="002F7378" w:rsidRPr="00181FD7">
              <w:rPr>
                <w:rFonts w:ascii="Times New Roman" w:hAnsi="Times New Roman" w:cs="Times New Roman"/>
                <w:sz w:val="20"/>
              </w:rPr>
              <w:t>inflammatory mediator involved in allergic and inflammatory reactions.</w:t>
            </w:r>
          </w:p>
        </w:tc>
      </w:tr>
      <w:tr w:rsidR="002F7378" w:rsidRPr="00181FD7" w:rsidTr="008F6E1F">
        <w:tc>
          <w:tcPr>
            <w:tcW w:w="0" w:type="auto"/>
          </w:tcPr>
          <w:p w:rsidR="002F7378" w:rsidRPr="00181FD7" w:rsidRDefault="001478CC" w:rsidP="00CF4E01">
            <w:pPr>
              <w:jc w:val="both"/>
              <w:rPr>
                <w:rFonts w:ascii="Times New Roman" w:hAnsi="Times New Roman" w:cs="Times New Roman"/>
                <w:sz w:val="20"/>
              </w:rPr>
            </w:pPr>
            <w:r>
              <w:rPr>
                <w:rFonts w:ascii="Times New Roman" w:hAnsi="Times New Roman" w:cs="Times New Roman"/>
                <w:sz w:val="20"/>
              </w:rPr>
              <w:t>e)</w:t>
            </w:r>
          </w:p>
        </w:tc>
        <w:tc>
          <w:tcPr>
            <w:tcW w:w="0" w:type="auto"/>
          </w:tcPr>
          <w:p w:rsidR="002F7378" w:rsidRPr="00181FD7" w:rsidRDefault="002F7378" w:rsidP="00CF4E01">
            <w:pPr>
              <w:jc w:val="both"/>
              <w:rPr>
                <w:rFonts w:ascii="Times New Roman" w:hAnsi="Times New Roman" w:cs="Times New Roman"/>
                <w:sz w:val="20"/>
              </w:rPr>
            </w:pPr>
            <w:r w:rsidRPr="00181FD7">
              <w:rPr>
                <w:rFonts w:ascii="Times New Roman" w:hAnsi="Times New Roman" w:cs="Times New Roman"/>
                <w:sz w:val="20"/>
              </w:rPr>
              <w:t>Hot scald-induced rat paw edema</w:t>
            </w:r>
          </w:p>
        </w:tc>
        <w:tc>
          <w:tcPr>
            <w:tcW w:w="0" w:type="auto"/>
          </w:tcPr>
          <w:p w:rsidR="002F7378" w:rsidRPr="00181FD7" w:rsidRDefault="002F7378" w:rsidP="00CF4E01">
            <w:pPr>
              <w:jc w:val="both"/>
              <w:rPr>
                <w:rFonts w:ascii="Times New Roman" w:hAnsi="Times New Roman" w:cs="Times New Roman"/>
                <w:sz w:val="20"/>
              </w:rPr>
            </w:pPr>
            <w:r w:rsidRPr="00181FD7">
              <w:rPr>
                <w:rFonts w:ascii="Times New Roman" w:hAnsi="Times New Roman" w:cs="Times New Roman"/>
                <w:sz w:val="20"/>
              </w:rPr>
              <w:t>The paw of a rat is subjected to a brief application of hot water or a hot plate to induce thermal injury.</w:t>
            </w:r>
          </w:p>
        </w:tc>
      </w:tr>
      <w:tr w:rsidR="002F7378" w:rsidRPr="00181FD7" w:rsidTr="008F6E1F">
        <w:tc>
          <w:tcPr>
            <w:tcW w:w="0" w:type="auto"/>
          </w:tcPr>
          <w:p w:rsidR="002F7378" w:rsidRPr="00181FD7" w:rsidRDefault="001478CC" w:rsidP="00CF4E01">
            <w:pPr>
              <w:jc w:val="both"/>
              <w:rPr>
                <w:rFonts w:ascii="Times New Roman" w:hAnsi="Times New Roman" w:cs="Times New Roman"/>
                <w:sz w:val="20"/>
              </w:rPr>
            </w:pPr>
            <w:r>
              <w:rPr>
                <w:rFonts w:ascii="Times New Roman" w:hAnsi="Times New Roman" w:cs="Times New Roman"/>
                <w:sz w:val="20"/>
              </w:rPr>
              <w:t>f)</w:t>
            </w:r>
          </w:p>
        </w:tc>
        <w:tc>
          <w:tcPr>
            <w:tcW w:w="0" w:type="auto"/>
          </w:tcPr>
          <w:p w:rsidR="002F7378" w:rsidRPr="00181FD7" w:rsidRDefault="002F7378" w:rsidP="00CF4E01">
            <w:pPr>
              <w:jc w:val="both"/>
              <w:rPr>
                <w:rFonts w:ascii="Times New Roman" w:hAnsi="Times New Roman" w:cs="Times New Roman"/>
                <w:sz w:val="20"/>
              </w:rPr>
            </w:pPr>
            <w:r w:rsidRPr="00181FD7">
              <w:rPr>
                <w:rFonts w:ascii="Times New Roman" w:hAnsi="Times New Roman" w:cs="Times New Roman"/>
                <w:sz w:val="20"/>
              </w:rPr>
              <w:t>Paw edema induced by histamine and serotonin</w:t>
            </w:r>
          </w:p>
        </w:tc>
        <w:tc>
          <w:tcPr>
            <w:tcW w:w="0" w:type="auto"/>
          </w:tcPr>
          <w:p w:rsidR="002F7378" w:rsidRPr="00181FD7" w:rsidRDefault="002F7378" w:rsidP="00CF4E01">
            <w:pPr>
              <w:jc w:val="both"/>
              <w:rPr>
                <w:rFonts w:ascii="Times New Roman" w:hAnsi="Times New Roman" w:cs="Times New Roman"/>
                <w:sz w:val="20"/>
              </w:rPr>
            </w:pPr>
            <w:r w:rsidRPr="00181FD7">
              <w:rPr>
                <w:rFonts w:ascii="Times New Roman" w:hAnsi="Times New Roman" w:cs="Times New Roman"/>
                <w:sz w:val="20"/>
              </w:rPr>
              <w:t>Involves injecting histamine or serotonin (another inflammatory mediator) into the paw to induce inflammation and edema.</w:t>
            </w:r>
          </w:p>
        </w:tc>
      </w:tr>
      <w:tr w:rsidR="002F7378" w:rsidRPr="00181FD7" w:rsidTr="008F6E1F">
        <w:tc>
          <w:tcPr>
            <w:tcW w:w="0" w:type="auto"/>
          </w:tcPr>
          <w:p w:rsidR="002F7378" w:rsidRPr="00181FD7" w:rsidRDefault="001478CC" w:rsidP="00CF4E01">
            <w:pPr>
              <w:jc w:val="both"/>
              <w:rPr>
                <w:rFonts w:ascii="Times New Roman" w:hAnsi="Times New Roman" w:cs="Times New Roman"/>
                <w:sz w:val="20"/>
              </w:rPr>
            </w:pPr>
            <w:r>
              <w:rPr>
                <w:rFonts w:ascii="Times New Roman" w:hAnsi="Times New Roman" w:cs="Times New Roman"/>
                <w:sz w:val="20"/>
              </w:rPr>
              <w:t>g)</w:t>
            </w:r>
          </w:p>
        </w:tc>
        <w:tc>
          <w:tcPr>
            <w:tcW w:w="0" w:type="auto"/>
          </w:tcPr>
          <w:p w:rsidR="002F7378" w:rsidRPr="00181FD7" w:rsidRDefault="002F7378" w:rsidP="00CF4E01">
            <w:pPr>
              <w:jc w:val="both"/>
              <w:rPr>
                <w:rFonts w:ascii="Times New Roman" w:hAnsi="Times New Roman" w:cs="Times New Roman"/>
                <w:sz w:val="20"/>
              </w:rPr>
            </w:pPr>
            <w:r w:rsidRPr="00181FD7">
              <w:rPr>
                <w:rFonts w:ascii="Times New Roman" w:hAnsi="Times New Roman" w:cs="Times New Roman"/>
                <w:sz w:val="20"/>
              </w:rPr>
              <w:t>Paw oedema induced by egg albumin in rat</w:t>
            </w:r>
          </w:p>
        </w:tc>
        <w:tc>
          <w:tcPr>
            <w:tcW w:w="0" w:type="auto"/>
          </w:tcPr>
          <w:p w:rsidR="002F7378" w:rsidRPr="00181FD7" w:rsidRDefault="002F7378" w:rsidP="00CF4E01">
            <w:pPr>
              <w:jc w:val="both"/>
              <w:rPr>
                <w:rFonts w:ascii="Times New Roman" w:hAnsi="Times New Roman" w:cs="Times New Roman"/>
                <w:sz w:val="20"/>
              </w:rPr>
            </w:pPr>
            <w:r w:rsidRPr="00181FD7">
              <w:rPr>
                <w:rFonts w:ascii="Times New Roman" w:hAnsi="Times New Roman" w:cs="Times New Roman"/>
                <w:sz w:val="20"/>
              </w:rPr>
              <w:t>Egg albumin, a protein component of egg white, can be injected into the paw to induce inflammation.</w:t>
            </w:r>
          </w:p>
        </w:tc>
      </w:tr>
      <w:tr w:rsidR="002F7378" w:rsidRPr="00181FD7" w:rsidTr="008F6E1F">
        <w:tc>
          <w:tcPr>
            <w:tcW w:w="0" w:type="auto"/>
          </w:tcPr>
          <w:p w:rsidR="002F7378" w:rsidRPr="00181FD7" w:rsidRDefault="001478CC" w:rsidP="00CF4E01">
            <w:pPr>
              <w:jc w:val="both"/>
              <w:rPr>
                <w:rFonts w:ascii="Times New Roman" w:hAnsi="Times New Roman" w:cs="Times New Roman"/>
                <w:sz w:val="20"/>
              </w:rPr>
            </w:pPr>
            <w:r>
              <w:rPr>
                <w:rFonts w:ascii="Times New Roman" w:hAnsi="Times New Roman" w:cs="Times New Roman"/>
                <w:sz w:val="20"/>
              </w:rPr>
              <w:t>h)</w:t>
            </w:r>
          </w:p>
        </w:tc>
        <w:tc>
          <w:tcPr>
            <w:tcW w:w="0" w:type="auto"/>
          </w:tcPr>
          <w:p w:rsidR="002F7378" w:rsidRPr="00181FD7" w:rsidRDefault="002F7378" w:rsidP="00CF4E01">
            <w:pPr>
              <w:jc w:val="both"/>
              <w:rPr>
                <w:rFonts w:ascii="Times New Roman" w:hAnsi="Times New Roman" w:cs="Times New Roman"/>
                <w:sz w:val="20"/>
              </w:rPr>
            </w:pPr>
            <w:r>
              <w:rPr>
                <w:rFonts w:ascii="Times New Roman" w:hAnsi="Times New Roman" w:cs="Times New Roman"/>
                <w:sz w:val="20"/>
              </w:rPr>
              <w:t>PGE2 induced hind paw edema</w:t>
            </w:r>
          </w:p>
        </w:tc>
        <w:tc>
          <w:tcPr>
            <w:tcW w:w="0" w:type="auto"/>
          </w:tcPr>
          <w:p w:rsidR="002F7378" w:rsidRPr="00181FD7" w:rsidRDefault="002F7378" w:rsidP="00CF4E01">
            <w:pPr>
              <w:jc w:val="both"/>
              <w:rPr>
                <w:rFonts w:ascii="Times New Roman" w:hAnsi="Times New Roman" w:cs="Times New Roman"/>
                <w:sz w:val="20"/>
              </w:rPr>
            </w:pPr>
            <w:r w:rsidRPr="00181FD7">
              <w:rPr>
                <w:rFonts w:ascii="Times New Roman" w:hAnsi="Times New Roman" w:cs="Times New Roman"/>
                <w:sz w:val="20"/>
              </w:rPr>
              <w:t>GE2 (Prostaglandin E2) is a bioactive lipid mediator known for its pro-inflammatory properties</w:t>
            </w:r>
          </w:p>
        </w:tc>
      </w:tr>
      <w:tr w:rsidR="002F7378" w:rsidRPr="00181FD7" w:rsidTr="008F6E1F">
        <w:tc>
          <w:tcPr>
            <w:tcW w:w="0" w:type="auto"/>
          </w:tcPr>
          <w:p w:rsidR="002F7378" w:rsidRPr="00181FD7" w:rsidRDefault="001478CC" w:rsidP="00CF4E01">
            <w:pPr>
              <w:jc w:val="both"/>
              <w:rPr>
                <w:rFonts w:ascii="Times New Roman" w:hAnsi="Times New Roman" w:cs="Times New Roman"/>
                <w:sz w:val="20"/>
              </w:rPr>
            </w:pPr>
            <w:r>
              <w:rPr>
                <w:rFonts w:ascii="Times New Roman" w:hAnsi="Times New Roman" w:cs="Times New Roman"/>
                <w:sz w:val="20"/>
              </w:rPr>
              <w:t>i)</w:t>
            </w:r>
          </w:p>
        </w:tc>
        <w:tc>
          <w:tcPr>
            <w:tcW w:w="0" w:type="auto"/>
          </w:tcPr>
          <w:p w:rsidR="002F7378" w:rsidRPr="00181FD7" w:rsidRDefault="002F7378" w:rsidP="00CF4E01">
            <w:pPr>
              <w:jc w:val="both"/>
              <w:rPr>
                <w:rFonts w:ascii="Times New Roman" w:hAnsi="Times New Roman" w:cs="Times New Roman"/>
                <w:sz w:val="20"/>
              </w:rPr>
            </w:pPr>
            <w:r w:rsidRPr="00181FD7">
              <w:rPr>
                <w:rFonts w:ascii="Times New Roman" w:hAnsi="Times New Roman" w:cs="Times New Roman"/>
                <w:sz w:val="20"/>
              </w:rPr>
              <w:t>λ- Carrageenan (CARR) - induced paw edema</w:t>
            </w:r>
          </w:p>
        </w:tc>
        <w:tc>
          <w:tcPr>
            <w:tcW w:w="0" w:type="auto"/>
          </w:tcPr>
          <w:p w:rsidR="002F7378" w:rsidRPr="00181FD7" w:rsidRDefault="002F7378" w:rsidP="00CF4E01">
            <w:pPr>
              <w:jc w:val="both"/>
              <w:rPr>
                <w:rFonts w:ascii="Times New Roman" w:hAnsi="Times New Roman" w:cs="Times New Roman"/>
                <w:sz w:val="20"/>
              </w:rPr>
            </w:pPr>
            <w:r w:rsidRPr="00181FD7">
              <w:rPr>
                <w:rFonts w:ascii="Times New Roman" w:hAnsi="Times New Roman" w:cs="Times New Roman"/>
                <w:sz w:val="20"/>
              </w:rPr>
              <w:t>λ-Carrageenan, a specific type of carrageenan, is used to induce paw edema</w:t>
            </w:r>
          </w:p>
        </w:tc>
      </w:tr>
      <w:tr w:rsidR="002F7378" w:rsidRPr="00181FD7" w:rsidTr="008F6E1F">
        <w:tc>
          <w:tcPr>
            <w:tcW w:w="0" w:type="auto"/>
          </w:tcPr>
          <w:p w:rsidR="002F7378" w:rsidRPr="00181FD7" w:rsidRDefault="001478CC" w:rsidP="00CF4E01">
            <w:pPr>
              <w:jc w:val="both"/>
              <w:rPr>
                <w:rFonts w:ascii="Times New Roman" w:hAnsi="Times New Roman" w:cs="Times New Roman"/>
                <w:sz w:val="20"/>
              </w:rPr>
            </w:pPr>
            <w:r>
              <w:rPr>
                <w:rFonts w:ascii="Times New Roman" w:hAnsi="Times New Roman" w:cs="Times New Roman"/>
                <w:sz w:val="20"/>
              </w:rPr>
              <w:t>j)</w:t>
            </w:r>
          </w:p>
        </w:tc>
        <w:tc>
          <w:tcPr>
            <w:tcW w:w="0" w:type="auto"/>
          </w:tcPr>
          <w:p w:rsidR="002F7378" w:rsidRPr="00181FD7" w:rsidRDefault="002F7378" w:rsidP="00CF4E01">
            <w:pPr>
              <w:jc w:val="both"/>
              <w:rPr>
                <w:rFonts w:ascii="Times New Roman" w:hAnsi="Times New Roman" w:cs="Times New Roman"/>
                <w:sz w:val="20"/>
              </w:rPr>
            </w:pPr>
            <w:r w:rsidRPr="00181FD7">
              <w:rPr>
                <w:rFonts w:ascii="Times New Roman" w:hAnsi="Times New Roman" w:cs="Times New Roman"/>
                <w:sz w:val="20"/>
              </w:rPr>
              <w:t>Kaolin- induced paw oedema</w:t>
            </w:r>
          </w:p>
        </w:tc>
        <w:tc>
          <w:tcPr>
            <w:tcW w:w="0" w:type="auto"/>
          </w:tcPr>
          <w:p w:rsidR="002F7378" w:rsidRPr="00181FD7" w:rsidRDefault="002F7378" w:rsidP="00CF4E01">
            <w:pPr>
              <w:jc w:val="both"/>
              <w:rPr>
                <w:rFonts w:ascii="Times New Roman" w:hAnsi="Times New Roman" w:cs="Times New Roman"/>
                <w:sz w:val="20"/>
              </w:rPr>
            </w:pPr>
            <w:r w:rsidRPr="00181FD7">
              <w:rPr>
                <w:rFonts w:ascii="Times New Roman" w:hAnsi="Times New Roman" w:cs="Times New Roman"/>
                <w:sz w:val="20"/>
              </w:rPr>
              <w:t>Kaolin, a type of clay mineral, can be injected into the paw to induce an inflammatory response.</w:t>
            </w:r>
          </w:p>
        </w:tc>
      </w:tr>
    </w:tbl>
    <w:p w:rsidR="00186AB6" w:rsidRPr="00CA162D" w:rsidRDefault="00186AB6" w:rsidP="00CF4E01">
      <w:pPr>
        <w:spacing w:after="0" w:line="240" w:lineRule="auto"/>
        <w:jc w:val="both"/>
        <w:rPr>
          <w:rFonts w:ascii="Times New Roman" w:hAnsi="Times New Roman" w:cs="Times New Roman"/>
          <w:b/>
          <w:bCs/>
          <w:sz w:val="20"/>
        </w:rPr>
      </w:pPr>
    </w:p>
    <w:p w:rsidR="00452838" w:rsidRPr="00181FD7" w:rsidRDefault="0024089D" w:rsidP="00CF4E01">
      <w:pPr>
        <w:pStyle w:val="ListParagraph"/>
        <w:numPr>
          <w:ilvl w:val="0"/>
          <w:numId w:val="42"/>
        </w:num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PLEURISY INDUCED MODEL</w:t>
      </w:r>
      <w:r w:rsidR="00190486" w:rsidRPr="00181FD7">
        <w:rPr>
          <w:rFonts w:ascii="Times New Roman" w:hAnsi="Times New Roman" w:cs="Times New Roman"/>
          <w:b/>
          <w:bCs/>
          <w:sz w:val="20"/>
        </w:rPr>
        <w:t xml:space="preserve"> </w:t>
      </w:r>
      <w:r w:rsidR="00190486"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D85A99" w:rsidRPr="00181FD7">
        <w:rPr>
          <w:rFonts w:ascii="Times New Roman" w:hAnsi="Times New Roman" w:cs="Times New Roman"/>
          <w:b/>
          <w:bCs/>
          <w:sz w:val="20"/>
          <w:vertAlign w:val="superscript"/>
        </w:rPr>
        <w:t>,</w:t>
      </w:r>
      <w:r w:rsidR="002E3D30"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D85A99" w:rsidRPr="00181FD7">
        <w:rPr>
          <w:rFonts w:ascii="Times New Roman" w:hAnsi="Times New Roman" w:cs="Times New Roman"/>
          <w:b/>
          <w:bCs/>
          <w:sz w:val="20"/>
          <w:vertAlign w:val="superscript"/>
        </w:rPr>
        <w:t xml:space="preserve">, </w:t>
      </w:r>
      <w:r w:rsidR="003E2F11">
        <w:rPr>
          <w:rFonts w:ascii="Times New Roman" w:hAnsi="Times New Roman" w:cs="Times New Roman"/>
          <w:b/>
          <w:bCs/>
          <w:sz w:val="20"/>
          <w:vertAlign w:val="superscript"/>
        </w:rPr>
        <w:t>51</w:t>
      </w:r>
      <w:r w:rsidR="00281BFD" w:rsidRPr="00181FD7">
        <w:rPr>
          <w:rFonts w:ascii="Times New Roman" w:hAnsi="Times New Roman" w:cs="Times New Roman"/>
          <w:b/>
          <w:bCs/>
          <w:sz w:val="20"/>
          <w:vertAlign w:val="superscript"/>
        </w:rPr>
        <w:t>]</w:t>
      </w:r>
      <w:r w:rsidRPr="00181FD7">
        <w:rPr>
          <w:rFonts w:ascii="Times New Roman" w:hAnsi="Times New Roman" w:cs="Times New Roman"/>
          <w:b/>
          <w:bCs/>
          <w:sz w:val="20"/>
        </w:rPr>
        <w:t xml:space="preserve">: </w:t>
      </w:r>
      <w:r w:rsidR="00A52F17" w:rsidRPr="00181FD7">
        <w:rPr>
          <w:rFonts w:ascii="Times New Roman" w:hAnsi="Times New Roman" w:cs="Times New Roman"/>
          <w:b/>
          <w:bCs/>
          <w:sz w:val="20"/>
        </w:rPr>
        <w:t xml:space="preserve"> </w:t>
      </w:r>
    </w:p>
    <w:p w:rsidR="00E56A10" w:rsidRPr="00181FD7" w:rsidRDefault="002F7378" w:rsidP="00CF4E01">
      <w:pPr>
        <w:spacing w:after="0" w:line="240" w:lineRule="auto"/>
        <w:ind w:firstLine="360"/>
        <w:jc w:val="both"/>
        <w:rPr>
          <w:rFonts w:ascii="Times New Roman" w:hAnsi="Times New Roman" w:cs="Times New Roman"/>
          <w:sz w:val="20"/>
        </w:rPr>
      </w:pPr>
      <w:r w:rsidRPr="002F7378">
        <w:rPr>
          <w:rFonts w:ascii="Times New Roman" w:hAnsi="Times New Roman" w:cs="Times New Roman"/>
          <w:sz w:val="20"/>
        </w:rPr>
        <w:t>Pleurisy is an inflammation of the pleura, which is a thin membrane that lines the lungs and</w:t>
      </w:r>
      <w:r>
        <w:rPr>
          <w:rFonts w:ascii="Times New Roman" w:hAnsi="Times New Roman" w:cs="Times New Roman"/>
          <w:sz w:val="20"/>
        </w:rPr>
        <w:t xml:space="preserve"> the inside of the chest cavity</w:t>
      </w:r>
      <w:r w:rsidR="00DC4B29" w:rsidRPr="00181FD7">
        <w:rPr>
          <w:rFonts w:ascii="Times New Roman" w:hAnsi="Times New Roman" w:cs="Times New Roman"/>
          <w:sz w:val="20"/>
        </w:rPr>
        <w:t xml:space="preserve">. It can be induced in laboratory animals like mice for research purposes to study the inflammatory response and potential treatments for pleurisy. </w:t>
      </w:r>
    </w:p>
    <w:p w:rsidR="00D5203F" w:rsidRPr="00181FD7" w:rsidRDefault="00D5203F" w:rsidP="00CF4E01">
      <w:pPr>
        <w:spacing w:after="0" w:line="240" w:lineRule="auto"/>
        <w:jc w:val="both"/>
        <w:rPr>
          <w:rFonts w:ascii="Times New Roman" w:hAnsi="Times New Roman" w:cs="Times New Roman"/>
          <w:sz w:val="20"/>
        </w:rPr>
      </w:pPr>
    </w:p>
    <w:p w:rsidR="00D5203F" w:rsidRPr="00181FD7" w:rsidRDefault="00D5203F"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 xml:space="preserve">PARAMETERS: </w:t>
      </w:r>
    </w:p>
    <w:p w:rsidR="00D5203F" w:rsidRPr="00181FD7" w:rsidRDefault="00D5203F" w:rsidP="00CF4E01">
      <w:pPr>
        <w:pStyle w:val="ListParagraph"/>
        <w:numPr>
          <w:ilvl w:val="0"/>
          <w:numId w:val="35"/>
        </w:numPr>
        <w:spacing w:after="0" w:line="240" w:lineRule="auto"/>
        <w:jc w:val="both"/>
        <w:rPr>
          <w:rFonts w:ascii="Times New Roman" w:hAnsi="Times New Roman" w:cs="Times New Roman"/>
          <w:sz w:val="20"/>
        </w:rPr>
      </w:pPr>
      <w:r w:rsidRPr="00181FD7">
        <w:rPr>
          <w:rFonts w:ascii="Times New Roman" w:hAnsi="Times New Roman" w:cs="Times New Roman"/>
          <w:sz w:val="20"/>
        </w:rPr>
        <w:t>Inflammatory Mediators: Measurement of various inflammatory mediators, such as cytokines (e.g., TNF-α, IL-1β, IL-6) and chemokines, in the pleural fluid or serum to assess the extent of the inflammatory response.</w:t>
      </w:r>
    </w:p>
    <w:p w:rsidR="00D5203F" w:rsidRPr="00181FD7" w:rsidRDefault="00D5203F" w:rsidP="00CF4E01">
      <w:pPr>
        <w:pStyle w:val="ListParagraph"/>
        <w:numPr>
          <w:ilvl w:val="0"/>
          <w:numId w:val="35"/>
        </w:numPr>
        <w:spacing w:after="0" w:line="240" w:lineRule="auto"/>
        <w:jc w:val="both"/>
        <w:rPr>
          <w:rFonts w:ascii="Times New Roman" w:hAnsi="Times New Roman" w:cs="Times New Roman"/>
          <w:sz w:val="20"/>
        </w:rPr>
      </w:pPr>
      <w:r w:rsidRPr="00181FD7">
        <w:rPr>
          <w:rFonts w:ascii="Times New Roman" w:hAnsi="Times New Roman" w:cs="Times New Roman"/>
          <w:sz w:val="20"/>
        </w:rPr>
        <w:t>Cellular Infiltration: Quantification of infiltrating cells, particularly neutrophils and other immune cells, in the pleural cavity using techniques like cell counting or flow cytometry.</w:t>
      </w:r>
    </w:p>
    <w:p w:rsidR="00D5203F" w:rsidRPr="00181FD7" w:rsidRDefault="00D5203F" w:rsidP="00CF4E01">
      <w:pPr>
        <w:pStyle w:val="ListParagraph"/>
        <w:numPr>
          <w:ilvl w:val="0"/>
          <w:numId w:val="35"/>
        </w:numPr>
        <w:spacing w:after="0" w:line="240" w:lineRule="auto"/>
        <w:jc w:val="both"/>
        <w:rPr>
          <w:rFonts w:ascii="Times New Roman" w:hAnsi="Times New Roman" w:cs="Times New Roman"/>
          <w:sz w:val="20"/>
        </w:rPr>
      </w:pPr>
      <w:r w:rsidRPr="00181FD7">
        <w:rPr>
          <w:rFonts w:ascii="Times New Roman" w:hAnsi="Times New Roman" w:cs="Times New Roman"/>
          <w:sz w:val="20"/>
        </w:rPr>
        <w:t>Pleural Fluid Accumulation: Measurement of the volume of pleural fluid accumulated in the pleural cavity, which is indicative of the severity of pleurisy.</w:t>
      </w:r>
    </w:p>
    <w:p w:rsidR="00D5203F" w:rsidRPr="00181FD7" w:rsidRDefault="00D5203F" w:rsidP="00CF4E01">
      <w:pPr>
        <w:pStyle w:val="ListParagraph"/>
        <w:numPr>
          <w:ilvl w:val="0"/>
          <w:numId w:val="35"/>
        </w:numPr>
        <w:spacing w:after="0" w:line="240" w:lineRule="auto"/>
        <w:jc w:val="both"/>
        <w:rPr>
          <w:rFonts w:ascii="Times New Roman" w:hAnsi="Times New Roman" w:cs="Times New Roman"/>
          <w:sz w:val="20"/>
        </w:rPr>
      </w:pPr>
      <w:r w:rsidRPr="00181FD7">
        <w:rPr>
          <w:rFonts w:ascii="Times New Roman" w:hAnsi="Times New Roman" w:cs="Times New Roman"/>
          <w:sz w:val="20"/>
        </w:rPr>
        <w:t>Histopathological Analysis: Examination of pleural tissue sections under a microscope to assess tissue damage, inflammatory cell infiltration, and other pathological changes.</w:t>
      </w:r>
    </w:p>
    <w:p w:rsidR="00D5203F" w:rsidRPr="00181FD7" w:rsidRDefault="00D5203F" w:rsidP="00CF4E01">
      <w:pPr>
        <w:spacing w:after="0" w:line="240" w:lineRule="auto"/>
        <w:jc w:val="both"/>
        <w:rPr>
          <w:rFonts w:ascii="Times New Roman" w:hAnsi="Times New Roman" w:cs="Times New Roman"/>
          <w:sz w:val="20"/>
        </w:rPr>
      </w:pPr>
    </w:p>
    <w:p w:rsidR="00D5203F" w:rsidRPr="00181FD7" w:rsidRDefault="00D5203F"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PRINCIPLE:</w:t>
      </w:r>
    </w:p>
    <w:p w:rsidR="00D5203F" w:rsidRPr="00181FD7" w:rsidRDefault="00D5203F" w:rsidP="00CF4E01">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t>Carrageenan-induced pleurisy and LPS-induced pleurisy both share the common principle of inducing inflammation in the pleural cavity to study the pathophysiology of pleurisy and evaluate potential therapeutic interventions. Both models involve the injection of a specific agent (carrageenan or LPS) into the pleural space of mice, triggering an acute inflammatory response. By measuring inflammatory parameters, researchers can assess the severity and resolution of inflammation and understand the mechanisms involved in the immune response.</w:t>
      </w:r>
    </w:p>
    <w:p w:rsidR="00D5203F" w:rsidRPr="00181FD7" w:rsidRDefault="00D5203F" w:rsidP="00CF4E01">
      <w:pPr>
        <w:spacing w:after="0" w:line="240" w:lineRule="auto"/>
        <w:jc w:val="both"/>
        <w:rPr>
          <w:rFonts w:ascii="Times New Roman" w:hAnsi="Times New Roman" w:cs="Times New Roman"/>
          <w:sz w:val="20"/>
        </w:rPr>
      </w:pPr>
    </w:p>
    <w:p w:rsidR="00D5203F" w:rsidRPr="00181FD7" w:rsidRDefault="0024089D"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 xml:space="preserve">PROCEDURE: </w:t>
      </w:r>
    </w:p>
    <w:p w:rsidR="00D5203F" w:rsidRPr="00181FD7" w:rsidRDefault="00D5203F" w:rsidP="00CF4E01">
      <w:pPr>
        <w:pStyle w:val="ListParagraph"/>
        <w:numPr>
          <w:ilvl w:val="0"/>
          <w:numId w:val="22"/>
        </w:numPr>
        <w:spacing w:after="0" w:line="240" w:lineRule="auto"/>
        <w:jc w:val="both"/>
        <w:rPr>
          <w:rFonts w:ascii="Times New Roman" w:hAnsi="Times New Roman" w:cs="Times New Roman"/>
          <w:sz w:val="20"/>
        </w:rPr>
      </w:pPr>
      <w:r w:rsidRPr="00181FD7">
        <w:rPr>
          <w:rFonts w:ascii="Times New Roman" w:hAnsi="Times New Roman" w:cs="Times New Roman"/>
          <w:sz w:val="20"/>
        </w:rPr>
        <w:t>Animal Preparation: Mice are selected for the study and allowed to acclimate to the laboratory environment. They are housed under standard conditions with free access to food and water.</w:t>
      </w:r>
    </w:p>
    <w:p w:rsidR="00D5203F" w:rsidRPr="00181FD7" w:rsidRDefault="00D5203F" w:rsidP="00CF4E01">
      <w:pPr>
        <w:pStyle w:val="ListParagraph"/>
        <w:numPr>
          <w:ilvl w:val="0"/>
          <w:numId w:val="22"/>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Anaesthesia: Before the induction procedure, mice are anesthetized to minimize pain and discomfort. Common </w:t>
      </w:r>
      <w:r w:rsidR="009179B9" w:rsidRPr="00181FD7">
        <w:rPr>
          <w:rFonts w:ascii="Times New Roman" w:hAnsi="Times New Roman" w:cs="Times New Roman"/>
          <w:sz w:val="20"/>
        </w:rPr>
        <w:t>aesthetic</w:t>
      </w:r>
      <w:r w:rsidRPr="00181FD7">
        <w:rPr>
          <w:rFonts w:ascii="Times New Roman" w:hAnsi="Times New Roman" w:cs="Times New Roman"/>
          <w:sz w:val="20"/>
        </w:rPr>
        <w:t xml:space="preserve"> agents include isoflurane or ketamine-xylazine.</w:t>
      </w:r>
    </w:p>
    <w:p w:rsidR="00D5203F" w:rsidRPr="00181FD7" w:rsidRDefault="00D5203F" w:rsidP="00CF4E01">
      <w:pPr>
        <w:pStyle w:val="ListParagraph"/>
        <w:numPr>
          <w:ilvl w:val="0"/>
          <w:numId w:val="22"/>
        </w:numPr>
        <w:spacing w:after="0" w:line="240" w:lineRule="auto"/>
        <w:jc w:val="both"/>
        <w:rPr>
          <w:rFonts w:ascii="Times New Roman" w:hAnsi="Times New Roman" w:cs="Times New Roman"/>
          <w:sz w:val="20"/>
        </w:rPr>
      </w:pPr>
      <w:r w:rsidRPr="00181FD7">
        <w:rPr>
          <w:rFonts w:ascii="Times New Roman" w:hAnsi="Times New Roman" w:cs="Times New Roman"/>
          <w:sz w:val="20"/>
        </w:rPr>
        <w:t>Surgical Exposure: A small incision is made in the skin, and the underlying tissues are gently dissected to expose the pleural cavity.</w:t>
      </w:r>
    </w:p>
    <w:p w:rsidR="00D5203F" w:rsidRPr="00181FD7" w:rsidRDefault="00D5203F" w:rsidP="00CF4E01">
      <w:pPr>
        <w:pStyle w:val="ListParagraph"/>
        <w:numPr>
          <w:ilvl w:val="0"/>
          <w:numId w:val="22"/>
        </w:numPr>
        <w:spacing w:after="0" w:line="240" w:lineRule="auto"/>
        <w:jc w:val="both"/>
        <w:rPr>
          <w:rFonts w:ascii="Times New Roman" w:hAnsi="Times New Roman" w:cs="Times New Roman"/>
          <w:sz w:val="20"/>
        </w:rPr>
      </w:pPr>
      <w:r w:rsidRPr="00181FD7">
        <w:rPr>
          <w:rFonts w:ascii="Times New Roman" w:hAnsi="Times New Roman" w:cs="Times New Roman"/>
          <w:sz w:val="20"/>
        </w:rPr>
        <w:t>Induction of Pleurisy: For carrageenan-induced pleurisy, carrageenan solution is injected into the pleural cavity. For LPS-induced pleurisy, LPS solution is injected into the same area.</w:t>
      </w:r>
    </w:p>
    <w:p w:rsidR="00D5203F" w:rsidRPr="00181FD7" w:rsidRDefault="00D5203F" w:rsidP="00CF4E01">
      <w:pPr>
        <w:pStyle w:val="ListParagraph"/>
        <w:numPr>
          <w:ilvl w:val="0"/>
          <w:numId w:val="22"/>
        </w:numPr>
        <w:spacing w:after="0" w:line="240" w:lineRule="auto"/>
        <w:jc w:val="both"/>
        <w:rPr>
          <w:rFonts w:ascii="Times New Roman" w:hAnsi="Times New Roman" w:cs="Times New Roman"/>
          <w:sz w:val="20"/>
        </w:rPr>
      </w:pPr>
      <w:r w:rsidRPr="00181FD7">
        <w:rPr>
          <w:rFonts w:ascii="Times New Roman" w:hAnsi="Times New Roman" w:cs="Times New Roman"/>
          <w:sz w:val="20"/>
        </w:rPr>
        <w:t>Control Groups: Typically, there are control groups, including a negative control (e.g., saline injection) and a positive control (e.g., untreated inflammation).</w:t>
      </w:r>
    </w:p>
    <w:p w:rsidR="00D5203F" w:rsidRPr="00181FD7" w:rsidRDefault="00D5203F" w:rsidP="00CF4E01">
      <w:pPr>
        <w:pStyle w:val="ListParagraph"/>
        <w:numPr>
          <w:ilvl w:val="0"/>
          <w:numId w:val="22"/>
        </w:numPr>
        <w:spacing w:after="0" w:line="240" w:lineRule="auto"/>
        <w:jc w:val="both"/>
        <w:rPr>
          <w:rFonts w:ascii="Times New Roman" w:hAnsi="Times New Roman" w:cs="Times New Roman"/>
          <w:sz w:val="20"/>
        </w:rPr>
      </w:pPr>
      <w:r w:rsidRPr="00181FD7">
        <w:rPr>
          <w:rFonts w:ascii="Times New Roman" w:hAnsi="Times New Roman" w:cs="Times New Roman"/>
          <w:sz w:val="20"/>
        </w:rPr>
        <w:t>Observation Period: After injection, mice are observed for a specific duration (usually a few hours to a day) to allow the inflammatory response to develop.</w:t>
      </w:r>
    </w:p>
    <w:p w:rsidR="00D5203F" w:rsidRPr="00181FD7" w:rsidRDefault="00D5203F" w:rsidP="00CF4E01">
      <w:pPr>
        <w:pStyle w:val="ListParagraph"/>
        <w:numPr>
          <w:ilvl w:val="0"/>
          <w:numId w:val="22"/>
        </w:numPr>
        <w:spacing w:after="0" w:line="240" w:lineRule="auto"/>
        <w:jc w:val="both"/>
        <w:rPr>
          <w:rFonts w:ascii="Times New Roman" w:hAnsi="Times New Roman" w:cs="Times New Roman"/>
          <w:sz w:val="20"/>
        </w:rPr>
      </w:pPr>
      <w:r w:rsidRPr="00181FD7">
        <w:rPr>
          <w:rFonts w:ascii="Times New Roman" w:hAnsi="Times New Roman" w:cs="Times New Roman"/>
          <w:sz w:val="20"/>
        </w:rPr>
        <w:t>Sample Collection: At the end of the observation period, mice are euthanized, and pleural fluid and/or tissue samples are collected for analysis.</w:t>
      </w:r>
    </w:p>
    <w:p w:rsidR="00A11A07" w:rsidRPr="00181FD7" w:rsidRDefault="00D5203F" w:rsidP="00CF4E01">
      <w:pPr>
        <w:pStyle w:val="ListParagraph"/>
        <w:numPr>
          <w:ilvl w:val="0"/>
          <w:numId w:val="22"/>
        </w:numPr>
        <w:spacing w:after="0" w:line="240" w:lineRule="auto"/>
        <w:jc w:val="both"/>
        <w:rPr>
          <w:rFonts w:ascii="Times New Roman" w:hAnsi="Times New Roman" w:cs="Times New Roman"/>
          <w:sz w:val="20"/>
        </w:rPr>
      </w:pPr>
      <w:r w:rsidRPr="00181FD7">
        <w:rPr>
          <w:rFonts w:ascii="Times New Roman" w:hAnsi="Times New Roman" w:cs="Times New Roman"/>
          <w:sz w:val="20"/>
        </w:rPr>
        <w:t>Data Analysis: Inflammatory parameters, cell counts, cytokine levels, and other relevant measurements are analysed and compared between control and experimental groups.</w:t>
      </w:r>
    </w:p>
    <w:p w:rsidR="002A3462" w:rsidRPr="00181FD7" w:rsidRDefault="002A3462" w:rsidP="00CF4E01">
      <w:pPr>
        <w:pStyle w:val="ListParagraph"/>
        <w:spacing w:after="0" w:line="240" w:lineRule="auto"/>
        <w:ind w:left="360"/>
        <w:jc w:val="both"/>
        <w:rPr>
          <w:rFonts w:ascii="Times New Roman" w:hAnsi="Times New Roman" w:cs="Times New Roman"/>
          <w:sz w:val="20"/>
        </w:rPr>
      </w:pPr>
    </w:p>
    <w:p w:rsidR="002E7E43" w:rsidRPr="00CD3038" w:rsidRDefault="00782285" w:rsidP="00CF4E01">
      <w:pPr>
        <w:spacing w:after="0" w:line="240" w:lineRule="auto"/>
        <w:jc w:val="both"/>
        <w:rPr>
          <w:rFonts w:ascii="Times New Roman" w:hAnsi="Times New Roman" w:cs="Times New Roman"/>
          <w:b/>
          <w:bCs/>
          <w:sz w:val="20"/>
        </w:rPr>
      </w:pPr>
      <w:r>
        <w:rPr>
          <w:rFonts w:ascii="Times New Roman" w:hAnsi="Times New Roman" w:cs="Times New Roman"/>
          <w:b/>
          <w:bCs/>
          <w:sz w:val="20"/>
        </w:rPr>
        <w:t>TABLE 7</w:t>
      </w:r>
      <w:r w:rsidR="002A3462" w:rsidRPr="00181FD7">
        <w:rPr>
          <w:rFonts w:ascii="Times New Roman" w:hAnsi="Times New Roman" w:cs="Times New Roman"/>
          <w:b/>
          <w:bCs/>
          <w:sz w:val="20"/>
        </w:rPr>
        <w:t>: VARIOUS INDUCING AGENT USE FOR D</w:t>
      </w:r>
      <w:r w:rsidR="00D85A99" w:rsidRPr="00181FD7">
        <w:rPr>
          <w:rFonts w:ascii="Times New Roman" w:hAnsi="Times New Roman" w:cs="Times New Roman"/>
          <w:b/>
          <w:bCs/>
          <w:sz w:val="20"/>
        </w:rPr>
        <w:t>IFFERENT PLEURISY INDUCED MODEL.</w:t>
      </w:r>
    </w:p>
    <w:tbl>
      <w:tblPr>
        <w:tblStyle w:val="TableGrid"/>
        <w:tblW w:w="5000" w:type="pct"/>
        <w:tblLook w:val="04A0" w:firstRow="1" w:lastRow="0" w:firstColumn="1" w:lastColumn="0" w:noHBand="0" w:noVBand="1"/>
      </w:tblPr>
      <w:tblGrid>
        <w:gridCol w:w="658"/>
        <w:gridCol w:w="2174"/>
        <w:gridCol w:w="6410"/>
      </w:tblGrid>
      <w:tr w:rsidR="002F7378" w:rsidRPr="00181FD7" w:rsidTr="002F7378">
        <w:tc>
          <w:tcPr>
            <w:tcW w:w="356" w:type="pct"/>
          </w:tcPr>
          <w:p w:rsidR="002F7378" w:rsidRPr="00181FD7" w:rsidRDefault="002F7378" w:rsidP="00CF4E01">
            <w:pPr>
              <w:jc w:val="both"/>
              <w:rPr>
                <w:rFonts w:ascii="Times New Roman" w:hAnsi="Times New Roman" w:cs="Times New Roman"/>
                <w:b/>
                <w:bCs/>
                <w:sz w:val="20"/>
              </w:rPr>
            </w:pPr>
            <w:r w:rsidRPr="00181FD7">
              <w:rPr>
                <w:rFonts w:ascii="Times New Roman" w:hAnsi="Times New Roman" w:cs="Times New Roman"/>
                <w:b/>
                <w:bCs/>
                <w:sz w:val="20"/>
              </w:rPr>
              <w:t>S. No.</w:t>
            </w:r>
          </w:p>
        </w:tc>
        <w:tc>
          <w:tcPr>
            <w:tcW w:w="1176" w:type="pct"/>
          </w:tcPr>
          <w:p w:rsidR="002F7378" w:rsidRPr="00181FD7" w:rsidRDefault="002F7378" w:rsidP="00CF4E01">
            <w:pPr>
              <w:jc w:val="both"/>
              <w:rPr>
                <w:rFonts w:ascii="Times New Roman" w:hAnsi="Times New Roman" w:cs="Times New Roman"/>
                <w:b/>
                <w:bCs/>
                <w:sz w:val="20"/>
              </w:rPr>
            </w:pPr>
            <w:r w:rsidRPr="00181FD7">
              <w:rPr>
                <w:rFonts w:ascii="Times New Roman" w:hAnsi="Times New Roman" w:cs="Times New Roman"/>
                <w:b/>
                <w:bCs/>
                <w:sz w:val="20"/>
              </w:rPr>
              <w:t xml:space="preserve">Model Name </w:t>
            </w:r>
          </w:p>
        </w:tc>
        <w:tc>
          <w:tcPr>
            <w:tcW w:w="3467" w:type="pct"/>
          </w:tcPr>
          <w:p w:rsidR="002F7378" w:rsidRPr="00181FD7" w:rsidRDefault="002F7378" w:rsidP="00CF4E01">
            <w:pPr>
              <w:jc w:val="both"/>
              <w:rPr>
                <w:rFonts w:ascii="Times New Roman" w:hAnsi="Times New Roman" w:cs="Times New Roman"/>
                <w:b/>
                <w:bCs/>
                <w:sz w:val="20"/>
              </w:rPr>
            </w:pPr>
            <w:r w:rsidRPr="00181FD7">
              <w:rPr>
                <w:rFonts w:ascii="Times New Roman" w:hAnsi="Times New Roman" w:cs="Times New Roman"/>
                <w:b/>
                <w:bCs/>
                <w:sz w:val="20"/>
              </w:rPr>
              <w:t>Inducing agent</w:t>
            </w:r>
          </w:p>
        </w:tc>
      </w:tr>
      <w:tr w:rsidR="002F7378" w:rsidRPr="00181FD7" w:rsidTr="002F7378">
        <w:tc>
          <w:tcPr>
            <w:tcW w:w="356" w:type="pct"/>
          </w:tcPr>
          <w:p w:rsidR="002F7378" w:rsidRPr="00181FD7" w:rsidRDefault="001478CC" w:rsidP="00CF4E01">
            <w:pPr>
              <w:jc w:val="both"/>
              <w:rPr>
                <w:rFonts w:ascii="Times New Roman" w:hAnsi="Times New Roman" w:cs="Times New Roman"/>
                <w:sz w:val="20"/>
              </w:rPr>
            </w:pPr>
            <w:r>
              <w:rPr>
                <w:rFonts w:ascii="Times New Roman" w:hAnsi="Times New Roman" w:cs="Times New Roman"/>
                <w:sz w:val="20"/>
              </w:rPr>
              <w:t>a)</w:t>
            </w:r>
          </w:p>
        </w:tc>
        <w:tc>
          <w:tcPr>
            <w:tcW w:w="1176" w:type="pct"/>
          </w:tcPr>
          <w:p w:rsidR="002F7378" w:rsidRPr="00181FD7" w:rsidRDefault="002F7378" w:rsidP="00CF4E01">
            <w:pPr>
              <w:jc w:val="both"/>
              <w:rPr>
                <w:rFonts w:ascii="Times New Roman" w:hAnsi="Times New Roman" w:cs="Times New Roman"/>
                <w:sz w:val="20"/>
              </w:rPr>
            </w:pPr>
            <w:r w:rsidRPr="00181FD7">
              <w:rPr>
                <w:rFonts w:ascii="Times New Roman" w:hAnsi="Times New Roman" w:cs="Times New Roman"/>
                <w:sz w:val="20"/>
              </w:rPr>
              <w:t>Carrageenan-induced pleurisy</w:t>
            </w:r>
          </w:p>
        </w:tc>
        <w:tc>
          <w:tcPr>
            <w:tcW w:w="3467" w:type="pct"/>
          </w:tcPr>
          <w:p w:rsidR="002F7378" w:rsidRPr="00181FD7" w:rsidRDefault="002F7378" w:rsidP="00CF4E01">
            <w:pPr>
              <w:jc w:val="both"/>
              <w:rPr>
                <w:rFonts w:ascii="Times New Roman" w:hAnsi="Times New Roman" w:cs="Times New Roman"/>
                <w:sz w:val="20"/>
              </w:rPr>
            </w:pPr>
            <w:r w:rsidRPr="00181FD7">
              <w:rPr>
                <w:rFonts w:ascii="Times New Roman" w:hAnsi="Times New Roman" w:cs="Times New Roman"/>
                <w:sz w:val="20"/>
              </w:rPr>
              <w:t>Carrageenan-induced pleurisy is triggered by the injection of carrageenan, a seaweed-derived polysaccharide.</w:t>
            </w:r>
          </w:p>
        </w:tc>
      </w:tr>
      <w:tr w:rsidR="002F7378" w:rsidRPr="00181FD7" w:rsidTr="002F7378">
        <w:tc>
          <w:tcPr>
            <w:tcW w:w="356" w:type="pct"/>
          </w:tcPr>
          <w:p w:rsidR="002F7378" w:rsidRPr="00181FD7" w:rsidRDefault="001478CC" w:rsidP="00CF4E01">
            <w:pPr>
              <w:jc w:val="both"/>
              <w:rPr>
                <w:rFonts w:ascii="Times New Roman" w:hAnsi="Times New Roman" w:cs="Times New Roman"/>
                <w:sz w:val="20"/>
              </w:rPr>
            </w:pPr>
            <w:r>
              <w:rPr>
                <w:rFonts w:ascii="Times New Roman" w:hAnsi="Times New Roman" w:cs="Times New Roman"/>
                <w:sz w:val="20"/>
              </w:rPr>
              <w:t>b)</w:t>
            </w:r>
          </w:p>
        </w:tc>
        <w:tc>
          <w:tcPr>
            <w:tcW w:w="1176" w:type="pct"/>
          </w:tcPr>
          <w:p w:rsidR="002F7378" w:rsidRPr="00181FD7" w:rsidRDefault="002F7378" w:rsidP="00CF4E01">
            <w:pPr>
              <w:jc w:val="both"/>
              <w:rPr>
                <w:rFonts w:ascii="Times New Roman" w:hAnsi="Times New Roman" w:cs="Times New Roman"/>
                <w:sz w:val="20"/>
              </w:rPr>
            </w:pPr>
            <w:r w:rsidRPr="00181FD7">
              <w:rPr>
                <w:rFonts w:ascii="Times New Roman" w:hAnsi="Times New Roman" w:cs="Times New Roman"/>
                <w:sz w:val="20"/>
              </w:rPr>
              <w:t>LPS-induced pleurisy</w:t>
            </w:r>
          </w:p>
        </w:tc>
        <w:tc>
          <w:tcPr>
            <w:tcW w:w="3467" w:type="pct"/>
          </w:tcPr>
          <w:p w:rsidR="002F7378" w:rsidRPr="00181FD7" w:rsidRDefault="002F7378" w:rsidP="00CF4E01">
            <w:pPr>
              <w:jc w:val="both"/>
              <w:rPr>
                <w:rFonts w:ascii="Times New Roman" w:hAnsi="Times New Roman" w:cs="Times New Roman"/>
                <w:sz w:val="20"/>
              </w:rPr>
            </w:pPr>
            <w:r w:rsidRPr="00181FD7">
              <w:rPr>
                <w:rFonts w:ascii="Times New Roman" w:hAnsi="Times New Roman" w:cs="Times New Roman"/>
                <w:sz w:val="20"/>
              </w:rPr>
              <w:t>LPS-induced pleurisy is triggered by injecting lipopolysaccharide from bacteria.</w:t>
            </w:r>
          </w:p>
        </w:tc>
      </w:tr>
    </w:tbl>
    <w:p w:rsidR="00D5203F" w:rsidRPr="00181FD7" w:rsidRDefault="00D5203F" w:rsidP="00CF4E01">
      <w:pPr>
        <w:spacing w:after="0" w:line="240" w:lineRule="auto"/>
        <w:jc w:val="both"/>
        <w:rPr>
          <w:rFonts w:ascii="Times New Roman" w:hAnsi="Times New Roman" w:cs="Times New Roman"/>
          <w:sz w:val="20"/>
        </w:rPr>
      </w:pPr>
    </w:p>
    <w:p w:rsidR="00777D6B" w:rsidRPr="002D0101" w:rsidRDefault="008E1EB5" w:rsidP="00CF4E01">
      <w:pPr>
        <w:pStyle w:val="ListParagraph"/>
        <w:numPr>
          <w:ilvl w:val="0"/>
          <w:numId w:val="42"/>
        </w:numPr>
        <w:tabs>
          <w:tab w:val="clear" w:pos="360"/>
          <w:tab w:val="num" w:pos="284"/>
        </w:tabs>
        <w:spacing w:after="0" w:line="240" w:lineRule="auto"/>
        <w:jc w:val="both"/>
        <w:rPr>
          <w:rFonts w:ascii="Times New Roman" w:hAnsi="Times New Roman" w:cs="Times New Roman"/>
          <w:b/>
          <w:bCs/>
          <w:sz w:val="20"/>
        </w:rPr>
      </w:pPr>
      <w:r w:rsidRPr="002D0101">
        <w:rPr>
          <w:rFonts w:ascii="Times New Roman" w:hAnsi="Times New Roman" w:cs="Times New Roman"/>
          <w:b/>
          <w:bCs/>
          <w:sz w:val="20"/>
        </w:rPr>
        <w:t>CUTANEOUS INFLAMMATION INDUCED TO THE INNER SURFACE OF RIGHT EAR</w:t>
      </w:r>
      <w:r w:rsidR="00190486" w:rsidRPr="002D0101">
        <w:rPr>
          <w:rFonts w:ascii="Times New Roman" w:hAnsi="Times New Roman" w:cs="Times New Roman"/>
          <w:b/>
          <w:bCs/>
          <w:sz w:val="20"/>
        </w:rPr>
        <w:t xml:space="preserve"> </w:t>
      </w:r>
      <w:r w:rsidR="00190486" w:rsidRPr="002D0101">
        <w:rPr>
          <w:rFonts w:ascii="Times New Roman" w:hAnsi="Times New Roman" w:cs="Times New Roman"/>
          <w:b/>
          <w:bCs/>
          <w:sz w:val="20"/>
          <w:vertAlign w:val="superscript"/>
        </w:rPr>
        <w:t>[</w:t>
      </w:r>
      <w:r w:rsidR="00E0527F" w:rsidRPr="002D0101">
        <w:rPr>
          <w:rFonts w:ascii="Times New Roman" w:hAnsi="Times New Roman" w:cs="Times New Roman"/>
          <w:b/>
          <w:bCs/>
          <w:sz w:val="20"/>
          <w:vertAlign w:val="superscript"/>
        </w:rPr>
        <w:t>18</w:t>
      </w:r>
      <w:r w:rsidR="00D85A99" w:rsidRPr="002D0101">
        <w:rPr>
          <w:rFonts w:ascii="Times New Roman" w:hAnsi="Times New Roman" w:cs="Times New Roman"/>
          <w:b/>
          <w:bCs/>
          <w:sz w:val="20"/>
          <w:vertAlign w:val="superscript"/>
        </w:rPr>
        <w:t xml:space="preserve">, </w:t>
      </w:r>
      <w:r w:rsidR="00E0527F" w:rsidRPr="002D0101">
        <w:rPr>
          <w:rFonts w:ascii="Times New Roman" w:hAnsi="Times New Roman" w:cs="Times New Roman"/>
          <w:b/>
          <w:bCs/>
          <w:sz w:val="20"/>
          <w:vertAlign w:val="superscript"/>
        </w:rPr>
        <w:t>19</w:t>
      </w:r>
      <w:r w:rsidR="00D85A99" w:rsidRPr="002D0101">
        <w:rPr>
          <w:rFonts w:ascii="Times New Roman" w:hAnsi="Times New Roman" w:cs="Times New Roman"/>
          <w:b/>
          <w:bCs/>
          <w:sz w:val="20"/>
          <w:vertAlign w:val="superscript"/>
        </w:rPr>
        <w:t xml:space="preserve">, </w:t>
      </w:r>
      <w:r w:rsidR="003E2F11" w:rsidRPr="002D0101">
        <w:rPr>
          <w:rFonts w:ascii="Times New Roman" w:hAnsi="Times New Roman" w:cs="Times New Roman"/>
          <w:b/>
          <w:bCs/>
          <w:sz w:val="20"/>
          <w:vertAlign w:val="superscript"/>
        </w:rPr>
        <w:t>52</w:t>
      </w:r>
      <w:r w:rsidR="00281BFD" w:rsidRPr="002D0101">
        <w:rPr>
          <w:rFonts w:ascii="Times New Roman" w:hAnsi="Times New Roman" w:cs="Times New Roman"/>
          <w:b/>
          <w:bCs/>
          <w:sz w:val="20"/>
          <w:vertAlign w:val="superscript"/>
        </w:rPr>
        <w:t>]</w:t>
      </w:r>
      <w:r w:rsidRPr="002D0101">
        <w:rPr>
          <w:rFonts w:ascii="Times New Roman" w:hAnsi="Times New Roman" w:cs="Times New Roman"/>
          <w:b/>
          <w:bCs/>
          <w:sz w:val="20"/>
        </w:rPr>
        <w:t>:</w:t>
      </w:r>
    </w:p>
    <w:p w:rsidR="00811A4B" w:rsidRPr="00181FD7" w:rsidRDefault="002F7378" w:rsidP="00CF4E01">
      <w:pPr>
        <w:ind w:firstLine="360"/>
        <w:jc w:val="both"/>
        <w:rPr>
          <w:rFonts w:ascii="Times New Roman" w:hAnsi="Times New Roman" w:cs="Times New Roman"/>
          <w:sz w:val="20"/>
        </w:rPr>
      </w:pPr>
      <w:r>
        <w:rPr>
          <w:rFonts w:ascii="Times New Roman" w:hAnsi="Times New Roman" w:cs="Times New Roman"/>
          <w:sz w:val="20"/>
        </w:rPr>
        <w:t xml:space="preserve">It </w:t>
      </w:r>
      <w:r w:rsidR="00811A4B" w:rsidRPr="00181FD7">
        <w:rPr>
          <w:rFonts w:ascii="Times New Roman" w:hAnsi="Times New Roman" w:cs="Times New Roman"/>
          <w:sz w:val="20"/>
        </w:rPr>
        <w:t xml:space="preserve">is a commonly used model to study localized inflammatory responses in the skin. </w:t>
      </w:r>
      <w:r w:rsidRPr="002F7378">
        <w:rPr>
          <w:rFonts w:ascii="Times New Roman" w:hAnsi="Times New Roman" w:cs="Times New Roman"/>
          <w:sz w:val="20"/>
        </w:rPr>
        <w:t xml:space="preserve">An inflammatory substance is administered to the right ear's inner surface, causing an immunological reaction and inflammation. </w:t>
      </w:r>
      <w:r w:rsidR="00811A4B" w:rsidRPr="00181FD7">
        <w:rPr>
          <w:rFonts w:ascii="Times New Roman" w:hAnsi="Times New Roman" w:cs="Times New Roman"/>
          <w:sz w:val="20"/>
        </w:rPr>
        <w:t>The model allows for the evaluation of various parameters to as</w:t>
      </w:r>
      <w:r w:rsidR="001478CC">
        <w:rPr>
          <w:rFonts w:ascii="Times New Roman" w:hAnsi="Times New Roman" w:cs="Times New Roman"/>
          <w:sz w:val="20"/>
        </w:rPr>
        <w:t>sess the inflammatory reaction.</w:t>
      </w:r>
    </w:p>
    <w:p w:rsidR="00811A4B" w:rsidRPr="00181FD7" w:rsidRDefault="00811A4B"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PARAMETERS:</w:t>
      </w:r>
    </w:p>
    <w:p w:rsidR="00811A4B" w:rsidRPr="00181FD7" w:rsidRDefault="00811A4B" w:rsidP="00CF4E01">
      <w:pPr>
        <w:numPr>
          <w:ilvl w:val="0"/>
          <w:numId w:val="23"/>
        </w:numPr>
        <w:spacing w:after="0" w:line="240" w:lineRule="auto"/>
        <w:jc w:val="both"/>
        <w:rPr>
          <w:rFonts w:ascii="Times New Roman" w:hAnsi="Times New Roman" w:cs="Times New Roman"/>
          <w:sz w:val="20"/>
        </w:rPr>
      </w:pPr>
      <w:r w:rsidRPr="00181FD7">
        <w:rPr>
          <w:rFonts w:ascii="Times New Roman" w:hAnsi="Times New Roman" w:cs="Times New Roman"/>
          <w:sz w:val="20"/>
        </w:rPr>
        <w:t>Ear thickness: Measured as an indicator of edema or swelling in the treated ear.</w:t>
      </w:r>
    </w:p>
    <w:p w:rsidR="00811A4B" w:rsidRPr="00181FD7" w:rsidRDefault="00811A4B" w:rsidP="00CF4E01">
      <w:pPr>
        <w:numPr>
          <w:ilvl w:val="0"/>
          <w:numId w:val="23"/>
        </w:numPr>
        <w:spacing w:after="0" w:line="240" w:lineRule="auto"/>
        <w:jc w:val="both"/>
        <w:rPr>
          <w:rFonts w:ascii="Times New Roman" w:hAnsi="Times New Roman" w:cs="Times New Roman"/>
          <w:sz w:val="20"/>
        </w:rPr>
      </w:pPr>
      <w:r w:rsidRPr="00181FD7">
        <w:rPr>
          <w:rFonts w:ascii="Times New Roman" w:hAnsi="Times New Roman" w:cs="Times New Roman"/>
          <w:sz w:val="20"/>
        </w:rPr>
        <w:t>Erythema score: Visual assessment of redness or erythema in the treated ear compared to the control ear.</w:t>
      </w:r>
    </w:p>
    <w:p w:rsidR="00811A4B" w:rsidRPr="00181FD7" w:rsidRDefault="00811A4B" w:rsidP="00CF4E01">
      <w:pPr>
        <w:numPr>
          <w:ilvl w:val="0"/>
          <w:numId w:val="23"/>
        </w:numPr>
        <w:spacing w:after="0" w:line="240" w:lineRule="auto"/>
        <w:jc w:val="both"/>
        <w:rPr>
          <w:rFonts w:ascii="Times New Roman" w:hAnsi="Times New Roman" w:cs="Times New Roman"/>
          <w:sz w:val="20"/>
        </w:rPr>
      </w:pPr>
      <w:r w:rsidRPr="00181FD7">
        <w:rPr>
          <w:rFonts w:ascii="Times New Roman" w:hAnsi="Times New Roman" w:cs="Times New Roman"/>
          <w:sz w:val="20"/>
        </w:rPr>
        <w:t>Leukocyte infiltration: Evaluation of immune cell infiltration into the ear tissue.</w:t>
      </w:r>
    </w:p>
    <w:p w:rsidR="00811A4B" w:rsidRPr="00181FD7" w:rsidRDefault="00811A4B" w:rsidP="00CF4E01">
      <w:pPr>
        <w:numPr>
          <w:ilvl w:val="0"/>
          <w:numId w:val="23"/>
        </w:numPr>
        <w:spacing w:after="0" w:line="240" w:lineRule="auto"/>
        <w:jc w:val="both"/>
        <w:rPr>
          <w:rFonts w:ascii="Times New Roman" w:hAnsi="Times New Roman" w:cs="Times New Roman"/>
          <w:sz w:val="20"/>
        </w:rPr>
      </w:pPr>
      <w:r w:rsidRPr="00181FD7">
        <w:rPr>
          <w:rFonts w:ascii="Times New Roman" w:hAnsi="Times New Roman" w:cs="Times New Roman"/>
          <w:sz w:val="20"/>
        </w:rPr>
        <w:t>Cytokine levels: Measurement of specific inflammatory cytokines or chemokines in the ear tissue or serum samples.</w:t>
      </w:r>
    </w:p>
    <w:p w:rsidR="00811A4B" w:rsidRPr="00181FD7" w:rsidRDefault="00811A4B" w:rsidP="00CF4E01">
      <w:pPr>
        <w:spacing w:after="0" w:line="240" w:lineRule="auto"/>
        <w:ind w:left="360"/>
        <w:jc w:val="both"/>
        <w:rPr>
          <w:rFonts w:ascii="Times New Roman" w:hAnsi="Times New Roman" w:cs="Times New Roman"/>
          <w:sz w:val="20"/>
        </w:rPr>
      </w:pPr>
    </w:p>
    <w:p w:rsidR="00811A4B" w:rsidRPr="00181FD7" w:rsidRDefault="00811A4B"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PROCEDURE:</w:t>
      </w:r>
    </w:p>
    <w:p w:rsidR="00811A4B" w:rsidRPr="00181FD7" w:rsidRDefault="00811A4B" w:rsidP="00CF4E01">
      <w:pPr>
        <w:numPr>
          <w:ilvl w:val="0"/>
          <w:numId w:val="24"/>
        </w:numPr>
        <w:spacing w:after="0" w:line="240" w:lineRule="auto"/>
        <w:jc w:val="both"/>
        <w:rPr>
          <w:rFonts w:ascii="Times New Roman" w:hAnsi="Times New Roman" w:cs="Times New Roman"/>
          <w:sz w:val="20"/>
        </w:rPr>
      </w:pPr>
      <w:r w:rsidRPr="00181FD7">
        <w:rPr>
          <w:rFonts w:ascii="Times New Roman" w:hAnsi="Times New Roman" w:cs="Times New Roman"/>
          <w:sz w:val="20"/>
        </w:rPr>
        <w:t>Animal preparation: Select the appropriate animal model (e.g., mice or rats) and divide them into control and experimental groups.</w:t>
      </w:r>
    </w:p>
    <w:p w:rsidR="00811A4B" w:rsidRPr="00181FD7" w:rsidRDefault="009179B9" w:rsidP="00CF4E01">
      <w:pPr>
        <w:numPr>
          <w:ilvl w:val="0"/>
          <w:numId w:val="24"/>
        </w:numPr>
        <w:spacing w:after="0" w:line="240" w:lineRule="auto"/>
        <w:jc w:val="both"/>
        <w:rPr>
          <w:rFonts w:ascii="Times New Roman" w:hAnsi="Times New Roman" w:cs="Times New Roman"/>
          <w:sz w:val="20"/>
        </w:rPr>
      </w:pPr>
      <w:r w:rsidRPr="00181FD7">
        <w:rPr>
          <w:rFonts w:ascii="Times New Roman" w:hAnsi="Times New Roman" w:cs="Times New Roman"/>
          <w:sz w:val="20"/>
        </w:rPr>
        <w:t>Anaesthesia</w:t>
      </w:r>
      <w:r w:rsidR="00811A4B" w:rsidRPr="00181FD7">
        <w:rPr>
          <w:rFonts w:ascii="Times New Roman" w:hAnsi="Times New Roman" w:cs="Times New Roman"/>
          <w:sz w:val="20"/>
        </w:rPr>
        <w:t>: Anesthetize the animals to minimize discomfort during the procedure.</w:t>
      </w:r>
    </w:p>
    <w:p w:rsidR="00811A4B" w:rsidRPr="00181FD7" w:rsidRDefault="00811A4B" w:rsidP="00CF4E01">
      <w:pPr>
        <w:numPr>
          <w:ilvl w:val="0"/>
          <w:numId w:val="24"/>
        </w:numPr>
        <w:spacing w:after="0" w:line="240" w:lineRule="auto"/>
        <w:jc w:val="both"/>
        <w:rPr>
          <w:rFonts w:ascii="Times New Roman" w:hAnsi="Times New Roman" w:cs="Times New Roman"/>
          <w:sz w:val="20"/>
        </w:rPr>
      </w:pPr>
      <w:r w:rsidRPr="00181FD7">
        <w:rPr>
          <w:rFonts w:ascii="Times New Roman" w:hAnsi="Times New Roman" w:cs="Times New Roman"/>
          <w:sz w:val="20"/>
        </w:rPr>
        <w:t>Application of the inflammatory agent: Apply the chosen inflammatory agent to the inner surface of the right ear using an appropriate applicator.</w:t>
      </w:r>
    </w:p>
    <w:p w:rsidR="00811A4B" w:rsidRPr="00181FD7" w:rsidRDefault="00811A4B" w:rsidP="00CF4E01">
      <w:pPr>
        <w:numPr>
          <w:ilvl w:val="0"/>
          <w:numId w:val="24"/>
        </w:numPr>
        <w:spacing w:after="0" w:line="240" w:lineRule="auto"/>
        <w:jc w:val="both"/>
        <w:rPr>
          <w:rFonts w:ascii="Times New Roman" w:hAnsi="Times New Roman" w:cs="Times New Roman"/>
          <w:sz w:val="20"/>
        </w:rPr>
      </w:pPr>
      <w:r w:rsidRPr="00181FD7">
        <w:rPr>
          <w:rFonts w:ascii="Times New Roman" w:hAnsi="Times New Roman" w:cs="Times New Roman"/>
          <w:sz w:val="20"/>
        </w:rPr>
        <w:t>Control application: Apply a vehicle control (e.g., the vehicle solution without the inflammatory agent) to the inner surface of the left ear of the control group animals.</w:t>
      </w:r>
    </w:p>
    <w:p w:rsidR="00811A4B" w:rsidRPr="00181FD7" w:rsidRDefault="00811A4B" w:rsidP="00CF4E01">
      <w:pPr>
        <w:numPr>
          <w:ilvl w:val="0"/>
          <w:numId w:val="24"/>
        </w:numPr>
        <w:spacing w:after="0" w:line="240" w:lineRule="auto"/>
        <w:jc w:val="both"/>
        <w:rPr>
          <w:rFonts w:ascii="Times New Roman" w:hAnsi="Times New Roman" w:cs="Times New Roman"/>
          <w:sz w:val="20"/>
        </w:rPr>
      </w:pPr>
      <w:r w:rsidRPr="00181FD7">
        <w:rPr>
          <w:rFonts w:ascii="Times New Roman" w:hAnsi="Times New Roman" w:cs="Times New Roman"/>
          <w:sz w:val="20"/>
        </w:rPr>
        <w:t>Observation and scoring: Measure the thickness of both ears before and after the application of the inflammatory agent. Record the measurements and assess the degree of erythema in the treated ear using a scoring system.</w:t>
      </w:r>
    </w:p>
    <w:p w:rsidR="00811A4B" w:rsidRPr="00181FD7" w:rsidRDefault="00811A4B" w:rsidP="00CF4E01">
      <w:pPr>
        <w:numPr>
          <w:ilvl w:val="0"/>
          <w:numId w:val="24"/>
        </w:numPr>
        <w:spacing w:after="0" w:line="240" w:lineRule="auto"/>
        <w:jc w:val="both"/>
        <w:rPr>
          <w:rFonts w:ascii="Times New Roman" w:hAnsi="Times New Roman" w:cs="Times New Roman"/>
          <w:sz w:val="20"/>
        </w:rPr>
      </w:pPr>
      <w:r w:rsidRPr="00181FD7">
        <w:rPr>
          <w:rFonts w:ascii="Times New Roman" w:hAnsi="Times New Roman" w:cs="Times New Roman"/>
          <w:sz w:val="20"/>
        </w:rPr>
        <w:lastRenderedPageBreak/>
        <w:t>Evaluation of leukocyte infiltration: At the desired time point, euthanize the animals and excise the treated and control ears. Process the ear tissue for histological analysis to evaluate the extent of leukocyte infiltration.</w:t>
      </w:r>
    </w:p>
    <w:p w:rsidR="00811A4B" w:rsidRPr="00181FD7" w:rsidRDefault="00811A4B" w:rsidP="00CF4E01">
      <w:pPr>
        <w:numPr>
          <w:ilvl w:val="0"/>
          <w:numId w:val="24"/>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Measurement of cytokine levels: Collect ear tissue samples or serum samples at the desired time point. </w:t>
      </w:r>
      <w:r w:rsidR="00D85A99" w:rsidRPr="00181FD7">
        <w:rPr>
          <w:rFonts w:ascii="Times New Roman" w:hAnsi="Times New Roman" w:cs="Times New Roman"/>
          <w:sz w:val="20"/>
        </w:rPr>
        <w:t>Analyse</w:t>
      </w:r>
      <w:r w:rsidRPr="00181FD7">
        <w:rPr>
          <w:rFonts w:ascii="Times New Roman" w:hAnsi="Times New Roman" w:cs="Times New Roman"/>
          <w:sz w:val="20"/>
        </w:rPr>
        <w:t xml:space="preserve"> the samples for specific inflammatory cytokines or chemokines using techniques like ELISA or multiplex assays.</w:t>
      </w:r>
    </w:p>
    <w:p w:rsidR="00811A4B" w:rsidRPr="00181FD7" w:rsidRDefault="00811A4B" w:rsidP="00CF4E01">
      <w:pPr>
        <w:numPr>
          <w:ilvl w:val="0"/>
          <w:numId w:val="24"/>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Data analysis: Compare the parameters between the treated and </w:t>
      </w:r>
      <w:r w:rsidR="00D85A99" w:rsidRPr="00181FD7">
        <w:rPr>
          <w:rFonts w:ascii="Times New Roman" w:hAnsi="Times New Roman" w:cs="Times New Roman"/>
          <w:sz w:val="20"/>
        </w:rPr>
        <w:t>control groups and performs</w:t>
      </w:r>
      <w:r w:rsidRPr="00181FD7">
        <w:rPr>
          <w:rFonts w:ascii="Times New Roman" w:hAnsi="Times New Roman" w:cs="Times New Roman"/>
          <w:sz w:val="20"/>
        </w:rPr>
        <w:t xml:space="preserve"> statistical analysis to determine significance.</w:t>
      </w:r>
      <w:r w:rsidRPr="00181FD7">
        <w:rPr>
          <w:rFonts w:ascii="Times New Roman" w:hAnsi="Times New Roman" w:cs="Times New Roman"/>
          <w:vanish/>
          <w:sz w:val="20"/>
        </w:rPr>
        <w:t>Top of Form</w:t>
      </w:r>
    </w:p>
    <w:p w:rsidR="00D5203F" w:rsidRPr="00181FD7" w:rsidRDefault="00D5203F" w:rsidP="00CF4E01">
      <w:pPr>
        <w:spacing w:after="0" w:line="240" w:lineRule="auto"/>
        <w:jc w:val="both"/>
        <w:rPr>
          <w:rFonts w:ascii="Times New Roman" w:hAnsi="Times New Roman" w:cs="Times New Roman"/>
          <w:sz w:val="20"/>
        </w:rPr>
      </w:pPr>
    </w:p>
    <w:p w:rsidR="00E57CBB" w:rsidRPr="00CD3038" w:rsidRDefault="0024089D" w:rsidP="00CF4E01">
      <w:pPr>
        <w:pStyle w:val="ListParagraph"/>
        <w:numPr>
          <w:ilvl w:val="0"/>
          <w:numId w:val="42"/>
        </w:num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FORMALIN-INDUCED EDEMA IN THE RAT PAW</w:t>
      </w:r>
      <w:r w:rsidR="00190486" w:rsidRPr="00181FD7">
        <w:rPr>
          <w:rFonts w:ascii="Times New Roman" w:hAnsi="Times New Roman" w:cs="Times New Roman"/>
          <w:b/>
          <w:bCs/>
          <w:sz w:val="20"/>
        </w:rPr>
        <w:t xml:space="preserve"> </w:t>
      </w:r>
      <w:r w:rsidR="00190486"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20</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21</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22</w:t>
      </w:r>
      <w:r w:rsidR="00190486"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3E2F11">
        <w:rPr>
          <w:rFonts w:ascii="Times New Roman" w:hAnsi="Times New Roman" w:cs="Times New Roman"/>
          <w:b/>
          <w:bCs/>
          <w:sz w:val="20"/>
          <w:vertAlign w:val="superscript"/>
        </w:rPr>
        <w:t>45</w:t>
      </w:r>
      <w:r w:rsidR="00FB084C" w:rsidRPr="00181FD7">
        <w:rPr>
          <w:rFonts w:ascii="Times New Roman" w:hAnsi="Times New Roman" w:cs="Times New Roman"/>
          <w:b/>
          <w:bCs/>
          <w:sz w:val="20"/>
          <w:vertAlign w:val="superscript"/>
        </w:rPr>
        <w:t>]</w:t>
      </w:r>
      <w:r w:rsidRPr="00181FD7">
        <w:rPr>
          <w:rFonts w:ascii="Times New Roman" w:hAnsi="Times New Roman" w:cs="Times New Roman"/>
          <w:b/>
          <w:bCs/>
          <w:sz w:val="20"/>
        </w:rPr>
        <w:t xml:space="preserve">: </w:t>
      </w:r>
    </w:p>
    <w:p w:rsidR="00E57CBB" w:rsidRPr="00181FD7" w:rsidRDefault="00E57CBB" w:rsidP="00CF4E01">
      <w:pPr>
        <w:spacing w:after="0" w:line="240" w:lineRule="auto"/>
        <w:ind w:firstLine="360"/>
        <w:jc w:val="both"/>
        <w:rPr>
          <w:rFonts w:ascii="Times New Roman" w:hAnsi="Times New Roman" w:cs="Times New Roman"/>
          <w:sz w:val="20"/>
        </w:rPr>
      </w:pPr>
      <w:r w:rsidRPr="00181FD7">
        <w:rPr>
          <w:rFonts w:ascii="Times New Roman" w:hAnsi="Times New Roman" w:cs="Times New Roman"/>
          <w:sz w:val="20"/>
        </w:rPr>
        <w:t xml:space="preserve">Formalin-induced edema in the rat paw is an experimental model used to study acute inflammation and assess the anti-inflammatory potential of compounds or interventions. </w:t>
      </w:r>
    </w:p>
    <w:p w:rsidR="00E57CBB" w:rsidRPr="00181FD7" w:rsidRDefault="00E57CBB" w:rsidP="00CF4E01">
      <w:pPr>
        <w:spacing w:after="0" w:line="240" w:lineRule="auto"/>
        <w:jc w:val="both"/>
        <w:rPr>
          <w:rFonts w:ascii="Times New Roman" w:hAnsi="Times New Roman" w:cs="Times New Roman"/>
          <w:sz w:val="20"/>
        </w:rPr>
      </w:pPr>
    </w:p>
    <w:p w:rsidR="00E57CBB" w:rsidRPr="00181FD7" w:rsidRDefault="00E57CBB"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PARAMETERS:</w:t>
      </w:r>
    </w:p>
    <w:p w:rsidR="00E57CBB" w:rsidRPr="00181FD7" w:rsidRDefault="00E57CBB" w:rsidP="00CF4E01">
      <w:pPr>
        <w:pStyle w:val="ListParagraph"/>
        <w:numPr>
          <w:ilvl w:val="0"/>
          <w:numId w:val="36"/>
        </w:numPr>
        <w:spacing w:after="0" w:line="240" w:lineRule="auto"/>
        <w:jc w:val="both"/>
        <w:rPr>
          <w:rFonts w:ascii="Times New Roman" w:hAnsi="Times New Roman" w:cs="Times New Roman"/>
          <w:sz w:val="20"/>
        </w:rPr>
      </w:pPr>
      <w:r w:rsidRPr="00181FD7">
        <w:rPr>
          <w:rFonts w:ascii="Times New Roman" w:hAnsi="Times New Roman" w:cs="Times New Roman"/>
          <w:sz w:val="20"/>
        </w:rPr>
        <w:t>Paw volume or thickness: Measured as an indicator of edema development.</w:t>
      </w:r>
    </w:p>
    <w:p w:rsidR="00E57CBB" w:rsidRPr="00181FD7" w:rsidRDefault="00E57CBB" w:rsidP="00CF4E01">
      <w:pPr>
        <w:pStyle w:val="ListParagraph"/>
        <w:numPr>
          <w:ilvl w:val="0"/>
          <w:numId w:val="36"/>
        </w:numPr>
        <w:spacing w:after="0" w:line="240" w:lineRule="auto"/>
        <w:jc w:val="both"/>
        <w:rPr>
          <w:rFonts w:ascii="Times New Roman" w:hAnsi="Times New Roman" w:cs="Times New Roman"/>
          <w:sz w:val="20"/>
        </w:rPr>
      </w:pPr>
      <w:r w:rsidRPr="00181FD7">
        <w:rPr>
          <w:rFonts w:ascii="Times New Roman" w:hAnsi="Times New Roman" w:cs="Times New Roman"/>
          <w:sz w:val="20"/>
        </w:rPr>
        <w:t>Paw weight: Used to assess the degree of swelling.</w:t>
      </w:r>
    </w:p>
    <w:p w:rsidR="00E57CBB" w:rsidRPr="00181FD7" w:rsidRDefault="00E57CBB" w:rsidP="00CF4E01">
      <w:pPr>
        <w:pStyle w:val="ListParagraph"/>
        <w:numPr>
          <w:ilvl w:val="0"/>
          <w:numId w:val="36"/>
        </w:numPr>
        <w:spacing w:after="0" w:line="240" w:lineRule="auto"/>
        <w:jc w:val="both"/>
        <w:rPr>
          <w:rFonts w:ascii="Times New Roman" w:hAnsi="Times New Roman" w:cs="Times New Roman"/>
          <w:sz w:val="20"/>
        </w:rPr>
      </w:pPr>
      <w:r w:rsidRPr="00181FD7">
        <w:rPr>
          <w:rFonts w:ascii="Times New Roman" w:hAnsi="Times New Roman" w:cs="Times New Roman"/>
          <w:sz w:val="20"/>
        </w:rPr>
        <w:t>Leukocyte infiltration: Evaluation of immune cell migration into the paw tissue.</w:t>
      </w:r>
    </w:p>
    <w:p w:rsidR="00E57CBB" w:rsidRPr="00181FD7" w:rsidRDefault="00E57CBB" w:rsidP="00CF4E01">
      <w:pPr>
        <w:pStyle w:val="ListParagraph"/>
        <w:numPr>
          <w:ilvl w:val="0"/>
          <w:numId w:val="36"/>
        </w:numPr>
        <w:spacing w:after="0" w:line="240" w:lineRule="auto"/>
        <w:jc w:val="both"/>
        <w:rPr>
          <w:rFonts w:ascii="Times New Roman" w:hAnsi="Times New Roman" w:cs="Times New Roman"/>
          <w:sz w:val="20"/>
        </w:rPr>
      </w:pPr>
      <w:r w:rsidRPr="00181FD7">
        <w:rPr>
          <w:rFonts w:ascii="Times New Roman" w:hAnsi="Times New Roman" w:cs="Times New Roman"/>
          <w:sz w:val="20"/>
        </w:rPr>
        <w:t>Inflammatory mediator levels: Measurement of specific cytokines, chemokines, or other inflammatory markers in the paw tissue.</w:t>
      </w:r>
    </w:p>
    <w:p w:rsidR="00E57CBB" w:rsidRPr="00181FD7" w:rsidRDefault="00E57CBB" w:rsidP="00CF4E01">
      <w:pPr>
        <w:spacing w:after="0" w:line="240" w:lineRule="auto"/>
        <w:jc w:val="both"/>
        <w:rPr>
          <w:rFonts w:ascii="Times New Roman" w:hAnsi="Times New Roman" w:cs="Times New Roman"/>
          <w:sz w:val="20"/>
        </w:rPr>
      </w:pPr>
    </w:p>
    <w:p w:rsidR="00E57CBB" w:rsidRPr="00181FD7" w:rsidRDefault="00E57CBB"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PRINCIPLE:</w:t>
      </w:r>
    </w:p>
    <w:p w:rsidR="0073732E" w:rsidRPr="0073732E" w:rsidRDefault="0073732E" w:rsidP="00CF4E01">
      <w:pPr>
        <w:spacing w:after="0" w:line="240" w:lineRule="auto"/>
        <w:ind w:firstLine="720"/>
        <w:jc w:val="both"/>
        <w:rPr>
          <w:rFonts w:ascii="Times New Roman" w:hAnsi="Times New Roman" w:cs="Times New Roman"/>
          <w:sz w:val="20"/>
        </w:rPr>
      </w:pPr>
      <w:r w:rsidRPr="0073732E">
        <w:rPr>
          <w:rFonts w:ascii="Times New Roman" w:hAnsi="Times New Roman" w:cs="Times New Roman"/>
          <w:sz w:val="20"/>
        </w:rPr>
        <w:t>When formalin is injected into the paw, it causes tissue damage and an inflammatory response. The rel</w:t>
      </w:r>
      <w:r w:rsidR="003802F5">
        <w:rPr>
          <w:rFonts w:ascii="Times New Roman" w:hAnsi="Times New Roman" w:cs="Times New Roman"/>
          <w:sz w:val="20"/>
        </w:rPr>
        <w:t xml:space="preserve">ease of inflammatory mediators and activation of immune cells </w:t>
      </w:r>
      <w:r w:rsidRPr="0073732E">
        <w:rPr>
          <w:rFonts w:ascii="Times New Roman" w:hAnsi="Times New Roman" w:cs="Times New Roman"/>
          <w:sz w:val="20"/>
        </w:rPr>
        <w:t>enhanced vascular permeability caused by formalin injecti</w:t>
      </w:r>
      <w:r w:rsidR="003802F5">
        <w:rPr>
          <w:rFonts w:ascii="Times New Roman" w:hAnsi="Times New Roman" w:cs="Times New Roman"/>
          <w:sz w:val="20"/>
        </w:rPr>
        <w:t>on result in the creation of ed</w:t>
      </w:r>
      <w:r w:rsidRPr="0073732E">
        <w:rPr>
          <w:rFonts w:ascii="Times New Roman" w:hAnsi="Times New Roman" w:cs="Times New Roman"/>
          <w:sz w:val="20"/>
        </w:rPr>
        <w:t>ema. This approach enables the assessment of numerous elements in order to estimate the level of inflammation and the efficiency of anti-inflammatory therapy.</w:t>
      </w:r>
    </w:p>
    <w:p w:rsidR="00E57CBB" w:rsidRPr="00181FD7" w:rsidRDefault="00E57CBB" w:rsidP="00CF4E01">
      <w:pPr>
        <w:spacing w:after="0" w:line="240" w:lineRule="auto"/>
        <w:jc w:val="both"/>
        <w:rPr>
          <w:rFonts w:ascii="Times New Roman" w:hAnsi="Times New Roman" w:cs="Times New Roman"/>
          <w:sz w:val="20"/>
        </w:rPr>
      </w:pPr>
    </w:p>
    <w:p w:rsidR="00C061AA" w:rsidRPr="00181FD7" w:rsidRDefault="00C061AA"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PROCEDURE:</w:t>
      </w:r>
    </w:p>
    <w:p w:rsidR="00C061AA" w:rsidRPr="00181FD7" w:rsidRDefault="00C061AA" w:rsidP="00CF4E01">
      <w:pPr>
        <w:pStyle w:val="ListParagraph"/>
        <w:numPr>
          <w:ilvl w:val="0"/>
          <w:numId w:val="25"/>
        </w:numPr>
        <w:spacing w:line="240" w:lineRule="auto"/>
        <w:jc w:val="both"/>
        <w:rPr>
          <w:rFonts w:ascii="Times New Roman" w:hAnsi="Times New Roman" w:cs="Times New Roman"/>
          <w:sz w:val="20"/>
        </w:rPr>
      </w:pPr>
      <w:r w:rsidRPr="00181FD7">
        <w:rPr>
          <w:rFonts w:ascii="Times New Roman" w:hAnsi="Times New Roman" w:cs="Times New Roman"/>
          <w:sz w:val="20"/>
        </w:rPr>
        <w:t>Animal preparation: Select rats and divide them into control and experimental groups.</w:t>
      </w:r>
    </w:p>
    <w:p w:rsidR="00C061AA" w:rsidRPr="00181FD7" w:rsidRDefault="00D85A99" w:rsidP="00CF4E01">
      <w:pPr>
        <w:pStyle w:val="ListParagraph"/>
        <w:numPr>
          <w:ilvl w:val="0"/>
          <w:numId w:val="25"/>
        </w:numPr>
        <w:spacing w:line="240" w:lineRule="auto"/>
        <w:jc w:val="both"/>
        <w:rPr>
          <w:rFonts w:ascii="Times New Roman" w:hAnsi="Times New Roman" w:cs="Times New Roman"/>
          <w:sz w:val="20"/>
        </w:rPr>
      </w:pPr>
      <w:r w:rsidRPr="00181FD7">
        <w:rPr>
          <w:rFonts w:ascii="Times New Roman" w:hAnsi="Times New Roman" w:cs="Times New Roman"/>
          <w:sz w:val="20"/>
        </w:rPr>
        <w:t>Anaesthesia</w:t>
      </w:r>
      <w:r w:rsidR="00C061AA" w:rsidRPr="00181FD7">
        <w:rPr>
          <w:rFonts w:ascii="Times New Roman" w:hAnsi="Times New Roman" w:cs="Times New Roman"/>
          <w:sz w:val="20"/>
        </w:rPr>
        <w:t>: Anesthetize the rats to minimize discomfort during the procedure.</w:t>
      </w:r>
    </w:p>
    <w:p w:rsidR="00C061AA" w:rsidRPr="00181FD7" w:rsidRDefault="00C061AA" w:rsidP="00CF4E01">
      <w:pPr>
        <w:pStyle w:val="ListParagraph"/>
        <w:numPr>
          <w:ilvl w:val="0"/>
          <w:numId w:val="25"/>
        </w:numPr>
        <w:spacing w:line="240" w:lineRule="auto"/>
        <w:jc w:val="both"/>
        <w:rPr>
          <w:rFonts w:ascii="Times New Roman" w:hAnsi="Times New Roman" w:cs="Times New Roman"/>
          <w:sz w:val="20"/>
        </w:rPr>
      </w:pPr>
      <w:r w:rsidRPr="00181FD7">
        <w:rPr>
          <w:rFonts w:ascii="Times New Roman" w:hAnsi="Times New Roman" w:cs="Times New Roman"/>
          <w:sz w:val="20"/>
        </w:rPr>
        <w:t>Formalin injection: Inject formalin solution into the rat paw and a control solution into the contralateral paw of the control group.</w:t>
      </w:r>
    </w:p>
    <w:p w:rsidR="00C061AA" w:rsidRPr="00181FD7" w:rsidRDefault="00C061AA" w:rsidP="00CF4E01">
      <w:pPr>
        <w:pStyle w:val="ListParagraph"/>
        <w:numPr>
          <w:ilvl w:val="0"/>
          <w:numId w:val="25"/>
        </w:numPr>
        <w:spacing w:line="240" w:lineRule="auto"/>
        <w:jc w:val="both"/>
        <w:rPr>
          <w:rFonts w:ascii="Times New Roman" w:hAnsi="Times New Roman" w:cs="Times New Roman"/>
          <w:sz w:val="20"/>
        </w:rPr>
      </w:pPr>
      <w:r w:rsidRPr="00181FD7">
        <w:rPr>
          <w:rFonts w:ascii="Times New Roman" w:hAnsi="Times New Roman" w:cs="Times New Roman"/>
          <w:sz w:val="20"/>
        </w:rPr>
        <w:t>Measurement of paw edema: Measure paw volume or thickness at regular intervals after formalin injection. Record measurements and weigh the paws at designated time points.</w:t>
      </w:r>
    </w:p>
    <w:p w:rsidR="00C061AA" w:rsidRPr="00181FD7" w:rsidRDefault="00C061AA" w:rsidP="00CF4E01">
      <w:pPr>
        <w:pStyle w:val="ListParagraph"/>
        <w:numPr>
          <w:ilvl w:val="0"/>
          <w:numId w:val="25"/>
        </w:numPr>
        <w:spacing w:line="240" w:lineRule="auto"/>
        <w:jc w:val="both"/>
        <w:rPr>
          <w:rFonts w:ascii="Times New Roman" w:hAnsi="Times New Roman" w:cs="Times New Roman"/>
          <w:sz w:val="20"/>
        </w:rPr>
      </w:pPr>
      <w:r w:rsidRPr="00181FD7">
        <w:rPr>
          <w:rFonts w:ascii="Times New Roman" w:hAnsi="Times New Roman" w:cs="Times New Roman"/>
          <w:sz w:val="20"/>
        </w:rPr>
        <w:t>Assessment of leukocyte infiltration: Excise the paws at the desired time point and prepare paw tissue samples for histological analysis.</w:t>
      </w:r>
    </w:p>
    <w:p w:rsidR="00C061AA" w:rsidRPr="00181FD7" w:rsidRDefault="00C061AA" w:rsidP="00CF4E01">
      <w:pPr>
        <w:pStyle w:val="ListParagraph"/>
        <w:numPr>
          <w:ilvl w:val="0"/>
          <w:numId w:val="25"/>
        </w:numPr>
        <w:spacing w:line="240" w:lineRule="auto"/>
        <w:jc w:val="both"/>
        <w:rPr>
          <w:rFonts w:ascii="Times New Roman" w:hAnsi="Times New Roman" w:cs="Times New Roman"/>
          <w:sz w:val="20"/>
        </w:rPr>
      </w:pPr>
      <w:r w:rsidRPr="00181FD7">
        <w:rPr>
          <w:rFonts w:ascii="Times New Roman" w:hAnsi="Times New Roman" w:cs="Times New Roman"/>
          <w:sz w:val="20"/>
        </w:rPr>
        <w:t>Measurement of inflammatory mediators: Collect paw tissue samples and optionally blood samples for cytokine analysis.</w:t>
      </w:r>
    </w:p>
    <w:p w:rsidR="00C061AA" w:rsidRPr="00181FD7" w:rsidRDefault="00C061AA" w:rsidP="00CF4E01">
      <w:pPr>
        <w:pStyle w:val="ListParagraph"/>
        <w:numPr>
          <w:ilvl w:val="0"/>
          <w:numId w:val="25"/>
        </w:numPr>
        <w:spacing w:line="240" w:lineRule="auto"/>
        <w:jc w:val="both"/>
        <w:rPr>
          <w:rFonts w:ascii="Times New Roman" w:hAnsi="Times New Roman" w:cs="Times New Roman"/>
          <w:sz w:val="20"/>
        </w:rPr>
      </w:pPr>
      <w:r w:rsidRPr="00181FD7">
        <w:rPr>
          <w:rFonts w:ascii="Times New Roman" w:hAnsi="Times New Roman" w:cs="Times New Roman"/>
          <w:sz w:val="20"/>
        </w:rPr>
        <w:t xml:space="preserve">Inflammatory mediator analysis: </w:t>
      </w:r>
      <w:r w:rsidR="009179B9" w:rsidRPr="00181FD7">
        <w:rPr>
          <w:rFonts w:ascii="Times New Roman" w:hAnsi="Times New Roman" w:cs="Times New Roman"/>
          <w:sz w:val="20"/>
        </w:rPr>
        <w:t>Analyse</w:t>
      </w:r>
      <w:r w:rsidRPr="00181FD7">
        <w:rPr>
          <w:rFonts w:ascii="Times New Roman" w:hAnsi="Times New Roman" w:cs="Times New Roman"/>
          <w:sz w:val="20"/>
        </w:rPr>
        <w:t xml:space="preserve"> paw tissue or serum samples for specific cytokines, chemokines, or markers using ELISA or multiplex assays.</w:t>
      </w:r>
    </w:p>
    <w:p w:rsidR="00C061AA" w:rsidRPr="00181FD7" w:rsidRDefault="00C061AA" w:rsidP="00CF4E01">
      <w:pPr>
        <w:pStyle w:val="ListParagraph"/>
        <w:numPr>
          <w:ilvl w:val="0"/>
          <w:numId w:val="25"/>
        </w:numPr>
        <w:spacing w:line="240" w:lineRule="auto"/>
        <w:jc w:val="both"/>
        <w:rPr>
          <w:rFonts w:ascii="Times New Roman" w:hAnsi="Times New Roman" w:cs="Times New Roman"/>
          <w:sz w:val="20"/>
        </w:rPr>
      </w:pPr>
      <w:r w:rsidRPr="00181FD7">
        <w:rPr>
          <w:rFonts w:ascii="Times New Roman" w:hAnsi="Times New Roman" w:cs="Times New Roman"/>
          <w:sz w:val="20"/>
        </w:rPr>
        <w:t>Data analysis: Compare parameters between control and experimental groups and perform statistical analysis to determine significance.</w:t>
      </w:r>
    </w:p>
    <w:p w:rsidR="00C061AA" w:rsidRPr="00181FD7" w:rsidRDefault="00C061AA" w:rsidP="00CF4E01">
      <w:pPr>
        <w:pStyle w:val="ListParagraph"/>
        <w:spacing w:line="240" w:lineRule="auto"/>
        <w:ind w:left="1080"/>
        <w:jc w:val="both"/>
        <w:rPr>
          <w:rFonts w:ascii="Times New Roman" w:hAnsi="Times New Roman" w:cs="Times New Roman"/>
          <w:vanish/>
          <w:sz w:val="20"/>
        </w:rPr>
      </w:pPr>
      <w:r w:rsidRPr="00181FD7">
        <w:rPr>
          <w:rFonts w:ascii="Times New Roman" w:hAnsi="Times New Roman" w:cs="Times New Roman"/>
          <w:vanish/>
          <w:sz w:val="20"/>
        </w:rPr>
        <w:t>Top of Form</w:t>
      </w:r>
    </w:p>
    <w:p w:rsidR="00E57CBB" w:rsidRPr="00181FD7" w:rsidRDefault="00E57CBB" w:rsidP="00CF4E01">
      <w:pPr>
        <w:pStyle w:val="ListParagraph"/>
        <w:spacing w:after="0" w:line="240" w:lineRule="auto"/>
        <w:ind w:left="1080"/>
        <w:jc w:val="both"/>
        <w:rPr>
          <w:rFonts w:ascii="Times New Roman" w:hAnsi="Times New Roman" w:cs="Times New Roman"/>
          <w:sz w:val="20"/>
        </w:rPr>
      </w:pPr>
    </w:p>
    <w:p w:rsidR="0024089D" w:rsidRPr="00181FD7" w:rsidRDefault="0024089D" w:rsidP="00CF4E01">
      <w:pPr>
        <w:pStyle w:val="ListParagraph"/>
        <w:numPr>
          <w:ilvl w:val="0"/>
          <w:numId w:val="42"/>
        </w:num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GRANULOMA AIR POUCH MODEL</w:t>
      </w:r>
      <w:r w:rsidR="00D85A99" w:rsidRPr="00181FD7">
        <w:rPr>
          <w:rFonts w:ascii="Times New Roman" w:hAnsi="Times New Roman" w:cs="Times New Roman"/>
          <w:b/>
          <w:bCs/>
          <w:sz w:val="20"/>
        </w:rPr>
        <w:t xml:space="preserve"> </w:t>
      </w:r>
      <w:r w:rsidR="00102B80"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102B80"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102B80" w:rsidRPr="00181FD7">
        <w:rPr>
          <w:rFonts w:ascii="Times New Roman" w:hAnsi="Times New Roman" w:cs="Times New Roman"/>
          <w:b/>
          <w:bCs/>
          <w:sz w:val="20"/>
          <w:vertAlign w:val="superscript"/>
        </w:rPr>
        <w:t>,</w:t>
      </w:r>
      <w:r w:rsidR="00D85A99"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w:t>
      </w:r>
      <w:r w:rsidR="002B7EF4">
        <w:rPr>
          <w:rFonts w:ascii="Times New Roman" w:hAnsi="Times New Roman" w:cs="Times New Roman"/>
          <w:b/>
          <w:bCs/>
          <w:sz w:val="20"/>
          <w:vertAlign w:val="superscript"/>
        </w:rPr>
        <w:t>9</w:t>
      </w:r>
      <w:r w:rsidR="00102B80" w:rsidRPr="00181FD7">
        <w:rPr>
          <w:rFonts w:ascii="Times New Roman" w:hAnsi="Times New Roman" w:cs="Times New Roman"/>
          <w:b/>
          <w:bCs/>
          <w:sz w:val="20"/>
          <w:vertAlign w:val="superscript"/>
        </w:rPr>
        <w:t>]</w:t>
      </w:r>
      <w:r w:rsidRPr="00181FD7">
        <w:rPr>
          <w:rFonts w:ascii="Times New Roman" w:hAnsi="Times New Roman" w:cs="Times New Roman"/>
          <w:b/>
          <w:bCs/>
          <w:sz w:val="20"/>
        </w:rPr>
        <w:t>:</w:t>
      </w:r>
    </w:p>
    <w:p w:rsidR="00E57CBB" w:rsidRPr="00181FD7" w:rsidRDefault="00E57CBB" w:rsidP="00CF4E01">
      <w:pPr>
        <w:spacing w:after="0" w:line="240" w:lineRule="auto"/>
        <w:ind w:firstLine="360"/>
        <w:jc w:val="both"/>
        <w:rPr>
          <w:rFonts w:ascii="Times New Roman" w:hAnsi="Times New Roman" w:cs="Times New Roman"/>
          <w:sz w:val="20"/>
        </w:rPr>
      </w:pPr>
      <w:r w:rsidRPr="00181FD7">
        <w:rPr>
          <w:rFonts w:ascii="Times New Roman" w:hAnsi="Times New Roman" w:cs="Times New Roman"/>
          <w:sz w:val="20"/>
        </w:rPr>
        <w:t>The granuloma air pouch model is an experimental model used to study chronic inflammation and granuloma formation. It involves the creation of an air-filled pouch in a subcutaneous tissue space, allowing for the injection of inflammatory agents or foreign substances to induce a localized inflammatory response.</w:t>
      </w:r>
    </w:p>
    <w:p w:rsidR="00E57CBB" w:rsidRPr="00181FD7" w:rsidRDefault="00E57CBB" w:rsidP="00CF4E01">
      <w:pPr>
        <w:pStyle w:val="ListParagraph"/>
        <w:spacing w:after="0" w:line="240" w:lineRule="auto"/>
        <w:ind w:left="1080"/>
        <w:jc w:val="both"/>
        <w:rPr>
          <w:rFonts w:ascii="Times New Roman" w:hAnsi="Times New Roman" w:cs="Times New Roman"/>
          <w:sz w:val="20"/>
        </w:rPr>
      </w:pPr>
    </w:p>
    <w:p w:rsidR="00E57CBB" w:rsidRPr="00181FD7" w:rsidRDefault="00E57CBB"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PARAMETERS:</w:t>
      </w:r>
    </w:p>
    <w:p w:rsidR="00E57CBB" w:rsidRPr="00181FD7" w:rsidRDefault="00E57CBB" w:rsidP="00CF4E01">
      <w:pPr>
        <w:pStyle w:val="ListParagraph"/>
        <w:numPr>
          <w:ilvl w:val="0"/>
          <w:numId w:val="38"/>
        </w:numPr>
        <w:spacing w:after="0" w:line="240" w:lineRule="auto"/>
        <w:jc w:val="both"/>
        <w:rPr>
          <w:rFonts w:ascii="Times New Roman" w:hAnsi="Times New Roman" w:cs="Times New Roman"/>
          <w:sz w:val="20"/>
        </w:rPr>
      </w:pPr>
      <w:r w:rsidRPr="00181FD7">
        <w:rPr>
          <w:rFonts w:ascii="Times New Roman" w:hAnsi="Times New Roman" w:cs="Times New Roman"/>
          <w:sz w:val="20"/>
        </w:rPr>
        <w:t>Pouch volume: Measured as an indicator of inflammation and edema development.</w:t>
      </w:r>
    </w:p>
    <w:p w:rsidR="00E57CBB" w:rsidRPr="00181FD7" w:rsidRDefault="00E57CBB" w:rsidP="00CF4E01">
      <w:pPr>
        <w:pStyle w:val="ListParagraph"/>
        <w:numPr>
          <w:ilvl w:val="0"/>
          <w:numId w:val="38"/>
        </w:numPr>
        <w:spacing w:after="0" w:line="240" w:lineRule="auto"/>
        <w:jc w:val="both"/>
        <w:rPr>
          <w:rFonts w:ascii="Times New Roman" w:hAnsi="Times New Roman" w:cs="Times New Roman"/>
          <w:sz w:val="20"/>
        </w:rPr>
      </w:pPr>
      <w:r w:rsidRPr="00181FD7">
        <w:rPr>
          <w:rFonts w:ascii="Times New Roman" w:hAnsi="Times New Roman" w:cs="Times New Roman"/>
          <w:sz w:val="20"/>
        </w:rPr>
        <w:t>Inflammatory cell infiltration: Evaluation of immune cell migration into the pouch.</w:t>
      </w:r>
    </w:p>
    <w:p w:rsidR="00E57CBB" w:rsidRPr="00181FD7" w:rsidRDefault="00E57CBB" w:rsidP="00CF4E01">
      <w:pPr>
        <w:pStyle w:val="ListParagraph"/>
        <w:numPr>
          <w:ilvl w:val="0"/>
          <w:numId w:val="38"/>
        </w:numPr>
        <w:spacing w:after="0" w:line="240" w:lineRule="auto"/>
        <w:jc w:val="both"/>
        <w:rPr>
          <w:rFonts w:ascii="Times New Roman" w:hAnsi="Times New Roman" w:cs="Times New Roman"/>
          <w:sz w:val="20"/>
        </w:rPr>
      </w:pPr>
      <w:r w:rsidRPr="00181FD7">
        <w:rPr>
          <w:rFonts w:ascii="Times New Roman" w:hAnsi="Times New Roman" w:cs="Times New Roman"/>
          <w:sz w:val="20"/>
        </w:rPr>
        <w:t>Granuloma formation: Assessment of the presence and characteristics of granulomas.</w:t>
      </w:r>
    </w:p>
    <w:p w:rsidR="00E57CBB" w:rsidRPr="00181FD7" w:rsidRDefault="00E57CBB" w:rsidP="00CF4E01">
      <w:pPr>
        <w:pStyle w:val="ListParagraph"/>
        <w:numPr>
          <w:ilvl w:val="0"/>
          <w:numId w:val="38"/>
        </w:numPr>
        <w:spacing w:after="0" w:line="240" w:lineRule="auto"/>
        <w:jc w:val="both"/>
        <w:rPr>
          <w:rFonts w:ascii="Times New Roman" w:hAnsi="Times New Roman" w:cs="Times New Roman"/>
          <w:sz w:val="20"/>
        </w:rPr>
      </w:pPr>
      <w:r w:rsidRPr="00181FD7">
        <w:rPr>
          <w:rFonts w:ascii="Times New Roman" w:hAnsi="Times New Roman" w:cs="Times New Roman"/>
          <w:sz w:val="20"/>
        </w:rPr>
        <w:t>Cytokine and chemokine levels: Measurement of specific inflammatory mediators in the pouch fluid or tissue.</w:t>
      </w:r>
    </w:p>
    <w:p w:rsidR="0024089D" w:rsidRPr="00181FD7" w:rsidRDefault="0024089D" w:rsidP="00CF4E01">
      <w:pPr>
        <w:pStyle w:val="ListParagraph"/>
        <w:spacing w:after="0" w:line="240" w:lineRule="auto"/>
        <w:ind w:left="360"/>
        <w:jc w:val="both"/>
        <w:rPr>
          <w:rFonts w:ascii="Times New Roman" w:hAnsi="Times New Roman" w:cs="Times New Roman"/>
          <w:sz w:val="20"/>
        </w:rPr>
      </w:pPr>
    </w:p>
    <w:p w:rsidR="00E57CBB" w:rsidRPr="00181FD7" w:rsidRDefault="0024089D"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PRINCIPLE:</w:t>
      </w:r>
    </w:p>
    <w:p w:rsidR="00E57CBB" w:rsidRPr="00181FD7" w:rsidRDefault="00E57CBB" w:rsidP="00CF4E01">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t>The granuloma air pouch model mimics chronic inflammation characterized by granuloma formation, fibrosis, and immune cell infiltration. The air pouch provides a controlled and accessible space to introduce inflammatory agents or foreign substances, thereby inducing a localized inflammatory response. The model allows for the evaluation of various parameters to assess the extent of inflammation, granuloma formation, and the efficacy of anti-inflammatory interventions.</w:t>
      </w:r>
    </w:p>
    <w:p w:rsidR="00E57CBB" w:rsidRPr="00181FD7" w:rsidRDefault="00E57CBB" w:rsidP="00CF4E01">
      <w:pPr>
        <w:pStyle w:val="ListParagraph"/>
        <w:spacing w:after="0" w:line="240" w:lineRule="auto"/>
        <w:ind w:left="1080"/>
        <w:jc w:val="both"/>
        <w:rPr>
          <w:rFonts w:ascii="Times New Roman" w:hAnsi="Times New Roman" w:cs="Times New Roman"/>
          <w:sz w:val="20"/>
        </w:rPr>
      </w:pPr>
    </w:p>
    <w:p w:rsidR="00E57CBB" w:rsidRPr="00181FD7" w:rsidRDefault="00E57CBB"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PROCEDURE:</w:t>
      </w:r>
    </w:p>
    <w:p w:rsidR="00564B81" w:rsidRPr="00181FD7" w:rsidRDefault="00564B81" w:rsidP="00CF4E01">
      <w:pPr>
        <w:pStyle w:val="ListParagraph"/>
        <w:numPr>
          <w:ilvl w:val="0"/>
          <w:numId w:val="26"/>
        </w:numPr>
        <w:spacing w:line="240" w:lineRule="auto"/>
        <w:jc w:val="both"/>
        <w:rPr>
          <w:rFonts w:ascii="Times New Roman" w:hAnsi="Times New Roman" w:cs="Times New Roman"/>
          <w:sz w:val="20"/>
        </w:rPr>
      </w:pPr>
      <w:r w:rsidRPr="00181FD7">
        <w:rPr>
          <w:rFonts w:ascii="Times New Roman" w:hAnsi="Times New Roman" w:cs="Times New Roman"/>
          <w:sz w:val="20"/>
        </w:rPr>
        <w:t>Animal preparation: Select the appropriate animal model, typically mice or rats, and divide them into control and experimental groups based on your study design.</w:t>
      </w:r>
    </w:p>
    <w:p w:rsidR="00564B81" w:rsidRPr="00181FD7" w:rsidRDefault="00564B81" w:rsidP="00CF4E01">
      <w:pPr>
        <w:pStyle w:val="ListParagraph"/>
        <w:numPr>
          <w:ilvl w:val="0"/>
          <w:numId w:val="26"/>
        </w:numPr>
        <w:spacing w:line="240" w:lineRule="auto"/>
        <w:jc w:val="both"/>
        <w:rPr>
          <w:rFonts w:ascii="Times New Roman" w:hAnsi="Times New Roman" w:cs="Times New Roman"/>
          <w:sz w:val="20"/>
        </w:rPr>
      </w:pPr>
      <w:r w:rsidRPr="00181FD7">
        <w:rPr>
          <w:rFonts w:ascii="Times New Roman" w:hAnsi="Times New Roman" w:cs="Times New Roman"/>
          <w:sz w:val="20"/>
        </w:rPr>
        <w:t>Anaesthesia: Anesthetize the animals using suitable protocols to minimize discomfort during the procedure.</w:t>
      </w:r>
    </w:p>
    <w:p w:rsidR="00564B81" w:rsidRPr="00181FD7" w:rsidRDefault="00564B81" w:rsidP="00CF4E01">
      <w:pPr>
        <w:pStyle w:val="ListParagraph"/>
        <w:numPr>
          <w:ilvl w:val="0"/>
          <w:numId w:val="26"/>
        </w:numPr>
        <w:spacing w:line="240" w:lineRule="auto"/>
        <w:jc w:val="both"/>
        <w:rPr>
          <w:rFonts w:ascii="Times New Roman" w:hAnsi="Times New Roman" w:cs="Times New Roman"/>
          <w:sz w:val="20"/>
        </w:rPr>
      </w:pPr>
      <w:r w:rsidRPr="00181FD7">
        <w:rPr>
          <w:rFonts w:ascii="Times New Roman" w:hAnsi="Times New Roman" w:cs="Times New Roman"/>
          <w:sz w:val="20"/>
        </w:rPr>
        <w:t>Creation of the air pouch: Create a subcutaneous air pouch by injecting a known volume of sterile air into the dorsal area of the animal.</w:t>
      </w:r>
    </w:p>
    <w:p w:rsidR="00564B81" w:rsidRPr="00181FD7" w:rsidRDefault="00564B81" w:rsidP="00CF4E01">
      <w:pPr>
        <w:pStyle w:val="ListParagraph"/>
        <w:numPr>
          <w:ilvl w:val="0"/>
          <w:numId w:val="26"/>
        </w:numPr>
        <w:spacing w:line="240" w:lineRule="auto"/>
        <w:jc w:val="both"/>
        <w:rPr>
          <w:rFonts w:ascii="Times New Roman" w:hAnsi="Times New Roman" w:cs="Times New Roman"/>
          <w:sz w:val="20"/>
        </w:rPr>
      </w:pPr>
      <w:r w:rsidRPr="00181FD7">
        <w:rPr>
          <w:rFonts w:ascii="Times New Roman" w:hAnsi="Times New Roman" w:cs="Times New Roman"/>
          <w:sz w:val="20"/>
        </w:rPr>
        <w:t>Injection of inflammatory agents: Inject the desired inflammatory agent or foreign substance into the air pouch using a fine needle.</w:t>
      </w:r>
    </w:p>
    <w:p w:rsidR="00564B81" w:rsidRPr="00181FD7" w:rsidRDefault="00564B81" w:rsidP="00CF4E01">
      <w:pPr>
        <w:pStyle w:val="ListParagraph"/>
        <w:numPr>
          <w:ilvl w:val="0"/>
          <w:numId w:val="26"/>
        </w:numPr>
        <w:spacing w:line="240" w:lineRule="auto"/>
        <w:jc w:val="both"/>
        <w:rPr>
          <w:rFonts w:ascii="Times New Roman" w:hAnsi="Times New Roman" w:cs="Times New Roman"/>
          <w:sz w:val="20"/>
        </w:rPr>
      </w:pPr>
      <w:r w:rsidRPr="00181FD7">
        <w:rPr>
          <w:rFonts w:ascii="Times New Roman" w:hAnsi="Times New Roman" w:cs="Times New Roman"/>
          <w:sz w:val="20"/>
        </w:rPr>
        <w:t>Experimental endpoint: At the desired time point, sacrifice the animals and collect the pouch fluid by aspirating it into a sterile syringe. Excise the air pouch and surrounding tissue for analysis.</w:t>
      </w:r>
    </w:p>
    <w:p w:rsidR="00564B81" w:rsidRPr="00181FD7" w:rsidRDefault="00564B81" w:rsidP="00CF4E01">
      <w:pPr>
        <w:pStyle w:val="ListParagraph"/>
        <w:numPr>
          <w:ilvl w:val="0"/>
          <w:numId w:val="26"/>
        </w:numPr>
        <w:spacing w:line="240" w:lineRule="auto"/>
        <w:jc w:val="both"/>
        <w:rPr>
          <w:rFonts w:ascii="Times New Roman" w:hAnsi="Times New Roman" w:cs="Times New Roman"/>
          <w:sz w:val="20"/>
        </w:rPr>
      </w:pPr>
      <w:r w:rsidRPr="00181FD7">
        <w:rPr>
          <w:rFonts w:ascii="Times New Roman" w:hAnsi="Times New Roman" w:cs="Times New Roman"/>
          <w:sz w:val="20"/>
        </w:rPr>
        <w:t>Evaluation of parameters: Measure pouch volume and evaluate immune cell infiltration and granulomas through histological analysis. Analyse pouch fluid or tissue samples for specific cytokines, chemokines, or inflammatory mediators using ELISA or multiplex assays.</w:t>
      </w:r>
    </w:p>
    <w:p w:rsidR="007875F1" w:rsidRPr="00181FD7" w:rsidRDefault="00564B81" w:rsidP="00CF4E01">
      <w:pPr>
        <w:pStyle w:val="ListParagraph"/>
        <w:numPr>
          <w:ilvl w:val="0"/>
          <w:numId w:val="26"/>
        </w:numPr>
        <w:spacing w:line="240" w:lineRule="auto"/>
        <w:jc w:val="both"/>
        <w:rPr>
          <w:rFonts w:ascii="Times New Roman" w:hAnsi="Times New Roman" w:cs="Times New Roman"/>
          <w:sz w:val="20"/>
        </w:rPr>
      </w:pPr>
      <w:r w:rsidRPr="00181FD7">
        <w:rPr>
          <w:rFonts w:ascii="Times New Roman" w:hAnsi="Times New Roman" w:cs="Times New Roman"/>
          <w:sz w:val="20"/>
        </w:rPr>
        <w:t>Data analysis: Compare parameters between control and experimental groups and perform statistical analysis to determine significance.</w:t>
      </w:r>
    </w:p>
    <w:p w:rsidR="008D6D78" w:rsidRPr="00181FD7" w:rsidRDefault="008D6D78" w:rsidP="00CF4E01">
      <w:pPr>
        <w:pStyle w:val="ListParagraph"/>
        <w:spacing w:after="0" w:line="240" w:lineRule="auto"/>
        <w:ind w:left="1800"/>
        <w:jc w:val="both"/>
        <w:rPr>
          <w:rFonts w:ascii="Times New Roman" w:hAnsi="Times New Roman" w:cs="Times New Roman"/>
          <w:sz w:val="20"/>
        </w:rPr>
      </w:pPr>
    </w:p>
    <w:p w:rsidR="008D6D78" w:rsidRPr="00181FD7" w:rsidRDefault="008D6D78" w:rsidP="00CF4E01">
      <w:pPr>
        <w:pStyle w:val="ListParagraph"/>
        <w:numPr>
          <w:ilvl w:val="0"/>
          <w:numId w:val="42"/>
        </w:num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HRBC MEMBRANE STABILIZATION</w:t>
      </w:r>
      <w:r w:rsidR="00190486" w:rsidRPr="00181FD7">
        <w:rPr>
          <w:rFonts w:ascii="Times New Roman" w:hAnsi="Times New Roman" w:cs="Times New Roman"/>
          <w:b/>
          <w:bCs/>
          <w:sz w:val="20"/>
        </w:rPr>
        <w:t xml:space="preserve"> </w:t>
      </w:r>
      <w:r w:rsidR="00190486"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190486" w:rsidRPr="00181FD7">
        <w:rPr>
          <w:rFonts w:ascii="Times New Roman" w:hAnsi="Times New Roman" w:cs="Times New Roman"/>
          <w:b/>
          <w:bCs/>
          <w:sz w:val="20"/>
          <w:vertAlign w:val="superscript"/>
        </w:rPr>
        <w:t>,</w:t>
      </w:r>
      <w:r w:rsidR="007A37AA"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190486" w:rsidRPr="00181FD7">
        <w:rPr>
          <w:rFonts w:ascii="Times New Roman" w:hAnsi="Times New Roman" w:cs="Times New Roman"/>
          <w:b/>
          <w:bCs/>
          <w:sz w:val="20"/>
          <w:vertAlign w:val="superscript"/>
        </w:rPr>
        <w:t>,</w:t>
      </w:r>
      <w:r w:rsidR="007A37AA"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23</w:t>
      </w:r>
      <w:r w:rsidR="00190486" w:rsidRPr="00181FD7">
        <w:rPr>
          <w:rFonts w:ascii="Times New Roman" w:hAnsi="Times New Roman" w:cs="Times New Roman"/>
          <w:b/>
          <w:bCs/>
          <w:sz w:val="20"/>
          <w:vertAlign w:val="superscript"/>
        </w:rPr>
        <w:t>,</w:t>
      </w:r>
      <w:r w:rsidR="007A37AA" w:rsidRPr="00181FD7">
        <w:rPr>
          <w:rFonts w:ascii="Times New Roman" w:hAnsi="Times New Roman" w:cs="Times New Roman"/>
          <w:b/>
          <w:bCs/>
          <w:sz w:val="20"/>
          <w:vertAlign w:val="superscript"/>
        </w:rPr>
        <w:t xml:space="preserve"> </w:t>
      </w:r>
      <w:r w:rsidR="00C1600C">
        <w:rPr>
          <w:rFonts w:ascii="Times New Roman" w:hAnsi="Times New Roman" w:cs="Times New Roman"/>
          <w:b/>
          <w:bCs/>
          <w:sz w:val="20"/>
          <w:vertAlign w:val="superscript"/>
        </w:rPr>
        <w:t>38</w:t>
      </w:r>
      <w:r w:rsidR="003E2F11">
        <w:rPr>
          <w:rFonts w:ascii="Times New Roman" w:hAnsi="Times New Roman" w:cs="Times New Roman"/>
          <w:b/>
          <w:bCs/>
          <w:sz w:val="20"/>
          <w:vertAlign w:val="superscript"/>
        </w:rPr>
        <w:t>, 43, 44, 45, 46</w:t>
      </w:r>
      <w:r w:rsidR="007A37AA" w:rsidRPr="00181FD7">
        <w:rPr>
          <w:rFonts w:ascii="Times New Roman" w:hAnsi="Times New Roman" w:cs="Times New Roman"/>
          <w:b/>
          <w:bCs/>
          <w:sz w:val="20"/>
          <w:vertAlign w:val="superscript"/>
        </w:rPr>
        <w:t>]</w:t>
      </w:r>
      <w:r w:rsidRPr="00181FD7">
        <w:rPr>
          <w:rFonts w:ascii="Times New Roman" w:hAnsi="Times New Roman" w:cs="Times New Roman"/>
          <w:b/>
          <w:bCs/>
          <w:sz w:val="20"/>
        </w:rPr>
        <w:t>:</w:t>
      </w:r>
    </w:p>
    <w:p w:rsidR="00F77F4B" w:rsidRPr="00181FD7" w:rsidRDefault="00F77F4B" w:rsidP="00CF4E01">
      <w:pPr>
        <w:spacing w:line="240" w:lineRule="auto"/>
        <w:ind w:firstLine="360"/>
        <w:jc w:val="both"/>
        <w:rPr>
          <w:rFonts w:ascii="Times New Roman" w:hAnsi="Times New Roman" w:cs="Times New Roman"/>
          <w:sz w:val="20"/>
        </w:rPr>
      </w:pPr>
      <w:r w:rsidRPr="00181FD7">
        <w:rPr>
          <w:rFonts w:ascii="Times New Roman" w:hAnsi="Times New Roman" w:cs="Times New Roman"/>
          <w:sz w:val="20"/>
        </w:rPr>
        <w:t>HRBC (Horse Red Blood Cell) membrane stabilization assay is used to evaluate the anti-inflammatory potential of compounds or interventions by measuring the ability of test substances to prevent the lysis or disruption of red blood cell membranes, which can occur in the presence of inflammatory agents or mediators.</w:t>
      </w:r>
    </w:p>
    <w:p w:rsidR="00F77F4B" w:rsidRPr="00181FD7" w:rsidRDefault="00F77F4B"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PARAMETERS:</w:t>
      </w:r>
    </w:p>
    <w:p w:rsidR="00F77F4B" w:rsidRPr="00181FD7" w:rsidRDefault="00F77F4B" w:rsidP="00CF4E01">
      <w:pPr>
        <w:numPr>
          <w:ilvl w:val="0"/>
          <w:numId w:val="9"/>
        </w:numPr>
        <w:spacing w:after="0" w:line="240" w:lineRule="auto"/>
        <w:jc w:val="both"/>
        <w:rPr>
          <w:rFonts w:ascii="Times New Roman" w:hAnsi="Times New Roman" w:cs="Times New Roman"/>
          <w:sz w:val="20"/>
        </w:rPr>
      </w:pPr>
      <w:r w:rsidRPr="00181FD7">
        <w:rPr>
          <w:rFonts w:ascii="Times New Roman" w:hAnsi="Times New Roman" w:cs="Times New Roman"/>
          <w:sz w:val="20"/>
        </w:rPr>
        <w:t>Percentage of HRBC membrane stabilization: Measured as the extent of protection provided by the test substance against membrane disruption.</w:t>
      </w:r>
    </w:p>
    <w:p w:rsidR="00F77F4B" w:rsidRPr="00181FD7" w:rsidRDefault="00F77F4B" w:rsidP="00CF4E01">
      <w:pPr>
        <w:numPr>
          <w:ilvl w:val="0"/>
          <w:numId w:val="9"/>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Absorbance: Measured at a specific wavelength to quantify the release of </w:t>
      </w:r>
      <w:r w:rsidR="009179B9" w:rsidRPr="00181FD7">
        <w:rPr>
          <w:rFonts w:ascii="Times New Roman" w:hAnsi="Times New Roman" w:cs="Times New Roman"/>
          <w:sz w:val="20"/>
        </w:rPr>
        <w:t>haemoglobin</w:t>
      </w:r>
      <w:r w:rsidRPr="00181FD7">
        <w:rPr>
          <w:rFonts w:ascii="Times New Roman" w:hAnsi="Times New Roman" w:cs="Times New Roman"/>
          <w:sz w:val="20"/>
        </w:rPr>
        <w:t>, indicating membrane lysis.</w:t>
      </w:r>
    </w:p>
    <w:p w:rsidR="0055615E" w:rsidRPr="00181FD7" w:rsidRDefault="0055615E" w:rsidP="00CF4E01">
      <w:pPr>
        <w:spacing w:after="0" w:line="240" w:lineRule="auto"/>
        <w:ind w:left="720"/>
        <w:jc w:val="both"/>
        <w:rPr>
          <w:rFonts w:ascii="Times New Roman" w:hAnsi="Times New Roman" w:cs="Times New Roman"/>
          <w:sz w:val="20"/>
        </w:rPr>
      </w:pPr>
    </w:p>
    <w:p w:rsidR="00F77F4B" w:rsidRPr="00181FD7" w:rsidRDefault="00F77F4B"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PROCEDURE:</w:t>
      </w:r>
    </w:p>
    <w:p w:rsidR="00564B81" w:rsidRPr="00181FD7" w:rsidRDefault="00564B81" w:rsidP="00CF4E01">
      <w:pPr>
        <w:numPr>
          <w:ilvl w:val="0"/>
          <w:numId w:val="27"/>
        </w:numPr>
        <w:tabs>
          <w:tab w:val="clear" w:pos="720"/>
          <w:tab w:val="num" w:pos="360"/>
        </w:tabs>
        <w:spacing w:after="0" w:line="240" w:lineRule="auto"/>
        <w:ind w:left="360"/>
        <w:jc w:val="both"/>
        <w:rPr>
          <w:rFonts w:ascii="Times New Roman" w:hAnsi="Times New Roman" w:cs="Times New Roman"/>
          <w:sz w:val="20"/>
        </w:rPr>
      </w:pPr>
      <w:r w:rsidRPr="00181FD7">
        <w:rPr>
          <w:rFonts w:ascii="Times New Roman" w:hAnsi="Times New Roman" w:cs="Times New Roman"/>
          <w:sz w:val="20"/>
        </w:rPr>
        <w:t>Preparation of HRBC suspension: Collect fresh horse blood in an anticoagulant solution using aseptic techniques. Centrifuge the blood to separate RBCs from plasma and buffy coat. Wash RBCs with an isotonic buffer to remove residual plasma or anticoagulant.</w:t>
      </w:r>
    </w:p>
    <w:p w:rsidR="00564B81" w:rsidRPr="00181FD7" w:rsidRDefault="00564B81" w:rsidP="00CF4E01">
      <w:pPr>
        <w:numPr>
          <w:ilvl w:val="0"/>
          <w:numId w:val="27"/>
        </w:numPr>
        <w:spacing w:after="0" w:line="240" w:lineRule="auto"/>
        <w:ind w:left="360"/>
        <w:jc w:val="both"/>
        <w:rPr>
          <w:rFonts w:ascii="Times New Roman" w:hAnsi="Times New Roman" w:cs="Times New Roman"/>
          <w:sz w:val="20"/>
        </w:rPr>
      </w:pPr>
      <w:r w:rsidRPr="00181FD7">
        <w:rPr>
          <w:rFonts w:ascii="Times New Roman" w:hAnsi="Times New Roman" w:cs="Times New Roman"/>
          <w:sz w:val="20"/>
        </w:rPr>
        <w:t>Preparation of test samples: Prepare test samples of the compound or intervention to evaluate anti-inflammatory activity. Include positive and negative controls.</w:t>
      </w:r>
    </w:p>
    <w:p w:rsidR="00564B81" w:rsidRPr="00181FD7" w:rsidRDefault="00564B81" w:rsidP="00CF4E01">
      <w:pPr>
        <w:numPr>
          <w:ilvl w:val="0"/>
          <w:numId w:val="27"/>
        </w:numPr>
        <w:spacing w:after="0" w:line="240" w:lineRule="auto"/>
        <w:ind w:left="360"/>
        <w:jc w:val="both"/>
        <w:rPr>
          <w:rFonts w:ascii="Times New Roman" w:hAnsi="Times New Roman" w:cs="Times New Roman"/>
          <w:sz w:val="20"/>
        </w:rPr>
      </w:pPr>
      <w:r w:rsidRPr="00181FD7">
        <w:rPr>
          <w:rFonts w:ascii="Times New Roman" w:hAnsi="Times New Roman" w:cs="Times New Roman"/>
          <w:sz w:val="20"/>
        </w:rPr>
        <w:t>Assay procedure: Prepare microplate wells with test substance, HRBC suspension, and inflammatory agent. Incubate the mixture for HRBC lysis. Include blank samples without test substance or inflammatory agent. Centrifuge the reaction mixture to pellet intact RBCs.</w:t>
      </w:r>
    </w:p>
    <w:p w:rsidR="00564B81" w:rsidRPr="00181FD7" w:rsidRDefault="00564B81" w:rsidP="00CF4E01">
      <w:pPr>
        <w:numPr>
          <w:ilvl w:val="0"/>
          <w:numId w:val="27"/>
        </w:numPr>
        <w:spacing w:after="0" w:line="240" w:lineRule="auto"/>
        <w:ind w:left="360"/>
        <w:jc w:val="both"/>
        <w:rPr>
          <w:rFonts w:ascii="Times New Roman" w:hAnsi="Times New Roman" w:cs="Times New Roman"/>
          <w:sz w:val="20"/>
        </w:rPr>
      </w:pPr>
      <w:r w:rsidRPr="00181FD7">
        <w:rPr>
          <w:rFonts w:ascii="Times New Roman" w:hAnsi="Times New Roman" w:cs="Times New Roman"/>
          <w:sz w:val="20"/>
        </w:rPr>
        <w:t>Measurement of absorbance: Transfer supernatant to a fresh microplate. Measure absorbance at a suitable wavelength using a spectrophotometer with blank samples as a reference.</w:t>
      </w:r>
    </w:p>
    <w:p w:rsidR="00D00C9E" w:rsidRPr="00332372" w:rsidRDefault="00564B81" w:rsidP="00CF4E01">
      <w:pPr>
        <w:numPr>
          <w:ilvl w:val="0"/>
          <w:numId w:val="27"/>
        </w:numPr>
        <w:spacing w:after="0" w:line="240" w:lineRule="auto"/>
        <w:ind w:left="360"/>
        <w:jc w:val="both"/>
        <w:rPr>
          <w:rFonts w:ascii="Times New Roman" w:hAnsi="Times New Roman" w:cs="Times New Roman"/>
          <w:sz w:val="20"/>
        </w:rPr>
      </w:pPr>
      <w:r w:rsidRPr="00181FD7">
        <w:rPr>
          <w:rFonts w:ascii="Times New Roman" w:hAnsi="Times New Roman" w:cs="Times New Roman"/>
          <w:sz w:val="20"/>
        </w:rPr>
        <w:t xml:space="preserve">Calculation and data analysis: Calculate the percentage of HRBC membrane stabilization by comparing absorbance of test samples with controls. </w:t>
      </w:r>
      <w:r w:rsidR="009179B9" w:rsidRPr="00181FD7">
        <w:rPr>
          <w:rFonts w:ascii="Times New Roman" w:hAnsi="Times New Roman" w:cs="Times New Roman"/>
          <w:sz w:val="20"/>
        </w:rPr>
        <w:t>Analyse</w:t>
      </w:r>
      <w:r w:rsidRPr="00181FD7">
        <w:rPr>
          <w:rFonts w:ascii="Times New Roman" w:hAnsi="Times New Roman" w:cs="Times New Roman"/>
          <w:sz w:val="20"/>
        </w:rPr>
        <w:t xml:space="preserve"> data statistically for significance.</w:t>
      </w:r>
    </w:p>
    <w:p w:rsidR="00D00C9E" w:rsidRPr="00181FD7" w:rsidRDefault="00D00C9E" w:rsidP="00CF4E01">
      <w:pPr>
        <w:spacing w:after="0" w:line="240" w:lineRule="auto"/>
        <w:jc w:val="both"/>
        <w:rPr>
          <w:rFonts w:ascii="Times New Roman" w:hAnsi="Times New Roman" w:cs="Times New Roman"/>
          <w:sz w:val="20"/>
        </w:rPr>
      </w:pPr>
    </w:p>
    <w:p w:rsidR="008D6D78" w:rsidRPr="00181FD7" w:rsidRDefault="008D6D78" w:rsidP="00CF4E01">
      <w:pPr>
        <w:pStyle w:val="ListParagraph"/>
        <w:numPr>
          <w:ilvl w:val="0"/>
          <w:numId w:val="42"/>
        </w:num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HUMAN KERATINOCYTE HaCaT CELLS</w:t>
      </w:r>
      <w:r w:rsidR="00102B80" w:rsidRPr="00181FD7">
        <w:rPr>
          <w:rFonts w:ascii="Times New Roman" w:hAnsi="Times New Roman" w:cs="Times New Roman"/>
          <w:b/>
          <w:bCs/>
          <w:sz w:val="20"/>
        </w:rPr>
        <w:t xml:space="preserve"> </w:t>
      </w:r>
      <w:r w:rsidR="00102B80"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102B80" w:rsidRPr="00181FD7">
        <w:rPr>
          <w:rFonts w:ascii="Times New Roman" w:hAnsi="Times New Roman" w:cs="Times New Roman"/>
          <w:b/>
          <w:bCs/>
          <w:sz w:val="20"/>
          <w:vertAlign w:val="superscript"/>
        </w:rPr>
        <w:t>,</w:t>
      </w:r>
      <w:r w:rsidR="007A37AA"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102B80" w:rsidRPr="00181FD7">
        <w:rPr>
          <w:rFonts w:ascii="Times New Roman" w:hAnsi="Times New Roman" w:cs="Times New Roman"/>
          <w:b/>
          <w:bCs/>
          <w:sz w:val="20"/>
          <w:vertAlign w:val="superscript"/>
        </w:rPr>
        <w:t>,</w:t>
      </w:r>
      <w:r w:rsidR="007A37AA" w:rsidRPr="00181FD7">
        <w:rPr>
          <w:rFonts w:ascii="Times New Roman" w:hAnsi="Times New Roman" w:cs="Times New Roman"/>
          <w:b/>
          <w:bCs/>
          <w:sz w:val="20"/>
          <w:vertAlign w:val="superscript"/>
        </w:rPr>
        <w:t xml:space="preserve"> </w:t>
      </w:r>
      <w:r w:rsidR="003E2F11">
        <w:rPr>
          <w:rFonts w:ascii="Times New Roman" w:hAnsi="Times New Roman" w:cs="Times New Roman"/>
          <w:b/>
          <w:bCs/>
          <w:sz w:val="20"/>
          <w:vertAlign w:val="superscript"/>
        </w:rPr>
        <w:t>53</w:t>
      </w:r>
      <w:r w:rsidR="0055014A">
        <w:rPr>
          <w:rFonts w:ascii="Times New Roman" w:hAnsi="Times New Roman" w:cs="Times New Roman"/>
          <w:b/>
          <w:bCs/>
          <w:sz w:val="20"/>
          <w:vertAlign w:val="superscript"/>
        </w:rPr>
        <w:t>, 54, 55, 56, 57, 58</w:t>
      </w:r>
      <w:r w:rsidR="00102B80" w:rsidRPr="00181FD7">
        <w:rPr>
          <w:rFonts w:ascii="Times New Roman" w:hAnsi="Times New Roman" w:cs="Times New Roman"/>
          <w:b/>
          <w:bCs/>
          <w:sz w:val="20"/>
          <w:vertAlign w:val="superscript"/>
        </w:rPr>
        <w:t>]</w:t>
      </w:r>
      <w:r w:rsidRPr="00181FD7">
        <w:rPr>
          <w:rFonts w:ascii="Times New Roman" w:hAnsi="Times New Roman" w:cs="Times New Roman"/>
          <w:b/>
          <w:bCs/>
          <w:sz w:val="20"/>
        </w:rPr>
        <w:t>:</w:t>
      </w:r>
    </w:p>
    <w:p w:rsidR="00F77F4B" w:rsidRPr="00181FD7" w:rsidRDefault="00F77F4B" w:rsidP="00CF4E01">
      <w:pPr>
        <w:spacing w:after="0" w:line="240" w:lineRule="auto"/>
        <w:ind w:firstLine="360"/>
        <w:jc w:val="both"/>
        <w:rPr>
          <w:rFonts w:ascii="Times New Roman" w:hAnsi="Times New Roman" w:cs="Times New Roman"/>
          <w:sz w:val="20"/>
        </w:rPr>
      </w:pPr>
      <w:r w:rsidRPr="00181FD7">
        <w:rPr>
          <w:rFonts w:ascii="Times New Roman" w:hAnsi="Times New Roman" w:cs="Times New Roman"/>
          <w:sz w:val="20"/>
        </w:rPr>
        <w:t>Human keratinocyte HaCaT cells are commonly used in vitro models to study inflammation and the cellular responses of keratinocytes to inflammatory stimuli.</w:t>
      </w:r>
    </w:p>
    <w:p w:rsidR="0055615E" w:rsidRPr="00181FD7" w:rsidRDefault="0055615E" w:rsidP="00CF4E01">
      <w:pPr>
        <w:spacing w:after="0" w:line="240" w:lineRule="auto"/>
        <w:jc w:val="both"/>
        <w:rPr>
          <w:rFonts w:ascii="Times New Roman" w:hAnsi="Times New Roman" w:cs="Times New Roman"/>
          <w:sz w:val="20"/>
        </w:rPr>
      </w:pPr>
    </w:p>
    <w:p w:rsidR="00F77F4B" w:rsidRPr="00181FD7" w:rsidRDefault="00F77F4B"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PARAMETERS:</w:t>
      </w:r>
    </w:p>
    <w:p w:rsidR="00F77F4B" w:rsidRPr="00181FD7" w:rsidRDefault="00F77F4B" w:rsidP="00CF4E01">
      <w:pPr>
        <w:numPr>
          <w:ilvl w:val="0"/>
          <w:numId w:val="10"/>
        </w:numPr>
        <w:spacing w:after="0" w:line="240" w:lineRule="auto"/>
        <w:jc w:val="both"/>
        <w:rPr>
          <w:rFonts w:ascii="Times New Roman" w:hAnsi="Times New Roman" w:cs="Times New Roman"/>
          <w:sz w:val="20"/>
        </w:rPr>
      </w:pPr>
      <w:r w:rsidRPr="00181FD7">
        <w:rPr>
          <w:rFonts w:ascii="Times New Roman" w:hAnsi="Times New Roman" w:cs="Times New Roman"/>
          <w:sz w:val="20"/>
        </w:rPr>
        <w:t>Cytokine and chemokine production: Measurement of pro-inflammatory cytokines (e.g., IL-1β, TNF-alpha, IL-6) and chemokines (e.g., CXCL8/IL-8) released by HaCaT cells upon inflammatory stimulation.</w:t>
      </w:r>
    </w:p>
    <w:p w:rsidR="00F77F4B" w:rsidRPr="00181FD7" w:rsidRDefault="00F77F4B" w:rsidP="00CF4E01">
      <w:pPr>
        <w:numPr>
          <w:ilvl w:val="0"/>
          <w:numId w:val="10"/>
        </w:numPr>
        <w:spacing w:after="0" w:line="240" w:lineRule="auto"/>
        <w:jc w:val="both"/>
        <w:rPr>
          <w:rFonts w:ascii="Times New Roman" w:hAnsi="Times New Roman" w:cs="Times New Roman"/>
          <w:sz w:val="20"/>
        </w:rPr>
      </w:pPr>
      <w:r w:rsidRPr="00181FD7">
        <w:rPr>
          <w:rFonts w:ascii="Times New Roman" w:hAnsi="Times New Roman" w:cs="Times New Roman"/>
          <w:sz w:val="20"/>
        </w:rPr>
        <w:t>Cell viability: Assessment of cell viability and cytotoxicity to ensure that the inflammatory stimuli do not cause significant cell death.</w:t>
      </w:r>
    </w:p>
    <w:p w:rsidR="00F77F4B" w:rsidRPr="00181FD7" w:rsidRDefault="00F77F4B" w:rsidP="00CF4E01">
      <w:pPr>
        <w:numPr>
          <w:ilvl w:val="0"/>
          <w:numId w:val="10"/>
        </w:numPr>
        <w:spacing w:after="0" w:line="240" w:lineRule="auto"/>
        <w:jc w:val="both"/>
        <w:rPr>
          <w:rFonts w:ascii="Times New Roman" w:hAnsi="Times New Roman" w:cs="Times New Roman"/>
          <w:sz w:val="20"/>
        </w:rPr>
      </w:pPr>
      <w:r w:rsidRPr="00181FD7">
        <w:rPr>
          <w:rFonts w:ascii="Times New Roman" w:hAnsi="Times New Roman" w:cs="Times New Roman"/>
          <w:sz w:val="20"/>
        </w:rPr>
        <w:t>Gene expression: Analysis of the expression levels of inflammation-related genes (e.g., NF-κB, AP-1) using techniques such as quantitative real-time polymerase chain reaction (qRT-PCR) or RNA sequencing.</w:t>
      </w:r>
    </w:p>
    <w:p w:rsidR="00F77F4B" w:rsidRPr="00181FD7" w:rsidRDefault="00F77F4B" w:rsidP="00CF4E01">
      <w:pPr>
        <w:numPr>
          <w:ilvl w:val="0"/>
          <w:numId w:val="10"/>
        </w:numPr>
        <w:spacing w:after="0" w:line="240" w:lineRule="auto"/>
        <w:jc w:val="both"/>
        <w:rPr>
          <w:rFonts w:ascii="Times New Roman" w:hAnsi="Times New Roman" w:cs="Times New Roman"/>
          <w:sz w:val="20"/>
        </w:rPr>
      </w:pPr>
      <w:r w:rsidRPr="00181FD7">
        <w:rPr>
          <w:rFonts w:ascii="Times New Roman" w:hAnsi="Times New Roman" w:cs="Times New Roman"/>
          <w:sz w:val="20"/>
        </w:rPr>
        <w:t>Protein expression: Detection of protein expression levels of specific inflammatory markers (e.g., COX-2, iNOS) using techniques like Western blotting or immunofluorescence.</w:t>
      </w:r>
    </w:p>
    <w:p w:rsidR="0055615E" w:rsidRPr="00181FD7" w:rsidRDefault="0055615E" w:rsidP="00CF4E01">
      <w:pPr>
        <w:spacing w:after="0" w:line="240" w:lineRule="auto"/>
        <w:ind w:left="720"/>
        <w:jc w:val="both"/>
        <w:rPr>
          <w:rFonts w:ascii="Times New Roman" w:hAnsi="Times New Roman" w:cs="Times New Roman"/>
          <w:sz w:val="20"/>
        </w:rPr>
      </w:pPr>
    </w:p>
    <w:p w:rsidR="0055615E" w:rsidRPr="00181FD7" w:rsidRDefault="00F77F4B" w:rsidP="00CF4E01">
      <w:pPr>
        <w:spacing w:after="0" w:line="240" w:lineRule="auto"/>
        <w:jc w:val="both"/>
        <w:rPr>
          <w:rFonts w:ascii="Times New Roman" w:hAnsi="Times New Roman" w:cs="Times New Roman"/>
          <w:sz w:val="20"/>
        </w:rPr>
      </w:pPr>
      <w:r w:rsidRPr="00181FD7">
        <w:rPr>
          <w:rFonts w:ascii="Times New Roman" w:hAnsi="Times New Roman" w:cs="Times New Roman"/>
          <w:b/>
          <w:bCs/>
          <w:sz w:val="20"/>
        </w:rPr>
        <w:t>PRINCIPLE:</w:t>
      </w:r>
      <w:r w:rsidRPr="00181FD7">
        <w:rPr>
          <w:rFonts w:ascii="Times New Roman" w:hAnsi="Times New Roman" w:cs="Times New Roman"/>
          <w:sz w:val="20"/>
        </w:rPr>
        <w:t xml:space="preserve"> </w:t>
      </w:r>
    </w:p>
    <w:p w:rsidR="00F77F4B" w:rsidRPr="00181FD7" w:rsidRDefault="00F77F4B" w:rsidP="00CF4E01">
      <w:pPr>
        <w:spacing w:after="0" w:line="240" w:lineRule="auto"/>
        <w:ind w:firstLine="720"/>
        <w:jc w:val="both"/>
        <w:rPr>
          <w:rFonts w:ascii="Times New Roman" w:hAnsi="Times New Roman" w:cs="Times New Roman"/>
          <w:sz w:val="20"/>
        </w:rPr>
      </w:pPr>
      <w:r w:rsidRPr="00181FD7">
        <w:rPr>
          <w:rFonts w:ascii="Times New Roman" w:hAnsi="Times New Roman" w:cs="Times New Roman"/>
          <w:sz w:val="20"/>
        </w:rPr>
        <w:t xml:space="preserve">HaCaT cells, derived from human keratinocytes, retain several characteristics of normal keratinocytes and exhibit responses similar to primary human keratinocytes upon exposure to inflammatory stimuli. The </w:t>
      </w:r>
      <w:r w:rsidRPr="00181FD7">
        <w:rPr>
          <w:rFonts w:ascii="Times New Roman" w:hAnsi="Times New Roman" w:cs="Times New Roman"/>
          <w:sz w:val="20"/>
        </w:rPr>
        <w:lastRenderedPageBreak/>
        <w:t>principle of studying inflammation in HaCaT cells involves exposing the cells to inflammatory stimuli and assessing their inflammatory responses through cytokine production, gene expression, and protein expression.</w:t>
      </w:r>
    </w:p>
    <w:p w:rsidR="0055615E" w:rsidRPr="00181FD7" w:rsidRDefault="0055615E" w:rsidP="00CF4E01">
      <w:pPr>
        <w:spacing w:after="0" w:line="240" w:lineRule="auto"/>
        <w:jc w:val="both"/>
        <w:rPr>
          <w:rFonts w:ascii="Times New Roman" w:hAnsi="Times New Roman" w:cs="Times New Roman"/>
          <w:sz w:val="20"/>
        </w:rPr>
      </w:pPr>
    </w:p>
    <w:p w:rsidR="00F77F4B" w:rsidRPr="00181FD7" w:rsidRDefault="00F77F4B"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PROCEDURE:</w:t>
      </w:r>
    </w:p>
    <w:p w:rsidR="00D30A39" w:rsidRPr="00181FD7" w:rsidRDefault="00D30A39" w:rsidP="00CF4E01">
      <w:pPr>
        <w:numPr>
          <w:ilvl w:val="0"/>
          <w:numId w:val="28"/>
        </w:numPr>
        <w:spacing w:after="0" w:line="240" w:lineRule="auto"/>
        <w:jc w:val="both"/>
        <w:rPr>
          <w:rFonts w:ascii="Times New Roman" w:hAnsi="Times New Roman" w:cs="Times New Roman"/>
          <w:sz w:val="20"/>
        </w:rPr>
      </w:pPr>
      <w:r w:rsidRPr="00181FD7">
        <w:rPr>
          <w:rFonts w:ascii="Times New Roman" w:hAnsi="Times New Roman" w:cs="Times New Roman"/>
          <w:sz w:val="20"/>
        </w:rPr>
        <w:t>Cell culture: Maintain HaCaT cells in DMEM supplemented with FBS and antibiotics.</w:t>
      </w:r>
    </w:p>
    <w:p w:rsidR="00D30A39" w:rsidRPr="00181FD7" w:rsidRDefault="00D30A39" w:rsidP="00CF4E01">
      <w:pPr>
        <w:numPr>
          <w:ilvl w:val="0"/>
          <w:numId w:val="28"/>
        </w:numPr>
        <w:spacing w:after="0" w:line="240" w:lineRule="auto"/>
        <w:jc w:val="both"/>
        <w:rPr>
          <w:rFonts w:ascii="Times New Roman" w:hAnsi="Times New Roman" w:cs="Times New Roman"/>
          <w:sz w:val="20"/>
        </w:rPr>
      </w:pPr>
      <w:r w:rsidRPr="00181FD7">
        <w:rPr>
          <w:rFonts w:ascii="Times New Roman" w:hAnsi="Times New Roman" w:cs="Times New Roman"/>
          <w:sz w:val="20"/>
        </w:rPr>
        <w:t>Experimental setup: Plate HaCaT cells in appropriate culture vessels at desired densities and allow them to adhere.</w:t>
      </w:r>
    </w:p>
    <w:p w:rsidR="00D30A39" w:rsidRPr="00181FD7" w:rsidRDefault="00D30A39" w:rsidP="00CF4E01">
      <w:pPr>
        <w:numPr>
          <w:ilvl w:val="0"/>
          <w:numId w:val="28"/>
        </w:numPr>
        <w:spacing w:after="0" w:line="240" w:lineRule="auto"/>
        <w:jc w:val="both"/>
        <w:rPr>
          <w:rFonts w:ascii="Times New Roman" w:hAnsi="Times New Roman" w:cs="Times New Roman"/>
          <w:sz w:val="20"/>
        </w:rPr>
      </w:pPr>
      <w:r w:rsidRPr="00181FD7">
        <w:rPr>
          <w:rFonts w:ascii="Times New Roman" w:hAnsi="Times New Roman" w:cs="Times New Roman"/>
          <w:sz w:val="20"/>
        </w:rPr>
        <w:t>Inflammatory stimulation: Choose the inflammatory stimulus (e.g., cytokines, LPS) and prepare it at the desired concentration in suitable media. Add the stimulus to HaCaT cells and include control samples without the stimulus.</w:t>
      </w:r>
    </w:p>
    <w:p w:rsidR="00D30A39" w:rsidRPr="00181FD7" w:rsidRDefault="00D30A39" w:rsidP="00CF4E01">
      <w:pPr>
        <w:numPr>
          <w:ilvl w:val="0"/>
          <w:numId w:val="28"/>
        </w:numPr>
        <w:spacing w:after="0" w:line="240" w:lineRule="auto"/>
        <w:jc w:val="both"/>
        <w:rPr>
          <w:rFonts w:ascii="Times New Roman" w:hAnsi="Times New Roman" w:cs="Times New Roman"/>
          <w:sz w:val="20"/>
        </w:rPr>
      </w:pPr>
      <w:r w:rsidRPr="00181FD7">
        <w:rPr>
          <w:rFonts w:ascii="Times New Roman" w:hAnsi="Times New Roman" w:cs="Times New Roman"/>
          <w:sz w:val="20"/>
        </w:rPr>
        <w:t>Incubation: Incubate the cells with the stimulus for the desired duration.</w:t>
      </w:r>
    </w:p>
    <w:p w:rsidR="00D30A39" w:rsidRPr="00181FD7" w:rsidRDefault="00D30A39" w:rsidP="00CF4E01">
      <w:pPr>
        <w:numPr>
          <w:ilvl w:val="0"/>
          <w:numId w:val="28"/>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Analysis of inflammatory responses: Measure pro-inflammatory cytokine and chemokine levels in the supernatants using ELISA or multiplex assays. Assess cell viability and cytotoxicity with appropriate assays. </w:t>
      </w:r>
      <w:r w:rsidR="009179B9" w:rsidRPr="00181FD7">
        <w:rPr>
          <w:rFonts w:ascii="Times New Roman" w:hAnsi="Times New Roman" w:cs="Times New Roman"/>
          <w:sz w:val="20"/>
        </w:rPr>
        <w:t>Analyse</w:t>
      </w:r>
      <w:r w:rsidRPr="00181FD7">
        <w:rPr>
          <w:rFonts w:ascii="Times New Roman" w:hAnsi="Times New Roman" w:cs="Times New Roman"/>
          <w:sz w:val="20"/>
        </w:rPr>
        <w:t xml:space="preserve"> gene expression by qRT-PCR or RNA sequencing. Evaluate protein expression with Western blotting, immunofluorescence, or immunocytochemistry.</w:t>
      </w:r>
    </w:p>
    <w:p w:rsidR="007875F1" w:rsidRPr="00181FD7" w:rsidRDefault="00D30A39" w:rsidP="00CF4E01">
      <w:pPr>
        <w:numPr>
          <w:ilvl w:val="0"/>
          <w:numId w:val="28"/>
        </w:numPr>
        <w:spacing w:after="0" w:line="240" w:lineRule="auto"/>
        <w:jc w:val="both"/>
        <w:rPr>
          <w:rFonts w:ascii="Times New Roman" w:hAnsi="Times New Roman" w:cs="Times New Roman"/>
          <w:vanish/>
          <w:sz w:val="20"/>
        </w:rPr>
      </w:pPr>
      <w:r w:rsidRPr="00181FD7">
        <w:rPr>
          <w:rFonts w:ascii="Times New Roman" w:hAnsi="Times New Roman" w:cs="Times New Roman"/>
          <w:sz w:val="20"/>
        </w:rPr>
        <w:t>Data analysis: Use statistical methods to determine significance between control and treated groups. Interpret results and draw conclusions about HaCaT cell responses to the inflammatory stimulus.</w:t>
      </w:r>
    </w:p>
    <w:p w:rsidR="007875F1" w:rsidRPr="00181FD7" w:rsidRDefault="007875F1" w:rsidP="00CF4E01">
      <w:pPr>
        <w:numPr>
          <w:ilvl w:val="0"/>
          <w:numId w:val="28"/>
        </w:numPr>
        <w:spacing w:after="0" w:line="240" w:lineRule="auto"/>
        <w:jc w:val="both"/>
        <w:rPr>
          <w:rFonts w:ascii="Times New Roman" w:hAnsi="Times New Roman" w:cs="Times New Roman"/>
          <w:vanish/>
          <w:sz w:val="20"/>
        </w:rPr>
      </w:pPr>
    </w:p>
    <w:p w:rsidR="007875F1" w:rsidRPr="00181FD7" w:rsidRDefault="007875F1" w:rsidP="00CF4E01">
      <w:pPr>
        <w:numPr>
          <w:ilvl w:val="0"/>
          <w:numId w:val="28"/>
        </w:numPr>
        <w:spacing w:after="0" w:line="240" w:lineRule="auto"/>
        <w:jc w:val="both"/>
        <w:rPr>
          <w:rFonts w:ascii="Times New Roman" w:hAnsi="Times New Roman" w:cs="Times New Roman"/>
          <w:vanish/>
          <w:sz w:val="20"/>
        </w:rPr>
      </w:pPr>
    </w:p>
    <w:p w:rsidR="007875F1" w:rsidRPr="00181FD7" w:rsidRDefault="007875F1" w:rsidP="00CF4E01">
      <w:pPr>
        <w:numPr>
          <w:ilvl w:val="0"/>
          <w:numId w:val="28"/>
        </w:numPr>
        <w:spacing w:after="0" w:line="240" w:lineRule="auto"/>
        <w:jc w:val="both"/>
        <w:rPr>
          <w:rFonts w:ascii="Times New Roman" w:hAnsi="Times New Roman" w:cs="Times New Roman"/>
          <w:vanish/>
          <w:sz w:val="20"/>
        </w:rPr>
      </w:pPr>
    </w:p>
    <w:p w:rsidR="007875F1" w:rsidRPr="00181FD7" w:rsidRDefault="007875F1" w:rsidP="00CF4E01">
      <w:pPr>
        <w:numPr>
          <w:ilvl w:val="0"/>
          <w:numId w:val="28"/>
        </w:numPr>
        <w:spacing w:after="0" w:line="240" w:lineRule="auto"/>
        <w:jc w:val="both"/>
        <w:rPr>
          <w:rFonts w:ascii="Times New Roman" w:hAnsi="Times New Roman" w:cs="Times New Roman"/>
          <w:vanish/>
          <w:sz w:val="20"/>
        </w:rPr>
      </w:pPr>
    </w:p>
    <w:p w:rsidR="00F77F4B" w:rsidRPr="00181FD7" w:rsidRDefault="00F77F4B" w:rsidP="00CF4E01">
      <w:pPr>
        <w:numPr>
          <w:ilvl w:val="0"/>
          <w:numId w:val="28"/>
        </w:numPr>
        <w:spacing w:after="0" w:line="240" w:lineRule="auto"/>
        <w:jc w:val="both"/>
        <w:rPr>
          <w:rFonts w:ascii="Times New Roman" w:hAnsi="Times New Roman" w:cs="Times New Roman"/>
          <w:vanish/>
          <w:sz w:val="20"/>
        </w:rPr>
      </w:pPr>
      <w:r w:rsidRPr="00181FD7">
        <w:rPr>
          <w:rFonts w:ascii="Times New Roman" w:hAnsi="Times New Roman" w:cs="Times New Roman"/>
          <w:vanish/>
          <w:sz w:val="20"/>
        </w:rPr>
        <w:t>Top of Form</w:t>
      </w:r>
    </w:p>
    <w:p w:rsidR="008D6D78" w:rsidRPr="00181FD7" w:rsidRDefault="008D6D78" w:rsidP="00CF4E01">
      <w:pPr>
        <w:spacing w:after="0" w:line="240" w:lineRule="auto"/>
        <w:jc w:val="both"/>
        <w:rPr>
          <w:rFonts w:ascii="Times New Roman" w:hAnsi="Times New Roman" w:cs="Times New Roman"/>
          <w:sz w:val="20"/>
        </w:rPr>
      </w:pPr>
    </w:p>
    <w:p w:rsidR="00102B80" w:rsidRPr="00181FD7" w:rsidRDefault="00102B80" w:rsidP="00CF4E01">
      <w:pPr>
        <w:spacing w:after="0" w:line="240" w:lineRule="auto"/>
        <w:jc w:val="both"/>
        <w:rPr>
          <w:rFonts w:ascii="Times New Roman" w:hAnsi="Times New Roman" w:cs="Times New Roman"/>
          <w:sz w:val="20"/>
        </w:rPr>
      </w:pPr>
    </w:p>
    <w:p w:rsidR="008D6D78" w:rsidRPr="00181FD7" w:rsidRDefault="008D6D78" w:rsidP="00CF4E01">
      <w:pPr>
        <w:pStyle w:val="ListParagraph"/>
        <w:numPr>
          <w:ilvl w:val="0"/>
          <w:numId w:val="42"/>
        </w:num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LPS-activated RAW264.7 cells</w:t>
      </w:r>
      <w:r w:rsidR="00190486" w:rsidRPr="00181FD7">
        <w:rPr>
          <w:rFonts w:ascii="Times New Roman" w:hAnsi="Times New Roman" w:cs="Times New Roman"/>
          <w:b/>
          <w:bCs/>
          <w:sz w:val="20"/>
        </w:rPr>
        <w:t xml:space="preserve"> </w:t>
      </w:r>
      <w:r w:rsidR="00190486"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190486" w:rsidRPr="00181FD7">
        <w:rPr>
          <w:rFonts w:ascii="Times New Roman" w:hAnsi="Times New Roman" w:cs="Times New Roman"/>
          <w:b/>
          <w:bCs/>
          <w:sz w:val="20"/>
          <w:vertAlign w:val="superscript"/>
        </w:rPr>
        <w:t>,</w:t>
      </w:r>
      <w:r w:rsidR="007A37AA"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190486" w:rsidRPr="00181FD7">
        <w:rPr>
          <w:rFonts w:ascii="Times New Roman" w:hAnsi="Times New Roman" w:cs="Times New Roman"/>
          <w:b/>
          <w:bCs/>
          <w:sz w:val="20"/>
          <w:vertAlign w:val="superscript"/>
        </w:rPr>
        <w:t>,</w:t>
      </w:r>
      <w:r w:rsidR="007A37AA" w:rsidRPr="00181FD7">
        <w:rPr>
          <w:rFonts w:ascii="Times New Roman" w:hAnsi="Times New Roman" w:cs="Times New Roman"/>
          <w:b/>
          <w:bCs/>
          <w:sz w:val="20"/>
          <w:vertAlign w:val="superscript"/>
        </w:rPr>
        <w:t xml:space="preserve"> </w:t>
      </w:r>
      <w:r w:rsidR="00C1600C">
        <w:rPr>
          <w:rFonts w:ascii="Times New Roman" w:hAnsi="Times New Roman" w:cs="Times New Roman"/>
          <w:b/>
          <w:bCs/>
          <w:sz w:val="20"/>
          <w:vertAlign w:val="superscript"/>
        </w:rPr>
        <w:t>35</w:t>
      </w:r>
      <w:r w:rsidR="00102B80" w:rsidRPr="00181FD7">
        <w:rPr>
          <w:rFonts w:ascii="Times New Roman" w:hAnsi="Times New Roman" w:cs="Times New Roman"/>
          <w:b/>
          <w:bCs/>
          <w:sz w:val="20"/>
          <w:vertAlign w:val="superscript"/>
        </w:rPr>
        <w:t>]</w:t>
      </w:r>
      <w:r w:rsidRPr="00181FD7">
        <w:rPr>
          <w:rFonts w:ascii="Times New Roman" w:hAnsi="Times New Roman" w:cs="Times New Roman"/>
          <w:b/>
          <w:bCs/>
          <w:sz w:val="20"/>
        </w:rPr>
        <w:t>:</w:t>
      </w:r>
    </w:p>
    <w:p w:rsidR="0073732E" w:rsidRPr="0073732E" w:rsidRDefault="0073732E" w:rsidP="00CF4E01">
      <w:pPr>
        <w:spacing w:after="0" w:line="240" w:lineRule="auto"/>
        <w:ind w:firstLine="360"/>
        <w:jc w:val="both"/>
        <w:rPr>
          <w:rFonts w:ascii="Times New Roman" w:hAnsi="Times New Roman" w:cs="Times New Roman"/>
          <w:sz w:val="20"/>
        </w:rPr>
      </w:pPr>
      <w:r w:rsidRPr="0073732E">
        <w:rPr>
          <w:rFonts w:ascii="Times New Roman" w:hAnsi="Times New Roman" w:cs="Times New Roman"/>
          <w:sz w:val="20"/>
        </w:rPr>
        <w:t>It is a typical in vitro model for studying inflammation and immune response. RAW264.7 is a murine macrophage cell line that can be induced to produce an inflammatory response by lipopolysaccharide (LPS).</w:t>
      </w:r>
    </w:p>
    <w:p w:rsidR="0073732E" w:rsidRPr="0073732E" w:rsidRDefault="0073732E" w:rsidP="00CF4E01">
      <w:pPr>
        <w:spacing w:after="0" w:line="240" w:lineRule="auto"/>
        <w:jc w:val="both"/>
        <w:rPr>
          <w:rFonts w:ascii="Times New Roman" w:hAnsi="Times New Roman" w:cs="Times New Roman"/>
          <w:sz w:val="20"/>
        </w:rPr>
      </w:pPr>
    </w:p>
    <w:p w:rsidR="00F77F4B" w:rsidRPr="00181FD7" w:rsidRDefault="00F77F4B"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PARAMETERS:</w:t>
      </w:r>
    </w:p>
    <w:p w:rsidR="00F77F4B" w:rsidRPr="00181FD7" w:rsidRDefault="00F77F4B" w:rsidP="00CF4E01">
      <w:pPr>
        <w:numPr>
          <w:ilvl w:val="0"/>
          <w:numId w:val="11"/>
        </w:numPr>
        <w:spacing w:after="0" w:line="240" w:lineRule="auto"/>
        <w:jc w:val="both"/>
        <w:rPr>
          <w:rFonts w:ascii="Times New Roman" w:hAnsi="Times New Roman" w:cs="Times New Roman"/>
          <w:sz w:val="20"/>
        </w:rPr>
      </w:pPr>
      <w:r w:rsidRPr="00181FD7">
        <w:rPr>
          <w:rFonts w:ascii="Times New Roman" w:hAnsi="Times New Roman" w:cs="Times New Roman"/>
          <w:sz w:val="20"/>
        </w:rPr>
        <w:t>Cytokine and chemokine production: Measurement of pro-inflammatory cytokines (e.g., TNF-alpha, IL-1β, IL-6) and chemokines (e.g., MCP-1, CXCL10) released by RAW264.7 cells upon LPS stimulation.</w:t>
      </w:r>
    </w:p>
    <w:p w:rsidR="00F77F4B" w:rsidRPr="00181FD7" w:rsidRDefault="00F77F4B" w:rsidP="00CF4E01">
      <w:pPr>
        <w:numPr>
          <w:ilvl w:val="0"/>
          <w:numId w:val="11"/>
        </w:numPr>
        <w:spacing w:after="0" w:line="240" w:lineRule="auto"/>
        <w:jc w:val="both"/>
        <w:rPr>
          <w:rFonts w:ascii="Times New Roman" w:hAnsi="Times New Roman" w:cs="Times New Roman"/>
          <w:sz w:val="20"/>
        </w:rPr>
      </w:pPr>
      <w:r w:rsidRPr="00181FD7">
        <w:rPr>
          <w:rFonts w:ascii="Times New Roman" w:hAnsi="Times New Roman" w:cs="Times New Roman"/>
          <w:sz w:val="20"/>
        </w:rPr>
        <w:t>Nitric oxide (NO) production: Assessment of NO production by measuring nitrite levels, an indicator of inducible nitric oxide synthase (iNOS) activity.</w:t>
      </w:r>
    </w:p>
    <w:p w:rsidR="00F77F4B" w:rsidRPr="00181FD7" w:rsidRDefault="00F77F4B" w:rsidP="00CF4E01">
      <w:pPr>
        <w:numPr>
          <w:ilvl w:val="0"/>
          <w:numId w:val="11"/>
        </w:numPr>
        <w:spacing w:after="0" w:line="240" w:lineRule="auto"/>
        <w:jc w:val="both"/>
        <w:rPr>
          <w:rFonts w:ascii="Times New Roman" w:hAnsi="Times New Roman" w:cs="Times New Roman"/>
          <w:sz w:val="20"/>
        </w:rPr>
      </w:pPr>
      <w:r w:rsidRPr="00181FD7">
        <w:rPr>
          <w:rFonts w:ascii="Times New Roman" w:hAnsi="Times New Roman" w:cs="Times New Roman"/>
          <w:sz w:val="20"/>
        </w:rPr>
        <w:t>Gene expression: Analysis of the expression levels of inflammation-related genes (e.g., TNF-alpha, IL-1β, iNOS) using techniques such as quantitative real-time polymerase chain reaction (qRT-PCR) or RNA sequencing.</w:t>
      </w:r>
    </w:p>
    <w:p w:rsidR="00F77F4B" w:rsidRPr="00181FD7" w:rsidRDefault="00F77F4B" w:rsidP="00CF4E01">
      <w:pPr>
        <w:numPr>
          <w:ilvl w:val="0"/>
          <w:numId w:val="11"/>
        </w:numPr>
        <w:spacing w:after="0" w:line="240" w:lineRule="auto"/>
        <w:jc w:val="both"/>
        <w:rPr>
          <w:rFonts w:ascii="Times New Roman" w:hAnsi="Times New Roman" w:cs="Times New Roman"/>
          <w:sz w:val="20"/>
        </w:rPr>
      </w:pPr>
      <w:r w:rsidRPr="00181FD7">
        <w:rPr>
          <w:rFonts w:ascii="Times New Roman" w:hAnsi="Times New Roman" w:cs="Times New Roman"/>
          <w:sz w:val="20"/>
        </w:rPr>
        <w:t>NF-κB activation: Evaluation of NF-κB activation, a key transcription factor involved in the inflammatory response.</w:t>
      </w:r>
    </w:p>
    <w:p w:rsidR="0055615E" w:rsidRPr="00181FD7" w:rsidRDefault="0055615E" w:rsidP="00CF4E01">
      <w:pPr>
        <w:spacing w:after="0" w:line="240" w:lineRule="auto"/>
        <w:ind w:left="720"/>
        <w:jc w:val="both"/>
        <w:rPr>
          <w:rFonts w:ascii="Times New Roman" w:hAnsi="Times New Roman" w:cs="Times New Roman"/>
          <w:sz w:val="20"/>
        </w:rPr>
      </w:pPr>
    </w:p>
    <w:p w:rsidR="00F77F4B" w:rsidRPr="00181FD7" w:rsidRDefault="00F77F4B"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PROCEDURE:</w:t>
      </w:r>
    </w:p>
    <w:p w:rsidR="00D30A39" w:rsidRPr="00181FD7" w:rsidRDefault="00D30A39" w:rsidP="00CF4E01">
      <w:pPr>
        <w:numPr>
          <w:ilvl w:val="0"/>
          <w:numId w:val="12"/>
        </w:numPr>
        <w:spacing w:after="0" w:line="240" w:lineRule="auto"/>
        <w:jc w:val="both"/>
        <w:rPr>
          <w:rFonts w:ascii="Times New Roman" w:hAnsi="Times New Roman" w:cs="Times New Roman"/>
          <w:sz w:val="20"/>
        </w:rPr>
      </w:pPr>
      <w:r w:rsidRPr="00181FD7">
        <w:rPr>
          <w:rFonts w:ascii="Times New Roman" w:hAnsi="Times New Roman" w:cs="Times New Roman"/>
          <w:sz w:val="20"/>
        </w:rPr>
        <w:t>Cell culture: Maintain RAW264.7 cells in suitable conditions.</w:t>
      </w:r>
    </w:p>
    <w:p w:rsidR="00D30A39" w:rsidRPr="00181FD7" w:rsidRDefault="00D30A39" w:rsidP="00CF4E01">
      <w:pPr>
        <w:numPr>
          <w:ilvl w:val="0"/>
          <w:numId w:val="12"/>
        </w:numPr>
        <w:spacing w:after="0" w:line="240" w:lineRule="auto"/>
        <w:jc w:val="both"/>
        <w:rPr>
          <w:rFonts w:ascii="Times New Roman" w:hAnsi="Times New Roman" w:cs="Times New Roman"/>
          <w:sz w:val="20"/>
        </w:rPr>
      </w:pPr>
      <w:r w:rsidRPr="00181FD7">
        <w:rPr>
          <w:rFonts w:ascii="Times New Roman" w:hAnsi="Times New Roman" w:cs="Times New Roman"/>
          <w:sz w:val="20"/>
        </w:rPr>
        <w:t>Experimental setup: Plate RAW264.7 cells in appropriate culture vessels and allow them to adhere.</w:t>
      </w:r>
    </w:p>
    <w:p w:rsidR="00D30A39" w:rsidRPr="00181FD7" w:rsidRDefault="00D30A39" w:rsidP="00CF4E01">
      <w:pPr>
        <w:numPr>
          <w:ilvl w:val="0"/>
          <w:numId w:val="12"/>
        </w:numPr>
        <w:spacing w:after="0" w:line="240" w:lineRule="auto"/>
        <w:jc w:val="both"/>
        <w:rPr>
          <w:rFonts w:ascii="Times New Roman" w:hAnsi="Times New Roman" w:cs="Times New Roman"/>
          <w:sz w:val="20"/>
        </w:rPr>
      </w:pPr>
      <w:r w:rsidRPr="00181FD7">
        <w:rPr>
          <w:rFonts w:ascii="Times New Roman" w:hAnsi="Times New Roman" w:cs="Times New Roman"/>
          <w:sz w:val="20"/>
        </w:rPr>
        <w:t>LPS stimulation: Prepare LPS stock solution and dilute to desired concentration. Stimulate RAW264.7 cells with LPS-containing medium. Include control samples without LPS stimulation.</w:t>
      </w:r>
    </w:p>
    <w:p w:rsidR="00D30A39" w:rsidRPr="00181FD7" w:rsidRDefault="00D30A39" w:rsidP="00CF4E01">
      <w:pPr>
        <w:numPr>
          <w:ilvl w:val="0"/>
          <w:numId w:val="12"/>
        </w:numPr>
        <w:spacing w:after="0" w:line="240" w:lineRule="auto"/>
        <w:jc w:val="both"/>
        <w:rPr>
          <w:rFonts w:ascii="Times New Roman" w:hAnsi="Times New Roman" w:cs="Times New Roman"/>
          <w:sz w:val="20"/>
        </w:rPr>
      </w:pPr>
      <w:r w:rsidRPr="00181FD7">
        <w:rPr>
          <w:rFonts w:ascii="Times New Roman" w:hAnsi="Times New Roman" w:cs="Times New Roman"/>
          <w:sz w:val="20"/>
        </w:rPr>
        <w:t>Incubation: Incubate cells with LPS for desired duration, typically up to 24 hours.</w:t>
      </w:r>
    </w:p>
    <w:p w:rsidR="00D30A39" w:rsidRPr="00181FD7" w:rsidRDefault="00D30A39" w:rsidP="00CF4E01">
      <w:pPr>
        <w:numPr>
          <w:ilvl w:val="0"/>
          <w:numId w:val="12"/>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Analysis of inflammatory responses: Measure pro-inflammatory cytokines and chemokines in cell supernatants using ELISA or multiplex assays. Measure nitrite levels using Griess reagent or specific assays. </w:t>
      </w:r>
      <w:r w:rsidR="007A37AA" w:rsidRPr="00181FD7">
        <w:rPr>
          <w:rFonts w:ascii="Times New Roman" w:hAnsi="Times New Roman" w:cs="Times New Roman"/>
          <w:sz w:val="20"/>
        </w:rPr>
        <w:t>Analyse</w:t>
      </w:r>
      <w:r w:rsidRPr="00181FD7">
        <w:rPr>
          <w:rFonts w:ascii="Times New Roman" w:hAnsi="Times New Roman" w:cs="Times New Roman"/>
          <w:sz w:val="20"/>
        </w:rPr>
        <w:t xml:space="preserve"> gene expression by qRT-PCR or RNA sequencing. Assess NF-κB activation through Western blotting or immunofluorescence.</w:t>
      </w:r>
    </w:p>
    <w:p w:rsidR="00F77F4B" w:rsidRDefault="00D30A39" w:rsidP="00CF4E01">
      <w:pPr>
        <w:numPr>
          <w:ilvl w:val="0"/>
          <w:numId w:val="12"/>
        </w:numPr>
        <w:spacing w:after="0" w:line="240" w:lineRule="auto"/>
        <w:jc w:val="both"/>
        <w:rPr>
          <w:rFonts w:ascii="Times New Roman" w:hAnsi="Times New Roman" w:cs="Times New Roman"/>
          <w:sz w:val="20"/>
        </w:rPr>
      </w:pPr>
      <w:r w:rsidRPr="00181FD7">
        <w:rPr>
          <w:rFonts w:ascii="Times New Roman" w:hAnsi="Times New Roman" w:cs="Times New Roman"/>
          <w:sz w:val="20"/>
        </w:rPr>
        <w:t>Data analysis: Use appropriate statistical methods to determine significance between LPS-stimulated and control groups. Interpret results and draw conclusions about RAW264.7 cell inflammatory response to LPS stimulation.</w:t>
      </w:r>
    </w:p>
    <w:p w:rsidR="0055615E" w:rsidRPr="00181FD7" w:rsidRDefault="0055615E" w:rsidP="00CF4E01">
      <w:pPr>
        <w:spacing w:after="0" w:line="240" w:lineRule="auto"/>
        <w:jc w:val="both"/>
        <w:rPr>
          <w:rFonts w:ascii="Times New Roman" w:hAnsi="Times New Roman" w:cs="Times New Roman"/>
          <w:sz w:val="20"/>
        </w:rPr>
      </w:pPr>
    </w:p>
    <w:p w:rsidR="00F77F4B" w:rsidRPr="00181FD7" w:rsidRDefault="0055615E" w:rsidP="00CF4E01">
      <w:pPr>
        <w:pStyle w:val="ListParagraph"/>
        <w:numPr>
          <w:ilvl w:val="0"/>
          <w:numId w:val="42"/>
        </w:numPr>
        <w:spacing w:after="0" w:line="240" w:lineRule="auto"/>
        <w:jc w:val="both"/>
        <w:rPr>
          <w:rFonts w:ascii="Times New Roman" w:hAnsi="Times New Roman" w:cs="Times New Roman"/>
          <w:vanish/>
          <w:sz w:val="20"/>
        </w:rPr>
      </w:pPr>
      <w:r w:rsidRPr="00181FD7">
        <w:rPr>
          <w:rFonts w:ascii="Times New Roman" w:hAnsi="Times New Roman" w:cs="Times New Roman"/>
          <w:sz w:val="20"/>
        </w:rPr>
        <w:t xml:space="preserve"> </w:t>
      </w:r>
      <w:r w:rsidR="00F77F4B" w:rsidRPr="00181FD7">
        <w:rPr>
          <w:rFonts w:ascii="Times New Roman" w:hAnsi="Times New Roman" w:cs="Times New Roman"/>
          <w:vanish/>
          <w:sz w:val="20"/>
        </w:rPr>
        <w:t>Top of Form</w:t>
      </w:r>
    </w:p>
    <w:p w:rsidR="008D6D78" w:rsidRPr="00181FD7" w:rsidRDefault="008D6D78"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MOUSE MODEL OF ACUTE AND CHRONIC INFLAMMATION</w:t>
      </w:r>
      <w:r w:rsidR="00C62BA9" w:rsidRPr="00181FD7">
        <w:rPr>
          <w:rFonts w:ascii="Times New Roman" w:hAnsi="Times New Roman" w:cs="Times New Roman"/>
          <w:b/>
          <w:bCs/>
          <w:sz w:val="20"/>
        </w:rPr>
        <w:t xml:space="preserve"> </w:t>
      </w:r>
      <w:r w:rsidR="00C62BA9"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C62BA9" w:rsidRPr="00181FD7">
        <w:rPr>
          <w:rFonts w:ascii="Times New Roman" w:hAnsi="Times New Roman" w:cs="Times New Roman"/>
          <w:b/>
          <w:bCs/>
          <w:sz w:val="20"/>
          <w:vertAlign w:val="superscript"/>
        </w:rPr>
        <w:t>,</w:t>
      </w:r>
      <w:r w:rsidR="006E224E" w:rsidRPr="00181FD7">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C62BA9" w:rsidRPr="00181FD7">
        <w:rPr>
          <w:rFonts w:ascii="Times New Roman" w:hAnsi="Times New Roman" w:cs="Times New Roman"/>
          <w:b/>
          <w:bCs/>
          <w:sz w:val="20"/>
          <w:vertAlign w:val="superscript"/>
        </w:rPr>
        <w:t>,</w:t>
      </w:r>
      <w:r w:rsidR="006E224E" w:rsidRPr="00181FD7">
        <w:rPr>
          <w:rFonts w:ascii="Times New Roman" w:hAnsi="Times New Roman" w:cs="Times New Roman"/>
          <w:b/>
          <w:bCs/>
          <w:sz w:val="20"/>
          <w:vertAlign w:val="superscript"/>
        </w:rPr>
        <w:t xml:space="preserve"> </w:t>
      </w:r>
      <w:r w:rsidR="00434575">
        <w:rPr>
          <w:rFonts w:ascii="Times New Roman" w:hAnsi="Times New Roman" w:cs="Times New Roman"/>
          <w:b/>
          <w:bCs/>
          <w:sz w:val="20"/>
          <w:vertAlign w:val="superscript"/>
        </w:rPr>
        <w:t>23</w:t>
      </w:r>
      <w:r w:rsidR="009179B9" w:rsidRPr="00181FD7">
        <w:rPr>
          <w:rFonts w:ascii="Times New Roman" w:hAnsi="Times New Roman" w:cs="Times New Roman"/>
          <w:b/>
          <w:bCs/>
          <w:sz w:val="20"/>
          <w:vertAlign w:val="superscript"/>
        </w:rPr>
        <w:t>]</w:t>
      </w:r>
      <w:r w:rsidR="009179B9" w:rsidRPr="00181FD7">
        <w:rPr>
          <w:rFonts w:ascii="Times New Roman" w:hAnsi="Times New Roman" w:cs="Times New Roman"/>
          <w:b/>
          <w:bCs/>
          <w:sz w:val="20"/>
        </w:rPr>
        <w:t>:</w:t>
      </w:r>
    </w:p>
    <w:p w:rsidR="00F77F4B" w:rsidRPr="00181FD7" w:rsidRDefault="00B82F93" w:rsidP="00CF4E01">
      <w:pPr>
        <w:spacing w:after="0" w:line="240" w:lineRule="auto"/>
        <w:ind w:firstLine="720"/>
        <w:jc w:val="both"/>
        <w:rPr>
          <w:rFonts w:ascii="Times New Roman" w:hAnsi="Times New Roman" w:cs="Times New Roman"/>
          <w:sz w:val="20"/>
        </w:rPr>
      </w:pPr>
      <w:r>
        <w:rPr>
          <w:rFonts w:ascii="Times New Roman" w:hAnsi="Times New Roman" w:cs="Times New Roman"/>
          <w:sz w:val="20"/>
        </w:rPr>
        <w:t xml:space="preserve">It </w:t>
      </w:r>
      <w:r w:rsidR="00F77F4B" w:rsidRPr="00181FD7">
        <w:rPr>
          <w:rFonts w:ascii="Times New Roman" w:hAnsi="Times New Roman" w:cs="Times New Roman"/>
          <w:sz w:val="20"/>
        </w:rPr>
        <w:t>is commonly used to study the underlying mechanisms, progression, and resolution of inflammatory processes.</w:t>
      </w:r>
    </w:p>
    <w:p w:rsidR="0055615E" w:rsidRPr="00181FD7" w:rsidRDefault="0055615E" w:rsidP="00CF4E01">
      <w:pPr>
        <w:spacing w:after="0" w:line="240" w:lineRule="auto"/>
        <w:jc w:val="both"/>
        <w:rPr>
          <w:rFonts w:ascii="Times New Roman" w:hAnsi="Times New Roman" w:cs="Times New Roman"/>
          <w:sz w:val="20"/>
        </w:rPr>
      </w:pPr>
    </w:p>
    <w:p w:rsidR="00F77F4B" w:rsidRPr="00181FD7" w:rsidRDefault="00F77F4B"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PARAMETERS:</w:t>
      </w:r>
    </w:p>
    <w:p w:rsidR="00F77F4B" w:rsidRPr="00181FD7" w:rsidRDefault="00F77F4B" w:rsidP="00CF4E01">
      <w:pPr>
        <w:numPr>
          <w:ilvl w:val="0"/>
          <w:numId w:val="13"/>
        </w:numPr>
        <w:spacing w:after="0" w:line="240" w:lineRule="auto"/>
        <w:jc w:val="both"/>
        <w:rPr>
          <w:rFonts w:ascii="Times New Roman" w:hAnsi="Times New Roman" w:cs="Times New Roman"/>
          <w:sz w:val="20"/>
        </w:rPr>
      </w:pPr>
      <w:r w:rsidRPr="00181FD7">
        <w:rPr>
          <w:rFonts w:ascii="Times New Roman" w:hAnsi="Times New Roman" w:cs="Times New Roman"/>
          <w:sz w:val="20"/>
        </w:rPr>
        <w:t>Inflammatory cell infiltration: Evaluation of immune cell recruitment and infiltration at the site of inflammation.</w:t>
      </w:r>
    </w:p>
    <w:p w:rsidR="00F77F4B" w:rsidRPr="00181FD7" w:rsidRDefault="00F77F4B" w:rsidP="00CF4E01">
      <w:pPr>
        <w:numPr>
          <w:ilvl w:val="0"/>
          <w:numId w:val="13"/>
        </w:numPr>
        <w:spacing w:after="0" w:line="240" w:lineRule="auto"/>
        <w:jc w:val="both"/>
        <w:rPr>
          <w:rFonts w:ascii="Times New Roman" w:hAnsi="Times New Roman" w:cs="Times New Roman"/>
          <w:sz w:val="20"/>
        </w:rPr>
      </w:pPr>
      <w:r w:rsidRPr="00181FD7">
        <w:rPr>
          <w:rFonts w:ascii="Times New Roman" w:hAnsi="Times New Roman" w:cs="Times New Roman"/>
          <w:sz w:val="20"/>
        </w:rPr>
        <w:t>Cytokine and chemokine production: Measurement of pro-inflammatory cytokines (e.g., TNF-alpha, IL-1β) and chemokines (e.g., CXCL1/KC, CCL2) in the affected tissues.</w:t>
      </w:r>
    </w:p>
    <w:p w:rsidR="00F77F4B" w:rsidRPr="00181FD7" w:rsidRDefault="00F77F4B" w:rsidP="00CF4E01">
      <w:pPr>
        <w:numPr>
          <w:ilvl w:val="0"/>
          <w:numId w:val="13"/>
        </w:numPr>
        <w:spacing w:after="0" w:line="240" w:lineRule="auto"/>
        <w:jc w:val="both"/>
        <w:rPr>
          <w:rFonts w:ascii="Times New Roman" w:hAnsi="Times New Roman" w:cs="Times New Roman"/>
          <w:sz w:val="20"/>
        </w:rPr>
      </w:pPr>
      <w:r w:rsidRPr="00181FD7">
        <w:rPr>
          <w:rFonts w:ascii="Times New Roman" w:hAnsi="Times New Roman" w:cs="Times New Roman"/>
          <w:sz w:val="20"/>
        </w:rPr>
        <w:t>Tissue damage and fibrosis: Assessment of tissue pathology, including histopathological changes, tissue damage, and fibrotic responses.</w:t>
      </w:r>
    </w:p>
    <w:p w:rsidR="00F77F4B" w:rsidRPr="00181FD7" w:rsidRDefault="00F77F4B" w:rsidP="00CF4E01">
      <w:pPr>
        <w:numPr>
          <w:ilvl w:val="0"/>
          <w:numId w:val="13"/>
        </w:numPr>
        <w:spacing w:after="0" w:line="240" w:lineRule="auto"/>
        <w:jc w:val="both"/>
        <w:rPr>
          <w:rFonts w:ascii="Times New Roman" w:hAnsi="Times New Roman" w:cs="Times New Roman"/>
          <w:sz w:val="20"/>
        </w:rPr>
      </w:pPr>
      <w:r w:rsidRPr="00181FD7">
        <w:rPr>
          <w:rFonts w:ascii="Times New Roman" w:hAnsi="Times New Roman" w:cs="Times New Roman"/>
          <w:sz w:val="20"/>
        </w:rPr>
        <w:t>Resolution of inflammation: Evaluation of the resolution phase, including the reduction in inflammatory mediators and the restoration of tissue homeostasis.</w:t>
      </w:r>
    </w:p>
    <w:p w:rsidR="0055615E" w:rsidRPr="00181FD7" w:rsidRDefault="0055615E" w:rsidP="00CF4E01">
      <w:pPr>
        <w:spacing w:after="0" w:line="240" w:lineRule="auto"/>
        <w:ind w:left="720"/>
        <w:jc w:val="both"/>
        <w:rPr>
          <w:rFonts w:ascii="Times New Roman" w:hAnsi="Times New Roman" w:cs="Times New Roman"/>
          <w:sz w:val="20"/>
        </w:rPr>
      </w:pPr>
    </w:p>
    <w:p w:rsidR="0055615E" w:rsidRPr="00181FD7" w:rsidRDefault="00F77F4B"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 xml:space="preserve">PRINCIPLE: </w:t>
      </w:r>
    </w:p>
    <w:p w:rsidR="00F77F4B" w:rsidRPr="00181FD7" w:rsidRDefault="0073732E" w:rsidP="00CF4E01">
      <w:pPr>
        <w:spacing w:after="0" w:line="240" w:lineRule="auto"/>
        <w:ind w:firstLine="720"/>
        <w:jc w:val="both"/>
        <w:rPr>
          <w:rFonts w:ascii="Times New Roman" w:hAnsi="Times New Roman" w:cs="Times New Roman"/>
          <w:sz w:val="20"/>
        </w:rPr>
      </w:pPr>
      <w:r>
        <w:rPr>
          <w:rFonts w:ascii="Times New Roman" w:hAnsi="Times New Roman" w:cs="Times New Roman"/>
          <w:sz w:val="20"/>
        </w:rPr>
        <w:t xml:space="preserve">This model </w:t>
      </w:r>
      <w:r w:rsidR="00F77F4B" w:rsidRPr="00181FD7">
        <w:rPr>
          <w:rFonts w:ascii="Times New Roman" w:hAnsi="Times New Roman" w:cs="Times New Roman"/>
          <w:sz w:val="20"/>
        </w:rPr>
        <w:t xml:space="preserve">aims to mimic the key features of human inflammatory diseases by inducing an immune response and subsequent tissue damage. </w:t>
      </w:r>
      <w:r w:rsidRPr="0073732E">
        <w:rPr>
          <w:rFonts w:ascii="Times New Roman" w:hAnsi="Times New Roman" w:cs="Times New Roman"/>
          <w:sz w:val="20"/>
        </w:rPr>
        <w:t>Acute inflammation is characterised by a fast immunological response, which includes neutrophil infiltration and the productio</w:t>
      </w:r>
      <w:r>
        <w:rPr>
          <w:rFonts w:ascii="Times New Roman" w:hAnsi="Times New Roman" w:cs="Times New Roman"/>
          <w:sz w:val="20"/>
        </w:rPr>
        <w:t>n of pro-inflammatory cytokines</w:t>
      </w:r>
      <w:r w:rsidR="00F77F4B" w:rsidRPr="00181FD7">
        <w:rPr>
          <w:rFonts w:ascii="Times New Roman" w:hAnsi="Times New Roman" w:cs="Times New Roman"/>
          <w:sz w:val="20"/>
        </w:rPr>
        <w:t xml:space="preserve">. Chronic inflammation is a sustained inflammatory response involving the recruitment of mononuclear cells, tissue </w:t>
      </w:r>
      <w:r w:rsidR="006E224E" w:rsidRPr="00181FD7">
        <w:rPr>
          <w:rFonts w:ascii="Times New Roman" w:hAnsi="Times New Roman" w:cs="Times New Roman"/>
          <w:sz w:val="20"/>
        </w:rPr>
        <w:t>remodelling</w:t>
      </w:r>
      <w:r w:rsidR="00F77F4B" w:rsidRPr="00181FD7">
        <w:rPr>
          <w:rFonts w:ascii="Times New Roman" w:hAnsi="Times New Roman" w:cs="Times New Roman"/>
          <w:sz w:val="20"/>
        </w:rPr>
        <w:t>, and fibrosis. These models allow researchers to investigate the cellular and molecular events associated with inflammation and test therapeutic interventions.</w:t>
      </w:r>
    </w:p>
    <w:p w:rsidR="0055615E" w:rsidRPr="00181FD7" w:rsidRDefault="0055615E" w:rsidP="00CF4E01">
      <w:pPr>
        <w:spacing w:after="0" w:line="240" w:lineRule="auto"/>
        <w:jc w:val="both"/>
        <w:rPr>
          <w:rFonts w:ascii="Times New Roman" w:hAnsi="Times New Roman" w:cs="Times New Roman"/>
          <w:sz w:val="20"/>
        </w:rPr>
      </w:pPr>
    </w:p>
    <w:p w:rsidR="00F77F4B" w:rsidRPr="00181FD7" w:rsidRDefault="00F77F4B"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PROCEDURE:</w:t>
      </w:r>
    </w:p>
    <w:p w:rsidR="001E3959" w:rsidRPr="00181FD7" w:rsidRDefault="001E3959" w:rsidP="00CF4E01">
      <w:pPr>
        <w:numPr>
          <w:ilvl w:val="0"/>
          <w:numId w:val="14"/>
        </w:numPr>
        <w:tabs>
          <w:tab w:val="clear" w:pos="720"/>
          <w:tab w:val="num" w:pos="360"/>
        </w:tabs>
        <w:spacing w:after="0" w:line="240" w:lineRule="auto"/>
        <w:ind w:left="360"/>
        <w:jc w:val="both"/>
        <w:rPr>
          <w:rFonts w:ascii="Times New Roman" w:hAnsi="Times New Roman" w:cs="Times New Roman"/>
          <w:sz w:val="20"/>
        </w:rPr>
      </w:pPr>
      <w:r w:rsidRPr="00181FD7">
        <w:rPr>
          <w:rFonts w:ascii="Times New Roman" w:hAnsi="Times New Roman" w:cs="Times New Roman"/>
          <w:sz w:val="20"/>
        </w:rPr>
        <w:t>Animal selection and grouping: Choose the appropriate mouse strain and divide them into experimental groups based on research objectives.</w:t>
      </w:r>
    </w:p>
    <w:p w:rsidR="001E3959" w:rsidRPr="00181FD7" w:rsidRDefault="001E3959" w:rsidP="00CF4E01">
      <w:pPr>
        <w:numPr>
          <w:ilvl w:val="0"/>
          <w:numId w:val="14"/>
        </w:numPr>
        <w:spacing w:after="0" w:line="240" w:lineRule="auto"/>
        <w:ind w:left="360"/>
        <w:jc w:val="both"/>
        <w:rPr>
          <w:rFonts w:ascii="Times New Roman" w:hAnsi="Times New Roman" w:cs="Times New Roman"/>
          <w:sz w:val="20"/>
        </w:rPr>
      </w:pPr>
      <w:r w:rsidRPr="00181FD7">
        <w:rPr>
          <w:rFonts w:ascii="Times New Roman" w:hAnsi="Times New Roman" w:cs="Times New Roman"/>
          <w:sz w:val="20"/>
        </w:rPr>
        <w:t>Ethical considerations: Obtain ethical approvals and adhere to animal welfare guidelines.</w:t>
      </w:r>
    </w:p>
    <w:p w:rsidR="001E3959" w:rsidRPr="00181FD7" w:rsidRDefault="001E3959" w:rsidP="00CF4E01">
      <w:pPr>
        <w:numPr>
          <w:ilvl w:val="0"/>
          <w:numId w:val="14"/>
        </w:numPr>
        <w:spacing w:after="0" w:line="240" w:lineRule="auto"/>
        <w:ind w:left="360"/>
        <w:jc w:val="both"/>
        <w:rPr>
          <w:rFonts w:ascii="Times New Roman" w:hAnsi="Times New Roman" w:cs="Times New Roman"/>
          <w:sz w:val="20"/>
        </w:rPr>
      </w:pPr>
      <w:r w:rsidRPr="00181FD7">
        <w:rPr>
          <w:rFonts w:ascii="Times New Roman" w:hAnsi="Times New Roman" w:cs="Times New Roman"/>
          <w:sz w:val="20"/>
        </w:rPr>
        <w:t>Induction of inflammation:</w:t>
      </w:r>
    </w:p>
    <w:p w:rsidR="001E3959" w:rsidRPr="00181FD7" w:rsidRDefault="001E3959" w:rsidP="00CF4E01">
      <w:pPr>
        <w:pStyle w:val="ListParagraph"/>
        <w:numPr>
          <w:ilvl w:val="0"/>
          <w:numId w:val="31"/>
        </w:numPr>
        <w:spacing w:after="0" w:line="240" w:lineRule="auto"/>
        <w:ind w:left="720"/>
        <w:jc w:val="both"/>
        <w:rPr>
          <w:rFonts w:ascii="Times New Roman" w:hAnsi="Times New Roman" w:cs="Times New Roman"/>
          <w:sz w:val="20"/>
        </w:rPr>
      </w:pPr>
      <w:r w:rsidRPr="00181FD7">
        <w:rPr>
          <w:rFonts w:ascii="Times New Roman" w:hAnsi="Times New Roman" w:cs="Times New Roman"/>
          <w:sz w:val="20"/>
        </w:rPr>
        <w:t>Acute inflammation model: Administer inducers like LPS, turpentine oil, or carrageenan via various routes (i.p., i.v., s.c., or local injection). Determine optimal dose and timing based on previous studies or pilot experiments.</w:t>
      </w:r>
    </w:p>
    <w:p w:rsidR="001E3959" w:rsidRPr="00181FD7" w:rsidRDefault="001E3959" w:rsidP="00CF4E01">
      <w:pPr>
        <w:pStyle w:val="ListParagraph"/>
        <w:numPr>
          <w:ilvl w:val="0"/>
          <w:numId w:val="31"/>
        </w:numPr>
        <w:spacing w:after="0" w:line="240" w:lineRule="auto"/>
        <w:ind w:left="720"/>
        <w:jc w:val="both"/>
        <w:rPr>
          <w:rFonts w:ascii="Times New Roman" w:hAnsi="Times New Roman" w:cs="Times New Roman"/>
          <w:sz w:val="20"/>
        </w:rPr>
      </w:pPr>
      <w:r w:rsidRPr="00181FD7">
        <w:rPr>
          <w:rFonts w:ascii="Times New Roman" w:hAnsi="Times New Roman" w:cs="Times New Roman"/>
          <w:sz w:val="20"/>
        </w:rPr>
        <w:t>Chronic inflammation model: Induce chronic inflammation through repeated administration of a low dose of an inflammatory agent or genetic modifications in transgenic mice. Determine treatment duration and frequency.</w:t>
      </w:r>
    </w:p>
    <w:p w:rsidR="001E3959" w:rsidRPr="00181FD7" w:rsidRDefault="001E3959" w:rsidP="00CF4E01">
      <w:pPr>
        <w:numPr>
          <w:ilvl w:val="0"/>
          <w:numId w:val="14"/>
        </w:numPr>
        <w:spacing w:after="0" w:line="240" w:lineRule="auto"/>
        <w:ind w:left="360"/>
        <w:jc w:val="both"/>
        <w:rPr>
          <w:rFonts w:ascii="Times New Roman" w:hAnsi="Times New Roman" w:cs="Times New Roman"/>
          <w:sz w:val="20"/>
        </w:rPr>
      </w:pPr>
      <w:r w:rsidRPr="00181FD7">
        <w:rPr>
          <w:rFonts w:ascii="Times New Roman" w:hAnsi="Times New Roman" w:cs="Times New Roman"/>
          <w:sz w:val="20"/>
        </w:rPr>
        <w:t>Sample collection and analysis: Assess immune cell infiltration, cytokine/chemokine production, tissue damage, and fibrosis. Use flow cytometry, ELISA, histopathology, immunohistochemistry, gene expression analysis, and biochemical assays. Include relevant controls for comparison.</w:t>
      </w:r>
    </w:p>
    <w:p w:rsidR="00F77F4B" w:rsidRPr="00181FD7" w:rsidRDefault="001E3959" w:rsidP="00CF4E01">
      <w:pPr>
        <w:numPr>
          <w:ilvl w:val="0"/>
          <w:numId w:val="14"/>
        </w:numPr>
        <w:spacing w:after="0" w:line="240" w:lineRule="auto"/>
        <w:ind w:left="360"/>
        <w:jc w:val="both"/>
        <w:rPr>
          <w:rFonts w:ascii="Times New Roman" w:hAnsi="Times New Roman" w:cs="Times New Roman"/>
          <w:sz w:val="20"/>
        </w:rPr>
      </w:pPr>
      <w:r w:rsidRPr="00181FD7">
        <w:rPr>
          <w:rFonts w:ascii="Times New Roman" w:hAnsi="Times New Roman" w:cs="Times New Roman"/>
          <w:sz w:val="20"/>
        </w:rPr>
        <w:t>Data analysis: Analyse data using statistical methods to determine significance. Interpret results, draw conclusions, and relate them to underlying inflammation mechanisms</w:t>
      </w:r>
      <w:r w:rsidR="00F77F4B" w:rsidRPr="00181FD7">
        <w:rPr>
          <w:rFonts w:ascii="Times New Roman" w:hAnsi="Times New Roman" w:cs="Times New Roman"/>
          <w:sz w:val="20"/>
        </w:rPr>
        <w:t>.</w:t>
      </w:r>
    </w:p>
    <w:p w:rsidR="00F77F4B" w:rsidRPr="00181FD7" w:rsidRDefault="00F77F4B" w:rsidP="00CF4E01">
      <w:pPr>
        <w:spacing w:after="0" w:line="240" w:lineRule="auto"/>
        <w:jc w:val="both"/>
        <w:rPr>
          <w:rFonts w:ascii="Times New Roman" w:hAnsi="Times New Roman" w:cs="Times New Roman"/>
          <w:vanish/>
          <w:sz w:val="20"/>
        </w:rPr>
      </w:pPr>
      <w:r w:rsidRPr="00181FD7">
        <w:rPr>
          <w:rFonts w:ascii="Times New Roman" w:hAnsi="Times New Roman" w:cs="Times New Roman"/>
          <w:vanish/>
          <w:sz w:val="20"/>
        </w:rPr>
        <w:t>Top of Form</w:t>
      </w:r>
    </w:p>
    <w:p w:rsidR="008D6D78" w:rsidRPr="00181FD7" w:rsidRDefault="008D6D78" w:rsidP="00CF4E01">
      <w:pPr>
        <w:spacing w:after="0" w:line="240" w:lineRule="auto"/>
        <w:jc w:val="both"/>
        <w:rPr>
          <w:rFonts w:ascii="Times New Roman" w:hAnsi="Times New Roman" w:cs="Times New Roman"/>
          <w:sz w:val="20"/>
        </w:rPr>
      </w:pPr>
    </w:p>
    <w:p w:rsidR="008D6D78" w:rsidRPr="00181FD7" w:rsidRDefault="008D6D78" w:rsidP="00CF4E01">
      <w:pPr>
        <w:pStyle w:val="ListParagraph"/>
        <w:numPr>
          <w:ilvl w:val="0"/>
          <w:numId w:val="42"/>
        </w:numPr>
        <w:spacing w:after="0" w:line="240" w:lineRule="auto"/>
        <w:jc w:val="both"/>
        <w:rPr>
          <w:rFonts w:ascii="Times New Roman" w:hAnsi="Times New Roman" w:cs="Times New Roman"/>
          <w:b/>
          <w:bCs/>
          <w:vanish/>
          <w:sz w:val="20"/>
        </w:rPr>
      </w:pPr>
      <w:r w:rsidRPr="00181FD7">
        <w:rPr>
          <w:rFonts w:ascii="Times New Roman" w:hAnsi="Times New Roman" w:cs="Times New Roman"/>
          <w:b/>
          <w:bCs/>
          <w:sz w:val="20"/>
        </w:rPr>
        <w:t>ZYMOSAN-INDUCED EDEMA IN MICE</w:t>
      </w:r>
      <w:r w:rsidR="00483638" w:rsidRPr="00181FD7">
        <w:rPr>
          <w:rFonts w:ascii="Times New Roman" w:hAnsi="Times New Roman" w:cs="Times New Roman"/>
          <w:b/>
          <w:bCs/>
          <w:sz w:val="20"/>
        </w:rPr>
        <w:t xml:space="preserve"> </w:t>
      </w:r>
      <w:r w:rsidR="00483638"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E9754D">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E9754D">
        <w:rPr>
          <w:rFonts w:ascii="Times New Roman" w:hAnsi="Times New Roman" w:cs="Times New Roman"/>
          <w:b/>
          <w:bCs/>
          <w:sz w:val="20"/>
          <w:vertAlign w:val="superscript"/>
        </w:rPr>
        <w:t xml:space="preserve">, </w:t>
      </w:r>
      <w:r w:rsidR="0055014A">
        <w:rPr>
          <w:rFonts w:ascii="Times New Roman" w:hAnsi="Times New Roman" w:cs="Times New Roman"/>
          <w:b/>
          <w:bCs/>
          <w:sz w:val="20"/>
          <w:vertAlign w:val="superscript"/>
        </w:rPr>
        <w:t>59</w:t>
      </w:r>
      <w:r w:rsidR="00483638" w:rsidRPr="00181FD7">
        <w:rPr>
          <w:rFonts w:ascii="Times New Roman" w:hAnsi="Times New Roman" w:cs="Times New Roman"/>
          <w:b/>
          <w:bCs/>
          <w:sz w:val="20"/>
          <w:vertAlign w:val="superscript"/>
        </w:rPr>
        <w:t>,</w:t>
      </w:r>
      <w:r w:rsidR="007A37AA" w:rsidRPr="00181FD7">
        <w:rPr>
          <w:rFonts w:ascii="Times New Roman" w:hAnsi="Times New Roman" w:cs="Times New Roman"/>
          <w:b/>
          <w:bCs/>
          <w:sz w:val="20"/>
          <w:vertAlign w:val="superscript"/>
        </w:rPr>
        <w:t xml:space="preserve"> </w:t>
      </w:r>
      <w:r w:rsidR="0055014A">
        <w:rPr>
          <w:rFonts w:ascii="Times New Roman" w:hAnsi="Times New Roman" w:cs="Times New Roman"/>
          <w:b/>
          <w:bCs/>
          <w:sz w:val="20"/>
          <w:vertAlign w:val="superscript"/>
        </w:rPr>
        <w:t>60</w:t>
      </w:r>
      <w:r w:rsidR="00483638" w:rsidRPr="00181FD7">
        <w:rPr>
          <w:rFonts w:ascii="Times New Roman" w:hAnsi="Times New Roman" w:cs="Times New Roman"/>
          <w:b/>
          <w:bCs/>
          <w:sz w:val="20"/>
          <w:vertAlign w:val="superscript"/>
        </w:rPr>
        <w:t>,</w:t>
      </w:r>
      <w:r w:rsidR="007A37AA" w:rsidRPr="00181FD7">
        <w:rPr>
          <w:rFonts w:ascii="Times New Roman" w:hAnsi="Times New Roman" w:cs="Times New Roman"/>
          <w:b/>
          <w:bCs/>
          <w:sz w:val="20"/>
          <w:vertAlign w:val="superscript"/>
        </w:rPr>
        <w:t xml:space="preserve"> </w:t>
      </w:r>
      <w:r w:rsidR="0055014A">
        <w:rPr>
          <w:rFonts w:ascii="Times New Roman" w:hAnsi="Times New Roman" w:cs="Times New Roman"/>
          <w:b/>
          <w:bCs/>
          <w:sz w:val="20"/>
          <w:vertAlign w:val="superscript"/>
        </w:rPr>
        <w:t>61</w:t>
      </w:r>
      <w:r w:rsidR="00483638" w:rsidRPr="00181FD7">
        <w:rPr>
          <w:rFonts w:ascii="Times New Roman" w:hAnsi="Times New Roman" w:cs="Times New Roman"/>
          <w:b/>
          <w:bCs/>
          <w:sz w:val="20"/>
          <w:vertAlign w:val="superscript"/>
        </w:rPr>
        <w:t>,</w:t>
      </w:r>
      <w:r w:rsidR="0055014A">
        <w:rPr>
          <w:rFonts w:ascii="Times New Roman" w:hAnsi="Times New Roman" w:cs="Times New Roman"/>
          <w:b/>
          <w:bCs/>
          <w:sz w:val="20"/>
          <w:vertAlign w:val="superscript"/>
        </w:rPr>
        <w:t xml:space="preserve"> 62</w:t>
      </w:r>
      <w:r w:rsidR="007A37AA" w:rsidRPr="00181FD7">
        <w:rPr>
          <w:rFonts w:ascii="Times New Roman" w:hAnsi="Times New Roman" w:cs="Times New Roman"/>
          <w:b/>
          <w:bCs/>
          <w:sz w:val="20"/>
          <w:vertAlign w:val="superscript"/>
        </w:rPr>
        <w:t>]</w:t>
      </w:r>
      <w:r w:rsidRPr="00181FD7">
        <w:rPr>
          <w:rFonts w:ascii="Times New Roman" w:hAnsi="Times New Roman" w:cs="Times New Roman"/>
          <w:b/>
          <w:bCs/>
          <w:sz w:val="20"/>
        </w:rPr>
        <w:t xml:space="preserve">: </w:t>
      </w:r>
      <w:r w:rsidRPr="00181FD7">
        <w:rPr>
          <w:rFonts w:ascii="Times New Roman" w:hAnsi="Times New Roman" w:cs="Times New Roman"/>
          <w:b/>
          <w:bCs/>
          <w:vanish/>
          <w:sz w:val="20"/>
        </w:rPr>
        <w:t>Top of Form</w:t>
      </w:r>
    </w:p>
    <w:p w:rsidR="009179B9" w:rsidRPr="00181FD7" w:rsidRDefault="009179B9" w:rsidP="00CF4E01">
      <w:pPr>
        <w:spacing w:after="0" w:line="240" w:lineRule="auto"/>
        <w:jc w:val="both"/>
        <w:rPr>
          <w:rFonts w:ascii="Times New Roman" w:hAnsi="Times New Roman" w:cs="Times New Roman"/>
          <w:sz w:val="20"/>
        </w:rPr>
      </w:pPr>
    </w:p>
    <w:p w:rsidR="00F77F4B" w:rsidRPr="00181FD7" w:rsidRDefault="00F77F4B" w:rsidP="00CF4E01">
      <w:pPr>
        <w:spacing w:after="0" w:line="240" w:lineRule="auto"/>
        <w:ind w:firstLine="360"/>
        <w:jc w:val="both"/>
        <w:rPr>
          <w:rFonts w:ascii="Times New Roman" w:hAnsi="Times New Roman" w:cs="Times New Roman"/>
          <w:sz w:val="20"/>
        </w:rPr>
      </w:pPr>
      <w:r w:rsidRPr="00181FD7">
        <w:rPr>
          <w:rFonts w:ascii="Times New Roman" w:hAnsi="Times New Roman" w:cs="Times New Roman"/>
          <w:sz w:val="20"/>
        </w:rPr>
        <w:t>Zymosan-induced edema in mice is an experimental model used to study inflammation and evaluate the effects of zymosan, a fungal cell wall component, on edema formation.</w:t>
      </w:r>
    </w:p>
    <w:p w:rsidR="0055615E" w:rsidRPr="00181FD7" w:rsidRDefault="0055615E" w:rsidP="00CF4E01">
      <w:pPr>
        <w:spacing w:after="0" w:line="240" w:lineRule="auto"/>
        <w:jc w:val="both"/>
        <w:rPr>
          <w:rFonts w:ascii="Times New Roman" w:hAnsi="Times New Roman" w:cs="Times New Roman"/>
          <w:sz w:val="20"/>
        </w:rPr>
      </w:pPr>
    </w:p>
    <w:p w:rsidR="00F77F4B" w:rsidRPr="00181FD7" w:rsidRDefault="00F77F4B"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PARAMETERS:</w:t>
      </w:r>
    </w:p>
    <w:p w:rsidR="00F77F4B" w:rsidRPr="00181FD7" w:rsidRDefault="00F77F4B" w:rsidP="00CF4E01">
      <w:pPr>
        <w:numPr>
          <w:ilvl w:val="0"/>
          <w:numId w:val="15"/>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Paw thickness: Measured as an indicator of edema development using a </w:t>
      </w:r>
      <w:r w:rsidR="009179B9" w:rsidRPr="00181FD7">
        <w:rPr>
          <w:rFonts w:ascii="Times New Roman" w:hAnsi="Times New Roman" w:cs="Times New Roman"/>
          <w:sz w:val="20"/>
        </w:rPr>
        <w:t>calliper</w:t>
      </w:r>
      <w:r w:rsidRPr="00181FD7">
        <w:rPr>
          <w:rFonts w:ascii="Times New Roman" w:hAnsi="Times New Roman" w:cs="Times New Roman"/>
          <w:sz w:val="20"/>
        </w:rPr>
        <w:t xml:space="preserve"> or </w:t>
      </w:r>
      <w:r w:rsidR="009179B9" w:rsidRPr="00181FD7">
        <w:rPr>
          <w:rFonts w:ascii="Times New Roman" w:hAnsi="Times New Roman" w:cs="Times New Roman"/>
          <w:sz w:val="20"/>
        </w:rPr>
        <w:t>micrometre</w:t>
      </w:r>
      <w:r w:rsidRPr="00181FD7">
        <w:rPr>
          <w:rFonts w:ascii="Times New Roman" w:hAnsi="Times New Roman" w:cs="Times New Roman"/>
          <w:sz w:val="20"/>
        </w:rPr>
        <w:t>.</w:t>
      </w:r>
    </w:p>
    <w:p w:rsidR="00F77F4B" w:rsidRPr="00181FD7" w:rsidRDefault="00F77F4B" w:rsidP="00CF4E01">
      <w:pPr>
        <w:numPr>
          <w:ilvl w:val="0"/>
          <w:numId w:val="15"/>
        </w:numPr>
        <w:spacing w:after="0" w:line="240" w:lineRule="auto"/>
        <w:jc w:val="both"/>
        <w:rPr>
          <w:rFonts w:ascii="Times New Roman" w:hAnsi="Times New Roman" w:cs="Times New Roman"/>
          <w:sz w:val="20"/>
        </w:rPr>
      </w:pPr>
      <w:r w:rsidRPr="00181FD7">
        <w:rPr>
          <w:rFonts w:ascii="Times New Roman" w:hAnsi="Times New Roman" w:cs="Times New Roman"/>
          <w:sz w:val="20"/>
        </w:rPr>
        <w:t>Paw weight: Used to assess the degree of swelling.</w:t>
      </w:r>
    </w:p>
    <w:p w:rsidR="00F77F4B" w:rsidRPr="00181FD7" w:rsidRDefault="00F77F4B" w:rsidP="00CF4E01">
      <w:pPr>
        <w:numPr>
          <w:ilvl w:val="0"/>
          <w:numId w:val="15"/>
        </w:numPr>
        <w:spacing w:after="0" w:line="240" w:lineRule="auto"/>
        <w:jc w:val="both"/>
        <w:rPr>
          <w:rFonts w:ascii="Times New Roman" w:hAnsi="Times New Roman" w:cs="Times New Roman"/>
          <w:sz w:val="20"/>
        </w:rPr>
      </w:pPr>
      <w:r w:rsidRPr="00181FD7">
        <w:rPr>
          <w:rFonts w:ascii="Times New Roman" w:hAnsi="Times New Roman" w:cs="Times New Roman"/>
          <w:sz w:val="20"/>
        </w:rPr>
        <w:t>Inflammatory mediators: Measurement of pro-inflammatory cytokines (e.g., TNF-alpha, IL-1β) or other inflammatory mediators in the paw tissue or serum.</w:t>
      </w:r>
    </w:p>
    <w:p w:rsidR="00F77F4B" w:rsidRPr="00181FD7" w:rsidRDefault="00F77F4B" w:rsidP="00CF4E01">
      <w:pPr>
        <w:numPr>
          <w:ilvl w:val="0"/>
          <w:numId w:val="15"/>
        </w:numPr>
        <w:spacing w:after="0" w:line="240" w:lineRule="auto"/>
        <w:jc w:val="both"/>
        <w:rPr>
          <w:rFonts w:ascii="Times New Roman" w:hAnsi="Times New Roman" w:cs="Times New Roman"/>
          <w:sz w:val="20"/>
        </w:rPr>
      </w:pPr>
      <w:r w:rsidRPr="00181FD7">
        <w:rPr>
          <w:rFonts w:ascii="Times New Roman" w:hAnsi="Times New Roman" w:cs="Times New Roman"/>
          <w:sz w:val="20"/>
        </w:rPr>
        <w:t>Histopathological analysis: Examination of paw tissue sections for signs of inflammation, including cellular infiltration and tissue damage.</w:t>
      </w:r>
    </w:p>
    <w:p w:rsidR="0055615E" w:rsidRPr="00181FD7" w:rsidRDefault="0055615E" w:rsidP="00CF4E01">
      <w:pPr>
        <w:spacing w:after="0" w:line="240" w:lineRule="auto"/>
        <w:ind w:left="720"/>
        <w:jc w:val="both"/>
        <w:rPr>
          <w:rFonts w:ascii="Times New Roman" w:hAnsi="Times New Roman" w:cs="Times New Roman"/>
          <w:sz w:val="20"/>
        </w:rPr>
      </w:pPr>
    </w:p>
    <w:p w:rsidR="0055615E" w:rsidRPr="00181FD7" w:rsidRDefault="00F77F4B"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 xml:space="preserve">PRINCIPLE: </w:t>
      </w:r>
    </w:p>
    <w:p w:rsidR="0055615E" w:rsidRDefault="00B82F93" w:rsidP="00CF4E01">
      <w:pPr>
        <w:spacing w:after="0" w:line="240" w:lineRule="auto"/>
        <w:ind w:firstLine="720"/>
        <w:jc w:val="both"/>
        <w:rPr>
          <w:rFonts w:ascii="Times New Roman" w:hAnsi="Times New Roman" w:cs="Times New Roman"/>
          <w:sz w:val="20"/>
        </w:rPr>
      </w:pPr>
      <w:r w:rsidRPr="00B82F93">
        <w:rPr>
          <w:rFonts w:ascii="Times New Roman" w:hAnsi="Times New Roman" w:cs="Times New Roman"/>
          <w:sz w:val="20"/>
        </w:rPr>
        <w:t>Zymosan is injected into the paw of</w:t>
      </w:r>
      <w:r w:rsidR="003802F5">
        <w:rPr>
          <w:rFonts w:ascii="Times New Roman" w:hAnsi="Times New Roman" w:cs="Times New Roman"/>
          <w:sz w:val="20"/>
        </w:rPr>
        <w:t xml:space="preserve"> mice in the zymosan-induced ed</w:t>
      </w:r>
      <w:r w:rsidRPr="00B82F93">
        <w:rPr>
          <w:rFonts w:ascii="Times New Roman" w:hAnsi="Times New Roman" w:cs="Times New Roman"/>
          <w:sz w:val="20"/>
        </w:rPr>
        <w:t>ema model, causing an immunological response and subsequent inflammatory reactions. Zymosan activates immune cells such as macrophages and neutrophils, resulting in the release of pro-inflammatory mediators. This causes enhanced vascular permeability, leukocyte</w:t>
      </w:r>
      <w:r w:rsidR="003802F5">
        <w:rPr>
          <w:rFonts w:ascii="Times New Roman" w:hAnsi="Times New Roman" w:cs="Times New Roman"/>
          <w:sz w:val="20"/>
        </w:rPr>
        <w:t xml:space="preserve"> recruitment, and paw tissue ed</w:t>
      </w:r>
      <w:r w:rsidRPr="00B82F93">
        <w:rPr>
          <w:rFonts w:ascii="Times New Roman" w:hAnsi="Times New Roman" w:cs="Times New Roman"/>
          <w:sz w:val="20"/>
        </w:rPr>
        <w:t>ema. The model allows for the assessment of several factors in order to determine the level of inflammation and the effect of anti-inflammatory therapies.</w:t>
      </w:r>
    </w:p>
    <w:p w:rsidR="00B82F93" w:rsidRPr="00181FD7" w:rsidRDefault="00B82F93" w:rsidP="00CF4E01">
      <w:pPr>
        <w:spacing w:after="0" w:line="240" w:lineRule="auto"/>
        <w:jc w:val="both"/>
        <w:rPr>
          <w:rFonts w:ascii="Times New Roman" w:hAnsi="Times New Roman" w:cs="Times New Roman"/>
          <w:sz w:val="20"/>
        </w:rPr>
      </w:pPr>
    </w:p>
    <w:p w:rsidR="00F77F4B" w:rsidRPr="00181FD7" w:rsidRDefault="00F77F4B"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PROCEDURE:</w:t>
      </w:r>
    </w:p>
    <w:p w:rsidR="001E3959" w:rsidRPr="00181FD7" w:rsidRDefault="001E3959" w:rsidP="00CF4E01">
      <w:pPr>
        <w:numPr>
          <w:ilvl w:val="0"/>
          <w:numId w:val="29"/>
        </w:numPr>
        <w:spacing w:after="0" w:line="240" w:lineRule="auto"/>
        <w:jc w:val="both"/>
        <w:rPr>
          <w:rFonts w:ascii="Times New Roman" w:hAnsi="Times New Roman" w:cs="Times New Roman"/>
          <w:sz w:val="20"/>
        </w:rPr>
      </w:pPr>
      <w:r w:rsidRPr="00181FD7">
        <w:rPr>
          <w:rFonts w:ascii="Times New Roman" w:hAnsi="Times New Roman" w:cs="Times New Roman"/>
          <w:sz w:val="20"/>
        </w:rPr>
        <w:t>Animal selection and grouping: Choose the appropriate number and strain of mice. Divide them into control and experimental groups.</w:t>
      </w:r>
    </w:p>
    <w:p w:rsidR="001E3959" w:rsidRPr="00181FD7" w:rsidRDefault="001E3959" w:rsidP="00CF4E01">
      <w:pPr>
        <w:numPr>
          <w:ilvl w:val="0"/>
          <w:numId w:val="29"/>
        </w:numPr>
        <w:spacing w:after="0" w:line="240" w:lineRule="auto"/>
        <w:jc w:val="both"/>
        <w:rPr>
          <w:rFonts w:ascii="Times New Roman" w:hAnsi="Times New Roman" w:cs="Times New Roman"/>
          <w:sz w:val="20"/>
        </w:rPr>
      </w:pPr>
      <w:r w:rsidRPr="00181FD7">
        <w:rPr>
          <w:rFonts w:ascii="Times New Roman" w:hAnsi="Times New Roman" w:cs="Times New Roman"/>
          <w:sz w:val="20"/>
        </w:rPr>
        <w:t>Ethical considerations: Obtain ethical approvals and follow animal welfare guidelines.</w:t>
      </w:r>
    </w:p>
    <w:p w:rsidR="001E3959" w:rsidRPr="00181FD7" w:rsidRDefault="001E3959" w:rsidP="00CF4E01">
      <w:pPr>
        <w:numPr>
          <w:ilvl w:val="0"/>
          <w:numId w:val="29"/>
        </w:numPr>
        <w:spacing w:after="0" w:line="240" w:lineRule="auto"/>
        <w:jc w:val="both"/>
        <w:rPr>
          <w:rFonts w:ascii="Times New Roman" w:hAnsi="Times New Roman" w:cs="Times New Roman"/>
          <w:sz w:val="20"/>
        </w:rPr>
      </w:pPr>
      <w:r w:rsidRPr="00181FD7">
        <w:rPr>
          <w:rFonts w:ascii="Times New Roman" w:hAnsi="Times New Roman" w:cs="Times New Roman"/>
          <w:sz w:val="20"/>
        </w:rPr>
        <w:t>Edema induction: Anesthetize mice and inject zymosan solution into the paw. Control mice receive a vehicle injection</w:t>
      </w:r>
      <w:r w:rsidR="003030DA" w:rsidRPr="00181FD7">
        <w:rPr>
          <w:rFonts w:ascii="Times New Roman" w:hAnsi="Times New Roman" w:cs="Times New Roman"/>
          <w:color w:val="343541"/>
          <w:sz w:val="20"/>
        </w:rPr>
        <w:t xml:space="preserve"> </w:t>
      </w:r>
      <w:r w:rsidR="003030DA" w:rsidRPr="00181FD7">
        <w:rPr>
          <w:rFonts w:ascii="Times New Roman" w:hAnsi="Times New Roman" w:cs="Times New Roman"/>
          <w:sz w:val="20"/>
        </w:rPr>
        <w:t>(e.g., saline, phosphate-buffered saline)</w:t>
      </w:r>
      <w:r w:rsidRPr="00181FD7">
        <w:rPr>
          <w:rFonts w:ascii="Times New Roman" w:hAnsi="Times New Roman" w:cs="Times New Roman"/>
          <w:sz w:val="20"/>
        </w:rPr>
        <w:t>.</w:t>
      </w:r>
    </w:p>
    <w:p w:rsidR="001E3959" w:rsidRPr="00181FD7" w:rsidRDefault="001E3959" w:rsidP="00CF4E01">
      <w:pPr>
        <w:numPr>
          <w:ilvl w:val="0"/>
          <w:numId w:val="29"/>
        </w:numPr>
        <w:spacing w:after="0" w:line="240" w:lineRule="auto"/>
        <w:jc w:val="both"/>
        <w:rPr>
          <w:rFonts w:ascii="Times New Roman" w:hAnsi="Times New Roman" w:cs="Times New Roman"/>
          <w:sz w:val="20"/>
        </w:rPr>
      </w:pPr>
      <w:r w:rsidRPr="00181FD7">
        <w:rPr>
          <w:rFonts w:ascii="Times New Roman" w:hAnsi="Times New Roman" w:cs="Times New Roman"/>
          <w:sz w:val="20"/>
        </w:rPr>
        <w:t>Measurement of paw edema: Measure paw thickness at regular intervals after zymosan injection. Record measurements and weigh excised paw tissue.</w:t>
      </w:r>
    </w:p>
    <w:p w:rsidR="001E3959" w:rsidRPr="00181FD7" w:rsidRDefault="001E3959" w:rsidP="00CF4E01">
      <w:pPr>
        <w:numPr>
          <w:ilvl w:val="0"/>
          <w:numId w:val="29"/>
        </w:numPr>
        <w:spacing w:after="0" w:line="240" w:lineRule="auto"/>
        <w:jc w:val="both"/>
        <w:rPr>
          <w:rFonts w:ascii="Times New Roman" w:hAnsi="Times New Roman" w:cs="Times New Roman"/>
          <w:sz w:val="20"/>
        </w:rPr>
      </w:pPr>
      <w:r w:rsidRPr="00181FD7">
        <w:rPr>
          <w:rFonts w:ascii="Times New Roman" w:hAnsi="Times New Roman" w:cs="Times New Roman"/>
          <w:sz w:val="20"/>
        </w:rPr>
        <w:t>Analysis of inflammatory mediators: Collect paw tissue samples and optionally blood samples. Measure pro-inflammatory cytokines or other mediators using ELISA or multiplex assays.</w:t>
      </w:r>
    </w:p>
    <w:p w:rsidR="001E3959" w:rsidRPr="00181FD7" w:rsidRDefault="001E3959" w:rsidP="00CF4E01">
      <w:pPr>
        <w:numPr>
          <w:ilvl w:val="0"/>
          <w:numId w:val="29"/>
        </w:numPr>
        <w:spacing w:after="0" w:line="240" w:lineRule="auto"/>
        <w:jc w:val="both"/>
        <w:rPr>
          <w:rFonts w:ascii="Times New Roman" w:hAnsi="Times New Roman" w:cs="Times New Roman"/>
          <w:sz w:val="20"/>
        </w:rPr>
      </w:pPr>
      <w:r w:rsidRPr="00181FD7">
        <w:rPr>
          <w:rFonts w:ascii="Times New Roman" w:hAnsi="Times New Roman" w:cs="Times New Roman"/>
          <w:sz w:val="20"/>
        </w:rPr>
        <w:t>Histopathological analysis: Process paw tissue samples for histological examination. Stain sections with appropriate dyes and examine for signs of inflammation.</w:t>
      </w:r>
    </w:p>
    <w:p w:rsidR="001E3959" w:rsidRPr="00181FD7" w:rsidRDefault="001E3959" w:rsidP="00CF4E01">
      <w:pPr>
        <w:numPr>
          <w:ilvl w:val="0"/>
          <w:numId w:val="29"/>
        </w:numPr>
        <w:spacing w:after="0" w:line="240" w:lineRule="auto"/>
        <w:jc w:val="both"/>
        <w:rPr>
          <w:rFonts w:ascii="Times New Roman" w:hAnsi="Times New Roman" w:cs="Times New Roman"/>
          <w:sz w:val="20"/>
        </w:rPr>
      </w:pPr>
      <w:r w:rsidRPr="00181FD7">
        <w:rPr>
          <w:rFonts w:ascii="Times New Roman" w:hAnsi="Times New Roman" w:cs="Times New Roman"/>
          <w:sz w:val="20"/>
        </w:rPr>
        <w:t>Data analysis: Compare parameters between control and experimental groups. Perform statistical analysis to determine significance. Interpret results and draw conclusions on the inflammatory response.</w:t>
      </w:r>
    </w:p>
    <w:p w:rsidR="0055615E" w:rsidRPr="00181FD7" w:rsidRDefault="0055615E" w:rsidP="00CF4E01">
      <w:pPr>
        <w:spacing w:after="0" w:line="240" w:lineRule="auto"/>
        <w:ind w:left="1440"/>
        <w:jc w:val="both"/>
        <w:rPr>
          <w:rFonts w:ascii="Times New Roman" w:hAnsi="Times New Roman" w:cs="Times New Roman"/>
          <w:sz w:val="20"/>
        </w:rPr>
      </w:pPr>
    </w:p>
    <w:p w:rsidR="0055615E" w:rsidRPr="00181FD7" w:rsidRDefault="008D6D78" w:rsidP="00CF4E01">
      <w:pPr>
        <w:pStyle w:val="ListParagraph"/>
        <w:numPr>
          <w:ilvl w:val="0"/>
          <w:numId w:val="42"/>
        </w:num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lastRenderedPageBreak/>
        <w:t>CARRAGEENAN AND DEXTRAN-INDUCED PEDAL EDEMA</w:t>
      </w:r>
      <w:r w:rsidR="00483638" w:rsidRPr="00181FD7">
        <w:rPr>
          <w:rFonts w:ascii="Times New Roman" w:hAnsi="Times New Roman" w:cs="Times New Roman"/>
          <w:b/>
          <w:bCs/>
          <w:sz w:val="20"/>
        </w:rPr>
        <w:t xml:space="preserve"> </w:t>
      </w:r>
      <w:r w:rsidR="00483638"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E9754D">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E9754D">
        <w:rPr>
          <w:rFonts w:ascii="Times New Roman" w:hAnsi="Times New Roman" w:cs="Times New Roman"/>
          <w:b/>
          <w:bCs/>
          <w:sz w:val="20"/>
          <w:vertAlign w:val="superscript"/>
        </w:rPr>
        <w:t xml:space="preserve">, </w:t>
      </w:r>
      <w:r w:rsidR="0055014A">
        <w:rPr>
          <w:rFonts w:ascii="Times New Roman" w:hAnsi="Times New Roman" w:cs="Times New Roman"/>
          <w:b/>
          <w:bCs/>
          <w:sz w:val="20"/>
          <w:vertAlign w:val="superscript"/>
        </w:rPr>
        <w:t>63</w:t>
      </w:r>
      <w:r w:rsidR="00483638" w:rsidRPr="00181FD7">
        <w:rPr>
          <w:rFonts w:ascii="Times New Roman" w:hAnsi="Times New Roman" w:cs="Times New Roman"/>
          <w:b/>
          <w:bCs/>
          <w:sz w:val="20"/>
          <w:vertAlign w:val="superscript"/>
        </w:rPr>
        <w:t>,</w:t>
      </w:r>
      <w:r w:rsidR="006E224E" w:rsidRPr="00181FD7">
        <w:rPr>
          <w:rFonts w:ascii="Times New Roman" w:hAnsi="Times New Roman" w:cs="Times New Roman"/>
          <w:b/>
          <w:bCs/>
          <w:sz w:val="20"/>
          <w:vertAlign w:val="superscript"/>
        </w:rPr>
        <w:t xml:space="preserve"> </w:t>
      </w:r>
      <w:r w:rsidR="0055014A">
        <w:rPr>
          <w:rFonts w:ascii="Times New Roman" w:hAnsi="Times New Roman" w:cs="Times New Roman"/>
          <w:b/>
          <w:bCs/>
          <w:sz w:val="20"/>
          <w:vertAlign w:val="superscript"/>
        </w:rPr>
        <w:t>64</w:t>
      </w:r>
      <w:r w:rsidR="00483638" w:rsidRPr="00181FD7">
        <w:rPr>
          <w:rFonts w:ascii="Times New Roman" w:hAnsi="Times New Roman" w:cs="Times New Roman"/>
          <w:b/>
          <w:bCs/>
          <w:sz w:val="20"/>
          <w:vertAlign w:val="superscript"/>
        </w:rPr>
        <w:t>,</w:t>
      </w:r>
      <w:r w:rsidR="0055014A">
        <w:rPr>
          <w:rFonts w:ascii="Times New Roman" w:hAnsi="Times New Roman" w:cs="Times New Roman"/>
          <w:b/>
          <w:bCs/>
          <w:sz w:val="20"/>
          <w:vertAlign w:val="superscript"/>
        </w:rPr>
        <w:t xml:space="preserve"> 65</w:t>
      </w:r>
      <w:r w:rsidR="006E224E" w:rsidRPr="00181FD7">
        <w:rPr>
          <w:rFonts w:ascii="Times New Roman" w:hAnsi="Times New Roman" w:cs="Times New Roman"/>
          <w:b/>
          <w:bCs/>
          <w:sz w:val="20"/>
          <w:vertAlign w:val="superscript"/>
        </w:rPr>
        <w:t>]</w:t>
      </w:r>
      <w:r w:rsidRPr="00181FD7">
        <w:rPr>
          <w:rFonts w:ascii="Times New Roman" w:hAnsi="Times New Roman" w:cs="Times New Roman"/>
          <w:b/>
          <w:bCs/>
          <w:sz w:val="20"/>
        </w:rPr>
        <w:t>:</w:t>
      </w:r>
    </w:p>
    <w:p w:rsidR="00155EE0" w:rsidRPr="00181FD7" w:rsidRDefault="00B82F93" w:rsidP="00CF4E01">
      <w:pPr>
        <w:spacing w:after="0" w:line="240" w:lineRule="auto"/>
        <w:ind w:firstLine="360"/>
        <w:jc w:val="both"/>
        <w:rPr>
          <w:rFonts w:ascii="Times New Roman" w:hAnsi="Times New Roman" w:cs="Times New Roman"/>
          <w:sz w:val="20"/>
        </w:rPr>
      </w:pPr>
      <w:r>
        <w:rPr>
          <w:rFonts w:ascii="Times New Roman" w:hAnsi="Times New Roman" w:cs="Times New Roman"/>
          <w:sz w:val="20"/>
        </w:rPr>
        <w:t xml:space="preserve">It </w:t>
      </w:r>
      <w:r w:rsidR="00155EE0" w:rsidRPr="00181FD7">
        <w:rPr>
          <w:rFonts w:ascii="Times New Roman" w:hAnsi="Times New Roman" w:cs="Times New Roman"/>
          <w:sz w:val="20"/>
        </w:rPr>
        <w:t xml:space="preserve">is an experimental model used to study inflammation and evaluate the effects of carrageenan and dextran on edema </w:t>
      </w:r>
      <w:r>
        <w:rPr>
          <w:rFonts w:ascii="Times New Roman" w:hAnsi="Times New Roman" w:cs="Times New Roman"/>
          <w:sz w:val="20"/>
        </w:rPr>
        <w:t>formation in the paw of rodents</w:t>
      </w:r>
      <w:r w:rsidR="00155EE0" w:rsidRPr="00181FD7">
        <w:rPr>
          <w:rFonts w:ascii="Times New Roman" w:hAnsi="Times New Roman" w:cs="Times New Roman"/>
          <w:sz w:val="20"/>
        </w:rPr>
        <w:t>.</w:t>
      </w:r>
    </w:p>
    <w:p w:rsidR="0055615E" w:rsidRPr="00181FD7" w:rsidRDefault="0055615E" w:rsidP="00CF4E01">
      <w:pPr>
        <w:spacing w:after="0" w:line="240" w:lineRule="auto"/>
        <w:jc w:val="both"/>
        <w:rPr>
          <w:rFonts w:ascii="Times New Roman" w:hAnsi="Times New Roman" w:cs="Times New Roman"/>
          <w:sz w:val="20"/>
        </w:rPr>
      </w:pPr>
    </w:p>
    <w:p w:rsidR="00155EE0" w:rsidRPr="00181FD7" w:rsidRDefault="00155EE0"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PARAMETERS:</w:t>
      </w:r>
    </w:p>
    <w:p w:rsidR="00155EE0" w:rsidRPr="00181FD7" w:rsidRDefault="00155EE0" w:rsidP="00CF4E01">
      <w:pPr>
        <w:numPr>
          <w:ilvl w:val="0"/>
          <w:numId w:val="16"/>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Paw thickness: Measured as an indicator of edema development using a </w:t>
      </w:r>
      <w:r w:rsidR="009179B9" w:rsidRPr="00181FD7">
        <w:rPr>
          <w:rFonts w:ascii="Times New Roman" w:hAnsi="Times New Roman" w:cs="Times New Roman"/>
          <w:sz w:val="20"/>
        </w:rPr>
        <w:t>calliper</w:t>
      </w:r>
      <w:r w:rsidRPr="00181FD7">
        <w:rPr>
          <w:rFonts w:ascii="Times New Roman" w:hAnsi="Times New Roman" w:cs="Times New Roman"/>
          <w:sz w:val="20"/>
        </w:rPr>
        <w:t xml:space="preserve"> or </w:t>
      </w:r>
      <w:r w:rsidR="009179B9" w:rsidRPr="00181FD7">
        <w:rPr>
          <w:rFonts w:ascii="Times New Roman" w:hAnsi="Times New Roman" w:cs="Times New Roman"/>
          <w:sz w:val="20"/>
        </w:rPr>
        <w:t>micrometre</w:t>
      </w:r>
      <w:r w:rsidRPr="00181FD7">
        <w:rPr>
          <w:rFonts w:ascii="Times New Roman" w:hAnsi="Times New Roman" w:cs="Times New Roman"/>
          <w:sz w:val="20"/>
        </w:rPr>
        <w:t>.</w:t>
      </w:r>
    </w:p>
    <w:p w:rsidR="00155EE0" w:rsidRPr="00181FD7" w:rsidRDefault="00155EE0" w:rsidP="00CF4E01">
      <w:pPr>
        <w:numPr>
          <w:ilvl w:val="0"/>
          <w:numId w:val="16"/>
        </w:numPr>
        <w:spacing w:after="0" w:line="240" w:lineRule="auto"/>
        <w:jc w:val="both"/>
        <w:rPr>
          <w:rFonts w:ascii="Times New Roman" w:hAnsi="Times New Roman" w:cs="Times New Roman"/>
          <w:sz w:val="20"/>
        </w:rPr>
      </w:pPr>
      <w:r w:rsidRPr="00181FD7">
        <w:rPr>
          <w:rFonts w:ascii="Times New Roman" w:hAnsi="Times New Roman" w:cs="Times New Roman"/>
          <w:sz w:val="20"/>
        </w:rPr>
        <w:t>Paw weight: Used to assess the degree of swelling.</w:t>
      </w:r>
    </w:p>
    <w:p w:rsidR="00155EE0" w:rsidRPr="00181FD7" w:rsidRDefault="00155EE0" w:rsidP="00CF4E01">
      <w:pPr>
        <w:numPr>
          <w:ilvl w:val="0"/>
          <w:numId w:val="16"/>
        </w:numPr>
        <w:spacing w:after="0" w:line="240" w:lineRule="auto"/>
        <w:jc w:val="both"/>
        <w:rPr>
          <w:rFonts w:ascii="Times New Roman" w:hAnsi="Times New Roman" w:cs="Times New Roman"/>
          <w:sz w:val="20"/>
        </w:rPr>
      </w:pPr>
      <w:r w:rsidRPr="00181FD7">
        <w:rPr>
          <w:rFonts w:ascii="Times New Roman" w:hAnsi="Times New Roman" w:cs="Times New Roman"/>
          <w:sz w:val="20"/>
        </w:rPr>
        <w:t>Inflammatory mediators: Measurement of pro-inflammatory cytokines (e.g., TNF-alpha, IL-1β) or other inflammatory mediators in the paw tissue or serum.</w:t>
      </w:r>
    </w:p>
    <w:p w:rsidR="00155EE0" w:rsidRPr="00181FD7" w:rsidRDefault="00155EE0" w:rsidP="00CF4E01">
      <w:pPr>
        <w:numPr>
          <w:ilvl w:val="0"/>
          <w:numId w:val="16"/>
        </w:numPr>
        <w:spacing w:after="0" w:line="240" w:lineRule="auto"/>
        <w:jc w:val="both"/>
        <w:rPr>
          <w:rFonts w:ascii="Times New Roman" w:hAnsi="Times New Roman" w:cs="Times New Roman"/>
          <w:sz w:val="20"/>
        </w:rPr>
      </w:pPr>
      <w:r w:rsidRPr="00181FD7">
        <w:rPr>
          <w:rFonts w:ascii="Times New Roman" w:hAnsi="Times New Roman" w:cs="Times New Roman"/>
          <w:sz w:val="20"/>
        </w:rPr>
        <w:t>Histopathological analysis: Examination of paw tissue sections for signs of inflammation, including cellular infiltration and tissue damage.</w:t>
      </w:r>
    </w:p>
    <w:p w:rsidR="0055615E" w:rsidRPr="00181FD7" w:rsidRDefault="0055615E" w:rsidP="00CF4E01">
      <w:pPr>
        <w:spacing w:after="0" w:line="240" w:lineRule="auto"/>
        <w:ind w:left="720"/>
        <w:jc w:val="both"/>
        <w:rPr>
          <w:rFonts w:ascii="Times New Roman" w:hAnsi="Times New Roman" w:cs="Times New Roman"/>
          <w:sz w:val="20"/>
        </w:rPr>
      </w:pPr>
    </w:p>
    <w:p w:rsidR="0055615E" w:rsidRPr="00181FD7" w:rsidRDefault="00155EE0"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 xml:space="preserve">PRINCIPLE: </w:t>
      </w:r>
    </w:p>
    <w:p w:rsidR="0073732E" w:rsidRPr="0073732E" w:rsidRDefault="0073732E" w:rsidP="00CF4E01">
      <w:pPr>
        <w:spacing w:after="0" w:line="240" w:lineRule="auto"/>
        <w:ind w:firstLine="720"/>
        <w:jc w:val="both"/>
        <w:rPr>
          <w:rFonts w:ascii="Times New Roman" w:hAnsi="Times New Roman" w:cs="Times New Roman"/>
          <w:sz w:val="20"/>
        </w:rPr>
      </w:pPr>
      <w:r w:rsidRPr="0073732E">
        <w:rPr>
          <w:rFonts w:ascii="Times New Roman" w:hAnsi="Times New Roman" w:cs="Times New Roman"/>
          <w:sz w:val="20"/>
        </w:rPr>
        <w:t xml:space="preserve">Carrageenan or dextran is injected into the subcutaneous tissue of the paw, triggering an immune response and subsequent inflammatory reactions. Carrageenan and dextran cause tissue damage and induce vascular changes, leading to increased vascular permeability and the release of inflammatory mediators, resulting in </w:t>
      </w:r>
      <w:r w:rsidR="00FD426D">
        <w:rPr>
          <w:rFonts w:ascii="Times New Roman" w:hAnsi="Times New Roman" w:cs="Times New Roman"/>
          <w:sz w:val="20"/>
        </w:rPr>
        <w:t>ed</w:t>
      </w:r>
      <w:r w:rsidR="00FD426D" w:rsidRPr="0073732E">
        <w:rPr>
          <w:rFonts w:ascii="Times New Roman" w:hAnsi="Times New Roman" w:cs="Times New Roman"/>
          <w:sz w:val="20"/>
        </w:rPr>
        <w:t>ema</w:t>
      </w:r>
      <w:r w:rsidRPr="0073732E">
        <w:rPr>
          <w:rFonts w:ascii="Times New Roman" w:hAnsi="Times New Roman" w:cs="Times New Roman"/>
          <w:sz w:val="20"/>
        </w:rPr>
        <w:t xml:space="preserve"> formation in the paw tissue. The model allows for the assessment of several factors in order to determine the level of inflammation and the impact of anti-inflammatory therapies.</w:t>
      </w:r>
    </w:p>
    <w:p w:rsidR="0055615E" w:rsidRPr="00181FD7" w:rsidRDefault="0055615E" w:rsidP="00CF4E01">
      <w:pPr>
        <w:spacing w:after="0" w:line="240" w:lineRule="auto"/>
        <w:jc w:val="both"/>
        <w:rPr>
          <w:rFonts w:ascii="Times New Roman" w:hAnsi="Times New Roman" w:cs="Times New Roman"/>
          <w:sz w:val="20"/>
        </w:rPr>
      </w:pPr>
    </w:p>
    <w:p w:rsidR="00155EE0" w:rsidRPr="00181FD7" w:rsidRDefault="00155EE0"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PROCEDURE:</w:t>
      </w:r>
    </w:p>
    <w:p w:rsidR="00694FB9" w:rsidRPr="00181FD7" w:rsidRDefault="00694FB9" w:rsidP="00CF4E01">
      <w:pPr>
        <w:numPr>
          <w:ilvl w:val="0"/>
          <w:numId w:val="30"/>
        </w:numPr>
        <w:spacing w:after="0" w:line="240" w:lineRule="auto"/>
        <w:jc w:val="both"/>
        <w:rPr>
          <w:rFonts w:ascii="Times New Roman" w:hAnsi="Times New Roman" w:cs="Times New Roman"/>
          <w:sz w:val="20"/>
        </w:rPr>
      </w:pPr>
      <w:r w:rsidRPr="00181FD7">
        <w:rPr>
          <w:rFonts w:ascii="Times New Roman" w:hAnsi="Times New Roman" w:cs="Times New Roman"/>
          <w:sz w:val="20"/>
        </w:rPr>
        <w:t>Animal selection and grouping: Choose the appropriate number and strain of animals (e.g., rats, mice). Divide them into control and experimental groups based on research objectives.</w:t>
      </w:r>
    </w:p>
    <w:p w:rsidR="00694FB9" w:rsidRPr="00181FD7" w:rsidRDefault="00694FB9" w:rsidP="00CF4E01">
      <w:pPr>
        <w:numPr>
          <w:ilvl w:val="0"/>
          <w:numId w:val="30"/>
        </w:numPr>
        <w:spacing w:after="0" w:line="240" w:lineRule="auto"/>
        <w:jc w:val="both"/>
        <w:rPr>
          <w:rFonts w:ascii="Times New Roman" w:hAnsi="Times New Roman" w:cs="Times New Roman"/>
          <w:sz w:val="20"/>
        </w:rPr>
      </w:pPr>
      <w:r w:rsidRPr="00181FD7">
        <w:rPr>
          <w:rFonts w:ascii="Times New Roman" w:hAnsi="Times New Roman" w:cs="Times New Roman"/>
          <w:sz w:val="20"/>
        </w:rPr>
        <w:t>Ethical considerations: Obtain necessary ethical approvals and follow animal welfare guidelines.</w:t>
      </w:r>
    </w:p>
    <w:p w:rsidR="00694FB9" w:rsidRPr="00181FD7" w:rsidRDefault="00694FB9" w:rsidP="00CF4E01">
      <w:pPr>
        <w:numPr>
          <w:ilvl w:val="0"/>
          <w:numId w:val="30"/>
        </w:numPr>
        <w:spacing w:after="0" w:line="240" w:lineRule="auto"/>
        <w:jc w:val="both"/>
        <w:rPr>
          <w:rFonts w:ascii="Times New Roman" w:hAnsi="Times New Roman" w:cs="Times New Roman"/>
          <w:sz w:val="20"/>
        </w:rPr>
      </w:pPr>
      <w:r w:rsidRPr="00181FD7">
        <w:rPr>
          <w:rFonts w:ascii="Times New Roman" w:hAnsi="Times New Roman" w:cs="Times New Roman"/>
          <w:sz w:val="20"/>
        </w:rPr>
        <w:t>Edema induction: Anesthetize animals and inject carrageenan or dextran solution into the subcutaneous paw tissue. Control animals receive a vehicle injection</w:t>
      </w:r>
      <w:r w:rsidR="003030DA" w:rsidRPr="00181FD7">
        <w:rPr>
          <w:rFonts w:ascii="Times New Roman" w:hAnsi="Times New Roman" w:cs="Times New Roman"/>
          <w:color w:val="343541"/>
          <w:sz w:val="20"/>
        </w:rPr>
        <w:t xml:space="preserve"> </w:t>
      </w:r>
      <w:r w:rsidR="003030DA" w:rsidRPr="00181FD7">
        <w:rPr>
          <w:rFonts w:ascii="Times New Roman" w:hAnsi="Times New Roman" w:cs="Times New Roman"/>
          <w:sz w:val="20"/>
        </w:rPr>
        <w:t>(e.g., saline, mineral oil)</w:t>
      </w:r>
      <w:r w:rsidRPr="00181FD7">
        <w:rPr>
          <w:rFonts w:ascii="Times New Roman" w:hAnsi="Times New Roman" w:cs="Times New Roman"/>
          <w:sz w:val="20"/>
        </w:rPr>
        <w:t>.</w:t>
      </w:r>
    </w:p>
    <w:p w:rsidR="00694FB9" w:rsidRPr="00181FD7" w:rsidRDefault="00694FB9" w:rsidP="00CF4E01">
      <w:pPr>
        <w:numPr>
          <w:ilvl w:val="0"/>
          <w:numId w:val="30"/>
        </w:numPr>
        <w:spacing w:after="0" w:line="240" w:lineRule="auto"/>
        <w:jc w:val="both"/>
        <w:rPr>
          <w:rFonts w:ascii="Times New Roman" w:hAnsi="Times New Roman" w:cs="Times New Roman"/>
          <w:sz w:val="20"/>
        </w:rPr>
      </w:pPr>
      <w:r w:rsidRPr="00181FD7">
        <w:rPr>
          <w:rFonts w:ascii="Times New Roman" w:hAnsi="Times New Roman" w:cs="Times New Roman"/>
          <w:sz w:val="20"/>
        </w:rPr>
        <w:t>Measurement of paw edema: Measure paw thickness at regular intervals after injection. Record measurements and weigh excised paw tissue.</w:t>
      </w:r>
    </w:p>
    <w:p w:rsidR="00694FB9" w:rsidRPr="00181FD7" w:rsidRDefault="00694FB9" w:rsidP="00CF4E01">
      <w:pPr>
        <w:numPr>
          <w:ilvl w:val="0"/>
          <w:numId w:val="30"/>
        </w:numPr>
        <w:spacing w:after="0" w:line="240" w:lineRule="auto"/>
        <w:jc w:val="both"/>
        <w:rPr>
          <w:rFonts w:ascii="Times New Roman" w:hAnsi="Times New Roman" w:cs="Times New Roman"/>
          <w:sz w:val="20"/>
        </w:rPr>
      </w:pPr>
      <w:r w:rsidRPr="00181FD7">
        <w:rPr>
          <w:rFonts w:ascii="Times New Roman" w:hAnsi="Times New Roman" w:cs="Times New Roman"/>
          <w:sz w:val="20"/>
        </w:rPr>
        <w:t>Analysis of inflammatory mediators: Collect paw tissue samples and optionally blood samples. Measure pro-inflammatory cytokines or other mediators using ELISA or multiplex assays.</w:t>
      </w:r>
    </w:p>
    <w:p w:rsidR="00694FB9" w:rsidRPr="00181FD7" w:rsidRDefault="00694FB9" w:rsidP="00CF4E01">
      <w:pPr>
        <w:numPr>
          <w:ilvl w:val="0"/>
          <w:numId w:val="30"/>
        </w:numPr>
        <w:spacing w:after="0" w:line="240" w:lineRule="auto"/>
        <w:jc w:val="both"/>
        <w:rPr>
          <w:rFonts w:ascii="Times New Roman" w:hAnsi="Times New Roman" w:cs="Times New Roman"/>
          <w:sz w:val="20"/>
        </w:rPr>
      </w:pPr>
      <w:r w:rsidRPr="00181FD7">
        <w:rPr>
          <w:rFonts w:ascii="Times New Roman" w:hAnsi="Times New Roman" w:cs="Times New Roman"/>
          <w:sz w:val="20"/>
        </w:rPr>
        <w:t>Histopathological analysis: Process paw tissue samples for histological examination. Stain sections and examine under a microscope for signs of inflammation.</w:t>
      </w:r>
    </w:p>
    <w:p w:rsidR="00694FB9" w:rsidRPr="00181FD7" w:rsidRDefault="00694FB9" w:rsidP="00CF4E01">
      <w:pPr>
        <w:numPr>
          <w:ilvl w:val="0"/>
          <w:numId w:val="30"/>
        </w:numPr>
        <w:spacing w:after="0" w:line="240" w:lineRule="auto"/>
        <w:jc w:val="both"/>
        <w:rPr>
          <w:rFonts w:ascii="Times New Roman" w:hAnsi="Times New Roman" w:cs="Times New Roman"/>
          <w:sz w:val="20"/>
        </w:rPr>
      </w:pPr>
      <w:r w:rsidRPr="00181FD7">
        <w:rPr>
          <w:rFonts w:ascii="Times New Roman" w:hAnsi="Times New Roman" w:cs="Times New Roman"/>
          <w:sz w:val="20"/>
        </w:rPr>
        <w:t>Data analysis: Compare parameters between control and experimental groups. Perform statistical analysis to determine significance. Interpret results and draw conclusions regarding the inflammatory response in the paw.</w:t>
      </w:r>
    </w:p>
    <w:p w:rsidR="0055615E" w:rsidRPr="00181FD7" w:rsidRDefault="0055615E" w:rsidP="00CF4E01">
      <w:pPr>
        <w:spacing w:after="0" w:line="240" w:lineRule="auto"/>
        <w:ind w:left="1440"/>
        <w:jc w:val="both"/>
        <w:rPr>
          <w:rFonts w:ascii="Times New Roman" w:hAnsi="Times New Roman" w:cs="Times New Roman"/>
          <w:sz w:val="20"/>
        </w:rPr>
      </w:pPr>
    </w:p>
    <w:p w:rsidR="00155EE0" w:rsidRPr="00181FD7" w:rsidRDefault="00DE4011" w:rsidP="00CF4E01">
      <w:pPr>
        <w:pStyle w:val="ListParagraph"/>
        <w:numPr>
          <w:ilvl w:val="0"/>
          <w:numId w:val="42"/>
        </w:numPr>
        <w:spacing w:after="0" w:line="240" w:lineRule="auto"/>
        <w:jc w:val="both"/>
        <w:rPr>
          <w:rFonts w:ascii="Times New Roman" w:hAnsi="Times New Roman" w:cs="Times New Roman"/>
          <w:vanish/>
          <w:sz w:val="20"/>
        </w:rPr>
      </w:pPr>
      <w:r w:rsidRPr="00181FD7">
        <w:rPr>
          <w:rFonts w:ascii="Times New Roman" w:hAnsi="Times New Roman" w:cs="Times New Roman"/>
          <w:sz w:val="20"/>
        </w:rPr>
        <w:t xml:space="preserve"> </w:t>
      </w:r>
      <w:r w:rsidR="00155EE0" w:rsidRPr="00181FD7">
        <w:rPr>
          <w:rFonts w:ascii="Times New Roman" w:hAnsi="Times New Roman" w:cs="Times New Roman"/>
          <w:vanish/>
          <w:sz w:val="20"/>
        </w:rPr>
        <w:t>Top of Form</w:t>
      </w:r>
    </w:p>
    <w:p w:rsidR="008D6D78" w:rsidRPr="00181FD7" w:rsidRDefault="008D6D78"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FREUND'S ADJUVANT-INDUCED INFLAMMATION MODEL</w:t>
      </w:r>
      <w:r w:rsidR="00483638" w:rsidRPr="00181FD7">
        <w:rPr>
          <w:rFonts w:ascii="Times New Roman" w:hAnsi="Times New Roman" w:cs="Times New Roman"/>
          <w:b/>
          <w:bCs/>
          <w:sz w:val="20"/>
        </w:rPr>
        <w:t xml:space="preserve"> </w:t>
      </w:r>
      <w:r w:rsidR="00483638"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E9754D">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E9754D">
        <w:rPr>
          <w:rFonts w:ascii="Times New Roman" w:hAnsi="Times New Roman" w:cs="Times New Roman"/>
          <w:b/>
          <w:bCs/>
          <w:sz w:val="20"/>
          <w:vertAlign w:val="superscript"/>
        </w:rPr>
        <w:t xml:space="preserve">, </w:t>
      </w:r>
      <w:r w:rsidR="0055014A">
        <w:rPr>
          <w:rFonts w:ascii="Times New Roman" w:hAnsi="Times New Roman" w:cs="Times New Roman"/>
          <w:b/>
          <w:bCs/>
          <w:sz w:val="20"/>
          <w:vertAlign w:val="superscript"/>
        </w:rPr>
        <w:t>66</w:t>
      </w:r>
      <w:r w:rsidR="00483638" w:rsidRPr="00181FD7">
        <w:rPr>
          <w:rFonts w:ascii="Times New Roman" w:hAnsi="Times New Roman" w:cs="Times New Roman"/>
          <w:b/>
          <w:bCs/>
          <w:sz w:val="20"/>
          <w:vertAlign w:val="superscript"/>
        </w:rPr>
        <w:t>,</w:t>
      </w:r>
      <w:r w:rsidR="006E224E" w:rsidRPr="00181FD7">
        <w:rPr>
          <w:rFonts w:ascii="Times New Roman" w:hAnsi="Times New Roman" w:cs="Times New Roman"/>
          <w:b/>
          <w:bCs/>
          <w:sz w:val="20"/>
          <w:vertAlign w:val="superscript"/>
        </w:rPr>
        <w:t xml:space="preserve"> </w:t>
      </w:r>
      <w:r w:rsidR="0055014A">
        <w:rPr>
          <w:rFonts w:ascii="Times New Roman" w:hAnsi="Times New Roman" w:cs="Times New Roman"/>
          <w:b/>
          <w:bCs/>
          <w:sz w:val="20"/>
          <w:vertAlign w:val="superscript"/>
        </w:rPr>
        <w:t>67</w:t>
      </w:r>
      <w:r w:rsidR="00483638" w:rsidRPr="00181FD7">
        <w:rPr>
          <w:rFonts w:ascii="Times New Roman" w:hAnsi="Times New Roman" w:cs="Times New Roman"/>
          <w:b/>
          <w:bCs/>
          <w:sz w:val="20"/>
          <w:vertAlign w:val="superscript"/>
        </w:rPr>
        <w:t>,</w:t>
      </w:r>
      <w:r w:rsidR="006E224E" w:rsidRPr="00181FD7">
        <w:rPr>
          <w:rFonts w:ascii="Times New Roman" w:hAnsi="Times New Roman" w:cs="Times New Roman"/>
          <w:b/>
          <w:bCs/>
          <w:sz w:val="20"/>
          <w:vertAlign w:val="superscript"/>
        </w:rPr>
        <w:t xml:space="preserve"> </w:t>
      </w:r>
      <w:r w:rsidR="0055014A">
        <w:rPr>
          <w:rFonts w:ascii="Times New Roman" w:hAnsi="Times New Roman" w:cs="Times New Roman"/>
          <w:b/>
          <w:bCs/>
          <w:sz w:val="20"/>
          <w:vertAlign w:val="superscript"/>
        </w:rPr>
        <w:t>68</w:t>
      </w:r>
      <w:r w:rsidR="00483638" w:rsidRPr="00181FD7">
        <w:rPr>
          <w:rFonts w:ascii="Times New Roman" w:hAnsi="Times New Roman" w:cs="Times New Roman"/>
          <w:b/>
          <w:bCs/>
          <w:sz w:val="20"/>
          <w:vertAlign w:val="superscript"/>
        </w:rPr>
        <w:t>,</w:t>
      </w:r>
      <w:r w:rsidR="006E224E" w:rsidRPr="00181FD7">
        <w:rPr>
          <w:rFonts w:ascii="Times New Roman" w:hAnsi="Times New Roman" w:cs="Times New Roman"/>
          <w:b/>
          <w:bCs/>
          <w:sz w:val="20"/>
          <w:vertAlign w:val="superscript"/>
        </w:rPr>
        <w:t xml:space="preserve"> </w:t>
      </w:r>
      <w:r w:rsidR="0055014A">
        <w:rPr>
          <w:rFonts w:ascii="Times New Roman" w:hAnsi="Times New Roman" w:cs="Times New Roman"/>
          <w:b/>
          <w:bCs/>
          <w:sz w:val="20"/>
          <w:vertAlign w:val="superscript"/>
        </w:rPr>
        <w:t>69</w:t>
      </w:r>
      <w:r w:rsidR="008979CE">
        <w:rPr>
          <w:rFonts w:ascii="Times New Roman" w:hAnsi="Times New Roman" w:cs="Times New Roman"/>
          <w:b/>
          <w:bCs/>
          <w:sz w:val="20"/>
          <w:vertAlign w:val="superscript"/>
        </w:rPr>
        <w:t>, 70</w:t>
      </w:r>
      <w:r w:rsidR="00483638" w:rsidRPr="00181FD7">
        <w:rPr>
          <w:rFonts w:ascii="Times New Roman" w:hAnsi="Times New Roman" w:cs="Times New Roman"/>
          <w:b/>
          <w:bCs/>
          <w:sz w:val="20"/>
          <w:vertAlign w:val="superscript"/>
        </w:rPr>
        <w:t>]</w:t>
      </w:r>
      <w:r w:rsidR="009179B9" w:rsidRPr="00181FD7">
        <w:rPr>
          <w:rFonts w:ascii="Times New Roman" w:hAnsi="Times New Roman" w:cs="Times New Roman"/>
          <w:b/>
          <w:bCs/>
          <w:sz w:val="20"/>
        </w:rPr>
        <w:t>:</w:t>
      </w:r>
      <w:r w:rsidRPr="00181FD7">
        <w:rPr>
          <w:rFonts w:ascii="Times New Roman" w:hAnsi="Times New Roman" w:cs="Times New Roman"/>
          <w:b/>
          <w:bCs/>
          <w:vanish/>
          <w:sz w:val="20"/>
        </w:rPr>
        <w:t>Top of Form</w:t>
      </w:r>
    </w:p>
    <w:p w:rsidR="00155EE0" w:rsidRPr="00181FD7" w:rsidRDefault="00B82F93" w:rsidP="00CF4E01">
      <w:pPr>
        <w:spacing w:after="0" w:line="240" w:lineRule="auto"/>
        <w:ind w:firstLine="720"/>
        <w:jc w:val="both"/>
        <w:rPr>
          <w:rFonts w:ascii="Times New Roman" w:hAnsi="Times New Roman" w:cs="Times New Roman"/>
          <w:sz w:val="20"/>
        </w:rPr>
      </w:pPr>
      <w:r>
        <w:rPr>
          <w:rFonts w:ascii="Times New Roman" w:hAnsi="Times New Roman" w:cs="Times New Roman"/>
          <w:sz w:val="20"/>
        </w:rPr>
        <w:t xml:space="preserve">It </w:t>
      </w:r>
      <w:r w:rsidR="00155EE0" w:rsidRPr="00181FD7">
        <w:rPr>
          <w:rFonts w:ascii="Times New Roman" w:hAnsi="Times New Roman" w:cs="Times New Roman"/>
          <w:sz w:val="20"/>
        </w:rPr>
        <w:t>is a widely used experimental model to study chronic inflammation and evaluate the effects of Freund's adjuvant, an immunostimulatory substance, on the development of inflammation. Freund's adjuvant is typically composed of killed or inactivated mycobacteria, which elicit a strong immune response and induce long-lasting inflammation.</w:t>
      </w:r>
    </w:p>
    <w:p w:rsidR="0055615E" w:rsidRPr="00181FD7" w:rsidRDefault="0055615E" w:rsidP="00CF4E01">
      <w:pPr>
        <w:spacing w:after="0" w:line="240" w:lineRule="auto"/>
        <w:jc w:val="both"/>
        <w:rPr>
          <w:rFonts w:ascii="Times New Roman" w:hAnsi="Times New Roman" w:cs="Times New Roman"/>
          <w:sz w:val="20"/>
        </w:rPr>
      </w:pPr>
    </w:p>
    <w:p w:rsidR="00155EE0" w:rsidRPr="00181FD7" w:rsidRDefault="00155EE0"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PARAMETERS:</w:t>
      </w:r>
    </w:p>
    <w:p w:rsidR="00155EE0" w:rsidRPr="00181FD7" w:rsidRDefault="00155EE0" w:rsidP="00CF4E01">
      <w:pPr>
        <w:numPr>
          <w:ilvl w:val="0"/>
          <w:numId w:val="17"/>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Paw thickness: Measured as an indicator of edema development using a </w:t>
      </w:r>
      <w:r w:rsidR="009179B9" w:rsidRPr="00181FD7">
        <w:rPr>
          <w:rFonts w:ascii="Times New Roman" w:hAnsi="Times New Roman" w:cs="Times New Roman"/>
          <w:sz w:val="20"/>
        </w:rPr>
        <w:t>calliper</w:t>
      </w:r>
      <w:r w:rsidRPr="00181FD7">
        <w:rPr>
          <w:rFonts w:ascii="Times New Roman" w:hAnsi="Times New Roman" w:cs="Times New Roman"/>
          <w:sz w:val="20"/>
        </w:rPr>
        <w:t xml:space="preserve"> or </w:t>
      </w:r>
      <w:r w:rsidR="009179B9" w:rsidRPr="00181FD7">
        <w:rPr>
          <w:rFonts w:ascii="Times New Roman" w:hAnsi="Times New Roman" w:cs="Times New Roman"/>
          <w:sz w:val="20"/>
        </w:rPr>
        <w:t>micrometre</w:t>
      </w:r>
      <w:r w:rsidRPr="00181FD7">
        <w:rPr>
          <w:rFonts w:ascii="Times New Roman" w:hAnsi="Times New Roman" w:cs="Times New Roman"/>
          <w:sz w:val="20"/>
        </w:rPr>
        <w:t>.</w:t>
      </w:r>
    </w:p>
    <w:p w:rsidR="00155EE0" w:rsidRPr="00181FD7" w:rsidRDefault="00155EE0" w:rsidP="00CF4E01">
      <w:pPr>
        <w:numPr>
          <w:ilvl w:val="0"/>
          <w:numId w:val="17"/>
        </w:numPr>
        <w:spacing w:after="0" w:line="240" w:lineRule="auto"/>
        <w:jc w:val="both"/>
        <w:rPr>
          <w:rFonts w:ascii="Times New Roman" w:hAnsi="Times New Roman" w:cs="Times New Roman"/>
          <w:sz w:val="20"/>
        </w:rPr>
      </w:pPr>
      <w:r w:rsidRPr="00181FD7">
        <w:rPr>
          <w:rFonts w:ascii="Times New Roman" w:hAnsi="Times New Roman" w:cs="Times New Roman"/>
          <w:sz w:val="20"/>
        </w:rPr>
        <w:t>Paw weight: Used to assess the degree of swelling.</w:t>
      </w:r>
    </w:p>
    <w:p w:rsidR="00155EE0" w:rsidRPr="00181FD7" w:rsidRDefault="00155EE0" w:rsidP="00CF4E01">
      <w:pPr>
        <w:numPr>
          <w:ilvl w:val="0"/>
          <w:numId w:val="17"/>
        </w:numPr>
        <w:spacing w:after="0" w:line="240" w:lineRule="auto"/>
        <w:jc w:val="both"/>
        <w:rPr>
          <w:rFonts w:ascii="Times New Roman" w:hAnsi="Times New Roman" w:cs="Times New Roman"/>
          <w:sz w:val="20"/>
        </w:rPr>
      </w:pPr>
      <w:r w:rsidRPr="00181FD7">
        <w:rPr>
          <w:rFonts w:ascii="Times New Roman" w:hAnsi="Times New Roman" w:cs="Times New Roman"/>
          <w:sz w:val="20"/>
        </w:rPr>
        <w:t>Inflammatory mediators: Measurement of pro-inflammatory cytokines (e.g., TNF-alpha, IL-1β) or other inflammatory mediators in the paw tissue or serum.</w:t>
      </w:r>
    </w:p>
    <w:p w:rsidR="00155EE0" w:rsidRDefault="00155EE0" w:rsidP="00CF4E01">
      <w:pPr>
        <w:numPr>
          <w:ilvl w:val="0"/>
          <w:numId w:val="17"/>
        </w:numPr>
        <w:spacing w:after="0" w:line="240" w:lineRule="auto"/>
        <w:jc w:val="both"/>
        <w:rPr>
          <w:rFonts w:ascii="Times New Roman" w:hAnsi="Times New Roman" w:cs="Times New Roman"/>
          <w:sz w:val="20"/>
        </w:rPr>
      </w:pPr>
      <w:r w:rsidRPr="00181FD7">
        <w:rPr>
          <w:rFonts w:ascii="Times New Roman" w:hAnsi="Times New Roman" w:cs="Times New Roman"/>
          <w:sz w:val="20"/>
        </w:rPr>
        <w:t>Histopathological analysis: Examination of paw tissue sections for signs of inflammation, including cellular infiltration and tissue damage.</w:t>
      </w:r>
    </w:p>
    <w:p w:rsidR="001478CC" w:rsidRPr="00181FD7" w:rsidRDefault="001478CC" w:rsidP="00CF4E01">
      <w:pPr>
        <w:spacing w:after="0" w:line="240" w:lineRule="auto"/>
        <w:ind w:left="360"/>
        <w:jc w:val="both"/>
        <w:rPr>
          <w:rFonts w:ascii="Times New Roman" w:hAnsi="Times New Roman" w:cs="Times New Roman"/>
          <w:sz w:val="20"/>
        </w:rPr>
      </w:pPr>
    </w:p>
    <w:p w:rsidR="00155EE0" w:rsidRPr="00181FD7" w:rsidRDefault="00155EE0"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PROCEDURE:</w:t>
      </w:r>
    </w:p>
    <w:p w:rsidR="003030DA" w:rsidRPr="00181FD7" w:rsidRDefault="003030DA" w:rsidP="00CF4E01">
      <w:pPr>
        <w:numPr>
          <w:ilvl w:val="0"/>
          <w:numId w:val="32"/>
        </w:numPr>
        <w:spacing w:after="0" w:line="240" w:lineRule="auto"/>
        <w:jc w:val="both"/>
        <w:rPr>
          <w:rFonts w:ascii="Times New Roman" w:hAnsi="Times New Roman" w:cs="Times New Roman"/>
          <w:sz w:val="20"/>
        </w:rPr>
      </w:pPr>
      <w:r w:rsidRPr="00181FD7">
        <w:rPr>
          <w:rFonts w:ascii="Times New Roman" w:hAnsi="Times New Roman" w:cs="Times New Roman"/>
          <w:sz w:val="20"/>
        </w:rPr>
        <w:t>Animal selection and grouping: Choose the appropriate number and strain of mice. Divide them into control and experimental groups.</w:t>
      </w:r>
    </w:p>
    <w:p w:rsidR="003030DA" w:rsidRPr="00181FD7" w:rsidRDefault="003030DA" w:rsidP="00CF4E01">
      <w:pPr>
        <w:numPr>
          <w:ilvl w:val="0"/>
          <w:numId w:val="32"/>
        </w:numPr>
        <w:spacing w:after="0" w:line="240" w:lineRule="auto"/>
        <w:jc w:val="both"/>
        <w:rPr>
          <w:rFonts w:ascii="Times New Roman" w:hAnsi="Times New Roman" w:cs="Times New Roman"/>
          <w:sz w:val="20"/>
        </w:rPr>
      </w:pPr>
      <w:r w:rsidRPr="00181FD7">
        <w:rPr>
          <w:rFonts w:ascii="Times New Roman" w:hAnsi="Times New Roman" w:cs="Times New Roman"/>
          <w:sz w:val="20"/>
        </w:rPr>
        <w:t>Ethical considerations: Obtain ethical approvals and follow animal welfare guidelines.</w:t>
      </w:r>
    </w:p>
    <w:p w:rsidR="003030DA" w:rsidRPr="00181FD7" w:rsidRDefault="003030DA" w:rsidP="00CF4E01">
      <w:pPr>
        <w:numPr>
          <w:ilvl w:val="0"/>
          <w:numId w:val="32"/>
        </w:numPr>
        <w:spacing w:after="0" w:line="240" w:lineRule="auto"/>
        <w:jc w:val="both"/>
        <w:rPr>
          <w:rFonts w:ascii="Times New Roman" w:hAnsi="Times New Roman" w:cs="Times New Roman"/>
          <w:sz w:val="20"/>
        </w:rPr>
      </w:pPr>
      <w:r w:rsidRPr="00181FD7">
        <w:rPr>
          <w:rFonts w:ascii="Times New Roman" w:hAnsi="Times New Roman" w:cs="Times New Roman"/>
          <w:sz w:val="20"/>
        </w:rPr>
        <w:t>Edema induction: Anesthetize mice and inject zymosan solution into the paw. Control mice receive a vehicle injection.</w:t>
      </w:r>
    </w:p>
    <w:p w:rsidR="003030DA" w:rsidRPr="00181FD7" w:rsidRDefault="003030DA" w:rsidP="00CF4E01">
      <w:pPr>
        <w:numPr>
          <w:ilvl w:val="0"/>
          <w:numId w:val="32"/>
        </w:numPr>
        <w:spacing w:after="0" w:line="240" w:lineRule="auto"/>
        <w:jc w:val="both"/>
        <w:rPr>
          <w:rFonts w:ascii="Times New Roman" w:hAnsi="Times New Roman" w:cs="Times New Roman"/>
          <w:sz w:val="20"/>
        </w:rPr>
      </w:pPr>
      <w:r w:rsidRPr="00181FD7">
        <w:rPr>
          <w:rFonts w:ascii="Times New Roman" w:hAnsi="Times New Roman" w:cs="Times New Roman"/>
          <w:sz w:val="20"/>
        </w:rPr>
        <w:t>Measurement of paw edema: Measure paw thickness at regular intervals after zymosan injection. Record measurements and weigh excised paw tissue.</w:t>
      </w:r>
    </w:p>
    <w:p w:rsidR="003030DA" w:rsidRPr="00181FD7" w:rsidRDefault="003030DA" w:rsidP="00CF4E01">
      <w:pPr>
        <w:numPr>
          <w:ilvl w:val="0"/>
          <w:numId w:val="32"/>
        </w:numPr>
        <w:spacing w:after="0" w:line="240" w:lineRule="auto"/>
        <w:jc w:val="both"/>
        <w:rPr>
          <w:rFonts w:ascii="Times New Roman" w:hAnsi="Times New Roman" w:cs="Times New Roman"/>
          <w:sz w:val="20"/>
        </w:rPr>
      </w:pPr>
      <w:r w:rsidRPr="00181FD7">
        <w:rPr>
          <w:rFonts w:ascii="Times New Roman" w:hAnsi="Times New Roman" w:cs="Times New Roman"/>
          <w:sz w:val="20"/>
        </w:rPr>
        <w:t>Analysis of inflammatory mediators: Collect paw tissue samples and optionally blood samples. Measure pro-inflammatory cytokines or other mediators using ELISA or multiplex assays.</w:t>
      </w:r>
    </w:p>
    <w:p w:rsidR="003030DA" w:rsidRPr="00181FD7" w:rsidRDefault="003030DA" w:rsidP="00CF4E01">
      <w:pPr>
        <w:numPr>
          <w:ilvl w:val="0"/>
          <w:numId w:val="32"/>
        </w:numPr>
        <w:spacing w:after="0" w:line="240" w:lineRule="auto"/>
        <w:jc w:val="both"/>
        <w:rPr>
          <w:rFonts w:ascii="Times New Roman" w:hAnsi="Times New Roman" w:cs="Times New Roman"/>
          <w:sz w:val="20"/>
        </w:rPr>
      </w:pPr>
      <w:r w:rsidRPr="00181FD7">
        <w:rPr>
          <w:rFonts w:ascii="Times New Roman" w:hAnsi="Times New Roman" w:cs="Times New Roman"/>
          <w:sz w:val="20"/>
        </w:rPr>
        <w:lastRenderedPageBreak/>
        <w:t>Histopathological analysis: Process paw tissue samples for histological examination. Stain sections with appropriate dyes and examine for signs of inflammation.</w:t>
      </w:r>
    </w:p>
    <w:p w:rsidR="003030DA" w:rsidRDefault="003030DA" w:rsidP="00CF4E01">
      <w:pPr>
        <w:numPr>
          <w:ilvl w:val="0"/>
          <w:numId w:val="32"/>
        </w:numPr>
        <w:spacing w:after="0" w:line="240" w:lineRule="auto"/>
        <w:jc w:val="both"/>
        <w:rPr>
          <w:rFonts w:ascii="Times New Roman" w:hAnsi="Times New Roman" w:cs="Times New Roman"/>
          <w:sz w:val="20"/>
        </w:rPr>
      </w:pPr>
      <w:r w:rsidRPr="00181FD7">
        <w:rPr>
          <w:rFonts w:ascii="Times New Roman" w:hAnsi="Times New Roman" w:cs="Times New Roman"/>
          <w:sz w:val="20"/>
        </w:rPr>
        <w:t>Data analysis: Compare parameters between control and experimental groups. Perform statistical analysis to determine significance. Interpret results and draw conclusions on the inflammatory response.</w:t>
      </w:r>
    </w:p>
    <w:p w:rsidR="003030DA" w:rsidRPr="00181FD7" w:rsidRDefault="003030DA" w:rsidP="00CF4E01">
      <w:pPr>
        <w:spacing w:after="0" w:line="240" w:lineRule="auto"/>
        <w:jc w:val="both"/>
        <w:rPr>
          <w:rFonts w:ascii="Times New Roman" w:hAnsi="Times New Roman" w:cs="Times New Roman"/>
          <w:sz w:val="20"/>
        </w:rPr>
      </w:pPr>
    </w:p>
    <w:p w:rsidR="00155EE0" w:rsidRPr="00181FD7" w:rsidRDefault="0055615E" w:rsidP="00CF4E01">
      <w:pPr>
        <w:pStyle w:val="ListParagraph"/>
        <w:numPr>
          <w:ilvl w:val="0"/>
          <w:numId w:val="42"/>
        </w:numPr>
        <w:spacing w:after="0" w:line="240" w:lineRule="auto"/>
        <w:jc w:val="both"/>
        <w:rPr>
          <w:rFonts w:ascii="Times New Roman" w:hAnsi="Times New Roman" w:cs="Times New Roman"/>
          <w:vanish/>
          <w:sz w:val="20"/>
        </w:rPr>
      </w:pPr>
      <w:r w:rsidRPr="00181FD7">
        <w:rPr>
          <w:rFonts w:ascii="Times New Roman" w:hAnsi="Times New Roman" w:cs="Times New Roman"/>
          <w:sz w:val="20"/>
        </w:rPr>
        <w:t xml:space="preserve"> </w:t>
      </w:r>
      <w:r w:rsidR="00155EE0" w:rsidRPr="00181FD7">
        <w:rPr>
          <w:rFonts w:ascii="Times New Roman" w:hAnsi="Times New Roman" w:cs="Times New Roman"/>
          <w:vanish/>
          <w:sz w:val="20"/>
        </w:rPr>
        <w:t>Top of Form</w:t>
      </w:r>
    </w:p>
    <w:p w:rsidR="008D6D78" w:rsidRPr="00181FD7" w:rsidRDefault="008D6D78" w:rsidP="00CF4E01">
      <w:pPr>
        <w:spacing w:after="0" w:line="240" w:lineRule="auto"/>
        <w:jc w:val="both"/>
        <w:rPr>
          <w:rFonts w:ascii="Times New Roman" w:hAnsi="Times New Roman" w:cs="Times New Roman"/>
          <w:vanish/>
          <w:sz w:val="20"/>
        </w:rPr>
      </w:pPr>
      <w:r w:rsidRPr="00181FD7">
        <w:rPr>
          <w:rFonts w:ascii="Times New Roman" w:hAnsi="Times New Roman" w:cs="Times New Roman"/>
          <w:b/>
          <w:bCs/>
          <w:sz w:val="20"/>
        </w:rPr>
        <w:t>LIPOPOLYSACCHARIDE (LPS)-INDUCED SEPTIC SHOCK</w:t>
      </w:r>
      <w:r w:rsidR="00483638" w:rsidRPr="00181FD7">
        <w:rPr>
          <w:rFonts w:ascii="Times New Roman" w:hAnsi="Times New Roman" w:cs="Times New Roman"/>
          <w:b/>
          <w:bCs/>
          <w:sz w:val="20"/>
        </w:rPr>
        <w:t xml:space="preserve"> </w:t>
      </w:r>
      <w:r w:rsidR="00483638"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E9754D">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E9754D">
        <w:rPr>
          <w:rFonts w:ascii="Times New Roman" w:hAnsi="Times New Roman" w:cs="Times New Roman"/>
          <w:b/>
          <w:bCs/>
          <w:sz w:val="20"/>
          <w:vertAlign w:val="superscript"/>
        </w:rPr>
        <w:t xml:space="preserve">, </w:t>
      </w:r>
      <w:r w:rsidR="008979CE">
        <w:rPr>
          <w:rFonts w:ascii="Times New Roman" w:hAnsi="Times New Roman" w:cs="Times New Roman"/>
          <w:b/>
          <w:bCs/>
          <w:sz w:val="20"/>
          <w:vertAlign w:val="superscript"/>
        </w:rPr>
        <w:t>71</w:t>
      </w:r>
      <w:r w:rsidR="00483638" w:rsidRPr="00181FD7">
        <w:rPr>
          <w:rFonts w:ascii="Times New Roman" w:hAnsi="Times New Roman" w:cs="Times New Roman"/>
          <w:b/>
          <w:bCs/>
          <w:sz w:val="20"/>
          <w:vertAlign w:val="superscript"/>
        </w:rPr>
        <w:t>,</w:t>
      </w:r>
      <w:r w:rsidR="006E224E" w:rsidRPr="00181FD7">
        <w:rPr>
          <w:rFonts w:ascii="Times New Roman" w:hAnsi="Times New Roman" w:cs="Times New Roman"/>
          <w:b/>
          <w:bCs/>
          <w:sz w:val="20"/>
          <w:vertAlign w:val="superscript"/>
        </w:rPr>
        <w:t xml:space="preserve"> </w:t>
      </w:r>
      <w:r w:rsidR="008979CE">
        <w:rPr>
          <w:rFonts w:ascii="Times New Roman" w:hAnsi="Times New Roman" w:cs="Times New Roman"/>
          <w:b/>
          <w:bCs/>
          <w:sz w:val="20"/>
          <w:vertAlign w:val="superscript"/>
        </w:rPr>
        <w:t>72</w:t>
      </w:r>
      <w:r w:rsidR="00483638" w:rsidRPr="00181FD7">
        <w:rPr>
          <w:rFonts w:ascii="Times New Roman" w:hAnsi="Times New Roman" w:cs="Times New Roman"/>
          <w:b/>
          <w:bCs/>
          <w:sz w:val="20"/>
          <w:vertAlign w:val="superscript"/>
        </w:rPr>
        <w:t>]</w:t>
      </w:r>
      <w:r w:rsidRPr="00181FD7">
        <w:rPr>
          <w:rFonts w:ascii="Times New Roman" w:hAnsi="Times New Roman" w:cs="Times New Roman"/>
          <w:b/>
          <w:bCs/>
          <w:sz w:val="20"/>
        </w:rPr>
        <w:t>:</w:t>
      </w:r>
      <w:r w:rsidRPr="00181FD7">
        <w:rPr>
          <w:rFonts w:ascii="Times New Roman" w:hAnsi="Times New Roman" w:cs="Times New Roman"/>
          <w:sz w:val="20"/>
        </w:rPr>
        <w:t xml:space="preserve"> </w:t>
      </w:r>
      <w:r w:rsidRPr="00181FD7">
        <w:rPr>
          <w:rFonts w:ascii="Times New Roman" w:hAnsi="Times New Roman" w:cs="Times New Roman"/>
          <w:vanish/>
          <w:sz w:val="20"/>
        </w:rPr>
        <w:t>Top of Form</w:t>
      </w:r>
    </w:p>
    <w:p w:rsidR="008D6D78" w:rsidRPr="00181FD7" w:rsidRDefault="008D6D78" w:rsidP="00CF4E01">
      <w:pPr>
        <w:spacing w:after="0" w:line="240" w:lineRule="auto"/>
        <w:jc w:val="both"/>
        <w:rPr>
          <w:rFonts w:ascii="Times New Roman" w:hAnsi="Times New Roman" w:cs="Times New Roman"/>
          <w:sz w:val="20"/>
        </w:rPr>
      </w:pPr>
    </w:p>
    <w:p w:rsidR="0055615E" w:rsidRPr="00181FD7" w:rsidRDefault="00B82F93" w:rsidP="00CF4E01">
      <w:pPr>
        <w:spacing w:after="0" w:line="240" w:lineRule="auto"/>
        <w:ind w:firstLine="720"/>
        <w:jc w:val="both"/>
        <w:rPr>
          <w:rFonts w:ascii="Times New Roman" w:hAnsi="Times New Roman" w:cs="Times New Roman"/>
          <w:sz w:val="20"/>
        </w:rPr>
      </w:pPr>
      <w:r w:rsidRPr="00B82F93">
        <w:rPr>
          <w:rFonts w:ascii="Times New Roman" w:hAnsi="Times New Roman" w:cs="Times New Roman"/>
          <w:sz w:val="20"/>
        </w:rPr>
        <w:t>Lipopolysaccharide (LPS)-induced septic shock is an experimental model used to investigate the pathophysiology of septic shock and the effects of LPS, a component of Gram-negative bacteria's outer membrane, on the development of systemic inflammation. LPS injection causes a systemic inflammatory response that mimics sepsi</w:t>
      </w:r>
      <w:r>
        <w:rPr>
          <w:rFonts w:ascii="Times New Roman" w:hAnsi="Times New Roman" w:cs="Times New Roman"/>
          <w:sz w:val="20"/>
        </w:rPr>
        <w:t>s</w:t>
      </w:r>
      <w:r w:rsidR="00155EE0" w:rsidRPr="00181FD7">
        <w:rPr>
          <w:rFonts w:ascii="Times New Roman" w:hAnsi="Times New Roman" w:cs="Times New Roman"/>
          <w:sz w:val="20"/>
        </w:rPr>
        <w:t>.</w:t>
      </w:r>
    </w:p>
    <w:p w:rsidR="0055615E" w:rsidRPr="00181FD7" w:rsidRDefault="0055615E" w:rsidP="00CF4E01">
      <w:pPr>
        <w:spacing w:after="0" w:line="240" w:lineRule="auto"/>
        <w:jc w:val="both"/>
        <w:rPr>
          <w:rFonts w:ascii="Times New Roman" w:hAnsi="Times New Roman" w:cs="Times New Roman"/>
          <w:sz w:val="20"/>
        </w:rPr>
      </w:pPr>
    </w:p>
    <w:p w:rsidR="00155EE0" w:rsidRPr="00181FD7" w:rsidRDefault="00155EE0"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PARAMETERS:</w:t>
      </w:r>
    </w:p>
    <w:p w:rsidR="00155EE0" w:rsidRPr="00181FD7" w:rsidRDefault="00155EE0" w:rsidP="00CF4E01">
      <w:pPr>
        <w:numPr>
          <w:ilvl w:val="0"/>
          <w:numId w:val="18"/>
        </w:numPr>
        <w:spacing w:after="0" w:line="240" w:lineRule="auto"/>
        <w:jc w:val="both"/>
        <w:rPr>
          <w:rFonts w:ascii="Times New Roman" w:hAnsi="Times New Roman" w:cs="Times New Roman"/>
          <w:sz w:val="20"/>
        </w:rPr>
      </w:pPr>
      <w:r w:rsidRPr="00181FD7">
        <w:rPr>
          <w:rFonts w:ascii="Times New Roman" w:hAnsi="Times New Roman" w:cs="Times New Roman"/>
          <w:sz w:val="20"/>
        </w:rPr>
        <w:t>Survival rate: Assessing the mortality rate following LPS administration.</w:t>
      </w:r>
    </w:p>
    <w:p w:rsidR="00155EE0" w:rsidRPr="00181FD7" w:rsidRDefault="00155EE0" w:rsidP="00CF4E01">
      <w:pPr>
        <w:numPr>
          <w:ilvl w:val="0"/>
          <w:numId w:val="18"/>
        </w:numPr>
        <w:spacing w:after="0" w:line="240" w:lineRule="auto"/>
        <w:jc w:val="both"/>
        <w:rPr>
          <w:rFonts w:ascii="Times New Roman" w:hAnsi="Times New Roman" w:cs="Times New Roman"/>
          <w:sz w:val="20"/>
        </w:rPr>
      </w:pPr>
      <w:r w:rsidRPr="00181FD7">
        <w:rPr>
          <w:rFonts w:ascii="Times New Roman" w:hAnsi="Times New Roman" w:cs="Times New Roman"/>
          <w:sz w:val="20"/>
        </w:rPr>
        <w:t>Hemodynamic parameters: Monitoring blood pressure, heart rate, and other cardiovascular parameters.</w:t>
      </w:r>
    </w:p>
    <w:p w:rsidR="00155EE0" w:rsidRPr="00181FD7" w:rsidRDefault="00155EE0" w:rsidP="00CF4E01">
      <w:pPr>
        <w:numPr>
          <w:ilvl w:val="0"/>
          <w:numId w:val="18"/>
        </w:numPr>
        <w:spacing w:after="0" w:line="240" w:lineRule="auto"/>
        <w:jc w:val="both"/>
        <w:rPr>
          <w:rFonts w:ascii="Times New Roman" w:hAnsi="Times New Roman" w:cs="Times New Roman"/>
          <w:sz w:val="20"/>
        </w:rPr>
      </w:pPr>
      <w:r w:rsidRPr="00181FD7">
        <w:rPr>
          <w:rFonts w:ascii="Times New Roman" w:hAnsi="Times New Roman" w:cs="Times New Roman"/>
          <w:sz w:val="20"/>
        </w:rPr>
        <w:t>Inflammatory markers: Measurement of pro-inflammatory cytokines (e.g., TNF-alpha, IL-1β) or other inflammatory mediators in the blood or tissues.</w:t>
      </w:r>
    </w:p>
    <w:p w:rsidR="00155EE0" w:rsidRPr="00181FD7" w:rsidRDefault="00155EE0" w:rsidP="00CF4E01">
      <w:pPr>
        <w:numPr>
          <w:ilvl w:val="0"/>
          <w:numId w:val="18"/>
        </w:numPr>
        <w:spacing w:after="0" w:line="240" w:lineRule="auto"/>
        <w:jc w:val="both"/>
        <w:rPr>
          <w:rFonts w:ascii="Times New Roman" w:hAnsi="Times New Roman" w:cs="Times New Roman"/>
          <w:sz w:val="20"/>
        </w:rPr>
      </w:pPr>
      <w:r w:rsidRPr="00181FD7">
        <w:rPr>
          <w:rFonts w:ascii="Times New Roman" w:hAnsi="Times New Roman" w:cs="Times New Roman"/>
          <w:sz w:val="20"/>
        </w:rPr>
        <w:t>Organ dysfunction: Assessing the function and histopathological changes in vital organs, such as the liver, lung, and kidney.</w:t>
      </w:r>
    </w:p>
    <w:p w:rsidR="0055615E" w:rsidRPr="00181FD7" w:rsidRDefault="0055615E" w:rsidP="00CF4E01">
      <w:pPr>
        <w:spacing w:after="0" w:line="240" w:lineRule="auto"/>
        <w:ind w:left="360"/>
        <w:jc w:val="both"/>
        <w:rPr>
          <w:rFonts w:ascii="Times New Roman" w:hAnsi="Times New Roman" w:cs="Times New Roman"/>
          <w:sz w:val="20"/>
        </w:rPr>
      </w:pPr>
    </w:p>
    <w:p w:rsidR="00155EE0" w:rsidRPr="00181FD7" w:rsidRDefault="00155EE0" w:rsidP="00CF4E01">
      <w:pPr>
        <w:spacing w:after="0" w:line="240" w:lineRule="auto"/>
        <w:jc w:val="both"/>
        <w:rPr>
          <w:rFonts w:ascii="Times New Roman" w:hAnsi="Times New Roman" w:cs="Times New Roman"/>
          <w:sz w:val="20"/>
        </w:rPr>
      </w:pPr>
      <w:r w:rsidRPr="00181FD7">
        <w:rPr>
          <w:rFonts w:ascii="Times New Roman" w:hAnsi="Times New Roman" w:cs="Times New Roman"/>
          <w:b/>
          <w:bCs/>
          <w:sz w:val="20"/>
        </w:rPr>
        <w:t>PROCEDURE</w:t>
      </w:r>
      <w:r w:rsidRPr="00181FD7">
        <w:rPr>
          <w:rFonts w:ascii="Times New Roman" w:hAnsi="Times New Roman" w:cs="Times New Roman"/>
          <w:sz w:val="20"/>
        </w:rPr>
        <w:t>:</w:t>
      </w:r>
    </w:p>
    <w:p w:rsidR="0046723D" w:rsidRPr="00181FD7" w:rsidRDefault="0046723D" w:rsidP="00CF4E01">
      <w:pPr>
        <w:numPr>
          <w:ilvl w:val="0"/>
          <w:numId w:val="19"/>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Choose appropriate </w:t>
      </w:r>
      <w:r w:rsidR="009179B9" w:rsidRPr="00181FD7">
        <w:rPr>
          <w:rFonts w:ascii="Times New Roman" w:hAnsi="Times New Roman" w:cs="Times New Roman"/>
          <w:sz w:val="20"/>
        </w:rPr>
        <w:t>animals;</w:t>
      </w:r>
      <w:r w:rsidRPr="00181FD7">
        <w:rPr>
          <w:rFonts w:ascii="Times New Roman" w:hAnsi="Times New Roman" w:cs="Times New Roman"/>
          <w:sz w:val="20"/>
        </w:rPr>
        <w:t xml:space="preserve"> divide into control and experimental groups.</w:t>
      </w:r>
    </w:p>
    <w:p w:rsidR="0046723D" w:rsidRPr="00181FD7" w:rsidRDefault="0046723D" w:rsidP="00CF4E01">
      <w:pPr>
        <w:numPr>
          <w:ilvl w:val="0"/>
          <w:numId w:val="19"/>
        </w:numPr>
        <w:spacing w:after="0" w:line="240" w:lineRule="auto"/>
        <w:jc w:val="both"/>
        <w:rPr>
          <w:rFonts w:ascii="Times New Roman" w:hAnsi="Times New Roman" w:cs="Times New Roman"/>
          <w:sz w:val="20"/>
        </w:rPr>
      </w:pPr>
      <w:r w:rsidRPr="00181FD7">
        <w:rPr>
          <w:rFonts w:ascii="Times New Roman" w:hAnsi="Times New Roman" w:cs="Times New Roman"/>
          <w:sz w:val="20"/>
        </w:rPr>
        <w:t>Obtain ethical approvals and follow animal welfare guidelines.</w:t>
      </w:r>
    </w:p>
    <w:p w:rsidR="0046723D" w:rsidRPr="00181FD7" w:rsidRDefault="0046723D" w:rsidP="00CF4E01">
      <w:pPr>
        <w:numPr>
          <w:ilvl w:val="0"/>
          <w:numId w:val="19"/>
        </w:numPr>
        <w:spacing w:after="0" w:line="240" w:lineRule="auto"/>
        <w:jc w:val="both"/>
        <w:rPr>
          <w:rFonts w:ascii="Times New Roman" w:hAnsi="Times New Roman" w:cs="Times New Roman"/>
          <w:sz w:val="20"/>
        </w:rPr>
      </w:pPr>
      <w:r w:rsidRPr="00181FD7">
        <w:rPr>
          <w:rFonts w:ascii="Times New Roman" w:hAnsi="Times New Roman" w:cs="Times New Roman"/>
          <w:sz w:val="20"/>
        </w:rPr>
        <w:t>Anesthetize and administer LPS intravenously or intraperitoneally; control animals receive a vehicle injection.</w:t>
      </w:r>
    </w:p>
    <w:p w:rsidR="0046723D" w:rsidRPr="00181FD7" w:rsidRDefault="0046723D" w:rsidP="00CF4E01">
      <w:pPr>
        <w:numPr>
          <w:ilvl w:val="0"/>
          <w:numId w:val="19"/>
        </w:numPr>
        <w:spacing w:after="0" w:line="240" w:lineRule="auto"/>
        <w:jc w:val="both"/>
        <w:rPr>
          <w:rFonts w:ascii="Times New Roman" w:hAnsi="Times New Roman" w:cs="Times New Roman"/>
          <w:sz w:val="20"/>
        </w:rPr>
      </w:pPr>
      <w:r w:rsidRPr="00181FD7">
        <w:rPr>
          <w:rFonts w:ascii="Times New Roman" w:hAnsi="Times New Roman" w:cs="Times New Roman"/>
          <w:sz w:val="20"/>
        </w:rPr>
        <w:t>Monitor animals for survival, body temperature, weight, and clinical signs of septic shock. Measure hemodynamic parameters and collect blood samples for inflammatory marker analysis. Sacrifice animals for histopathological analysis.</w:t>
      </w:r>
    </w:p>
    <w:p w:rsidR="00155EE0" w:rsidRPr="00181FD7" w:rsidRDefault="009179B9" w:rsidP="00CF4E01">
      <w:pPr>
        <w:numPr>
          <w:ilvl w:val="0"/>
          <w:numId w:val="19"/>
        </w:numPr>
        <w:spacing w:after="0" w:line="240" w:lineRule="auto"/>
        <w:jc w:val="both"/>
        <w:rPr>
          <w:rFonts w:ascii="Times New Roman" w:hAnsi="Times New Roman" w:cs="Times New Roman"/>
          <w:sz w:val="20"/>
        </w:rPr>
      </w:pPr>
      <w:r w:rsidRPr="00181FD7">
        <w:rPr>
          <w:rFonts w:ascii="Times New Roman" w:hAnsi="Times New Roman" w:cs="Times New Roman"/>
          <w:sz w:val="20"/>
        </w:rPr>
        <w:t>Analyse</w:t>
      </w:r>
      <w:r w:rsidR="0046723D" w:rsidRPr="00181FD7">
        <w:rPr>
          <w:rFonts w:ascii="Times New Roman" w:hAnsi="Times New Roman" w:cs="Times New Roman"/>
          <w:sz w:val="20"/>
        </w:rPr>
        <w:t xml:space="preserve"> data, including survival rate, hemodynamic parameters, inflammatory markers, and histopathological findings. Perform statistical analysis to determine significance. Interpret results and draw conclusions about systemic inflammatory response and organ dysfunction in LPS-induced septic shock</w:t>
      </w:r>
      <w:r w:rsidR="00155EE0" w:rsidRPr="00181FD7">
        <w:rPr>
          <w:rFonts w:ascii="Times New Roman" w:hAnsi="Times New Roman" w:cs="Times New Roman"/>
          <w:sz w:val="20"/>
        </w:rPr>
        <w:t>.</w:t>
      </w:r>
      <w:r w:rsidR="00155EE0" w:rsidRPr="00181FD7">
        <w:rPr>
          <w:rFonts w:ascii="Times New Roman" w:hAnsi="Times New Roman" w:cs="Times New Roman"/>
          <w:vanish/>
          <w:sz w:val="20"/>
        </w:rPr>
        <w:t>Top of Form</w:t>
      </w:r>
    </w:p>
    <w:p w:rsidR="0055615E" w:rsidRPr="00181FD7" w:rsidRDefault="0055615E" w:rsidP="00CF4E01">
      <w:pPr>
        <w:spacing w:after="0" w:line="240" w:lineRule="auto"/>
        <w:ind w:left="1440"/>
        <w:jc w:val="both"/>
        <w:rPr>
          <w:rFonts w:ascii="Times New Roman" w:hAnsi="Times New Roman" w:cs="Times New Roman"/>
          <w:sz w:val="20"/>
        </w:rPr>
      </w:pPr>
    </w:p>
    <w:p w:rsidR="008D6D78" w:rsidRPr="00181FD7" w:rsidRDefault="009B57E8" w:rsidP="00CF4E01">
      <w:pPr>
        <w:spacing w:after="0" w:line="240" w:lineRule="auto"/>
        <w:jc w:val="both"/>
        <w:rPr>
          <w:rFonts w:ascii="Times New Roman" w:hAnsi="Times New Roman" w:cs="Times New Roman"/>
          <w:b/>
          <w:bCs/>
          <w:sz w:val="20"/>
        </w:rPr>
      </w:pPr>
      <w:r>
        <w:rPr>
          <w:rFonts w:ascii="Times New Roman" w:hAnsi="Times New Roman" w:cs="Times New Roman"/>
          <w:b/>
          <w:bCs/>
          <w:sz w:val="20"/>
        </w:rPr>
        <w:t>20</w:t>
      </w:r>
      <w:r w:rsidR="0055615E" w:rsidRPr="00181FD7">
        <w:rPr>
          <w:rFonts w:ascii="Times New Roman" w:hAnsi="Times New Roman" w:cs="Times New Roman"/>
          <w:b/>
          <w:bCs/>
          <w:sz w:val="20"/>
        </w:rPr>
        <w:t xml:space="preserve">. </w:t>
      </w:r>
      <w:r w:rsidR="00CD3038">
        <w:rPr>
          <w:rFonts w:ascii="Times New Roman" w:hAnsi="Times New Roman" w:cs="Times New Roman"/>
          <w:b/>
          <w:bCs/>
          <w:sz w:val="20"/>
        </w:rPr>
        <w:t xml:space="preserve"> </w:t>
      </w:r>
      <w:r w:rsidR="008D6D78" w:rsidRPr="00181FD7">
        <w:rPr>
          <w:rFonts w:ascii="Times New Roman" w:hAnsi="Times New Roman" w:cs="Times New Roman"/>
          <w:b/>
          <w:bCs/>
          <w:sz w:val="20"/>
        </w:rPr>
        <w:t>PLASMA LEAKAGE IN THE MOUSE SKIN</w:t>
      </w:r>
      <w:r w:rsidR="00483638" w:rsidRPr="00181FD7">
        <w:rPr>
          <w:rFonts w:ascii="Times New Roman" w:hAnsi="Times New Roman" w:cs="Times New Roman"/>
          <w:b/>
          <w:bCs/>
          <w:sz w:val="20"/>
        </w:rPr>
        <w:t xml:space="preserve"> </w:t>
      </w:r>
      <w:r w:rsidR="00483638"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E9754D">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E9754D">
        <w:rPr>
          <w:rFonts w:ascii="Times New Roman" w:hAnsi="Times New Roman" w:cs="Times New Roman"/>
          <w:b/>
          <w:bCs/>
          <w:sz w:val="20"/>
          <w:vertAlign w:val="superscript"/>
        </w:rPr>
        <w:t xml:space="preserve">, </w:t>
      </w:r>
      <w:r w:rsidR="008979CE">
        <w:rPr>
          <w:rFonts w:ascii="Times New Roman" w:hAnsi="Times New Roman" w:cs="Times New Roman"/>
          <w:b/>
          <w:bCs/>
          <w:sz w:val="20"/>
          <w:vertAlign w:val="superscript"/>
        </w:rPr>
        <w:t>73, 74</w:t>
      </w:r>
      <w:r w:rsidR="00483638" w:rsidRPr="00181FD7">
        <w:rPr>
          <w:rFonts w:ascii="Times New Roman" w:hAnsi="Times New Roman" w:cs="Times New Roman"/>
          <w:b/>
          <w:bCs/>
          <w:sz w:val="20"/>
          <w:vertAlign w:val="superscript"/>
        </w:rPr>
        <w:t>]</w:t>
      </w:r>
      <w:r w:rsidR="008D6D78" w:rsidRPr="00181FD7">
        <w:rPr>
          <w:rFonts w:ascii="Times New Roman" w:hAnsi="Times New Roman" w:cs="Times New Roman"/>
          <w:b/>
          <w:bCs/>
          <w:sz w:val="20"/>
        </w:rPr>
        <w:t>:</w:t>
      </w:r>
    </w:p>
    <w:p w:rsidR="00B82F93" w:rsidRPr="00B82F93" w:rsidRDefault="00B82F93" w:rsidP="00CF4E01">
      <w:pPr>
        <w:spacing w:after="0" w:line="240" w:lineRule="auto"/>
        <w:ind w:firstLine="720"/>
        <w:jc w:val="both"/>
        <w:rPr>
          <w:rFonts w:ascii="Times New Roman" w:hAnsi="Times New Roman" w:cs="Times New Roman"/>
          <w:sz w:val="20"/>
        </w:rPr>
      </w:pPr>
      <w:r>
        <w:rPr>
          <w:rFonts w:ascii="Times New Roman" w:hAnsi="Times New Roman" w:cs="Times New Roman"/>
          <w:sz w:val="20"/>
        </w:rPr>
        <w:t xml:space="preserve">It </w:t>
      </w:r>
      <w:r w:rsidR="00155EE0" w:rsidRPr="00181FD7">
        <w:rPr>
          <w:rFonts w:ascii="Times New Roman" w:hAnsi="Times New Roman" w:cs="Times New Roman"/>
          <w:sz w:val="20"/>
        </w:rPr>
        <w:t xml:space="preserve">is an experimental parameter used to study inflammation and evaluate the increased vascular permeability that occurs during inflammatory processes. </w:t>
      </w:r>
      <w:r w:rsidRPr="00B82F93">
        <w:rPr>
          <w:rFonts w:ascii="Times New Roman" w:hAnsi="Times New Roman" w:cs="Times New Roman"/>
          <w:sz w:val="20"/>
        </w:rPr>
        <w:t xml:space="preserve">Extravasation, or the flow of plasma proteins from blood arteries into surrounding skin tissue, is measured. </w:t>
      </w:r>
    </w:p>
    <w:p w:rsidR="00B82F93" w:rsidRPr="00B82F93" w:rsidRDefault="00B82F93" w:rsidP="00CF4E01">
      <w:pPr>
        <w:spacing w:after="0" w:line="240" w:lineRule="auto"/>
        <w:ind w:firstLine="720"/>
        <w:jc w:val="both"/>
        <w:rPr>
          <w:rFonts w:ascii="Times New Roman" w:hAnsi="Times New Roman" w:cs="Times New Roman"/>
          <w:sz w:val="20"/>
        </w:rPr>
      </w:pPr>
    </w:p>
    <w:p w:rsidR="00155EE0" w:rsidRPr="00181FD7" w:rsidRDefault="00155EE0"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PARAMETERS:</w:t>
      </w:r>
    </w:p>
    <w:p w:rsidR="00155EE0" w:rsidRPr="00181FD7" w:rsidRDefault="00155EE0" w:rsidP="00CF4E01">
      <w:pPr>
        <w:numPr>
          <w:ilvl w:val="0"/>
          <w:numId w:val="20"/>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Evans blue dye extravasation: Measurement of </w:t>
      </w:r>
      <w:r w:rsidR="007B146C" w:rsidRPr="00181FD7">
        <w:rPr>
          <w:rFonts w:ascii="Times New Roman" w:hAnsi="Times New Roman" w:cs="Times New Roman"/>
          <w:sz w:val="20"/>
        </w:rPr>
        <w:t>extravagated</w:t>
      </w:r>
      <w:r w:rsidRPr="00181FD7">
        <w:rPr>
          <w:rFonts w:ascii="Times New Roman" w:hAnsi="Times New Roman" w:cs="Times New Roman"/>
          <w:sz w:val="20"/>
        </w:rPr>
        <w:t xml:space="preserve"> Evans blue dye, which binds to plasma proteins, in the skin tissue.</w:t>
      </w:r>
    </w:p>
    <w:p w:rsidR="00155EE0" w:rsidRPr="00181FD7" w:rsidRDefault="00155EE0" w:rsidP="00CF4E01">
      <w:pPr>
        <w:numPr>
          <w:ilvl w:val="0"/>
          <w:numId w:val="20"/>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Spectrophotometric analysis: Quantification of the amount of </w:t>
      </w:r>
      <w:r w:rsidR="007B146C" w:rsidRPr="00181FD7">
        <w:rPr>
          <w:rFonts w:ascii="Times New Roman" w:hAnsi="Times New Roman" w:cs="Times New Roman"/>
          <w:sz w:val="20"/>
        </w:rPr>
        <w:t>extravagated</w:t>
      </w:r>
      <w:r w:rsidRPr="00181FD7">
        <w:rPr>
          <w:rFonts w:ascii="Times New Roman" w:hAnsi="Times New Roman" w:cs="Times New Roman"/>
          <w:sz w:val="20"/>
        </w:rPr>
        <w:t xml:space="preserve"> Evans blue dye by spectrophotometry.</w:t>
      </w:r>
    </w:p>
    <w:p w:rsidR="00155EE0" w:rsidRPr="00181FD7" w:rsidRDefault="00155EE0" w:rsidP="00CF4E01">
      <w:pPr>
        <w:numPr>
          <w:ilvl w:val="0"/>
          <w:numId w:val="20"/>
        </w:numPr>
        <w:spacing w:after="0" w:line="240" w:lineRule="auto"/>
        <w:jc w:val="both"/>
        <w:rPr>
          <w:rFonts w:ascii="Times New Roman" w:hAnsi="Times New Roman" w:cs="Times New Roman"/>
          <w:sz w:val="20"/>
        </w:rPr>
      </w:pPr>
      <w:r w:rsidRPr="00181FD7">
        <w:rPr>
          <w:rFonts w:ascii="Times New Roman" w:hAnsi="Times New Roman" w:cs="Times New Roman"/>
          <w:sz w:val="20"/>
        </w:rPr>
        <w:t>Skin edema: Assessment of the degree of edema formation in the skin.</w:t>
      </w:r>
    </w:p>
    <w:p w:rsidR="0055615E" w:rsidRPr="00181FD7" w:rsidRDefault="0055615E" w:rsidP="00CF4E01">
      <w:pPr>
        <w:spacing w:after="0" w:line="240" w:lineRule="auto"/>
        <w:ind w:left="720"/>
        <w:jc w:val="both"/>
        <w:rPr>
          <w:rFonts w:ascii="Times New Roman" w:hAnsi="Times New Roman" w:cs="Times New Roman"/>
          <w:sz w:val="20"/>
        </w:rPr>
      </w:pPr>
    </w:p>
    <w:p w:rsidR="00155EE0" w:rsidRPr="00181FD7" w:rsidRDefault="00155EE0"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PROCEDURE:</w:t>
      </w:r>
    </w:p>
    <w:p w:rsidR="0046723D" w:rsidRPr="00181FD7" w:rsidRDefault="0046723D" w:rsidP="00CF4E01">
      <w:pPr>
        <w:numPr>
          <w:ilvl w:val="0"/>
          <w:numId w:val="33"/>
        </w:numPr>
        <w:spacing w:after="0" w:line="240" w:lineRule="auto"/>
        <w:jc w:val="both"/>
        <w:rPr>
          <w:rFonts w:ascii="Times New Roman" w:hAnsi="Times New Roman" w:cs="Times New Roman"/>
          <w:sz w:val="20"/>
        </w:rPr>
      </w:pPr>
      <w:r w:rsidRPr="00181FD7">
        <w:rPr>
          <w:rFonts w:ascii="Times New Roman" w:hAnsi="Times New Roman" w:cs="Times New Roman"/>
          <w:sz w:val="20"/>
        </w:rPr>
        <w:t>Choose appropriate number and strain of mice. Divide into control and experimental groups.</w:t>
      </w:r>
    </w:p>
    <w:p w:rsidR="0046723D" w:rsidRPr="00181FD7" w:rsidRDefault="0046723D" w:rsidP="00CF4E01">
      <w:pPr>
        <w:numPr>
          <w:ilvl w:val="0"/>
          <w:numId w:val="33"/>
        </w:numPr>
        <w:spacing w:after="0" w:line="240" w:lineRule="auto"/>
        <w:jc w:val="both"/>
        <w:rPr>
          <w:rFonts w:ascii="Times New Roman" w:hAnsi="Times New Roman" w:cs="Times New Roman"/>
          <w:sz w:val="20"/>
        </w:rPr>
      </w:pPr>
      <w:r w:rsidRPr="00181FD7">
        <w:rPr>
          <w:rFonts w:ascii="Times New Roman" w:hAnsi="Times New Roman" w:cs="Times New Roman"/>
          <w:sz w:val="20"/>
        </w:rPr>
        <w:t>Obtain ethical approvals and follow animal welfare guidelines.</w:t>
      </w:r>
    </w:p>
    <w:p w:rsidR="0046723D" w:rsidRPr="00181FD7" w:rsidRDefault="0046723D" w:rsidP="00CF4E01">
      <w:pPr>
        <w:numPr>
          <w:ilvl w:val="0"/>
          <w:numId w:val="33"/>
        </w:numPr>
        <w:spacing w:after="0" w:line="240" w:lineRule="auto"/>
        <w:jc w:val="both"/>
        <w:rPr>
          <w:rFonts w:ascii="Times New Roman" w:hAnsi="Times New Roman" w:cs="Times New Roman"/>
          <w:sz w:val="20"/>
        </w:rPr>
      </w:pPr>
      <w:r w:rsidRPr="00181FD7">
        <w:rPr>
          <w:rFonts w:ascii="Times New Roman" w:hAnsi="Times New Roman" w:cs="Times New Roman"/>
          <w:sz w:val="20"/>
        </w:rPr>
        <w:t>Anesthetize mice and induce inflammation by applying an inflammatory stimulus to the skin. Control animals undergo a similar procedure without the stimulus.</w:t>
      </w:r>
    </w:p>
    <w:p w:rsidR="0046723D" w:rsidRPr="00181FD7" w:rsidRDefault="0046723D" w:rsidP="00CF4E01">
      <w:pPr>
        <w:numPr>
          <w:ilvl w:val="0"/>
          <w:numId w:val="33"/>
        </w:numPr>
        <w:spacing w:after="0" w:line="240" w:lineRule="auto"/>
        <w:jc w:val="both"/>
        <w:rPr>
          <w:rFonts w:ascii="Times New Roman" w:hAnsi="Times New Roman" w:cs="Times New Roman"/>
          <w:sz w:val="20"/>
        </w:rPr>
      </w:pPr>
      <w:r w:rsidRPr="00181FD7">
        <w:rPr>
          <w:rFonts w:ascii="Times New Roman" w:hAnsi="Times New Roman" w:cs="Times New Roman"/>
          <w:sz w:val="20"/>
        </w:rPr>
        <w:t>Administer Evans blue dye systemically via intravenous injection into the tail vein.</w:t>
      </w:r>
    </w:p>
    <w:p w:rsidR="0046723D" w:rsidRPr="00181FD7" w:rsidRDefault="0046723D" w:rsidP="00CF4E01">
      <w:pPr>
        <w:numPr>
          <w:ilvl w:val="0"/>
          <w:numId w:val="33"/>
        </w:numPr>
        <w:spacing w:after="0" w:line="240" w:lineRule="auto"/>
        <w:jc w:val="both"/>
        <w:rPr>
          <w:rFonts w:ascii="Times New Roman" w:hAnsi="Times New Roman" w:cs="Times New Roman"/>
          <w:sz w:val="20"/>
        </w:rPr>
      </w:pPr>
      <w:r w:rsidRPr="00181FD7">
        <w:rPr>
          <w:rFonts w:ascii="Times New Roman" w:hAnsi="Times New Roman" w:cs="Times New Roman"/>
          <w:sz w:val="20"/>
        </w:rPr>
        <w:t>Sacrifice mice at desired time point after dye administration. Excise inflamed skin area or site of interest.</w:t>
      </w:r>
    </w:p>
    <w:p w:rsidR="0046723D" w:rsidRPr="00181FD7" w:rsidRDefault="0046723D" w:rsidP="00CF4E01">
      <w:pPr>
        <w:numPr>
          <w:ilvl w:val="0"/>
          <w:numId w:val="33"/>
        </w:numPr>
        <w:spacing w:after="0" w:line="240" w:lineRule="auto"/>
        <w:jc w:val="both"/>
        <w:rPr>
          <w:rFonts w:ascii="Times New Roman" w:hAnsi="Times New Roman" w:cs="Times New Roman"/>
          <w:sz w:val="20"/>
        </w:rPr>
      </w:pPr>
      <w:r w:rsidRPr="00181FD7">
        <w:rPr>
          <w:rFonts w:ascii="Times New Roman" w:hAnsi="Times New Roman" w:cs="Times New Roman"/>
          <w:sz w:val="20"/>
        </w:rPr>
        <w:t>Homogenize skin tissue to extract Evans blue dye using a suitable solvent.</w:t>
      </w:r>
    </w:p>
    <w:p w:rsidR="0046723D" w:rsidRPr="00181FD7" w:rsidRDefault="0046723D" w:rsidP="00CF4E01">
      <w:pPr>
        <w:numPr>
          <w:ilvl w:val="0"/>
          <w:numId w:val="33"/>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Measure absorbance of extracted dye using a spectrophotometer and quantify the amount of </w:t>
      </w:r>
      <w:r w:rsidR="007B146C" w:rsidRPr="00181FD7">
        <w:rPr>
          <w:rFonts w:ascii="Times New Roman" w:hAnsi="Times New Roman" w:cs="Times New Roman"/>
          <w:sz w:val="20"/>
        </w:rPr>
        <w:t>extravagated</w:t>
      </w:r>
      <w:r w:rsidRPr="00181FD7">
        <w:rPr>
          <w:rFonts w:ascii="Times New Roman" w:hAnsi="Times New Roman" w:cs="Times New Roman"/>
          <w:sz w:val="20"/>
        </w:rPr>
        <w:t xml:space="preserve"> dye.</w:t>
      </w:r>
    </w:p>
    <w:p w:rsidR="0046723D" w:rsidRPr="00181FD7" w:rsidRDefault="0046723D" w:rsidP="00CF4E01">
      <w:pPr>
        <w:numPr>
          <w:ilvl w:val="0"/>
          <w:numId w:val="33"/>
        </w:numPr>
        <w:spacing w:after="0" w:line="240" w:lineRule="auto"/>
        <w:jc w:val="both"/>
        <w:rPr>
          <w:rFonts w:ascii="Times New Roman" w:hAnsi="Times New Roman" w:cs="Times New Roman"/>
          <w:sz w:val="20"/>
        </w:rPr>
      </w:pPr>
      <w:r w:rsidRPr="00181FD7">
        <w:rPr>
          <w:rFonts w:ascii="Times New Roman" w:hAnsi="Times New Roman" w:cs="Times New Roman"/>
          <w:sz w:val="20"/>
        </w:rPr>
        <w:t xml:space="preserve">Measure skin thickness at the site of inflammation using a </w:t>
      </w:r>
      <w:r w:rsidR="009179B9" w:rsidRPr="00181FD7">
        <w:rPr>
          <w:rFonts w:ascii="Times New Roman" w:hAnsi="Times New Roman" w:cs="Times New Roman"/>
          <w:sz w:val="20"/>
        </w:rPr>
        <w:t>calliper</w:t>
      </w:r>
      <w:r w:rsidRPr="00181FD7">
        <w:rPr>
          <w:rFonts w:ascii="Times New Roman" w:hAnsi="Times New Roman" w:cs="Times New Roman"/>
          <w:sz w:val="20"/>
        </w:rPr>
        <w:t xml:space="preserve"> or </w:t>
      </w:r>
      <w:r w:rsidR="009179B9" w:rsidRPr="00181FD7">
        <w:rPr>
          <w:rFonts w:ascii="Times New Roman" w:hAnsi="Times New Roman" w:cs="Times New Roman"/>
          <w:sz w:val="20"/>
        </w:rPr>
        <w:t>micrometre</w:t>
      </w:r>
      <w:r w:rsidRPr="00181FD7">
        <w:rPr>
          <w:rFonts w:ascii="Times New Roman" w:hAnsi="Times New Roman" w:cs="Times New Roman"/>
          <w:sz w:val="20"/>
        </w:rPr>
        <w:t>.</w:t>
      </w:r>
    </w:p>
    <w:p w:rsidR="0046723D" w:rsidRPr="00181FD7" w:rsidRDefault="0046723D" w:rsidP="00CF4E01">
      <w:pPr>
        <w:numPr>
          <w:ilvl w:val="0"/>
          <w:numId w:val="33"/>
        </w:numPr>
        <w:spacing w:after="0" w:line="240" w:lineRule="auto"/>
        <w:jc w:val="both"/>
        <w:rPr>
          <w:rFonts w:ascii="Times New Roman" w:hAnsi="Times New Roman" w:cs="Times New Roman"/>
          <w:sz w:val="20"/>
        </w:rPr>
      </w:pPr>
      <w:r w:rsidRPr="00181FD7">
        <w:rPr>
          <w:rFonts w:ascii="Times New Roman" w:hAnsi="Times New Roman" w:cs="Times New Roman"/>
          <w:sz w:val="20"/>
        </w:rPr>
        <w:t>Compare parameters between control and experimental groups. Perform statistical analysis to determine significance. Interpret results and draw conclusions about plasma leakage and inflammation severity in the mouse skin.</w:t>
      </w:r>
    </w:p>
    <w:p w:rsidR="00155EE0" w:rsidRPr="00181FD7" w:rsidRDefault="00155EE0" w:rsidP="00CF4E01">
      <w:pPr>
        <w:spacing w:after="0" w:line="240" w:lineRule="auto"/>
        <w:jc w:val="both"/>
        <w:rPr>
          <w:rFonts w:ascii="Times New Roman" w:hAnsi="Times New Roman" w:cs="Times New Roman"/>
          <w:vanish/>
          <w:sz w:val="20"/>
        </w:rPr>
      </w:pPr>
      <w:r w:rsidRPr="00181FD7">
        <w:rPr>
          <w:rFonts w:ascii="Times New Roman" w:hAnsi="Times New Roman" w:cs="Times New Roman"/>
          <w:vanish/>
          <w:sz w:val="20"/>
        </w:rPr>
        <w:t>Top of Form</w:t>
      </w:r>
    </w:p>
    <w:p w:rsidR="008D6D78" w:rsidRPr="00181FD7" w:rsidRDefault="008D6D78" w:rsidP="00CF4E01">
      <w:pPr>
        <w:spacing w:after="0" w:line="240" w:lineRule="auto"/>
        <w:jc w:val="both"/>
        <w:rPr>
          <w:rFonts w:ascii="Times New Roman" w:hAnsi="Times New Roman" w:cs="Times New Roman"/>
          <w:sz w:val="20"/>
        </w:rPr>
      </w:pPr>
    </w:p>
    <w:p w:rsidR="008D6D78" w:rsidRPr="00181FD7" w:rsidRDefault="009B57E8" w:rsidP="00CF4E01">
      <w:pPr>
        <w:spacing w:after="0" w:line="240" w:lineRule="auto"/>
        <w:jc w:val="both"/>
        <w:rPr>
          <w:rFonts w:ascii="Times New Roman" w:hAnsi="Times New Roman" w:cs="Times New Roman"/>
          <w:b/>
          <w:bCs/>
          <w:sz w:val="20"/>
        </w:rPr>
      </w:pPr>
      <w:r>
        <w:rPr>
          <w:rFonts w:ascii="Times New Roman" w:hAnsi="Times New Roman" w:cs="Times New Roman"/>
          <w:b/>
          <w:bCs/>
          <w:sz w:val="20"/>
        </w:rPr>
        <w:t>21</w:t>
      </w:r>
      <w:r w:rsidR="0055615E" w:rsidRPr="00181FD7">
        <w:rPr>
          <w:rFonts w:ascii="Times New Roman" w:hAnsi="Times New Roman" w:cs="Times New Roman"/>
          <w:b/>
          <w:bCs/>
          <w:sz w:val="20"/>
        </w:rPr>
        <w:t xml:space="preserve">. </w:t>
      </w:r>
      <w:r w:rsidR="008D6D78" w:rsidRPr="00181FD7">
        <w:rPr>
          <w:rFonts w:ascii="Times New Roman" w:hAnsi="Times New Roman" w:cs="Times New Roman"/>
          <w:b/>
          <w:bCs/>
          <w:sz w:val="20"/>
        </w:rPr>
        <w:t>HYALURONIDASE INHIBITORY ASSAY</w:t>
      </w:r>
      <w:r w:rsidR="006E224E" w:rsidRPr="00181FD7">
        <w:rPr>
          <w:rFonts w:ascii="Times New Roman" w:hAnsi="Times New Roman" w:cs="Times New Roman"/>
          <w:b/>
          <w:bCs/>
          <w:sz w:val="20"/>
        </w:rPr>
        <w:t xml:space="preserve"> </w:t>
      </w:r>
      <w:r w:rsidR="006E224E" w:rsidRPr="00181FD7">
        <w:rPr>
          <w:rFonts w:ascii="Times New Roman" w:hAnsi="Times New Roman" w:cs="Times New Roman"/>
          <w:b/>
          <w:bCs/>
          <w:sz w:val="20"/>
          <w:vertAlign w:val="superscript"/>
        </w:rPr>
        <w:t>[</w:t>
      </w:r>
      <w:r w:rsidR="00E0527F">
        <w:rPr>
          <w:rFonts w:ascii="Times New Roman" w:hAnsi="Times New Roman" w:cs="Times New Roman"/>
          <w:b/>
          <w:bCs/>
          <w:sz w:val="20"/>
          <w:vertAlign w:val="superscript"/>
        </w:rPr>
        <w:t>18</w:t>
      </w:r>
      <w:r w:rsidR="00E9754D">
        <w:rPr>
          <w:rFonts w:ascii="Times New Roman" w:hAnsi="Times New Roman" w:cs="Times New Roman"/>
          <w:b/>
          <w:bCs/>
          <w:sz w:val="20"/>
          <w:vertAlign w:val="superscript"/>
        </w:rPr>
        <w:t xml:space="preserve">, </w:t>
      </w:r>
      <w:r w:rsidR="00E0527F">
        <w:rPr>
          <w:rFonts w:ascii="Times New Roman" w:hAnsi="Times New Roman" w:cs="Times New Roman"/>
          <w:b/>
          <w:bCs/>
          <w:sz w:val="20"/>
          <w:vertAlign w:val="superscript"/>
        </w:rPr>
        <w:t>19</w:t>
      </w:r>
      <w:r w:rsidR="00E9754D">
        <w:rPr>
          <w:rFonts w:ascii="Times New Roman" w:hAnsi="Times New Roman" w:cs="Times New Roman"/>
          <w:b/>
          <w:bCs/>
          <w:sz w:val="20"/>
          <w:vertAlign w:val="superscript"/>
        </w:rPr>
        <w:t xml:space="preserve">, </w:t>
      </w:r>
      <w:r w:rsidR="008979CE">
        <w:rPr>
          <w:rFonts w:ascii="Times New Roman" w:hAnsi="Times New Roman" w:cs="Times New Roman"/>
          <w:b/>
          <w:bCs/>
          <w:sz w:val="20"/>
          <w:vertAlign w:val="superscript"/>
        </w:rPr>
        <w:t>75, 76</w:t>
      </w:r>
      <w:r w:rsidR="006E224E" w:rsidRPr="00181FD7">
        <w:rPr>
          <w:rFonts w:ascii="Times New Roman" w:hAnsi="Times New Roman" w:cs="Times New Roman"/>
          <w:b/>
          <w:bCs/>
          <w:sz w:val="20"/>
          <w:vertAlign w:val="superscript"/>
        </w:rPr>
        <w:t>]</w:t>
      </w:r>
      <w:r w:rsidR="008D6D78" w:rsidRPr="00181FD7">
        <w:rPr>
          <w:rFonts w:ascii="Times New Roman" w:hAnsi="Times New Roman" w:cs="Times New Roman"/>
          <w:b/>
          <w:bCs/>
          <w:sz w:val="20"/>
        </w:rPr>
        <w:t>:</w:t>
      </w:r>
    </w:p>
    <w:p w:rsidR="00F0455F" w:rsidRPr="00181FD7" w:rsidRDefault="00B82F93" w:rsidP="00CF4E01">
      <w:pPr>
        <w:ind w:firstLine="720"/>
        <w:jc w:val="both"/>
        <w:rPr>
          <w:rFonts w:ascii="Times New Roman" w:hAnsi="Times New Roman" w:cs="Times New Roman"/>
          <w:sz w:val="20"/>
        </w:rPr>
      </w:pPr>
      <w:r w:rsidRPr="00B82F93">
        <w:rPr>
          <w:rFonts w:ascii="Times New Roman" w:hAnsi="Times New Roman" w:cs="Times New Roman"/>
          <w:sz w:val="20"/>
        </w:rPr>
        <w:lastRenderedPageBreak/>
        <w:t>The hyaluronidase inhibitory assay is a biochemical test that determines the inhibitory activity of chemicals or substances against hyaluronidase, an enzyme involved in the degradation of hyaluronic acid, a significant component of the extracellular matrix.</w:t>
      </w:r>
    </w:p>
    <w:p w:rsidR="0024089D" w:rsidRPr="00181FD7" w:rsidRDefault="0024089D"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PARAMETERS:</w:t>
      </w:r>
    </w:p>
    <w:p w:rsidR="0024089D" w:rsidRPr="00181FD7" w:rsidRDefault="0024089D" w:rsidP="00CF4E01">
      <w:pPr>
        <w:pStyle w:val="ListParagraph"/>
        <w:numPr>
          <w:ilvl w:val="0"/>
          <w:numId w:val="21"/>
        </w:numPr>
        <w:spacing w:after="0" w:line="240" w:lineRule="auto"/>
        <w:jc w:val="both"/>
        <w:rPr>
          <w:rFonts w:ascii="Times New Roman" w:hAnsi="Times New Roman" w:cs="Times New Roman"/>
          <w:sz w:val="20"/>
        </w:rPr>
      </w:pPr>
      <w:r w:rsidRPr="00181FD7">
        <w:rPr>
          <w:rFonts w:ascii="Times New Roman" w:hAnsi="Times New Roman" w:cs="Times New Roman"/>
          <w:sz w:val="20"/>
        </w:rPr>
        <w:t>Enzyme activity: Measurement of hyaluronidase activity, typically assessed by quantifying the hydrolysis of hyaluronic acid substrate.</w:t>
      </w:r>
    </w:p>
    <w:p w:rsidR="0055615E" w:rsidRDefault="0024089D" w:rsidP="00CF4E01">
      <w:pPr>
        <w:pStyle w:val="ListParagraph"/>
        <w:numPr>
          <w:ilvl w:val="0"/>
          <w:numId w:val="21"/>
        </w:numPr>
        <w:spacing w:after="0" w:line="240" w:lineRule="auto"/>
        <w:jc w:val="both"/>
        <w:rPr>
          <w:rFonts w:ascii="Times New Roman" w:hAnsi="Times New Roman" w:cs="Times New Roman"/>
          <w:sz w:val="20"/>
        </w:rPr>
      </w:pPr>
      <w:r w:rsidRPr="00181FD7">
        <w:rPr>
          <w:rFonts w:ascii="Times New Roman" w:hAnsi="Times New Roman" w:cs="Times New Roman"/>
          <w:sz w:val="20"/>
        </w:rPr>
        <w:t>Inhibitory activity: Evaluation of the inhibitory effect of test compounds or subst</w:t>
      </w:r>
      <w:r w:rsidR="0055615E" w:rsidRPr="00181FD7">
        <w:rPr>
          <w:rFonts w:ascii="Times New Roman" w:hAnsi="Times New Roman" w:cs="Times New Roman"/>
          <w:sz w:val="20"/>
        </w:rPr>
        <w:t>ances on hyaluronidase activity</w:t>
      </w:r>
      <w:r w:rsidR="00F0455F">
        <w:rPr>
          <w:rFonts w:ascii="Times New Roman" w:hAnsi="Times New Roman" w:cs="Times New Roman"/>
          <w:sz w:val="20"/>
        </w:rPr>
        <w:t>.</w:t>
      </w:r>
    </w:p>
    <w:p w:rsidR="00F0455F" w:rsidRPr="00F0455F" w:rsidRDefault="00F0455F" w:rsidP="00CF4E01">
      <w:pPr>
        <w:pStyle w:val="ListParagraph"/>
        <w:spacing w:after="0" w:line="240" w:lineRule="auto"/>
        <w:ind w:left="360"/>
        <w:jc w:val="both"/>
        <w:rPr>
          <w:rFonts w:ascii="Times New Roman" w:hAnsi="Times New Roman" w:cs="Times New Roman"/>
          <w:sz w:val="20"/>
        </w:rPr>
      </w:pPr>
    </w:p>
    <w:p w:rsidR="0024089D" w:rsidRPr="00181FD7" w:rsidRDefault="0024089D" w:rsidP="00CF4E01">
      <w:pPr>
        <w:spacing w:after="0" w:line="240" w:lineRule="auto"/>
        <w:jc w:val="both"/>
        <w:rPr>
          <w:rFonts w:ascii="Times New Roman" w:hAnsi="Times New Roman" w:cs="Times New Roman"/>
          <w:b/>
          <w:bCs/>
          <w:sz w:val="20"/>
        </w:rPr>
      </w:pPr>
      <w:r w:rsidRPr="00181FD7">
        <w:rPr>
          <w:rFonts w:ascii="Times New Roman" w:hAnsi="Times New Roman" w:cs="Times New Roman"/>
          <w:b/>
          <w:bCs/>
          <w:sz w:val="20"/>
        </w:rPr>
        <w:t>PROCEDURE:</w:t>
      </w:r>
    </w:p>
    <w:p w:rsidR="0046723D" w:rsidRPr="00181FD7" w:rsidRDefault="0046723D" w:rsidP="00CF4E01">
      <w:pPr>
        <w:numPr>
          <w:ilvl w:val="0"/>
          <w:numId w:val="37"/>
        </w:numPr>
        <w:spacing w:after="0" w:line="240" w:lineRule="auto"/>
        <w:jc w:val="both"/>
        <w:rPr>
          <w:rFonts w:ascii="Times New Roman" w:eastAsia="Times New Roman" w:hAnsi="Times New Roman" w:cs="Times New Roman"/>
          <w:sz w:val="20"/>
          <w:lang w:eastAsia="en-GB"/>
        </w:rPr>
      </w:pPr>
      <w:r w:rsidRPr="00181FD7">
        <w:rPr>
          <w:rFonts w:ascii="Times New Roman" w:eastAsia="Times New Roman" w:hAnsi="Times New Roman" w:cs="Times New Roman"/>
          <w:sz w:val="20"/>
          <w:lang w:eastAsia="en-GB"/>
        </w:rPr>
        <w:t>Prepare hyaluronidase enzyme from a suitable source or obtain it and purify if needed.</w:t>
      </w:r>
    </w:p>
    <w:p w:rsidR="0046723D" w:rsidRPr="00181FD7" w:rsidRDefault="0046723D" w:rsidP="00CF4E01">
      <w:pPr>
        <w:numPr>
          <w:ilvl w:val="0"/>
          <w:numId w:val="37"/>
        </w:numPr>
        <w:spacing w:after="0" w:line="240" w:lineRule="auto"/>
        <w:jc w:val="both"/>
        <w:rPr>
          <w:rFonts w:ascii="Times New Roman" w:eastAsia="Times New Roman" w:hAnsi="Times New Roman" w:cs="Times New Roman"/>
          <w:sz w:val="20"/>
          <w:lang w:eastAsia="en-GB"/>
        </w:rPr>
      </w:pPr>
      <w:r w:rsidRPr="00181FD7">
        <w:rPr>
          <w:rFonts w:ascii="Times New Roman" w:eastAsia="Times New Roman" w:hAnsi="Times New Roman" w:cs="Times New Roman"/>
          <w:sz w:val="20"/>
          <w:lang w:eastAsia="en-GB"/>
        </w:rPr>
        <w:t>Dissolve hyaluronic acid powder in a buffer to create a stock solution and dilute to the desired working concentration.</w:t>
      </w:r>
    </w:p>
    <w:p w:rsidR="0046723D" w:rsidRPr="00181FD7" w:rsidRDefault="0046723D" w:rsidP="00CF4E01">
      <w:pPr>
        <w:numPr>
          <w:ilvl w:val="0"/>
          <w:numId w:val="37"/>
        </w:numPr>
        <w:spacing w:after="0" w:line="240" w:lineRule="auto"/>
        <w:jc w:val="both"/>
        <w:rPr>
          <w:rFonts w:ascii="Times New Roman" w:eastAsia="Times New Roman" w:hAnsi="Times New Roman" w:cs="Times New Roman"/>
          <w:sz w:val="20"/>
          <w:lang w:eastAsia="en-GB"/>
        </w:rPr>
      </w:pPr>
      <w:r w:rsidRPr="00181FD7">
        <w:rPr>
          <w:rFonts w:ascii="Times New Roman" w:eastAsia="Times New Roman" w:hAnsi="Times New Roman" w:cs="Times New Roman"/>
          <w:sz w:val="20"/>
          <w:lang w:eastAsia="en-GB"/>
        </w:rPr>
        <w:t>Prepare stock solutions of test compounds to be evaluated for inhibitory activity against hyaluronidase.</w:t>
      </w:r>
    </w:p>
    <w:p w:rsidR="0046723D" w:rsidRPr="00181FD7" w:rsidRDefault="0046723D" w:rsidP="00CF4E01">
      <w:pPr>
        <w:numPr>
          <w:ilvl w:val="0"/>
          <w:numId w:val="37"/>
        </w:numPr>
        <w:spacing w:after="0" w:line="240" w:lineRule="auto"/>
        <w:jc w:val="both"/>
        <w:rPr>
          <w:rFonts w:ascii="Times New Roman" w:eastAsia="Times New Roman" w:hAnsi="Times New Roman" w:cs="Times New Roman"/>
          <w:sz w:val="20"/>
          <w:lang w:eastAsia="en-GB"/>
        </w:rPr>
      </w:pPr>
      <w:r w:rsidRPr="00181FD7">
        <w:rPr>
          <w:rFonts w:ascii="Times New Roman" w:eastAsia="Times New Roman" w:hAnsi="Times New Roman" w:cs="Times New Roman"/>
          <w:sz w:val="20"/>
          <w:lang w:eastAsia="en-GB"/>
        </w:rPr>
        <w:t>Set up reaction mixtures containing enzyme, substrate, and test compounds at different concentrations in microplates or test tubes. Include positive and negative control wells.</w:t>
      </w:r>
    </w:p>
    <w:p w:rsidR="0046723D" w:rsidRPr="00181FD7" w:rsidRDefault="0046723D" w:rsidP="00CF4E01">
      <w:pPr>
        <w:numPr>
          <w:ilvl w:val="0"/>
          <w:numId w:val="37"/>
        </w:numPr>
        <w:spacing w:after="0" w:line="240" w:lineRule="auto"/>
        <w:jc w:val="both"/>
        <w:rPr>
          <w:rFonts w:ascii="Times New Roman" w:eastAsia="Times New Roman" w:hAnsi="Times New Roman" w:cs="Times New Roman"/>
          <w:sz w:val="20"/>
          <w:lang w:eastAsia="en-GB"/>
        </w:rPr>
      </w:pPr>
      <w:r w:rsidRPr="00181FD7">
        <w:rPr>
          <w:rFonts w:ascii="Times New Roman" w:eastAsia="Times New Roman" w:hAnsi="Times New Roman" w:cs="Times New Roman"/>
          <w:sz w:val="20"/>
          <w:lang w:eastAsia="en-GB"/>
        </w:rPr>
        <w:t>Incubate the reaction mixtures for a specific duration at an appropriate temperature.</w:t>
      </w:r>
    </w:p>
    <w:p w:rsidR="0046723D" w:rsidRPr="00181FD7" w:rsidRDefault="0046723D" w:rsidP="00CF4E01">
      <w:pPr>
        <w:numPr>
          <w:ilvl w:val="0"/>
          <w:numId w:val="37"/>
        </w:numPr>
        <w:spacing w:after="0" w:line="240" w:lineRule="auto"/>
        <w:jc w:val="both"/>
        <w:rPr>
          <w:rFonts w:ascii="Times New Roman" w:eastAsia="Times New Roman" w:hAnsi="Times New Roman" w:cs="Times New Roman"/>
          <w:sz w:val="20"/>
          <w:lang w:eastAsia="en-GB"/>
        </w:rPr>
      </w:pPr>
      <w:r w:rsidRPr="00181FD7">
        <w:rPr>
          <w:rFonts w:ascii="Times New Roman" w:eastAsia="Times New Roman" w:hAnsi="Times New Roman" w:cs="Times New Roman"/>
          <w:sz w:val="20"/>
          <w:lang w:eastAsia="en-GB"/>
        </w:rPr>
        <w:t>Stop the reaction and measure released reducing sugars or hyaluronic acid fragments using suitable assays.</w:t>
      </w:r>
    </w:p>
    <w:p w:rsidR="0046723D" w:rsidRPr="00181FD7" w:rsidRDefault="0046723D" w:rsidP="00CF4E01">
      <w:pPr>
        <w:numPr>
          <w:ilvl w:val="0"/>
          <w:numId w:val="37"/>
        </w:numPr>
        <w:spacing w:after="0" w:line="240" w:lineRule="auto"/>
        <w:jc w:val="both"/>
        <w:rPr>
          <w:rFonts w:ascii="Times New Roman" w:eastAsia="Times New Roman" w:hAnsi="Times New Roman" w:cs="Times New Roman"/>
          <w:sz w:val="20"/>
          <w:lang w:eastAsia="en-GB"/>
        </w:rPr>
      </w:pPr>
      <w:r w:rsidRPr="00181FD7">
        <w:rPr>
          <w:rFonts w:ascii="Times New Roman" w:eastAsia="Times New Roman" w:hAnsi="Times New Roman" w:cs="Times New Roman"/>
          <w:sz w:val="20"/>
          <w:lang w:eastAsia="en-GB"/>
        </w:rPr>
        <w:t>Calculate hyaluronidase activity in each reaction mixture using a standard curve.</w:t>
      </w:r>
    </w:p>
    <w:p w:rsidR="0046723D" w:rsidRPr="00181FD7" w:rsidRDefault="0046723D" w:rsidP="00CF4E01">
      <w:pPr>
        <w:numPr>
          <w:ilvl w:val="0"/>
          <w:numId w:val="37"/>
        </w:numPr>
        <w:spacing w:after="0" w:line="240" w:lineRule="auto"/>
        <w:jc w:val="both"/>
        <w:rPr>
          <w:rFonts w:ascii="Times New Roman" w:eastAsia="Times New Roman" w:hAnsi="Times New Roman" w:cs="Times New Roman"/>
          <w:sz w:val="20"/>
          <w:lang w:eastAsia="en-GB"/>
        </w:rPr>
      </w:pPr>
      <w:r w:rsidRPr="00181FD7">
        <w:rPr>
          <w:rFonts w:ascii="Times New Roman" w:eastAsia="Times New Roman" w:hAnsi="Times New Roman" w:cs="Times New Roman"/>
          <w:sz w:val="20"/>
          <w:lang w:eastAsia="en-GB"/>
        </w:rPr>
        <w:t>Calculate the percentage inhibition of hyaluronidase activity for each concentration of the test compound using the following formula: % Inhibition = [(Control Activity - Sample Activity) / Control Activity] × 100</w:t>
      </w:r>
    </w:p>
    <w:p w:rsidR="0046723D" w:rsidRPr="00181FD7" w:rsidRDefault="0046723D" w:rsidP="00CF4E01">
      <w:pPr>
        <w:numPr>
          <w:ilvl w:val="0"/>
          <w:numId w:val="37"/>
        </w:numPr>
        <w:spacing w:after="0" w:line="240" w:lineRule="auto"/>
        <w:jc w:val="both"/>
        <w:rPr>
          <w:rFonts w:ascii="Times New Roman" w:eastAsia="Times New Roman" w:hAnsi="Times New Roman" w:cs="Times New Roman"/>
          <w:sz w:val="20"/>
          <w:lang w:eastAsia="en-GB"/>
        </w:rPr>
      </w:pPr>
      <w:r w:rsidRPr="00181FD7">
        <w:rPr>
          <w:rFonts w:ascii="Times New Roman" w:eastAsia="Times New Roman" w:hAnsi="Times New Roman" w:cs="Times New Roman"/>
          <w:sz w:val="20"/>
          <w:lang w:eastAsia="en-GB"/>
        </w:rPr>
        <w:t>Plot a graph of percentage inhibition against the concentration of the test compound.</w:t>
      </w:r>
    </w:p>
    <w:p w:rsidR="0046723D" w:rsidRPr="00181FD7" w:rsidRDefault="0046723D" w:rsidP="00CF4E01">
      <w:pPr>
        <w:numPr>
          <w:ilvl w:val="0"/>
          <w:numId w:val="37"/>
        </w:numPr>
        <w:spacing w:after="0" w:line="240" w:lineRule="auto"/>
        <w:jc w:val="both"/>
        <w:rPr>
          <w:rFonts w:ascii="Times New Roman" w:eastAsia="Times New Roman" w:hAnsi="Times New Roman" w:cs="Times New Roman"/>
          <w:sz w:val="20"/>
          <w:lang w:eastAsia="en-GB"/>
        </w:rPr>
      </w:pPr>
      <w:r w:rsidRPr="00181FD7">
        <w:rPr>
          <w:rFonts w:ascii="Times New Roman" w:eastAsia="Times New Roman" w:hAnsi="Times New Roman" w:cs="Times New Roman"/>
          <w:sz w:val="20"/>
          <w:lang w:eastAsia="en-GB"/>
        </w:rPr>
        <w:t>Determine the IC</w:t>
      </w:r>
      <w:r w:rsidRPr="00181FD7">
        <w:rPr>
          <w:rFonts w:ascii="Times New Roman" w:eastAsia="Times New Roman" w:hAnsi="Times New Roman" w:cs="Times New Roman"/>
          <w:sz w:val="20"/>
          <w:vertAlign w:val="subscript"/>
          <w:lang w:eastAsia="en-GB"/>
        </w:rPr>
        <w:t>50</w:t>
      </w:r>
      <w:r w:rsidRPr="00181FD7">
        <w:rPr>
          <w:rFonts w:ascii="Times New Roman" w:eastAsia="Times New Roman" w:hAnsi="Times New Roman" w:cs="Times New Roman"/>
          <w:sz w:val="20"/>
          <w:lang w:eastAsia="en-GB"/>
        </w:rPr>
        <w:t xml:space="preserve"> value, representing the concentration that inhibits 50% of hyaluronidase activity.</w:t>
      </w:r>
    </w:p>
    <w:p w:rsidR="0046723D" w:rsidRDefault="0046723D" w:rsidP="00CF4E01">
      <w:pPr>
        <w:numPr>
          <w:ilvl w:val="0"/>
          <w:numId w:val="37"/>
        </w:numPr>
        <w:spacing w:after="0" w:line="240" w:lineRule="auto"/>
        <w:jc w:val="both"/>
        <w:rPr>
          <w:rFonts w:ascii="Times New Roman" w:eastAsia="Times New Roman" w:hAnsi="Times New Roman" w:cs="Times New Roman"/>
          <w:sz w:val="20"/>
          <w:lang w:eastAsia="en-GB"/>
        </w:rPr>
      </w:pPr>
      <w:r w:rsidRPr="00181FD7">
        <w:rPr>
          <w:rFonts w:ascii="Times New Roman" w:eastAsia="Times New Roman" w:hAnsi="Times New Roman" w:cs="Times New Roman"/>
          <w:sz w:val="20"/>
          <w:lang w:eastAsia="en-GB"/>
        </w:rPr>
        <w:t>Perform statistical analysis to assess the significance of inhibitory effects, if necessary.</w:t>
      </w:r>
    </w:p>
    <w:p w:rsidR="00937966" w:rsidRDefault="00937966" w:rsidP="00CF4E01">
      <w:pPr>
        <w:spacing w:after="0" w:line="240" w:lineRule="auto"/>
        <w:ind w:left="360"/>
        <w:jc w:val="both"/>
        <w:rPr>
          <w:rFonts w:ascii="Times New Roman" w:eastAsia="Times New Roman" w:hAnsi="Times New Roman" w:cs="Times New Roman"/>
          <w:sz w:val="20"/>
          <w:lang w:eastAsia="en-GB"/>
        </w:rPr>
      </w:pPr>
    </w:p>
    <w:p w:rsidR="00937966" w:rsidRPr="00937966" w:rsidRDefault="00937966" w:rsidP="00CF4E01">
      <w:pPr>
        <w:spacing w:after="0" w:line="240" w:lineRule="auto"/>
        <w:jc w:val="both"/>
        <w:rPr>
          <w:rFonts w:ascii="Times New Roman" w:eastAsia="Times New Roman" w:hAnsi="Times New Roman" w:cs="Times New Roman"/>
          <w:b/>
          <w:bCs/>
          <w:sz w:val="20"/>
          <w:lang w:eastAsia="en-GB"/>
        </w:rPr>
      </w:pPr>
      <w:r w:rsidRPr="00937966">
        <w:rPr>
          <w:rFonts w:ascii="Times New Roman" w:eastAsia="Times New Roman" w:hAnsi="Times New Roman" w:cs="Times New Roman"/>
          <w:b/>
          <w:bCs/>
          <w:sz w:val="20"/>
          <w:lang w:eastAsia="en-GB"/>
        </w:rPr>
        <w:t>CONCLUSION</w:t>
      </w:r>
    </w:p>
    <w:p w:rsidR="00937966" w:rsidRPr="00181FD7" w:rsidRDefault="00937966" w:rsidP="00CF4E01">
      <w:pPr>
        <w:spacing w:after="0" w:line="240" w:lineRule="auto"/>
        <w:ind w:firstLine="720"/>
        <w:jc w:val="both"/>
        <w:rPr>
          <w:rFonts w:ascii="Times New Roman" w:eastAsia="Times New Roman" w:hAnsi="Times New Roman" w:cs="Times New Roman"/>
          <w:sz w:val="20"/>
          <w:lang w:eastAsia="en-GB"/>
        </w:rPr>
      </w:pPr>
      <w:r>
        <w:rPr>
          <w:rFonts w:ascii="Times New Roman" w:eastAsia="Times New Roman" w:hAnsi="Times New Roman" w:cs="Times New Roman"/>
          <w:sz w:val="20"/>
          <w:lang w:eastAsia="en-GB"/>
        </w:rPr>
        <w:t>I</w:t>
      </w:r>
      <w:r w:rsidRPr="00937966">
        <w:rPr>
          <w:rFonts w:ascii="Times New Roman" w:eastAsia="Times New Roman" w:hAnsi="Times New Roman" w:cs="Times New Roman"/>
          <w:sz w:val="20"/>
          <w:lang w:eastAsia="en-GB"/>
        </w:rPr>
        <w:t>nflammation is a complex biological process with a significant role in various diseases, making it a central focus of research and drug development. By employing a combination of in vitro, in vivo, and computational screening methods, researchers can gain a better understanding of inflammation's mechanisms and identify potential anti-inflammatory therapies that may lead to improved treatments for various inflammatory-related conditions.</w:t>
      </w:r>
    </w:p>
    <w:p w:rsidR="0024089D" w:rsidRPr="009179B9" w:rsidRDefault="0024089D" w:rsidP="00CF4E01">
      <w:pPr>
        <w:spacing w:after="0" w:line="240" w:lineRule="auto"/>
        <w:ind w:left="360"/>
        <w:jc w:val="both"/>
        <w:rPr>
          <w:rFonts w:ascii="Times New Roman" w:hAnsi="Times New Roman" w:cs="Times New Roman"/>
          <w:b/>
          <w:bCs/>
          <w:sz w:val="20"/>
        </w:rPr>
      </w:pPr>
    </w:p>
    <w:p w:rsidR="00300F7E" w:rsidRPr="009179B9" w:rsidRDefault="009A0BF0" w:rsidP="00CF4E01">
      <w:pPr>
        <w:spacing w:after="0" w:line="240" w:lineRule="auto"/>
        <w:jc w:val="both"/>
        <w:rPr>
          <w:rFonts w:ascii="Times New Roman" w:hAnsi="Times New Roman" w:cs="Times New Roman"/>
          <w:b/>
          <w:bCs/>
          <w:sz w:val="20"/>
        </w:rPr>
      </w:pPr>
      <w:r>
        <w:rPr>
          <w:rFonts w:ascii="Times New Roman" w:hAnsi="Times New Roman" w:cs="Times New Roman"/>
          <w:b/>
          <w:bCs/>
          <w:sz w:val="20"/>
        </w:rPr>
        <w:t>REFERENCES</w:t>
      </w:r>
    </w:p>
    <w:p w:rsidR="00300F7E" w:rsidRPr="009A1857" w:rsidRDefault="009156E5"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L. </w:t>
      </w:r>
      <w:r w:rsidR="00300F7E" w:rsidRPr="009A1857">
        <w:rPr>
          <w:rFonts w:ascii="Times New Roman" w:hAnsi="Times New Roman" w:cs="Times New Roman"/>
          <w:color w:val="000000" w:themeColor="text1"/>
          <w:sz w:val="16"/>
          <w:szCs w:val="16"/>
          <w:shd w:val="clear" w:color="auto" w:fill="FFFFFF"/>
        </w:rPr>
        <w:t xml:space="preserve">Silva, </w:t>
      </w:r>
      <w:r w:rsidRPr="009A1857">
        <w:rPr>
          <w:rFonts w:ascii="Times New Roman" w:hAnsi="Times New Roman" w:cs="Times New Roman"/>
          <w:color w:val="000000" w:themeColor="text1"/>
          <w:sz w:val="16"/>
          <w:szCs w:val="16"/>
          <w:shd w:val="clear" w:color="auto" w:fill="FFFFFF"/>
        </w:rPr>
        <w:t>“</w:t>
      </w:r>
      <w:r w:rsidR="00300F7E" w:rsidRPr="009A1857">
        <w:rPr>
          <w:rFonts w:ascii="Times New Roman" w:hAnsi="Times New Roman" w:cs="Times New Roman"/>
          <w:color w:val="000000" w:themeColor="text1"/>
          <w:sz w:val="16"/>
          <w:szCs w:val="16"/>
          <w:shd w:val="clear" w:color="auto" w:fill="FFFFFF"/>
        </w:rPr>
        <w:t>A literature review of inflammation and its relationship with the oral cavity</w:t>
      </w:r>
      <w:r w:rsidRPr="009A1857">
        <w:rPr>
          <w:rFonts w:ascii="Times New Roman" w:hAnsi="Times New Roman" w:cs="Times New Roman"/>
          <w:color w:val="000000" w:themeColor="text1"/>
          <w:sz w:val="16"/>
          <w:szCs w:val="16"/>
          <w:shd w:val="clear" w:color="auto" w:fill="FFFFFF"/>
        </w:rPr>
        <w:t xml:space="preserve">,” </w:t>
      </w:r>
      <w:r w:rsidR="00300F7E" w:rsidRPr="009A1857">
        <w:rPr>
          <w:rFonts w:ascii="Times New Roman" w:hAnsi="Times New Roman" w:cs="Times New Roman"/>
          <w:color w:val="000000" w:themeColor="text1"/>
          <w:sz w:val="16"/>
          <w:szCs w:val="16"/>
          <w:shd w:val="clear" w:color="auto" w:fill="FFFFFF"/>
        </w:rPr>
        <w:t>Glob J Infect Dis Clin Res, 1(2),</w:t>
      </w:r>
      <w:r w:rsidRPr="009A1857">
        <w:rPr>
          <w:rFonts w:ascii="Times New Roman" w:hAnsi="Times New Roman" w:cs="Times New Roman"/>
          <w:color w:val="000000" w:themeColor="text1"/>
          <w:sz w:val="16"/>
          <w:szCs w:val="16"/>
          <w:shd w:val="clear" w:color="auto" w:fill="FFFFFF"/>
        </w:rPr>
        <w:t xml:space="preserve"> 2015, </w:t>
      </w:r>
      <w:r w:rsidR="00300F7E" w:rsidRPr="009A1857">
        <w:rPr>
          <w:rFonts w:ascii="Times New Roman" w:hAnsi="Times New Roman" w:cs="Times New Roman"/>
          <w:color w:val="000000" w:themeColor="text1"/>
          <w:sz w:val="16"/>
          <w:szCs w:val="16"/>
          <w:shd w:val="clear" w:color="auto" w:fill="FFFFFF"/>
        </w:rPr>
        <w:t>21-7.</w:t>
      </w:r>
    </w:p>
    <w:p w:rsidR="002A1956" w:rsidRPr="009A1857" w:rsidRDefault="009156E5"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C. N. </w:t>
      </w:r>
      <w:r w:rsidR="00300F7E" w:rsidRPr="009A1857">
        <w:rPr>
          <w:rFonts w:ascii="Times New Roman" w:hAnsi="Times New Roman" w:cs="Times New Roman"/>
          <w:color w:val="000000" w:themeColor="text1"/>
          <w:sz w:val="16"/>
          <w:szCs w:val="16"/>
          <w:shd w:val="clear" w:color="auto" w:fill="FFFFFF"/>
        </w:rPr>
        <w:t>Serhan,</w:t>
      </w:r>
      <w:r w:rsidRPr="009A1857">
        <w:rPr>
          <w:rFonts w:ascii="Times New Roman" w:hAnsi="Times New Roman" w:cs="Times New Roman"/>
          <w:color w:val="000000" w:themeColor="text1"/>
          <w:sz w:val="16"/>
          <w:szCs w:val="16"/>
          <w:shd w:val="clear" w:color="auto" w:fill="FFFFFF"/>
        </w:rPr>
        <w:t xml:space="preserve"> S. D.</w:t>
      </w:r>
      <w:r w:rsidR="00300F7E" w:rsidRPr="009A1857">
        <w:rPr>
          <w:rFonts w:ascii="Times New Roman" w:hAnsi="Times New Roman" w:cs="Times New Roman"/>
          <w:color w:val="000000" w:themeColor="text1"/>
          <w:sz w:val="16"/>
          <w:szCs w:val="16"/>
          <w:shd w:val="clear" w:color="auto" w:fill="FFFFFF"/>
        </w:rPr>
        <w:t xml:space="preserve"> Brain,</w:t>
      </w:r>
      <w:r w:rsidRPr="009A1857">
        <w:rPr>
          <w:rFonts w:ascii="Times New Roman" w:hAnsi="Times New Roman" w:cs="Times New Roman"/>
          <w:color w:val="000000" w:themeColor="text1"/>
          <w:sz w:val="16"/>
          <w:szCs w:val="16"/>
          <w:shd w:val="clear" w:color="auto" w:fill="FFFFFF"/>
        </w:rPr>
        <w:t xml:space="preserve"> C. D.</w:t>
      </w:r>
      <w:r w:rsidR="00300F7E"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Buckley, D. W. </w:t>
      </w:r>
      <w:r w:rsidR="00300F7E" w:rsidRPr="009A1857">
        <w:rPr>
          <w:rFonts w:ascii="Times New Roman" w:hAnsi="Times New Roman" w:cs="Times New Roman"/>
          <w:color w:val="000000" w:themeColor="text1"/>
          <w:sz w:val="16"/>
          <w:szCs w:val="16"/>
          <w:shd w:val="clear" w:color="auto" w:fill="FFFFFF"/>
        </w:rPr>
        <w:t xml:space="preserve">Gilroy, </w:t>
      </w:r>
      <w:r w:rsidRPr="009A1857">
        <w:rPr>
          <w:rFonts w:ascii="Times New Roman" w:hAnsi="Times New Roman" w:cs="Times New Roman"/>
          <w:color w:val="000000" w:themeColor="text1"/>
          <w:sz w:val="16"/>
          <w:szCs w:val="16"/>
          <w:shd w:val="clear" w:color="auto" w:fill="FFFFFF"/>
        </w:rPr>
        <w:t xml:space="preserve">C. </w:t>
      </w:r>
      <w:r w:rsidR="00300F7E" w:rsidRPr="009A1857">
        <w:rPr>
          <w:rFonts w:ascii="Times New Roman" w:hAnsi="Times New Roman" w:cs="Times New Roman"/>
          <w:color w:val="000000" w:themeColor="text1"/>
          <w:sz w:val="16"/>
          <w:szCs w:val="16"/>
          <w:shd w:val="clear" w:color="auto" w:fill="FFFFFF"/>
        </w:rPr>
        <w:t>Haslett,</w:t>
      </w:r>
      <w:r w:rsidRPr="009A1857">
        <w:rPr>
          <w:rFonts w:ascii="Times New Roman" w:hAnsi="Times New Roman" w:cs="Times New Roman"/>
          <w:color w:val="000000" w:themeColor="text1"/>
          <w:sz w:val="16"/>
          <w:szCs w:val="16"/>
          <w:shd w:val="clear" w:color="auto" w:fill="FFFFFF"/>
        </w:rPr>
        <w:t xml:space="preserve"> L. A. </w:t>
      </w:r>
      <w:r w:rsidR="0099625B" w:rsidRPr="009A1857">
        <w:rPr>
          <w:rFonts w:ascii="Times New Roman" w:hAnsi="Times New Roman" w:cs="Times New Roman"/>
          <w:color w:val="000000" w:themeColor="text1"/>
          <w:sz w:val="16"/>
          <w:szCs w:val="16"/>
          <w:shd w:val="clear" w:color="auto" w:fill="FFFFFF"/>
        </w:rPr>
        <w:t>O’Neill,</w:t>
      </w:r>
      <w:r w:rsidRPr="009A1857">
        <w:rPr>
          <w:rFonts w:ascii="Times New Roman" w:hAnsi="Times New Roman" w:cs="Times New Roman"/>
          <w:color w:val="000000" w:themeColor="text1"/>
          <w:sz w:val="16"/>
          <w:szCs w:val="16"/>
          <w:shd w:val="clear" w:color="auto" w:fill="FFFFFF"/>
        </w:rPr>
        <w:t xml:space="preserve"> J. L.</w:t>
      </w:r>
      <w:r w:rsidR="00300F7E" w:rsidRPr="009A1857">
        <w:rPr>
          <w:rFonts w:ascii="Times New Roman" w:hAnsi="Times New Roman" w:cs="Times New Roman"/>
          <w:color w:val="000000" w:themeColor="text1"/>
          <w:sz w:val="16"/>
          <w:szCs w:val="16"/>
          <w:shd w:val="clear" w:color="auto" w:fill="FFFFFF"/>
        </w:rPr>
        <w:t xml:space="preserve"> Wallace, </w:t>
      </w:r>
      <w:r w:rsidRPr="009A1857">
        <w:rPr>
          <w:rFonts w:ascii="Times New Roman" w:hAnsi="Times New Roman" w:cs="Times New Roman"/>
          <w:color w:val="000000" w:themeColor="text1"/>
          <w:sz w:val="16"/>
          <w:szCs w:val="16"/>
          <w:shd w:val="clear" w:color="auto" w:fill="FFFFFF"/>
        </w:rPr>
        <w:t>“</w:t>
      </w:r>
      <w:r w:rsidR="00300F7E" w:rsidRPr="009A1857">
        <w:rPr>
          <w:rFonts w:ascii="Times New Roman" w:hAnsi="Times New Roman" w:cs="Times New Roman"/>
          <w:color w:val="000000" w:themeColor="text1"/>
          <w:sz w:val="16"/>
          <w:szCs w:val="16"/>
          <w:shd w:val="clear" w:color="auto" w:fill="FFFFFF"/>
        </w:rPr>
        <w:t>Resolution of inflammation: state of the art, definitions and t</w:t>
      </w:r>
      <w:r w:rsidRPr="009A1857">
        <w:rPr>
          <w:rFonts w:ascii="Times New Roman" w:hAnsi="Times New Roman" w:cs="Times New Roman"/>
          <w:color w:val="000000" w:themeColor="text1"/>
          <w:sz w:val="16"/>
          <w:szCs w:val="16"/>
          <w:shd w:val="clear" w:color="auto" w:fill="FFFFFF"/>
        </w:rPr>
        <w:t>erms,”</w:t>
      </w:r>
      <w:r w:rsidR="00300F7E" w:rsidRPr="009A1857">
        <w:rPr>
          <w:rFonts w:ascii="Times New Roman" w:hAnsi="Times New Roman" w:cs="Times New Roman"/>
          <w:color w:val="000000" w:themeColor="text1"/>
          <w:sz w:val="16"/>
          <w:szCs w:val="16"/>
          <w:shd w:val="clear" w:color="auto" w:fill="FFFFFF"/>
        </w:rPr>
        <w:t xml:space="preserve"> FASEB journal: official publication of the Federation of American Societies for Experimental Biology, 21(2), </w:t>
      </w:r>
      <w:r w:rsidRPr="009A1857">
        <w:rPr>
          <w:rFonts w:ascii="Times New Roman" w:hAnsi="Times New Roman" w:cs="Times New Roman"/>
          <w:color w:val="000000" w:themeColor="text1"/>
          <w:sz w:val="16"/>
          <w:szCs w:val="16"/>
          <w:shd w:val="clear" w:color="auto" w:fill="FFFFFF"/>
        </w:rPr>
        <w:t xml:space="preserve">2007, </w:t>
      </w:r>
      <w:r w:rsidR="00300F7E" w:rsidRPr="009A1857">
        <w:rPr>
          <w:rFonts w:ascii="Times New Roman" w:hAnsi="Times New Roman" w:cs="Times New Roman"/>
          <w:color w:val="000000" w:themeColor="text1"/>
          <w:sz w:val="16"/>
          <w:szCs w:val="16"/>
          <w:shd w:val="clear" w:color="auto" w:fill="FFFFFF"/>
        </w:rPr>
        <w:t>325.</w:t>
      </w:r>
      <w:r w:rsidR="002A1956" w:rsidRPr="009A1857">
        <w:rPr>
          <w:rFonts w:ascii="Times New Roman" w:hAnsi="Times New Roman" w:cs="Times New Roman"/>
          <w:color w:val="000000" w:themeColor="text1"/>
          <w:sz w:val="16"/>
          <w:szCs w:val="16"/>
          <w:shd w:val="clear" w:color="auto" w:fill="FFFFFF"/>
        </w:rPr>
        <w:t xml:space="preserve"> </w:t>
      </w:r>
      <w:hyperlink r:id="rId9" w:history="1">
        <w:r w:rsidR="002A1956" w:rsidRPr="009A1857">
          <w:rPr>
            <w:rStyle w:val="Hyperlink"/>
            <w:rFonts w:ascii="Times New Roman" w:hAnsi="Times New Roman" w:cs="Times New Roman"/>
            <w:color w:val="000000" w:themeColor="text1"/>
            <w:sz w:val="16"/>
            <w:szCs w:val="16"/>
            <w:u w:val="none"/>
            <w:shd w:val="clear" w:color="auto" w:fill="FFFFFF"/>
          </w:rPr>
          <w:t>https://doi.org/10.1096/fj.06-7227rev</w:t>
        </w:r>
      </w:hyperlink>
      <w:r w:rsidR="002A1956" w:rsidRPr="009A1857">
        <w:rPr>
          <w:rFonts w:ascii="Times New Roman" w:hAnsi="Times New Roman" w:cs="Times New Roman"/>
          <w:color w:val="000000" w:themeColor="text1"/>
          <w:sz w:val="16"/>
          <w:szCs w:val="16"/>
          <w:shd w:val="clear" w:color="auto" w:fill="FFFFFF"/>
        </w:rPr>
        <w:t xml:space="preserve">. </w:t>
      </w:r>
    </w:p>
    <w:p w:rsidR="00300F7E" w:rsidRPr="009A1857" w:rsidRDefault="009156E5"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L. </w:t>
      </w:r>
      <w:r w:rsidR="00300F7E" w:rsidRPr="009A1857">
        <w:rPr>
          <w:rFonts w:ascii="Times New Roman" w:hAnsi="Times New Roman" w:cs="Times New Roman"/>
          <w:color w:val="000000" w:themeColor="text1"/>
          <w:sz w:val="16"/>
          <w:szCs w:val="16"/>
          <w:shd w:val="clear" w:color="auto" w:fill="FFFFFF"/>
        </w:rPr>
        <w:t xml:space="preserve">Ferrero-Miliani, </w:t>
      </w:r>
      <w:r w:rsidRPr="009A1857">
        <w:rPr>
          <w:rFonts w:ascii="Times New Roman" w:hAnsi="Times New Roman" w:cs="Times New Roman"/>
          <w:color w:val="000000" w:themeColor="text1"/>
          <w:sz w:val="16"/>
          <w:szCs w:val="16"/>
          <w:shd w:val="clear" w:color="auto" w:fill="FFFFFF"/>
        </w:rPr>
        <w:t xml:space="preserve">O. H. </w:t>
      </w:r>
      <w:r w:rsidR="00300F7E" w:rsidRPr="009A1857">
        <w:rPr>
          <w:rFonts w:ascii="Times New Roman" w:hAnsi="Times New Roman" w:cs="Times New Roman"/>
          <w:color w:val="000000" w:themeColor="text1"/>
          <w:sz w:val="16"/>
          <w:szCs w:val="16"/>
          <w:shd w:val="clear" w:color="auto" w:fill="FFFFFF"/>
        </w:rPr>
        <w:t xml:space="preserve">Nielsen, </w:t>
      </w:r>
      <w:r w:rsidRPr="009A1857">
        <w:rPr>
          <w:rFonts w:ascii="Times New Roman" w:hAnsi="Times New Roman" w:cs="Times New Roman"/>
          <w:color w:val="000000" w:themeColor="text1"/>
          <w:sz w:val="16"/>
          <w:szCs w:val="16"/>
          <w:shd w:val="clear" w:color="auto" w:fill="FFFFFF"/>
        </w:rPr>
        <w:t xml:space="preserve">P. S. </w:t>
      </w:r>
      <w:r w:rsidR="0099625B" w:rsidRPr="009A1857">
        <w:rPr>
          <w:rFonts w:ascii="Times New Roman" w:hAnsi="Times New Roman" w:cs="Times New Roman"/>
          <w:color w:val="000000" w:themeColor="text1"/>
          <w:sz w:val="16"/>
          <w:szCs w:val="16"/>
          <w:shd w:val="clear" w:color="auto" w:fill="FFFFFF"/>
        </w:rPr>
        <w:t xml:space="preserve">Andersen, </w:t>
      </w:r>
      <w:r w:rsidR="009A0BF0" w:rsidRPr="009A1857">
        <w:rPr>
          <w:rFonts w:ascii="Times New Roman" w:hAnsi="Times New Roman" w:cs="Times New Roman"/>
          <w:color w:val="000000" w:themeColor="text1"/>
          <w:sz w:val="16"/>
          <w:szCs w:val="16"/>
          <w:shd w:val="clear" w:color="auto" w:fill="FFFFFF"/>
        </w:rPr>
        <w:t xml:space="preserve">S. </w:t>
      </w:r>
      <w:r w:rsidR="00300F7E" w:rsidRPr="009A1857">
        <w:rPr>
          <w:rFonts w:ascii="Times New Roman" w:hAnsi="Times New Roman" w:cs="Times New Roman"/>
          <w:color w:val="000000" w:themeColor="text1"/>
          <w:sz w:val="16"/>
          <w:szCs w:val="16"/>
          <w:shd w:val="clear" w:color="auto" w:fill="FFFFFF"/>
        </w:rPr>
        <w:t xml:space="preserve">Girardin, </w:t>
      </w:r>
      <w:r w:rsidR="009A0BF0" w:rsidRPr="009A1857">
        <w:rPr>
          <w:rFonts w:ascii="Times New Roman" w:hAnsi="Times New Roman" w:cs="Times New Roman"/>
          <w:color w:val="000000" w:themeColor="text1"/>
          <w:sz w:val="16"/>
          <w:szCs w:val="16"/>
          <w:shd w:val="clear" w:color="auto" w:fill="FFFFFF"/>
        </w:rPr>
        <w:t>“</w:t>
      </w:r>
      <w:r w:rsidR="00300F7E" w:rsidRPr="009A1857">
        <w:rPr>
          <w:rFonts w:ascii="Times New Roman" w:hAnsi="Times New Roman" w:cs="Times New Roman"/>
          <w:color w:val="000000" w:themeColor="text1"/>
          <w:sz w:val="16"/>
          <w:szCs w:val="16"/>
          <w:shd w:val="clear" w:color="auto" w:fill="FFFFFF"/>
        </w:rPr>
        <w:t>Chronic inflammation: importance of NOD2 and NALP3 in inter</w:t>
      </w:r>
      <w:r w:rsidR="009A0BF0" w:rsidRPr="009A1857">
        <w:rPr>
          <w:rFonts w:ascii="Times New Roman" w:hAnsi="Times New Roman" w:cs="Times New Roman"/>
          <w:color w:val="000000" w:themeColor="text1"/>
          <w:sz w:val="16"/>
          <w:szCs w:val="16"/>
          <w:shd w:val="clear" w:color="auto" w:fill="FFFFFF"/>
        </w:rPr>
        <w:t>leukin-1β generation,”</w:t>
      </w:r>
      <w:r w:rsidR="00300F7E" w:rsidRPr="009A1857">
        <w:rPr>
          <w:rFonts w:ascii="Times New Roman" w:hAnsi="Times New Roman" w:cs="Times New Roman"/>
          <w:color w:val="000000" w:themeColor="text1"/>
          <w:sz w:val="16"/>
          <w:szCs w:val="16"/>
          <w:shd w:val="clear" w:color="auto" w:fill="FFFFFF"/>
        </w:rPr>
        <w:t> Clinical &amp; Experimental Immunology, 147(2),</w:t>
      </w:r>
      <w:r w:rsidR="009A0BF0" w:rsidRPr="009A1857">
        <w:rPr>
          <w:rFonts w:ascii="Times New Roman" w:hAnsi="Times New Roman" w:cs="Times New Roman"/>
          <w:color w:val="000000" w:themeColor="text1"/>
          <w:sz w:val="16"/>
          <w:szCs w:val="16"/>
          <w:shd w:val="clear" w:color="auto" w:fill="FFFFFF"/>
        </w:rPr>
        <w:t xml:space="preserve"> 2007, </w:t>
      </w:r>
      <w:r w:rsidR="00300F7E" w:rsidRPr="009A1857">
        <w:rPr>
          <w:rFonts w:ascii="Times New Roman" w:hAnsi="Times New Roman" w:cs="Times New Roman"/>
          <w:color w:val="000000" w:themeColor="text1"/>
          <w:sz w:val="16"/>
          <w:szCs w:val="16"/>
          <w:shd w:val="clear" w:color="auto" w:fill="FFFFFF"/>
        </w:rPr>
        <w:t>227-235.</w:t>
      </w:r>
      <w:r w:rsidR="002A1956" w:rsidRPr="009A1857">
        <w:rPr>
          <w:rFonts w:ascii="Times New Roman" w:hAnsi="Times New Roman" w:cs="Times New Roman"/>
          <w:color w:val="000000" w:themeColor="text1"/>
          <w:sz w:val="16"/>
          <w:szCs w:val="16"/>
        </w:rPr>
        <w:t xml:space="preserve"> </w:t>
      </w:r>
      <w:hyperlink r:id="rId10" w:history="1">
        <w:r w:rsidR="002A1956" w:rsidRPr="009A1857">
          <w:rPr>
            <w:rStyle w:val="Hyperlink"/>
            <w:rFonts w:ascii="Times New Roman" w:hAnsi="Times New Roman" w:cs="Times New Roman"/>
            <w:color w:val="000000" w:themeColor="text1"/>
            <w:sz w:val="16"/>
            <w:szCs w:val="16"/>
            <w:u w:val="none"/>
            <w:shd w:val="clear" w:color="auto" w:fill="FFFFFF"/>
          </w:rPr>
          <w:t>https://doi.org/10.1111/j.1365-2249.2006.03261.x</w:t>
        </w:r>
      </w:hyperlink>
      <w:r w:rsidR="002A1956" w:rsidRPr="009A1857">
        <w:rPr>
          <w:rFonts w:ascii="Times New Roman" w:hAnsi="Times New Roman" w:cs="Times New Roman"/>
          <w:color w:val="000000" w:themeColor="text1"/>
          <w:sz w:val="16"/>
          <w:szCs w:val="16"/>
          <w:shd w:val="clear" w:color="auto" w:fill="FFFFFF"/>
        </w:rPr>
        <w:t xml:space="preserve">. </w:t>
      </w:r>
    </w:p>
    <w:p w:rsidR="00300F7E" w:rsidRPr="009A1857" w:rsidRDefault="009A0BF0"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C. </w:t>
      </w:r>
      <w:r w:rsidR="00300F7E" w:rsidRPr="009A1857">
        <w:rPr>
          <w:rFonts w:ascii="Times New Roman" w:hAnsi="Times New Roman" w:cs="Times New Roman"/>
          <w:color w:val="000000" w:themeColor="text1"/>
          <w:sz w:val="16"/>
          <w:szCs w:val="16"/>
          <w:shd w:val="clear" w:color="auto" w:fill="FFFFFF"/>
        </w:rPr>
        <w:t xml:space="preserve">Nathan, </w:t>
      </w:r>
      <w:r w:rsidRPr="009A1857">
        <w:rPr>
          <w:rFonts w:ascii="Times New Roman" w:hAnsi="Times New Roman" w:cs="Times New Roman"/>
          <w:color w:val="000000" w:themeColor="text1"/>
          <w:sz w:val="16"/>
          <w:szCs w:val="16"/>
          <w:shd w:val="clear" w:color="auto" w:fill="FFFFFF"/>
        </w:rPr>
        <w:t>“</w:t>
      </w:r>
      <w:r w:rsidR="00300F7E" w:rsidRPr="009A1857">
        <w:rPr>
          <w:rFonts w:ascii="Times New Roman" w:hAnsi="Times New Roman" w:cs="Times New Roman"/>
          <w:color w:val="000000" w:themeColor="text1"/>
          <w:sz w:val="16"/>
          <w:szCs w:val="16"/>
          <w:shd w:val="clear" w:color="auto" w:fill="FFFFFF"/>
        </w:rPr>
        <w:t>Poi</w:t>
      </w:r>
      <w:r w:rsidRPr="009A1857">
        <w:rPr>
          <w:rFonts w:ascii="Times New Roman" w:hAnsi="Times New Roman" w:cs="Times New Roman"/>
          <w:color w:val="000000" w:themeColor="text1"/>
          <w:sz w:val="16"/>
          <w:szCs w:val="16"/>
          <w:shd w:val="clear" w:color="auto" w:fill="FFFFFF"/>
        </w:rPr>
        <w:t xml:space="preserve">nts of control in inflammation,” </w:t>
      </w:r>
      <w:r w:rsidR="00300F7E" w:rsidRPr="009A1857">
        <w:rPr>
          <w:rFonts w:ascii="Times New Roman" w:hAnsi="Times New Roman" w:cs="Times New Roman"/>
          <w:color w:val="000000" w:themeColor="text1"/>
          <w:sz w:val="16"/>
          <w:szCs w:val="16"/>
          <w:shd w:val="clear" w:color="auto" w:fill="FFFFFF"/>
        </w:rPr>
        <w:t>Nature, 420(69</w:t>
      </w:r>
      <w:r w:rsidR="00E0527F" w:rsidRPr="009A1857">
        <w:rPr>
          <w:rFonts w:ascii="Times New Roman" w:hAnsi="Times New Roman" w:cs="Times New Roman"/>
          <w:color w:val="000000" w:themeColor="text1"/>
          <w:sz w:val="16"/>
          <w:szCs w:val="16"/>
          <w:shd w:val="clear" w:color="auto" w:fill="FFFFFF"/>
        </w:rPr>
        <w:t>18</w:t>
      </w:r>
      <w:r w:rsidR="00300F7E" w:rsidRPr="009A1857">
        <w:rPr>
          <w:rFonts w:ascii="Times New Roman" w:hAnsi="Times New Roman" w:cs="Times New Roman"/>
          <w:color w:val="000000" w:themeColor="text1"/>
          <w:sz w:val="16"/>
          <w:szCs w:val="16"/>
          <w:shd w:val="clear" w:color="auto" w:fill="FFFFFF"/>
        </w:rPr>
        <w:t>),</w:t>
      </w:r>
      <w:r w:rsidRPr="009A1857">
        <w:rPr>
          <w:rFonts w:ascii="Times New Roman" w:hAnsi="Times New Roman" w:cs="Times New Roman"/>
          <w:color w:val="000000" w:themeColor="text1"/>
          <w:sz w:val="16"/>
          <w:szCs w:val="16"/>
          <w:shd w:val="clear" w:color="auto" w:fill="FFFFFF"/>
        </w:rPr>
        <w:t xml:space="preserve"> 2002,</w:t>
      </w:r>
      <w:r w:rsidR="00300F7E" w:rsidRPr="009A1857">
        <w:rPr>
          <w:rFonts w:ascii="Times New Roman" w:hAnsi="Times New Roman" w:cs="Times New Roman"/>
          <w:color w:val="000000" w:themeColor="text1"/>
          <w:sz w:val="16"/>
          <w:szCs w:val="16"/>
          <w:shd w:val="clear" w:color="auto" w:fill="FFFFFF"/>
        </w:rPr>
        <w:t xml:space="preserve"> 846-852.</w:t>
      </w:r>
      <w:r w:rsidR="002A1956" w:rsidRPr="009A1857">
        <w:rPr>
          <w:rFonts w:ascii="Times New Roman" w:hAnsi="Times New Roman" w:cs="Times New Roman"/>
          <w:color w:val="000000" w:themeColor="text1"/>
          <w:sz w:val="16"/>
          <w:szCs w:val="16"/>
          <w:shd w:val="clear" w:color="auto" w:fill="FFFFFF"/>
        </w:rPr>
        <w:t xml:space="preserve"> </w:t>
      </w:r>
      <w:hyperlink r:id="rId11" w:history="1">
        <w:r w:rsidR="002A1956" w:rsidRPr="009A1857">
          <w:rPr>
            <w:rStyle w:val="Hyperlink"/>
            <w:rFonts w:ascii="Times New Roman" w:hAnsi="Times New Roman" w:cs="Times New Roman"/>
            <w:color w:val="000000" w:themeColor="text1"/>
            <w:sz w:val="16"/>
            <w:szCs w:val="16"/>
            <w:u w:val="none"/>
            <w:shd w:val="clear" w:color="auto" w:fill="FFFFFF"/>
          </w:rPr>
          <w:t>https://doi.org/10.1038/nature01320</w:t>
        </w:r>
      </w:hyperlink>
      <w:r w:rsidR="002A1956" w:rsidRPr="009A1857">
        <w:rPr>
          <w:rFonts w:ascii="Times New Roman" w:hAnsi="Times New Roman" w:cs="Times New Roman"/>
          <w:color w:val="000000" w:themeColor="text1"/>
          <w:sz w:val="16"/>
          <w:szCs w:val="16"/>
          <w:shd w:val="clear" w:color="auto" w:fill="FFFFFF"/>
        </w:rPr>
        <w:t xml:space="preserve">. </w:t>
      </w:r>
    </w:p>
    <w:p w:rsidR="0099625B" w:rsidRPr="009A1857" w:rsidRDefault="009A0BF0"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D. </w:t>
      </w:r>
      <w:r w:rsidR="00300F7E" w:rsidRPr="009A1857">
        <w:rPr>
          <w:rFonts w:ascii="Times New Roman" w:hAnsi="Times New Roman" w:cs="Times New Roman"/>
          <w:color w:val="000000" w:themeColor="text1"/>
          <w:sz w:val="16"/>
          <w:szCs w:val="16"/>
          <w:shd w:val="clear" w:color="auto" w:fill="FFFFFF"/>
        </w:rPr>
        <w:t xml:space="preserve">Furman, </w:t>
      </w:r>
      <w:r w:rsidRPr="009A1857">
        <w:rPr>
          <w:rFonts w:ascii="Times New Roman" w:hAnsi="Times New Roman" w:cs="Times New Roman"/>
          <w:color w:val="000000" w:themeColor="text1"/>
          <w:sz w:val="16"/>
          <w:szCs w:val="16"/>
          <w:shd w:val="clear" w:color="auto" w:fill="FFFFFF"/>
        </w:rPr>
        <w:t xml:space="preserve">J. </w:t>
      </w:r>
      <w:r w:rsidR="00300F7E" w:rsidRPr="009A1857">
        <w:rPr>
          <w:rFonts w:ascii="Times New Roman" w:hAnsi="Times New Roman" w:cs="Times New Roman"/>
          <w:color w:val="000000" w:themeColor="text1"/>
          <w:sz w:val="16"/>
          <w:szCs w:val="16"/>
          <w:shd w:val="clear" w:color="auto" w:fill="FFFFFF"/>
        </w:rPr>
        <w:t>Campisi,</w:t>
      </w:r>
      <w:r w:rsidRPr="009A1857">
        <w:rPr>
          <w:rFonts w:ascii="Times New Roman" w:hAnsi="Times New Roman" w:cs="Times New Roman"/>
          <w:color w:val="000000" w:themeColor="text1"/>
          <w:sz w:val="16"/>
          <w:szCs w:val="16"/>
          <w:shd w:val="clear" w:color="auto" w:fill="FFFFFF"/>
        </w:rPr>
        <w:t xml:space="preserve"> E.</w:t>
      </w:r>
      <w:r w:rsidR="00300F7E" w:rsidRPr="009A1857">
        <w:rPr>
          <w:rFonts w:ascii="Times New Roman" w:hAnsi="Times New Roman" w:cs="Times New Roman"/>
          <w:color w:val="000000" w:themeColor="text1"/>
          <w:sz w:val="16"/>
          <w:szCs w:val="16"/>
          <w:shd w:val="clear" w:color="auto" w:fill="FFFFFF"/>
        </w:rPr>
        <w:t xml:space="preserve"> Verdin, </w:t>
      </w:r>
      <w:r w:rsidRPr="009A1857">
        <w:rPr>
          <w:rFonts w:ascii="Times New Roman" w:hAnsi="Times New Roman" w:cs="Times New Roman"/>
          <w:color w:val="000000" w:themeColor="text1"/>
          <w:sz w:val="16"/>
          <w:szCs w:val="16"/>
          <w:shd w:val="clear" w:color="auto" w:fill="FFFFFF"/>
        </w:rPr>
        <w:t xml:space="preserve">P. </w:t>
      </w:r>
      <w:r w:rsidR="00300F7E" w:rsidRPr="009A1857">
        <w:rPr>
          <w:rFonts w:ascii="Times New Roman" w:hAnsi="Times New Roman" w:cs="Times New Roman"/>
          <w:color w:val="000000" w:themeColor="text1"/>
          <w:sz w:val="16"/>
          <w:szCs w:val="16"/>
          <w:shd w:val="clear" w:color="auto" w:fill="FFFFFF"/>
        </w:rPr>
        <w:t xml:space="preserve">Carrera-Bastos, </w:t>
      </w:r>
      <w:r w:rsidRPr="009A1857">
        <w:rPr>
          <w:rFonts w:ascii="Times New Roman" w:hAnsi="Times New Roman" w:cs="Times New Roman"/>
          <w:color w:val="000000" w:themeColor="text1"/>
          <w:sz w:val="16"/>
          <w:szCs w:val="16"/>
          <w:shd w:val="clear" w:color="auto" w:fill="FFFFFF"/>
        </w:rPr>
        <w:t xml:space="preserve">S. </w:t>
      </w:r>
      <w:r w:rsidR="00300F7E" w:rsidRPr="009A1857">
        <w:rPr>
          <w:rFonts w:ascii="Times New Roman" w:hAnsi="Times New Roman" w:cs="Times New Roman"/>
          <w:color w:val="000000" w:themeColor="text1"/>
          <w:sz w:val="16"/>
          <w:szCs w:val="16"/>
          <w:shd w:val="clear" w:color="auto" w:fill="FFFFFF"/>
        </w:rPr>
        <w:t xml:space="preserve">Targ, </w:t>
      </w:r>
      <w:r w:rsidRPr="009A1857">
        <w:rPr>
          <w:rFonts w:ascii="Times New Roman" w:hAnsi="Times New Roman" w:cs="Times New Roman"/>
          <w:color w:val="000000" w:themeColor="text1"/>
          <w:sz w:val="16"/>
          <w:szCs w:val="16"/>
          <w:shd w:val="clear" w:color="auto" w:fill="FFFFFF"/>
        </w:rPr>
        <w:t xml:space="preserve">C. </w:t>
      </w:r>
      <w:r w:rsidR="00300F7E" w:rsidRPr="009A1857">
        <w:rPr>
          <w:rFonts w:ascii="Times New Roman" w:hAnsi="Times New Roman" w:cs="Times New Roman"/>
          <w:color w:val="000000" w:themeColor="text1"/>
          <w:sz w:val="16"/>
          <w:szCs w:val="16"/>
          <w:shd w:val="clear" w:color="auto" w:fill="FFFFFF"/>
        </w:rPr>
        <w:t>Franceschi,</w:t>
      </w:r>
      <w:r w:rsidRPr="009A1857">
        <w:rPr>
          <w:rFonts w:ascii="Times New Roman" w:hAnsi="Times New Roman" w:cs="Times New Roman"/>
          <w:color w:val="000000" w:themeColor="text1"/>
          <w:sz w:val="16"/>
          <w:szCs w:val="16"/>
          <w:shd w:val="clear" w:color="auto" w:fill="FFFFFF"/>
        </w:rPr>
        <w:t xml:space="preserve"> G. M </w:t>
      </w:r>
      <w:r w:rsidR="00300F7E" w:rsidRPr="009A1857">
        <w:rPr>
          <w:rFonts w:ascii="Times New Roman" w:hAnsi="Times New Roman" w:cs="Times New Roman"/>
          <w:color w:val="000000" w:themeColor="text1"/>
          <w:sz w:val="16"/>
          <w:szCs w:val="16"/>
          <w:shd w:val="clear" w:color="auto" w:fill="FFFFFF"/>
        </w:rPr>
        <w:t>Slavich,</w:t>
      </w:r>
      <w:r w:rsidRPr="009A1857">
        <w:rPr>
          <w:rFonts w:ascii="Times New Roman" w:hAnsi="Times New Roman" w:cs="Times New Roman"/>
          <w:color w:val="000000" w:themeColor="text1"/>
          <w:sz w:val="16"/>
          <w:szCs w:val="16"/>
          <w:shd w:val="clear" w:color="auto" w:fill="FFFFFF"/>
        </w:rPr>
        <w:t xml:space="preserve"> “</w:t>
      </w:r>
      <w:r w:rsidR="00300F7E" w:rsidRPr="009A1857">
        <w:rPr>
          <w:rFonts w:ascii="Times New Roman" w:hAnsi="Times New Roman" w:cs="Times New Roman"/>
          <w:color w:val="000000" w:themeColor="text1"/>
          <w:sz w:val="16"/>
          <w:szCs w:val="16"/>
          <w:shd w:val="clear" w:color="auto" w:fill="FFFFFF"/>
        </w:rPr>
        <w:t>Chronic inflammation in the etiology of disease across the life span</w:t>
      </w:r>
      <w:r w:rsidRPr="009A1857">
        <w:rPr>
          <w:rFonts w:ascii="Times New Roman" w:hAnsi="Times New Roman" w:cs="Times New Roman"/>
          <w:color w:val="000000" w:themeColor="text1"/>
          <w:sz w:val="16"/>
          <w:szCs w:val="16"/>
          <w:shd w:val="clear" w:color="auto" w:fill="FFFFFF"/>
        </w:rPr>
        <w:t xml:space="preserve">,” </w:t>
      </w:r>
      <w:r w:rsidR="00300F7E" w:rsidRPr="009A1857">
        <w:rPr>
          <w:rFonts w:ascii="Times New Roman" w:hAnsi="Times New Roman" w:cs="Times New Roman"/>
          <w:color w:val="000000" w:themeColor="text1"/>
          <w:sz w:val="16"/>
          <w:szCs w:val="16"/>
          <w:shd w:val="clear" w:color="auto" w:fill="FFFFFF"/>
        </w:rPr>
        <w:t xml:space="preserve">Nature medicine, 25(12), </w:t>
      </w:r>
      <w:r w:rsidRPr="009A1857">
        <w:rPr>
          <w:rFonts w:ascii="Times New Roman" w:hAnsi="Times New Roman" w:cs="Times New Roman"/>
          <w:color w:val="000000" w:themeColor="text1"/>
          <w:sz w:val="16"/>
          <w:szCs w:val="16"/>
          <w:shd w:val="clear" w:color="auto" w:fill="FFFFFF"/>
        </w:rPr>
        <w:t xml:space="preserve">2019, </w:t>
      </w:r>
      <w:r w:rsidR="00E0527F" w:rsidRPr="009A1857">
        <w:rPr>
          <w:rFonts w:ascii="Times New Roman" w:hAnsi="Times New Roman" w:cs="Times New Roman"/>
          <w:color w:val="000000" w:themeColor="text1"/>
          <w:sz w:val="16"/>
          <w:szCs w:val="16"/>
          <w:shd w:val="clear" w:color="auto" w:fill="FFFFFF"/>
        </w:rPr>
        <w:t>19</w:t>
      </w:r>
      <w:r w:rsidR="00300F7E" w:rsidRPr="009A1857">
        <w:rPr>
          <w:rFonts w:ascii="Times New Roman" w:hAnsi="Times New Roman" w:cs="Times New Roman"/>
          <w:color w:val="000000" w:themeColor="text1"/>
          <w:sz w:val="16"/>
          <w:szCs w:val="16"/>
          <w:shd w:val="clear" w:color="auto" w:fill="FFFFFF"/>
        </w:rPr>
        <w:t>22-</w:t>
      </w:r>
      <w:r w:rsidR="00E0527F" w:rsidRPr="009A1857">
        <w:rPr>
          <w:rFonts w:ascii="Times New Roman" w:hAnsi="Times New Roman" w:cs="Times New Roman"/>
          <w:color w:val="000000" w:themeColor="text1"/>
          <w:sz w:val="16"/>
          <w:szCs w:val="16"/>
          <w:shd w:val="clear" w:color="auto" w:fill="FFFFFF"/>
        </w:rPr>
        <w:t>19</w:t>
      </w:r>
      <w:r w:rsidR="00300F7E" w:rsidRPr="009A1857">
        <w:rPr>
          <w:rFonts w:ascii="Times New Roman" w:hAnsi="Times New Roman" w:cs="Times New Roman"/>
          <w:color w:val="000000" w:themeColor="text1"/>
          <w:sz w:val="16"/>
          <w:szCs w:val="16"/>
          <w:shd w:val="clear" w:color="auto" w:fill="FFFFFF"/>
        </w:rPr>
        <w:t>3</w:t>
      </w:r>
      <w:r w:rsidR="0099625B" w:rsidRPr="009A1857">
        <w:rPr>
          <w:rFonts w:ascii="Times New Roman" w:hAnsi="Times New Roman" w:cs="Times New Roman"/>
          <w:color w:val="000000" w:themeColor="text1"/>
          <w:sz w:val="16"/>
          <w:szCs w:val="16"/>
          <w:shd w:val="clear" w:color="auto" w:fill="FFFFFF"/>
        </w:rPr>
        <w:t xml:space="preserve">. </w:t>
      </w:r>
      <w:hyperlink r:id="rId12" w:history="1">
        <w:r w:rsidR="0099625B" w:rsidRPr="009A1857">
          <w:rPr>
            <w:rStyle w:val="Hyperlink"/>
            <w:rFonts w:ascii="Times New Roman" w:hAnsi="Times New Roman" w:cs="Times New Roman"/>
            <w:color w:val="000000" w:themeColor="text1"/>
            <w:sz w:val="16"/>
            <w:szCs w:val="16"/>
            <w:u w:val="none"/>
            <w:shd w:val="clear" w:color="auto" w:fill="FFFFFF"/>
          </w:rPr>
          <w:t>https://doi.org/10.1038/s41591-019-0675-0</w:t>
        </w:r>
      </w:hyperlink>
      <w:r w:rsidR="0099625B" w:rsidRPr="009A1857">
        <w:rPr>
          <w:rFonts w:ascii="Times New Roman" w:hAnsi="Times New Roman" w:cs="Times New Roman"/>
          <w:color w:val="000000" w:themeColor="text1"/>
          <w:sz w:val="16"/>
          <w:szCs w:val="16"/>
          <w:shd w:val="clear" w:color="auto" w:fill="FFFFFF"/>
        </w:rPr>
        <w:t>.</w:t>
      </w:r>
    </w:p>
    <w:p w:rsidR="0099625B" w:rsidRPr="009A1857" w:rsidRDefault="009A0BF0"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P. </w:t>
      </w:r>
      <w:r w:rsidR="00300F7E" w:rsidRPr="009A1857">
        <w:rPr>
          <w:rFonts w:ascii="Times New Roman" w:hAnsi="Times New Roman" w:cs="Times New Roman"/>
          <w:color w:val="000000" w:themeColor="text1"/>
          <w:sz w:val="16"/>
          <w:szCs w:val="16"/>
          <w:shd w:val="clear" w:color="auto" w:fill="FFFFFF"/>
        </w:rPr>
        <w:t xml:space="preserve">Libby, </w:t>
      </w:r>
      <w:r w:rsidRPr="009A1857">
        <w:rPr>
          <w:rFonts w:ascii="Times New Roman" w:hAnsi="Times New Roman" w:cs="Times New Roman"/>
          <w:color w:val="000000" w:themeColor="text1"/>
          <w:sz w:val="16"/>
          <w:szCs w:val="16"/>
          <w:shd w:val="clear" w:color="auto" w:fill="FFFFFF"/>
        </w:rPr>
        <w:t>“</w:t>
      </w:r>
      <w:r w:rsidR="00300F7E" w:rsidRPr="009A1857">
        <w:rPr>
          <w:rFonts w:ascii="Times New Roman" w:hAnsi="Times New Roman" w:cs="Times New Roman"/>
          <w:color w:val="000000" w:themeColor="text1"/>
          <w:sz w:val="16"/>
          <w:szCs w:val="16"/>
          <w:shd w:val="clear" w:color="auto" w:fill="FFFFFF"/>
        </w:rPr>
        <w:t>Inflammatory mechanisms: the molecular ba</w:t>
      </w:r>
      <w:r w:rsidRPr="009A1857">
        <w:rPr>
          <w:rFonts w:ascii="Times New Roman" w:hAnsi="Times New Roman" w:cs="Times New Roman"/>
          <w:color w:val="000000" w:themeColor="text1"/>
          <w:sz w:val="16"/>
          <w:szCs w:val="16"/>
          <w:shd w:val="clear" w:color="auto" w:fill="FFFFFF"/>
        </w:rPr>
        <w:t>sis of inflammation and disease,”</w:t>
      </w:r>
      <w:r w:rsidR="00300F7E" w:rsidRPr="009A1857">
        <w:rPr>
          <w:rFonts w:ascii="Times New Roman" w:hAnsi="Times New Roman" w:cs="Times New Roman"/>
          <w:color w:val="000000" w:themeColor="text1"/>
          <w:sz w:val="16"/>
          <w:szCs w:val="16"/>
          <w:shd w:val="clear" w:color="auto" w:fill="FFFFFF"/>
        </w:rPr>
        <w:t> Nutrition reviews, 65(suppl_3),</w:t>
      </w:r>
      <w:r w:rsidRPr="009A1857">
        <w:rPr>
          <w:rFonts w:ascii="Times New Roman" w:hAnsi="Times New Roman" w:cs="Times New Roman"/>
          <w:color w:val="000000" w:themeColor="text1"/>
          <w:sz w:val="16"/>
          <w:szCs w:val="16"/>
          <w:shd w:val="clear" w:color="auto" w:fill="FFFFFF"/>
        </w:rPr>
        <w:t xml:space="preserve"> 2007, </w:t>
      </w:r>
      <w:r w:rsidR="00300F7E" w:rsidRPr="009A1857">
        <w:rPr>
          <w:rFonts w:ascii="Times New Roman" w:hAnsi="Times New Roman" w:cs="Times New Roman"/>
          <w:color w:val="000000" w:themeColor="text1"/>
          <w:sz w:val="16"/>
          <w:szCs w:val="16"/>
          <w:shd w:val="clear" w:color="auto" w:fill="FFFFFF"/>
        </w:rPr>
        <w:t>S140-S146.</w:t>
      </w:r>
      <w:r w:rsidR="0099625B" w:rsidRPr="009A1857">
        <w:rPr>
          <w:rFonts w:ascii="Times New Roman" w:hAnsi="Times New Roman" w:cs="Times New Roman"/>
          <w:color w:val="000000" w:themeColor="text1"/>
          <w:sz w:val="16"/>
          <w:szCs w:val="16"/>
        </w:rPr>
        <w:t xml:space="preserve"> </w:t>
      </w:r>
      <w:hyperlink r:id="rId13" w:history="1">
        <w:r w:rsidR="0099625B" w:rsidRPr="009A1857">
          <w:rPr>
            <w:rStyle w:val="Hyperlink"/>
            <w:rFonts w:ascii="Times New Roman" w:hAnsi="Times New Roman" w:cs="Times New Roman"/>
            <w:color w:val="000000" w:themeColor="text1"/>
            <w:sz w:val="16"/>
            <w:szCs w:val="16"/>
            <w:u w:val="none"/>
            <w:shd w:val="clear" w:color="auto" w:fill="FFFFFF"/>
          </w:rPr>
          <w:t>https://doi.org/10.1111/j.1753-4887.2007.tb00352.x</w:t>
        </w:r>
      </w:hyperlink>
      <w:r w:rsidR="0099625B" w:rsidRPr="009A1857">
        <w:rPr>
          <w:rFonts w:ascii="Times New Roman" w:hAnsi="Times New Roman" w:cs="Times New Roman"/>
          <w:color w:val="000000" w:themeColor="text1"/>
          <w:sz w:val="16"/>
          <w:szCs w:val="16"/>
          <w:shd w:val="clear" w:color="auto" w:fill="FFFFFF"/>
        </w:rPr>
        <w:t>.</w:t>
      </w:r>
    </w:p>
    <w:p w:rsidR="0099625B" w:rsidRPr="009A1857" w:rsidRDefault="009A0BF0"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R. </w:t>
      </w:r>
      <w:r w:rsidR="00300F7E" w:rsidRPr="009A1857">
        <w:rPr>
          <w:rFonts w:ascii="Times New Roman" w:hAnsi="Times New Roman" w:cs="Times New Roman"/>
          <w:color w:val="000000" w:themeColor="text1"/>
          <w:sz w:val="16"/>
          <w:szCs w:val="16"/>
          <w:shd w:val="clear" w:color="auto" w:fill="FFFFFF"/>
        </w:rPr>
        <w:t xml:space="preserve">Medzhitov, </w:t>
      </w:r>
      <w:r w:rsidRPr="009A1857">
        <w:rPr>
          <w:rFonts w:ascii="Times New Roman" w:hAnsi="Times New Roman" w:cs="Times New Roman"/>
          <w:color w:val="000000" w:themeColor="text1"/>
          <w:sz w:val="16"/>
          <w:szCs w:val="16"/>
          <w:shd w:val="clear" w:color="auto" w:fill="FFFFFF"/>
        </w:rPr>
        <w:t>“</w:t>
      </w:r>
      <w:r w:rsidR="00300F7E" w:rsidRPr="009A1857">
        <w:rPr>
          <w:rFonts w:ascii="Times New Roman" w:hAnsi="Times New Roman" w:cs="Times New Roman"/>
          <w:color w:val="000000" w:themeColor="text1"/>
          <w:sz w:val="16"/>
          <w:szCs w:val="16"/>
          <w:shd w:val="clear" w:color="auto" w:fill="FFFFFF"/>
        </w:rPr>
        <w:t>Inflammation 2010:</w:t>
      </w:r>
      <w:r w:rsidRPr="009A1857">
        <w:rPr>
          <w:rFonts w:ascii="Times New Roman" w:hAnsi="Times New Roman" w:cs="Times New Roman"/>
          <w:color w:val="000000" w:themeColor="text1"/>
          <w:sz w:val="16"/>
          <w:szCs w:val="16"/>
          <w:shd w:val="clear" w:color="auto" w:fill="FFFFFF"/>
        </w:rPr>
        <w:t xml:space="preserve"> new adventures of an old flame,”</w:t>
      </w:r>
      <w:r w:rsidR="00300F7E" w:rsidRPr="009A1857">
        <w:rPr>
          <w:rFonts w:ascii="Times New Roman" w:hAnsi="Times New Roman" w:cs="Times New Roman"/>
          <w:color w:val="000000" w:themeColor="text1"/>
          <w:sz w:val="16"/>
          <w:szCs w:val="16"/>
          <w:shd w:val="clear" w:color="auto" w:fill="FFFFFF"/>
        </w:rPr>
        <w:t xml:space="preserve"> Cell, 140(6), </w:t>
      </w:r>
      <w:r w:rsidRPr="009A1857">
        <w:rPr>
          <w:rFonts w:ascii="Times New Roman" w:hAnsi="Times New Roman" w:cs="Times New Roman"/>
          <w:color w:val="000000" w:themeColor="text1"/>
          <w:sz w:val="16"/>
          <w:szCs w:val="16"/>
          <w:shd w:val="clear" w:color="auto" w:fill="FFFFFF"/>
        </w:rPr>
        <w:t xml:space="preserve">2010, </w:t>
      </w:r>
      <w:r w:rsidR="00300F7E" w:rsidRPr="009A1857">
        <w:rPr>
          <w:rFonts w:ascii="Times New Roman" w:hAnsi="Times New Roman" w:cs="Times New Roman"/>
          <w:color w:val="000000" w:themeColor="text1"/>
          <w:sz w:val="16"/>
          <w:szCs w:val="16"/>
          <w:shd w:val="clear" w:color="auto" w:fill="FFFFFF"/>
        </w:rPr>
        <w:t>771-776.</w:t>
      </w:r>
      <w:r w:rsidR="0099625B" w:rsidRPr="009A1857">
        <w:rPr>
          <w:rFonts w:ascii="Times New Roman" w:hAnsi="Times New Roman" w:cs="Times New Roman"/>
          <w:color w:val="000000" w:themeColor="text1"/>
          <w:sz w:val="16"/>
          <w:szCs w:val="16"/>
        </w:rPr>
        <w:t xml:space="preserve"> </w:t>
      </w:r>
      <w:hyperlink r:id="rId14" w:history="1">
        <w:r w:rsidR="0099625B" w:rsidRPr="009A1857">
          <w:rPr>
            <w:rStyle w:val="Hyperlink"/>
            <w:rFonts w:ascii="Times New Roman" w:hAnsi="Times New Roman" w:cs="Times New Roman"/>
            <w:color w:val="000000" w:themeColor="text1"/>
            <w:sz w:val="16"/>
            <w:szCs w:val="16"/>
            <w:u w:val="none"/>
            <w:shd w:val="clear" w:color="auto" w:fill="FFFFFF"/>
          </w:rPr>
          <w:t>https://doi.org/10.1016/j.cell.2010.03.006</w:t>
        </w:r>
      </w:hyperlink>
      <w:r w:rsidR="0099625B" w:rsidRPr="009A1857">
        <w:rPr>
          <w:rFonts w:ascii="Times New Roman" w:hAnsi="Times New Roman" w:cs="Times New Roman"/>
          <w:color w:val="000000" w:themeColor="text1"/>
          <w:sz w:val="16"/>
          <w:szCs w:val="16"/>
          <w:shd w:val="clear" w:color="auto" w:fill="FFFFFF"/>
        </w:rPr>
        <w:t>.</w:t>
      </w:r>
    </w:p>
    <w:p w:rsidR="0099625B" w:rsidRPr="009A1857" w:rsidRDefault="009A0BF0"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A. </w:t>
      </w:r>
      <w:r w:rsidR="00300F7E" w:rsidRPr="009A1857">
        <w:rPr>
          <w:rFonts w:ascii="Times New Roman" w:hAnsi="Times New Roman" w:cs="Times New Roman"/>
          <w:color w:val="000000" w:themeColor="text1"/>
          <w:sz w:val="16"/>
          <w:szCs w:val="16"/>
          <w:shd w:val="clear" w:color="auto" w:fill="FFFFFF"/>
        </w:rPr>
        <w:t xml:space="preserve">L Kiss, </w:t>
      </w:r>
      <w:r w:rsidRPr="009A1857">
        <w:rPr>
          <w:rFonts w:ascii="Times New Roman" w:hAnsi="Times New Roman" w:cs="Times New Roman"/>
          <w:color w:val="000000" w:themeColor="text1"/>
          <w:sz w:val="16"/>
          <w:szCs w:val="16"/>
          <w:shd w:val="clear" w:color="auto" w:fill="FFFFFF"/>
        </w:rPr>
        <w:t>“</w:t>
      </w:r>
      <w:r w:rsidR="00300F7E" w:rsidRPr="009A1857">
        <w:rPr>
          <w:rFonts w:ascii="Times New Roman" w:hAnsi="Times New Roman" w:cs="Times New Roman"/>
          <w:color w:val="000000" w:themeColor="text1"/>
          <w:sz w:val="16"/>
          <w:szCs w:val="16"/>
          <w:shd w:val="clear" w:color="auto" w:fill="FFFFFF"/>
        </w:rPr>
        <w:t>Inflammation in focus: the beginning and the end. Pathology and Oncology Research,</w:t>
      </w:r>
      <w:r w:rsidRPr="009A1857">
        <w:rPr>
          <w:rFonts w:ascii="Times New Roman" w:hAnsi="Times New Roman" w:cs="Times New Roman"/>
          <w:color w:val="000000" w:themeColor="text1"/>
          <w:sz w:val="16"/>
          <w:szCs w:val="16"/>
          <w:shd w:val="clear" w:color="auto" w:fill="FFFFFF"/>
        </w:rPr>
        <w:t>”</w:t>
      </w:r>
      <w:r w:rsidR="00300F7E" w:rsidRPr="009A1857">
        <w:rPr>
          <w:rFonts w:ascii="Times New Roman" w:hAnsi="Times New Roman" w:cs="Times New Roman"/>
          <w:color w:val="000000" w:themeColor="text1"/>
          <w:sz w:val="16"/>
          <w:szCs w:val="16"/>
          <w:shd w:val="clear" w:color="auto" w:fill="FFFFFF"/>
        </w:rPr>
        <w:t> 27,</w:t>
      </w:r>
      <w:r w:rsidRPr="009A1857">
        <w:rPr>
          <w:rFonts w:ascii="Times New Roman" w:hAnsi="Times New Roman" w:cs="Times New Roman"/>
          <w:color w:val="000000" w:themeColor="text1"/>
          <w:sz w:val="16"/>
          <w:szCs w:val="16"/>
          <w:shd w:val="clear" w:color="auto" w:fill="FFFFFF"/>
        </w:rPr>
        <w:t xml:space="preserve"> 2022,</w:t>
      </w:r>
      <w:r w:rsidR="00300F7E" w:rsidRPr="009A1857">
        <w:rPr>
          <w:rFonts w:ascii="Times New Roman" w:hAnsi="Times New Roman" w:cs="Times New Roman"/>
          <w:color w:val="000000" w:themeColor="text1"/>
          <w:sz w:val="16"/>
          <w:szCs w:val="16"/>
          <w:shd w:val="clear" w:color="auto" w:fill="FFFFFF"/>
        </w:rPr>
        <w:t xml:space="preserve"> 1610136.</w:t>
      </w:r>
      <w:r w:rsidR="0099625B" w:rsidRPr="009A1857">
        <w:rPr>
          <w:rFonts w:ascii="Times New Roman" w:hAnsi="Times New Roman" w:cs="Times New Roman"/>
          <w:color w:val="000000" w:themeColor="text1"/>
          <w:sz w:val="16"/>
          <w:szCs w:val="16"/>
        </w:rPr>
        <w:t xml:space="preserve"> </w:t>
      </w:r>
      <w:hyperlink r:id="rId15" w:history="1">
        <w:r w:rsidR="0099625B" w:rsidRPr="009A1857">
          <w:rPr>
            <w:rStyle w:val="Hyperlink"/>
            <w:rFonts w:ascii="Times New Roman" w:hAnsi="Times New Roman" w:cs="Times New Roman"/>
            <w:color w:val="000000" w:themeColor="text1"/>
            <w:sz w:val="16"/>
            <w:szCs w:val="16"/>
            <w:u w:val="none"/>
            <w:shd w:val="clear" w:color="auto" w:fill="FFFFFF"/>
          </w:rPr>
          <w:t>https://doi.org/10.3389/pore.2021.1610136</w:t>
        </w:r>
      </w:hyperlink>
      <w:r w:rsidR="0099625B" w:rsidRPr="009A1857">
        <w:rPr>
          <w:rFonts w:ascii="Times New Roman" w:hAnsi="Times New Roman" w:cs="Times New Roman"/>
          <w:color w:val="000000" w:themeColor="text1"/>
          <w:sz w:val="16"/>
          <w:szCs w:val="16"/>
          <w:shd w:val="clear" w:color="auto" w:fill="FFFFFF"/>
        </w:rPr>
        <w:t xml:space="preserve">. </w:t>
      </w:r>
    </w:p>
    <w:p w:rsidR="00300F7E" w:rsidRPr="009A1857" w:rsidRDefault="009A0BF0"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P. H. </w:t>
      </w:r>
      <w:r w:rsidR="00300F7E" w:rsidRPr="009A1857">
        <w:rPr>
          <w:rFonts w:ascii="Times New Roman" w:hAnsi="Times New Roman" w:cs="Times New Roman"/>
          <w:color w:val="000000" w:themeColor="text1"/>
          <w:sz w:val="16"/>
          <w:szCs w:val="16"/>
          <w:shd w:val="clear" w:color="auto" w:fill="FFFFFF"/>
        </w:rPr>
        <w:t xml:space="preserve">Araújo, </w:t>
      </w:r>
      <w:r w:rsidRPr="009A1857">
        <w:rPr>
          <w:rFonts w:ascii="Times New Roman" w:hAnsi="Times New Roman" w:cs="Times New Roman"/>
          <w:color w:val="000000" w:themeColor="text1"/>
          <w:sz w:val="16"/>
          <w:szCs w:val="16"/>
          <w:shd w:val="clear" w:color="auto" w:fill="FFFFFF"/>
        </w:rPr>
        <w:t xml:space="preserve">R. S. </w:t>
      </w:r>
      <w:r w:rsidR="00300F7E" w:rsidRPr="009A1857">
        <w:rPr>
          <w:rFonts w:ascii="Times New Roman" w:hAnsi="Times New Roman" w:cs="Times New Roman"/>
          <w:color w:val="000000" w:themeColor="text1"/>
          <w:sz w:val="16"/>
          <w:szCs w:val="16"/>
          <w:shd w:val="clear" w:color="auto" w:fill="FFFFFF"/>
        </w:rPr>
        <w:t xml:space="preserve">Ramos, </w:t>
      </w:r>
      <w:r w:rsidRPr="009A1857">
        <w:rPr>
          <w:rFonts w:ascii="Times New Roman" w:hAnsi="Times New Roman" w:cs="Times New Roman"/>
          <w:color w:val="000000" w:themeColor="text1"/>
          <w:sz w:val="16"/>
          <w:szCs w:val="16"/>
          <w:shd w:val="clear" w:color="auto" w:fill="FFFFFF"/>
        </w:rPr>
        <w:t xml:space="preserve">J. N. </w:t>
      </w:r>
      <w:r w:rsidR="00300F7E" w:rsidRPr="009A1857">
        <w:rPr>
          <w:rFonts w:ascii="Times New Roman" w:hAnsi="Times New Roman" w:cs="Times New Roman"/>
          <w:color w:val="000000" w:themeColor="text1"/>
          <w:sz w:val="16"/>
          <w:szCs w:val="16"/>
          <w:shd w:val="clear" w:color="auto" w:fill="FFFFFF"/>
        </w:rPr>
        <w:t xml:space="preserve">da Cruz, </w:t>
      </w:r>
      <w:r w:rsidRPr="009A1857">
        <w:rPr>
          <w:rFonts w:ascii="Times New Roman" w:hAnsi="Times New Roman" w:cs="Times New Roman"/>
          <w:color w:val="000000" w:themeColor="text1"/>
          <w:sz w:val="16"/>
          <w:szCs w:val="16"/>
          <w:shd w:val="clear" w:color="auto" w:fill="FFFFFF"/>
        </w:rPr>
        <w:t xml:space="preserve">S. G. </w:t>
      </w:r>
      <w:r w:rsidR="00300F7E" w:rsidRPr="009A1857">
        <w:rPr>
          <w:rFonts w:ascii="Times New Roman" w:hAnsi="Times New Roman" w:cs="Times New Roman"/>
          <w:color w:val="000000" w:themeColor="text1"/>
          <w:sz w:val="16"/>
          <w:szCs w:val="16"/>
          <w:shd w:val="clear" w:color="auto" w:fill="FFFFFF"/>
        </w:rPr>
        <w:t xml:space="preserve">Silva, </w:t>
      </w:r>
      <w:r w:rsidRPr="009A1857">
        <w:rPr>
          <w:rFonts w:ascii="Times New Roman" w:hAnsi="Times New Roman" w:cs="Times New Roman"/>
          <w:color w:val="000000" w:themeColor="text1"/>
          <w:sz w:val="16"/>
          <w:szCs w:val="16"/>
          <w:shd w:val="clear" w:color="auto" w:fill="FFFFFF"/>
        </w:rPr>
        <w:t xml:space="preserve">E. F. </w:t>
      </w:r>
      <w:r w:rsidR="00300F7E" w:rsidRPr="009A1857">
        <w:rPr>
          <w:rFonts w:ascii="Times New Roman" w:hAnsi="Times New Roman" w:cs="Times New Roman"/>
          <w:color w:val="000000" w:themeColor="text1"/>
          <w:sz w:val="16"/>
          <w:szCs w:val="16"/>
          <w:shd w:val="clear" w:color="auto" w:fill="FFFFFF"/>
        </w:rPr>
        <w:t xml:space="preserve">Ferreira, </w:t>
      </w:r>
      <w:r w:rsidRPr="009A1857">
        <w:rPr>
          <w:rFonts w:ascii="Times New Roman" w:hAnsi="Times New Roman" w:cs="Times New Roman"/>
          <w:color w:val="000000" w:themeColor="text1"/>
          <w:sz w:val="16"/>
          <w:szCs w:val="16"/>
          <w:shd w:val="clear" w:color="auto" w:fill="FFFFFF"/>
        </w:rPr>
        <w:t xml:space="preserve">L. R. </w:t>
      </w:r>
      <w:r w:rsidR="009A1857" w:rsidRPr="009A1857">
        <w:rPr>
          <w:rFonts w:ascii="Times New Roman" w:hAnsi="Times New Roman" w:cs="Times New Roman"/>
          <w:color w:val="000000" w:themeColor="text1"/>
          <w:sz w:val="16"/>
          <w:szCs w:val="16"/>
          <w:shd w:val="clear" w:color="auto" w:fill="FFFFFF"/>
        </w:rPr>
        <w:t xml:space="preserve">de Lima, </w:t>
      </w:r>
      <w:r w:rsidRPr="009A1857">
        <w:rPr>
          <w:rFonts w:ascii="Times New Roman" w:hAnsi="Times New Roman" w:cs="Times New Roman"/>
          <w:color w:val="000000" w:themeColor="text1"/>
          <w:sz w:val="16"/>
          <w:szCs w:val="16"/>
          <w:shd w:val="clear" w:color="auto" w:fill="FFFFFF"/>
        </w:rPr>
        <w:t xml:space="preserve">C. B. </w:t>
      </w:r>
      <w:r w:rsidR="00300F7E" w:rsidRPr="009A1857">
        <w:rPr>
          <w:rFonts w:ascii="Times New Roman" w:hAnsi="Times New Roman" w:cs="Times New Roman"/>
          <w:color w:val="000000" w:themeColor="text1"/>
          <w:sz w:val="16"/>
          <w:szCs w:val="16"/>
          <w:shd w:val="clear" w:color="auto" w:fill="FFFFFF"/>
        </w:rPr>
        <w:t xml:space="preserve">Santos, </w:t>
      </w:r>
      <w:r w:rsidRPr="009A1857">
        <w:rPr>
          <w:rFonts w:ascii="Times New Roman" w:hAnsi="Times New Roman" w:cs="Times New Roman"/>
          <w:color w:val="000000" w:themeColor="text1"/>
          <w:sz w:val="16"/>
          <w:szCs w:val="16"/>
          <w:shd w:val="clear" w:color="auto" w:fill="FFFFFF"/>
        </w:rPr>
        <w:t>“</w:t>
      </w:r>
      <w:r w:rsidR="00300F7E" w:rsidRPr="009A1857">
        <w:rPr>
          <w:rFonts w:ascii="Times New Roman" w:hAnsi="Times New Roman" w:cs="Times New Roman"/>
          <w:color w:val="000000" w:themeColor="text1"/>
          <w:sz w:val="16"/>
          <w:szCs w:val="16"/>
          <w:shd w:val="clear" w:color="auto" w:fill="FFFFFF"/>
        </w:rPr>
        <w:t>Identification of potential COX-2 inhibitors for the treatment of inflammatory diseases usin</w:t>
      </w:r>
      <w:r w:rsidRPr="009A1857">
        <w:rPr>
          <w:rFonts w:ascii="Times New Roman" w:hAnsi="Times New Roman" w:cs="Times New Roman"/>
          <w:color w:val="000000" w:themeColor="text1"/>
          <w:sz w:val="16"/>
          <w:szCs w:val="16"/>
          <w:shd w:val="clear" w:color="auto" w:fill="FFFFFF"/>
        </w:rPr>
        <w:t>g molecular modeling approaches,”</w:t>
      </w:r>
      <w:r w:rsidR="00300F7E" w:rsidRPr="009A1857">
        <w:rPr>
          <w:rFonts w:ascii="Times New Roman" w:hAnsi="Times New Roman" w:cs="Times New Roman"/>
          <w:color w:val="000000" w:themeColor="text1"/>
          <w:sz w:val="16"/>
          <w:szCs w:val="16"/>
          <w:shd w:val="clear" w:color="auto" w:fill="FFFFFF"/>
        </w:rPr>
        <w:t> Molecules, 25(</w:t>
      </w:r>
      <w:r w:rsidR="00E0527F" w:rsidRPr="009A1857">
        <w:rPr>
          <w:rFonts w:ascii="Times New Roman" w:hAnsi="Times New Roman" w:cs="Times New Roman"/>
          <w:color w:val="000000" w:themeColor="text1"/>
          <w:sz w:val="16"/>
          <w:szCs w:val="16"/>
          <w:shd w:val="clear" w:color="auto" w:fill="FFFFFF"/>
        </w:rPr>
        <w:t>19</w:t>
      </w:r>
      <w:r w:rsidR="00300F7E"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2020, </w:t>
      </w:r>
      <w:r w:rsidR="00300F7E" w:rsidRPr="009A1857">
        <w:rPr>
          <w:rFonts w:ascii="Times New Roman" w:hAnsi="Times New Roman" w:cs="Times New Roman"/>
          <w:color w:val="000000" w:themeColor="text1"/>
          <w:sz w:val="16"/>
          <w:szCs w:val="16"/>
          <w:shd w:val="clear" w:color="auto" w:fill="FFFFFF"/>
        </w:rPr>
        <w:t>4</w:t>
      </w:r>
      <w:r w:rsidR="00E0527F" w:rsidRPr="009A1857">
        <w:rPr>
          <w:rFonts w:ascii="Times New Roman" w:hAnsi="Times New Roman" w:cs="Times New Roman"/>
          <w:color w:val="000000" w:themeColor="text1"/>
          <w:sz w:val="16"/>
          <w:szCs w:val="16"/>
          <w:shd w:val="clear" w:color="auto" w:fill="FFFFFF"/>
        </w:rPr>
        <w:t>19</w:t>
      </w:r>
      <w:r w:rsidR="00300F7E" w:rsidRPr="009A1857">
        <w:rPr>
          <w:rFonts w:ascii="Times New Roman" w:hAnsi="Times New Roman" w:cs="Times New Roman"/>
          <w:color w:val="000000" w:themeColor="text1"/>
          <w:sz w:val="16"/>
          <w:szCs w:val="16"/>
          <w:shd w:val="clear" w:color="auto" w:fill="FFFFFF"/>
        </w:rPr>
        <w:t>3.</w:t>
      </w:r>
      <w:r w:rsidR="0099625B" w:rsidRPr="009A1857">
        <w:rPr>
          <w:rFonts w:ascii="Times New Roman" w:hAnsi="Times New Roman" w:cs="Times New Roman"/>
          <w:color w:val="000000" w:themeColor="text1"/>
          <w:sz w:val="16"/>
          <w:szCs w:val="16"/>
        </w:rPr>
        <w:t xml:space="preserve"> </w:t>
      </w:r>
      <w:hyperlink r:id="rId16" w:history="1">
        <w:r w:rsidR="0099625B" w:rsidRPr="009A1857">
          <w:rPr>
            <w:rStyle w:val="Hyperlink"/>
            <w:rFonts w:ascii="Times New Roman" w:hAnsi="Times New Roman" w:cs="Times New Roman"/>
            <w:color w:val="000000" w:themeColor="text1"/>
            <w:sz w:val="16"/>
            <w:szCs w:val="16"/>
            <w:u w:val="none"/>
            <w:shd w:val="clear" w:color="auto" w:fill="FFFFFF"/>
          </w:rPr>
          <w:t>https://doi.org/10.3390/molecules25184183</w:t>
        </w:r>
      </w:hyperlink>
      <w:r w:rsidR="0099625B" w:rsidRPr="009A1857">
        <w:rPr>
          <w:rFonts w:ascii="Times New Roman" w:hAnsi="Times New Roman" w:cs="Times New Roman"/>
          <w:color w:val="000000" w:themeColor="text1"/>
          <w:sz w:val="16"/>
          <w:szCs w:val="16"/>
          <w:shd w:val="clear" w:color="auto" w:fill="FFFFFF"/>
        </w:rPr>
        <w:t xml:space="preserve">. </w:t>
      </w:r>
    </w:p>
    <w:p w:rsidR="0099625B" w:rsidRPr="009A1857" w:rsidRDefault="00300F7E"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Nasybullina, N. M. (1999). Nonsteroidal antiinflammatory drugs and their medicinal forms (A review). Pharmaceutical chemistry journal, 33(2), 88-93.</w:t>
      </w:r>
      <w:r w:rsidR="0099625B" w:rsidRPr="009A1857">
        <w:rPr>
          <w:rFonts w:ascii="Times New Roman" w:hAnsi="Times New Roman" w:cs="Times New Roman"/>
          <w:color w:val="000000" w:themeColor="text1"/>
          <w:sz w:val="16"/>
          <w:szCs w:val="16"/>
          <w:shd w:val="clear" w:color="auto" w:fill="FCFCFC"/>
        </w:rPr>
        <w:t xml:space="preserve"> </w:t>
      </w:r>
      <w:hyperlink r:id="rId17" w:history="1">
        <w:r w:rsidR="0099625B" w:rsidRPr="009A1857">
          <w:rPr>
            <w:rStyle w:val="Hyperlink"/>
            <w:rFonts w:ascii="Times New Roman" w:hAnsi="Times New Roman" w:cs="Times New Roman"/>
            <w:color w:val="000000" w:themeColor="text1"/>
            <w:sz w:val="16"/>
            <w:szCs w:val="16"/>
            <w:u w:val="none"/>
            <w:shd w:val="clear" w:color="auto" w:fill="FCFCFC"/>
          </w:rPr>
          <w:t>https://doi.org/10.1007/BF02508115</w:t>
        </w:r>
      </w:hyperlink>
      <w:r w:rsidR="0099625B" w:rsidRPr="009A1857">
        <w:rPr>
          <w:rFonts w:ascii="Times New Roman" w:hAnsi="Times New Roman" w:cs="Times New Roman"/>
          <w:color w:val="000000" w:themeColor="text1"/>
          <w:sz w:val="16"/>
          <w:szCs w:val="16"/>
          <w:shd w:val="clear" w:color="auto" w:fill="FCFCFC"/>
        </w:rPr>
        <w:t>.</w:t>
      </w:r>
    </w:p>
    <w:p w:rsidR="00B11D28" w:rsidRPr="009A1857" w:rsidRDefault="00B80604"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rPr>
        <w:t xml:space="preserve">A. </w:t>
      </w:r>
      <w:r w:rsidR="00B11D28" w:rsidRPr="009A1857">
        <w:rPr>
          <w:rFonts w:ascii="Times New Roman" w:hAnsi="Times New Roman" w:cs="Times New Roman"/>
          <w:color w:val="000000" w:themeColor="text1"/>
          <w:sz w:val="16"/>
          <w:szCs w:val="16"/>
        </w:rPr>
        <w:t>Muzamil</w:t>
      </w:r>
      <w:r w:rsidRPr="009A1857">
        <w:rPr>
          <w:rFonts w:ascii="Times New Roman" w:hAnsi="Times New Roman" w:cs="Times New Roman"/>
          <w:color w:val="000000" w:themeColor="text1"/>
          <w:sz w:val="16"/>
          <w:szCs w:val="16"/>
        </w:rPr>
        <w:t>,</w:t>
      </w:r>
      <w:r w:rsidR="00B11D28"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H. M.</w:t>
      </w:r>
      <w:r w:rsidR="00B11D28" w:rsidRPr="009A1857">
        <w:rPr>
          <w:rFonts w:ascii="Times New Roman" w:hAnsi="Times New Roman" w:cs="Times New Roman"/>
          <w:color w:val="000000" w:themeColor="text1"/>
          <w:sz w:val="16"/>
          <w:szCs w:val="16"/>
        </w:rPr>
        <w:t>Tahir</w:t>
      </w:r>
      <w:r w:rsidRPr="009A1857">
        <w:rPr>
          <w:rFonts w:ascii="Times New Roman" w:hAnsi="Times New Roman" w:cs="Times New Roman"/>
          <w:color w:val="000000" w:themeColor="text1"/>
          <w:sz w:val="16"/>
          <w:szCs w:val="16"/>
        </w:rPr>
        <w:t>,</w:t>
      </w:r>
      <w:r w:rsidR="00B11D28"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 xml:space="preserve">S. </w:t>
      </w:r>
      <w:r w:rsidR="00B11D28" w:rsidRPr="009A1857">
        <w:rPr>
          <w:rFonts w:ascii="Times New Roman" w:hAnsi="Times New Roman" w:cs="Times New Roman"/>
          <w:color w:val="000000" w:themeColor="text1"/>
          <w:sz w:val="16"/>
          <w:szCs w:val="16"/>
        </w:rPr>
        <w:t>A</w:t>
      </w:r>
      <w:r w:rsidRPr="009A1857">
        <w:rPr>
          <w:rFonts w:ascii="Times New Roman" w:hAnsi="Times New Roman" w:cs="Times New Roman"/>
          <w:color w:val="000000" w:themeColor="text1"/>
          <w:sz w:val="16"/>
          <w:szCs w:val="16"/>
        </w:rPr>
        <w:t>li, I. Liaqat, A. Ali, M. Summer, “</w:t>
      </w:r>
      <w:r w:rsidR="00B11D28" w:rsidRPr="009A1857">
        <w:rPr>
          <w:rFonts w:ascii="Times New Roman" w:hAnsi="Times New Roman" w:cs="Times New Roman"/>
          <w:color w:val="000000" w:themeColor="text1"/>
          <w:sz w:val="16"/>
          <w:szCs w:val="16"/>
        </w:rPr>
        <w:t xml:space="preserve">Inflammatory process and role of cytokines in inflammation: </w:t>
      </w:r>
      <w:r w:rsidRPr="009A1857">
        <w:rPr>
          <w:rFonts w:ascii="Times New Roman" w:hAnsi="Times New Roman" w:cs="Times New Roman"/>
          <w:color w:val="000000" w:themeColor="text1"/>
          <w:sz w:val="16"/>
          <w:szCs w:val="16"/>
        </w:rPr>
        <w:t xml:space="preserve">an overview,” Punjab Univ J </w:t>
      </w:r>
      <w:proofErr w:type="spellStart"/>
      <w:r w:rsidRPr="009A1857">
        <w:rPr>
          <w:rFonts w:ascii="Times New Roman" w:hAnsi="Times New Roman" w:cs="Times New Roman"/>
          <w:color w:val="000000" w:themeColor="text1"/>
          <w:sz w:val="16"/>
          <w:szCs w:val="16"/>
        </w:rPr>
        <w:t>Zool</w:t>
      </w:r>
      <w:bookmarkStart w:id="0" w:name="_GoBack"/>
      <w:bookmarkEnd w:id="0"/>
      <w:proofErr w:type="spellEnd"/>
      <w:r w:rsidRPr="009A1857">
        <w:rPr>
          <w:rFonts w:ascii="Times New Roman" w:hAnsi="Times New Roman" w:cs="Times New Roman"/>
          <w:color w:val="000000" w:themeColor="text1"/>
          <w:sz w:val="16"/>
          <w:szCs w:val="16"/>
        </w:rPr>
        <w:t xml:space="preserve">, 36, 2021, </w:t>
      </w:r>
      <w:r w:rsidR="00B11D28" w:rsidRPr="009A1857">
        <w:rPr>
          <w:rFonts w:ascii="Times New Roman" w:hAnsi="Times New Roman" w:cs="Times New Roman"/>
          <w:color w:val="000000" w:themeColor="text1"/>
          <w:sz w:val="16"/>
          <w:szCs w:val="16"/>
        </w:rPr>
        <w:t>237-52.</w:t>
      </w:r>
      <w:r w:rsidR="0099625B" w:rsidRPr="009A1857">
        <w:rPr>
          <w:rFonts w:ascii="Times New Roman" w:hAnsi="Times New Roman" w:cs="Times New Roman"/>
          <w:color w:val="000000" w:themeColor="text1"/>
          <w:sz w:val="16"/>
          <w:szCs w:val="16"/>
        </w:rPr>
        <w:t xml:space="preserve"> </w:t>
      </w:r>
      <w:hyperlink r:id="rId18" w:history="1">
        <w:r w:rsidR="0099625B" w:rsidRPr="009A1857">
          <w:rPr>
            <w:rStyle w:val="Hyperlink"/>
            <w:rFonts w:ascii="Times New Roman" w:hAnsi="Times New Roman" w:cs="Times New Roman"/>
            <w:color w:val="000000" w:themeColor="text1"/>
            <w:sz w:val="16"/>
            <w:szCs w:val="16"/>
            <w:u w:val="none"/>
          </w:rPr>
          <w:t>https://dx.doi.org/10.17582/journal.pujz/2021.36.2.237.252</w:t>
        </w:r>
      </w:hyperlink>
      <w:r w:rsidR="0099625B" w:rsidRPr="009A1857">
        <w:rPr>
          <w:rFonts w:ascii="Times New Roman" w:hAnsi="Times New Roman" w:cs="Times New Roman"/>
          <w:color w:val="000000" w:themeColor="text1"/>
          <w:sz w:val="16"/>
          <w:szCs w:val="16"/>
        </w:rPr>
        <w:t xml:space="preserve">. </w:t>
      </w:r>
    </w:p>
    <w:p w:rsidR="00BB70DC" w:rsidRPr="009A1857" w:rsidRDefault="00B80D39"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Z. </w:t>
      </w:r>
      <w:proofErr w:type="spellStart"/>
      <w:r w:rsidR="00300F7E" w:rsidRPr="009A1857">
        <w:rPr>
          <w:rFonts w:ascii="Times New Roman" w:hAnsi="Times New Roman" w:cs="Times New Roman"/>
          <w:color w:val="000000" w:themeColor="text1"/>
          <w:sz w:val="16"/>
          <w:szCs w:val="16"/>
          <w:shd w:val="clear" w:color="auto" w:fill="FFFFFF"/>
        </w:rPr>
        <w:t>Ju</w:t>
      </w:r>
      <w:proofErr w:type="spellEnd"/>
      <w:r w:rsidR="00300F7E"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M. </w:t>
      </w:r>
      <w:r w:rsidR="00300F7E" w:rsidRPr="009A1857">
        <w:rPr>
          <w:rFonts w:ascii="Times New Roman" w:hAnsi="Times New Roman" w:cs="Times New Roman"/>
          <w:color w:val="000000" w:themeColor="text1"/>
          <w:sz w:val="16"/>
          <w:szCs w:val="16"/>
          <w:shd w:val="clear" w:color="auto" w:fill="FFFFFF"/>
        </w:rPr>
        <w:t xml:space="preserve">Li, </w:t>
      </w:r>
      <w:r w:rsidRPr="009A1857">
        <w:rPr>
          <w:rFonts w:ascii="Times New Roman" w:hAnsi="Times New Roman" w:cs="Times New Roman"/>
          <w:color w:val="000000" w:themeColor="text1"/>
          <w:sz w:val="16"/>
          <w:szCs w:val="16"/>
          <w:shd w:val="clear" w:color="auto" w:fill="FFFFFF"/>
        </w:rPr>
        <w:t xml:space="preserve">J. </w:t>
      </w:r>
      <w:r w:rsidR="00300F7E" w:rsidRPr="009A1857">
        <w:rPr>
          <w:rFonts w:ascii="Times New Roman" w:hAnsi="Times New Roman" w:cs="Times New Roman"/>
          <w:color w:val="000000" w:themeColor="text1"/>
          <w:sz w:val="16"/>
          <w:szCs w:val="16"/>
          <w:shd w:val="clear" w:color="auto" w:fill="FFFFFF"/>
        </w:rPr>
        <w:t xml:space="preserve">Xu, </w:t>
      </w:r>
      <w:r w:rsidRPr="009A1857">
        <w:rPr>
          <w:rFonts w:ascii="Times New Roman" w:hAnsi="Times New Roman" w:cs="Times New Roman"/>
          <w:color w:val="000000" w:themeColor="text1"/>
          <w:sz w:val="16"/>
          <w:szCs w:val="16"/>
          <w:shd w:val="clear" w:color="auto" w:fill="FFFFFF"/>
        </w:rPr>
        <w:t xml:space="preserve">D. C. </w:t>
      </w:r>
      <w:r w:rsidR="00300F7E" w:rsidRPr="009A1857">
        <w:rPr>
          <w:rFonts w:ascii="Times New Roman" w:hAnsi="Times New Roman" w:cs="Times New Roman"/>
          <w:color w:val="000000" w:themeColor="text1"/>
          <w:sz w:val="16"/>
          <w:szCs w:val="16"/>
          <w:shd w:val="clear" w:color="auto" w:fill="FFFFFF"/>
        </w:rPr>
        <w:t xml:space="preserve">Howell, </w:t>
      </w:r>
      <w:r w:rsidRPr="009A1857">
        <w:rPr>
          <w:rFonts w:ascii="Times New Roman" w:hAnsi="Times New Roman" w:cs="Times New Roman"/>
          <w:color w:val="000000" w:themeColor="text1"/>
          <w:sz w:val="16"/>
          <w:szCs w:val="16"/>
          <w:shd w:val="clear" w:color="auto" w:fill="FFFFFF"/>
        </w:rPr>
        <w:t xml:space="preserve">Z. </w:t>
      </w:r>
      <w:r w:rsidR="009A1857" w:rsidRPr="009A1857">
        <w:rPr>
          <w:rFonts w:ascii="Times New Roman" w:hAnsi="Times New Roman" w:cs="Times New Roman"/>
          <w:color w:val="000000" w:themeColor="text1"/>
          <w:sz w:val="16"/>
          <w:szCs w:val="16"/>
          <w:shd w:val="clear" w:color="auto" w:fill="FFFFFF"/>
        </w:rPr>
        <w:t xml:space="preserve">Li, </w:t>
      </w:r>
      <w:r w:rsidRPr="009A1857">
        <w:rPr>
          <w:rFonts w:ascii="Times New Roman" w:hAnsi="Times New Roman" w:cs="Times New Roman"/>
          <w:color w:val="000000" w:themeColor="text1"/>
          <w:sz w:val="16"/>
          <w:szCs w:val="16"/>
          <w:shd w:val="clear" w:color="auto" w:fill="FFFFFF"/>
        </w:rPr>
        <w:t xml:space="preserve">F. E. </w:t>
      </w:r>
      <w:r w:rsidR="00300F7E" w:rsidRPr="009A1857">
        <w:rPr>
          <w:rFonts w:ascii="Times New Roman" w:hAnsi="Times New Roman" w:cs="Times New Roman"/>
          <w:color w:val="000000" w:themeColor="text1"/>
          <w:sz w:val="16"/>
          <w:szCs w:val="16"/>
          <w:shd w:val="clear" w:color="auto" w:fill="FFFFFF"/>
        </w:rPr>
        <w:t xml:space="preserve">Chen, </w:t>
      </w:r>
      <w:r w:rsidRPr="009A1857">
        <w:rPr>
          <w:rFonts w:ascii="Times New Roman" w:hAnsi="Times New Roman" w:cs="Times New Roman"/>
          <w:color w:val="000000" w:themeColor="text1"/>
          <w:sz w:val="16"/>
          <w:szCs w:val="16"/>
          <w:shd w:val="clear" w:color="auto" w:fill="FFFFFF"/>
        </w:rPr>
        <w:t>“</w:t>
      </w:r>
      <w:r w:rsidR="00300F7E" w:rsidRPr="009A1857">
        <w:rPr>
          <w:rFonts w:ascii="Times New Roman" w:hAnsi="Times New Roman" w:cs="Times New Roman"/>
          <w:color w:val="000000" w:themeColor="text1"/>
          <w:sz w:val="16"/>
          <w:szCs w:val="16"/>
          <w:shd w:val="clear" w:color="auto" w:fill="FFFFFF"/>
        </w:rPr>
        <w:t>Recent development on COX-2 inhibitors as promising anti-inflammatory age</w:t>
      </w:r>
      <w:r w:rsidRPr="009A1857">
        <w:rPr>
          <w:rFonts w:ascii="Times New Roman" w:hAnsi="Times New Roman" w:cs="Times New Roman"/>
          <w:color w:val="000000" w:themeColor="text1"/>
          <w:sz w:val="16"/>
          <w:szCs w:val="16"/>
          <w:shd w:val="clear" w:color="auto" w:fill="FFFFFF"/>
        </w:rPr>
        <w:t>nts: The past 10 years,”</w:t>
      </w:r>
      <w:r w:rsidR="00300F7E" w:rsidRPr="009A1857">
        <w:rPr>
          <w:rFonts w:ascii="Times New Roman" w:hAnsi="Times New Roman" w:cs="Times New Roman"/>
          <w:color w:val="000000" w:themeColor="text1"/>
          <w:sz w:val="16"/>
          <w:szCs w:val="16"/>
          <w:shd w:val="clear" w:color="auto" w:fill="FFFFFF"/>
        </w:rPr>
        <w:t> </w:t>
      </w:r>
      <w:proofErr w:type="spellStart"/>
      <w:r w:rsidR="00300F7E" w:rsidRPr="009A1857">
        <w:rPr>
          <w:rFonts w:ascii="Times New Roman" w:hAnsi="Times New Roman" w:cs="Times New Roman"/>
          <w:color w:val="000000" w:themeColor="text1"/>
          <w:sz w:val="16"/>
          <w:szCs w:val="16"/>
          <w:shd w:val="clear" w:color="auto" w:fill="FFFFFF"/>
        </w:rPr>
        <w:t>Acta</w:t>
      </w:r>
      <w:proofErr w:type="spellEnd"/>
      <w:r w:rsidR="00300F7E" w:rsidRPr="009A1857">
        <w:rPr>
          <w:rFonts w:ascii="Times New Roman" w:hAnsi="Times New Roman" w:cs="Times New Roman"/>
          <w:color w:val="000000" w:themeColor="text1"/>
          <w:sz w:val="16"/>
          <w:szCs w:val="16"/>
          <w:shd w:val="clear" w:color="auto" w:fill="FFFFFF"/>
        </w:rPr>
        <w:t xml:space="preserve"> </w:t>
      </w:r>
      <w:proofErr w:type="spellStart"/>
      <w:r w:rsidR="00300F7E" w:rsidRPr="009A1857">
        <w:rPr>
          <w:rFonts w:ascii="Times New Roman" w:hAnsi="Times New Roman" w:cs="Times New Roman"/>
          <w:color w:val="000000" w:themeColor="text1"/>
          <w:sz w:val="16"/>
          <w:szCs w:val="16"/>
          <w:shd w:val="clear" w:color="auto" w:fill="FFFFFF"/>
        </w:rPr>
        <w:t>Pharmaceutica</w:t>
      </w:r>
      <w:proofErr w:type="spellEnd"/>
      <w:r w:rsidR="00300F7E" w:rsidRPr="009A1857">
        <w:rPr>
          <w:rFonts w:ascii="Times New Roman" w:hAnsi="Times New Roman" w:cs="Times New Roman"/>
          <w:color w:val="000000" w:themeColor="text1"/>
          <w:sz w:val="16"/>
          <w:szCs w:val="16"/>
          <w:shd w:val="clear" w:color="auto" w:fill="FFFFFF"/>
        </w:rPr>
        <w:t xml:space="preserve"> </w:t>
      </w:r>
      <w:proofErr w:type="spellStart"/>
      <w:r w:rsidR="00300F7E" w:rsidRPr="009A1857">
        <w:rPr>
          <w:rFonts w:ascii="Times New Roman" w:hAnsi="Times New Roman" w:cs="Times New Roman"/>
          <w:color w:val="000000" w:themeColor="text1"/>
          <w:sz w:val="16"/>
          <w:szCs w:val="16"/>
          <w:shd w:val="clear" w:color="auto" w:fill="FFFFFF"/>
        </w:rPr>
        <w:t>Sinica</w:t>
      </w:r>
      <w:proofErr w:type="spellEnd"/>
      <w:r w:rsidR="00300F7E" w:rsidRPr="009A1857">
        <w:rPr>
          <w:rFonts w:ascii="Times New Roman" w:hAnsi="Times New Roman" w:cs="Times New Roman"/>
          <w:color w:val="000000" w:themeColor="text1"/>
          <w:sz w:val="16"/>
          <w:szCs w:val="16"/>
          <w:shd w:val="clear" w:color="auto" w:fill="FFFFFF"/>
        </w:rPr>
        <w:t xml:space="preserve"> B, 12(6), </w:t>
      </w:r>
      <w:r w:rsidRPr="009A1857">
        <w:rPr>
          <w:rFonts w:ascii="Times New Roman" w:hAnsi="Times New Roman" w:cs="Times New Roman"/>
          <w:color w:val="000000" w:themeColor="text1"/>
          <w:sz w:val="16"/>
          <w:szCs w:val="16"/>
          <w:shd w:val="clear" w:color="auto" w:fill="FFFFFF"/>
        </w:rPr>
        <w:t xml:space="preserve">2022, </w:t>
      </w:r>
      <w:r w:rsidR="00300F7E" w:rsidRPr="009A1857">
        <w:rPr>
          <w:rFonts w:ascii="Times New Roman" w:hAnsi="Times New Roman" w:cs="Times New Roman"/>
          <w:color w:val="000000" w:themeColor="text1"/>
          <w:sz w:val="16"/>
          <w:szCs w:val="16"/>
          <w:shd w:val="clear" w:color="auto" w:fill="FFFFFF"/>
        </w:rPr>
        <w:t>2790-2807.</w:t>
      </w:r>
      <w:r w:rsidR="00BB70DC" w:rsidRPr="009A1857">
        <w:rPr>
          <w:rFonts w:ascii="Times New Roman" w:hAnsi="Times New Roman" w:cs="Times New Roman"/>
          <w:color w:val="000000" w:themeColor="text1"/>
          <w:sz w:val="16"/>
          <w:szCs w:val="16"/>
          <w:shd w:val="clear" w:color="auto" w:fill="FFFFFF"/>
        </w:rPr>
        <w:t xml:space="preserve"> </w:t>
      </w:r>
      <w:hyperlink r:id="rId19" w:history="1">
        <w:r w:rsidR="00BB70DC" w:rsidRPr="009A1857">
          <w:rPr>
            <w:rStyle w:val="Hyperlink"/>
            <w:rFonts w:ascii="Times New Roman" w:hAnsi="Times New Roman" w:cs="Times New Roman"/>
            <w:color w:val="000000" w:themeColor="text1"/>
            <w:sz w:val="16"/>
            <w:szCs w:val="16"/>
            <w:u w:val="none"/>
            <w:shd w:val="clear" w:color="auto" w:fill="FFFFFF"/>
          </w:rPr>
          <w:t>https://doi.org/10.1016/j.apsb.2022.01.002</w:t>
        </w:r>
      </w:hyperlink>
      <w:r w:rsidR="00BB70DC" w:rsidRPr="009A1857">
        <w:rPr>
          <w:rFonts w:ascii="Times New Roman" w:hAnsi="Times New Roman" w:cs="Times New Roman"/>
          <w:color w:val="000000" w:themeColor="text1"/>
          <w:sz w:val="16"/>
          <w:szCs w:val="16"/>
          <w:shd w:val="clear" w:color="auto" w:fill="FFFFFF"/>
        </w:rPr>
        <w:t>.</w:t>
      </w:r>
    </w:p>
    <w:p w:rsidR="00BB70DC" w:rsidRPr="009A1857" w:rsidRDefault="00B80D39"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T. C. </w:t>
      </w:r>
      <w:proofErr w:type="spellStart"/>
      <w:r w:rsidR="00300F7E" w:rsidRPr="009A1857">
        <w:rPr>
          <w:rFonts w:ascii="Times New Roman" w:hAnsi="Times New Roman" w:cs="Times New Roman"/>
          <w:color w:val="000000" w:themeColor="text1"/>
          <w:sz w:val="16"/>
          <w:szCs w:val="16"/>
          <w:shd w:val="clear" w:color="auto" w:fill="FFFFFF"/>
        </w:rPr>
        <w:t>Ramalho</w:t>
      </w:r>
      <w:proofErr w:type="spellEnd"/>
      <w:r w:rsidR="00300F7E"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M. V. </w:t>
      </w:r>
      <w:r w:rsidR="00300F7E" w:rsidRPr="009A1857">
        <w:rPr>
          <w:rFonts w:ascii="Times New Roman" w:hAnsi="Times New Roman" w:cs="Times New Roman"/>
          <w:color w:val="000000" w:themeColor="text1"/>
          <w:sz w:val="16"/>
          <w:szCs w:val="16"/>
          <w:shd w:val="clear" w:color="auto" w:fill="FFFFFF"/>
        </w:rPr>
        <w:t xml:space="preserve">Rocha, </w:t>
      </w:r>
      <w:r w:rsidRPr="009A1857">
        <w:rPr>
          <w:rFonts w:ascii="Times New Roman" w:hAnsi="Times New Roman" w:cs="Times New Roman"/>
          <w:color w:val="000000" w:themeColor="text1"/>
          <w:sz w:val="16"/>
          <w:szCs w:val="16"/>
          <w:shd w:val="clear" w:color="auto" w:fill="FFFFFF"/>
        </w:rPr>
        <w:t xml:space="preserve">E. F. </w:t>
      </w:r>
      <w:r w:rsidR="009A1857" w:rsidRPr="009A1857">
        <w:rPr>
          <w:rFonts w:ascii="Times New Roman" w:hAnsi="Times New Roman" w:cs="Times New Roman"/>
          <w:color w:val="000000" w:themeColor="text1"/>
          <w:sz w:val="16"/>
          <w:szCs w:val="16"/>
          <w:shd w:val="clear" w:color="auto" w:fill="FFFFFF"/>
        </w:rPr>
        <w:t xml:space="preserve">da Cunha, </w:t>
      </w:r>
      <w:r w:rsidRPr="009A1857">
        <w:rPr>
          <w:rFonts w:ascii="Times New Roman" w:hAnsi="Times New Roman" w:cs="Times New Roman"/>
          <w:color w:val="000000" w:themeColor="text1"/>
          <w:sz w:val="16"/>
          <w:szCs w:val="16"/>
          <w:shd w:val="clear" w:color="auto" w:fill="FFFFFF"/>
        </w:rPr>
        <w:t xml:space="preserve">M. P. </w:t>
      </w:r>
      <w:r w:rsidR="00300F7E" w:rsidRPr="009A1857">
        <w:rPr>
          <w:rFonts w:ascii="Times New Roman" w:hAnsi="Times New Roman" w:cs="Times New Roman"/>
          <w:color w:val="000000" w:themeColor="text1"/>
          <w:sz w:val="16"/>
          <w:szCs w:val="16"/>
          <w:shd w:val="clear" w:color="auto" w:fill="FFFFFF"/>
        </w:rPr>
        <w:t xml:space="preserve"> Freitas, </w:t>
      </w:r>
      <w:r w:rsidRPr="009A1857">
        <w:rPr>
          <w:rFonts w:ascii="Times New Roman" w:hAnsi="Times New Roman" w:cs="Times New Roman"/>
          <w:color w:val="000000" w:themeColor="text1"/>
          <w:sz w:val="16"/>
          <w:szCs w:val="16"/>
          <w:shd w:val="clear" w:color="auto" w:fill="FFFFFF"/>
        </w:rPr>
        <w:t>“</w:t>
      </w:r>
      <w:r w:rsidR="00300F7E" w:rsidRPr="009A1857">
        <w:rPr>
          <w:rFonts w:ascii="Times New Roman" w:hAnsi="Times New Roman" w:cs="Times New Roman"/>
          <w:color w:val="000000" w:themeColor="text1"/>
          <w:sz w:val="16"/>
          <w:szCs w:val="16"/>
          <w:shd w:val="clear" w:color="auto" w:fill="FFFFFF"/>
        </w:rPr>
        <w:t>The search for new COX-2 inhibitors: a review of 20</w:t>
      </w:r>
      <w:r w:rsidRPr="009A1857">
        <w:rPr>
          <w:rFonts w:ascii="Times New Roman" w:hAnsi="Times New Roman" w:cs="Times New Roman"/>
          <w:color w:val="000000" w:themeColor="text1"/>
          <w:sz w:val="16"/>
          <w:szCs w:val="16"/>
          <w:shd w:val="clear" w:color="auto" w:fill="FFFFFF"/>
        </w:rPr>
        <w:t>02–2008 patents,”</w:t>
      </w:r>
      <w:r w:rsidR="00300F7E" w:rsidRPr="009A1857">
        <w:rPr>
          <w:rFonts w:ascii="Times New Roman" w:hAnsi="Times New Roman" w:cs="Times New Roman"/>
          <w:color w:val="000000" w:themeColor="text1"/>
          <w:sz w:val="16"/>
          <w:szCs w:val="16"/>
          <w:shd w:val="clear" w:color="auto" w:fill="FFFFFF"/>
        </w:rPr>
        <w:t> Expert opinion on therapeutic patents, 19(9),</w:t>
      </w:r>
      <w:r w:rsidRPr="009A1857">
        <w:rPr>
          <w:rFonts w:ascii="Times New Roman" w:hAnsi="Times New Roman" w:cs="Times New Roman"/>
          <w:color w:val="000000" w:themeColor="text1"/>
          <w:sz w:val="16"/>
          <w:szCs w:val="16"/>
          <w:shd w:val="clear" w:color="auto" w:fill="FFFFFF"/>
        </w:rPr>
        <w:t xml:space="preserve"> 2009,</w:t>
      </w:r>
      <w:r w:rsidR="00300F7E" w:rsidRPr="009A1857">
        <w:rPr>
          <w:rFonts w:ascii="Times New Roman" w:hAnsi="Times New Roman" w:cs="Times New Roman"/>
          <w:color w:val="000000" w:themeColor="text1"/>
          <w:sz w:val="16"/>
          <w:szCs w:val="16"/>
          <w:shd w:val="clear" w:color="auto" w:fill="FFFFFF"/>
        </w:rPr>
        <w:t xml:space="preserve"> 1193-1228.</w:t>
      </w:r>
      <w:r w:rsidR="00BB70DC" w:rsidRPr="009A1857">
        <w:rPr>
          <w:rFonts w:ascii="Times New Roman" w:hAnsi="Times New Roman" w:cs="Times New Roman"/>
          <w:color w:val="000000" w:themeColor="text1"/>
          <w:sz w:val="16"/>
          <w:szCs w:val="16"/>
        </w:rPr>
        <w:t xml:space="preserve"> </w:t>
      </w:r>
      <w:hyperlink r:id="rId20" w:history="1">
        <w:r w:rsidR="00BB70DC" w:rsidRPr="009A1857">
          <w:rPr>
            <w:rStyle w:val="Hyperlink"/>
            <w:rFonts w:ascii="Times New Roman" w:hAnsi="Times New Roman" w:cs="Times New Roman"/>
            <w:color w:val="000000" w:themeColor="text1"/>
            <w:sz w:val="16"/>
            <w:szCs w:val="16"/>
            <w:u w:val="none"/>
            <w:shd w:val="clear" w:color="auto" w:fill="FFFFFF"/>
          </w:rPr>
          <w:t>https://doi.org/10.1517/13543770903059125</w:t>
        </w:r>
      </w:hyperlink>
      <w:r w:rsidR="00BB70DC" w:rsidRPr="009A1857">
        <w:rPr>
          <w:rFonts w:ascii="Times New Roman" w:hAnsi="Times New Roman" w:cs="Times New Roman"/>
          <w:color w:val="000000" w:themeColor="text1"/>
          <w:sz w:val="16"/>
          <w:szCs w:val="16"/>
          <w:shd w:val="clear" w:color="auto" w:fill="FFFFFF"/>
        </w:rPr>
        <w:t xml:space="preserve">. </w:t>
      </w:r>
    </w:p>
    <w:p w:rsidR="00BB70DC" w:rsidRPr="009A1857" w:rsidRDefault="00B80D39"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P. </w:t>
      </w:r>
      <w:r w:rsidR="00300F7E" w:rsidRPr="009A1857">
        <w:rPr>
          <w:rFonts w:ascii="Times New Roman" w:hAnsi="Times New Roman" w:cs="Times New Roman"/>
          <w:color w:val="000000" w:themeColor="text1"/>
          <w:sz w:val="16"/>
          <w:szCs w:val="16"/>
          <w:shd w:val="clear" w:color="auto" w:fill="FFFFFF"/>
        </w:rPr>
        <w:t xml:space="preserve">Libby, </w:t>
      </w:r>
      <w:r w:rsidRPr="009A1857">
        <w:rPr>
          <w:rFonts w:ascii="Times New Roman" w:hAnsi="Times New Roman" w:cs="Times New Roman"/>
          <w:color w:val="000000" w:themeColor="text1"/>
          <w:sz w:val="16"/>
          <w:szCs w:val="16"/>
          <w:shd w:val="clear" w:color="auto" w:fill="FFFFFF"/>
        </w:rPr>
        <w:t xml:space="preserve">P. M. </w:t>
      </w:r>
      <w:proofErr w:type="spellStart"/>
      <w:r w:rsidR="00300F7E" w:rsidRPr="009A1857">
        <w:rPr>
          <w:rFonts w:ascii="Times New Roman" w:hAnsi="Times New Roman" w:cs="Times New Roman"/>
          <w:color w:val="000000" w:themeColor="text1"/>
          <w:sz w:val="16"/>
          <w:szCs w:val="16"/>
          <w:shd w:val="clear" w:color="auto" w:fill="FFFFFF"/>
        </w:rPr>
        <w:t>Ridker</w:t>
      </w:r>
      <w:proofErr w:type="spellEnd"/>
      <w:r w:rsidR="00300F7E" w:rsidRPr="009A1857">
        <w:rPr>
          <w:rFonts w:ascii="Times New Roman" w:hAnsi="Times New Roman" w:cs="Times New Roman"/>
          <w:color w:val="000000" w:themeColor="text1"/>
          <w:sz w:val="16"/>
          <w:szCs w:val="16"/>
          <w:shd w:val="clear" w:color="auto" w:fill="FFFFFF"/>
        </w:rPr>
        <w:t xml:space="preserve">, &amp; </w:t>
      </w:r>
      <w:r w:rsidRPr="009A1857">
        <w:rPr>
          <w:rFonts w:ascii="Times New Roman" w:hAnsi="Times New Roman" w:cs="Times New Roman"/>
          <w:color w:val="000000" w:themeColor="text1"/>
          <w:sz w:val="16"/>
          <w:szCs w:val="16"/>
          <w:shd w:val="clear" w:color="auto" w:fill="FFFFFF"/>
        </w:rPr>
        <w:t xml:space="preserve">A. </w:t>
      </w:r>
      <w:proofErr w:type="spellStart"/>
      <w:r w:rsidR="00300F7E" w:rsidRPr="009A1857">
        <w:rPr>
          <w:rFonts w:ascii="Times New Roman" w:hAnsi="Times New Roman" w:cs="Times New Roman"/>
          <w:color w:val="000000" w:themeColor="text1"/>
          <w:sz w:val="16"/>
          <w:szCs w:val="16"/>
          <w:shd w:val="clear" w:color="auto" w:fill="FFFFFF"/>
        </w:rPr>
        <w:t>Maseri</w:t>
      </w:r>
      <w:proofErr w:type="spellEnd"/>
      <w:r w:rsidR="00300F7E"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w:t>
      </w:r>
      <w:r w:rsidR="00300F7E" w:rsidRPr="009A1857">
        <w:rPr>
          <w:rFonts w:ascii="Times New Roman" w:hAnsi="Times New Roman" w:cs="Times New Roman"/>
          <w:color w:val="000000" w:themeColor="text1"/>
          <w:sz w:val="16"/>
          <w:szCs w:val="16"/>
          <w:shd w:val="clear" w:color="auto" w:fill="FFFFFF"/>
        </w:rPr>
        <w:t>I</w:t>
      </w:r>
      <w:r w:rsidRPr="009A1857">
        <w:rPr>
          <w:rFonts w:ascii="Times New Roman" w:hAnsi="Times New Roman" w:cs="Times New Roman"/>
          <w:color w:val="000000" w:themeColor="text1"/>
          <w:sz w:val="16"/>
          <w:szCs w:val="16"/>
          <w:shd w:val="clear" w:color="auto" w:fill="FFFFFF"/>
        </w:rPr>
        <w:t>nflammation and atherosclerosis,”</w:t>
      </w:r>
      <w:r w:rsidR="00300F7E" w:rsidRPr="009A1857">
        <w:rPr>
          <w:rFonts w:ascii="Times New Roman" w:hAnsi="Times New Roman" w:cs="Times New Roman"/>
          <w:color w:val="000000" w:themeColor="text1"/>
          <w:sz w:val="16"/>
          <w:szCs w:val="16"/>
          <w:shd w:val="clear" w:color="auto" w:fill="FFFFFF"/>
        </w:rPr>
        <w:t> Circulation, 105(9),</w:t>
      </w:r>
      <w:r w:rsidRPr="009A1857">
        <w:rPr>
          <w:rFonts w:ascii="Times New Roman" w:hAnsi="Times New Roman" w:cs="Times New Roman"/>
          <w:color w:val="000000" w:themeColor="text1"/>
          <w:sz w:val="16"/>
          <w:szCs w:val="16"/>
          <w:shd w:val="clear" w:color="auto" w:fill="FFFFFF"/>
        </w:rPr>
        <w:t xml:space="preserve"> 2002,</w:t>
      </w:r>
      <w:r w:rsidR="00300F7E" w:rsidRPr="009A1857">
        <w:rPr>
          <w:rFonts w:ascii="Times New Roman" w:hAnsi="Times New Roman" w:cs="Times New Roman"/>
          <w:color w:val="000000" w:themeColor="text1"/>
          <w:sz w:val="16"/>
          <w:szCs w:val="16"/>
          <w:shd w:val="clear" w:color="auto" w:fill="FFFFFF"/>
        </w:rPr>
        <w:t xml:space="preserve"> 1135-1143.</w:t>
      </w:r>
      <w:r w:rsidR="00BB70DC" w:rsidRPr="009A1857">
        <w:rPr>
          <w:rFonts w:ascii="Times New Roman" w:hAnsi="Times New Roman" w:cs="Times New Roman"/>
          <w:color w:val="000000" w:themeColor="text1"/>
          <w:sz w:val="16"/>
          <w:szCs w:val="16"/>
        </w:rPr>
        <w:t xml:space="preserve"> </w:t>
      </w:r>
      <w:hyperlink r:id="rId21" w:history="1">
        <w:r w:rsidR="00BB70DC" w:rsidRPr="009A1857">
          <w:rPr>
            <w:rStyle w:val="Hyperlink"/>
            <w:rFonts w:ascii="Times New Roman" w:hAnsi="Times New Roman" w:cs="Times New Roman"/>
            <w:color w:val="000000" w:themeColor="text1"/>
            <w:sz w:val="16"/>
            <w:szCs w:val="16"/>
            <w:u w:val="none"/>
            <w:shd w:val="clear" w:color="auto" w:fill="FFFFFF"/>
          </w:rPr>
          <w:t>https://doi.org/10.1161/hc0902.104353</w:t>
        </w:r>
      </w:hyperlink>
      <w:r w:rsidR="00BB70DC" w:rsidRPr="009A1857">
        <w:rPr>
          <w:rFonts w:ascii="Times New Roman" w:hAnsi="Times New Roman" w:cs="Times New Roman"/>
          <w:color w:val="000000" w:themeColor="text1"/>
          <w:sz w:val="16"/>
          <w:szCs w:val="16"/>
          <w:shd w:val="clear" w:color="auto" w:fill="FFFFFF"/>
        </w:rPr>
        <w:t>.</w:t>
      </w:r>
    </w:p>
    <w:p w:rsidR="00BB70DC" w:rsidRPr="009A1857" w:rsidRDefault="00B80D39"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A. J. </w:t>
      </w:r>
      <w:proofErr w:type="spellStart"/>
      <w:r w:rsidR="00300F7E" w:rsidRPr="009A1857">
        <w:rPr>
          <w:rFonts w:ascii="Times New Roman" w:hAnsi="Times New Roman" w:cs="Times New Roman"/>
          <w:color w:val="000000" w:themeColor="text1"/>
          <w:sz w:val="16"/>
          <w:szCs w:val="16"/>
          <w:shd w:val="clear" w:color="auto" w:fill="FFFFFF"/>
        </w:rPr>
        <w:t>Merched</w:t>
      </w:r>
      <w:proofErr w:type="spellEnd"/>
      <w:r w:rsidR="00300F7E" w:rsidRPr="009A1857">
        <w:rPr>
          <w:rFonts w:ascii="Times New Roman" w:hAnsi="Times New Roman" w:cs="Times New Roman"/>
          <w:color w:val="000000" w:themeColor="text1"/>
          <w:sz w:val="16"/>
          <w:szCs w:val="16"/>
          <w:shd w:val="clear" w:color="auto" w:fill="FFFFFF"/>
        </w:rPr>
        <w:t>,</w:t>
      </w:r>
      <w:r w:rsidRPr="009A1857">
        <w:rPr>
          <w:rFonts w:ascii="Times New Roman" w:hAnsi="Times New Roman" w:cs="Times New Roman"/>
          <w:color w:val="000000" w:themeColor="text1"/>
          <w:sz w:val="16"/>
          <w:szCs w:val="16"/>
          <w:shd w:val="clear" w:color="auto" w:fill="FFFFFF"/>
        </w:rPr>
        <w:t xml:space="preserve"> K.</w:t>
      </w:r>
      <w:r w:rsidR="00300F7E" w:rsidRPr="009A1857">
        <w:rPr>
          <w:rFonts w:ascii="Times New Roman" w:hAnsi="Times New Roman" w:cs="Times New Roman"/>
          <w:color w:val="000000" w:themeColor="text1"/>
          <w:sz w:val="16"/>
          <w:szCs w:val="16"/>
          <w:shd w:val="clear" w:color="auto" w:fill="FFFFFF"/>
        </w:rPr>
        <w:t xml:space="preserve"> </w:t>
      </w:r>
      <w:proofErr w:type="spellStart"/>
      <w:r w:rsidR="00300F7E" w:rsidRPr="009A1857">
        <w:rPr>
          <w:rFonts w:ascii="Times New Roman" w:hAnsi="Times New Roman" w:cs="Times New Roman"/>
          <w:color w:val="000000" w:themeColor="text1"/>
          <w:sz w:val="16"/>
          <w:szCs w:val="16"/>
          <w:shd w:val="clear" w:color="auto" w:fill="FFFFFF"/>
        </w:rPr>
        <w:t>Ko</w:t>
      </w:r>
      <w:proofErr w:type="spellEnd"/>
      <w:r w:rsidR="00300F7E"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K. H. </w:t>
      </w:r>
      <w:proofErr w:type="spellStart"/>
      <w:r w:rsidR="00300F7E" w:rsidRPr="009A1857">
        <w:rPr>
          <w:rFonts w:ascii="Times New Roman" w:hAnsi="Times New Roman" w:cs="Times New Roman"/>
          <w:color w:val="000000" w:themeColor="text1"/>
          <w:sz w:val="16"/>
          <w:szCs w:val="16"/>
          <w:shd w:val="clear" w:color="auto" w:fill="FFFFFF"/>
        </w:rPr>
        <w:t>Gotlinger</w:t>
      </w:r>
      <w:proofErr w:type="spellEnd"/>
      <w:r w:rsidR="00300F7E" w:rsidRPr="009A1857">
        <w:rPr>
          <w:rFonts w:ascii="Times New Roman" w:hAnsi="Times New Roman" w:cs="Times New Roman"/>
          <w:color w:val="000000" w:themeColor="text1"/>
          <w:sz w:val="16"/>
          <w:szCs w:val="16"/>
          <w:shd w:val="clear" w:color="auto" w:fill="FFFFFF"/>
        </w:rPr>
        <w:t>,</w:t>
      </w:r>
      <w:r w:rsidRPr="009A1857">
        <w:rPr>
          <w:rFonts w:ascii="Times New Roman" w:hAnsi="Times New Roman" w:cs="Times New Roman"/>
          <w:color w:val="000000" w:themeColor="text1"/>
          <w:sz w:val="16"/>
          <w:szCs w:val="16"/>
          <w:shd w:val="clear" w:color="auto" w:fill="FFFFFF"/>
        </w:rPr>
        <w:t xml:space="preserve"> C. N.</w:t>
      </w:r>
      <w:r w:rsidR="009A1857" w:rsidRPr="009A1857">
        <w:rPr>
          <w:rFonts w:ascii="Times New Roman" w:hAnsi="Times New Roman" w:cs="Times New Roman"/>
          <w:color w:val="000000" w:themeColor="text1"/>
          <w:sz w:val="16"/>
          <w:szCs w:val="16"/>
          <w:shd w:val="clear" w:color="auto" w:fill="FFFFFF"/>
        </w:rPr>
        <w:t xml:space="preserve"> Serhan, </w:t>
      </w:r>
      <w:r w:rsidRPr="009A1857">
        <w:rPr>
          <w:rFonts w:ascii="Times New Roman" w:hAnsi="Times New Roman" w:cs="Times New Roman"/>
          <w:color w:val="000000" w:themeColor="text1"/>
          <w:sz w:val="16"/>
          <w:szCs w:val="16"/>
          <w:shd w:val="clear" w:color="auto" w:fill="FFFFFF"/>
        </w:rPr>
        <w:t xml:space="preserve">L. </w:t>
      </w:r>
      <w:r w:rsidR="00300F7E" w:rsidRPr="009A1857">
        <w:rPr>
          <w:rFonts w:ascii="Times New Roman" w:hAnsi="Times New Roman" w:cs="Times New Roman"/>
          <w:color w:val="000000" w:themeColor="text1"/>
          <w:sz w:val="16"/>
          <w:szCs w:val="16"/>
          <w:shd w:val="clear" w:color="auto" w:fill="FFFFFF"/>
        </w:rPr>
        <w:t xml:space="preserve">Chan, </w:t>
      </w:r>
      <w:r w:rsidRPr="009A1857">
        <w:rPr>
          <w:rFonts w:ascii="Times New Roman" w:hAnsi="Times New Roman" w:cs="Times New Roman"/>
          <w:color w:val="000000" w:themeColor="text1"/>
          <w:sz w:val="16"/>
          <w:szCs w:val="16"/>
          <w:shd w:val="clear" w:color="auto" w:fill="FFFFFF"/>
        </w:rPr>
        <w:t>“</w:t>
      </w:r>
      <w:r w:rsidR="00300F7E" w:rsidRPr="009A1857">
        <w:rPr>
          <w:rFonts w:ascii="Times New Roman" w:hAnsi="Times New Roman" w:cs="Times New Roman"/>
          <w:color w:val="000000" w:themeColor="text1"/>
          <w:sz w:val="16"/>
          <w:szCs w:val="16"/>
          <w:shd w:val="clear" w:color="auto" w:fill="FFFFFF"/>
        </w:rPr>
        <w:t>Atherosclerosis: evidence for impairment of resolution of vascular inflammation govern</w:t>
      </w:r>
      <w:r w:rsidRPr="009A1857">
        <w:rPr>
          <w:rFonts w:ascii="Times New Roman" w:hAnsi="Times New Roman" w:cs="Times New Roman"/>
          <w:color w:val="000000" w:themeColor="text1"/>
          <w:sz w:val="16"/>
          <w:szCs w:val="16"/>
          <w:shd w:val="clear" w:color="auto" w:fill="FFFFFF"/>
        </w:rPr>
        <w:t xml:space="preserve">ed by specific lipid mediators,” </w:t>
      </w:r>
      <w:r w:rsidR="00300F7E" w:rsidRPr="009A1857">
        <w:rPr>
          <w:rFonts w:ascii="Times New Roman" w:hAnsi="Times New Roman" w:cs="Times New Roman"/>
          <w:color w:val="000000" w:themeColor="text1"/>
          <w:sz w:val="16"/>
          <w:szCs w:val="16"/>
          <w:shd w:val="clear" w:color="auto" w:fill="FFFFFF"/>
        </w:rPr>
        <w:t>The FASEB Journal, 22(10),</w:t>
      </w:r>
      <w:r w:rsidRPr="009A1857">
        <w:rPr>
          <w:rFonts w:ascii="Times New Roman" w:hAnsi="Times New Roman" w:cs="Times New Roman"/>
          <w:color w:val="000000" w:themeColor="text1"/>
          <w:sz w:val="16"/>
          <w:szCs w:val="16"/>
          <w:shd w:val="clear" w:color="auto" w:fill="FFFFFF"/>
        </w:rPr>
        <w:t xml:space="preserve"> 2008, 3595.</w:t>
      </w:r>
      <w:r w:rsidR="00BB70DC" w:rsidRPr="009A1857">
        <w:rPr>
          <w:rFonts w:ascii="Times New Roman" w:hAnsi="Times New Roman" w:cs="Times New Roman"/>
          <w:color w:val="000000" w:themeColor="text1"/>
          <w:sz w:val="16"/>
          <w:szCs w:val="16"/>
        </w:rPr>
        <w:t xml:space="preserve"> </w:t>
      </w:r>
      <w:hyperlink r:id="rId22" w:history="1">
        <w:r w:rsidR="00BB70DC" w:rsidRPr="009A1857">
          <w:rPr>
            <w:rStyle w:val="Hyperlink"/>
            <w:rFonts w:ascii="Times New Roman" w:hAnsi="Times New Roman" w:cs="Times New Roman"/>
            <w:color w:val="000000" w:themeColor="text1"/>
            <w:sz w:val="16"/>
            <w:szCs w:val="16"/>
            <w:u w:val="none"/>
            <w:shd w:val="clear" w:color="auto" w:fill="FFFFFF"/>
          </w:rPr>
          <w:t>https://doi.org/10.1096%2Ffj.08-112201</w:t>
        </w:r>
      </w:hyperlink>
      <w:r w:rsidR="00BB70DC" w:rsidRPr="009A1857">
        <w:rPr>
          <w:rFonts w:ascii="Times New Roman" w:hAnsi="Times New Roman" w:cs="Times New Roman"/>
          <w:color w:val="000000" w:themeColor="text1"/>
          <w:sz w:val="16"/>
          <w:szCs w:val="16"/>
          <w:shd w:val="clear" w:color="auto" w:fill="FFFFFF"/>
        </w:rPr>
        <w:t>.</w:t>
      </w:r>
    </w:p>
    <w:p w:rsidR="00300F7E" w:rsidRPr="009A1857" w:rsidRDefault="00B80D39"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lastRenderedPageBreak/>
        <w:t xml:space="preserve">L. </w:t>
      </w:r>
      <w:r w:rsidR="00300F7E" w:rsidRPr="009A1857">
        <w:rPr>
          <w:rFonts w:ascii="Times New Roman" w:hAnsi="Times New Roman" w:cs="Times New Roman"/>
          <w:color w:val="000000" w:themeColor="text1"/>
          <w:sz w:val="16"/>
          <w:szCs w:val="16"/>
          <w:shd w:val="clear" w:color="auto" w:fill="FFFFFF"/>
        </w:rPr>
        <w:t xml:space="preserve">Chen, </w:t>
      </w:r>
      <w:r w:rsidRPr="009A1857">
        <w:rPr>
          <w:rFonts w:ascii="Times New Roman" w:hAnsi="Times New Roman" w:cs="Times New Roman"/>
          <w:color w:val="000000" w:themeColor="text1"/>
          <w:sz w:val="16"/>
          <w:szCs w:val="16"/>
          <w:shd w:val="clear" w:color="auto" w:fill="FFFFFF"/>
        </w:rPr>
        <w:t xml:space="preserve">H. </w:t>
      </w:r>
      <w:r w:rsidR="00300F7E" w:rsidRPr="009A1857">
        <w:rPr>
          <w:rFonts w:ascii="Times New Roman" w:hAnsi="Times New Roman" w:cs="Times New Roman"/>
          <w:color w:val="000000" w:themeColor="text1"/>
          <w:sz w:val="16"/>
          <w:szCs w:val="16"/>
          <w:shd w:val="clear" w:color="auto" w:fill="FFFFFF"/>
        </w:rPr>
        <w:t>Deng,</w:t>
      </w:r>
      <w:r w:rsidRPr="009A1857">
        <w:rPr>
          <w:rFonts w:ascii="Times New Roman" w:hAnsi="Times New Roman" w:cs="Times New Roman"/>
          <w:color w:val="000000" w:themeColor="text1"/>
          <w:sz w:val="16"/>
          <w:szCs w:val="16"/>
          <w:shd w:val="clear" w:color="auto" w:fill="FFFFFF"/>
        </w:rPr>
        <w:t xml:space="preserve"> H. </w:t>
      </w:r>
      <w:r w:rsidR="00300F7E" w:rsidRPr="009A1857">
        <w:rPr>
          <w:rFonts w:ascii="Times New Roman" w:hAnsi="Times New Roman" w:cs="Times New Roman"/>
          <w:color w:val="000000" w:themeColor="text1"/>
          <w:sz w:val="16"/>
          <w:szCs w:val="16"/>
          <w:shd w:val="clear" w:color="auto" w:fill="FFFFFF"/>
        </w:rPr>
        <w:t xml:space="preserve">Cui, </w:t>
      </w:r>
      <w:r w:rsidRPr="009A1857">
        <w:rPr>
          <w:rFonts w:ascii="Times New Roman" w:hAnsi="Times New Roman" w:cs="Times New Roman"/>
          <w:color w:val="000000" w:themeColor="text1"/>
          <w:sz w:val="16"/>
          <w:szCs w:val="16"/>
          <w:shd w:val="clear" w:color="auto" w:fill="FFFFFF"/>
        </w:rPr>
        <w:t xml:space="preserve">J. </w:t>
      </w:r>
      <w:r w:rsidR="00300F7E" w:rsidRPr="009A1857">
        <w:rPr>
          <w:rFonts w:ascii="Times New Roman" w:hAnsi="Times New Roman" w:cs="Times New Roman"/>
          <w:color w:val="000000" w:themeColor="text1"/>
          <w:sz w:val="16"/>
          <w:szCs w:val="16"/>
          <w:shd w:val="clear" w:color="auto" w:fill="FFFFFF"/>
        </w:rPr>
        <w:t xml:space="preserve">Fang, </w:t>
      </w:r>
      <w:r w:rsidRPr="009A1857">
        <w:rPr>
          <w:rFonts w:ascii="Times New Roman" w:hAnsi="Times New Roman" w:cs="Times New Roman"/>
          <w:color w:val="000000" w:themeColor="text1"/>
          <w:sz w:val="16"/>
          <w:szCs w:val="16"/>
          <w:shd w:val="clear" w:color="auto" w:fill="FFFFFF"/>
        </w:rPr>
        <w:t xml:space="preserve">Z. </w:t>
      </w:r>
      <w:proofErr w:type="spellStart"/>
      <w:r w:rsidR="00300F7E" w:rsidRPr="009A1857">
        <w:rPr>
          <w:rFonts w:ascii="Times New Roman" w:hAnsi="Times New Roman" w:cs="Times New Roman"/>
          <w:color w:val="000000" w:themeColor="text1"/>
          <w:sz w:val="16"/>
          <w:szCs w:val="16"/>
          <w:shd w:val="clear" w:color="auto" w:fill="FFFFFF"/>
        </w:rPr>
        <w:t>Zuo</w:t>
      </w:r>
      <w:proofErr w:type="spellEnd"/>
      <w:r w:rsidR="00300F7E"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J. </w:t>
      </w:r>
      <w:r w:rsidR="009A1857" w:rsidRPr="009A1857">
        <w:rPr>
          <w:rFonts w:ascii="Times New Roman" w:hAnsi="Times New Roman" w:cs="Times New Roman"/>
          <w:color w:val="000000" w:themeColor="text1"/>
          <w:sz w:val="16"/>
          <w:szCs w:val="16"/>
          <w:shd w:val="clear" w:color="auto" w:fill="FFFFFF"/>
        </w:rPr>
        <w:t>Deng,</w:t>
      </w:r>
      <w:r w:rsidRPr="009A1857">
        <w:rPr>
          <w:rFonts w:ascii="Times New Roman" w:hAnsi="Times New Roman" w:cs="Times New Roman"/>
          <w:color w:val="000000" w:themeColor="text1"/>
          <w:sz w:val="16"/>
          <w:szCs w:val="16"/>
          <w:shd w:val="clear" w:color="auto" w:fill="FFFFFF"/>
        </w:rPr>
        <w:t xml:space="preserve"> L. </w:t>
      </w:r>
      <w:r w:rsidR="00300F7E" w:rsidRPr="009A1857">
        <w:rPr>
          <w:rFonts w:ascii="Times New Roman" w:hAnsi="Times New Roman" w:cs="Times New Roman"/>
          <w:color w:val="000000" w:themeColor="text1"/>
          <w:sz w:val="16"/>
          <w:szCs w:val="16"/>
          <w:shd w:val="clear" w:color="auto" w:fill="FFFFFF"/>
        </w:rPr>
        <w:t>Zhao,</w:t>
      </w:r>
      <w:r w:rsidRPr="009A1857">
        <w:rPr>
          <w:rFonts w:ascii="Times New Roman" w:hAnsi="Times New Roman" w:cs="Times New Roman"/>
          <w:color w:val="000000" w:themeColor="text1"/>
          <w:sz w:val="16"/>
          <w:szCs w:val="16"/>
          <w:shd w:val="clear" w:color="auto" w:fill="FFFFFF"/>
        </w:rPr>
        <w:t xml:space="preserve"> “</w:t>
      </w:r>
      <w:r w:rsidR="00300F7E" w:rsidRPr="009A1857">
        <w:rPr>
          <w:rFonts w:ascii="Times New Roman" w:hAnsi="Times New Roman" w:cs="Times New Roman"/>
          <w:color w:val="000000" w:themeColor="text1"/>
          <w:sz w:val="16"/>
          <w:szCs w:val="16"/>
          <w:shd w:val="clear" w:color="auto" w:fill="FFFFFF"/>
        </w:rPr>
        <w:t>Inflammatory responses and inflammation</w:t>
      </w:r>
      <w:r w:rsidRPr="009A1857">
        <w:rPr>
          <w:rFonts w:ascii="Times New Roman" w:hAnsi="Times New Roman" w:cs="Times New Roman"/>
          <w:color w:val="000000" w:themeColor="text1"/>
          <w:sz w:val="16"/>
          <w:szCs w:val="16"/>
          <w:shd w:val="clear" w:color="auto" w:fill="FFFFFF"/>
        </w:rPr>
        <w:t xml:space="preserve">-associated diseases in organs,” </w:t>
      </w:r>
      <w:proofErr w:type="spellStart"/>
      <w:r w:rsidR="00300F7E" w:rsidRPr="009A1857">
        <w:rPr>
          <w:rFonts w:ascii="Times New Roman" w:hAnsi="Times New Roman" w:cs="Times New Roman"/>
          <w:color w:val="000000" w:themeColor="text1"/>
          <w:sz w:val="16"/>
          <w:szCs w:val="16"/>
          <w:shd w:val="clear" w:color="auto" w:fill="FFFFFF"/>
        </w:rPr>
        <w:t>Oncotarget</w:t>
      </w:r>
      <w:proofErr w:type="spellEnd"/>
      <w:r w:rsidR="00300F7E" w:rsidRPr="009A1857">
        <w:rPr>
          <w:rFonts w:ascii="Times New Roman" w:hAnsi="Times New Roman" w:cs="Times New Roman"/>
          <w:color w:val="000000" w:themeColor="text1"/>
          <w:sz w:val="16"/>
          <w:szCs w:val="16"/>
          <w:shd w:val="clear" w:color="auto" w:fill="FFFFFF"/>
        </w:rPr>
        <w:t>, 9(6),</w:t>
      </w:r>
      <w:r w:rsidRPr="009A1857">
        <w:rPr>
          <w:rFonts w:ascii="Times New Roman" w:hAnsi="Times New Roman" w:cs="Times New Roman"/>
          <w:color w:val="000000" w:themeColor="text1"/>
          <w:sz w:val="16"/>
          <w:szCs w:val="16"/>
          <w:shd w:val="clear" w:color="auto" w:fill="FFFFFF"/>
        </w:rPr>
        <w:t xml:space="preserve"> (20</w:t>
      </w:r>
      <w:r w:rsidR="00E0527F" w:rsidRPr="009A1857">
        <w:rPr>
          <w:rFonts w:ascii="Times New Roman" w:hAnsi="Times New Roman" w:cs="Times New Roman"/>
          <w:color w:val="000000" w:themeColor="text1"/>
          <w:sz w:val="16"/>
          <w:szCs w:val="16"/>
          <w:shd w:val="clear" w:color="auto" w:fill="FFFFFF"/>
        </w:rPr>
        <w:t>19</w:t>
      </w:r>
      <w:r w:rsidRPr="009A1857">
        <w:rPr>
          <w:rFonts w:ascii="Times New Roman" w:hAnsi="Times New Roman" w:cs="Times New Roman"/>
          <w:color w:val="000000" w:themeColor="text1"/>
          <w:sz w:val="16"/>
          <w:szCs w:val="16"/>
          <w:shd w:val="clear" w:color="auto" w:fill="FFFFFF"/>
        </w:rPr>
        <w:t>),</w:t>
      </w:r>
      <w:r w:rsidR="00300F7E" w:rsidRPr="009A1857">
        <w:rPr>
          <w:rFonts w:ascii="Times New Roman" w:hAnsi="Times New Roman" w:cs="Times New Roman"/>
          <w:color w:val="000000" w:themeColor="text1"/>
          <w:sz w:val="16"/>
          <w:szCs w:val="16"/>
          <w:shd w:val="clear" w:color="auto" w:fill="FFFFFF"/>
        </w:rPr>
        <w:t xml:space="preserve"> 7204.</w:t>
      </w:r>
      <w:r w:rsidR="00BB70DC" w:rsidRPr="009A1857">
        <w:rPr>
          <w:rFonts w:ascii="Times New Roman" w:hAnsi="Times New Roman" w:cs="Times New Roman"/>
          <w:color w:val="000000" w:themeColor="text1"/>
          <w:sz w:val="16"/>
          <w:szCs w:val="16"/>
        </w:rPr>
        <w:t xml:space="preserve"> </w:t>
      </w:r>
      <w:hyperlink r:id="rId23" w:history="1">
        <w:r w:rsidR="00BB70DC" w:rsidRPr="009A1857">
          <w:rPr>
            <w:rStyle w:val="Hyperlink"/>
            <w:rFonts w:ascii="Times New Roman" w:hAnsi="Times New Roman" w:cs="Times New Roman"/>
            <w:color w:val="000000" w:themeColor="text1"/>
            <w:sz w:val="16"/>
            <w:szCs w:val="16"/>
            <w:u w:val="none"/>
            <w:shd w:val="clear" w:color="auto" w:fill="FFFFFF"/>
          </w:rPr>
          <w:t>https://doi.org/10.18632%2Foncotarget.23208</w:t>
        </w:r>
      </w:hyperlink>
      <w:r w:rsidR="00BB70DC" w:rsidRPr="009A1857">
        <w:rPr>
          <w:rFonts w:ascii="Times New Roman" w:hAnsi="Times New Roman" w:cs="Times New Roman"/>
          <w:color w:val="000000" w:themeColor="text1"/>
          <w:sz w:val="16"/>
          <w:szCs w:val="16"/>
          <w:shd w:val="clear" w:color="auto" w:fill="FFFFFF"/>
        </w:rPr>
        <w:t xml:space="preserve">. </w:t>
      </w:r>
    </w:p>
    <w:p w:rsidR="00BB70DC" w:rsidRPr="009A1857" w:rsidRDefault="00B80D39"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A. U. </w:t>
      </w:r>
      <w:r w:rsidR="00300F7E" w:rsidRPr="009A1857">
        <w:rPr>
          <w:rFonts w:ascii="Times New Roman" w:hAnsi="Times New Roman" w:cs="Times New Roman"/>
          <w:color w:val="000000" w:themeColor="text1"/>
          <w:sz w:val="16"/>
          <w:szCs w:val="16"/>
          <w:shd w:val="clear" w:color="auto" w:fill="FFFFFF"/>
        </w:rPr>
        <w:t xml:space="preserve">Ahmed, </w:t>
      </w:r>
      <w:r w:rsidR="00DB1DD9" w:rsidRPr="009A1857">
        <w:rPr>
          <w:rFonts w:ascii="Times New Roman" w:hAnsi="Times New Roman" w:cs="Times New Roman"/>
          <w:color w:val="000000" w:themeColor="text1"/>
          <w:sz w:val="16"/>
          <w:szCs w:val="16"/>
          <w:shd w:val="clear" w:color="auto" w:fill="FFFFFF"/>
        </w:rPr>
        <w:t>“</w:t>
      </w:r>
      <w:r w:rsidR="00300F7E" w:rsidRPr="009A1857">
        <w:rPr>
          <w:rFonts w:ascii="Times New Roman" w:hAnsi="Times New Roman" w:cs="Times New Roman"/>
          <w:color w:val="000000" w:themeColor="text1"/>
          <w:sz w:val="16"/>
          <w:szCs w:val="16"/>
          <w:shd w:val="clear" w:color="auto" w:fill="FFFFFF"/>
        </w:rPr>
        <w:t>An overview of inflammat</w:t>
      </w:r>
      <w:r w:rsidR="00DB1DD9" w:rsidRPr="009A1857">
        <w:rPr>
          <w:rFonts w:ascii="Times New Roman" w:hAnsi="Times New Roman" w:cs="Times New Roman"/>
          <w:color w:val="000000" w:themeColor="text1"/>
          <w:sz w:val="16"/>
          <w:szCs w:val="16"/>
          <w:shd w:val="clear" w:color="auto" w:fill="FFFFFF"/>
        </w:rPr>
        <w:t>ion: mechanism and consequences,”</w:t>
      </w:r>
      <w:r w:rsidR="00300F7E" w:rsidRPr="009A1857">
        <w:rPr>
          <w:rFonts w:ascii="Times New Roman" w:hAnsi="Times New Roman" w:cs="Times New Roman"/>
          <w:color w:val="000000" w:themeColor="text1"/>
          <w:sz w:val="16"/>
          <w:szCs w:val="16"/>
          <w:shd w:val="clear" w:color="auto" w:fill="FFFFFF"/>
        </w:rPr>
        <w:t xml:space="preserve"> Frontiers in Biology, 6(4), </w:t>
      </w:r>
      <w:r w:rsidR="00DB1DD9" w:rsidRPr="009A1857">
        <w:rPr>
          <w:rFonts w:ascii="Times New Roman" w:hAnsi="Times New Roman" w:cs="Times New Roman"/>
          <w:color w:val="000000" w:themeColor="text1"/>
          <w:sz w:val="16"/>
          <w:szCs w:val="16"/>
          <w:shd w:val="clear" w:color="auto" w:fill="FFFFFF"/>
        </w:rPr>
        <w:t xml:space="preserve">(2011), </w:t>
      </w:r>
      <w:r w:rsidR="00300F7E" w:rsidRPr="009A1857">
        <w:rPr>
          <w:rFonts w:ascii="Times New Roman" w:hAnsi="Times New Roman" w:cs="Times New Roman"/>
          <w:color w:val="000000" w:themeColor="text1"/>
          <w:sz w:val="16"/>
          <w:szCs w:val="16"/>
          <w:shd w:val="clear" w:color="auto" w:fill="FFFFFF"/>
        </w:rPr>
        <w:t>274-281.</w:t>
      </w:r>
      <w:r w:rsidR="00BB70DC" w:rsidRPr="009A1857">
        <w:rPr>
          <w:rFonts w:ascii="Times New Roman" w:hAnsi="Times New Roman" w:cs="Times New Roman"/>
          <w:color w:val="000000" w:themeColor="text1"/>
          <w:sz w:val="16"/>
          <w:szCs w:val="16"/>
          <w:shd w:val="clear" w:color="auto" w:fill="FCFCFC"/>
        </w:rPr>
        <w:t xml:space="preserve"> </w:t>
      </w:r>
      <w:hyperlink r:id="rId24" w:history="1">
        <w:r w:rsidR="00BB70DC" w:rsidRPr="009A1857">
          <w:rPr>
            <w:rStyle w:val="Hyperlink"/>
            <w:rFonts w:ascii="Times New Roman" w:hAnsi="Times New Roman" w:cs="Times New Roman"/>
            <w:color w:val="000000" w:themeColor="text1"/>
            <w:sz w:val="16"/>
            <w:szCs w:val="16"/>
            <w:u w:val="none"/>
            <w:shd w:val="clear" w:color="auto" w:fill="FCFCFC"/>
          </w:rPr>
          <w:t>https://doi.org/10.1007/s11515-011-1123-9</w:t>
        </w:r>
      </w:hyperlink>
      <w:r w:rsidR="00BB70DC" w:rsidRPr="009A1857">
        <w:rPr>
          <w:rFonts w:ascii="Times New Roman" w:hAnsi="Times New Roman" w:cs="Times New Roman"/>
          <w:color w:val="000000" w:themeColor="text1"/>
          <w:sz w:val="16"/>
          <w:szCs w:val="16"/>
          <w:shd w:val="clear" w:color="auto" w:fill="FCFCFC"/>
        </w:rPr>
        <w:t>.</w:t>
      </w:r>
    </w:p>
    <w:p w:rsidR="00BB70DC" w:rsidRPr="009A1857" w:rsidRDefault="00DB1DD9"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rPr>
        <w:t xml:space="preserve">K. R. </w:t>
      </w:r>
      <w:proofErr w:type="spellStart"/>
      <w:r w:rsidR="009A1FC1" w:rsidRPr="009A1857">
        <w:rPr>
          <w:rFonts w:ascii="Times New Roman" w:hAnsi="Times New Roman" w:cs="Times New Roman"/>
          <w:color w:val="000000" w:themeColor="text1"/>
          <w:sz w:val="16"/>
          <w:szCs w:val="16"/>
        </w:rPr>
        <w:t>Patil</w:t>
      </w:r>
      <w:proofErr w:type="spellEnd"/>
      <w:r w:rsidR="009A1FC1"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 xml:space="preserve">U. B. </w:t>
      </w:r>
      <w:r w:rsidR="009A1FC1" w:rsidRPr="009A1857">
        <w:rPr>
          <w:rFonts w:ascii="Times New Roman" w:hAnsi="Times New Roman" w:cs="Times New Roman"/>
          <w:color w:val="000000" w:themeColor="text1"/>
          <w:sz w:val="16"/>
          <w:szCs w:val="16"/>
        </w:rPr>
        <w:t xml:space="preserve">Mahajan, </w:t>
      </w:r>
      <w:r w:rsidRPr="009A1857">
        <w:rPr>
          <w:rFonts w:ascii="Times New Roman" w:hAnsi="Times New Roman" w:cs="Times New Roman"/>
          <w:color w:val="000000" w:themeColor="text1"/>
          <w:sz w:val="16"/>
          <w:szCs w:val="16"/>
        </w:rPr>
        <w:t xml:space="preserve">B. S. </w:t>
      </w:r>
      <w:r w:rsidR="009A1FC1" w:rsidRPr="009A1857">
        <w:rPr>
          <w:rFonts w:ascii="Times New Roman" w:hAnsi="Times New Roman" w:cs="Times New Roman"/>
          <w:color w:val="000000" w:themeColor="text1"/>
          <w:sz w:val="16"/>
          <w:szCs w:val="16"/>
        </w:rPr>
        <w:t xml:space="preserve">Unger, </w:t>
      </w:r>
      <w:r w:rsidRPr="009A1857">
        <w:rPr>
          <w:rFonts w:ascii="Times New Roman" w:hAnsi="Times New Roman" w:cs="Times New Roman"/>
          <w:color w:val="000000" w:themeColor="text1"/>
          <w:sz w:val="16"/>
          <w:szCs w:val="16"/>
        </w:rPr>
        <w:t xml:space="preserve">S. N. </w:t>
      </w:r>
      <w:r w:rsidR="009A1FC1" w:rsidRPr="009A1857">
        <w:rPr>
          <w:rFonts w:ascii="Times New Roman" w:hAnsi="Times New Roman" w:cs="Times New Roman"/>
          <w:color w:val="000000" w:themeColor="text1"/>
          <w:sz w:val="16"/>
          <w:szCs w:val="16"/>
        </w:rPr>
        <w:t xml:space="preserve">Goyal, </w:t>
      </w:r>
      <w:r w:rsidRPr="009A1857">
        <w:rPr>
          <w:rFonts w:ascii="Times New Roman" w:hAnsi="Times New Roman" w:cs="Times New Roman"/>
          <w:color w:val="000000" w:themeColor="text1"/>
          <w:sz w:val="16"/>
          <w:szCs w:val="16"/>
        </w:rPr>
        <w:t xml:space="preserve">S. </w:t>
      </w:r>
      <w:proofErr w:type="spellStart"/>
      <w:r w:rsidR="009A1FC1" w:rsidRPr="009A1857">
        <w:rPr>
          <w:rFonts w:ascii="Times New Roman" w:hAnsi="Times New Roman" w:cs="Times New Roman"/>
          <w:color w:val="000000" w:themeColor="text1"/>
          <w:sz w:val="16"/>
          <w:szCs w:val="16"/>
        </w:rPr>
        <w:t>Belemkar</w:t>
      </w:r>
      <w:proofErr w:type="spellEnd"/>
      <w:r w:rsidR="009A1FC1"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 xml:space="preserve">S. J. </w:t>
      </w:r>
      <w:proofErr w:type="spellStart"/>
      <w:r w:rsidR="009A1857" w:rsidRPr="009A1857">
        <w:rPr>
          <w:rFonts w:ascii="Times New Roman" w:hAnsi="Times New Roman" w:cs="Times New Roman"/>
          <w:color w:val="000000" w:themeColor="text1"/>
          <w:sz w:val="16"/>
          <w:szCs w:val="16"/>
        </w:rPr>
        <w:t>Surana</w:t>
      </w:r>
      <w:proofErr w:type="spellEnd"/>
      <w:r w:rsidR="009A1857"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 xml:space="preserve">C. R. </w:t>
      </w:r>
      <w:proofErr w:type="spellStart"/>
      <w:r w:rsidR="009A1FC1" w:rsidRPr="009A1857">
        <w:rPr>
          <w:rFonts w:ascii="Times New Roman" w:hAnsi="Times New Roman" w:cs="Times New Roman"/>
          <w:color w:val="000000" w:themeColor="text1"/>
          <w:sz w:val="16"/>
          <w:szCs w:val="16"/>
        </w:rPr>
        <w:t>Patil</w:t>
      </w:r>
      <w:proofErr w:type="spellEnd"/>
      <w:r w:rsidR="009A1FC1"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w:t>
      </w:r>
      <w:r w:rsidR="009A1FC1" w:rsidRPr="009A1857">
        <w:rPr>
          <w:rFonts w:ascii="Times New Roman" w:hAnsi="Times New Roman" w:cs="Times New Roman"/>
          <w:color w:val="000000" w:themeColor="text1"/>
          <w:sz w:val="16"/>
          <w:szCs w:val="16"/>
        </w:rPr>
        <w:t>Animal models of inflammation for screening of anti-inflammatory drugs: implications for the discovery and devel</w:t>
      </w:r>
      <w:r w:rsidRPr="009A1857">
        <w:rPr>
          <w:rFonts w:ascii="Times New Roman" w:hAnsi="Times New Roman" w:cs="Times New Roman"/>
          <w:color w:val="000000" w:themeColor="text1"/>
          <w:sz w:val="16"/>
          <w:szCs w:val="16"/>
        </w:rPr>
        <w:t xml:space="preserve">opment of </w:t>
      </w:r>
      <w:proofErr w:type="spellStart"/>
      <w:r w:rsidRPr="009A1857">
        <w:rPr>
          <w:rFonts w:ascii="Times New Roman" w:hAnsi="Times New Roman" w:cs="Times New Roman"/>
          <w:color w:val="000000" w:themeColor="text1"/>
          <w:sz w:val="16"/>
          <w:szCs w:val="16"/>
        </w:rPr>
        <w:t>phytopharmaceuticals</w:t>
      </w:r>
      <w:proofErr w:type="spellEnd"/>
      <w:r w:rsidRPr="009A1857">
        <w:rPr>
          <w:rFonts w:ascii="Times New Roman" w:hAnsi="Times New Roman" w:cs="Times New Roman"/>
          <w:color w:val="000000" w:themeColor="text1"/>
          <w:sz w:val="16"/>
          <w:szCs w:val="16"/>
        </w:rPr>
        <w:t xml:space="preserve">,” </w:t>
      </w:r>
      <w:r w:rsidR="009A1FC1" w:rsidRPr="009A1857">
        <w:rPr>
          <w:rFonts w:ascii="Times New Roman" w:hAnsi="Times New Roman" w:cs="Times New Roman"/>
          <w:color w:val="000000" w:themeColor="text1"/>
          <w:sz w:val="16"/>
          <w:szCs w:val="16"/>
        </w:rPr>
        <w:t>International journal of molecular sciences, 20(</w:t>
      </w:r>
      <w:r w:rsidR="00E0527F" w:rsidRPr="009A1857">
        <w:rPr>
          <w:rFonts w:ascii="Times New Roman" w:hAnsi="Times New Roman" w:cs="Times New Roman"/>
          <w:color w:val="000000" w:themeColor="text1"/>
          <w:sz w:val="16"/>
          <w:szCs w:val="16"/>
        </w:rPr>
        <w:t>19</w:t>
      </w:r>
      <w:r w:rsidR="009A1FC1" w:rsidRPr="009A1857">
        <w:rPr>
          <w:rFonts w:ascii="Times New Roman" w:hAnsi="Times New Roman" w:cs="Times New Roman"/>
          <w:color w:val="000000" w:themeColor="text1"/>
          <w:sz w:val="16"/>
          <w:szCs w:val="16"/>
        </w:rPr>
        <w:t>),</w:t>
      </w:r>
      <w:r w:rsidRPr="009A1857">
        <w:rPr>
          <w:rFonts w:ascii="Times New Roman" w:hAnsi="Times New Roman" w:cs="Times New Roman"/>
          <w:color w:val="000000" w:themeColor="text1"/>
          <w:sz w:val="16"/>
          <w:szCs w:val="16"/>
        </w:rPr>
        <w:t xml:space="preserve"> 2019,</w:t>
      </w:r>
      <w:r w:rsidR="009A1FC1" w:rsidRPr="009A1857">
        <w:rPr>
          <w:rFonts w:ascii="Times New Roman" w:hAnsi="Times New Roman" w:cs="Times New Roman"/>
          <w:color w:val="000000" w:themeColor="text1"/>
          <w:sz w:val="16"/>
          <w:szCs w:val="16"/>
        </w:rPr>
        <w:t xml:space="preserve"> 4367.</w:t>
      </w:r>
      <w:r w:rsidR="00BB70DC" w:rsidRPr="009A1857">
        <w:rPr>
          <w:rFonts w:ascii="Times New Roman" w:hAnsi="Times New Roman" w:cs="Times New Roman"/>
          <w:color w:val="000000" w:themeColor="text1"/>
          <w:sz w:val="16"/>
          <w:szCs w:val="16"/>
        </w:rPr>
        <w:t xml:space="preserve"> </w:t>
      </w:r>
      <w:hyperlink r:id="rId25" w:history="1">
        <w:r w:rsidR="00BB70DC" w:rsidRPr="009A1857">
          <w:rPr>
            <w:rStyle w:val="Hyperlink"/>
            <w:rFonts w:ascii="Times New Roman" w:hAnsi="Times New Roman" w:cs="Times New Roman"/>
            <w:color w:val="000000" w:themeColor="text1"/>
            <w:sz w:val="16"/>
            <w:szCs w:val="16"/>
            <w:u w:val="none"/>
          </w:rPr>
          <w:t>https://doi.org/10.3390/ijms20184367</w:t>
        </w:r>
      </w:hyperlink>
      <w:r w:rsidR="00BB70DC" w:rsidRPr="009A1857">
        <w:rPr>
          <w:rFonts w:ascii="Times New Roman" w:hAnsi="Times New Roman" w:cs="Times New Roman"/>
          <w:color w:val="000000" w:themeColor="text1"/>
          <w:sz w:val="16"/>
          <w:szCs w:val="16"/>
        </w:rPr>
        <w:t>.</w:t>
      </w:r>
    </w:p>
    <w:p w:rsidR="00BB70DC" w:rsidRPr="009A1857" w:rsidRDefault="00DB1DD9"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M. A. </w:t>
      </w:r>
      <w:proofErr w:type="spellStart"/>
      <w:r w:rsidR="009A1FC1" w:rsidRPr="009A1857">
        <w:rPr>
          <w:rFonts w:ascii="Times New Roman" w:hAnsi="Times New Roman" w:cs="Times New Roman"/>
          <w:color w:val="000000" w:themeColor="text1"/>
          <w:sz w:val="16"/>
          <w:szCs w:val="16"/>
          <w:shd w:val="clear" w:color="auto" w:fill="FFFFFF"/>
        </w:rPr>
        <w:t>Phanse</w:t>
      </w:r>
      <w:proofErr w:type="spellEnd"/>
      <w:r w:rsidR="009A1FC1"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M. J. </w:t>
      </w:r>
      <w:proofErr w:type="spellStart"/>
      <w:r w:rsidR="009A1FC1" w:rsidRPr="009A1857">
        <w:rPr>
          <w:rFonts w:ascii="Times New Roman" w:hAnsi="Times New Roman" w:cs="Times New Roman"/>
          <w:color w:val="000000" w:themeColor="text1"/>
          <w:sz w:val="16"/>
          <w:szCs w:val="16"/>
          <w:shd w:val="clear" w:color="auto" w:fill="FFFFFF"/>
        </w:rPr>
        <w:t>Patil</w:t>
      </w:r>
      <w:proofErr w:type="spellEnd"/>
      <w:r w:rsidR="009A1FC1"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K. </w:t>
      </w:r>
      <w:proofErr w:type="spellStart"/>
      <w:r w:rsidR="009A1FC1" w:rsidRPr="009A1857">
        <w:rPr>
          <w:rFonts w:ascii="Times New Roman" w:hAnsi="Times New Roman" w:cs="Times New Roman"/>
          <w:color w:val="000000" w:themeColor="text1"/>
          <w:sz w:val="16"/>
          <w:szCs w:val="16"/>
          <w:shd w:val="clear" w:color="auto" w:fill="FFFFFF"/>
        </w:rPr>
        <w:t>Abbulu</w:t>
      </w:r>
      <w:proofErr w:type="spellEnd"/>
      <w:r w:rsidR="009A1FC1"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P. D. </w:t>
      </w:r>
      <w:proofErr w:type="spellStart"/>
      <w:r w:rsidR="009A1857" w:rsidRPr="009A1857">
        <w:rPr>
          <w:rFonts w:ascii="Times New Roman" w:hAnsi="Times New Roman" w:cs="Times New Roman"/>
          <w:color w:val="000000" w:themeColor="text1"/>
          <w:sz w:val="16"/>
          <w:szCs w:val="16"/>
          <w:shd w:val="clear" w:color="auto" w:fill="FFFFFF"/>
        </w:rPr>
        <w:t>Chaudhari</w:t>
      </w:r>
      <w:proofErr w:type="spellEnd"/>
      <w:r w:rsidR="009A1857" w:rsidRPr="009A1857">
        <w:rPr>
          <w:rFonts w:ascii="Times New Roman" w:hAnsi="Times New Roman" w:cs="Times New Roman"/>
          <w:color w:val="000000" w:themeColor="text1"/>
          <w:sz w:val="16"/>
          <w:szCs w:val="16"/>
          <w:shd w:val="clear" w:color="auto" w:fill="FFFFFF"/>
        </w:rPr>
        <w:t>,</w:t>
      </w:r>
      <w:r w:rsidR="009A1FC1"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B. </w:t>
      </w:r>
      <w:r w:rsidR="009A1FC1" w:rsidRPr="009A1857">
        <w:rPr>
          <w:rFonts w:ascii="Times New Roman" w:hAnsi="Times New Roman" w:cs="Times New Roman"/>
          <w:color w:val="000000" w:themeColor="text1"/>
          <w:sz w:val="16"/>
          <w:szCs w:val="16"/>
          <w:shd w:val="clear" w:color="auto" w:fill="FFFFFF"/>
        </w:rPr>
        <w:t xml:space="preserve">Patel, </w:t>
      </w:r>
      <w:r w:rsidRPr="009A1857">
        <w:rPr>
          <w:rFonts w:ascii="Times New Roman" w:hAnsi="Times New Roman" w:cs="Times New Roman"/>
          <w:color w:val="000000" w:themeColor="text1"/>
          <w:sz w:val="16"/>
          <w:szCs w:val="16"/>
          <w:shd w:val="clear" w:color="auto" w:fill="FFFFFF"/>
        </w:rPr>
        <w:t>“</w:t>
      </w:r>
      <w:r w:rsidR="009A1FC1" w:rsidRPr="009A1857">
        <w:rPr>
          <w:rFonts w:ascii="Times New Roman" w:hAnsi="Times New Roman" w:cs="Times New Roman"/>
          <w:color w:val="000000" w:themeColor="text1"/>
          <w:sz w:val="16"/>
          <w:szCs w:val="16"/>
          <w:shd w:val="clear" w:color="auto" w:fill="FFFFFF"/>
        </w:rPr>
        <w:t>In-vivo and in-vitro screening of medicinal plants for their anti-inf</w:t>
      </w:r>
      <w:r w:rsidRPr="009A1857">
        <w:rPr>
          <w:rFonts w:ascii="Times New Roman" w:hAnsi="Times New Roman" w:cs="Times New Roman"/>
          <w:color w:val="000000" w:themeColor="text1"/>
          <w:sz w:val="16"/>
          <w:szCs w:val="16"/>
          <w:shd w:val="clear" w:color="auto" w:fill="FFFFFF"/>
        </w:rPr>
        <w:t>lammatory activity: an overview,”</w:t>
      </w:r>
      <w:r w:rsidR="009A1FC1" w:rsidRPr="009A1857">
        <w:rPr>
          <w:rFonts w:ascii="Times New Roman" w:hAnsi="Times New Roman" w:cs="Times New Roman"/>
          <w:color w:val="000000" w:themeColor="text1"/>
          <w:sz w:val="16"/>
          <w:szCs w:val="16"/>
          <w:shd w:val="clear" w:color="auto" w:fill="FFFFFF"/>
        </w:rPr>
        <w:t xml:space="preserve"> Journal of Applied Pharmaceutical Science, 2(7), </w:t>
      </w:r>
      <w:r w:rsidRPr="009A1857">
        <w:rPr>
          <w:rFonts w:ascii="Times New Roman" w:hAnsi="Times New Roman" w:cs="Times New Roman"/>
          <w:color w:val="000000" w:themeColor="text1"/>
          <w:sz w:val="16"/>
          <w:szCs w:val="16"/>
          <w:shd w:val="clear" w:color="auto" w:fill="FFFFFF"/>
        </w:rPr>
        <w:t>2012,</w:t>
      </w:r>
      <w:r w:rsidR="009A1FC1" w:rsidRPr="009A1857">
        <w:rPr>
          <w:rFonts w:ascii="Times New Roman" w:hAnsi="Times New Roman" w:cs="Times New Roman"/>
          <w:color w:val="000000" w:themeColor="text1"/>
          <w:sz w:val="16"/>
          <w:szCs w:val="16"/>
          <w:shd w:val="clear" w:color="auto" w:fill="FFFFFF"/>
        </w:rPr>
        <w:t>19-33.</w:t>
      </w:r>
      <w:r w:rsidR="00BB70DC" w:rsidRPr="009A1857">
        <w:rPr>
          <w:rFonts w:ascii="Times New Roman" w:hAnsi="Times New Roman" w:cs="Times New Roman"/>
          <w:color w:val="000000" w:themeColor="text1"/>
          <w:sz w:val="16"/>
          <w:szCs w:val="16"/>
        </w:rPr>
        <w:t xml:space="preserve"> </w:t>
      </w:r>
      <w:hyperlink r:id="rId26" w:history="1">
        <w:r w:rsidR="00BB70DC" w:rsidRPr="009A1857">
          <w:rPr>
            <w:rStyle w:val="Hyperlink"/>
            <w:rFonts w:ascii="Times New Roman" w:hAnsi="Times New Roman" w:cs="Times New Roman"/>
            <w:color w:val="000000" w:themeColor="text1"/>
            <w:sz w:val="16"/>
            <w:szCs w:val="16"/>
            <w:u w:val="none"/>
            <w:shd w:val="clear" w:color="auto" w:fill="FFFFFF"/>
          </w:rPr>
          <w:t>http://dx.doi.org/10.7324/JAPS.2012.2704</w:t>
        </w:r>
      </w:hyperlink>
      <w:r w:rsidR="00BB70DC" w:rsidRPr="009A1857">
        <w:rPr>
          <w:rFonts w:ascii="Times New Roman" w:hAnsi="Times New Roman" w:cs="Times New Roman"/>
          <w:color w:val="000000" w:themeColor="text1"/>
          <w:sz w:val="16"/>
          <w:szCs w:val="16"/>
          <w:shd w:val="clear" w:color="auto" w:fill="FFFFFF"/>
        </w:rPr>
        <w:t>.</w:t>
      </w:r>
    </w:p>
    <w:p w:rsidR="00BB70DC" w:rsidRPr="009A1857" w:rsidRDefault="00F670F2"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S. S. </w:t>
      </w:r>
      <w:r w:rsidR="00CA4AB9" w:rsidRPr="009A1857">
        <w:rPr>
          <w:rFonts w:ascii="Times New Roman" w:hAnsi="Times New Roman" w:cs="Times New Roman"/>
          <w:color w:val="000000" w:themeColor="text1"/>
          <w:sz w:val="16"/>
          <w:szCs w:val="16"/>
          <w:shd w:val="clear" w:color="auto" w:fill="FFFFFF"/>
        </w:rPr>
        <w:t xml:space="preserve">Huang, </w:t>
      </w:r>
      <w:r w:rsidRPr="009A1857">
        <w:rPr>
          <w:rFonts w:ascii="Times New Roman" w:hAnsi="Times New Roman" w:cs="Times New Roman"/>
          <w:color w:val="000000" w:themeColor="text1"/>
          <w:sz w:val="16"/>
          <w:szCs w:val="16"/>
          <w:shd w:val="clear" w:color="auto" w:fill="FFFFFF"/>
        </w:rPr>
        <w:t xml:space="preserve">G. J. </w:t>
      </w:r>
      <w:r w:rsidR="00CA4AB9" w:rsidRPr="009A1857">
        <w:rPr>
          <w:rFonts w:ascii="Times New Roman" w:hAnsi="Times New Roman" w:cs="Times New Roman"/>
          <w:color w:val="000000" w:themeColor="text1"/>
          <w:sz w:val="16"/>
          <w:szCs w:val="16"/>
          <w:shd w:val="clear" w:color="auto" w:fill="FFFFFF"/>
        </w:rPr>
        <w:t xml:space="preserve">Huang, </w:t>
      </w:r>
      <w:r w:rsidRPr="009A1857">
        <w:rPr>
          <w:rFonts w:ascii="Times New Roman" w:hAnsi="Times New Roman" w:cs="Times New Roman"/>
          <w:color w:val="000000" w:themeColor="text1"/>
          <w:sz w:val="16"/>
          <w:szCs w:val="16"/>
          <w:shd w:val="clear" w:color="auto" w:fill="FFFFFF"/>
        </w:rPr>
        <w:t xml:space="preserve">W. H. </w:t>
      </w:r>
      <w:r w:rsidR="00CA4AB9" w:rsidRPr="009A1857">
        <w:rPr>
          <w:rFonts w:ascii="Times New Roman" w:hAnsi="Times New Roman" w:cs="Times New Roman"/>
          <w:color w:val="000000" w:themeColor="text1"/>
          <w:sz w:val="16"/>
          <w:szCs w:val="16"/>
          <w:shd w:val="clear" w:color="auto" w:fill="FFFFFF"/>
        </w:rPr>
        <w:t>Peng,</w:t>
      </w:r>
      <w:r w:rsidRPr="009A1857">
        <w:rPr>
          <w:rFonts w:ascii="Times New Roman" w:hAnsi="Times New Roman" w:cs="Times New Roman"/>
          <w:color w:val="000000" w:themeColor="text1"/>
          <w:sz w:val="16"/>
          <w:szCs w:val="16"/>
          <w:shd w:val="clear" w:color="auto" w:fill="FFFFFF"/>
        </w:rPr>
        <w:t xml:space="preserve"> Y. L.</w:t>
      </w:r>
      <w:r w:rsidR="00CA4AB9" w:rsidRPr="009A1857">
        <w:rPr>
          <w:rFonts w:ascii="Times New Roman" w:hAnsi="Times New Roman" w:cs="Times New Roman"/>
          <w:color w:val="000000" w:themeColor="text1"/>
          <w:sz w:val="16"/>
          <w:szCs w:val="16"/>
          <w:shd w:val="clear" w:color="auto" w:fill="FFFFFF"/>
        </w:rPr>
        <w:t xml:space="preserve"> </w:t>
      </w:r>
      <w:proofErr w:type="spellStart"/>
      <w:r w:rsidR="00CA4AB9" w:rsidRPr="009A1857">
        <w:rPr>
          <w:rFonts w:ascii="Times New Roman" w:hAnsi="Times New Roman" w:cs="Times New Roman"/>
          <w:color w:val="000000" w:themeColor="text1"/>
          <w:sz w:val="16"/>
          <w:szCs w:val="16"/>
          <w:shd w:val="clear" w:color="auto" w:fill="FFFFFF"/>
        </w:rPr>
        <w:t>Ho</w:t>
      </w:r>
      <w:proofErr w:type="spellEnd"/>
      <w:r w:rsidR="00CA4AB9" w:rsidRPr="009A1857">
        <w:rPr>
          <w:rFonts w:ascii="Times New Roman" w:hAnsi="Times New Roman" w:cs="Times New Roman"/>
          <w:color w:val="000000" w:themeColor="text1"/>
          <w:sz w:val="16"/>
          <w:szCs w:val="16"/>
          <w:shd w:val="clear" w:color="auto" w:fill="FFFFFF"/>
        </w:rPr>
        <w:t>,</w:t>
      </w:r>
      <w:r w:rsidRPr="009A1857">
        <w:rPr>
          <w:rFonts w:ascii="Times New Roman" w:hAnsi="Times New Roman" w:cs="Times New Roman"/>
          <w:color w:val="000000" w:themeColor="text1"/>
          <w:sz w:val="16"/>
          <w:szCs w:val="16"/>
          <w:shd w:val="clear" w:color="auto" w:fill="FFFFFF"/>
        </w:rPr>
        <w:t xml:space="preserve"> M. J. </w:t>
      </w:r>
      <w:r w:rsidR="00CA4AB9" w:rsidRPr="009A1857">
        <w:rPr>
          <w:rFonts w:ascii="Times New Roman" w:hAnsi="Times New Roman" w:cs="Times New Roman"/>
          <w:color w:val="000000" w:themeColor="text1"/>
          <w:sz w:val="16"/>
          <w:szCs w:val="16"/>
          <w:shd w:val="clear" w:color="auto" w:fill="FFFFFF"/>
        </w:rPr>
        <w:t>Chang,</w:t>
      </w:r>
      <w:r w:rsidRPr="009A1857">
        <w:rPr>
          <w:rFonts w:ascii="Times New Roman" w:hAnsi="Times New Roman" w:cs="Times New Roman"/>
          <w:color w:val="000000" w:themeColor="text1"/>
          <w:sz w:val="16"/>
          <w:szCs w:val="16"/>
          <w:shd w:val="clear" w:color="auto" w:fill="FFFFFF"/>
        </w:rPr>
        <w:t xml:space="preserve"> H. J.</w:t>
      </w:r>
      <w:r w:rsidR="009A1857" w:rsidRPr="009A1857">
        <w:rPr>
          <w:rFonts w:ascii="Times New Roman" w:hAnsi="Times New Roman" w:cs="Times New Roman"/>
          <w:color w:val="000000" w:themeColor="text1"/>
          <w:sz w:val="16"/>
          <w:szCs w:val="16"/>
          <w:shd w:val="clear" w:color="auto" w:fill="FFFFFF"/>
        </w:rPr>
        <w:t xml:space="preserve"> Hung,</w:t>
      </w:r>
      <w:r w:rsidR="00CA4AB9"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Y. S. </w:t>
      </w:r>
      <w:r w:rsidR="00CA4AB9" w:rsidRPr="009A1857">
        <w:rPr>
          <w:rFonts w:ascii="Times New Roman" w:hAnsi="Times New Roman" w:cs="Times New Roman"/>
          <w:color w:val="000000" w:themeColor="text1"/>
          <w:sz w:val="16"/>
          <w:szCs w:val="16"/>
          <w:shd w:val="clear" w:color="auto" w:fill="FFFFFF"/>
        </w:rPr>
        <w:t xml:space="preserve">Chang, </w:t>
      </w:r>
      <w:r w:rsidRPr="009A1857">
        <w:rPr>
          <w:rFonts w:ascii="Times New Roman" w:hAnsi="Times New Roman" w:cs="Times New Roman"/>
          <w:color w:val="000000" w:themeColor="text1"/>
          <w:sz w:val="16"/>
          <w:szCs w:val="16"/>
          <w:shd w:val="clear" w:color="auto" w:fill="FFFFFF"/>
        </w:rPr>
        <w:t>“</w:t>
      </w:r>
      <w:r w:rsidR="00CA4AB9" w:rsidRPr="009A1857">
        <w:rPr>
          <w:rFonts w:ascii="Times New Roman" w:hAnsi="Times New Roman" w:cs="Times New Roman"/>
          <w:color w:val="000000" w:themeColor="text1"/>
          <w:sz w:val="16"/>
          <w:szCs w:val="16"/>
          <w:shd w:val="clear" w:color="auto" w:fill="FFFFFF"/>
        </w:rPr>
        <w:t>Analgesic and Anti-inflammatory Activities of an Aqueous Extract of Hydro</w:t>
      </w:r>
      <w:r w:rsidRPr="009A1857">
        <w:rPr>
          <w:rFonts w:ascii="Times New Roman" w:hAnsi="Times New Roman" w:cs="Times New Roman"/>
          <w:color w:val="000000" w:themeColor="text1"/>
          <w:sz w:val="16"/>
          <w:szCs w:val="16"/>
          <w:shd w:val="clear" w:color="auto" w:fill="FFFFFF"/>
        </w:rPr>
        <w:t>cotyle batrachium Hance in Mice,”</w:t>
      </w:r>
      <w:r w:rsidR="00CA4AB9" w:rsidRPr="009A1857">
        <w:rPr>
          <w:rFonts w:ascii="Times New Roman" w:hAnsi="Times New Roman" w:cs="Times New Roman"/>
          <w:color w:val="000000" w:themeColor="text1"/>
          <w:sz w:val="16"/>
          <w:szCs w:val="16"/>
          <w:shd w:val="clear" w:color="auto" w:fill="FFFFFF"/>
        </w:rPr>
        <w:t xml:space="preserve"> Mid-Taiwan Journal of Medicine, 13(4), </w:t>
      </w:r>
      <w:r w:rsidRPr="009A1857">
        <w:rPr>
          <w:rFonts w:ascii="Times New Roman" w:hAnsi="Times New Roman" w:cs="Times New Roman"/>
          <w:color w:val="000000" w:themeColor="text1"/>
          <w:sz w:val="16"/>
          <w:szCs w:val="16"/>
          <w:shd w:val="clear" w:color="auto" w:fill="FFFFFF"/>
        </w:rPr>
        <w:t>2008,</w:t>
      </w:r>
      <w:r w:rsidR="00E0527F" w:rsidRPr="009A1857">
        <w:rPr>
          <w:rFonts w:ascii="Times New Roman" w:hAnsi="Times New Roman" w:cs="Times New Roman"/>
          <w:color w:val="000000" w:themeColor="text1"/>
          <w:sz w:val="16"/>
          <w:szCs w:val="16"/>
          <w:shd w:val="clear" w:color="auto" w:fill="FFFFFF"/>
        </w:rPr>
        <w:t>18</w:t>
      </w:r>
      <w:r w:rsidR="00CA4AB9" w:rsidRPr="009A1857">
        <w:rPr>
          <w:rFonts w:ascii="Times New Roman" w:hAnsi="Times New Roman" w:cs="Times New Roman"/>
          <w:color w:val="000000" w:themeColor="text1"/>
          <w:sz w:val="16"/>
          <w:szCs w:val="16"/>
          <w:shd w:val="clear" w:color="auto" w:fill="FFFFFF"/>
        </w:rPr>
        <w:t>9-</w:t>
      </w:r>
      <w:r w:rsidR="00E0527F" w:rsidRPr="009A1857">
        <w:rPr>
          <w:rFonts w:ascii="Times New Roman" w:hAnsi="Times New Roman" w:cs="Times New Roman"/>
          <w:color w:val="000000" w:themeColor="text1"/>
          <w:sz w:val="16"/>
          <w:szCs w:val="16"/>
          <w:shd w:val="clear" w:color="auto" w:fill="FFFFFF"/>
        </w:rPr>
        <w:t>19</w:t>
      </w:r>
      <w:r w:rsidR="00CA4AB9" w:rsidRPr="009A1857">
        <w:rPr>
          <w:rFonts w:ascii="Times New Roman" w:hAnsi="Times New Roman" w:cs="Times New Roman"/>
          <w:color w:val="000000" w:themeColor="text1"/>
          <w:sz w:val="16"/>
          <w:szCs w:val="16"/>
          <w:shd w:val="clear" w:color="auto" w:fill="FFFFFF"/>
        </w:rPr>
        <w:t>5.</w:t>
      </w:r>
      <w:r w:rsidR="00BB70DC" w:rsidRPr="009A1857">
        <w:rPr>
          <w:rFonts w:ascii="Times New Roman" w:hAnsi="Times New Roman" w:cs="Times New Roman"/>
          <w:color w:val="000000" w:themeColor="text1"/>
          <w:sz w:val="16"/>
          <w:szCs w:val="16"/>
        </w:rPr>
        <w:t xml:space="preserve"> </w:t>
      </w:r>
      <w:hyperlink r:id="rId27" w:history="1">
        <w:r w:rsidR="00BB70DC" w:rsidRPr="009A1857">
          <w:rPr>
            <w:rStyle w:val="Hyperlink"/>
            <w:rFonts w:ascii="Times New Roman" w:hAnsi="Times New Roman" w:cs="Times New Roman"/>
            <w:color w:val="000000" w:themeColor="text1"/>
            <w:sz w:val="16"/>
            <w:szCs w:val="16"/>
            <w:u w:val="none"/>
            <w:shd w:val="clear" w:color="auto" w:fill="FFFFFF"/>
          </w:rPr>
          <w:t>https://doi.org/10.6558/MTJM.2008.13(4).2</w:t>
        </w:r>
      </w:hyperlink>
      <w:r w:rsidR="00BB70DC" w:rsidRPr="009A1857">
        <w:rPr>
          <w:rFonts w:ascii="Times New Roman" w:hAnsi="Times New Roman" w:cs="Times New Roman"/>
          <w:color w:val="000000" w:themeColor="text1"/>
          <w:sz w:val="16"/>
          <w:szCs w:val="16"/>
          <w:shd w:val="clear" w:color="auto" w:fill="FFFFFF"/>
        </w:rPr>
        <w:t>.</w:t>
      </w:r>
    </w:p>
    <w:p w:rsidR="00CA4AB9" w:rsidRPr="009A1857" w:rsidRDefault="00F670F2"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F. P. </w:t>
      </w:r>
      <w:r w:rsidR="00CA4AB9" w:rsidRPr="009A1857">
        <w:rPr>
          <w:rFonts w:ascii="Times New Roman" w:hAnsi="Times New Roman" w:cs="Times New Roman"/>
          <w:color w:val="000000" w:themeColor="text1"/>
          <w:sz w:val="16"/>
          <w:szCs w:val="16"/>
          <w:shd w:val="clear" w:color="auto" w:fill="FFFFFF"/>
        </w:rPr>
        <w:t xml:space="preserve">Ching, </w:t>
      </w:r>
      <w:r w:rsidRPr="009A1857">
        <w:rPr>
          <w:rFonts w:ascii="Times New Roman" w:hAnsi="Times New Roman" w:cs="Times New Roman"/>
          <w:color w:val="000000" w:themeColor="text1"/>
          <w:sz w:val="16"/>
          <w:szCs w:val="16"/>
          <w:shd w:val="clear" w:color="auto" w:fill="FFFFFF"/>
        </w:rPr>
        <w:t xml:space="preserve">E. K. </w:t>
      </w:r>
      <w:proofErr w:type="spellStart"/>
      <w:r w:rsidR="00CA4AB9" w:rsidRPr="009A1857">
        <w:rPr>
          <w:rFonts w:ascii="Times New Roman" w:hAnsi="Times New Roman" w:cs="Times New Roman"/>
          <w:color w:val="000000" w:themeColor="text1"/>
          <w:sz w:val="16"/>
          <w:szCs w:val="16"/>
          <w:shd w:val="clear" w:color="auto" w:fill="FFFFFF"/>
        </w:rPr>
        <w:t>Omogbai</w:t>
      </w:r>
      <w:proofErr w:type="spellEnd"/>
      <w:r w:rsidR="00CA4AB9"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R. I. </w:t>
      </w:r>
      <w:proofErr w:type="spellStart"/>
      <w:r w:rsidR="009A1857" w:rsidRPr="009A1857">
        <w:rPr>
          <w:rFonts w:ascii="Times New Roman" w:hAnsi="Times New Roman" w:cs="Times New Roman"/>
          <w:color w:val="000000" w:themeColor="text1"/>
          <w:sz w:val="16"/>
          <w:szCs w:val="16"/>
          <w:shd w:val="clear" w:color="auto" w:fill="FFFFFF"/>
        </w:rPr>
        <w:t>Ozolua</w:t>
      </w:r>
      <w:proofErr w:type="spellEnd"/>
      <w:r w:rsidR="009A1857" w:rsidRPr="009A1857">
        <w:rPr>
          <w:rFonts w:ascii="Times New Roman" w:hAnsi="Times New Roman" w:cs="Times New Roman"/>
          <w:color w:val="000000" w:themeColor="text1"/>
          <w:sz w:val="16"/>
          <w:szCs w:val="16"/>
          <w:shd w:val="clear" w:color="auto" w:fill="FFFFFF"/>
        </w:rPr>
        <w:t>,</w:t>
      </w:r>
      <w:r w:rsidRPr="009A1857">
        <w:rPr>
          <w:rFonts w:ascii="Times New Roman" w:hAnsi="Times New Roman" w:cs="Times New Roman"/>
          <w:color w:val="000000" w:themeColor="text1"/>
          <w:sz w:val="16"/>
          <w:szCs w:val="16"/>
          <w:shd w:val="clear" w:color="auto" w:fill="FFFFFF"/>
        </w:rPr>
        <w:t xml:space="preserve"> S. O. </w:t>
      </w:r>
      <w:r w:rsidR="00CA4AB9" w:rsidRPr="009A1857">
        <w:rPr>
          <w:rFonts w:ascii="Times New Roman" w:hAnsi="Times New Roman" w:cs="Times New Roman"/>
          <w:color w:val="000000" w:themeColor="text1"/>
          <w:sz w:val="16"/>
          <w:szCs w:val="16"/>
          <w:shd w:val="clear" w:color="auto" w:fill="FFFFFF"/>
        </w:rPr>
        <w:t xml:space="preserve"> </w:t>
      </w:r>
      <w:proofErr w:type="spellStart"/>
      <w:r w:rsidR="00CA4AB9" w:rsidRPr="009A1857">
        <w:rPr>
          <w:rFonts w:ascii="Times New Roman" w:hAnsi="Times New Roman" w:cs="Times New Roman"/>
          <w:color w:val="000000" w:themeColor="text1"/>
          <w:sz w:val="16"/>
          <w:szCs w:val="16"/>
          <w:shd w:val="clear" w:color="auto" w:fill="FFFFFF"/>
        </w:rPr>
        <w:t>Okpo</w:t>
      </w:r>
      <w:proofErr w:type="spellEnd"/>
      <w:r w:rsidR="00CA4AB9"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w:t>
      </w:r>
      <w:r w:rsidR="00CA4AB9" w:rsidRPr="009A1857">
        <w:rPr>
          <w:rFonts w:ascii="Times New Roman" w:hAnsi="Times New Roman" w:cs="Times New Roman"/>
          <w:color w:val="000000" w:themeColor="text1"/>
          <w:sz w:val="16"/>
          <w:szCs w:val="16"/>
          <w:shd w:val="clear" w:color="auto" w:fill="FFFFFF"/>
        </w:rPr>
        <w:t>Analgesic activity of aqueous extract of Stereospermum kunthianum (</w:t>
      </w:r>
      <w:r w:rsidRPr="009A1857">
        <w:rPr>
          <w:rFonts w:ascii="Times New Roman" w:hAnsi="Times New Roman" w:cs="Times New Roman"/>
          <w:color w:val="000000" w:themeColor="text1"/>
          <w:sz w:val="16"/>
          <w:szCs w:val="16"/>
          <w:shd w:val="clear" w:color="auto" w:fill="FFFFFF"/>
        </w:rPr>
        <w:t>Cham, Sandrine Petit) stem bark,”</w:t>
      </w:r>
      <w:r w:rsidR="00CA4AB9" w:rsidRPr="009A1857">
        <w:rPr>
          <w:rFonts w:ascii="Times New Roman" w:hAnsi="Times New Roman" w:cs="Times New Roman"/>
          <w:color w:val="000000" w:themeColor="text1"/>
          <w:sz w:val="16"/>
          <w:szCs w:val="16"/>
          <w:shd w:val="clear" w:color="auto" w:fill="FFFFFF"/>
        </w:rPr>
        <w:t> </w:t>
      </w:r>
      <w:proofErr w:type="spellStart"/>
      <w:r w:rsidR="00CA4AB9" w:rsidRPr="009A1857">
        <w:rPr>
          <w:rFonts w:ascii="Times New Roman" w:hAnsi="Times New Roman" w:cs="Times New Roman"/>
          <w:color w:val="000000" w:themeColor="text1"/>
          <w:sz w:val="16"/>
          <w:szCs w:val="16"/>
          <w:shd w:val="clear" w:color="auto" w:fill="FFFFFF"/>
        </w:rPr>
        <w:t>Acta</w:t>
      </w:r>
      <w:proofErr w:type="spellEnd"/>
      <w:r w:rsidR="00CA4AB9" w:rsidRPr="009A1857">
        <w:rPr>
          <w:rFonts w:ascii="Times New Roman" w:hAnsi="Times New Roman" w:cs="Times New Roman"/>
          <w:color w:val="000000" w:themeColor="text1"/>
          <w:sz w:val="16"/>
          <w:szCs w:val="16"/>
          <w:shd w:val="clear" w:color="auto" w:fill="FFFFFF"/>
        </w:rPr>
        <w:t xml:space="preserve"> </w:t>
      </w:r>
      <w:proofErr w:type="spellStart"/>
      <w:r w:rsidR="00CA4AB9" w:rsidRPr="009A1857">
        <w:rPr>
          <w:rFonts w:ascii="Times New Roman" w:hAnsi="Times New Roman" w:cs="Times New Roman"/>
          <w:color w:val="000000" w:themeColor="text1"/>
          <w:sz w:val="16"/>
          <w:szCs w:val="16"/>
          <w:shd w:val="clear" w:color="auto" w:fill="FFFFFF"/>
        </w:rPr>
        <w:t>Poloniae</w:t>
      </w:r>
      <w:proofErr w:type="spellEnd"/>
      <w:r w:rsidR="00CA4AB9" w:rsidRPr="009A1857">
        <w:rPr>
          <w:rFonts w:ascii="Times New Roman" w:hAnsi="Times New Roman" w:cs="Times New Roman"/>
          <w:color w:val="000000" w:themeColor="text1"/>
          <w:sz w:val="16"/>
          <w:szCs w:val="16"/>
          <w:shd w:val="clear" w:color="auto" w:fill="FFFFFF"/>
        </w:rPr>
        <w:t xml:space="preserve"> </w:t>
      </w:r>
      <w:proofErr w:type="spellStart"/>
      <w:r w:rsidR="00CA4AB9" w:rsidRPr="009A1857">
        <w:rPr>
          <w:rFonts w:ascii="Times New Roman" w:hAnsi="Times New Roman" w:cs="Times New Roman"/>
          <w:color w:val="000000" w:themeColor="text1"/>
          <w:sz w:val="16"/>
          <w:szCs w:val="16"/>
          <w:shd w:val="clear" w:color="auto" w:fill="FFFFFF"/>
        </w:rPr>
        <w:t>Pharmaceutica</w:t>
      </w:r>
      <w:proofErr w:type="spellEnd"/>
      <w:r w:rsidR="00CA4AB9" w:rsidRPr="009A1857">
        <w:rPr>
          <w:rFonts w:ascii="Times New Roman" w:hAnsi="Times New Roman" w:cs="Times New Roman"/>
          <w:color w:val="000000" w:themeColor="text1"/>
          <w:sz w:val="16"/>
          <w:szCs w:val="16"/>
          <w:shd w:val="clear" w:color="auto" w:fill="FFFFFF"/>
        </w:rPr>
        <w:t xml:space="preserve">—Drug Research, 66(1), </w:t>
      </w:r>
      <w:r w:rsidRPr="009A1857">
        <w:rPr>
          <w:rFonts w:ascii="Times New Roman" w:hAnsi="Times New Roman" w:cs="Times New Roman"/>
          <w:color w:val="000000" w:themeColor="text1"/>
          <w:sz w:val="16"/>
          <w:szCs w:val="16"/>
          <w:shd w:val="clear" w:color="auto" w:fill="FFFFFF"/>
        </w:rPr>
        <w:t xml:space="preserve">2009, </w:t>
      </w:r>
      <w:r w:rsidR="00CA4AB9" w:rsidRPr="009A1857">
        <w:rPr>
          <w:rFonts w:ascii="Times New Roman" w:hAnsi="Times New Roman" w:cs="Times New Roman"/>
          <w:color w:val="000000" w:themeColor="text1"/>
          <w:sz w:val="16"/>
          <w:szCs w:val="16"/>
          <w:shd w:val="clear" w:color="auto" w:fill="FFFFFF"/>
        </w:rPr>
        <w:t>83-88.</w:t>
      </w:r>
      <w:r w:rsidR="00BB70DC" w:rsidRPr="009A1857">
        <w:rPr>
          <w:rFonts w:ascii="Times New Roman" w:hAnsi="Times New Roman" w:cs="Times New Roman"/>
          <w:color w:val="000000" w:themeColor="text1"/>
          <w:sz w:val="16"/>
          <w:szCs w:val="16"/>
        </w:rPr>
        <w:t xml:space="preserve"> </w:t>
      </w:r>
      <w:hyperlink r:id="rId28" w:history="1">
        <w:r w:rsidR="00BB70DC" w:rsidRPr="009A1857">
          <w:rPr>
            <w:rStyle w:val="Hyperlink"/>
            <w:rFonts w:ascii="Times New Roman" w:hAnsi="Times New Roman" w:cs="Times New Roman"/>
            <w:color w:val="000000" w:themeColor="text1"/>
            <w:sz w:val="16"/>
            <w:szCs w:val="16"/>
            <w:u w:val="none"/>
            <w:shd w:val="clear" w:color="auto" w:fill="FFFFFF"/>
          </w:rPr>
          <w:t>https://doi.org/10.4103%2F0250-474X.51943</w:t>
        </w:r>
      </w:hyperlink>
      <w:r w:rsidR="00BB70DC" w:rsidRPr="009A1857">
        <w:rPr>
          <w:rFonts w:ascii="Times New Roman" w:hAnsi="Times New Roman" w:cs="Times New Roman"/>
          <w:color w:val="000000" w:themeColor="text1"/>
          <w:sz w:val="16"/>
          <w:szCs w:val="16"/>
          <w:shd w:val="clear" w:color="auto" w:fill="FFFFFF"/>
        </w:rPr>
        <w:t xml:space="preserve">. </w:t>
      </w:r>
    </w:p>
    <w:p w:rsidR="00BB70DC" w:rsidRPr="009A1857" w:rsidRDefault="00F670F2"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shd w:val="clear" w:color="auto" w:fill="FFFFFF"/>
        </w:rPr>
      </w:pPr>
      <w:r w:rsidRPr="009A1857">
        <w:rPr>
          <w:rFonts w:ascii="Times New Roman" w:hAnsi="Times New Roman" w:cs="Times New Roman"/>
          <w:color w:val="000000" w:themeColor="text1"/>
          <w:sz w:val="16"/>
          <w:szCs w:val="16"/>
          <w:shd w:val="clear" w:color="auto" w:fill="FFFFFF"/>
        </w:rPr>
        <w:t xml:space="preserve">H. </w:t>
      </w:r>
      <w:proofErr w:type="spellStart"/>
      <w:r w:rsidR="009A1857" w:rsidRPr="009A1857">
        <w:rPr>
          <w:rFonts w:ascii="Times New Roman" w:hAnsi="Times New Roman" w:cs="Times New Roman"/>
          <w:color w:val="000000" w:themeColor="text1"/>
          <w:sz w:val="16"/>
          <w:szCs w:val="16"/>
          <w:shd w:val="clear" w:color="auto" w:fill="FFFFFF"/>
        </w:rPr>
        <w:t>Hosseinzadeh</w:t>
      </w:r>
      <w:proofErr w:type="spellEnd"/>
      <w:r w:rsidR="009A1857" w:rsidRPr="009A1857">
        <w:rPr>
          <w:rFonts w:ascii="Times New Roman" w:hAnsi="Times New Roman" w:cs="Times New Roman"/>
          <w:color w:val="000000" w:themeColor="text1"/>
          <w:sz w:val="16"/>
          <w:szCs w:val="16"/>
          <w:shd w:val="clear" w:color="auto" w:fill="FFFFFF"/>
        </w:rPr>
        <w:t>,</w:t>
      </w:r>
      <w:r w:rsidR="00CA4AB9"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H. M. </w:t>
      </w:r>
      <w:proofErr w:type="spellStart"/>
      <w:r w:rsidR="00CA4AB9" w:rsidRPr="009A1857">
        <w:rPr>
          <w:rFonts w:ascii="Times New Roman" w:hAnsi="Times New Roman" w:cs="Times New Roman"/>
          <w:color w:val="000000" w:themeColor="text1"/>
          <w:sz w:val="16"/>
          <w:szCs w:val="16"/>
          <w:shd w:val="clear" w:color="auto" w:fill="FFFFFF"/>
        </w:rPr>
        <w:t>Younesi</w:t>
      </w:r>
      <w:proofErr w:type="spellEnd"/>
      <w:r w:rsidR="00CA4AB9"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w:t>
      </w:r>
      <w:proofErr w:type="spellStart"/>
      <w:r w:rsidR="00CA4AB9" w:rsidRPr="009A1857">
        <w:rPr>
          <w:rFonts w:ascii="Times New Roman" w:hAnsi="Times New Roman" w:cs="Times New Roman"/>
          <w:color w:val="000000" w:themeColor="text1"/>
          <w:sz w:val="16"/>
          <w:szCs w:val="16"/>
          <w:shd w:val="clear" w:color="auto" w:fill="FFFFFF"/>
        </w:rPr>
        <w:t>Antinociceptive</w:t>
      </w:r>
      <w:proofErr w:type="spellEnd"/>
      <w:r w:rsidR="00CA4AB9" w:rsidRPr="009A1857">
        <w:rPr>
          <w:rFonts w:ascii="Times New Roman" w:hAnsi="Times New Roman" w:cs="Times New Roman"/>
          <w:color w:val="000000" w:themeColor="text1"/>
          <w:sz w:val="16"/>
          <w:szCs w:val="16"/>
          <w:shd w:val="clear" w:color="auto" w:fill="FFFFFF"/>
        </w:rPr>
        <w:t xml:space="preserve"> and anti-inflammatory effects of Crocus sativus L. st</w:t>
      </w:r>
      <w:r w:rsidRPr="009A1857">
        <w:rPr>
          <w:rFonts w:ascii="Times New Roman" w:hAnsi="Times New Roman" w:cs="Times New Roman"/>
          <w:color w:val="000000" w:themeColor="text1"/>
          <w:sz w:val="16"/>
          <w:szCs w:val="16"/>
          <w:shd w:val="clear" w:color="auto" w:fill="FFFFFF"/>
        </w:rPr>
        <w:t>igma and petal extracts in mice,”</w:t>
      </w:r>
      <w:r w:rsidR="00CA4AB9" w:rsidRPr="009A1857">
        <w:rPr>
          <w:rFonts w:ascii="Times New Roman" w:hAnsi="Times New Roman" w:cs="Times New Roman"/>
          <w:color w:val="000000" w:themeColor="text1"/>
          <w:sz w:val="16"/>
          <w:szCs w:val="16"/>
          <w:shd w:val="clear" w:color="auto" w:fill="FFFFFF"/>
        </w:rPr>
        <w:t xml:space="preserve"> BMC pharmacology, 2, </w:t>
      </w:r>
      <w:r w:rsidRPr="009A1857">
        <w:rPr>
          <w:rFonts w:ascii="Times New Roman" w:hAnsi="Times New Roman" w:cs="Times New Roman"/>
          <w:color w:val="000000" w:themeColor="text1"/>
          <w:sz w:val="16"/>
          <w:szCs w:val="16"/>
          <w:shd w:val="clear" w:color="auto" w:fill="FFFFFF"/>
        </w:rPr>
        <w:t xml:space="preserve">2002, </w:t>
      </w:r>
      <w:r w:rsidR="00CA4AB9" w:rsidRPr="009A1857">
        <w:rPr>
          <w:rFonts w:ascii="Times New Roman" w:hAnsi="Times New Roman" w:cs="Times New Roman"/>
          <w:color w:val="000000" w:themeColor="text1"/>
          <w:sz w:val="16"/>
          <w:szCs w:val="16"/>
          <w:shd w:val="clear" w:color="auto" w:fill="FFFFFF"/>
        </w:rPr>
        <w:t>1-8.</w:t>
      </w:r>
      <w:r w:rsidR="00BB70DC" w:rsidRPr="009A1857">
        <w:rPr>
          <w:rFonts w:ascii="Times New Roman" w:hAnsi="Times New Roman" w:cs="Times New Roman"/>
          <w:color w:val="000000" w:themeColor="text1"/>
          <w:sz w:val="16"/>
          <w:szCs w:val="16"/>
          <w:shd w:val="clear" w:color="auto" w:fill="FCFCFC"/>
        </w:rPr>
        <w:t xml:space="preserve"> </w:t>
      </w:r>
      <w:hyperlink r:id="rId29" w:history="1">
        <w:r w:rsidR="00BB70DC" w:rsidRPr="009A1857">
          <w:rPr>
            <w:rStyle w:val="Hyperlink"/>
            <w:rFonts w:ascii="Times New Roman" w:hAnsi="Times New Roman" w:cs="Times New Roman"/>
            <w:color w:val="000000" w:themeColor="text1"/>
            <w:sz w:val="16"/>
            <w:szCs w:val="16"/>
            <w:u w:val="none"/>
            <w:shd w:val="clear" w:color="auto" w:fill="FCFCFC"/>
          </w:rPr>
          <w:t>https://doi.org/10.1186/1471-2210-2-7</w:t>
        </w:r>
      </w:hyperlink>
      <w:r w:rsidR="00BB70DC" w:rsidRPr="009A1857">
        <w:rPr>
          <w:rFonts w:ascii="Times New Roman" w:hAnsi="Times New Roman" w:cs="Times New Roman"/>
          <w:color w:val="000000" w:themeColor="text1"/>
          <w:sz w:val="16"/>
          <w:szCs w:val="16"/>
          <w:shd w:val="clear" w:color="auto" w:fill="FCFCFC"/>
        </w:rPr>
        <w:t>.</w:t>
      </w:r>
    </w:p>
    <w:p w:rsidR="003B7086" w:rsidRPr="009A1857" w:rsidRDefault="007C34B4"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shd w:val="clear" w:color="auto" w:fill="FFFFFF"/>
        </w:rPr>
      </w:pPr>
      <w:r w:rsidRPr="009A1857">
        <w:rPr>
          <w:rFonts w:ascii="Times New Roman" w:hAnsi="Times New Roman" w:cs="Times New Roman"/>
          <w:color w:val="000000" w:themeColor="text1"/>
          <w:sz w:val="16"/>
          <w:szCs w:val="16"/>
          <w:shd w:val="clear" w:color="auto" w:fill="FFFFFF"/>
        </w:rPr>
        <w:t xml:space="preserve">B. K. </w:t>
      </w:r>
      <w:r w:rsidR="00CA4AB9" w:rsidRPr="009A1857">
        <w:rPr>
          <w:rFonts w:ascii="Times New Roman" w:hAnsi="Times New Roman" w:cs="Times New Roman"/>
          <w:color w:val="000000" w:themeColor="text1"/>
          <w:sz w:val="16"/>
          <w:szCs w:val="16"/>
          <w:shd w:val="clear" w:color="auto" w:fill="FFFFFF"/>
        </w:rPr>
        <w:t xml:space="preserve">Choo, </w:t>
      </w:r>
      <w:r w:rsidRPr="009A1857">
        <w:rPr>
          <w:rFonts w:ascii="Times New Roman" w:hAnsi="Times New Roman" w:cs="Times New Roman"/>
          <w:color w:val="000000" w:themeColor="text1"/>
          <w:sz w:val="16"/>
          <w:szCs w:val="16"/>
          <w:shd w:val="clear" w:color="auto" w:fill="FFFFFF"/>
        </w:rPr>
        <w:t xml:space="preserve">T. </w:t>
      </w:r>
      <w:r w:rsidR="00CA4AB9" w:rsidRPr="009A1857">
        <w:rPr>
          <w:rFonts w:ascii="Times New Roman" w:hAnsi="Times New Roman" w:cs="Times New Roman"/>
          <w:color w:val="000000" w:themeColor="text1"/>
          <w:sz w:val="16"/>
          <w:szCs w:val="16"/>
          <w:shd w:val="clear" w:color="auto" w:fill="FFFFFF"/>
        </w:rPr>
        <w:t xml:space="preserve">Yoon, </w:t>
      </w:r>
      <w:r w:rsidRPr="009A1857">
        <w:rPr>
          <w:rFonts w:ascii="Times New Roman" w:hAnsi="Times New Roman" w:cs="Times New Roman"/>
          <w:color w:val="000000" w:themeColor="text1"/>
          <w:sz w:val="16"/>
          <w:szCs w:val="16"/>
          <w:shd w:val="clear" w:color="auto" w:fill="FFFFFF"/>
        </w:rPr>
        <w:t xml:space="preserve">M. S. </w:t>
      </w:r>
      <w:proofErr w:type="spellStart"/>
      <w:r w:rsidR="00CA4AB9" w:rsidRPr="009A1857">
        <w:rPr>
          <w:rFonts w:ascii="Times New Roman" w:hAnsi="Times New Roman" w:cs="Times New Roman"/>
          <w:color w:val="000000" w:themeColor="text1"/>
          <w:sz w:val="16"/>
          <w:szCs w:val="16"/>
          <w:shd w:val="clear" w:color="auto" w:fill="FFFFFF"/>
        </w:rPr>
        <w:t>Cheon</w:t>
      </w:r>
      <w:proofErr w:type="spellEnd"/>
      <w:r w:rsidR="00CA4AB9"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H. W. </w:t>
      </w:r>
      <w:r w:rsidR="00CA4AB9" w:rsidRPr="009A1857">
        <w:rPr>
          <w:rFonts w:ascii="Times New Roman" w:hAnsi="Times New Roman" w:cs="Times New Roman"/>
          <w:color w:val="000000" w:themeColor="text1"/>
          <w:sz w:val="16"/>
          <w:szCs w:val="16"/>
          <w:shd w:val="clear" w:color="auto" w:fill="FFFFFF"/>
        </w:rPr>
        <w:t>Lee,</w:t>
      </w:r>
      <w:r w:rsidRPr="009A1857">
        <w:rPr>
          <w:rFonts w:ascii="Times New Roman" w:hAnsi="Times New Roman" w:cs="Times New Roman"/>
          <w:color w:val="000000" w:themeColor="text1"/>
          <w:sz w:val="16"/>
          <w:szCs w:val="16"/>
          <w:shd w:val="clear" w:color="auto" w:fill="FFFFFF"/>
        </w:rPr>
        <w:t xml:space="preserve"> A. Y.</w:t>
      </w:r>
      <w:r w:rsidR="009A1857" w:rsidRPr="009A1857">
        <w:rPr>
          <w:rFonts w:ascii="Times New Roman" w:hAnsi="Times New Roman" w:cs="Times New Roman"/>
          <w:color w:val="000000" w:themeColor="text1"/>
          <w:sz w:val="16"/>
          <w:szCs w:val="16"/>
          <w:shd w:val="clear" w:color="auto" w:fill="FFFFFF"/>
        </w:rPr>
        <w:t xml:space="preserve"> Lee,</w:t>
      </w:r>
      <w:r w:rsidRPr="009A1857">
        <w:rPr>
          <w:rFonts w:ascii="Times New Roman" w:hAnsi="Times New Roman" w:cs="Times New Roman"/>
          <w:color w:val="000000" w:themeColor="text1"/>
          <w:sz w:val="16"/>
          <w:szCs w:val="16"/>
          <w:shd w:val="clear" w:color="auto" w:fill="FFFFFF"/>
        </w:rPr>
        <w:t xml:space="preserve"> H. K.</w:t>
      </w:r>
      <w:r w:rsidR="00CA4AB9" w:rsidRPr="009A1857">
        <w:rPr>
          <w:rFonts w:ascii="Times New Roman" w:hAnsi="Times New Roman" w:cs="Times New Roman"/>
          <w:color w:val="000000" w:themeColor="text1"/>
          <w:sz w:val="16"/>
          <w:szCs w:val="16"/>
          <w:shd w:val="clear" w:color="auto" w:fill="FFFFFF"/>
        </w:rPr>
        <w:t xml:space="preserve"> Kim, </w:t>
      </w:r>
      <w:r w:rsidRPr="009A1857">
        <w:rPr>
          <w:rFonts w:ascii="Times New Roman" w:hAnsi="Times New Roman" w:cs="Times New Roman"/>
          <w:color w:val="000000" w:themeColor="text1"/>
          <w:sz w:val="16"/>
          <w:szCs w:val="16"/>
          <w:shd w:val="clear" w:color="auto" w:fill="FFFFFF"/>
        </w:rPr>
        <w:t>“</w:t>
      </w:r>
      <w:r w:rsidR="00CA4AB9" w:rsidRPr="009A1857">
        <w:rPr>
          <w:rFonts w:ascii="Times New Roman" w:hAnsi="Times New Roman" w:cs="Times New Roman"/>
          <w:color w:val="000000" w:themeColor="text1"/>
          <w:sz w:val="16"/>
          <w:szCs w:val="16"/>
          <w:shd w:val="clear" w:color="auto" w:fill="FFFFFF"/>
        </w:rPr>
        <w:t>Anti-inflammatory effects of Asparagus cochinchinensis extract in acute and</w:t>
      </w:r>
      <w:r w:rsidRPr="009A1857">
        <w:rPr>
          <w:rFonts w:ascii="Times New Roman" w:hAnsi="Times New Roman" w:cs="Times New Roman"/>
          <w:color w:val="000000" w:themeColor="text1"/>
          <w:sz w:val="16"/>
          <w:szCs w:val="16"/>
          <w:shd w:val="clear" w:color="auto" w:fill="FFFFFF"/>
        </w:rPr>
        <w:t xml:space="preserve"> chronic cutaneous inflammation,”</w:t>
      </w:r>
      <w:r w:rsidR="00CA4AB9" w:rsidRPr="009A1857">
        <w:rPr>
          <w:rFonts w:ascii="Times New Roman" w:hAnsi="Times New Roman" w:cs="Times New Roman"/>
          <w:color w:val="000000" w:themeColor="text1"/>
          <w:sz w:val="16"/>
          <w:szCs w:val="16"/>
          <w:shd w:val="clear" w:color="auto" w:fill="FFFFFF"/>
        </w:rPr>
        <w:t xml:space="preserve"> Journal of </w:t>
      </w:r>
      <w:proofErr w:type="spellStart"/>
      <w:r w:rsidR="00CA4AB9" w:rsidRPr="009A1857">
        <w:rPr>
          <w:rFonts w:ascii="Times New Roman" w:hAnsi="Times New Roman" w:cs="Times New Roman"/>
          <w:color w:val="000000" w:themeColor="text1"/>
          <w:sz w:val="16"/>
          <w:szCs w:val="16"/>
          <w:shd w:val="clear" w:color="auto" w:fill="FFFFFF"/>
        </w:rPr>
        <w:t>ethnopharmacology</w:t>
      </w:r>
      <w:proofErr w:type="spellEnd"/>
      <w:r w:rsidR="00CA4AB9" w:rsidRPr="009A1857">
        <w:rPr>
          <w:rFonts w:ascii="Times New Roman" w:hAnsi="Times New Roman" w:cs="Times New Roman"/>
          <w:color w:val="000000" w:themeColor="text1"/>
          <w:sz w:val="16"/>
          <w:szCs w:val="16"/>
          <w:shd w:val="clear" w:color="auto" w:fill="FFFFFF"/>
        </w:rPr>
        <w:t>, 121(1),</w:t>
      </w:r>
      <w:r w:rsidRPr="009A1857">
        <w:rPr>
          <w:rFonts w:ascii="Times New Roman" w:hAnsi="Times New Roman" w:cs="Times New Roman"/>
          <w:color w:val="000000" w:themeColor="text1"/>
          <w:sz w:val="16"/>
          <w:szCs w:val="16"/>
          <w:shd w:val="clear" w:color="auto" w:fill="FFFFFF"/>
        </w:rPr>
        <w:t xml:space="preserve"> 2009,</w:t>
      </w:r>
      <w:r w:rsidR="00CA4AB9" w:rsidRPr="009A1857">
        <w:rPr>
          <w:rFonts w:ascii="Times New Roman" w:hAnsi="Times New Roman" w:cs="Times New Roman"/>
          <w:color w:val="000000" w:themeColor="text1"/>
          <w:sz w:val="16"/>
          <w:szCs w:val="16"/>
          <w:shd w:val="clear" w:color="auto" w:fill="FFFFFF"/>
        </w:rPr>
        <w:t xml:space="preserve"> 28-34.</w:t>
      </w:r>
      <w:r w:rsidR="00BB70DC" w:rsidRPr="009A1857">
        <w:rPr>
          <w:rFonts w:ascii="Times New Roman" w:hAnsi="Times New Roman" w:cs="Times New Roman"/>
          <w:color w:val="000000" w:themeColor="text1"/>
          <w:sz w:val="16"/>
          <w:szCs w:val="16"/>
        </w:rPr>
        <w:t xml:space="preserve"> </w:t>
      </w:r>
      <w:hyperlink r:id="rId30" w:history="1">
        <w:r w:rsidR="00BB70DC" w:rsidRPr="009A1857">
          <w:rPr>
            <w:rStyle w:val="Hyperlink"/>
            <w:rFonts w:ascii="Times New Roman" w:hAnsi="Times New Roman" w:cs="Times New Roman"/>
            <w:color w:val="000000" w:themeColor="text1"/>
            <w:sz w:val="16"/>
            <w:szCs w:val="16"/>
            <w:u w:val="none"/>
            <w:shd w:val="clear" w:color="auto" w:fill="FFFFFF"/>
          </w:rPr>
          <w:t>https://doi.org/10.1016/j.jep.2008.07.006</w:t>
        </w:r>
      </w:hyperlink>
      <w:r w:rsidR="003B7086" w:rsidRPr="009A1857">
        <w:rPr>
          <w:rFonts w:ascii="Times New Roman" w:hAnsi="Times New Roman" w:cs="Times New Roman"/>
          <w:color w:val="000000" w:themeColor="text1"/>
          <w:sz w:val="16"/>
          <w:szCs w:val="16"/>
          <w:shd w:val="clear" w:color="auto" w:fill="FFFFFF"/>
        </w:rPr>
        <w:t>.</w:t>
      </w:r>
    </w:p>
    <w:p w:rsidR="003B7086" w:rsidRPr="009A1857" w:rsidRDefault="003B7086"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shd w:val="clear" w:color="auto" w:fill="FFFFFF"/>
        </w:rPr>
      </w:pPr>
      <w:r w:rsidRPr="009A1857">
        <w:rPr>
          <w:rFonts w:ascii="Times New Roman" w:hAnsi="Times New Roman" w:cs="Times New Roman"/>
          <w:color w:val="000000" w:themeColor="text1"/>
          <w:sz w:val="16"/>
          <w:szCs w:val="16"/>
          <w:shd w:val="clear" w:color="auto" w:fill="FFFFFF"/>
        </w:rPr>
        <w:t>D</w:t>
      </w:r>
      <w:r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B</w:t>
      </w:r>
      <w:r w:rsidRPr="009A1857">
        <w:rPr>
          <w:rFonts w:ascii="Times New Roman" w:hAnsi="Times New Roman" w:cs="Times New Roman"/>
          <w:color w:val="000000" w:themeColor="text1"/>
          <w:sz w:val="16"/>
          <w:szCs w:val="16"/>
          <w:shd w:val="clear" w:color="auto" w:fill="FFFFFF"/>
        </w:rPr>
        <w:t xml:space="preserve">. </w:t>
      </w:r>
      <w:proofErr w:type="spellStart"/>
      <w:r w:rsidRPr="009A1857">
        <w:rPr>
          <w:rFonts w:ascii="Times New Roman" w:hAnsi="Times New Roman" w:cs="Times New Roman"/>
          <w:color w:val="000000" w:themeColor="text1"/>
          <w:sz w:val="16"/>
          <w:szCs w:val="16"/>
          <w:shd w:val="clear" w:color="auto" w:fill="FFFFFF"/>
        </w:rPr>
        <w:t>Akinbo</w:t>
      </w:r>
      <w:proofErr w:type="spellEnd"/>
      <w:r w:rsidRPr="009A1857">
        <w:rPr>
          <w:rFonts w:ascii="Times New Roman" w:hAnsi="Times New Roman" w:cs="Times New Roman"/>
          <w:color w:val="000000" w:themeColor="text1"/>
          <w:sz w:val="16"/>
          <w:szCs w:val="16"/>
          <w:shd w:val="clear" w:color="auto" w:fill="FFFFFF"/>
        </w:rPr>
        <w:t>,</w:t>
      </w:r>
      <w:r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A</w:t>
      </w:r>
      <w:r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A</w:t>
      </w:r>
      <w:r w:rsidRPr="009A1857">
        <w:rPr>
          <w:rFonts w:ascii="Times New Roman" w:hAnsi="Times New Roman" w:cs="Times New Roman"/>
          <w:color w:val="000000" w:themeColor="text1"/>
          <w:sz w:val="16"/>
          <w:szCs w:val="16"/>
          <w:shd w:val="clear" w:color="auto" w:fill="FFFFFF"/>
        </w:rPr>
        <w:t>.</w:t>
      </w:r>
      <w:r w:rsidRPr="009A1857">
        <w:rPr>
          <w:rFonts w:ascii="Times New Roman" w:hAnsi="Times New Roman" w:cs="Times New Roman"/>
          <w:color w:val="000000" w:themeColor="text1"/>
          <w:sz w:val="16"/>
          <w:szCs w:val="16"/>
          <w:shd w:val="clear" w:color="auto" w:fill="FFFFFF"/>
        </w:rPr>
        <w:t xml:space="preserve"> </w:t>
      </w:r>
      <w:proofErr w:type="spellStart"/>
      <w:r w:rsidRPr="009A1857">
        <w:rPr>
          <w:rFonts w:ascii="Times New Roman" w:hAnsi="Times New Roman" w:cs="Times New Roman"/>
          <w:color w:val="000000" w:themeColor="text1"/>
          <w:sz w:val="16"/>
          <w:szCs w:val="16"/>
          <w:shd w:val="clear" w:color="auto" w:fill="FFFFFF"/>
        </w:rPr>
        <w:t>Onyeaghala</w:t>
      </w:r>
      <w:proofErr w:type="spellEnd"/>
      <w:r w:rsidRPr="009A1857">
        <w:rPr>
          <w:rFonts w:ascii="Times New Roman" w:hAnsi="Times New Roman" w:cs="Times New Roman"/>
          <w:color w:val="000000" w:themeColor="text1"/>
          <w:sz w:val="16"/>
          <w:szCs w:val="16"/>
          <w:shd w:val="clear" w:color="auto" w:fill="FFFFFF"/>
        </w:rPr>
        <w:t>, J</w:t>
      </w:r>
      <w:r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O</w:t>
      </w:r>
      <w:r w:rsidRPr="009A1857">
        <w:rPr>
          <w:rFonts w:ascii="Times New Roman" w:hAnsi="Times New Roman" w:cs="Times New Roman"/>
          <w:color w:val="000000" w:themeColor="text1"/>
          <w:sz w:val="16"/>
          <w:szCs w:val="16"/>
          <w:shd w:val="clear" w:color="auto" w:fill="FFFFFF"/>
        </w:rPr>
        <w:t xml:space="preserve">. </w:t>
      </w:r>
      <w:proofErr w:type="spellStart"/>
      <w:r w:rsidRPr="009A1857">
        <w:rPr>
          <w:rFonts w:ascii="Times New Roman" w:hAnsi="Times New Roman" w:cs="Times New Roman"/>
          <w:color w:val="000000" w:themeColor="text1"/>
          <w:sz w:val="16"/>
          <w:szCs w:val="16"/>
          <w:shd w:val="clear" w:color="auto" w:fill="FFFFFF"/>
        </w:rPr>
        <w:t>Emomidue</w:t>
      </w:r>
      <w:proofErr w:type="spellEnd"/>
      <w:r w:rsidRPr="009A1857">
        <w:rPr>
          <w:rFonts w:ascii="Times New Roman" w:hAnsi="Times New Roman" w:cs="Times New Roman"/>
          <w:color w:val="000000" w:themeColor="text1"/>
          <w:sz w:val="16"/>
          <w:szCs w:val="16"/>
          <w:shd w:val="clear" w:color="auto" w:fill="FFFFFF"/>
        </w:rPr>
        <w:t>,</w:t>
      </w:r>
      <w:r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S</w:t>
      </w:r>
      <w:r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O</w:t>
      </w:r>
      <w:r w:rsidRPr="009A1857">
        <w:rPr>
          <w:rFonts w:ascii="Times New Roman" w:hAnsi="Times New Roman" w:cs="Times New Roman"/>
          <w:color w:val="000000" w:themeColor="text1"/>
          <w:sz w:val="16"/>
          <w:szCs w:val="16"/>
          <w:shd w:val="clear" w:color="auto" w:fill="FFFFFF"/>
        </w:rPr>
        <w:t>.</w:t>
      </w:r>
      <w:r w:rsidRPr="009A1857">
        <w:rPr>
          <w:rFonts w:ascii="Times New Roman" w:hAnsi="Times New Roman" w:cs="Times New Roman"/>
          <w:color w:val="000000" w:themeColor="text1"/>
          <w:sz w:val="16"/>
          <w:szCs w:val="16"/>
          <w:shd w:val="clear" w:color="auto" w:fill="FFFFFF"/>
        </w:rPr>
        <w:t xml:space="preserve"> </w:t>
      </w:r>
      <w:proofErr w:type="spellStart"/>
      <w:r w:rsidRPr="009A1857">
        <w:rPr>
          <w:rFonts w:ascii="Times New Roman" w:hAnsi="Times New Roman" w:cs="Times New Roman"/>
          <w:color w:val="000000" w:themeColor="text1"/>
          <w:sz w:val="16"/>
          <w:szCs w:val="16"/>
          <w:shd w:val="clear" w:color="auto" w:fill="FFFFFF"/>
        </w:rPr>
        <w:t>Ogbhemhe</w:t>
      </w:r>
      <w:proofErr w:type="spellEnd"/>
      <w:r w:rsidRPr="009A1857">
        <w:rPr>
          <w:rFonts w:ascii="Times New Roman" w:hAnsi="Times New Roman" w:cs="Times New Roman"/>
          <w:color w:val="000000" w:themeColor="text1"/>
          <w:sz w:val="16"/>
          <w:szCs w:val="16"/>
          <w:shd w:val="clear" w:color="auto" w:fill="FFFFFF"/>
        </w:rPr>
        <w:t>,</w:t>
      </w:r>
      <w:r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H</w:t>
      </w:r>
      <w:r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C</w:t>
      </w:r>
      <w:r w:rsidRPr="009A1857">
        <w:rPr>
          <w:rFonts w:ascii="Times New Roman" w:hAnsi="Times New Roman" w:cs="Times New Roman"/>
          <w:color w:val="000000" w:themeColor="text1"/>
          <w:sz w:val="16"/>
          <w:szCs w:val="16"/>
          <w:shd w:val="clear" w:color="auto" w:fill="FFFFFF"/>
        </w:rPr>
        <w:t>.</w:t>
      </w:r>
      <w:r w:rsidRPr="009A1857">
        <w:rPr>
          <w:rFonts w:ascii="Times New Roman" w:hAnsi="Times New Roman" w:cs="Times New Roman"/>
          <w:color w:val="000000" w:themeColor="text1"/>
          <w:sz w:val="16"/>
          <w:szCs w:val="16"/>
          <w:shd w:val="clear" w:color="auto" w:fill="FFFFFF"/>
        </w:rPr>
        <w:t xml:space="preserve"> </w:t>
      </w:r>
      <w:proofErr w:type="spellStart"/>
      <w:r w:rsidRPr="009A1857">
        <w:rPr>
          <w:rFonts w:ascii="Times New Roman" w:hAnsi="Times New Roman" w:cs="Times New Roman"/>
          <w:color w:val="000000" w:themeColor="text1"/>
          <w:sz w:val="16"/>
          <w:szCs w:val="16"/>
          <w:shd w:val="clear" w:color="auto" w:fill="FFFFFF"/>
        </w:rPr>
        <w:t>Okpoli</w:t>
      </w:r>
      <w:proofErr w:type="spellEnd"/>
      <w:r w:rsidRPr="009A1857">
        <w:rPr>
          <w:rFonts w:ascii="Times New Roman" w:hAnsi="Times New Roman" w:cs="Times New Roman"/>
          <w:color w:val="000000" w:themeColor="text1"/>
          <w:sz w:val="16"/>
          <w:szCs w:val="16"/>
          <w:shd w:val="clear" w:color="auto" w:fill="FFFFFF"/>
        </w:rPr>
        <w:t>, “</w:t>
      </w:r>
      <w:r w:rsidRPr="009A1857">
        <w:rPr>
          <w:rFonts w:ascii="Times New Roman" w:hAnsi="Times New Roman" w:cs="Times New Roman"/>
          <w:color w:val="000000" w:themeColor="text1"/>
          <w:sz w:val="16"/>
          <w:szCs w:val="16"/>
          <w:shd w:val="clear" w:color="auto" w:fill="FFFFFF"/>
        </w:rPr>
        <w:t xml:space="preserve">Phytochemical and anti-inflammatory activities of aqueous leaf extract of Indian borage (oregano) on </w:t>
      </w:r>
      <w:r w:rsidRPr="009A1857">
        <w:rPr>
          <w:rFonts w:ascii="Times New Roman" w:hAnsi="Times New Roman" w:cs="Times New Roman"/>
          <w:color w:val="000000" w:themeColor="text1"/>
          <w:sz w:val="16"/>
          <w:szCs w:val="16"/>
          <w:shd w:val="clear" w:color="auto" w:fill="FFFFFF"/>
        </w:rPr>
        <w:t xml:space="preserve">rats induced with inflammation,” Cancer Biomarkers, 22(2), 2018, </w:t>
      </w:r>
      <w:r w:rsidRPr="009A1857">
        <w:rPr>
          <w:rFonts w:ascii="Times New Roman" w:hAnsi="Times New Roman" w:cs="Times New Roman"/>
          <w:color w:val="000000" w:themeColor="text1"/>
          <w:sz w:val="16"/>
          <w:szCs w:val="16"/>
          <w:shd w:val="clear" w:color="auto" w:fill="FFFFFF"/>
        </w:rPr>
        <w:t>257-65.</w:t>
      </w:r>
      <w:r w:rsidRPr="009A1857">
        <w:rPr>
          <w:rFonts w:ascii="Times New Roman" w:hAnsi="Times New Roman" w:cs="Times New Roman"/>
          <w:color w:val="000000" w:themeColor="text1"/>
          <w:sz w:val="16"/>
          <w:szCs w:val="16"/>
          <w:shd w:val="clear" w:color="auto" w:fill="FFFFFF"/>
        </w:rPr>
        <w:t xml:space="preserve"> </w:t>
      </w:r>
      <w:hyperlink r:id="rId31" w:history="1">
        <w:r w:rsidR="009A1857" w:rsidRPr="009A1857">
          <w:rPr>
            <w:rStyle w:val="Hyperlink"/>
            <w:rFonts w:ascii="Times New Roman" w:hAnsi="Times New Roman" w:cs="Times New Roman"/>
            <w:color w:val="000000" w:themeColor="text1"/>
            <w:sz w:val="16"/>
            <w:szCs w:val="16"/>
            <w:u w:val="none"/>
            <w:shd w:val="clear" w:color="auto" w:fill="FFFFFF"/>
          </w:rPr>
          <w:t>https://doi.org/10.3233/CBM-170893</w:t>
        </w:r>
      </w:hyperlink>
      <w:r w:rsidRPr="009A1857">
        <w:rPr>
          <w:rFonts w:ascii="Times New Roman" w:hAnsi="Times New Roman" w:cs="Times New Roman"/>
          <w:color w:val="000000" w:themeColor="text1"/>
          <w:sz w:val="16"/>
          <w:szCs w:val="16"/>
          <w:shd w:val="clear" w:color="auto" w:fill="FFFFFF"/>
        </w:rPr>
        <w:t xml:space="preserve">. </w:t>
      </w:r>
    </w:p>
    <w:p w:rsidR="006250BF" w:rsidRPr="009A1857" w:rsidRDefault="006250BF"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shd w:val="clear" w:color="auto" w:fill="FFFFFF"/>
        </w:rPr>
      </w:pPr>
      <w:r w:rsidRPr="009A1857">
        <w:rPr>
          <w:rFonts w:ascii="Times New Roman" w:hAnsi="Times New Roman" w:cs="Times New Roman"/>
          <w:color w:val="000000" w:themeColor="text1"/>
          <w:sz w:val="16"/>
          <w:szCs w:val="16"/>
          <w:shd w:val="clear" w:color="auto" w:fill="FFFFFF"/>
        </w:rPr>
        <w:t xml:space="preserve">P. Doe, C. A. </w:t>
      </w:r>
      <w:proofErr w:type="spellStart"/>
      <w:r w:rsidRPr="009A1857">
        <w:rPr>
          <w:rFonts w:ascii="Times New Roman" w:hAnsi="Times New Roman" w:cs="Times New Roman"/>
          <w:color w:val="000000" w:themeColor="text1"/>
          <w:sz w:val="16"/>
          <w:szCs w:val="16"/>
          <w:shd w:val="clear" w:color="auto" w:fill="FFFFFF"/>
        </w:rPr>
        <w:t>Danquah</w:t>
      </w:r>
      <w:proofErr w:type="spellEnd"/>
      <w:r w:rsidRPr="009A1857">
        <w:rPr>
          <w:rFonts w:ascii="Times New Roman" w:hAnsi="Times New Roman" w:cs="Times New Roman"/>
          <w:color w:val="000000" w:themeColor="text1"/>
          <w:sz w:val="16"/>
          <w:szCs w:val="16"/>
          <w:shd w:val="clear" w:color="auto" w:fill="FFFFFF"/>
        </w:rPr>
        <w:t xml:space="preserve">, K. A. </w:t>
      </w:r>
      <w:proofErr w:type="spellStart"/>
      <w:r w:rsidRPr="009A1857">
        <w:rPr>
          <w:rFonts w:ascii="Times New Roman" w:hAnsi="Times New Roman" w:cs="Times New Roman"/>
          <w:color w:val="000000" w:themeColor="text1"/>
          <w:sz w:val="16"/>
          <w:szCs w:val="16"/>
          <w:shd w:val="clear" w:color="auto" w:fill="FFFFFF"/>
        </w:rPr>
        <w:t>Ohemeng</w:t>
      </w:r>
      <w:proofErr w:type="spellEnd"/>
      <w:r w:rsidRPr="009A1857">
        <w:rPr>
          <w:rFonts w:ascii="Times New Roman" w:hAnsi="Times New Roman" w:cs="Times New Roman"/>
          <w:color w:val="000000" w:themeColor="text1"/>
          <w:sz w:val="16"/>
          <w:szCs w:val="16"/>
          <w:shd w:val="clear" w:color="auto" w:fill="FFFFFF"/>
        </w:rPr>
        <w:t xml:space="preserve">, A. E. </w:t>
      </w:r>
      <w:proofErr w:type="spellStart"/>
      <w:r w:rsidRPr="009A1857">
        <w:rPr>
          <w:rFonts w:ascii="Times New Roman" w:hAnsi="Times New Roman" w:cs="Times New Roman"/>
          <w:color w:val="000000" w:themeColor="text1"/>
          <w:sz w:val="16"/>
          <w:szCs w:val="16"/>
          <w:shd w:val="clear" w:color="auto" w:fill="FFFFFF"/>
        </w:rPr>
        <w:t>Opare</w:t>
      </w:r>
      <w:proofErr w:type="spellEnd"/>
      <w:r w:rsidRPr="009A1857">
        <w:rPr>
          <w:rFonts w:ascii="Times New Roman" w:hAnsi="Times New Roman" w:cs="Times New Roman"/>
          <w:color w:val="000000" w:themeColor="text1"/>
          <w:sz w:val="16"/>
          <w:szCs w:val="16"/>
          <w:shd w:val="clear" w:color="auto" w:fill="FFFFFF"/>
        </w:rPr>
        <w:t xml:space="preserve">, A. Sharif, D. </w:t>
      </w:r>
      <w:proofErr w:type="spellStart"/>
      <w:r w:rsidRPr="009A1857">
        <w:rPr>
          <w:rFonts w:ascii="Times New Roman" w:hAnsi="Times New Roman" w:cs="Times New Roman"/>
          <w:color w:val="000000" w:themeColor="text1"/>
          <w:sz w:val="16"/>
          <w:szCs w:val="16"/>
          <w:shd w:val="clear" w:color="auto" w:fill="FFFFFF"/>
        </w:rPr>
        <w:t>Akua-Abora</w:t>
      </w:r>
      <w:proofErr w:type="spellEnd"/>
      <w:r w:rsidRPr="009A1857">
        <w:rPr>
          <w:rFonts w:ascii="Times New Roman" w:hAnsi="Times New Roman" w:cs="Times New Roman"/>
          <w:color w:val="000000" w:themeColor="text1"/>
          <w:sz w:val="16"/>
          <w:szCs w:val="16"/>
          <w:shd w:val="clear" w:color="auto" w:fill="FFFFFF"/>
        </w:rPr>
        <w:t xml:space="preserve">, </w:t>
      </w:r>
      <w:r w:rsidR="002A1956" w:rsidRPr="009A1857">
        <w:rPr>
          <w:rFonts w:ascii="Times New Roman" w:hAnsi="Times New Roman" w:cs="Times New Roman"/>
          <w:color w:val="000000" w:themeColor="text1"/>
          <w:sz w:val="16"/>
          <w:szCs w:val="16"/>
          <w:shd w:val="clear" w:color="auto" w:fill="FFFFFF"/>
        </w:rPr>
        <w:t xml:space="preserve">A. K. </w:t>
      </w:r>
      <w:proofErr w:type="spellStart"/>
      <w:r w:rsidRPr="009A1857">
        <w:rPr>
          <w:rFonts w:ascii="Times New Roman" w:hAnsi="Times New Roman" w:cs="Times New Roman"/>
          <w:color w:val="000000" w:themeColor="text1"/>
          <w:sz w:val="16"/>
          <w:szCs w:val="16"/>
          <w:shd w:val="clear" w:color="auto" w:fill="FFFFFF"/>
        </w:rPr>
        <w:t>Akuoko</w:t>
      </w:r>
      <w:proofErr w:type="spellEnd"/>
      <w:r w:rsidRPr="009A1857">
        <w:rPr>
          <w:rFonts w:ascii="Times New Roman" w:hAnsi="Times New Roman" w:cs="Times New Roman"/>
          <w:color w:val="000000" w:themeColor="text1"/>
          <w:sz w:val="16"/>
          <w:szCs w:val="16"/>
          <w:shd w:val="clear" w:color="auto" w:fill="FFFFFF"/>
        </w:rPr>
        <w:t xml:space="preserve">, </w:t>
      </w:r>
      <w:r w:rsidR="002A1956" w:rsidRPr="009A1857">
        <w:rPr>
          <w:rFonts w:ascii="Times New Roman" w:hAnsi="Times New Roman" w:cs="Times New Roman"/>
          <w:color w:val="000000" w:themeColor="text1"/>
          <w:sz w:val="16"/>
          <w:szCs w:val="16"/>
          <w:shd w:val="clear" w:color="auto" w:fill="FFFFFF"/>
        </w:rPr>
        <w:t xml:space="preserve">A. </w:t>
      </w:r>
      <w:proofErr w:type="spellStart"/>
      <w:r w:rsidRPr="009A1857">
        <w:rPr>
          <w:rFonts w:ascii="Times New Roman" w:hAnsi="Times New Roman" w:cs="Times New Roman"/>
          <w:color w:val="000000" w:themeColor="text1"/>
          <w:sz w:val="16"/>
          <w:szCs w:val="16"/>
          <w:shd w:val="clear" w:color="auto" w:fill="FFFFFF"/>
        </w:rPr>
        <w:t>Kpabitey</w:t>
      </w:r>
      <w:proofErr w:type="spellEnd"/>
      <w:r w:rsidRPr="009A1857">
        <w:rPr>
          <w:rFonts w:ascii="Times New Roman" w:hAnsi="Times New Roman" w:cs="Times New Roman"/>
          <w:color w:val="000000" w:themeColor="text1"/>
          <w:sz w:val="16"/>
          <w:szCs w:val="16"/>
          <w:shd w:val="clear" w:color="auto" w:fill="FFFFFF"/>
        </w:rPr>
        <w:t>,</w:t>
      </w:r>
      <w:r w:rsidR="002A1956" w:rsidRPr="009A1857">
        <w:rPr>
          <w:rFonts w:ascii="Times New Roman" w:hAnsi="Times New Roman" w:cs="Times New Roman"/>
          <w:color w:val="000000" w:themeColor="text1"/>
          <w:sz w:val="16"/>
          <w:szCs w:val="16"/>
          <w:shd w:val="clear" w:color="auto" w:fill="FFFFFF"/>
        </w:rPr>
        <w:t xml:space="preserve"> E. </w:t>
      </w:r>
      <w:proofErr w:type="spellStart"/>
      <w:r w:rsidRPr="009A1857">
        <w:rPr>
          <w:rFonts w:ascii="Times New Roman" w:hAnsi="Times New Roman" w:cs="Times New Roman"/>
          <w:color w:val="000000" w:themeColor="text1"/>
          <w:sz w:val="16"/>
          <w:szCs w:val="16"/>
          <w:shd w:val="clear" w:color="auto" w:fill="FFFFFF"/>
        </w:rPr>
        <w:t>Quarshie</w:t>
      </w:r>
      <w:proofErr w:type="spellEnd"/>
      <w:r w:rsidRPr="009A1857">
        <w:rPr>
          <w:rFonts w:ascii="Times New Roman" w:hAnsi="Times New Roman" w:cs="Times New Roman"/>
          <w:color w:val="000000" w:themeColor="text1"/>
          <w:sz w:val="16"/>
          <w:szCs w:val="16"/>
          <w:shd w:val="clear" w:color="auto" w:fill="FFFFFF"/>
        </w:rPr>
        <w:t>,</w:t>
      </w:r>
      <w:r w:rsidR="002A1956" w:rsidRPr="009A1857">
        <w:rPr>
          <w:rFonts w:ascii="Times New Roman" w:hAnsi="Times New Roman" w:cs="Times New Roman"/>
          <w:color w:val="000000" w:themeColor="text1"/>
          <w:sz w:val="16"/>
          <w:szCs w:val="16"/>
          <w:shd w:val="clear" w:color="auto" w:fill="FFFFFF"/>
        </w:rPr>
        <w:t xml:space="preserve"> O. O.</w:t>
      </w:r>
      <w:r w:rsidRPr="009A1857">
        <w:rPr>
          <w:rFonts w:ascii="Times New Roman" w:hAnsi="Times New Roman" w:cs="Times New Roman"/>
          <w:color w:val="000000" w:themeColor="text1"/>
          <w:sz w:val="16"/>
          <w:szCs w:val="16"/>
          <w:shd w:val="clear" w:color="auto" w:fill="FFFFFF"/>
        </w:rPr>
        <w:t xml:space="preserve"> Asante,</w:t>
      </w:r>
      <w:r w:rsidR="002A1956" w:rsidRPr="009A1857">
        <w:rPr>
          <w:rFonts w:ascii="Times New Roman" w:hAnsi="Times New Roman" w:cs="Times New Roman"/>
          <w:color w:val="000000" w:themeColor="text1"/>
          <w:sz w:val="16"/>
          <w:szCs w:val="16"/>
          <w:shd w:val="clear" w:color="auto" w:fill="FFFFFF"/>
        </w:rPr>
        <w:t xml:space="preserve"> E. K.</w:t>
      </w:r>
      <w:r w:rsidRPr="009A1857">
        <w:rPr>
          <w:rFonts w:ascii="Times New Roman" w:hAnsi="Times New Roman" w:cs="Times New Roman"/>
          <w:color w:val="000000" w:themeColor="text1"/>
          <w:sz w:val="16"/>
          <w:szCs w:val="16"/>
          <w:shd w:val="clear" w:color="auto" w:fill="FFFFFF"/>
        </w:rPr>
        <w:t xml:space="preserve"> </w:t>
      </w:r>
      <w:proofErr w:type="spellStart"/>
      <w:r w:rsidRPr="009A1857">
        <w:rPr>
          <w:rFonts w:ascii="Times New Roman" w:hAnsi="Times New Roman" w:cs="Times New Roman"/>
          <w:color w:val="000000" w:themeColor="text1"/>
          <w:sz w:val="16"/>
          <w:szCs w:val="16"/>
          <w:shd w:val="clear" w:color="auto" w:fill="FFFFFF"/>
        </w:rPr>
        <w:t>Amponsah</w:t>
      </w:r>
      <w:proofErr w:type="spellEnd"/>
      <w:r w:rsidR="002A1956" w:rsidRPr="009A1857">
        <w:rPr>
          <w:rFonts w:ascii="Times New Roman" w:hAnsi="Times New Roman" w:cs="Times New Roman"/>
          <w:color w:val="000000" w:themeColor="text1"/>
          <w:sz w:val="16"/>
          <w:szCs w:val="16"/>
          <w:shd w:val="clear" w:color="auto" w:fill="FFFFFF"/>
        </w:rPr>
        <w:t>, “</w:t>
      </w:r>
      <w:r w:rsidRPr="009A1857">
        <w:rPr>
          <w:rFonts w:ascii="Times New Roman" w:hAnsi="Times New Roman" w:cs="Times New Roman"/>
          <w:color w:val="000000" w:themeColor="text1"/>
          <w:sz w:val="16"/>
          <w:szCs w:val="16"/>
          <w:shd w:val="clear" w:color="auto" w:fill="FFFFFF"/>
        </w:rPr>
        <w:t xml:space="preserve">Analgesic, anti-inflammatory, and anti-pyretic activities of Crinum </w:t>
      </w:r>
      <w:proofErr w:type="spellStart"/>
      <w:r w:rsidRPr="009A1857">
        <w:rPr>
          <w:rFonts w:ascii="Times New Roman" w:hAnsi="Times New Roman" w:cs="Times New Roman"/>
          <w:color w:val="000000" w:themeColor="text1"/>
          <w:sz w:val="16"/>
          <w:szCs w:val="16"/>
          <w:shd w:val="clear" w:color="auto" w:fill="FFFFFF"/>
        </w:rPr>
        <w:t>pe</w:t>
      </w:r>
      <w:r w:rsidR="002A1956" w:rsidRPr="009A1857">
        <w:rPr>
          <w:rFonts w:ascii="Times New Roman" w:hAnsi="Times New Roman" w:cs="Times New Roman"/>
          <w:color w:val="000000" w:themeColor="text1"/>
          <w:sz w:val="16"/>
          <w:szCs w:val="16"/>
          <w:shd w:val="clear" w:color="auto" w:fill="FFFFFF"/>
        </w:rPr>
        <w:t>dunculatum</w:t>
      </w:r>
      <w:proofErr w:type="spellEnd"/>
      <w:r w:rsidR="002A1956" w:rsidRPr="009A1857">
        <w:rPr>
          <w:rFonts w:ascii="Times New Roman" w:hAnsi="Times New Roman" w:cs="Times New Roman"/>
          <w:color w:val="000000" w:themeColor="text1"/>
          <w:sz w:val="16"/>
          <w:szCs w:val="16"/>
          <w:shd w:val="clear" w:color="auto" w:fill="FFFFFF"/>
        </w:rPr>
        <w:t xml:space="preserve"> R. Br. Bulb extracts,” </w:t>
      </w:r>
      <w:proofErr w:type="spellStart"/>
      <w:r w:rsidR="002A1956" w:rsidRPr="009A1857">
        <w:rPr>
          <w:rFonts w:ascii="Times New Roman" w:hAnsi="Times New Roman" w:cs="Times New Roman"/>
          <w:color w:val="000000" w:themeColor="text1"/>
          <w:sz w:val="16"/>
          <w:szCs w:val="16"/>
          <w:shd w:val="clear" w:color="auto" w:fill="FFFFFF"/>
        </w:rPr>
        <w:t>Pharmacognosy</w:t>
      </w:r>
      <w:proofErr w:type="spellEnd"/>
      <w:r w:rsidR="002A1956" w:rsidRPr="009A1857">
        <w:rPr>
          <w:rFonts w:ascii="Times New Roman" w:hAnsi="Times New Roman" w:cs="Times New Roman"/>
          <w:color w:val="000000" w:themeColor="text1"/>
          <w:sz w:val="16"/>
          <w:szCs w:val="16"/>
          <w:shd w:val="clear" w:color="auto" w:fill="FFFFFF"/>
        </w:rPr>
        <w:t xml:space="preserve"> Research,</w:t>
      </w:r>
      <w:r w:rsidRPr="009A1857">
        <w:rPr>
          <w:rFonts w:ascii="Times New Roman" w:hAnsi="Times New Roman" w:cs="Times New Roman"/>
          <w:color w:val="000000" w:themeColor="text1"/>
          <w:sz w:val="16"/>
          <w:szCs w:val="16"/>
          <w:shd w:val="clear" w:color="auto" w:fill="FFFFFF"/>
        </w:rPr>
        <w:t xml:space="preserve"> 14(1)</w:t>
      </w:r>
      <w:r w:rsidR="002A1956" w:rsidRPr="009A1857">
        <w:rPr>
          <w:rFonts w:ascii="Times New Roman" w:hAnsi="Times New Roman" w:cs="Times New Roman"/>
          <w:color w:val="000000" w:themeColor="text1"/>
          <w:sz w:val="16"/>
          <w:szCs w:val="16"/>
          <w:shd w:val="clear" w:color="auto" w:fill="FFFFFF"/>
        </w:rPr>
        <w:t>, 2022.</w:t>
      </w:r>
      <w:r w:rsidR="002A1956" w:rsidRPr="009A1857">
        <w:rPr>
          <w:rFonts w:ascii="Times New Roman" w:hAnsi="Times New Roman" w:cs="Times New Roman"/>
          <w:color w:val="000000" w:themeColor="text1"/>
          <w:sz w:val="16"/>
          <w:szCs w:val="16"/>
        </w:rPr>
        <w:t xml:space="preserve"> </w:t>
      </w:r>
      <w:hyperlink r:id="rId32" w:history="1">
        <w:r w:rsidR="002A1956" w:rsidRPr="009A1857">
          <w:rPr>
            <w:rStyle w:val="Hyperlink"/>
            <w:rFonts w:ascii="Times New Roman" w:hAnsi="Times New Roman" w:cs="Times New Roman"/>
            <w:color w:val="000000" w:themeColor="text1"/>
            <w:sz w:val="16"/>
            <w:szCs w:val="16"/>
            <w:u w:val="none"/>
            <w:shd w:val="clear" w:color="auto" w:fill="FFFFFF"/>
          </w:rPr>
          <w:t>http://dx.doi.org/10.5530/pres.14.1.5</w:t>
        </w:r>
      </w:hyperlink>
      <w:r w:rsidR="002A1956" w:rsidRPr="009A1857">
        <w:rPr>
          <w:rFonts w:ascii="Times New Roman" w:hAnsi="Times New Roman" w:cs="Times New Roman"/>
          <w:color w:val="000000" w:themeColor="text1"/>
          <w:sz w:val="16"/>
          <w:szCs w:val="16"/>
          <w:shd w:val="clear" w:color="auto" w:fill="FFFFFF"/>
        </w:rPr>
        <w:t xml:space="preserve">. </w:t>
      </w:r>
    </w:p>
    <w:p w:rsidR="003B7086" w:rsidRPr="009A1857" w:rsidRDefault="00F36617"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rPr>
        <w:t xml:space="preserve">R. </w:t>
      </w:r>
      <w:proofErr w:type="spellStart"/>
      <w:r w:rsidR="00CA4AB9" w:rsidRPr="009A1857">
        <w:rPr>
          <w:rFonts w:ascii="Times New Roman" w:hAnsi="Times New Roman" w:cs="Times New Roman"/>
          <w:color w:val="000000" w:themeColor="text1"/>
          <w:sz w:val="16"/>
          <w:szCs w:val="16"/>
        </w:rPr>
        <w:t>Ilavarasan</w:t>
      </w:r>
      <w:proofErr w:type="spellEnd"/>
      <w:r w:rsidR="00CA4AB9"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 xml:space="preserve">M. </w:t>
      </w:r>
      <w:r w:rsidR="009A1857" w:rsidRPr="009A1857">
        <w:rPr>
          <w:rFonts w:ascii="Times New Roman" w:hAnsi="Times New Roman" w:cs="Times New Roman"/>
          <w:color w:val="000000" w:themeColor="text1"/>
          <w:sz w:val="16"/>
          <w:szCs w:val="16"/>
        </w:rPr>
        <w:t xml:space="preserve">Malika, </w:t>
      </w:r>
      <w:r w:rsidRPr="009A1857">
        <w:rPr>
          <w:rFonts w:ascii="Times New Roman" w:hAnsi="Times New Roman" w:cs="Times New Roman"/>
          <w:color w:val="000000" w:themeColor="text1"/>
          <w:sz w:val="16"/>
          <w:szCs w:val="16"/>
        </w:rPr>
        <w:t xml:space="preserve">S. </w:t>
      </w:r>
      <w:proofErr w:type="spellStart"/>
      <w:r w:rsidR="00CA4AB9" w:rsidRPr="009A1857">
        <w:rPr>
          <w:rFonts w:ascii="Times New Roman" w:hAnsi="Times New Roman" w:cs="Times New Roman"/>
          <w:color w:val="000000" w:themeColor="text1"/>
          <w:sz w:val="16"/>
          <w:szCs w:val="16"/>
        </w:rPr>
        <w:t>Venkataraman</w:t>
      </w:r>
      <w:proofErr w:type="spellEnd"/>
      <w:r w:rsidR="00CA4AB9"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w:t>
      </w:r>
      <w:r w:rsidR="00CA4AB9" w:rsidRPr="009A1857">
        <w:rPr>
          <w:rFonts w:ascii="Times New Roman" w:hAnsi="Times New Roman" w:cs="Times New Roman"/>
          <w:color w:val="000000" w:themeColor="text1"/>
          <w:sz w:val="16"/>
          <w:szCs w:val="16"/>
        </w:rPr>
        <w:t>Anti-inflammatory and antioxidant activities of Ca</w:t>
      </w:r>
      <w:r w:rsidRPr="009A1857">
        <w:rPr>
          <w:rFonts w:ascii="Times New Roman" w:hAnsi="Times New Roman" w:cs="Times New Roman"/>
          <w:color w:val="000000" w:themeColor="text1"/>
          <w:sz w:val="16"/>
          <w:szCs w:val="16"/>
        </w:rPr>
        <w:t>ssia fistula Linn bark extracts,”</w:t>
      </w:r>
      <w:r w:rsidR="00CA4AB9" w:rsidRPr="009A1857">
        <w:rPr>
          <w:rFonts w:ascii="Times New Roman" w:hAnsi="Times New Roman" w:cs="Times New Roman"/>
          <w:color w:val="000000" w:themeColor="text1"/>
          <w:sz w:val="16"/>
          <w:szCs w:val="16"/>
        </w:rPr>
        <w:t xml:space="preserve"> African journal of traditional, complementary and alternative medicines, 2(1), </w:t>
      </w:r>
      <w:r w:rsidRPr="009A1857">
        <w:rPr>
          <w:rFonts w:ascii="Times New Roman" w:hAnsi="Times New Roman" w:cs="Times New Roman"/>
          <w:color w:val="000000" w:themeColor="text1"/>
          <w:sz w:val="16"/>
          <w:szCs w:val="16"/>
        </w:rPr>
        <w:t xml:space="preserve">2005, </w:t>
      </w:r>
      <w:r w:rsidR="00CA4AB9" w:rsidRPr="009A1857">
        <w:rPr>
          <w:rFonts w:ascii="Times New Roman" w:hAnsi="Times New Roman" w:cs="Times New Roman"/>
          <w:color w:val="000000" w:themeColor="text1"/>
          <w:sz w:val="16"/>
          <w:szCs w:val="16"/>
        </w:rPr>
        <w:t>70-85.</w:t>
      </w:r>
    </w:p>
    <w:p w:rsidR="00CA4AB9" w:rsidRPr="009A1857" w:rsidRDefault="00F36617"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R. N. </w:t>
      </w:r>
      <w:r w:rsidR="00CA4AB9" w:rsidRPr="009A1857">
        <w:rPr>
          <w:rFonts w:ascii="Times New Roman" w:hAnsi="Times New Roman" w:cs="Times New Roman"/>
          <w:color w:val="000000" w:themeColor="text1"/>
          <w:sz w:val="16"/>
          <w:szCs w:val="16"/>
          <w:shd w:val="clear" w:color="auto" w:fill="FFFFFF"/>
        </w:rPr>
        <w:t xml:space="preserve">Kumar, </w:t>
      </w:r>
      <w:r w:rsidRPr="009A1857">
        <w:rPr>
          <w:rFonts w:ascii="Times New Roman" w:hAnsi="Times New Roman" w:cs="Times New Roman"/>
          <w:color w:val="000000" w:themeColor="text1"/>
          <w:sz w:val="16"/>
          <w:szCs w:val="16"/>
          <w:shd w:val="clear" w:color="auto" w:fill="FFFFFF"/>
        </w:rPr>
        <w:t xml:space="preserve">K. </w:t>
      </w:r>
      <w:proofErr w:type="spellStart"/>
      <w:r w:rsidR="00CA4AB9" w:rsidRPr="009A1857">
        <w:rPr>
          <w:rFonts w:ascii="Times New Roman" w:hAnsi="Times New Roman" w:cs="Times New Roman"/>
          <w:color w:val="000000" w:themeColor="text1"/>
          <w:sz w:val="16"/>
          <w:szCs w:val="16"/>
          <w:shd w:val="clear" w:color="auto" w:fill="FFFFFF"/>
        </w:rPr>
        <w:t>Arumugasamy</w:t>
      </w:r>
      <w:proofErr w:type="spellEnd"/>
      <w:r w:rsidR="00CA4AB9"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M. R. </w:t>
      </w:r>
      <w:proofErr w:type="spellStart"/>
      <w:r w:rsidR="009A1857" w:rsidRPr="009A1857">
        <w:rPr>
          <w:rFonts w:ascii="Times New Roman" w:hAnsi="Times New Roman" w:cs="Times New Roman"/>
          <w:color w:val="000000" w:themeColor="text1"/>
          <w:sz w:val="16"/>
          <w:szCs w:val="16"/>
          <w:shd w:val="clear" w:color="auto" w:fill="FFFFFF"/>
        </w:rPr>
        <w:t>Udhayasankar</w:t>
      </w:r>
      <w:proofErr w:type="spellEnd"/>
      <w:r w:rsidR="009A1857"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H. A. </w:t>
      </w:r>
      <w:proofErr w:type="spellStart"/>
      <w:r w:rsidR="00CA4AB9" w:rsidRPr="009A1857">
        <w:rPr>
          <w:rFonts w:ascii="Times New Roman" w:hAnsi="Times New Roman" w:cs="Times New Roman"/>
          <w:color w:val="000000" w:themeColor="text1"/>
          <w:sz w:val="16"/>
          <w:szCs w:val="16"/>
          <w:shd w:val="clear" w:color="auto" w:fill="FFFFFF"/>
        </w:rPr>
        <w:t>Kaffoor</w:t>
      </w:r>
      <w:proofErr w:type="spellEnd"/>
      <w:r w:rsidR="00CA4AB9"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w:t>
      </w:r>
      <w:r w:rsidR="00CA4AB9" w:rsidRPr="009A1857">
        <w:rPr>
          <w:rFonts w:ascii="Times New Roman" w:hAnsi="Times New Roman" w:cs="Times New Roman"/>
          <w:color w:val="000000" w:themeColor="text1"/>
          <w:sz w:val="16"/>
          <w:szCs w:val="16"/>
          <w:shd w:val="clear" w:color="auto" w:fill="FFFFFF"/>
        </w:rPr>
        <w:t xml:space="preserve">In vivo anti-inflammatory activity of </w:t>
      </w:r>
      <w:proofErr w:type="spellStart"/>
      <w:r w:rsidR="00CA4AB9" w:rsidRPr="009A1857">
        <w:rPr>
          <w:rFonts w:ascii="Times New Roman" w:hAnsi="Times New Roman" w:cs="Times New Roman"/>
          <w:color w:val="000000" w:themeColor="text1"/>
          <w:sz w:val="16"/>
          <w:szCs w:val="16"/>
          <w:shd w:val="clear" w:color="auto" w:fill="FFFFFF"/>
        </w:rPr>
        <w:t>methanolic</w:t>
      </w:r>
      <w:proofErr w:type="spellEnd"/>
      <w:r w:rsidR="00CA4AB9" w:rsidRPr="009A1857">
        <w:rPr>
          <w:rFonts w:ascii="Times New Roman" w:hAnsi="Times New Roman" w:cs="Times New Roman"/>
          <w:color w:val="000000" w:themeColor="text1"/>
          <w:sz w:val="16"/>
          <w:szCs w:val="16"/>
          <w:shd w:val="clear" w:color="auto" w:fill="FFFFFF"/>
        </w:rPr>
        <w:t xml:space="preserve"> extract of </w:t>
      </w:r>
      <w:proofErr w:type="spellStart"/>
      <w:r w:rsidR="00CA4AB9" w:rsidRPr="009A1857">
        <w:rPr>
          <w:rFonts w:ascii="Times New Roman" w:hAnsi="Times New Roman" w:cs="Times New Roman"/>
          <w:color w:val="000000" w:themeColor="text1"/>
          <w:sz w:val="16"/>
          <w:szCs w:val="16"/>
          <w:shd w:val="clear" w:color="auto" w:fill="FFFFFF"/>
        </w:rPr>
        <w:t>Hydroc</w:t>
      </w:r>
      <w:r w:rsidRPr="009A1857">
        <w:rPr>
          <w:rFonts w:ascii="Times New Roman" w:hAnsi="Times New Roman" w:cs="Times New Roman"/>
          <w:color w:val="000000" w:themeColor="text1"/>
          <w:sz w:val="16"/>
          <w:szCs w:val="16"/>
          <w:shd w:val="clear" w:color="auto" w:fill="FFFFFF"/>
        </w:rPr>
        <w:t>ot</w:t>
      </w:r>
      <w:r w:rsidR="003B7086" w:rsidRPr="009A1857">
        <w:rPr>
          <w:rFonts w:ascii="Times New Roman" w:hAnsi="Times New Roman" w:cs="Times New Roman"/>
          <w:color w:val="000000" w:themeColor="text1"/>
          <w:sz w:val="16"/>
          <w:szCs w:val="16"/>
          <w:shd w:val="clear" w:color="auto" w:fill="FFFFFF"/>
        </w:rPr>
        <w:t>yle</w:t>
      </w:r>
      <w:proofErr w:type="spellEnd"/>
      <w:r w:rsidR="003B7086" w:rsidRPr="009A1857">
        <w:rPr>
          <w:rFonts w:ascii="Times New Roman" w:hAnsi="Times New Roman" w:cs="Times New Roman"/>
          <w:color w:val="000000" w:themeColor="text1"/>
          <w:sz w:val="16"/>
          <w:szCs w:val="16"/>
          <w:shd w:val="clear" w:color="auto" w:fill="FFFFFF"/>
        </w:rPr>
        <w:t xml:space="preserve"> </w:t>
      </w:r>
      <w:proofErr w:type="spellStart"/>
      <w:r w:rsidR="003B7086" w:rsidRPr="009A1857">
        <w:rPr>
          <w:rFonts w:ascii="Times New Roman" w:hAnsi="Times New Roman" w:cs="Times New Roman"/>
          <w:color w:val="000000" w:themeColor="text1"/>
          <w:sz w:val="16"/>
          <w:szCs w:val="16"/>
          <w:shd w:val="clear" w:color="auto" w:fill="FFFFFF"/>
        </w:rPr>
        <w:t>conferta</w:t>
      </w:r>
      <w:proofErr w:type="spellEnd"/>
      <w:r w:rsidR="003B7086" w:rsidRPr="009A1857">
        <w:rPr>
          <w:rFonts w:ascii="Times New Roman" w:hAnsi="Times New Roman" w:cs="Times New Roman"/>
          <w:color w:val="000000" w:themeColor="text1"/>
          <w:sz w:val="16"/>
          <w:szCs w:val="16"/>
          <w:shd w:val="clear" w:color="auto" w:fill="FFFFFF"/>
        </w:rPr>
        <w:t xml:space="preserve"> Wight (</w:t>
      </w:r>
      <w:proofErr w:type="spellStart"/>
      <w:r w:rsidR="003B7086" w:rsidRPr="009A1857">
        <w:rPr>
          <w:rFonts w:ascii="Times New Roman" w:hAnsi="Times New Roman" w:cs="Times New Roman"/>
          <w:color w:val="000000" w:themeColor="text1"/>
          <w:sz w:val="16"/>
          <w:szCs w:val="16"/>
          <w:shd w:val="clear" w:color="auto" w:fill="FFFFFF"/>
        </w:rPr>
        <w:t>Apiaceae</w:t>
      </w:r>
      <w:proofErr w:type="spellEnd"/>
      <w:r w:rsidR="003B7086" w:rsidRPr="009A1857">
        <w:rPr>
          <w:rFonts w:ascii="Times New Roman" w:hAnsi="Times New Roman" w:cs="Times New Roman"/>
          <w:color w:val="000000" w:themeColor="text1"/>
          <w:sz w:val="16"/>
          <w:szCs w:val="16"/>
          <w:shd w:val="clear" w:color="auto" w:fill="FFFFFF"/>
        </w:rPr>
        <w:t xml:space="preserve">),” International Journal of </w:t>
      </w:r>
      <w:proofErr w:type="spellStart"/>
      <w:r w:rsidR="003B7086" w:rsidRPr="009A1857">
        <w:rPr>
          <w:rFonts w:ascii="Times New Roman" w:hAnsi="Times New Roman" w:cs="Times New Roman"/>
          <w:color w:val="000000" w:themeColor="text1"/>
          <w:sz w:val="16"/>
          <w:szCs w:val="16"/>
          <w:shd w:val="clear" w:color="auto" w:fill="FFFFFF"/>
        </w:rPr>
        <w:t>Ayurvedic</w:t>
      </w:r>
      <w:proofErr w:type="spellEnd"/>
      <w:r w:rsidR="003B7086" w:rsidRPr="009A1857">
        <w:rPr>
          <w:rFonts w:ascii="Times New Roman" w:hAnsi="Times New Roman" w:cs="Times New Roman"/>
          <w:color w:val="000000" w:themeColor="text1"/>
          <w:sz w:val="16"/>
          <w:szCs w:val="16"/>
          <w:shd w:val="clear" w:color="auto" w:fill="FFFFFF"/>
        </w:rPr>
        <w:t xml:space="preserve"> &amp; Herbal Medicine, 7(3), 2017, 2582-2585.</w:t>
      </w:r>
    </w:p>
    <w:p w:rsidR="00CA4AB9" w:rsidRPr="009A1857" w:rsidRDefault="00F36617"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rPr>
        <w:t xml:space="preserve">B. S. </w:t>
      </w:r>
      <w:proofErr w:type="spellStart"/>
      <w:r w:rsidRPr="009A1857">
        <w:rPr>
          <w:rFonts w:ascii="Times New Roman" w:hAnsi="Times New Roman" w:cs="Times New Roman"/>
          <w:color w:val="000000" w:themeColor="text1"/>
          <w:sz w:val="16"/>
          <w:szCs w:val="16"/>
        </w:rPr>
        <w:t>Nayak</w:t>
      </w:r>
      <w:proofErr w:type="spellEnd"/>
      <w:r w:rsidRPr="009A1857">
        <w:rPr>
          <w:rFonts w:ascii="Times New Roman" w:hAnsi="Times New Roman" w:cs="Times New Roman"/>
          <w:color w:val="000000" w:themeColor="text1"/>
          <w:sz w:val="16"/>
          <w:szCs w:val="16"/>
        </w:rPr>
        <w:t>, K. N.</w:t>
      </w:r>
      <w:r w:rsidR="00CA4AB9" w:rsidRPr="009A1857">
        <w:rPr>
          <w:rFonts w:ascii="Times New Roman" w:hAnsi="Times New Roman" w:cs="Times New Roman"/>
          <w:color w:val="000000" w:themeColor="text1"/>
          <w:sz w:val="16"/>
          <w:szCs w:val="16"/>
        </w:rPr>
        <w:t xml:space="preserve"> Patel, </w:t>
      </w:r>
      <w:r w:rsidRPr="009A1857">
        <w:rPr>
          <w:rFonts w:ascii="Times New Roman" w:hAnsi="Times New Roman" w:cs="Times New Roman"/>
          <w:color w:val="000000" w:themeColor="text1"/>
          <w:sz w:val="16"/>
          <w:szCs w:val="16"/>
        </w:rPr>
        <w:t>“</w:t>
      </w:r>
      <w:r w:rsidR="00CA4AB9" w:rsidRPr="009A1857">
        <w:rPr>
          <w:rFonts w:ascii="Times New Roman" w:hAnsi="Times New Roman" w:cs="Times New Roman"/>
          <w:color w:val="000000" w:themeColor="text1"/>
          <w:sz w:val="16"/>
          <w:szCs w:val="16"/>
        </w:rPr>
        <w:t>Anti-Inflammatory screening of Jatropha curcas roo</w:t>
      </w:r>
      <w:r w:rsidRPr="009A1857">
        <w:rPr>
          <w:rFonts w:ascii="Times New Roman" w:hAnsi="Times New Roman" w:cs="Times New Roman"/>
          <w:color w:val="000000" w:themeColor="text1"/>
          <w:sz w:val="16"/>
          <w:szCs w:val="16"/>
        </w:rPr>
        <w:t>t, stem and leaf in albino rats,”</w:t>
      </w:r>
      <w:r w:rsidR="00CA4AB9" w:rsidRPr="009A1857">
        <w:rPr>
          <w:rFonts w:ascii="Times New Roman" w:hAnsi="Times New Roman" w:cs="Times New Roman"/>
          <w:color w:val="000000" w:themeColor="text1"/>
          <w:sz w:val="16"/>
          <w:szCs w:val="16"/>
        </w:rPr>
        <w:t xml:space="preserve"> Rom J </w:t>
      </w:r>
      <w:proofErr w:type="spellStart"/>
      <w:r w:rsidR="00CA4AB9" w:rsidRPr="009A1857">
        <w:rPr>
          <w:rFonts w:ascii="Times New Roman" w:hAnsi="Times New Roman" w:cs="Times New Roman"/>
          <w:color w:val="000000" w:themeColor="text1"/>
          <w:sz w:val="16"/>
          <w:szCs w:val="16"/>
        </w:rPr>
        <w:t>Biol</w:t>
      </w:r>
      <w:proofErr w:type="spellEnd"/>
      <w:r w:rsidR="00CA4AB9" w:rsidRPr="009A1857">
        <w:rPr>
          <w:rFonts w:ascii="Times New Roman" w:hAnsi="Times New Roman" w:cs="Times New Roman"/>
          <w:color w:val="000000" w:themeColor="text1"/>
          <w:sz w:val="16"/>
          <w:szCs w:val="16"/>
        </w:rPr>
        <w:t xml:space="preserve"> Plant </w:t>
      </w:r>
      <w:proofErr w:type="spellStart"/>
      <w:r w:rsidR="00CA4AB9" w:rsidRPr="009A1857">
        <w:rPr>
          <w:rFonts w:ascii="Times New Roman" w:hAnsi="Times New Roman" w:cs="Times New Roman"/>
          <w:color w:val="000000" w:themeColor="text1"/>
          <w:sz w:val="16"/>
          <w:szCs w:val="16"/>
        </w:rPr>
        <w:t>Biol</w:t>
      </w:r>
      <w:proofErr w:type="spellEnd"/>
      <w:r w:rsidR="00CA4AB9" w:rsidRPr="009A1857">
        <w:rPr>
          <w:rFonts w:ascii="Times New Roman" w:hAnsi="Times New Roman" w:cs="Times New Roman"/>
          <w:color w:val="000000" w:themeColor="text1"/>
          <w:sz w:val="16"/>
          <w:szCs w:val="16"/>
        </w:rPr>
        <w:t xml:space="preserve">, 55(1), </w:t>
      </w:r>
      <w:r w:rsidRPr="009A1857">
        <w:rPr>
          <w:rFonts w:ascii="Times New Roman" w:hAnsi="Times New Roman" w:cs="Times New Roman"/>
          <w:color w:val="000000" w:themeColor="text1"/>
          <w:sz w:val="16"/>
          <w:szCs w:val="16"/>
        </w:rPr>
        <w:t xml:space="preserve">2010, </w:t>
      </w:r>
      <w:r w:rsidR="00CA4AB9" w:rsidRPr="009A1857">
        <w:rPr>
          <w:rFonts w:ascii="Times New Roman" w:hAnsi="Times New Roman" w:cs="Times New Roman"/>
          <w:color w:val="000000" w:themeColor="text1"/>
          <w:sz w:val="16"/>
          <w:szCs w:val="16"/>
        </w:rPr>
        <w:t>9-13.</w:t>
      </w:r>
    </w:p>
    <w:p w:rsidR="002A1956" w:rsidRPr="009A1857" w:rsidRDefault="00602E88"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rPr>
        <w:t xml:space="preserve">M. S. </w:t>
      </w:r>
      <w:proofErr w:type="spellStart"/>
      <w:r w:rsidR="00CA4AB9" w:rsidRPr="009A1857">
        <w:rPr>
          <w:rFonts w:ascii="Times New Roman" w:hAnsi="Times New Roman" w:cs="Times New Roman"/>
          <w:color w:val="000000" w:themeColor="text1"/>
          <w:sz w:val="16"/>
          <w:szCs w:val="16"/>
        </w:rPr>
        <w:t>Paschapur</w:t>
      </w:r>
      <w:proofErr w:type="spellEnd"/>
      <w:r w:rsidR="00CA4AB9"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 xml:space="preserve">M. B. </w:t>
      </w:r>
      <w:proofErr w:type="spellStart"/>
      <w:r w:rsidR="00CA4AB9" w:rsidRPr="009A1857">
        <w:rPr>
          <w:rFonts w:ascii="Times New Roman" w:hAnsi="Times New Roman" w:cs="Times New Roman"/>
          <w:color w:val="000000" w:themeColor="text1"/>
          <w:sz w:val="16"/>
          <w:szCs w:val="16"/>
        </w:rPr>
        <w:t>Patil</w:t>
      </w:r>
      <w:proofErr w:type="spellEnd"/>
      <w:r w:rsidR="00CA4AB9"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 xml:space="preserve">R. </w:t>
      </w:r>
      <w:r w:rsidR="009A1857" w:rsidRPr="009A1857">
        <w:rPr>
          <w:rFonts w:ascii="Times New Roman" w:hAnsi="Times New Roman" w:cs="Times New Roman"/>
          <w:color w:val="000000" w:themeColor="text1"/>
          <w:sz w:val="16"/>
          <w:szCs w:val="16"/>
        </w:rPr>
        <w:t xml:space="preserve">Kumar, </w:t>
      </w:r>
      <w:r w:rsidRPr="009A1857">
        <w:rPr>
          <w:rFonts w:ascii="Times New Roman" w:hAnsi="Times New Roman" w:cs="Times New Roman"/>
          <w:color w:val="000000" w:themeColor="text1"/>
          <w:sz w:val="16"/>
          <w:szCs w:val="16"/>
        </w:rPr>
        <w:t xml:space="preserve">S. R. </w:t>
      </w:r>
      <w:proofErr w:type="spellStart"/>
      <w:r w:rsidR="00CA4AB9" w:rsidRPr="009A1857">
        <w:rPr>
          <w:rFonts w:ascii="Times New Roman" w:hAnsi="Times New Roman" w:cs="Times New Roman"/>
          <w:color w:val="000000" w:themeColor="text1"/>
          <w:sz w:val="16"/>
          <w:szCs w:val="16"/>
        </w:rPr>
        <w:t>Patil</w:t>
      </w:r>
      <w:proofErr w:type="spellEnd"/>
      <w:r w:rsidR="00CA4AB9"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w:t>
      </w:r>
      <w:r w:rsidR="00CA4AB9" w:rsidRPr="009A1857">
        <w:rPr>
          <w:rFonts w:ascii="Times New Roman" w:hAnsi="Times New Roman" w:cs="Times New Roman"/>
          <w:color w:val="000000" w:themeColor="text1"/>
          <w:sz w:val="16"/>
          <w:szCs w:val="16"/>
        </w:rPr>
        <w:t>Evaluation of anti-inflammatory activity of ethanolic extract of Borassus flabellifer L. male flowers (inflores</w:t>
      </w:r>
      <w:r w:rsidRPr="009A1857">
        <w:rPr>
          <w:rFonts w:ascii="Times New Roman" w:hAnsi="Times New Roman" w:cs="Times New Roman"/>
          <w:color w:val="000000" w:themeColor="text1"/>
          <w:sz w:val="16"/>
          <w:szCs w:val="16"/>
        </w:rPr>
        <w:t>cences) in experimental animals,”</w:t>
      </w:r>
      <w:r w:rsidR="00CA4AB9" w:rsidRPr="009A1857">
        <w:rPr>
          <w:rFonts w:ascii="Times New Roman" w:hAnsi="Times New Roman" w:cs="Times New Roman"/>
          <w:color w:val="000000" w:themeColor="text1"/>
          <w:sz w:val="16"/>
          <w:szCs w:val="16"/>
        </w:rPr>
        <w:t xml:space="preserve"> Journal of Medicinal Plants Research, 3(2), </w:t>
      </w:r>
      <w:r w:rsidRPr="009A1857">
        <w:rPr>
          <w:rFonts w:ascii="Times New Roman" w:hAnsi="Times New Roman" w:cs="Times New Roman"/>
          <w:color w:val="000000" w:themeColor="text1"/>
          <w:sz w:val="16"/>
          <w:szCs w:val="16"/>
        </w:rPr>
        <w:t xml:space="preserve">2009, </w:t>
      </w:r>
      <w:r w:rsidR="00CA4AB9" w:rsidRPr="009A1857">
        <w:rPr>
          <w:rFonts w:ascii="Times New Roman" w:hAnsi="Times New Roman" w:cs="Times New Roman"/>
          <w:color w:val="000000" w:themeColor="text1"/>
          <w:sz w:val="16"/>
          <w:szCs w:val="16"/>
        </w:rPr>
        <w:t>049-054.</w:t>
      </w:r>
    </w:p>
    <w:p w:rsidR="002A1956" w:rsidRPr="009A1857" w:rsidRDefault="006250BF"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Y. Li, Y. Yang, X. Kang, X. Li, Y. Wu, J. Xiao, Y. Ye Y, J. Yang, Y. Yang Y, H. Liu, “Study on the anti-inflammatory effects of </w:t>
      </w:r>
      <w:proofErr w:type="spellStart"/>
      <w:r w:rsidRPr="009A1857">
        <w:rPr>
          <w:rFonts w:ascii="Times New Roman" w:hAnsi="Times New Roman" w:cs="Times New Roman"/>
          <w:color w:val="000000" w:themeColor="text1"/>
          <w:sz w:val="16"/>
          <w:szCs w:val="16"/>
          <w:shd w:val="clear" w:color="auto" w:fill="FFFFFF"/>
        </w:rPr>
        <w:t>Callicarpa</w:t>
      </w:r>
      <w:proofErr w:type="spellEnd"/>
      <w:r w:rsidRPr="009A1857">
        <w:rPr>
          <w:rFonts w:ascii="Times New Roman" w:hAnsi="Times New Roman" w:cs="Times New Roman"/>
          <w:color w:val="000000" w:themeColor="text1"/>
          <w:sz w:val="16"/>
          <w:szCs w:val="16"/>
          <w:shd w:val="clear" w:color="auto" w:fill="FFFFFF"/>
        </w:rPr>
        <w:t xml:space="preserve"> </w:t>
      </w:r>
      <w:proofErr w:type="spellStart"/>
      <w:r w:rsidRPr="009A1857">
        <w:rPr>
          <w:rFonts w:ascii="Times New Roman" w:hAnsi="Times New Roman" w:cs="Times New Roman"/>
          <w:color w:val="000000" w:themeColor="text1"/>
          <w:sz w:val="16"/>
          <w:szCs w:val="16"/>
          <w:shd w:val="clear" w:color="auto" w:fill="FFFFFF"/>
        </w:rPr>
        <w:t>nudiflora</w:t>
      </w:r>
      <w:proofErr w:type="spellEnd"/>
      <w:r w:rsidRPr="009A1857">
        <w:rPr>
          <w:rFonts w:ascii="Times New Roman" w:hAnsi="Times New Roman" w:cs="Times New Roman"/>
          <w:color w:val="000000" w:themeColor="text1"/>
          <w:sz w:val="16"/>
          <w:szCs w:val="16"/>
          <w:shd w:val="clear" w:color="auto" w:fill="FFFFFF"/>
        </w:rPr>
        <w:t xml:space="preserve"> based on the spectrum–effect relationship,” Frontiers in Pharmacology, 12:806808, 2022.</w:t>
      </w:r>
      <w:r w:rsidRPr="009A1857">
        <w:rPr>
          <w:rFonts w:ascii="Times New Roman" w:hAnsi="Times New Roman" w:cs="Times New Roman"/>
          <w:color w:val="000000" w:themeColor="text1"/>
          <w:sz w:val="16"/>
          <w:szCs w:val="16"/>
        </w:rPr>
        <w:t xml:space="preserve"> </w:t>
      </w:r>
      <w:hyperlink r:id="rId33" w:history="1">
        <w:r w:rsidRPr="009A1857">
          <w:rPr>
            <w:rStyle w:val="Hyperlink"/>
            <w:rFonts w:ascii="Times New Roman" w:hAnsi="Times New Roman" w:cs="Times New Roman"/>
            <w:color w:val="000000" w:themeColor="text1"/>
            <w:sz w:val="16"/>
            <w:szCs w:val="16"/>
            <w:u w:val="none"/>
            <w:shd w:val="clear" w:color="auto" w:fill="FFFFFF"/>
          </w:rPr>
          <w:t>https://doi.org/10.3389/fphar.2021.806808</w:t>
        </w:r>
      </w:hyperlink>
      <w:r w:rsidRPr="009A1857">
        <w:rPr>
          <w:rFonts w:ascii="Times New Roman" w:hAnsi="Times New Roman" w:cs="Times New Roman"/>
          <w:color w:val="000000" w:themeColor="text1"/>
          <w:sz w:val="16"/>
          <w:szCs w:val="16"/>
          <w:shd w:val="clear" w:color="auto" w:fill="FFFFFF"/>
        </w:rPr>
        <w:t xml:space="preserve">. </w:t>
      </w:r>
    </w:p>
    <w:p w:rsidR="00FB3F95" w:rsidRPr="009A1857" w:rsidRDefault="00595213"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P. </w:t>
      </w:r>
      <w:proofErr w:type="spellStart"/>
      <w:r w:rsidRPr="009A1857">
        <w:rPr>
          <w:rFonts w:ascii="Times New Roman" w:hAnsi="Times New Roman" w:cs="Times New Roman"/>
          <w:color w:val="000000" w:themeColor="text1"/>
          <w:sz w:val="16"/>
          <w:szCs w:val="16"/>
          <w:shd w:val="clear" w:color="auto" w:fill="FFFFFF"/>
        </w:rPr>
        <w:t>Totawar</w:t>
      </w:r>
      <w:proofErr w:type="spellEnd"/>
      <w:r w:rsidRPr="009A1857">
        <w:rPr>
          <w:rFonts w:ascii="Times New Roman" w:hAnsi="Times New Roman" w:cs="Times New Roman"/>
          <w:color w:val="000000" w:themeColor="text1"/>
          <w:sz w:val="16"/>
          <w:szCs w:val="16"/>
          <w:shd w:val="clear" w:color="auto" w:fill="FFFFFF"/>
        </w:rPr>
        <w:t xml:space="preserve">, R. </w:t>
      </w:r>
      <w:proofErr w:type="spellStart"/>
      <w:r w:rsidRPr="009A1857">
        <w:rPr>
          <w:rFonts w:ascii="Times New Roman" w:hAnsi="Times New Roman" w:cs="Times New Roman"/>
          <w:color w:val="000000" w:themeColor="text1"/>
          <w:sz w:val="16"/>
          <w:szCs w:val="16"/>
          <w:shd w:val="clear" w:color="auto" w:fill="FFFFFF"/>
        </w:rPr>
        <w:t>Varala</w:t>
      </w:r>
      <w:proofErr w:type="spellEnd"/>
      <w:r w:rsidRPr="009A1857">
        <w:rPr>
          <w:rFonts w:ascii="Times New Roman" w:hAnsi="Times New Roman" w:cs="Times New Roman"/>
          <w:color w:val="000000" w:themeColor="text1"/>
          <w:sz w:val="16"/>
          <w:szCs w:val="16"/>
          <w:shd w:val="clear" w:color="auto" w:fill="FFFFFF"/>
        </w:rPr>
        <w:t xml:space="preserve">, V. </w:t>
      </w:r>
      <w:proofErr w:type="spellStart"/>
      <w:r w:rsidRPr="009A1857">
        <w:rPr>
          <w:rFonts w:ascii="Times New Roman" w:hAnsi="Times New Roman" w:cs="Times New Roman"/>
          <w:color w:val="000000" w:themeColor="text1"/>
          <w:sz w:val="16"/>
          <w:szCs w:val="16"/>
          <w:shd w:val="clear" w:color="auto" w:fill="FFFFFF"/>
        </w:rPr>
        <w:t>Kotra</w:t>
      </w:r>
      <w:proofErr w:type="spellEnd"/>
      <w:r w:rsidRPr="009A1857">
        <w:rPr>
          <w:rFonts w:ascii="Times New Roman" w:hAnsi="Times New Roman" w:cs="Times New Roman"/>
          <w:color w:val="000000" w:themeColor="text1"/>
          <w:sz w:val="16"/>
          <w:szCs w:val="16"/>
          <w:shd w:val="clear" w:color="auto" w:fill="FFFFFF"/>
        </w:rPr>
        <w:t xml:space="preserve">, J. </w:t>
      </w:r>
      <w:proofErr w:type="spellStart"/>
      <w:r w:rsidRPr="009A1857">
        <w:rPr>
          <w:rFonts w:ascii="Times New Roman" w:hAnsi="Times New Roman" w:cs="Times New Roman"/>
          <w:color w:val="000000" w:themeColor="text1"/>
          <w:sz w:val="16"/>
          <w:szCs w:val="16"/>
          <w:shd w:val="clear" w:color="auto" w:fill="FFFFFF"/>
        </w:rPr>
        <w:t>Pulle</w:t>
      </w:r>
      <w:proofErr w:type="spellEnd"/>
      <w:r w:rsidRPr="009A1857">
        <w:rPr>
          <w:rFonts w:ascii="Times New Roman" w:hAnsi="Times New Roman" w:cs="Times New Roman"/>
          <w:color w:val="000000" w:themeColor="text1"/>
          <w:sz w:val="16"/>
          <w:szCs w:val="16"/>
          <w:shd w:val="clear" w:color="auto" w:fill="FFFFFF"/>
        </w:rPr>
        <w:t xml:space="preserve">, “Synthesis of </w:t>
      </w:r>
      <w:proofErr w:type="spellStart"/>
      <w:r w:rsidRPr="009A1857">
        <w:rPr>
          <w:rFonts w:ascii="Times New Roman" w:hAnsi="Times New Roman" w:cs="Times New Roman"/>
          <w:color w:val="000000" w:themeColor="text1"/>
          <w:sz w:val="16"/>
          <w:szCs w:val="16"/>
          <w:shd w:val="clear" w:color="auto" w:fill="FFFFFF"/>
        </w:rPr>
        <w:t>phthalimide</w:t>
      </w:r>
      <w:proofErr w:type="spellEnd"/>
      <w:r w:rsidRPr="009A1857">
        <w:rPr>
          <w:rFonts w:ascii="Times New Roman" w:hAnsi="Times New Roman" w:cs="Times New Roman"/>
          <w:color w:val="000000" w:themeColor="text1"/>
          <w:sz w:val="16"/>
          <w:szCs w:val="16"/>
          <w:shd w:val="clear" w:color="auto" w:fill="FFFFFF"/>
        </w:rPr>
        <w:t xml:space="preserve"> and </w:t>
      </w:r>
      <w:proofErr w:type="spellStart"/>
      <w:r w:rsidRPr="009A1857">
        <w:rPr>
          <w:rFonts w:ascii="Times New Roman" w:hAnsi="Times New Roman" w:cs="Times New Roman"/>
          <w:color w:val="000000" w:themeColor="text1"/>
          <w:sz w:val="16"/>
          <w:szCs w:val="16"/>
          <w:shd w:val="clear" w:color="auto" w:fill="FFFFFF"/>
        </w:rPr>
        <w:t>naphthalimide</w:t>
      </w:r>
      <w:proofErr w:type="spellEnd"/>
      <w:r w:rsidRPr="009A1857">
        <w:rPr>
          <w:rFonts w:ascii="Times New Roman" w:hAnsi="Times New Roman" w:cs="Times New Roman"/>
          <w:color w:val="000000" w:themeColor="text1"/>
          <w:sz w:val="16"/>
          <w:szCs w:val="16"/>
          <w:shd w:val="clear" w:color="auto" w:fill="FFFFFF"/>
        </w:rPr>
        <w:t xml:space="preserve"> derived </w:t>
      </w:r>
      <w:proofErr w:type="spellStart"/>
      <w:r w:rsidRPr="009A1857">
        <w:rPr>
          <w:rFonts w:ascii="Times New Roman" w:hAnsi="Times New Roman" w:cs="Times New Roman"/>
          <w:color w:val="000000" w:themeColor="text1"/>
          <w:sz w:val="16"/>
          <w:szCs w:val="16"/>
          <w:shd w:val="clear" w:color="auto" w:fill="FFFFFF"/>
        </w:rPr>
        <w:t>Biginelli</w:t>
      </w:r>
      <w:proofErr w:type="spellEnd"/>
      <w:r w:rsidRPr="009A1857">
        <w:rPr>
          <w:rFonts w:ascii="Times New Roman" w:hAnsi="Times New Roman" w:cs="Times New Roman"/>
          <w:color w:val="000000" w:themeColor="text1"/>
          <w:sz w:val="16"/>
          <w:szCs w:val="16"/>
          <w:shd w:val="clear" w:color="auto" w:fill="FFFFFF"/>
        </w:rPr>
        <w:t xml:space="preserve"> compounds and evaluation of their anti-inflammatory and anti-oxidant activities,” Current Chemistry Letters, 12(2), 2023, 249-56.</w:t>
      </w:r>
      <w:r w:rsidRPr="009A1857">
        <w:rPr>
          <w:rFonts w:ascii="Times New Roman" w:hAnsi="Times New Roman" w:cs="Times New Roman"/>
          <w:color w:val="000000" w:themeColor="text1"/>
          <w:sz w:val="16"/>
          <w:szCs w:val="16"/>
        </w:rPr>
        <w:t xml:space="preserve"> </w:t>
      </w:r>
      <w:hyperlink r:id="rId34" w:history="1">
        <w:r w:rsidRPr="009A1857">
          <w:rPr>
            <w:rStyle w:val="Hyperlink"/>
            <w:rFonts w:ascii="Times New Roman" w:hAnsi="Times New Roman" w:cs="Times New Roman"/>
            <w:color w:val="000000" w:themeColor="text1"/>
            <w:sz w:val="16"/>
            <w:szCs w:val="16"/>
            <w:u w:val="none"/>
            <w:shd w:val="clear" w:color="auto" w:fill="FFFFFF"/>
          </w:rPr>
          <w:t>http://dx.doi.org/10.5267/j.ccl.2023.1.004</w:t>
        </w:r>
      </w:hyperlink>
      <w:r w:rsidRPr="009A1857">
        <w:rPr>
          <w:rFonts w:ascii="Times New Roman" w:hAnsi="Times New Roman" w:cs="Times New Roman"/>
          <w:color w:val="000000" w:themeColor="text1"/>
          <w:sz w:val="16"/>
          <w:szCs w:val="16"/>
          <w:shd w:val="clear" w:color="auto" w:fill="FFFFFF"/>
        </w:rPr>
        <w:t xml:space="preserve">. </w:t>
      </w:r>
    </w:p>
    <w:p w:rsidR="009A1FC1" w:rsidRPr="009A1857" w:rsidRDefault="00602E88"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J. </w:t>
      </w:r>
      <w:proofErr w:type="spellStart"/>
      <w:r w:rsidR="00CA4AB9" w:rsidRPr="009A1857">
        <w:rPr>
          <w:rFonts w:ascii="Times New Roman" w:hAnsi="Times New Roman" w:cs="Times New Roman"/>
          <w:color w:val="000000" w:themeColor="text1"/>
          <w:sz w:val="16"/>
          <w:szCs w:val="16"/>
          <w:shd w:val="clear" w:color="auto" w:fill="FFFFFF"/>
        </w:rPr>
        <w:t>Gertsch</w:t>
      </w:r>
      <w:proofErr w:type="spellEnd"/>
      <w:r w:rsidR="00CA4AB9"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M. </w:t>
      </w:r>
      <w:proofErr w:type="spellStart"/>
      <w:r w:rsidR="00CA4AB9" w:rsidRPr="009A1857">
        <w:rPr>
          <w:rFonts w:ascii="Times New Roman" w:hAnsi="Times New Roman" w:cs="Times New Roman"/>
          <w:color w:val="000000" w:themeColor="text1"/>
          <w:sz w:val="16"/>
          <w:szCs w:val="16"/>
          <w:shd w:val="clear" w:color="auto" w:fill="FFFFFF"/>
        </w:rPr>
        <w:t>Leonti</w:t>
      </w:r>
      <w:proofErr w:type="spellEnd"/>
      <w:r w:rsidR="00CA4AB9"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S. </w:t>
      </w:r>
      <w:proofErr w:type="spellStart"/>
      <w:r w:rsidR="00CA4AB9" w:rsidRPr="009A1857">
        <w:rPr>
          <w:rFonts w:ascii="Times New Roman" w:hAnsi="Times New Roman" w:cs="Times New Roman"/>
          <w:color w:val="000000" w:themeColor="text1"/>
          <w:sz w:val="16"/>
          <w:szCs w:val="16"/>
          <w:shd w:val="clear" w:color="auto" w:fill="FFFFFF"/>
        </w:rPr>
        <w:t>Raduner</w:t>
      </w:r>
      <w:proofErr w:type="spellEnd"/>
      <w:r w:rsidR="00CA4AB9"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I. </w:t>
      </w:r>
      <w:proofErr w:type="spellStart"/>
      <w:r w:rsidR="00CA4AB9" w:rsidRPr="009A1857">
        <w:rPr>
          <w:rFonts w:ascii="Times New Roman" w:hAnsi="Times New Roman" w:cs="Times New Roman"/>
          <w:color w:val="000000" w:themeColor="text1"/>
          <w:sz w:val="16"/>
          <w:szCs w:val="16"/>
          <w:shd w:val="clear" w:color="auto" w:fill="FFFFFF"/>
        </w:rPr>
        <w:t>Racz</w:t>
      </w:r>
      <w:proofErr w:type="spellEnd"/>
      <w:r w:rsidR="00CA4AB9"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J. Z. </w:t>
      </w:r>
      <w:r w:rsidR="00CA4AB9" w:rsidRPr="009A1857">
        <w:rPr>
          <w:rFonts w:ascii="Times New Roman" w:hAnsi="Times New Roman" w:cs="Times New Roman"/>
          <w:color w:val="000000" w:themeColor="text1"/>
          <w:sz w:val="16"/>
          <w:szCs w:val="16"/>
          <w:shd w:val="clear" w:color="auto" w:fill="FFFFFF"/>
        </w:rPr>
        <w:t>Chen,</w:t>
      </w:r>
      <w:r w:rsidRPr="009A1857">
        <w:rPr>
          <w:rFonts w:ascii="Times New Roman" w:hAnsi="Times New Roman" w:cs="Times New Roman"/>
          <w:color w:val="000000" w:themeColor="text1"/>
          <w:sz w:val="16"/>
          <w:szCs w:val="16"/>
          <w:shd w:val="clear" w:color="auto" w:fill="FFFFFF"/>
        </w:rPr>
        <w:t xml:space="preserve"> X. Q.</w:t>
      </w:r>
      <w:r w:rsidR="009A1857" w:rsidRPr="009A1857">
        <w:rPr>
          <w:rFonts w:ascii="Times New Roman" w:hAnsi="Times New Roman" w:cs="Times New Roman"/>
          <w:color w:val="000000" w:themeColor="text1"/>
          <w:sz w:val="16"/>
          <w:szCs w:val="16"/>
          <w:shd w:val="clear" w:color="auto" w:fill="FFFFFF"/>
        </w:rPr>
        <w:t xml:space="preserve"> </w:t>
      </w:r>
      <w:proofErr w:type="spellStart"/>
      <w:r w:rsidR="009A1857" w:rsidRPr="009A1857">
        <w:rPr>
          <w:rFonts w:ascii="Times New Roman" w:hAnsi="Times New Roman" w:cs="Times New Roman"/>
          <w:color w:val="000000" w:themeColor="text1"/>
          <w:sz w:val="16"/>
          <w:szCs w:val="16"/>
          <w:shd w:val="clear" w:color="auto" w:fill="FFFFFF"/>
        </w:rPr>
        <w:t>Xie</w:t>
      </w:r>
      <w:proofErr w:type="spellEnd"/>
      <w:r w:rsidR="009A1857"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A. Zimmer, “</w:t>
      </w:r>
      <w:r w:rsidR="00CA4AB9" w:rsidRPr="009A1857">
        <w:rPr>
          <w:rFonts w:ascii="Times New Roman" w:hAnsi="Times New Roman" w:cs="Times New Roman"/>
          <w:color w:val="000000" w:themeColor="text1"/>
          <w:sz w:val="16"/>
          <w:szCs w:val="16"/>
          <w:shd w:val="clear" w:color="auto" w:fill="FFFFFF"/>
        </w:rPr>
        <w:t>Beta-</w:t>
      </w:r>
      <w:proofErr w:type="spellStart"/>
      <w:r w:rsidR="00CA4AB9" w:rsidRPr="009A1857">
        <w:rPr>
          <w:rFonts w:ascii="Times New Roman" w:hAnsi="Times New Roman" w:cs="Times New Roman"/>
          <w:color w:val="000000" w:themeColor="text1"/>
          <w:sz w:val="16"/>
          <w:szCs w:val="16"/>
          <w:shd w:val="clear" w:color="auto" w:fill="FFFFFF"/>
        </w:rPr>
        <w:t>caryophy</w:t>
      </w:r>
      <w:r w:rsidRPr="009A1857">
        <w:rPr>
          <w:rFonts w:ascii="Times New Roman" w:hAnsi="Times New Roman" w:cs="Times New Roman"/>
          <w:color w:val="000000" w:themeColor="text1"/>
          <w:sz w:val="16"/>
          <w:szCs w:val="16"/>
          <w:shd w:val="clear" w:color="auto" w:fill="FFFFFF"/>
        </w:rPr>
        <w:t>llene</w:t>
      </w:r>
      <w:proofErr w:type="spellEnd"/>
      <w:r w:rsidRPr="009A1857">
        <w:rPr>
          <w:rFonts w:ascii="Times New Roman" w:hAnsi="Times New Roman" w:cs="Times New Roman"/>
          <w:color w:val="000000" w:themeColor="text1"/>
          <w:sz w:val="16"/>
          <w:szCs w:val="16"/>
          <w:shd w:val="clear" w:color="auto" w:fill="FFFFFF"/>
        </w:rPr>
        <w:t xml:space="preserve"> is a dietary cannabinoid,” </w:t>
      </w:r>
      <w:r w:rsidR="00CA4AB9" w:rsidRPr="009A1857">
        <w:rPr>
          <w:rFonts w:ascii="Times New Roman" w:hAnsi="Times New Roman" w:cs="Times New Roman"/>
          <w:color w:val="000000" w:themeColor="text1"/>
          <w:sz w:val="16"/>
          <w:szCs w:val="16"/>
          <w:shd w:val="clear" w:color="auto" w:fill="FFFFFF"/>
        </w:rPr>
        <w:t xml:space="preserve">Proceedings of the National Academy of Sciences, 105(26), </w:t>
      </w:r>
      <w:r w:rsidRPr="009A1857">
        <w:rPr>
          <w:rFonts w:ascii="Times New Roman" w:hAnsi="Times New Roman" w:cs="Times New Roman"/>
          <w:color w:val="000000" w:themeColor="text1"/>
          <w:sz w:val="16"/>
          <w:szCs w:val="16"/>
          <w:shd w:val="clear" w:color="auto" w:fill="FFFFFF"/>
        </w:rPr>
        <w:t xml:space="preserve">2008, </w:t>
      </w:r>
      <w:r w:rsidR="00CA4AB9" w:rsidRPr="009A1857">
        <w:rPr>
          <w:rFonts w:ascii="Times New Roman" w:hAnsi="Times New Roman" w:cs="Times New Roman"/>
          <w:color w:val="000000" w:themeColor="text1"/>
          <w:sz w:val="16"/>
          <w:szCs w:val="16"/>
          <w:shd w:val="clear" w:color="auto" w:fill="FFFFFF"/>
        </w:rPr>
        <w:t>9099-9104.</w:t>
      </w:r>
      <w:r w:rsidR="00FB3F95" w:rsidRPr="009A1857">
        <w:rPr>
          <w:rFonts w:ascii="Times New Roman" w:hAnsi="Times New Roman" w:cs="Times New Roman"/>
          <w:color w:val="000000" w:themeColor="text1"/>
          <w:sz w:val="16"/>
          <w:szCs w:val="16"/>
        </w:rPr>
        <w:t xml:space="preserve"> </w:t>
      </w:r>
      <w:hyperlink r:id="rId35" w:history="1">
        <w:r w:rsidR="00FB3F95" w:rsidRPr="009A1857">
          <w:rPr>
            <w:rStyle w:val="Hyperlink"/>
            <w:rFonts w:ascii="Times New Roman" w:hAnsi="Times New Roman" w:cs="Times New Roman"/>
            <w:color w:val="000000" w:themeColor="text1"/>
            <w:sz w:val="16"/>
            <w:szCs w:val="16"/>
            <w:u w:val="none"/>
            <w:shd w:val="clear" w:color="auto" w:fill="FFFFFF"/>
          </w:rPr>
          <w:t>https://doi.org/10.1073/pnas.0803601105</w:t>
        </w:r>
      </w:hyperlink>
      <w:r w:rsidR="00FB3F95" w:rsidRPr="009A1857">
        <w:rPr>
          <w:rFonts w:ascii="Times New Roman" w:hAnsi="Times New Roman" w:cs="Times New Roman"/>
          <w:color w:val="000000" w:themeColor="text1"/>
          <w:sz w:val="16"/>
          <w:szCs w:val="16"/>
          <w:shd w:val="clear" w:color="auto" w:fill="FFFFFF"/>
        </w:rPr>
        <w:t xml:space="preserve">. </w:t>
      </w:r>
    </w:p>
    <w:p w:rsidR="00190486" w:rsidRPr="009A1857" w:rsidRDefault="00602E88"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G. E. </w:t>
      </w:r>
      <w:r w:rsidR="00190486" w:rsidRPr="009A1857">
        <w:rPr>
          <w:rFonts w:ascii="Times New Roman" w:hAnsi="Times New Roman" w:cs="Times New Roman"/>
          <w:color w:val="000000" w:themeColor="text1"/>
          <w:sz w:val="16"/>
          <w:szCs w:val="16"/>
          <w:shd w:val="clear" w:color="auto" w:fill="FFFFFF"/>
        </w:rPr>
        <w:t xml:space="preserve">De Souza, &amp; </w:t>
      </w:r>
      <w:r w:rsidRPr="009A1857">
        <w:rPr>
          <w:rFonts w:ascii="Times New Roman" w:hAnsi="Times New Roman" w:cs="Times New Roman"/>
          <w:color w:val="000000" w:themeColor="text1"/>
          <w:sz w:val="16"/>
          <w:szCs w:val="16"/>
          <w:shd w:val="clear" w:color="auto" w:fill="FFFFFF"/>
        </w:rPr>
        <w:t>S. H. Ferreira, “</w:t>
      </w:r>
      <w:r w:rsidR="00190486" w:rsidRPr="009A1857">
        <w:rPr>
          <w:rFonts w:ascii="Times New Roman" w:hAnsi="Times New Roman" w:cs="Times New Roman"/>
          <w:color w:val="000000" w:themeColor="text1"/>
          <w:sz w:val="16"/>
          <w:szCs w:val="16"/>
          <w:shd w:val="clear" w:color="auto" w:fill="FFFFFF"/>
        </w:rPr>
        <w:t xml:space="preserve">Blockade by antimacrophage serum of the migration of PMN neutrophils into </w:t>
      </w:r>
      <w:r w:rsidRPr="009A1857">
        <w:rPr>
          <w:rFonts w:ascii="Times New Roman" w:hAnsi="Times New Roman" w:cs="Times New Roman"/>
          <w:color w:val="000000" w:themeColor="text1"/>
          <w:sz w:val="16"/>
          <w:szCs w:val="16"/>
          <w:shd w:val="clear" w:color="auto" w:fill="FFFFFF"/>
        </w:rPr>
        <w:t xml:space="preserve">the inflamed peritoneal cavity,” </w:t>
      </w:r>
      <w:r w:rsidR="00190486" w:rsidRPr="009A1857">
        <w:rPr>
          <w:rFonts w:ascii="Times New Roman" w:hAnsi="Times New Roman" w:cs="Times New Roman"/>
          <w:color w:val="000000" w:themeColor="text1"/>
          <w:sz w:val="16"/>
          <w:szCs w:val="16"/>
          <w:shd w:val="clear" w:color="auto" w:fill="FFFFFF"/>
        </w:rPr>
        <w:t>Agents and Actions, </w:t>
      </w:r>
      <w:r w:rsidR="00E0527F" w:rsidRPr="009A1857">
        <w:rPr>
          <w:rFonts w:ascii="Times New Roman" w:hAnsi="Times New Roman" w:cs="Times New Roman"/>
          <w:color w:val="000000" w:themeColor="text1"/>
          <w:sz w:val="16"/>
          <w:szCs w:val="16"/>
          <w:shd w:val="clear" w:color="auto" w:fill="FFFFFF"/>
        </w:rPr>
        <w:t>18</w:t>
      </w:r>
      <w:r w:rsidR="00190486" w:rsidRPr="009A1857">
        <w:rPr>
          <w:rFonts w:ascii="Times New Roman" w:hAnsi="Times New Roman" w:cs="Times New Roman"/>
          <w:color w:val="000000" w:themeColor="text1"/>
          <w:sz w:val="16"/>
          <w:szCs w:val="16"/>
          <w:shd w:val="clear" w:color="auto" w:fill="FFFFFF"/>
        </w:rPr>
        <w:t>,</w:t>
      </w:r>
      <w:r w:rsidRPr="009A1857">
        <w:rPr>
          <w:rFonts w:ascii="Times New Roman" w:hAnsi="Times New Roman" w:cs="Times New Roman"/>
          <w:color w:val="000000" w:themeColor="text1"/>
          <w:sz w:val="16"/>
          <w:szCs w:val="16"/>
          <w:shd w:val="clear" w:color="auto" w:fill="FFFFFF"/>
        </w:rPr>
        <w:t xml:space="preserve"> 1985,</w:t>
      </w:r>
      <w:r w:rsidR="00190486" w:rsidRPr="009A1857">
        <w:rPr>
          <w:rFonts w:ascii="Times New Roman" w:hAnsi="Times New Roman" w:cs="Times New Roman"/>
          <w:color w:val="000000" w:themeColor="text1"/>
          <w:sz w:val="16"/>
          <w:szCs w:val="16"/>
          <w:shd w:val="clear" w:color="auto" w:fill="FFFFFF"/>
        </w:rPr>
        <w:t xml:space="preserve"> 97-103.</w:t>
      </w:r>
      <w:r w:rsidR="00FB3F95" w:rsidRPr="009A1857">
        <w:rPr>
          <w:rFonts w:ascii="Times New Roman" w:hAnsi="Times New Roman" w:cs="Times New Roman"/>
          <w:color w:val="000000" w:themeColor="text1"/>
          <w:sz w:val="16"/>
          <w:szCs w:val="16"/>
          <w:shd w:val="clear" w:color="auto" w:fill="FCFCFC"/>
        </w:rPr>
        <w:t xml:space="preserve"> </w:t>
      </w:r>
      <w:hyperlink r:id="rId36" w:history="1">
        <w:r w:rsidR="00FB3F95" w:rsidRPr="009A1857">
          <w:rPr>
            <w:rStyle w:val="Hyperlink"/>
            <w:rFonts w:ascii="Times New Roman" w:hAnsi="Times New Roman" w:cs="Times New Roman"/>
            <w:color w:val="000000" w:themeColor="text1"/>
            <w:sz w:val="16"/>
            <w:szCs w:val="16"/>
            <w:u w:val="none"/>
            <w:shd w:val="clear" w:color="auto" w:fill="FCFCFC"/>
          </w:rPr>
          <w:t>https://doi.org/10.1007/BF01966691</w:t>
        </w:r>
      </w:hyperlink>
      <w:r w:rsidR="00FB3F95" w:rsidRPr="009A1857">
        <w:rPr>
          <w:rFonts w:ascii="Times New Roman" w:hAnsi="Times New Roman" w:cs="Times New Roman"/>
          <w:color w:val="000000" w:themeColor="text1"/>
          <w:sz w:val="16"/>
          <w:szCs w:val="16"/>
          <w:shd w:val="clear" w:color="auto" w:fill="FCFCFC"/>
        </w:rPr>
        <w:t xml:space="preserve">. </w:t>
      </w:r>
    </w:p>
    <w:p w:rsidR="00CA4AB9" w:rsidRPr="009A1857" w:rsidRDefault="00602E88" w:rsidP="00CF4E01">
      <w:pPr>
        <w:pStyle w:val="ListParagraph"/>
        <w:numPr>
          <w:ilvl w:val="0"/>
          <w:numId w:val="34"/>
        </w:numPr>
        <w:spacing w:after="0"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rPr>
        <w:t xml:space="preserve">E. E. </w:t>
      </w:r>
      <w:proofErr w:type="spellStart"/>
      <w:r w:rsidR="00CA4AB9" w:rsidRPr="009A1857">
        <w:rPr>
          <w:rFonts w:ascii="Times New Roman" w:hAnsi="Times New Roman" w:cs="Times New Roman"/>
          <w:color w:val="000000" w:themeColor="text1"/>
          <w:sz w:val="16"/>
          <w:szCs w:val="16"/>
        </w:rPr>
        <w:t>Bralley</w:t>
      </w:r>
      <w:proofErr w:type="spellEnd"/>
      <w:r w:rsidR="00CA4AB9"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 xml:space="preserve">P. </w:t>
      </w:r>
      <w:r w:rsidR="00CA4AB9" w:rsidRPr="009A1857">
        <w:rPr>
          <w:rFonts w:ascii="Times New Roman" w:hAnsi="Times New Roman" w:cs="Times New Roman"/>
          <w:color w:val="000000" w:themeColor="text1"/>
          <w:sz w:val="16"/>
          <w:szCs w:val="16"/>
        </w:rPr>
        <w:t>Greenspan,</w:t>
      </w:r>
      <w:r w:rsidRPr="009A1857">
        <w:rPr>
          <w:rFonts w:ascii="Times New Roman" w:hAnsi="Times New Roman" w:cs="Times New Roman"/>
          <w:color w:val="000000" w:themeColor="text1"/>
          <w:sz w:val="16"/>
          <w:szCs w:val="16"/>
        </w:rPr>
        <w:t xml:space="preserve"> , J. L. </w:t>
      </w:r>
      <w:r w:rsidR="00CA4AB9" w:rsidRPr="009A1857">
        <w:rPr>
          <w:rFonts w:ascii="Times New Roman" w:hAnsi="Times New Roman" w:cs="Times New Roman"/>
          <w:color w:val="000000" w:themeColor="text1"/>
          <w:sz w:val="16"/>
          <w:szCs w:val="16"/>
        </w:rPr>
        <w:t>Hargrove</w:t>
      </w:r>
      <w:r w:rsidRPr="009A1857">
        <w:rPr>
          <w:rFonts w:ascii="Times New Roman" w:hAnsi="Times New Roman" w:cs="Times New Roman"/>
          <w:color w:val="000000" w:themeColor="text1"/>
          <w:sz w:val="16"/>
          <w:szCs w:val="16"/>
        </w:rPr>
        <w:t xml:space="preserve">, L. </w:t>
      </w:r>
      <w:r w:rsidR="009A1857" w:rsidRPr="009A1857">
        <w:rPr>
          <w:rFonts w:ascii="Times New Roman" w:hAnsi="Times New Roman" w:cs="Times New Roman"/>
          <w:color w:val="000000" w:themeColor="text1"/>
          <w:sz w:val="16"/>
          <w:szCs w:val="16"/>
        </w:rPr>
        <w:t xml:space="preserve">Wicker, </w:t>
      </w:r>
      <w:r w:rsidRPr="009A1857">
        <w:rPr>
          <w:rFonts w:ascii="Times New Roman" w:hAnsi="Times New Roman" w:cs="Times New Roman"/>
          <w:color w:val="000000" w:themeColor="text1"/>
          <w:sz w:val="16"/>
          <w:szCs w:val="16"/>
        </w:rPr>
        <w:t>D. K.</w:t>
      </w:r>
      <w:r w:rsidR="00CA4AB9" w:rsidRPr="009A1857">
        <w:rPr>
          <w:rFonts w:ascii="Times New Roman" w:hAnsi="Times New Roman" w:cs="Times New Roman"/>
          <w:color w:val="000000" w:themeColor="text1"/>
          <w:sz w:val="16"/>
          <w:szCs w:val="16"/>
        </w:rPr>
        <w:t xml:space="preserve"> </w:t>
      </w:r>
      <w:proofErr w:type="spellStart"/>
      <w:r w:rsidR="00CA4AB9" w:rsidRPr="009A1857">
        <w:rPr>
          <w:rFonts w:ascii="Times New Roman" w:hAnsi="Times New Roman" w:cs="Times New Roman"/>
          <w:color w:val="000000" w:themeColor="text1"/>
          <w:sz w:val="16"/>
          <w:szCs w:val="16"/>
        </w:rPr>
        <w:t>Hartle</w:t>
      </w:r>
      <w:proofErr w:type="spellEnd"/>
      <w:r w:rsidR="00CA4AB9" w:rsidRPr="009A1857">
        <w:rPr>
          <w:rFonts w:ascii="Times New Roman" w:hAnsi="Times New Roman" w:cs="Times New Roman"/>
          <w:color w:val="000000" w:themeColor="text1"/>
          <w:sz w:val="16"/>
          <w:szCs w:val="16"/>
        </w:rPr>
        <w:t xml:space="preserve">, </w:t>
      </w:r>
      <w:r w:rsidR="00003835" w:rsidRPr="009A1857">
        <w:rPr>
          <w:rFonts w:ascii="Times New Roman" w:hAnsi="Times New Roman" w:cs="Times New Roman"/>
          <w:color w:val="000000" w:themeColor="text1"/>
          <w:sz w:val="16"/>
          <w:szCs w:val="16"/>
        </w:rPr>
        <w:t>“</w:t>
      </w:r>
      <w:r w:rsidR="00CA4AB9" w:rsidRPr="009A1857">
        <w:rPr>
          <w:rFonts w:ascii="Times New Roman" w:hAnsi="Times New Roman" w:cs="Times New Roman"/>
          <w:color w:val="000000" w:themeColor="text1"/>
          <w:sz w:val="16"/>
          <w:szCs w:val="16"/>
        </w:rPr>
        <w:t xml:space="preserve">Topical anti-inflammatory activity of Polygonum cuspidatum extract in the TPA </w:t>
      </w:r>
      <w:r w:rsidR="00003835" w:rsidRPr="009A1857">
        <w:rPr>
          <w:rFonts w:ascii="Times New Roman" w:hAnsi="Times New Roman" w:cs="Times New Roman"/>
          <w:color w:val="000000" w:themeColor="text1"/>
          <w:sz w:val="16"/>
          <w:szCs w:val="16"/>
        </w:rPr>
        <w:t>model of mouse ear inflammation,”</w:t>
      </w:r>
      <w:r w:rsidR="00CA4AB9" w:rsidRPr="009A1857">
        <w:rPr>
          <w:rFonts w:ascii="Times New Roman" w:hAnsi="Times New Roman" w:cs="Times New Roman"/>
          <w:color w:val="000000" w:themeColor="text1"/>
          <w:sz w:val="16"/>
          <w:szCs w:val="16"/>
        </w:rPr>
        <w:t xml:space="preserve"> Journal of Inflammation, 5(1),</w:t>
      </w:r>
      <w:r w:rsidR="00003835" w:rsidRPr="009A1857">
        <w:rPr>
          <w:rFonts w:ascii="Times New Roman" w:hAnsi="Times New Roman" w:cs="Times New Roman"/>
          <w:color w:val="000000" w:themeColor="text1"/>
          <w:sz w:val="16"/>
          <w:szCs w:val="16"/>
        </w:rPr>
        <w:t xml:space="preserve"> 2008,</w:t>
      </w:r>
      <w:r w:rsidR="00CA4AB9" w:rsidRPr="009A1857">
        <w:rPr>
          <w:rFonts w:ascii="Times New Roman" w:hAnsi="Times New Roman" w:cs="Times New Roman"/>
          <w:color w:val="000000" w:themeColor="text1"/>
          <w:sz w:val="16"/>
          <w:szCs w:val="16"/>
        </w:rPr>
        <w:t xml:space="preserve"> 1-7.</w:t>
      </w:r>
      <w:r w:rsidR="00FB3F95" w:rsidRPr="009A1857">
        <w:rPr>
          <w:rFonts w:ascii="Times New Roman" w:hAnsi="Times New Roman" w:cs="Times New Roman"/>
          <w:color w:val="000000" w:themeColor="text1"/>
          <w:sz w:val="16"/>
          <w:szCs w:val="16"/>
          <w:shd w:val="clear" w:color="auto" w:fill="FCFCFC"/>
        </w:rPr>
        <w:t xml:space="preserve"> </w:t>
      </w:r>
      <w:hyperlink r:id="rId37" w:history="1">
        <w:r w:rsidR="00FB3F95" w:rsidRPr="009A1857">
          <w:rPr>
            <w:rStyle w:val="Hyperlink"/>
            <w:rFonts w:ascii="Times New Roman" w:hAnsi="Times New Roman" w:cs="Times New Roman"/>
            <w:color w:val="000000" w:themeColor="text1"/>
            <w:sz w:val="16"/>
            <w:szCs w:val="16"/>
            <w:u w:val="none"/>
            <w:shd w:val="clear" w:color="auto" w:fill="FCFCFC"/>
          </w:rPr>
          <w:t>https://doi.org/10.1007/BF01966691</w:t>
        </w:r>
      </w:hyperlink>
      <w:r w:rsidR="00FB3F95" w:rsidRPr="009A1857">
        <w:rPr>
          <w:rFonts w:ascii="Times New Roman" w:hAnsi="Times New Roman" w:cs="Times New Roman"/>
          <w:color w:val="000000" w:themeColor="text1"/>
          <w:sz w:val="16"/>
          <w:szCs w:val="16"/>
          <w:shd w:val="clear" w:color="auto" w:fill="FCFCFC"/>
        </w:rPr>
        <w:t xml:space="preserve">. </w:t>
      </w:r>
    </w:p>
    <w:p w:rsidR="00FB3F95" w:rsidRPr="009A1857" w:rsidRDefault="00003835"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Z. B. </w:t>
      </w:r>
      <w:r w:rsidR="00CA4AB9" w:rsidRPr="009A1857">
        <w:rPr>
          <w:rFonts w:ascii="Times New Roman" w:hAnsi="Times New Roman" w:cs="Times New Roman"/>
          <w:color w:val="000000" w:themeColor="text1"/>
          <w:sz w:val="16"/>
          <w:szCs w:val="16"/>
          <w:shd w:val="clear" w:color="auto" w:fill="FFFFFF"/>
        </w:rPr>
        <w:t xml:space="preserve">Dong, </w:t>
      </w:r>
      <w:r w:rsidRPr="009A1857">
        <w:rPr>
          <w:rFonts w:ascii="Times New Roman" w:hAnsi="Times New Roman" w:cs="Times New Roman"/>
          <w:color w:val="000000" w:themeColor="text1"/>
          <w:sz w:val="16"/>
          <w:szCs w:val="16"/>
          <w:shd w:val="clear" w:color="auto" w:fill="FFFFFF"/>
        </w:rPr>
        <w:t xml:space="preserve">Y. H. </w:t>
      </w:r>
      <w:r w:rsidR="00CA4AB9" w:rsidRPr="009A1857">
        <w:rPr>
          <w:rFonts w:ascii="Times New Roman" w:hAnsi="Times New Roman" w:cs="Times New Roman"/>
          <w:color w:val="000000" w:themeColor="text1"/>
          <w:sz w:val="16"/>
          <w:szCs w:val="16"/>
          <w:shd w:val="clear" w:color="auto" w:fill="FFFFFF"/>
        </w:rPr>
        <w:t xml:space="preserve">Zhang, </w:t>
      </w:r>
      <w:r w:rsidRPr="009A1857">
        <w:rPr>
          <w:rFonts w:ascii="Times New Roman" w:hAnsi="Times New Roman" w:cs="Times New Roman"/>
          <w:color w:val="000000" w:themeColor="text1"/>
          <w:sz w:val="16"/>
          <w:szCs w:val="16"/>
          <w:shd w:val="clear" w:color="auto" w:fill="FFFFFF"/>
        </w:rPr>
        <w:t xml:space="preserve">B. J. </w:t>
      </w:r>
      <w:r w:rsidR="00CA4AB9" w:rsidRPr="009A1857">
        <w:rPr>
          <w:rFonts w:ascii="Times New Roman" w:hAnsi="Times New Roman" w:cs="Times New Roman"/>
          <w:color w:val="000000" w:themeColor="text1"/>
          <w:sz w:val="16"/>
          <w:szCs w:val="16"/>
          <w:shd w:val="clear" w:color="auto" w:fill="FFFFFF"/>
        </w:rPr>
        <w:t>Zhao,</w:t>
      </w:r>
      <w:r w:rsidRPr="009A1857">
        <w:rPr>
          <w:rFonts w:ascii="Times New Roman" w:hAnsi="Times New Roman" w:cs="Times New Roman"/>
          <w:color w:val="000000" w:themeColor="text1"/>
          <w:sz w:val="16"/>
          <w:szCs w:val="16"/>
          <w:shd w:val="clear" w:color="auto" w:fill="FFFFFF"/>
        </w:rPr>
        <w:t xml:space="preserve"> C.</w:t>
      </w:r>
      <w:r w:rsidR="00CA4AB9" w:rsidRPr="009A1857">
        <w:rPr>
          <w:rFonts w:ascii="Times New Roman" w:hAnsi="Times New Roman" w:cs="Times New Roman"/>
          <w:color w:val="000000" w:themeColor="text1"/>
          <w:sz w:val="16"/>
          <w:szCs w:val="16"/>
          <w:shd w:val="clear" w:color="auto" w:fill="FFFFFF"/>
        </w:rPr>
        <w:t xml:space="preserve"> Li, </w:t>
      </w:r>
      <w:r w:rsidRPr="009A1857">
        <w:rPr>
          <w:rFonts w:ascii="Times New Roman" w:hAnsi="Times New Roman" w:cs="Times New Roman"/>
          <w:color w:val="000000" w:themeColor="text1"/>
          <w:sz w:val="16"/>
          <w:szCs w:val="16"/>
          <w:shd w:val="clear" w:color="auto" w:fill="FFFFFF"/>
        </w:rPr>
        <w:t xml:space="preserve">G. </w:t>
      </w:r>
      <w:r w:rsidR="00CA4AB9" w:rsidRPr="009A1857">
        <w:rPr>
          <w:rFonts w:ascii="Times New Roman" w:hAnsi="Times New Roman" w:cs="Times New Roman"/>
          <w:color w:val="000000" w:themeColor="text1"/>
          <w:sz w:val="16"/>
          <w:szCs w:val="16"/>
          <w:shd w:val="clear" w:color="auto" w:fill="FFFFFF"/>
        </w:rPr>
        <w:t xml:space="preserve">Tian, </w:t>
      </w:r>
      <w:r w:rsidRPr="009A1857">
        <w:rPr>
          <w:rFonts w:ascii="Times New Roman" w:hAnsi="Times New Roman" w:cs="Times New Roman"/>
          <w:color w:val="000000" w:themeColor="text1"/>
          <w:sz w:val="16"/>
          <w:szCs w:val="16"/>
          <w:shd w:val="clear" w:color="auto" w:fill="FFFFFF"/>
        </w:rPr>
        <w:t xml:space="preserve">B. </w:t>
      </w:r>
      <w:proofErr w:type="spellStart"/>
      <w:r w:rsidR="009A1857" w:rsidRPr="009A1857">
        <w:rPr>
          <w:rFonts w:ascii="Times New Roman" w:hAnsi="Times New Roman" w:cs="Times New Roman"/>
          <w:color w:val="000000" w:themeColor="text1"/>
          <w:sz w:val="16"/>
          <w:szCs w:val="16"/>
          <w:shd w:val="clear" w:color="auto" w:fill="FFFFFF"/>
        </w:rPr>
        <w:t>Niu</w:t>
      </w:r>
      <w:proofErr w:type="spellEnd"/>
      <w:r w:rsidR="009A1857"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J. G. </w:t>
      </w:r>
      <w:r w:rsidR="00CA4AB9" w:rsidRPr="009A1857">
        <w:rPr>
          <w:rFonts w:ascii="Times New Roman" w:hAnsi="Times New Roman" w:cs="Times New Roman"/>
          <w:color w:val="000000" w:themeColor="text1"/>
          <w:sz w:val="16"/>
          <w:szCs w:val="16"/>
          <w:shd w:val="clear" w:color="auto" w:fill="FFFFFF"/>
        </w:rPr>
        <w:t xml:space="preserve">Shao, </w:t>
      </w:r>
      <w:r w:rsidRPr="009A1857">
        <w:rPr>
          <w:rFonts w:ascii="Times New Roman" w:hAnsi="Times New Roman" w:cs="Times New Roman"/>
          <w:color w:val="000000" w:themeColor="text1"/>
          <w:sz w:val="16"/>
          <w:szCs w:val="16"/>
          <w:shd w:val="clear" w:color="auto" w:fill="FFFFFF"/>
        </w:rPr>
        <w:t>“</w:t>
      </w:r>
      <w:r w:rsidR="00CA4AB9" w:rsidRPr="009A1857">
        <w:rPr>
          <w:rFonts w:ascii="Times New Roman" w:hAnsi="Times New Roman" w:cs="Times New Roman"/>
          <w:color w:val="000000" w:themeColor="text1"/>
          <w:sz w:val="16"/>
          <w:szCs w:val="16"/>
          <w:shd w:val="clear" w:color="auto" w:fill="FFFFFF"/>
        </w:rPr>
        <w:t xml:space="preserve">Screening for anti-inflammatory components from Corydalis bungeana Turcz. </w:t>
      </w:r>
      <w:proofErr w:type="gramStart"/>
      <w:r w:rsidR="00CA4AB9" w:rsidRPr="009A1857">
        <w:rPr>
          <w:rFonts w:ascii="Times New Roman" w:hAnsi="Times New Roman" w:cs="Times New Roman"/>
          <w:color w:val="000000" w:themeColor="text1"/>
          <w:sz w:val="16"/>
          <w:szCs w:val="16"/>
          <w:shd w:val="clear" w:color="auto" w:fill="FFFFFF"/>
        </w:rPr>
        <w:t>based</w:t>
      </w:r>
      <w:proofErr w:type="gramEnd"/>
      <w:r w:rsidR="00CA4AB9" w:rsidRPr="009A1857">
        <w:rPr>
          <w:rFonts w:ascii="Times New Roman" w:hAnsi="Times New Roman" w:cs="Times New Roman"/>
          <w:color w:val="000000" w:themeColor="text1"/>
          <w:sz w:val="16"/>
          <w:szCs w:val="16"/>
          <w:shd w:val="clear" w:color="auto" w:fill="FFFFFF"/>
        </w:rPr>
        <w:t xml:space="preserve"> on macrop</w:t>
      </w:r>
      <w:r w:rsidRPr="009A1857">
        <w:rPr>
          <w:rFonts w:ascii="Times New Roman" w:hAnsi="Times New Roman" w:cs="Times New Roman"/>
          <w:color w:val="000000" w:themeColor="text1"/>
          <w:sz w:val="16"/>
          <w:szCs w:val="16"/>
          <w:shd w:val="clear" w:color="auto" w:fill="FFFFFF"/>
        </w:rPr>
        <w:t>hage binding combined with HPLC,”</w:t>
      </w:r>
      <w:r w:rsidR="00CA4AB9" w:rsidRPr="009A1857">
        <w:rPr>
          <w:rFonts w:ascii="Times New Roman" w:hAnsi="Times New Roman" w:cs="Times New Roman"/>
          <w:color w:val="000000" w:themeColor="text1"/>
          <w:sz w:val="16"/>
          <w:szCs w:val="16"/>
          <w:shd w:val="clear" w:color="auto" w:fill="FFFFFF"/>
        </w:rPr>
        <w:t> BMC complementary and alternative medicine, 15,</w:t>
      </w:r>
      <w:r w:rsidRPr="009A1857">
        <w:rPr>
          <w:rFonts w:ascii="Times New Roman" w:hAnsi="Times New Roman" w:cs="Times New Roman"/>
          <w:color w:val="000000" w:themeColor="text1"/>
          <w:sz w:val="16"/>
          <w:szCs w:val="16"/>
          <w:shd w:val="clear" w:color="auto" w:fill="FFFFFF"/>
        </w:rPr>
        <w:t xml:space="preserve"> 2015,</w:t>
      </w:r>
      <w:r w:rsidR="00CA4AB9" w:rsidRPr="009A1857">
        <w:rPr>
          <w:rFonts w:ascii="Times New Roman" w:hAnsi="Times New Roman" w:cs="Times New Roman"/>
          <w:color w:val="000000" w:themeColor="text1"/>
          <w:sz w:val="16"/>
          <w:szCs w:val="16"/>
          <w:shd w:val="clear" w:color="auto" w:fill="FFFFFF"/>
        </w:rPr>
        <w:t xml:space="preserve"> 1-10.</w:t>
      </w:r>
      <w:r w:rsidR="00FB3F95" w:rsidRPr="009A1857">
        <w:rPr>
          <w:rFonts w:ascii="Times New Roman" w:hAnsi="Times New Roman" w:cs="Times New Roman"/>
          <w:color w:val="000000" w:themeColor="text1"/>
          <w:sz w:val="16"/>
          <w:szCs w:val="16"/>
          <w:shd w:val="clear" w:color="auto" w:fill="FCFCFC"/>
        </w:rPr>
        <w:t xml:space="preserve"> </w:t>
      </w:r>
      <w:hyperlink r:id="rId38" w:history="1">
        <w:r w:rsidR="00FB3F95" w:rsidRPr="009A1857">
          <w:rPr>
            <w:rStyle w:val="Hyperlink"/>
            <w:rFonts w:ascii="Times New Roman" w:hAnsi="Times New Roman" w:cs="Times New Roman"/>
            <w:color w:val="000000" w:themeColor="text1"/>
            <w:sz w:val="16"/>
            <w:szCs w:val="16"/>
            <w:u w:val="none"/>
            <w:shd w:val="clear" w:color="auto" w:fill="FCFCFC"/>
          </w:rPr>
          <w:t>https://doi.org/10.1186/s12906-015-0907-x</w:t>
        </w:r>
      </w:hyperlink>
      <w:r w:rsidR="00FB3F95" w:rsidRPr="009A1857">
        <w:rPr>
          <w:rFonts w:ascii="Times New Roman" w:hAnsi="Times New Roman" w:cs="Times New Roman"/>
          <w:color w:val="000000" w:themeColor="text1"/>
          <w:sz w:val="16"/>
          <w:szCs w:val="16"/>
          <w:shd w:val="clear" w:color="auto" w:fill="FCFCFC"/>
        </w:rPr>
        <w:t>.</w:t>
      </w:r>
    </w:p>
    <w:p w:rsidR="00FB3F95" w:rsidRPr="009A1857" w:rsidRDefault="00003835"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H. </w:t>
      </w:r>
      <w:proofErr w:type="spellStart"/>
      <w:r w:rsidR="00281BFD" w:rsidRPr="009A1857">
        <w:rPr>
          <w:rFonts w:ascii="Times New Roman" w:hAnsi="Times New Roman" w:cs="Times New Roman"/>
          <w:color w:val="000000" w:themeColor="text1"/>
          <w:sz w:val="16"/>
          <w:szCs w:val="16"/>
          <w:shd w:val="clear" w:color="auto" w:fill="FFFFFF"/>
        </w:rPr>
        <w:t>Hosseinzadeh</w:t>
      </w:r>
      <w:proofErr w:type="spellEnd"/>
      <w:r w:rsidR="00281BFD"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M. </w:t>
      </w:r>
      <w:proofErr w:type="spellStart"/>
      <w:r w:rsidR="009A1857" w:rsidRPr="009A1857">
        <w:rPr>
          <w:rFonts w:ascii="Times New Roman" w:hAnsi="Times New Roman" w:cs="Times New Roman"/>
          <w:color w:val="000000" w:themeColor="text1"/>
          <w:sz w:val="16"/>
          <w:szCs w:val="16"/>
          <w:shd w:val="clear" w:color="auto" w:fill="FFFFFF"/>
        </w:rPr>
        <w:t>Ramezani</w:t>
      </w:r>
      <w:proofErr w:type="spellEnd"/>
      <w:r w:rsidR="009A1857" w:rsidRPr="009A1857">
        <w:rPr>
          <w:rFonts w:ascii="Times New Roman" w:hAnsi="Times New Roman" w:cs="Times New Roman"/>
          <w:color w:val="000000" w:themeColor="text1"/>
          <w:sz w:val="16"/>
          <w:szCs w:val="16"/>
          <w:shd w:val="clear" w:color="auto" w:fill="FFFFFF"/>
        </w:rPr>
        <w:t>,</w:t>
      </w:r>
      <w:r w:rsidR="00281BFD"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G. A. </w:t>
      </w:r>
      <w:proofErr w:type="spellStart"/>
      <w:r w:rsidR="00281BFD" w:rsidRPr="009A1857">
        <w:rPr>
          <w:rFonts w:ascii="Times New Roman" w:hAnsi="Times New Roman" w:cs="Times New Roman"/>
          <w:color w:val="000000" w:themeColor="text1"/>
          <w:sz w:val="16"/>
          <w:szCs w:val="16"/>
          <w:shd w:val="clear" w:color="auto" w:fill="FFFFFF"/>
        </w:rPr>
        <w:t>Salmani</w:t>
      </w:r>
      <w:proofErr w:type="spellEnd"/>
      <w:r w:rsidR="00281BFD" w:rsidRPr="009A1857">
        <w:rPr>
          <w:rFonts w:ascii="Times New Roman" w:hAnsi="Times New Roman" w:cs="Times New Roman"/>
          <w:color w:val="000000" w:themeColor="text1"/>
          <w:sz w:val="16"/>
          <w:szCs w:val="16"/>
          <w:shd w:val="clear" w:color="auto" w:fill="FFFFFF"/>
        </w:rPr>
        <w:t xml:space="preserve">, </w:t>
      </w:r>
      <w:proofErr w:type="spellStart"/>
      <w:r w:rsidR="00281BFD" w:rsidRPr="009A1857">
        <w:rPr>
          <w:rFonts w:ascii="Times New Roman" w:hAnsi="Times New Roman" w:cs="Times New Roman"/>
          <w:color w:val="000000" w:themeColor="text1"/>
          <w:sz w:val="16"/>
          <w:szCs w:val="16"/>
          <w:shd w:val="clear" w:color="auto" w:fill="FFFFFF"/>
        </w:rPr>
        <w:t>Antinociceptive</w:t>
      </w:r>
      <w:proofErr w:type="spellEnd"/>
      <w:r w:rsidR="00281BFD" w:rsidRPr="009A1857">
        <w:rPr>
          <w:rFonts w:ascii="Times New Roman" w:hAnsi="Times New Roman" w:cs="Times New Roman"/>
          <w:color w:val="000000" w:themeColor="text1"/>
          <w:sz w:val="16"/>
          <w:szCs w:val="16"/>
          <w:shd w:val="clear" w:color="auto" w:fill="FFFFFF"/>
        </w:rPr>
        <w:t xml:space="preserve">, anti-inflammatory and acute toxicity effects of Zataria multiflora Boiss extracts in mice and rats. Journal of </w:t>
      </w:r>
      <w:proofErr w:type="spellStart"/>
      <w:r w:rsidR="00281BFD" w:rsidRPr="009A1857">
        <w:rPr>
          <w:rFonts w:ascii="Times New Roman" w:hAnsi="Times New Roman" w:cs="Times New Roman"/>
          <w:color w:val="000000" w:themeColor="text1"/>
          <w:sz w:val="16"/>
          <w:szCs w:val="16"/>
          <w:shd w:val="clear" w:color="auto" w:fill="FFFFFF"/>
        </w:rPr>
        <w:t>ethnopharmacology</w:t>
      </w:r>
      <w:proofErr w:type="spellEnd"/>
      <w:r w:rsidR="00281BFD" w:rsidRPr="009A1857">
        <w:rPr>
          <w:rFonts w:ascii="Times New Roman" w:hAnsi="Times New Roman" w:cs="Times New Roman"/>
          <w:color w:val="000000" w:themeColor="text1"/>
          <w:sz w:val="16"/>
          <w:szCs w:val="16"/>
          <w:shd w:val="clear" w:color="auto" w:fill="FFFFFF"/>
        </w:rPr>
        <w:t xml:space="preserve">, 73(3), </w:t>
      </w:r>
      <w:r w:rsidRPr="009A1857">
        <w:rPr>
          <w:rFonts w:ascii="Times New Roman" w:hAnsi="Times New Roman" w:cs="Times New Roman"/>
          <w:color w:val="000000" w:themeColor="text1"/>
          <w:sz w:val="16"/>
          <w:szCs w:val="16"/>
          <w:shd w:val="clear" w:color="auto" w:fill="FFFFFF"/>
        </w:rPr>
        <w:t xml:space="preserve">2000, </w:t>
      </w:r>
      <w:r w:rsidR="00281BFD" w:rsidRPr="009A1857">
        <w:rPr>
          <w:rFonts w:ascii="Times New Roman" w:hAnsi="Times New Roman" w:cs="Times New Roman"/>
          <w:color w:val="000000" w:themeColor="text1"/>
          <w:sz w:val="16"/>
          <w:szCs w:val="16"/>
          <w:shd w:val="clear" w:color="auto" w:fill="FFFFFF"/>
        </w:rPr>
        <w:t>379-385.</w:t>
      </w:r>
      <w:r w:rsidR="00FB3F95" w:rsidRPr="009A1857">
        <w:rPr>
          <w:rFonts w:ascii="Times New Roman" w:hAnsi="Times New Roman" w:cs="Times New Roman"/>
          <w:color w:val="000000" w:themeColor="text1"/>
          <w:sz w:val="16"/>
          <w:szCs w:val="16"/>
        </w:rPr>
        <w:t xml:space="preserve"> </w:t>
      </w:r>
      <w:hyperlink r:id="rId39" w:history="1">
        <w:r w:rsidR="00FB3F95" w:rsidRPr="009A1857">
          <w:rPr>
            <w:rStyle w:val="Hyperlink"/>
            <w:rFonts w:ascii="Times New Roman" w:hAnsi="Times New Roman" w:cs="Times New Roman"/>
            <w:color w:val="000000" w:themeColor="text1"/>
            <w:sz w:val="16"/>
            <w:szCs w:val="16"/>
            <w:u w:val="none"/>
            <w:shd w:val="clear" w:color="auto" w:fill="FFFFFF"/>
          </w:rPr>
          <w:t>https://doi.org/10.1016/S0378-8741(00)00238-5</w:t>
        </w:r>
      </w:hyperlink>
      <w:r w:rsidR="00FB3F95" w:rsidRPr="009A1857">
        <w:rPr>
          <w:rFonts w:ascii="Times New Roman" w:hAnsi="Times New Roman" w:cs="Times New Roman"/>
          <w:color w:val="000000" w:themeColor="text1"/>
          <w:sz w:val="16"/>
          <w:szCs w:val="16"/>
          <w:shd w:val="clear" w:color="auto" w:fill="FFFFFF"/>
        </w:rPr>
        <w:t>.</w:t>
      </w:r>
    </w:p>
    <w:p w:rsidR="00FB3F95" w:rsidRPr="009A1857" w:rsidRDefault="00C34056"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rPr>
        <w:t xml:space="preserve">E. </w:t>
      </w:r>
      <w:proofErr w:type="spellStart"/>
      <w:r w:rsidR="00CA4AB9" w:rsidRPr="009A1857">
        <w:rPr>
          <w:rFonts w:ascii="Times New Roman" w:hAnsi="Times New Roman" w:cs="Times New Roman"/>
          <w:color w:val="000000" w:themeColor="text1"/>
          <w:sz w:val="16"/>
          <w:szCs w:val="16"/>
        </w:rPr>
        <w:t>Küpeli</w:t>
      </w:r>
      <w:proofErr w:type="spellEnd"/>
      <w:r w:rsidR="00CA4AB9"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 xml:space="preserve">I. I. </w:t>
      </w:r>
      <w:proofErr w:type="spellStart"/>
      <w:r w:rsidR="00CA4AB9" w:rsidRPr="009A1857">
        <w:rPr>
          <w:rFonts w:ascii="Times New Roman" w:hAnsi="Times New Roman" w:cs="Times New Roman"/>
          <w:color w:val="000000" w:themeColor="text1"/>
          <w:sz w:val="16"/>
          <w:szCs w:val="16"/>
        </w:rPr>
        <w:t>Tatli</w:t>
      </w:r>
      <w:proofErr w:type="spellEnd"/>
      <w:r w:rsidR="00CA4AB9"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 xml:space="preserve">Z. S. </w:t>
      </w:r>
      <w:proofErr w:type="spellStart"/>
      <w:r w:rsidR="009A1857" w:rsidRPr="009A1857">
        <w:rPr>
          <w:rFonts w:ascii="Times New Roman" w:hAnsi="Times New Roman" w:cs="Times New Roman"/>
          <w:color w:val="000000" w:themeColor="text1"/>
          <w:sz w:val="16"/>
          <w:szCs w:val="16"/>
        </w:rPr>
        <w:t>Akdemir</w:t>
      </w:r>
      <w:proofErr w:type="spellEnd"/>
      <w:r w:rsidR="009A1857" w:rsidRPr="009A1857">
        <w:rPr>
          <w:rFonts w:ascii="Times New Roman" w:hAnsi="Times New Roman" w:cs="Times New Roman"/>
          <w:color w:val="000000" w:themeColor="text1"/>
          <w:sz w:val="16"/>
          <w:szCs w:val="16"/>
        </w:rPr>
        <w:t>,</w:t>
      </w:r>
      <w:r w:rsidR="00CA4AB9"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 xml:space="preserve">E. </w:t>
      </w:r>
      <w:proofErr w:type="spellStart"/>
      <w:r w:rsidR="00CA4AB9" w:rsidRPr="009A1857">
        <w:rPr>
          <w:rFonts w:ascii="Times New Roman" w:hAnsi="Times New Roman" w:cs="Times New Roman"/>
          <w:color w:val="000000" w:themeColor="text1"/>
          <w:sz w:val="16"/>
          <w:szCs w:val="16"/>
        </w:rPr>
        <w:t>Yesilada</w:t>
      </w:r>
      <w:proofErr w:type="spellEnd"/>
      <w:r w:rsidR="00CA4AB9"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w:t>
      </w:r>
      <w:r w:rsidR="00CA4AB9" w:rsidRPr="009A1857">
        <w:rPr>
          <w:rFonts w:ascii="Times New Roman" w:hAnsi="Times New Roman" w:cs="Times New Roman"/>
          <w:color w:val="000000" w:themeColor="text1"/>
          <w:sz w:val="16"/>
          <w:szCs w:val="16"/>
        </w:rPr>
        <w:t xml:space="preserve">Estimation of </w:t>
      </w:r>
      <w:proofErr w:type="spellStart"/>
      <w:r w:rsidR="00CA4AB9" w:rsidRPr="009A1857">
        <w:rPr>
          <w:rFonts w:ascii="Times New Roman" w:hAnsi="Times New Roman" w:cs="Times New Roman"/>
          <w:color w:val="000000" w:themeColor="text1"/>
          <w:sz w:val="16"/>
          <w:szCs w:val="16"/>
        </w:rPr>
        <w:t>antinociceptive</w:t>
      </w:r>
      <w:proofErr w:type="spellEnd"/>
      <w:r w:rsidR="00CA4AB9" w:rsidRPr="009A1857">
        <w:rPr>
          <w:rFonts w:ascii="Times New Roman" w:hAnsi="Times New Roman" w:cs="Times New Roman"/>
          <w:color w:val="000000" w:themeColor="text1"/>
          <w:sz w:val="16"/>
          <w:szCs w:val="16"/>
        </w:rPr>
        <w:t xml:space="preserve"> and anti-inflammatory activity on Geranium pratense subsp. finit</w:t>
      </w:r>
      <w:r w:rsidRPr="009A1857">
        <w:rPr>
          <w:rFonts w:ascii="Times New Roman" w:hAnsi="Times New Roman" w:cs="Times New Roman"/>
          <w:color w:val="000000" w:themeColor="text1"/>
          <w:sz w:val="16"/>
          <w:szCs w:val="16"/>
        </w:rPr>
        <w:t>imum and its phenolic compounds,”</w:t>
      </w:r>
      <w:r w:rsidR="00CA4AB9" w:rsidRPr="009A1857">
        <w:rPr>
          <w:rFonts w:ascii="Times New Roman" w:hAnsi="Times New Roman" w:cs="Times New Roman"/>
          <w:color w:val="000000" w:themeColor="text1"/>
          <w:sz w:val="16"/>
          <w:szCs w:val="16"/>
        </w:rPr>
        <w:t xml:space="preserve"> Journal of </w:t>
      </w:r>
      <w:proofErr w:type="spellStart"/>
      <w:r w:rsidR="00CA4AB9" w:rsidRPr="009A1857">
        <w:rPr>
          <w:rFonts w:ascii="Times New Roman" w:hAnsi="Times New Roman" w:cs="Times New Roman"/>
          <w:color w:val="000000" w:themeColor="text1"/>
          <w:sz w:val="16"/>
          <w:szCs w:val="16"/>
        </w:rPr>
        <w:t>ethnopharmacology</w:t>
      </w:r>
      <w:proofErr w:type="spellEnd"/>
      <w:r w:rsidR="00CA4AB9" w:rsidRPr="009A1857">
        <w:rPr>
          <w:rFonts w:ascii="Times New Roman" w:hAnsi="Times New Roman" w:cs="Times New Roman"/>
          <w:color w:val="000000" w:themeColor="text1"/>
          <w:sz w:val="16"/>
          <w:szCs w:val="16"/>
        </w:rPr>
        <w:t xml:space="preserve">, 114(2), </w:t>
      </w:r>
      <w:r w:rsidRPr="009A1857">
        <w:rPr>
          <w:rFonts w:ascii="Times New Roman" w:hAnsi="Times New Roman" w:cs="Times New Roman"/>
          <w:color w:val="000000" w:themeColor="text1"/>
          <w:sz w:val="16"/>
          <w:szCs w:val="16"/>
        </w:rPr>
        <w:t xml:space="preserve">2007, </w:t>
      </w:r>
      <w:r w:rsidR="00CA4AB9" w:rsidRPr="009A1857">
        <w:rPr>
          <w:rFonts w:ascii="Times New Roman" w:hAnsi="Times New Roman" w:cs="Times New Roman"/>
          <w:color w:val="000000" w:themeColor="text1"/>
          <w:sz w:val="16"/>
          <w:szCs w:val="16"/>
        </w:rPr>
        <w:t>234-240.</w:t>
      </w:r>
      <w:r w:rsidR="00FB3F95" w:rsidRPr="009A1857">
        <w:rPr>
          <w:rFonts w:ascii="Times New Roman" w:hAnsi="Times New Roman" w:cs="Times New Roman"/>
          <w:color w:val="000000" w:themeColor="text1"/>
          <w:sz w:val="16"/>
          <w:szCs w:val="16"/>
        </w:rPr>
        <w:t xml:space="preserve"> </w:t>
      </w:r>
      <w:hyperlink r:id="rId40" w:history="1">
        <w:r w:rsidR="00FB3F95" w:rsidRPr="009A1857">
          <w:rPr>
            <w:rStyle w:val="Hyperlink"/>
            <w:rFonts w:ascii="Times New Roman" w:hAnsi="Times New Roman" w:cs="Times New Roman"/>
            <w:color w:val="000000" w:themeColor="text1"/>
            <w:sz w:val="16"/>
            <w:szCs w:val="16"/>
            <w:u w:val="none"/>
          </w:rPr>
          <w:t>https://doi.org/10.1016/j.jep.2007.08.005</w:t>
        </w:r>
      </w:hyperlink>
      <w:r w:rsidR="00FB3F95" w:rsidRPr="009A1857">
        <w:rPr>
          <w:rFonts w:ascii="Times New Roman" w:hAnsi="Times New Roman" w:cs="Times New Roman"/>
          <w:color w:val="000000" w:themeColor="text1"/>
          <w:sz w:val="16"/>
          <w:szCs w:val="16"/>
        </w:rPr>
        <w:t>.</w:t>
      </w:r>
    </w:p>
    <w:p w:rsidR="002A1956" w:rsidRPr="009A1857" w:rsidRDefault="00C34056"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S. C. </w:t>
      </w:r>
      <w:r w:rsidR="00281BFD" w:rsidRPr="009A1857">
        <w:rPr>
          <w:rFonts w:ascii="Times New Roman" w:hAnsi="Times New Roman" w:cs="Times New Roman"/>
          <w:color w:val="000000" w:themeColor="text1"/>
          <w:sz w:val="16"/>
          <w:szCs w:val="16"/>
          <w:shd w:val="clear" w:color="auto" w:fill="FFFFFF"/>
        </w:rPr>
        <w:t>Chun,</w:t>
      </w:r>
      <w:r w:rsidRPr="009A1857">
        <w:rPr>
          <w:rFonts w:ascii="Times New Roman" w:hAnsi="Times New Roman" w:cs="Times New Roman"/>
          <w:color w:val="000000" w:themeColor="text1"/>
          <w:sz w:val="16"/>
          <w:szCs w:val="16"/>
          <w:shd w:val="clear" w:color="auto" w:fill="FFFFFF"/>
        </w:rPr>
        <w:t xml:space="preserve"> S. Y.</w:t>
      </w:r>
      <w:r w:rsidR="00281BFD" w:rsidRPr="009A1857">
        <w:rPr>
          <w:rFonts w:ascii="Times New Roman" w:hAnsi="Times New Roman" w:cs="Times New Roman"/>
          <w:color w:val="000000" w:themeColor="text1"/>
          <w:sz w:val="16"/>
          <w:szCs w:val="16"/>
          <w:shd w:val="clear" w:color="auto" w:fill="FFFFFF"/>
        </w:rPr>
        <w:t xml:space="preserve"> </w:t>
      </w:r>
      <w:proofErr w:type="spellStart"/>
      <w:r w:rsidR="00281BFD" w:rsidRPr="009A1857">
        <w:rPr>
          <w:rFonts w:ascii="Times New Roman" w:hAnsi="Times New Roman" w:cs="Times New Roman"/>
          <w:color w:val="000000" w:themeColor="text1"/>
          <w:sz w:val="16"/>
          <w:szCs w:val="16"/>
          <w:shd w:val="clear" w:color="auto" w:fill="FFFFFF"/>
        </w:rPr>
        <w:t>Jee</w:t>
      </w:r>
      <w:proofErr w:type="spellEnd"/>
      <w:r w:rsidR="00281BFD"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S. G. </w:t>
      </w:r>
      <w:r w:rsidR="00281BFD" w:rsidRPr="009A1857">
        <w:rPr>
          <w:rFonts w:ascii="Times New Roman" w:hAnsi="Times New Roman" w:cs="Times New Roman"/>
          <w:color w:val="000000" w:themeColor="text1"/>
          <w:sz w:val="16"/>
          <w:szCs w:val="16"/>
          <w:shd w:val="clear" w:color="auto" w:fill="FFFFFF"/>
        </w:rPr>
        <w:t xml:space="preserve">Lee, </w:t>
      </w:r>
      <w:r w:rsidRPr="009A1857">
        <w:rPr>
          <w:rFonts w:ascii="Times New Roman" w:hAnsi="Times New Roman" w:cs="Times New Roman"/>
          <w:color w:val="000000" w:themeColor="text1"/>
          <w:sz w:val="16"/>
          <w:szCs w:val="16"/>
          <w:shd w:val="clear" w:color="auto" w:fill="FFFFFF"/>
        </w:rPr>
        <w:t xml:space="preserve">S. J. </w:t>
      </w:r>
      <w:r w:rsidR="00281BFD" w:rsidRPr="009A1857">
        <w:rPr>
          <w:rFonts w:ascii="Times New Roman" w:hAnsi="Times New Roman" w:cs="Times New Roman"/>
          <w:color w:val="000000" w:themeColor="text1"/>
          <w:sz w:val="16"/>
          <w:szCs w:val="16"/>
          <w:shd w:val="clear" w:color="auto" w:fill="FFFFFF"/>
        </w:rPr>
        <w:t xml:space="preserve">Park, </w:t>
      </w:r>
      <w:r w:rsidRPr="009A1857">
        <w:rPr>
          <w:rFonts w:ascii="Times New Roman" w:hAnsi="Times New Roman" w:cs="Times New Roman"/>
          <w:color w:val="000000" w:themeColor="text1"/>
          <w:sz w:val="16"/>
          <w:szCs w:val="16"/>
          <w:shd w:val="clear" w:color="auto" w:fill="FFFFFF"/>
        </w:rPr>
        <w:t xml:space="preserve">J. R. </w:t>
      </w:r>
      <w:r w:rsidR="00281BFD" w:rsidRPr="009A1857">
        <w:rPr>
          <w:rFonts w:ascii="Times New Roman" w:hAnsi="Times New Roman" w:cs="Times New Roman"/>
          <w:color w:val="000000" w:themeColor="text1"/>
          <w:sz w:val="16"/>
          <w:szCs w:val="16"/>
          <w:shd w:val="clear" w:color="auto" w:fill="FFFFFF"/>
        </w:rPr>
        <w:t>Lee, &amp;</w:t>
      </w:r>
      <w:r w:rsidRPr="009A1857">
        <w:rPr>
          <w:rFonts w:ascii="Times New Roman" w:hAnsi="Times New Roman" w:cs="Times New Roman"/>
          <w:color w:val="000000" w:themeColor="text1"/>
          <w:sz w:val="16"/>
          <w:szCs w:val="16"/>
          <w:shd w:val="clear" w:color="auto" w:fill="FFFFFF"/>
        </w:rPr>
        <w:t xml:space="preserve"> S. C. </w:t>
      </w:r>
      <w:r w:rsidR="00281BFD" w:rsidRPr="009A1857">
        <w:rPr>
          <w:rFonts w:ascii="Times New Roman" w:hAnsi="Times New Roman" w:cs="Times New Roman"/>
          <w:color w:val="000000" w:themeColor="text1"/>
          <w:sz w:val="16"/>
          <w:szCs w:val="16"/>
          <w:shd w:val="clear" w:color="auto" w:fill="FFFFFF"/>
        </w:rPr>
        <w:t xml:space="preserve">Kim, </w:t>
      </w:r>
      <w:r w:rsidRPr="009A1857">
        <w:rPr>
          <w:rFonts w:ascii="Times New Roman" w:hAnsi="Times New Roman" w:cs="Times New Roman"/>
          <w:color w:val="000000" w:themeColor="text1"/>
          <w:sz w:val="16"/>
          <w:szCs w:val="16"/>
          <w:shd w:val="clear" w:color="auto" w:fill="FFFFFF"/>
        </w:rPr>
        <w:t>“</w:t>
      </w:r>
      <w:r w:rsidR="00281BFD" w:rsidRPr="009A1857">
        <w:rPr>
          <w:rFonts w:ascii="Times New Roman" w:hAnsi="Times New Roman" w:cs="Times New Roman"/>
          <w:color w:val="000000" w:themeColor="text1"/>
          <w:sz w:val="16"/>
          <w:szCs w:val="16"/>
          <w:shd w:val="clear" w:color="auto" w:fill="FFFFFF"/>
        </w:rPr>
        <w:t>Anti-inflammatory activity of the methanol extract of moutan cortex i</w:t>
      </w:r>
      <w:r w:rsidRPr="009A1857">
        <w:rPr>
          <w:rFonts w:ascii="Times New Roman" w:hAnsi="Times New Roman" w:cs="Times New Roman"/>
          <w:color w:val="000000" w:themeColor="text1"/>
          <w:sz w:val="16"/>
          <w:szCs w:val="16"/>
          <w:shd w:val="clear" w:color="auto" w:fill="FFFFFF"/>
        </w:rPr>
        <w:t>n LPS-activated Raw264. 7 cells,”</w:t>
      </w:r>
      <w:r w:rsidR="00281BFD" w:rsidRPr="009A1857">
        <w:rPr>
          <w:rFonts w:ascii="Times New Roman" w:hAnsi="Times New Roman" w:cs="Times New Roman"/>
          <w:color w:val="000000" w:themeColor="text1"/>
          <w:sz w:val="16"/>
          <w:szCs w:val="16"/>
          <w:shd w:val="clear" w:color="auto" w:fill="FFFFFF"/>
        </w:rPr>
        <w:t xml:space="preserve"> Evidence-Based Complementary and Alternative Medicine, 4, </w:t>
      </w:r>
      <w:r w:rsidRPr="009A1857">
        <w:rPr>
          <w:rFonts w:ascii="Times New Roman" w:hAnsi="Times New Roman" w:cs="Times New Roman"/>
          <w:color w:val="000000" w:themeColor="text1"/>
          <w:sz w:val="16"/>
          <w:szCs w:val="16"/>
          <w:shd w:val="clear" w:color="auto" w:fill="FFFFFF"/>
        </w:rPr>
        <w:t xml:space="preserve">2007, </w:t>
      </w:r>
      <w:r w:rsidR="00281BFD" w:rsidRPr="009A1857">
        <w:rPr>
          <w:rFonts w:ascii="Times New Roman" w:hAnsi="Times New Roman" w:cs="Times New Roman"/>
          <w:color w:val="000000" w:themeColor="text1"/>
          <w:sz w:val="16"/>
          <w:szCs w:val="16"/>
          <w:shd w:val="clear" w:color="auto" w:fill="FFFFFF"/>
        </w:rPr>
        <w:t>327-333.</w:t>
      </w:r>
      <w:r w:rsidR="00FB3F95" w:rsidRPr="009A1857">
        <w:rPr>
          <w:rFonts w:ascii="Times New Roman" w:hAnsi="Times New Roman" w:cs="Times New Roman"/>
          <w:color w:val="000000" w:themeColor="text1"/>
          <w:sz w:val="16"/>
          <w:szCs w:val="16"/>
        </w:rPr>
        <w:t xml:space="preserve"> </w:t>
      </w:r>
      <w:hyperlink r:id="rId41" w:history="1">
        <w:r w:rsidR="00FB3F95" w:rsidRPr="009A1857">
          <w:rPr>
            <w:rStyle w:val="Hyperlink"/>
            <w:rFonts w:ascii="Times New Roman" w:hAnsi="Times New Roman" w:cs="Times New Roman"/>
            <w:color w:val="000000" w:themeColor="text1"/>
            <w:sz w:val="16"/>
            <w:szCs w:val="16"/>
            <w:u w:val="none"/>
            <w:shd w:val="clear" w:color="auto" w:fill="FFFFFF"/>
          </w:rPr>
          <w:t>https://doi.org/10.1093/ecam/nel093</w:t>
        </w:r>
      </w:hyperlink>
      <w:r w:rsidR="00FB3F95" w:rsidRPr="009A1857">
        <w:rPr>
          <w:rFonts w:ascii="Times New Roman" w:hAnsi="Times New Roman" w:cs="Times New Roman"/>
          <w:color w:val="000000" w:themeColor="text1"/>
          <w:sz w:val="16"/>
          <w:szCs w:val="16"/>
          <w:shd w:val="clear" w:color="auto" w:fill="FFFFFF"/>
        </w:rPr>
        <w:t xml:space="preserve">. </w:t>
      </w:r>
    </w:p>
    <w:p w:rsidR="002A1956" w:rsidRPr="009A1857" w:rsidRDefault="00595213"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S. Farooq, G. </w:t>
      </w:r>
      <w:proofErr w:type="spellStart"/>
      <w:r w:rsidRPr="009A1857">
        <w:rPr>
          <w:rFonts w:ascii="Times New Roman" w:hAnsi="Times New Roman" w:cs="Times New Roman"/>
          <w:color w:val="000000" w:themeColor="text1"/>
          <w:sz w:val="16"/>
          <w:szCs w:val="16"/>
          <w:shd w:val="clear" w:color="auto" w:fill="FFFFFF"/>
        </w:rPr>
        <w:t>Shaheen</w:t>
      </w:r>
      <w:proofErr w:type="spellEnd"/>
      <w:r w:rsidRPr="009A1857">
        <w:rPr>
          <w:rFonts w:ascii="Times New Roman" w:hAnsi="Times New Roman" w:cs="Times New Roman"/>
          <w:color w:val="000000" w:themeColor="text1"/>
          <w:sz w:val="16"/>
          <w:szCs w:val="16"/>
          <w:shd w:val="clear" w:color="auto" w:fill="FFFFFF"/>
        </w:rPr>
        <w:t xml:space="preserve">, H. M. Asif, M. R. Aslam, R. Zahid, S. R. </w:t>
      </w:r>
      <w:proofErr w:type="spellStart"/>
      <w:r w:rsidRPr="009A1857">
        <w:rPr>
          <w:rFonts w:ascii="Times New Roman" w:hAnsi="Times New Roman" w:cs="Times New Roman"/>
          <w:color w:val="000000" w:themeColor="text1"/>
          <w:sz w:val="16"/>
          <w:szCs w:val="16"/>
          <w:shd w:val="clear" w:color="auto" w:fill="FFFFFF"/>
        </w:rPr>
        <w:t>Rajpoot</w:t>
      </w:r>
      <w:proofErr w:type="spellEnd"/>
      <w:r w:rsidRPr="009A1857">
        <w:rPr>
          <w:rFonts w:ascii="Times New Roman" w:hAnsi="Times New Roman" w:cs="Times New Roman"/>
          <w:color w:val="000000" w:themeColor="text1"/>
          <w:sz w:val="16"/>
          <w:szCs w:val="16"/>
          <w:shd w:val="clear" w:color="auto" w:fill="FFFFFF"/>
        </w:rPr>
        <w:t xml:space="preserve">, S. </w:t>
      </w:r>
      <w:proofErr w:type="spellStart"/>
      <w:r w:rsidRPr="009A1857">
        <w:rPr>
          <w:rFonts w:ascii="Times New Roman" w:hAnsi="Times New Roman" w:cs="Times New Roman"/>
          <w:color w:val="000000" w:themeColor="text1"/>
          <w:sz w:val="16"/>
          <w:szCs w:val="16"/>
          <w:shd w:val="clear" w:color="auto" w:fill="FFFFFF"/>
        </w:rPr>
        <w:t>Jabbar</w:t>
      </w:r>
      <w:proofErr w:type="spellEnd"/>
      <w:r w:rsidRPr="009A1857">
        <w:rPr>
          <w:rFonts w:ascii="Times New Roman" w:hAnsi="Times New Roman" w:cs="Times New Roman"/>
          <w:color w:val="000000" w:themeColor="text1"/>
          <w:sz w:val="16"/>
          <w:szCs w:val="16"/>
          <w:shd w:val="clear" w:color="auto" w:fill="FFFFFF"/>
        </w:rPr>
        <w:t>, F. Zafar, “Preliminary phytochemical analysis: In-Vitro comparative evaluation of anti-arthritic and anti-inflammatory potential of some traditionally used medicinal plants,” Dose-Response, 20(1), 2022, 15593258211069720.</w:t>
      </w:r>
      <w:r w:rsidRPr="009A1857">
        <w:rPr>
          <w:rFonts w:ascii="Times New Roman" w:hAnsi="Times New Roman" w:cs="Times New Roman"/>
          <w:color w:val="000000" w:themeColor="text1"/>
          <w:sz w:val="16"/>
          <w:szCs w:val="16"/>
        </w:rPr>
        <w:t xml:space="preserve"> </w:t>
      </w:r>
      <w:hyperlink r:id="rId42" w:history="1">
        <w:r w:rsidRPr="009A1857">
          <w:rPr>
            <w:rStyle w:val="Hyperlink"/>
            <w:rFonts w:ascii="Times New Roman" w:hAnsi="Times New Roman" w:cs="Times New Roman"/>
            <w:color w:val="000000" w:themeColor="text1"/>
            <w:sz w:val="16"/>
            <w:szCs w:val="16"/>
            <w:u w:val="none"/>
            <w:shd w:val="clear" w:color="auto" w:fill="FFFFFF"/>
          </w:rPr>
          <w:t>https://doi.org/10.1177/15593258211069720</w:t>
        </w:r>
      </w:hyperlink>
      <w:r w:rsidRPr="009A1857">
        <w:rPr>
          <w:rFonts w:ascii="Times New Roman" w:hAnsi="Times New Roman" w:cs="Times New Roman"/>
          <w:color w:val="000000" w:themeColor="text1"/>
          <w:sz w:val="16"/>
          <w:szCs w:val="16"/>
          <w:shd w:val="clear" w:color="auto" w:fill="FFFFFF"/>
        </w:rPr>
        <w:t xml:space="preserve">. </w:t>
      </w:r>
    </w:p>
    <w:p w:rsidR="002A1956" w:rsidRPr="009A1857" w:rsidRDefault="00595213"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L. </w:t>
      </w:r>
      <w:proofErr w:type="spellStart"/>
      <w:r w:rsidR="00332372" w:rsidRPr="009A1857">
        <w:rPr>
          <w:rFonts w:ascii="Times New Roman" w:hAnsi="Times New Roman" w:cs="Times New Roman"/>
          <w:color w:val="000000" w:themeColor="text1"/>
          <w:sz w:val="16"/>
          <w:szCs w:val="16"/>
          <w:shd w:val="clear" w:color="auto" w:fill="FFFFFF"/>
        </w:rPr>
        <w:t>Ralte</w:t>
      </w:r>
      <w:proofErr w:type="spellEnd"/>
      <w:r w:rsidR="00332372"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L. </w:t>
      </w:r>
      <w:proofErr w:type="spellStart"/>
      <w:r w:rsidR="00332372" w:rsidRPr="009A1857">
        <w:rPr>
          <w:rFonts w:ascii="Times New Roman" w:hAnsi="Times New Roman" w:cs="Times New Roman"/>
          <w:color w:val="000000" w:themeColor="text1"/>
          <w:sz w:val="16"/>
          <w:szCs w:val="16"/>
          <w:shd w:val="clear" w:color="auto" w:fill="FFFFFF"/>
        </w:rPr>
        <w:t>Khiangte</w:t>
      </w:r>
      <w:proofErr w:type="spellEnd"/>
      <w:r w:rsidR="00332372" w:rsidRPr="009A1857">
        <w:rPr>
          <w:rFonts w:ascii="Times New Roman" w:hAnsi="Times New Roman" w:cs="Times New Roman"/>
          <w:color w:val="000000" w:themeColor="text1"/>
          <w:sz w:val="16"/>
          <w:szCs w:val="16"/>
          <w:shd w:val="clear" w:color="auto" w:fill="FFFFFF"/>
        </w:rPr>
        <w:t>,</w:t>
      </w:r>
      <w:r w:rsidRPr="009A1857">
        <w:rPr>
          <w:rFonts w:ascii="Times New Roman" w:hAnsi="Times New Roman" w:cs="Times New Roman"/>
          <w:color w:val="000000" w:themeColor="text1"/>
          <w:sz w:val="16"/>
          <w:szCs w:val="16"/>
          <w:shd w:val="clear" w:color="auto" w:fill="FFFFFF"/>
        </w:rPr>
        <w:t xml:space="preserve"> N. M. </w:t>
      </w:r>
      <w:proofErr w:type="spellStart"/>
      <w:r w:rsidR="00332372" w:rsidRPr="009A1857">
        <w:rPr>
          <w:rFonts w:ascii="Times New Roman" w:hAnsi="Times New Roman" w:cs="Times New Roman"/>
          <w:color w:val="000000" w:themeColor="text1"/>
          <w:sz w:val="16"/>
          <w:szCs w:val="16"/>
          <w:shd w:val="clear" w:color="auto" w:fill="FFFFFF"/>
        </w:rPr>
        <w:t>Thangjam</w:t>
      </w:r>
      <w:proofErr w:type="spellEnd"/>
      <w:r w:rsidR="00332372"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A. Kumar, Y. T. </w:t>
      </w:r>
      <w:r w:rsidR="00332372" w:rsidRPr="009A1857">
        <w:rPr>
          <w:rFonts w:ascii="Times New Roman" w:hAnsi="Times New Roman" w:cs="Times New Roman"/>
          <w:color w:val="000000" w:themeColor="text1"/>
          <w:sz w:val="16"/>
          <w:szCs w:val="16"/>
          <w:shd w:val="clear" w:color="auto" w:fill="FFFFFF"/>
        </w:rPr>
        <w:t xml:space="preserve">Singh, </w:t>
      </w:r>
      <w:r w:rsidRPr="009A1857">
        <w:rPr>
          <w:rFonts w:ascii="Times New Roman" w:hAnsi="Times New Roman" w:cs="Times New Roman"/>
          <w:color w:val="000000" w:themeColor="text1"/>
          <w:sz w:val="16"/>
          <w:szCs w:val="16"/>
          <w:shd w:val="clear" w:color="auto" w:fill="FFFFFF"/>
        </w:rPr>
        <w:t>“</w:t>
      </w:r>
      <w:r w:rsidR="00332372" w:rsidRPr="009A1857">
        <w:rPr>
          <w:rFonts w:ascii="Times New Roman" w:hAnsi="Times New Roman" w:cs="Times New Roman"/>
          <w:color w:val="000000" w:themeColor="text1"/>
          <w:sz w:val="16"/>
          <w:szCs w:val="16"/>
          <w:shd w:val="clear" w:color="auto" w:fill="FFFFFF"/>
        </w:rPr>
        <w:t xml:space="preserve">GC–MS and molecular docking analyses of phytochemicals from the underutilized plant, </w:t>
      </w:r>
      <w:proofErr w:type="spellStart"/>
      <w:r w:rsidR="00332372" w:rsidRPr="009A1857">
        <w:rPr>
          <w:rFonts w:ascii="Times New Roman" w:hAnsi="Times New Roman" w:cs="Times New Roman"/>
          <w:color w:val="000000" w:themeColor="text1"/>
          <w:sz w:val="16"/>
          <w:szCs w:val="16"/>
          <w:shd w:val="clear" w:color="auto" w:fill="FFFFFF"/>
        </w:rPr>
        <w:t>Parkia</w:t>
      </w:r>
      <w:proofErr w:type="spellEnd"/>
      <w:r w:rsidR="00332372" w:rsidRPr="009A1857">
        <w:rPr>
          <w:rFonts w:ascii="Times New Roman" w:hAnsi="Times New Roman" w:cs="Times New Roman"/>
          <w:color w:val="000000" w:themeColor="text1"/>
          <w:sz w:val="16"/>
          <w:szCs w:val="16"/>
          <w:shd w:val="clear" w:color="auto" w:fill="FFFFFF"/>
        </w:rPr>
        <w:t xml:space="preserve"> </w:t>
      </w:r>
      <w:proofErr w:type="spellStart"/>
      <w:r w:rsidR="00332372" w:rsidRPr="009A1857">
        <w:rPr>
          <w:rFonts w:ascii="Times New Roman" w:hAnsi="Times New Roman" w:cs="Times New Roman"/>
          <w:color w:val="000000" w:themeColor="text1"/>
          <w:sz w:val="16"/>
          <w:szCs w:val="16"/>
          <w:shd w:val="clear" w:color="auto" w:fill="FFFFFF"/>
        </w:rPr>
        <w:t>timoriana</w:t>
      </w:r>
      <w:proofErr w:type="spellEnd"/>
      <w:r w:rsidR="00332372" w:rsidRPr="009A1857">
        <w:rPr>
          <w:rFonts w:ascii="Times New Roman" w:hAnsi="Times New Roman" w:cs="Times New Roman"/>
          <w:color w:val="000000" w:themeColor="text1"/>
          <w:sz w:val="16"/>
          <w:szCs w:val="16"/>
          <w:shd w:val="clear" w:color="auto" w:fill="FFFFFF"/>
        </w:rPr>
        <w:t xml:space="preserve"> revealed candidate anti-cancero</w:t>
      </w:r>
      <w:r w:rsidRPr="009A1857">
        <w:rPr>
          <w:rFonts w:ascii="Times New Roman" w:hAnsi="Times New Roman" w:cs="Times New Roman"/>
          <w:color w:val="000000" w:themeColor="text1"/>
          <w:sz w:val="16"/>
          <w:szCs w:val="16"/>
          <w:shd w:val="clear" w:color="auto" w:fill="FFFFFF"/>
        </w:rPr>
        <w:t>us and anti-inflammatory agents,”</w:t>
      </w:r>
      <w:r w:rsidR="00332372" w:rsidRPr="009A1857">
        <w:rPr>
          <w:rFonts w:ascii="Times New Roman" w:hAnsi="Times New Roman" w:cs="Times New Roman"/>
          <w:color w:val="000000" w:themeColor="text1"/>
          <w:sz w:val="16"/>
          <w:szCs w:val="16"/>
          <w:shd w:val="clear" w:color="auto" w:fill="FFFFFF"/>
        </w:rPr>
        <w:t> Scientific Reports</w:t>
      </w:r>
      <w:r w:rsidRPr="009A1857">
        <w:rPr>
          <w:rFonts w:ascii="Times New Roman" w:hAnsi="Times New Roman" w:cs="Times New Roman"/>
          <w:color w:val="000000" w:themeColor="text1"/>
          <w:sz w:val="16"/>
          <w:szCs w:val="16"/>
          <w:shd w:val="clear" w:color="auto" w:fill="FFFFFF"/>
        </w:rPr>
        <w:t xml:space="preserve">, </w:t>
      </w:r>
      <w:r w:rsidR="00332372" w:rsidRPr="009A1857">
        <w:rPr>
          <w:rFonts w:ascii="Times New Roman" w:hAnsi="Times New Roman" w:cs="Times New Roman"/>
          <w:color w:val="000000" w:themeColor="text1"/>
          <w:sz w:val="16"/>
          <w:szCs w:val="16"/>
          <w:shd w:val="clear" w:color="auto" w:fill="FFFFFF"/>
        </w:rPr>
        <w:t>12(1),</w:t>
      </w:r>
      <w:r w:rsidRPr="009A1857">
        <w:rPr>
          <w:rFonts w:ascii="Times New Roman" w:hAnsi="Times New Roman" w:cs="Times New Roman"/>
          <w:color w:val="000000" w:themeColor="text1"/>
          <w:sz w:val="16"/>
          <w:szCs w:val="16"/>
          <w:shd w:val="clear" w:color="auto" w:fill="FFFFFF"/>
        </w:rPr>
        <w:t xml:space="preserve"> 2022,</w:t>
      </w:r>
      <w:r w:rsidR="00332372" w:rsidRPr="009A1857">
        <w:rPr>
          <w:rFonts w:ascii="Times New Roman" w:hAnsi="Times New Roman" w:cs="Times New Roman"/>
          <w:color w:val="000000" w:themeColor="text1"/>
          <w:sz w:val="16"/>
          <w:szCs w:val="16"/>
          <w:shd w:val="clear" w:color="auto" w:fill="FFFFFF"/>
        </w:rPr>
        <w:t xml:space="preserve"> 3395.</w:t>
      </w:r>
      <w:r w:rsidRPr="009A1857">
        <w:rPr>
          <w:rFonts w:ascii="Times New Roman" w:hAnsi="Times New Roman" w:cs="Times New Roman"/>
          <w:color w:val="000000" w:themeColor="text1"/>
          <w:sz w:val="16"/>
          <w:szCs w:val="16"/>
        </w:rPr>
        <w:t xml:space="preserve"> </w:t>
      </w:r>
      <w:hyperlink r:id="rId43" w:history="1">
        <w:r w:rsidRPr="009A1857">
          <w:rPr>
            <w:rStyle w:val="Hyperlink"/>
            <w:rFonts w:ascii="Times New Roman" w:hAnsi="Times New Roman" w:cs="Times New Roman"/>
            <w:color w:val="000000" w:themeColor="text1"/>
            <w:sz w:val="16"/>
            <w:szCs w:val="16"/>
            <w:u w:val="none"/>
            <w:shd w:val="clear" w:color="auto" w:fill="FFFFFF"/>
          </w:rPr>
          <w:t>https://doi.org/10.1016/j.fitote.2023.105630</w:t>
        </w:r>
      </w:hyperlink>
      <w:r w:rsidRPr="009A1857">
        <w:rPr>
          <w:rFonts w:ascii="Times New Roman" w:hAnsi="Times New Roman" w:cs="Times New Roman"/>
          <w:color w:val="000000" w:themeColor="text1"/>
          <w:sz w:val="16"/>
          <w:szCs w:val="16"/>
          <w:shd w:val="clear" w:color="auto" w:fill="FFFFFF"/>
        </w:rPr>
        <w:t xml:space="preserve">. </w:t>
      </w:r>
    </w:p>
    <w:p w:rsidR="002A1956" w:rsidRPr="009A1857" w:rsidRDefault="00B42FFC"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Y. Shao, R. Hong, B. Li, A. Wang, Y. Chen, Y. Wang, F. Mo, M. Liu, C. Tian, “Extraction technology, components analysis and anti-inflammatory activity in vitro of total flavonoids extract </w:t>
      </w:r>
      <w:r w:rsidR="00595213" w:rsidRPr="009A1857">
        <w:rPr>
          <w:rFonts w:ascii="Times New Roman" w:hAnsi="Times New Roman" w:cs="Times New Roman"/>
          <w:color w:val="000000" w:themeColor="text1"/>
          <w:sz w:val="16"/>
          <w:szCs w:val="16"/>
          <w:shd w:val="clear" w:color="auto" w:fill="FFFFFF"/>
        </w:rPr>
        <w:t xml:space="preserve">from Artemisia </w:t>
      </w:r>
      <w:proofErr w:type="spellStart"/>
      <w:r w:rsidR="00595213" w:rsidRPr="009A1857">
        <w:rPr>
          <w:rFonts w:ascii="Times New Roman" w:hAnsi="Times New Roman" w:cs="Times New Roman"/>
          <w:color w:val="000000" w:themeColor="text1"/>
          <w:sz w:val="16"/>
          <w:szCs w:val="16"/>
          <w:shd w:val="clear" w:color="auto" w:fill="FFFFFF"/>
        </w:rPr>
        <w:t>anomala</w:t>
      </w:r>
      <w:proofErr w:type="spellEnd"/>
      <w:r w:rsidR="00595213" w:rsidRPr="009A1857">
        <w:rPr>
          <w:rFonts w:ascii="Times New Roman" w:hAnsi="Times New Roman" w:cs="Times New Roman"/>
          <w:color w:val="000000" w:themeColor="text1"/>
          <w:sz w:val="16"/>
          <w:szCs w:val="16"/>
          <w:shd w:val="clear" w:color="auto" w:fill="FFFFFF"/>
        </w:rPr>
        <w:t xml:space="preserve"> S. Moore,” </w:t>
      </w:r>
      <w:proofErr w:type="spellStart"/>
      <w:r w:rsidR="00595213" w:rsidRPr="009A1857">
        <w:rPr>
          <w:rFonts w:ascii="Times New Roman" w:hAnsi="Times New Roman" w:cs="Times New Roman"/>
          <w:color w:val="000000" w:themeColor="text1"/>
          <w:sz w:val="16"/>
          <w:szCs w:val="16"/>
          <w:shd w:val="clear" w:color="auto" w:fill="FFFFFF"/>
        </w:rPr>
        <w:t>Fitoterapia</w:t>
      </w:r>
      <w:proofErr w:type="spellEnd"/>
      <w:r w:rsidR="00595213"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105630</w:t>
      </w:r>
      <w:r w:rsidR="00595213" w:rsidRPr="009A1857">
        <w:rPr>
          <w:rFonts w:ascii="Times New Roman" w:hAnsi="Times New Roman" w:cs="Times New Roman"/>
          <w:color w:val="000000" w:themeColor="text1"/>
          <w:sz w:val="16"/>
          <w:szCs w:val="16"/>
          <w:shd w:val="clear" w:color="auto" w:fill="FFFFFF"/>
        </w:rPr>
        <w:t>, 2023.</w:t>
      </w:r>
      <w:r w:rsidR="00595213" w:rsidRPr="009A1857">
        <w:rPr>
          <w:rFonts w:ascii="Times New Roman" w:hAnsi="Times New Roman" w:cs="Times New Roman"/>
          <w:color w:val="000000" w:themeColor="text1"/>
          <w:sz w:val="16"/>
          <w:szCs w:val="16"/>
        </w:rPr>
        <w:t xml:space="preserve"> </w:t>
      </w:r>
      <w:hyperlink r:id="rId44" w:history="1">
        <w:r w:rsidR="00595213" w:rsidRPr="009A1857">
          <w:rPr>
            <w:rStyle w:val="Hyperlink"/>
            <w:rFonts w:ascii="Times New Roman" w:hAnsi="Times New Roman" w:cs="Times New Roman"/>
            <w:color w:val="000000" w:themeColor="text1"/>
            <w:sz w:val="16"/>
            <w:szCs w:val="16"/>
            <w:u w:val="none"/>
            <w:shd w:val="clear" w:color="auto" w:fill="FFFFFF"/>
          </w:rPr>
          <w:t>https://doi.org/10.1016/j.fitote.2023.105630</w:t>
        </w:r>
      </w:hyperlink>
      <w:r w:rsidR="00595213" w:rsidRPr="009A1857">
        <w:rPr>
          <w:rFonts w:ascii="Times New Roman" w:hAnsi="Times New Roman" w:cs="Times New Roman"/>
          <w:color w:val="000000" w:themeColor="text1"/>
          <w:sz w:val="16"/>
          <w:szCs w:val="16"/>
          <w:shd w:val="clear" w:color="auto" w:fill="FFFFFF"/>
        </w:rPr>
        <w:t xml:space="preserve">. </w:t>
      </w:r>
    </w:p>
    <w:p w:rsidR="00FB3F95" w:rsidRPr="009A1857" w:rsidRDefault="00B42FFC"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N. E. </w:t>
      </w:r>
      <w:proofErr w:type="spellStart"/>
      <w:r w:rsidRPr="009A1857">
        <w:rPr>
          <w:rFonts w:ascii="Times New Roman" w:hAnsi="Times New Roman" w:cs="Times New Roman"/>
          <w:color w:val="000000" w:themeColor="text1"/>
          <w:sz w:val="16"/>
          <w:szCs w:val="16"/>
          <w:shd w:val="clear" w:color="auto" w:fill="FFFFFF"/>
        </w:rPr>
        <w:t>Nwankwo</w:t>
      </w:r>
      <w:proofErr w:type="spellEnd"/>
      <w:r w:rsidRPr="009A1857">
        <w:rPr>
          <w:rFonts w:ascii="Times New Roman" w:hAnsi="Times New Roman" w:cs="Times New Roman"/>
          <w:color w:val="000000" w:themeColor="text1"/>
          <w:sz w:val="16"/>
          <w:szCs w:val="16"/>
          <w:shd w:val="clear" w:color="auto" w:fill="FFFFFF"/>
        </w:rPr>
        <w:t xml:space="preserve">, E. S. </w:t>
      </w:r>
      <w:proofErr w:type="spellStart"/>
      <w:r w:rsidRPr="009A1857">
        <w:rPr>
          <w:rFonts w:ascii="Times New Roman" w:hAnsi="Times New Roman" w:cs="Times New Roman"/>
          <w:color w:val="000000" w:themeColor="text1"/>
          <w:sz w:val="16"/>
          <w:szCs w:val="16"/>
          <w:shd w:val="clear" w:color="auto" w:fill="FFFFFF"/>
        </w:rPr>
        <w:t>Okeke</w:t>
      </w:r>
      <w:proofErr w:type="spellEnd"/>
      <w:r w:rsidRPr="009A1857">
        <w:rPr>
          <w:rFonts w:ascii="Times New Roman" w:hAnsi="Times New Roman" w:cs="Times New Roman"/>
          <w:color w:val="000000" w:themeColor="text1"/>
          <w:sz w:val="16"/>
          <w:szCs w:val="16"/>
          <w:shd w:val="clear" w:color="auto" w:fill="FFFFFF"/>
        </w:rPr>
        <w:t xml:space="preserve">, F. N. </w:t>
      </w:r>
      <w:proofErr w:type="spellStart"/>
      <w:r w:rsidRPr="009A1857">
        <w:rPr>
          <w:rFonts w:ascii="Times New Roman" w:hAnsi="Times New Roman" w:cs="Times New Roman"/>
          <w:color w:val="000000" w:themeColor="text1"/>
          <w:sz w:val="16"/>
          <w:szCs w:val="16"/>
          <w:shd w:val="clear" w:color="auto" w:fill="FFFFFF"/>
        </w:rPr>
        <w:t>Nworah</w:t>
      </w:r>
      <w:proofErr w:type="spellEnd"/>
      <w:r w:rsidRPr="009A1857">
        <w:rPr>
          <w:rFonts w:ascii="Times New Roman" w:hAnsi="Times New Roman" w:cs="Times New Roman"/>
          <w:color w:val="000000" w:themeColor="text1"/>
          <w:sz w:val="16"/>
          <w:szCs w:val="16"/>
          <w:shd w:val="clear" w:color="auto" w:fill="FFFFFF"/>
        </w:rPr>
        <w:t xml:space="preserve">, E. C. </w:t>
      </w:r>
      <w:proofErr w:type="spellStart"/>
      <w:r w:rsidRPr="009A1857">
        <w:rPr>
          <w:rFonts w:ascii="Times New Roman" w:hAnsi="Times New Roman" w:cs="Times New Roman"/>
          <w:color w:val="000000" w:themeColor="text1"/>
          <w:sz w:val="16"/>
          <w:szCs w:val="16"/>
          <w:shd w:val="clear" w:color="auto" w:fill="FFFFFF"/>
        </w:rPr>
        <w:t>Ezeako</w:t>
      </w:r>
      <w:proofErr w:type="spellEnd"/>
      <w:r w:rsidRPr="009A1857">
        <w:rPr>
          <w:rFonts w:ascii="Times New Roman" w:hAnsi="Times New Roman" w:cs="Times New Roman"/>
          <w:color w:val="000000" w:themeColor="text1"/>
          <w:sz w:val="16"/>
          <w:szCs w:val="16"/>
          <w:shd w:val="clear" w:color="auto" w:fill="FFFFFF"/>
        </w:rPr>
        <w:t xml:space="preserve">, “Phytochemical composition and potential anti-inflammatory and antioxidant mechanisms of leaf extracts of </w:t>
      </w:r>
      <w:proofErr w:type="spellStart"/>
      <w:r w:rsidRPr="009A1857">
        <w:rPr>
          <w:rFonts w:ascii="Times New Roman" w:hAnsi="Times New Roman" w:cs="Times New Roman"/>
          <w:color w:val="000000" w:themeColor="text1"/>
          <w:sz w:val="16"/>
          <w:szCs w:val="16"/>
          <w:shd w:val="clear" w:color="auto" w:fill="FFFFFF"/>
        </w:rPr>
        <w:t>Sida</w:t>
      </w:r>
      <w:proofErr w:type="spellEnd"/>
      <w:r w:rsidRPr="009A1857">
        <w:rPr>
          <w:rFonts w:ascii="Times New Roman" w:hAnsi="Times New Roman" w:cs="Times New Roman"/>
          <w:color w:val="000000" w:themeColor="text1"/>
          <w:sz w:val="16"/>
          <w:szCs w:val="16"/>
          <w:shd w:val="clear" w:color="auto" w:fill="FFFFFF"/>
        </w:rPr>
        <w:t xml:space="preserve"> </w:t>
      </w:r>
      <w:proofErr w:type="spellStart"/>
      <w:r w:rsidRPr="009A1857">
        <w:rPr>
          <w:rFonts w:ascii="Times New Roman" w:hAnsi="Times New Roman" w:cs="Times New Roman"/>
          <w:color w:val="000000" w:themeColor="text1"/>
          <w:sz w:val="16"/>
          <w:szCs w:val="16"/>
          <w:shd w:val="clear" w:color="auto" w:fill="FFFFFF"/>
        </w:rPr>
        <w:t>linifolia</w:t>
      </w:r>
      <w:proofErr w:type="spellEnd"/>
      <w:r w:rsidRPr="009A1857">
        <w:rPr>
          <w:rFonts w:ascii="Times New Roman" w:hAnsi="Times New Roman" w:cs="Times New Roman"/>
          <w:color w:val="000000" w:themeColor="text1"/>
          <w:sz w:val="16"/>
          <w:szCs w:val="16"/>
          <w:shd w:val="clear" w:color="auto" w:fill="FFFFFF"/>
        </w:rPr>
        <w:t xml:space="preserve"> L.(</w:t>
      </w:r>
      <w:proofErr w:type="spellStart"/>
      <w:r w:rsidRPr="009A1857">
        <w:rPr>
          <w:rFonts w:ascii="Times New Roman" w:hAnsi="Times New Roman" w:cs="Times New Roman"/>
          <w:color w:val="000000" w:themeColor="text1"/>
          <w:sz w:val="16"/>
          <w:szCs w:val="16"/>
          <w:shd w:val="clear" w:color="auto" w:fill="FFFFFF"/>
        </w:rPr>
        <w:t>Malvaceae</w:t>
      </w:r>
      <w:proofErr w:type="spellEnd"/>
      <w:r w:rsidRPr="009A1857">
        <w:rPr>
          <w:rFonts w:ascii="Times New Roman" w:hAnsi="Times New Roman" w:cs="Times New Roman"/>
          <w:color w:val="000000" w:themeColor="text1"/>
          <w:sz w:val="16"/>
          <w:szCs w:val="16"/>
          <w:shd w:val="clear" w:color="auto" w:fill="FFFFFF"/>
        </w:rPr>
        <w:t xml:space="preserve">),” Journal of Herbal Medicine, 38:100630, 2023. </w:t>
      </w:r>
      <w:hyperlink r:id="rId45" w:history="1">
        <w:r w:rsidR="00595213" w:rsidRPr="009A1857">
          <w:rPr>
            <w:rStyle w:val="Hyperlink"/>
            <w:rFonts w:ascii="Times New Roman" w:hAnsi="Times New Roman" w:cs="Times New Roman"/>
            <w:color w:val="000000" w:themeColor="text1"/>
            <w:sz w:val="16"/>
            <w:szCs w:val="16"/>
            <w:u w:val="none"/>
            <w:shd w:val="clear" w:color="auto" w:fill="FFFFFF"/>
          </w:rPr>
          <w:t>https://doi.org/10.1016/j.hermed.2023.100630</w:t>
        </w:r>
      </w:hyperlink>
      <w:r w:rsidRPr="009A1857">
        <w:rPr>
          <w:rFonts w:ascii="Times New Roman" w:hAnsi="Times New Roman" w:cs="Times New Roman"/>
          <w:color w:val="000000" w:themeColor="text1"/>
          <w:sz w:val="16"/>
          <w:szCs w:val="16"/>
          <w:shd w:val="clear" w:color="auto" w:fill="FFFFFF"/>
        </w:rPr>
        <w:t>.</w:t>
      </w:r>
    </w:p>
    <w:p w:rsidR="00CA4AB9" w:rsidRPr="009A1857" w:rsidRDefault="00C34056"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rPr>
        <w:t xml:space="preserve">H. M. </w:t>
      </w:r>
      <w:r w:rsidR="00CA4AB9" w:rsidRPr="009A1857">
        <w:rPr>
          <w:rFonts w:ascii="Times New Roman" w:hAnsi="Times New Roman" w:cs="Times New Roman"/>
          <w:color w:val="000000" w:themeColor="text1"/>
          <w:sz w:val="16"/>
          <w:szCs w:val="16"/>
        </w:rPr>
        <w:t xml:space="preserve">Manga, </w:t>
      </w:r>
      <w:r w:rsidRPr="009A1857">
        <w:rPr>
          <w:rFonts w:ascii="Times New Roman" w:hAnsi="Times New Roman" w:cs="Times New Roman"/>
          <w:color w:val="000000" w:themeColor="text1"/>
          <w:sz w:val="16"/>
          <w:szCs w:val="16"/>
        </w:rPr>
        <w:t xml:space="preserve">D. </w:t>
      </w:r>
      <w:proofErr w:type="spellStart"/>
      <w:r w:rsidR="00CA4AB9" w:rsidRPr="009A1857">
        <w:rPr>
          <w:rFonts w:ascii="Times New Roman" w:hAnsi="Times New Roman" w:cs="Times New Roman"/>
          <w:color w:val="000000" w:themeColor="text1"/>
          <w:sz w:val="16"/>
          <w:szCs w:val="16"/>
        </w:rPr>
        <w:t>Brkic</w:t>
      </w:r>
      <w:proofErr w:type="spellEnd"/>
      <w:r w:rsidR="00CA4AB9"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 xml:space="preserve">D. E. P. </w:t>
      </w:r>
      <w:r w:rsidR="009A1857" w:rsidRPr="009A1857">
        <w:rPr>
          <w:rFonts w:ascii="Times New Roman" w:hAnsi="Times New Roman" w:cs="Times New Roman"/>
          <w:color w:val="000000" w:themeColor="text1"/>
          <w:sz w:val="16"/>
          <w:szCs w:val="16"/>
        </w:rPr>
        <w:t xml:space="preserve">Marie, </w:t>
      </w:r>
      <w:r w:rsidRPr="009A1857">
        <w:rPr>
          <w:rFonts w:ascii="Times New Roman" w:hAnsi="Times New Roman" w:cs="Times New Roman"/>
          <w:color w:val="000000" w:themeColor="text1"/>
          <w:sz w:val="16"/>
          <w:szCs w:val="16"/>
        </w:rPr>
        <w:t xml:space="preserve">J. </w:t>
      </w:r>
      <w:proofErr w:type="spellStart"/>
      <w:r w:rsidR="00CA4AB9" w:rsidRPr="009A1857">
        <w:rPr>
          <w:rFonts w:ascii="Times New Roman" w:hAnsi="Times New Roman" w:cs="Times New Roman"/>
          <w:color w:val="000000" w:themeColor="text1"/>
          <w:sz w:val="16"/>
          <w:szCs w:val="16"/>
        </w:rPr>
        <w:t>Quetin-Leclercq</w:t>
      </w:r>
      <w:proofErr w:type="spellEnd"/>
      <w:r w:rsidR="00CA4AB9"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w:t>
      </w:r>
      <w:r w:rsidR="00CA4AB9" w:rsidRPr="009A1857">
        <w:rPr>
          <w:rFonts w:ascii="Times New Roman" w:hAnsi="Times New Roman" w:cs="Times New Roman"/>
          <w:color w:val="000000" w:themeColor="text1"/>
          <w:sz w:val="16"/>
          <w:szCs w:val="16"/>
        </w:rPr>
        <w:t>In vivo anti-inflammatory activity of Alchornea cordifolia (Schumach. &amp; Thonn.)</w:t>
      </w:r>
      <w:r w:rsidRPr="009A1857">
        <w:rPr>
          <w:rFonts w:ascii="Times New Roman" w:hAnsi="Times New Roman" w:cs="Times New Roman"/>
          <w:color w:val="000000" w:themeColor="text1"/>
          <w:sz w:val="16"/>
          <w:szCs w:val="16"/>
        </w:rPr>
        <w:t xml:space="preserve"> Müll. Arg</w:t>
      </w:r>
      <w:proofErr w:type="gramStart"/>
      <w:r w:rsidRPr="009A1857">
        <w:rPr>
          <w:rFonts w:ascii="Times New Roman" w:hAnsi="Times New Roman" w:cs="Times New Roman"/>
          <w:color w:val="000000" w:themeColor="text1"/>
          <w:sz w:val="16"/>
          <w:szCs w:val="16"/>
        </w:rPr>
        <w:t>.(</w:t>
      </w:r>
      <w:proofErr w:type="spellStart"/>
      <w:proofErr w:type="gramEnd"/>
      <w:r w:rsidRPr="009A1857">
        <w:rPr>
          <w:rFonts w:ascii="Times New Roman" w:hAnsi="Times New Roman" w:cs="Times New Roman"/>
          <w:color w:val="000000" w:themeColor="text1"/>
          <w:sz w:val="16"/>
          <w:szCs w:val="16"/>
        </w:rPr>
        <w:t>Euphorbiaceae</w:t>
      </w:r>
      <w:proofErr w:type="spellEnd"/>
      <w:r w:rsidRPr="009A1857">
        <w:rPr>
          <w:rFonts w:ascii="Times New Roman" w:hAnsi="Times New Roman" w:cs="Times New Roman"/>
          <w:color w:val="000000" w:themeColor="text1"/>
          <w:sz w:val="16"/>
          <w:szCs w:val="16"/>
        </w:rPr>
        <w:t>),”</w:t>
      </w:r>
      <w:r w:rsidR="00CA4AB9" w:rsidRPr="009A1857">
        <w:rPr>
          <w:rFonts w:ascii="Times New Roman" w:hAnsi="Times New Roman" w:cs="Times New Roman"/>
          <w:color w:val="000000" w:themeColor="text1"/>
          <w:sz w:val="16"/>
          <w:szCs w:val="16"/>
        </w:rPr>
        <w:t xml:space="preserve"> Journal of </w:t>
      </w:r>
      <w:proofErr w:type="spellStart"/>
      <w:r w:rsidR="00CA4AB9" w:rsidRPr="009A1857">
        <w:rPr>
          <w:rFonts w:ascii="Times New Roman" w:hAnsi="Times New Roman" w:cs="Times New Roman"/>
          <w:color w:val="000000" w:themeColor="text1"/>
          <w:sz w:val="16"/>
          <w:szCs w:val="16"/>
        </w:rPr>
        <w:t>ethnopharmacology</w:t>
      </w:r>
      <w:proofErr w:type="spellEnd"/>
      <w:r w:rsidR="00CA4AB9" w:rsidRPr="009A1857">
        <w:rPr>
          <w:rFonts w:ascii="Times New Roman" w:hAnsi="Times New Roman" w:cs="Times New Roman"/>
          <w:color w:val="000000" w:themeColor="text1"/>
          <w:sz w:val="16"/>
          <w:szCs w:val="16"/>
        </w:rPr>
        <w:t xml:space="preserve">, 92(2-3), </w:t>
      </w:r>
      <w:r w:rsidRPr="009A1857">
        <w:rPr>
          <w:rFonts w:ascii="Times New Roman" w:hAnsi="Times New Roman" w:cs="Times New Roman"/>
          <w:color w:val="000000" w:themeColor="text1"/>
          <w:sz w:val="16"/>
          <w:szCs w:val="16"/>
        </w:rPr>
        <w:t xml:space="preserve">2004, </w:t>
      </w:r>
      <w:r w:rsidR="00CA4AB9" w:rsidRPr="009A1857">
        <w:rPr>
          <w:rFonts w:ascii="Times New Roman" w:hAnsi="Times New Roman" w:cs="Times New Roman"/>
          <w:color w:val="000000" w:themeColor="text1"/>
          <w:sz w:val="16"/>
          <w:szCs w:val="16"/>
        </w:rPr>
        <w:t>209-214.</w:t>
      </w:r>
      <w:r w:rsidR="00FB3F95" w:rsidRPr="009A1857">
        <w:rPr>
          <w:rFonts w:ascii="Times New Roman" w:hAnsi="Times New Roman" w:cs="Times New Roman"/>
          <w:color w:val="000000" w:themeColor="text1"/>
          <w:sz w:val="16"/>
          <w:szCs w:val="16"/>
        </w:rPr>
        <w:t xml:space="preserve"> </w:t>
      </w:r>
      <w:hyperlink r:id="rId46" w:history="1">
        <w:r w:rsidR="00FB3F95" w:rsidRPr="009A1857">
          <w:rPr>
            <w:rStyle w:val="Hyperlink"/>
            <w:rFonts w:ascii="Times New Roman" w:hAnsi="Times New Roman" w:cs="Times New Roman"/>
            <w:color w:val="000000" w:themeColor="text1"/>
            <w:sz w:val="16"/>
            <w:szCs w:val="16"/>
            <w:u w:val="none"/>
          </w:rPr>
          <w:t>https://doi.org/10.1016/j.jep.2004.02.019</w:t>
        </w:r>
      </w:hyperlink>
      <w:r w:rsidR="00FB3F95" w:rsidRPr="009A1857">
        <w:rPr>
          <w:rFonts w:ascii="Times New Roman" w:hAnsi="Times New Roman" w:cs="Times New Roman"/>
          <w:color w:val="000000" w:themeColor="text1"/>
          <w:sz w:val="16"/>
          <w:szCs w:val="16"/>
        </w:rPr>
        <w:t xml:space="preserve">. </w:t>
      </w:r>
    </w:p>
    <w:p w:rsidR="00281BFD" w:rsidRPr="009A1857" w:rsidRDefault="00C34056" w:rsidP="00CF4E01">
      <w:pPr>
        <w:pStyle w:val="ListParagraph"/>
        <w:numPr>
          <w:ilvl w:val="0"/>
          <w:numId w:val="34"/>
        </w:numPr>
        <w:spacing w:after="0"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rPr>
        <w:t xml:space="preserve">A. </w:t>
      </w:r>
      <w:r w:rsidR="00281BFD" w:rsidRPr="009A1857">
        <w:rPr>
          <w:rFonts w:ascii="Times New Roman" w:hAnsi="Times New Roman" w:cs="Times New Roman"/>
          <w:color w:val="000000" w:themeColor="text1"/>
          <w:sz w:val="16"/>
          <w:szCs w:val="16"/>
        </w:rPr>
        <w:t xml:space="preserve">Cowan, </w:t>
      </w:r>
      <w:r w:rsidRPr="009A1857">
        <w:rPr>
          <w:rFonts w:ascii="Times New Roman" w:hAnsi="Times New Roman" w:cs="Times New Roman"/>
          <w:color w:val="000000" w:themeColor="text1"/>
          <w:sz w:val="16"/>
          <w:szCs w:val="16"/>
        </w:rPr>
        <w:t xml:space="preserve">F. </w:t>
      </w:r>
      <w:proofErr w:type="spellStart"/>
      <w:r w:rsidR="009A1857" w:rsidRPr="009A1857">
        <w:rPr>
          <w:rFonts w:ascii="Times New Roman" w:hAnsi="Times New Roman" w:cs="Times New Roman"/>
          <w:color w:val="000000" w:themeColor="text1"/>
          <w:sz w:val="16"/>
          <w:szCs w:val="16"/>
        </w:rPr>
        <w:t>Porreca</w:t>
      </w:r>
      <w:proofErr w:type="spellEnd"/>
      <w:r w:rsidR="009A1857"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 xml:space="preserve">H. </w:t>
      </w:r>
      <w:r w:rsidR="00281BFD" w:rsidRPr="009A1857">
        <w:rPr>
          <w:rFonts w:ascii="Times New Roman" w:hAnsi="Times New Roman" w:cs="Times New Roman"/>
          <w:color w:val="000000" w:themeColor="text1"/>
          <w:sz w:val="16"/>
          <w:szCs w:val="16"/>
        </w:rPr>
        <w:t xml:space="preserve">Wheeler, </w:t>
      </w:r>
      <w:r w:rsidRPr="009A1857">
        <w:rPr>
          <w:rFonts w:ascii="Times New Roman" w:hAnsi="Times New Roman" w:cs="Times New Roman"/>
          <w:color w:val="000000" w:themeColor="text1"/>
          <w:sz w:val="16"/>
          <w:szCs w:val="16"/>
        </w:rPr>
        <w:t>“</w:t>
      </w:r>
      <w:r w:rsidR="00281BFD" w:rsidRPr="009A1857">
        <w:rPr>
          <w:rFonts w:ascii="Times New Roman" w:hAnsi="Times New Roman" w:cs="Times New Roman"/>
          <w:color w:val="000000" w:themeColor="text1"/>
          <w:sz w:val="16"/>
          <w:szCs w:val="16"/>
        </w:rPr>
        <w:t>Use of the formali</w:t>
      </w:r>
      <w:r w:rsidRPr="009A1857">
        <w:rPr>
          <w:rFonts w:ascii="Times New Roman" w:hAnsi="Times New Roman" w:cs="Times New Roman"/>
          <w:color w:val="000000" w:themeColor="text1"/>
          <w:sz w:val="16"/>
          <w:szCs w:val="16"/>
        </w:rPr>
        <w:t>n test in evaluating analgesics,”</w:t>
      </w:r>
      <w:r w:rsidR="00281BFD" w:rsidRPr="009A1857">
        <w:rPr>
          <w:rFonts w:ascii="Times New Roman" w:hAnsi="Times New Roman" w:cs="Times New Roman"/>
          <w:color w:val="000000" w:themeColor="text1"/>
          <w:sz w:val="16"/>
          <w:szCs w:val="16"/>
        </w:rPr>
        <w:t> Problems of Drug Dependence 1989, 116.</w:t>
      </w:r>
      <w:r w:rsidR="00281BFD" w:rsidRPr="009A1857">
        <w:rPr>
          <w:rFonts w:ascii="Times New Roman" w:hAnsi="Times New Roman" w:cs="Times New Roman"/>
          <w:color w:val="000000" w:themeColor="text1"/>
          <w:sz w:val="16"/>
          <w:szCs w:val="16"/>
          <w:shd w:val="clear" w:color="auto" w:fill="FFFFFF"/>
        </w:rPr>
        <w:t xml:space="preserve"> </w:t>
      </w:r>
    </w:p>
    <w:p w:rsidR="002A1956" w:rsidRPr="009A1857" w:rsidRDefault="00C34056" w:rsidP="00CF4E01">
      <w:pPr>
        <w:pStyle w:val="ListParagraph"/>
        <w:numPr>
          <w:ilvl w:val="0"/>
          <w:numId w:val="34"/>
        </w:numPr>
        <w:spacing w:after="0"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rPr>
        <w:lastRenderedPageBreak/>
        <w:t xml:space="preserve">T. </w:t>
      </w:r>
      <w:proofErr w:type="spellStart"/>
      <w:r w:rsidR="00281BFD" w:rsidRPr="009A1857">
        <w:rPr>
          <w:rFonts w:ascii="Times New Roman" w:hAnsi="Times New Roman" w:cs="Times New Roman"/>
          <w:color w:val="000000" w:themeColor="text1"/>
          <w:sz w:val="16"/>
          <w:szCs w:val="16"/>
        </w:rPr>
        <w:t>Dimo</w:t>
      </w:r>
      <w:proofErr w:type="spellEnd"/>
      <w:r w:rsidR="00281BFD"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 xml:space="preserve">A. L. </w:t>
      </w:r>
      <w:proofErr w:type="spellStart"/>
      <w:r w:rsidR="00281BFD" w:rsidRPr="009A1857">
        <w:rPr>
          <w:rFonts w:ascii="Times New Roman" w:hAnsi="Times New Roman" w:cs="Times New Roman"/>
          <w:color w:val="000000" w:themeColor="text1"/>
          <w:sz w:val="16"/>
          <w:szCs w:val="16"/>
        </w:rPr>
        <w:t>Fotio</w:t>
      </w:r>
      <w:proofErr w:type="spellEnd"/>
      <w:r w:rsidR="00281BFD"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 xml:space="preserve">T. B. </w:t>
      </w:r>
      <w:proofErr w:type="spellStart"/>
      <w:r w:rsidR="00281BFD" w:rsidRPr="009A1857">
        <w:rPr>
          <w:rFonts w:ascii="Times New Roman" w:hAnsi="Times New Roman" w:cs="Times New Roman"/>
          <w:color w:val="000000" w:themeColor="text1"/>
          <w:sz w:val="16"/>
          <w:szCs w:val="16"/>
        </w:rPr>
        <w:t>Nguelefack</w:t>
      </w:r>
      <w:proofErr w:type="spellEnd"/>
      <w:r w:rsidR="00281BFD"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 xml:space="preserve">E. A. </w:t>
      </w:r>
      <w:proofErr w:type="spellStart"/>
      <w:r w:rsidR="00281BFD" w:rsidRPr="009A1857">
        <w:rPr>
          <w:rFonts w:ascii="Times New Roman" w:hAnsi="Times New Roman" w:cs="Times New Roman"/>
          <w:color w:val="000000" w:themeColor="text1"/>
          <w:sz w:val="16"/>
          <w:szCs w:val="16"/>
        </w:rPr>
        <w:t>Asongalem</w:t>
      </w:r>
      <w:proofErr w:type="spellEnd"/>
      <w:r w:rsidR="00281BFD" w:rsidRPr="009A1857">
        <w:rPr>
          <w:rFonts w:ascii="Times New Roman" w:hAnsi="Times New Roman" w:cs="Times New Roman"/>
          <w:color w:val="000000" w:themeColor="text1"/>
          <w:sz w:val="16"/>
          <w:szCs w:val="16"/>
        </w:rPr>
        <w:t xml:space="preserve">, &amp; </w:t>
      </w:r>
      <w:r w:rsidR="002F4E9E" w:rsidRPr="009A1857">
        <w:rPr>
          <w:rFonts w:ascii="Times New Roman" w:hAnsi="Times New Roman" w:cs="Times New Roman"/>
          <w:color w:val="000000" w:themeColor="text1"/>
          <w:sz w:val="16"/>
          <w:szCs w:val="16"/>
        </w:rPr>
        <w:t xml:space="preserve">P. </w:t>
      </w:r>
      <w:proofErr w:type="spellStart"/>
      <w:r w:rsidR="00281BFD" w:rsidRPr="009A1857">
        <w:rPr>
          <w:rFonts w:ascii="Times New Roman" w:hAnsi="Times New Roman" w:cs="Times New Roman"/>
          <w:color w:val="000000" w:themeColor="text1"/>
          <w:sz w:val="16"/>
          <w:szCs w:val="16"/>
        </w:rPr>
        <w:t>Kamtchouing</w:t>
      </w:r>
      <w:proofErr w:type="spellEnd"/>
      <w:r w:rsidR="00281BFD" w:rsidRPr="009A1857">
        <w:rPr>
          <w:rFonts w:ascii="Times New Roman" w:hAnsi="Times New Roman" w:cs="Times New Roman"/>
          <w:color w:val="000000" w:themeColor="text1"/>
          <w:sz w:val="16"/>
          <w:szCs w:val="16"/>
        </w:rPr>
        <w:t xml:space="preserve">, </w:t>
      </w:r>
      <w:r w:rsidR="002F4E9E" w:rsidRPr="009A1857">
        <w:rPr>
          <w:rFonts w:ascii="Times New Roman" w:hAnsi="Times New Roman" w:cs="Times New Roman"/>
          <w:color w:val="000000" w:themeColor="text1"/>
          <w:sz w:val="16"/>
          <w:szCs w:val="16"/>
        </w:rPr>
        <w:t>“</w:t>
      </w:r>
      <w:proofErr w:type="spellStart"/>
      <w:r w:rsidR="00281BFD" w:rsidRPr="009A1857">
        <w:rPr>
          <w:rFonts w:ascii="Times New Roman" w:hAnsi="Times New Roman" w:cs="Times New Roman"/>
          <w:color w:val="000000" w:themeColor="text1"/>
          <w:sz w:val="16"/>
          <w:szCs w:val="16"/>
        </w:rPr>
        <w:t>Antiinflammatory</w:t>
      </w:r>
      <w:proofErr w:type="spellEnd"/>
      <w:r w:rsidR="00281BFD" w:rsidRPr="009A1857">
        <w:rPr>
          <w:rFonts w:ascii="Times New Roman" w:hAnsi="Times New Roman" w:cs="Times New Roman"/>
          <w:color w:val="000000" w:themeColor="text1"/>
          <w:sz w:val="16"/>
          <w:szCs w:val="16"/>
        </w:rPr>
        <w:t xml:space="preserve"> activity of leaf ext</w:t>
      </w:r>
      <w:r w:rsidR="002F4E9E" w:rsidRPr="009A1857">
        <w:rPr>
          <w:rFonts w:ascii="Times New Roman" w:hAnsi="Times New Roman" w:cs="Times New Roman"/>
          <w:color w:val="000000" w:themeColor="text1"/>
          <w:sz w:val="16"/>
          <w:szCs w:val="16"/>
        </w:rPr>
        <w:t xml:space="preserve">racts of </w:t>
      </w:r>
      <w:proofErr w:type="spellStart"/>
      <w:r w:rsidR="002F4E9E" w:rsidRPr="009A1857">
        <w:rPr>
          <w:rFonts w:ascii="Times New Roman" w:hAnsi="Times New Roman" w:cs="Times New Roman"/>
          <w:color w:val="000000" w:themeColor="text1"/>
          <w:sz w:val="16"/>
          <w:szCs w:val="16"/>
        </w:rPr>
        <w:t>Kalanchoe</w:t>
      </w:r>
      <w:proofErr w:type="spellEnd"/>
      <w:r w:rsidR="002F4E9E" w:rsidRPr="009A1857">
        <w:rPr>
          <w:rFonts w:ascii="Times New Roman" w:hAnsi="Times New Roman" w:cs="Times New Roman"/>
          <w:color w:val="000000" w:themeColor="text1"/>
          <w:sz w:val="16"/>
          <w:szCs w:val="16"/>
        </w:rPr>
        <w:t xml:space="preserve"> </w:t>
      </w:r>
      <w:proofErr w:type="spellStart"/>
      <w:r w:rsidR="002F4E9E" w:rsidRPr="009A1857">
        <w:rPr>
          <w:rFonts w:ascii="Times New Roman" w:hAnsi="Times New Roman" w:cs="Times New Roman"/>
          <w:color w:val="000000" w:themeColor="text1"/>
          <w:sz w:val="16"/>
          <w:szCs w:val="16"/>
        </w:rPr>
        <w:t>crenata</w:t>
      </w:r>
      <w:proofErr w:type="spellEnd"/>
      <w:r w:rsidR="002F4E9E" w:rsidRPr="009A1857">
        <w:rPr>
          <w:rFonts w:ascii="Times New Roman" w:hAnsi="Times New Roman" w:cs="Times New Roman"/>
          <w:color w:val="000000" w:themeColor="text1"/>
          <w:sz w:val="16"/>
          <w:szCs w:val="16"/>
        </w:rPr>
        <w:t xml:space="preserve"> </w:t>
      </w:r>
      <w:proofErr w:type="spellStart"/>
      <w:r w:rsidR="002F4E9E" w:rsidRPr="009A1857">
        <w:rPr>
          <w:rFonts w:ascii="Times New Roman" w:hAnsi="Times New Roman" w:cs="Times New Roman"/>
          <w:color w:val="000000" w:themeColor="text1"/>
          <w:sz w:val="16"/>
          <w:szCs w:val="16"/>
        </w:rPr>
        <w:t>Andr</w:t>
      </w:r>
      <w:proofErr w:type="spellEnd"/>
      <w:r w:rsidR="002F4E9E" w:rsidRPr="009A1857">
        <w:rPr>
          <w:rFonts w:ascii="Times New Roman" w:hAnsi="Times New Roman" w:cs="Times New Roman"/>
          <w:color w:val="000000" w:themeColor="text1"/>
          <w:sz w:val="16"/>
          <w:szCs w:val="16"/>
        </w:rPr>
        <w:t>,”</w:t>
      </w:r>
      <w:r w:rsidR="00281BFD" w:rsidRPr="009A1857">
        <w:rPr>
          <w:rFonts w:ascii="Times New Roman" w:hAnsi="Times New Roman" w:cs="Times New Roman"/>
          <w:color w:val="000000" w:themeColor="text1"/>
          <w:sz w:val="16"/>
          <w:szCs w:val="16"/>
        </w:rPr>
        <w:t> Indian Journal of Pharmacology, 38(2),</w:t>
      </w:r>
      <w:r w:rsidR="002F4E9E" w:rsidRPr="009A1857">
        <w:rPr>
          <w:rFonts w:ascii="Times New Roman" w:hAnsi="Times New Roman" w:cs="Times New Roman"/>
          <w:color w:val="000000" w:themeColor="text1"/>
          <w:sz w:val="16"/>
          <w:szCs w:val="16"/>
        </w:rPr>
        <w:t xml:space="preserve"> 2006,</w:t>
      </w:r>
      <w:r w:rsidR="00281BFD" w:rsidRPr="009A1857">
        <w:rPr>
          <w:rFonts w:ascii="Times New Roman" w:hAnsi="Times New Roman" w:cs="Times New Roman"/>
          <w:color w:val="000000" w:themeColor="text1"/>
          <w:sz w:val="16"/>
          <w:szCs w:val="16"/>
        </w:rPr>
        <w:t xml:space="preserve"> 115.</w:t>
      </w:r>
      <w:r w:rsidR="003E72BE" w:rsidRPr="009A1857">
        <w:rPr>
          <w:rFonts w:ascii="Times New Roman" w:hAnsi="Times New Roman" w:cs="Times New Roman"/>
          <w:color w:val="000000" w:themeColor="text1"/>
          <w:sz w:val="16"/>
          <w:szCs w:val="16"/>
        </w:rPr>
        <w:t xml:space="preserve"> </w:t>
      </w:r>
      <w:hyperlink r:id="rId47" w:history="1">
        <w:r w:rsidR="003E72BE" w:rsidRPr="009A1857">
          <w:rPr>
            <w:rStyle w:val="Hyperlink"/>
            <w:rFonts w:ascii="Times New Roman" w:hAnsi="Times New Roman" w:cs="Times New Roman"/>
            <w:color w:val="000000" w:themeColor="text1"/>
            <w:sz w:val="16"/>
            <w:szCs w:val="16"/>
            <w:u w:val="none"/>
          </w:rPr>
          <w:t>https://doi.org/</w:t>
        </w:r>
        <w:r w:rsidR="003E72BE" w:rsidRPr="009A1857">
          <w:rPr>
            <w:rStyle w:val="Hyperlink"/>
            <w:rFonts w:ascii="Times New Roman" w:hAnsi="Times New Roman" w:cs="Times New Roman"/>
            <w:color w:val="000000" w:themeColor="text1"/>
            <w:sz w:val="16"/>
            <w:szCs w:val="16"/>
            <w:u w:val="none"/>
            <w:shd w:val="clear" w:color="auto" w:fill="FFFFFF"/>
          </w:rPr>
          <w:t>10.4103/0253-7613.24617</w:t>
        </w:r>
      </w:hyperlink>
      <w:r w:rsidR="003E72BE" w:rsidRPr="009A1857">
        <w:rPr>
          <w:rFonts w:ascii="Times New Roman" w:hAnsi="Times New Roman" w:cs="Times New Roman"/>
          <w:color w:val="000000" w:themeColor="text1"/>
          <w:sz w:val="16"/>
          <w:szCs w:val="16"/>
          <w:shd w:val="clear" w:color="auto" w:fill="FFFFFF"/>
        </w:rPr>
        <w:t xml:space="preserve">. </w:t>
      </w:r>
    </w:p>
    <w:p w:rsidR="002A1956" w:rsidRPr="009A1857" w:rsidRDefault="00B42FFC" w:rsidP="00CF4E01">
      <w:pPr>
        <w:pStyle w:val="ListParagraph"/>
        <w:numPr>
          <w:ilvl w:val="0"/>
          <w:numId w:val="34"/>
        </w:numPr>
        <w:spacing w:after="0"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M. Islam, A. A. S. </w:t>
      </w:r>
      <w:proofErr w:type="spellStart"/>
      <w:r w:rsidRPr="009A1857">
        <w:rPr>
          <w:rFonts w:ascii="Times New Roman" w:hAnsi="Times New Roman" w:cs="Times New Roman"/>
          <w:color w:val="000000" w:themeColor="text1"/>
          <w:sz w:val="16"/>
          <w:szCs w:val="16"/>
          <w:shd w:val="clear" w:color="auto" w:fill="FFFFFF"/>
        </w:rPr>
        <w:t>Prottay</w:t>
      </w:r>
      <w:proofErr w:type="spellEnd"/>
      <w:r w:rsidRPr="009A1857">
        <w:rPr>
          <w:rFonts w:ascii="Times New Roman" w:hAnsi="Times New Roman" w:cs="Times New Roman"/>
          <w:color w:val="000000" w:themeColor="text1"/>
          <w:sz w:val="16"/>
          <w:szCs w:val="16"/>
          <w:shd w:val="clear" w:color="auto" w:fill="FFFFFF"/>
        </w:rPr>
        <w:t xml:space="preserve">, I. Sultana, A. Al Faruq, M. H.  </w:t>
      </w:r>
      <w:proofErr w:type="spellStart"/>
      <w:r w:rsidRPr="009A1857">
        <w:rPr>
          <w:rFonts w:ascii="Times New Roman" w:hAnsi="Times New Roman" w:cs="Times New Roman"/>
          <w:color w:val="000000" w:themeColor="text1"/>
          <w:sz w:val="16"/>
          <w:szCs w:val="16"/>
          <w:shd w:val="clear" w:color="auto" w:fill="FFFFFF"/>
        </w:rPr>
        <w:t>Bappi</w:t>
      </w:r>
      <w:proofErr w:type="spellEnd"/>
      <w:r w:rsidRPr="009A1857">
        <w:rPr>
          <w:rFonts w:ascii="Times New Roman" w:hAnsi="Times New Roman" w:cs="Times New Roman"/>
          <w:color w:val="000000" w:themeColor="text1"/>
          <w:sz w:val="16"/>
          <w:szCs w:val="16"/>
          <w:shd w:val="clear" w:color="auto" w:fill="FFFFFF"/>
        </w:rPr>
        <w:t xml:space="preserve">, M. S. </w:t>
      </w:r>
      <w:proofErr w:type="spellStart"/>
      <w:r w:rsidRPr="009A1857">
        <w:rPr>
          <w:rFonts w:ascii="Times New Roman" w:hAnsi="Times New Roman" w:cs="Times New Roman"/>
          <w:color w:val="000000" w:themeColor="text1"/>
          <w:sz w:val="16"/>
          <w:szCs w:val="16"/>
          <w:shd w:val="clear" w:color="auto" w:fill="FFFFFF"/>
        </w:rPr>
        <w:t>Akbor</w:t>
      </w:r>
      <w:proofErr w:type="spellEnd"/>
      <w:r w:rsidRPr="009A1857">
        <w:rPr>
          <w:rFonts w:ascii="Times New Roman" w:hAnsi="Times New Roman" w:cs="Times New Roman"/>
          <w:color w:val="000000" w:themeColor="text1"/>
          <w:sz w:val="16"/>
          <w:szCs w:val="16"/>
          <w:shd w:val="clear" w:color="auto" w:fill="FFFFFF"/>
        </w:rPr>
        <w:t xml:space="preserve">, A. I. Asha, M. M. </w:t>
      </w:r>
      <w:proofErr w:type="spellStart"/>
      <w:r w:rsidRPr="009A1857">
        <w:rPr>
          <w:rFonts w:ascii="Times New Roman" w:hAnsi="Times New Roman" w:cs="Times New Roman"/>
          <w:color w:val="000000" w:themeColor="text1"/>
          <w:sz w:val="16"/>
          <w:szCs w:val="16"/>
          <w:shd w:val="clear" w:color="auto" w:fill="FFFFFF"/>
        </w:rPr>
        <w:t>Hossen</w:t>
      </w:r>
      <w:proofErr w:type="spellEnd"/>
      <w:r w:rsidRPr="009A1857">
        <w:rPr>
          <w:rFonts w:ascii="Times New Roman" w:hAnsi="Times New Roman" w:cs="Times New Roman"/>
          <w:color w:val="000000" w:themeColor="text1"/>
          <w:sz w:val="16"/>
          <w:szCs w:val="16"/>
          <w:shd w:val="clear" w:color="auto" w:fill="FFFFFF"/>
        </w:rPr>
        <w:t xml:space="preserve">, P. E. M. Machado, I. J. S.  Junior, H. D. M. </w:t>
      </w:r>
      <w:proofErr w:type="spellStart"/>
      <w:r w:rsidRPr="009A1857">
        <w:rPr>
          <w:rFonts w:ascii="Times New Roman" w:hAnsi="Times New Roman" w:cs="Times New Roman"/>
          <w:color w:val="000000" w:themeColor="text1"/>
          <w:sz w:val="16"/>
          <w:szCs w:val="16"/>
          <w:shd w:val="clear" w:color="auto" w:fill="FFFFFF"/>
        </w:rPr>
        <w:t>Coutinho</w:t>
      </w:r>
      <w:proofErr w:type="spellEnd"/>
      <w:r w:rsidRPr="009A1857">
        <w:rPr>
          <w:rFonts w:ascii="Times New Roman" w:hAnsi="Times New Roman" w:cs="Times New Roman"/>
          <w:color w:val="000000" w:themeColor="text1"/>
          <w:sz w:val="16"/>
          <w:szCs w:val="16"/>
          <w:shd w:val="clear" w:color="auto" w:fill="FFFFFF"/>
        </w:rPr>
        <w:t xml:space="preserve">, “Phytochemical screening and evaluation of antioxidant, anti-inflammatory, antimicrobial, and membrane-stabilizing activities of different fractional extracts of </w:t>
      </w:r>
      <w:proofErr w:type="spellStart"/>
      <w:r w:rsidRPr="009A1857">
        <w:rPr>
          <w:rFonts w:ascii="Times New Roman" w:hAnsi="Times New Roman" w:cs="Times New Roman"/>
          <w:color w:val="000000" w:themeColor="text1"/>
          <w:sz w:val="16"/>
          <w:szCs w:val="16"/>
          <w:shd w:val="clear" w:color="auto" w:fill="FFFFFF"/>
        </w:rPr>
        <w:t>Grewia</w:t>
      </w:r>
      <w:proofErr w:type="spellEnd"/>
      <w:r w:rsidRPr="009A1857">
        <w:rPr>
          <w:rFonts w:ascii="Times New Roman" w:hAnsi="Times New Roman" w:cs="Times New Roman"/>
          <w:color w:val="000000" w:themeColor="text1"/>
          <w:sz w:val="16"/>
          <w:szCs w:val="16"/>
          <w:shd w:val="clear" w:color="auto" w:fill="FFFFFF"/>
        </w:rPr>
        <w:t xml:space="preserve"> nervosa (Lour.) </w:t>
      </w:r>
      <w:proofErr w:type="spellStart"/>
      <w:r w:rsidRPr="009A1857">
        <w:rPr>
          <w:rFonts w:ascii="Times New Roman" w:hAnsi="Times New Roman" w:cs="Times New Roman"/>
          <w:color w:val="000000" w:themeColor="text1"/>
          <w:sz w:val="16"/>
          <w:szCs w:val="16"/>
          <w:shd w:val="clear" w:color="auto" w:fill="FFFFFF"/>
        </w:rPr>
        <w:t>Panigrahi</w:t>
      </w:r>
      <w:proofErr w:type="spellEnd"/>
      <w:r w:rsidRPr="009A1857">
        <w:rPr>
          <w:rFonts w:ascii="Times New Roman" w:hAnsi="Times New Roman" w:cs="Times New Roman"/>
          <w:color w:val="000000" w:themeColor="text1"/>
          <w:sz w:val="16"/>
          <w:szCs w:val="16"/>
          <w:shd w:val="clear" w:color="auto" w:fill="FFFFFF"/>
        </w:rPr>
        <w:t>,” Food Bioscience, 2023, 102933.</w:t>
      </w:r>
      <w:r w:rsidRPr="009A1857">
        <w:rPr>
          <w:rFonts w:ascii="Times New Roman" w:hAnsi="Times New Roman" w:cs="Times New Roman"/>
          <w:color w:val="000000" w:themeColor="text1"/>
          <w:sz w:val="16"/>
          <w:szCs w:val="16"/>
        </w:rPr>
        <w:t xml:space="preserve"> </w:t>
      </w:r>
      <w:hyperlink r:id="rId48" w:history="1">
        <w:r w:rsidRPr="009A1857">
          <w:rPr>
            <w:rStyle w:val="Hyperlink"/>
            <w:rFonts w:ascii="Times New Roman" w:hAnsi="Times New Roman" w:cs="Times New Roman"/>
            <w:color w:val="000000" w:themeColor="text1"/>
            <w:sz w:val="16"/>
            <w:szCs w:val="16"/>
            <w:u w:val="none"/>
            <w:shd w:val="clear" w:color="auto" w:fill="FFFFFF"/>
          </w:rPr>
          <w:t>https://doi.org/10.1016/j.fbio.2023.102933</w:t>
        </w:r>
      </w:hyperlink>
      <w:r w:rsidR="002A1956" w:rsidRPr="009A1857">
        <w:rPr>
          <w:rFonts w:ascii="Times New Roman" w:hAnsi="Times New Roman" w:cs="Times New Roman"/>
          <w:color w:val="000000" w:themeColor="text1"/>
          <w:sz w:val="16"/>
          <w:szCs w:val="16"/>
          <w:shd w:val="clear" w:color="auto" w:fill="FFFFFF"/>
        </w:rPr>
        <w:t>.</w:t>
      </w:r>
    </w:p>
    <w:p w:rsidR="002A1956" w:rsidRPr="009A1857" w:rsidRDefault="00C42BD0" w:rsidP="00CF4E01">
      <w:pPr>
        <w:pStyle w:val="ListParagraph"/>
        <w:numPr>
          <w:ilvl w:val="0"/>
          <w:numId w:val="34"/>
        </w:numPr>
        <w:spacing w:after="0"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S. Faisal, H. Jan, </w:t>
      </w:r>
      <w:proofErr w:type="spellStart"/>
      <w:r w:rsidRPr="009A1857">
        <w:rPr>
          <w:rFonts w:ascii="Times New Roman" w:hAnsi="Times New Roman" w:cs="Times New Roman"/>
          <w:color w:val="000000" w:themeColor="text1"/>
          <w:sz w:val="16"/>
          <w:szCs w:val="16"/>
          <w:shd w:val="clear" w:color="auto" w:fill="FFFFFF"/>
        </w:rPr>
        <w:t>Alam</w:t>
      </w:r>
      <w:proofErr w:type="spellEnd"/>
      <w:r w:rsidRPr="009A1857">
        <w:rPr>
          <w:rFonts w:ascii="Times New Roman" w:hAnsi="Times New Roman" w:cs="Times New Roman"/>
          <w:color w:val="000000" w:themeColor="text1"/>
          <w:sz w:val="16"/>
          <w:szCs w:val="16"/>
          <w:shd w:val="clear" w:color="auto" w:fill="FFFFFF"/>
        </w:rPr>
        <w:t xml:space="preserve"> I. Abdullah, M. </w:t>
      </w:r>
      <w:proofErr w:type="spellStart"/>
      <w:r w:rsidRPr="009A1857">
        <w:rPr>
          <w:rFonts w:ascii="Times New Roman" w:hAnsi="Times New Roman" w:cs="Times New Roman"/>
          <w:color w:val="000000" w:themeColor="text1"/>
          <w:sz w:val="16"/>
          <w:szCs w:val="16"/>
          <w:shd w:val="clear" w:color="auto" w:fill="FFFFFF"/>
        </w:rPr>
        <w:t>Rizwan</w:t>
      </w:r>
      <w:proofErr w:type="spellEnd"/>
      <w:r w:rsidRPr="009A1857">
        <w:rPr>
          <w:rFonts w:ascii="Times New Roman" w:hAnsi="Times New Roman" w:cs="Times New Roman"/>
          <w:color w:val="000000" w:themeColor="text1"/>
          <w:sz w:val="16"/>
          <w:szCs w:val="16"/>
          <w:shd w:val="clear" w:color="auto" w:fill="FFFFFF"/>
        </w:rPr>
        <w:t xml:space="preserve">, Z. Hussain, K. Sultana, Z. Ali, M. N.  Uddin, “In vivo analgesic, anti-inflammatory, and anti-diabetic screening of </w:t>
      </w:r>
      <w:proofErr w:type="spellStart"/>
      <w:r w:rsidRPr="009A1857">
        <w:rPr>
          <w:rFonts w:ascii="Times New Roman" w:hAnsi="Times New Roman" w:cs="Times New Roman"/>
          <w:color w:val="000000" w:themeColor="text1"/>
          <w:sz w:val="16"/>
          <w:szCs w:val="16"/>
          <w:shd w:val="clear" w:color="auto" w:fill="FFFFFF"/>
        </w:rPr>
        <w:t>Bacopa</w:t>
      </w:r>
      <w:proofErr w:type="spellEnd"/>
      <w:r w:rsidRPr="009A1857">
        <w:rPr>
          <w:rFonts w:ascii="Times New Roman" w:hAnsi="Times New Roman" w:cs="Times New Roman"/>
          <w:color w:val="000000" w:themeColor="text1"/>
          <w:sz w:val="16"/>
          <w:szCs w:val="16"/>
          <w:shd w:val="clear" w:color="auto" w:fill="FFFFFF"/>
        </w:rPr>
        <w:t xml:space="preserve"> </w:t>
      </w:r>
      <w:proofErr w:type="spellStart"/>
      <w:r w:rsidRPr="009A1857">
        <w:rPr>
          <w:rFonts w:ascii="Times New Roman" w:hAnsi="Times New Roman" w:cs="Times New Roman"/>
          <w:color w:val="000000" w:themeColor="text1"/>
          <w:sz w:val="16"/>
          <w:szCs w:val="16"/>
          <w:shd w:val="clear" w:color="auto" w:fill="FFFFFF"/>
        </w:rPr>
        <w:t>monnieri</w:t>
      </w:r>
      <w:proofErr w:type="spellEnd"/>
      <w:r w:rsidRPr="009A1857">
        <w:rPr>
          <w:rFonts w:ascii="Times New Roman" w:hAnsi="Times New Roman" w:cs="Times New Roman"/>
          <w:color w:val="000000" w:themeColor="text1"/>
          <w:sz w:val="16"/>
          <w:szCs w:val="16"/>
          <w:shd w:val="clear" w:color="auto" w:fill="FFFFFF"/>
        </w:rPr>
        <w:t>-synthesized copper oxide nanoparticles,” ACS omega, 7(5), 2022, 4071-82.</w:t>
      </w:r>
      <w:r w:rsidRPr="009A1857">
        <w:rPr>
          <w:rFonts w:ascii="Times New Roman" w:hAnsi="Times New Roman" w:cs="Times New Roman"/>
          <w:color w:val="000000" w:themeColor="text1"/>
          <w:sz w:val="16"/>
          <w:szCs w:val="16"/>
        </w:rPr>
        <w:t xml:space="preserve"> </w:t>
      </w:r>
      <w:hyperlink r:id="rId49" w:history="1">
        <w:r w:rsidRPr="009A1857">
          <w:rPr>
            <w:rStyle w:val="Hyperlink"/>
            <w:rFonts w:ascii="Times New Roman" w:hAnsi="Times New Roman" w:cs="Times New Roman"/>
            <w:color w:val="000000" w:themeColor="text1"/>
            <w:sz w:val="16"/>
            <w:szCs w:val="16"/>
            <w:u w:val="none"/>
            <w:shd w:val="clear" w:color="auto" w:fill="FFFFFF"/>
          </w:rPr>
          <w:t>https://doi.org/10.1021/acsomega.1c05410</w:t>
        </w:r>
      </w:hyperlink>
      <w:r w:rsidR="002A1956" w:rsidRPr="009A1857">
        <w:rPr>
          <w:rFonts w:ascii="Times New Roman" w:hAnsi="Times New Roman" w:cs="Times New Roman"/>
          <w:color w:val="000000" w:themeColor="text1"/>
          <w:sz w:val="16"/>
          <w:szCs w:val="16"/>
          <w:shd w:val="clear" w:color="auto" w:fill="FFFFFF"/>
        </w:rPr>
        <w:t>.</w:t>
      </w:r>
    </w:p>
    <w:p w:rsidR="002A1956" w:rsidRPr="009A1857" w:rsidRDefault="00C42BD0" w:rsidP="00CF4E01">
      <w:pPr>
        <w:pStyle w:val="ListParagraph"/>
        <w:numPr>
          <w:ilvl w:val="0"/>
          <w:numId w:val="34"/>
        </w:numPr>
        <w:spacing w:after="0"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O. </w:t>
      </w:r>
      <w:proofErr w:type="spellStart"/>
      <w:r w:rsidRPr="009A1857">
        <w:rPr>
          <w:rFonts w:ascii="Times New Roman" w:hAnsi="Times New Roman" w:cs="Times New Roman"/>
          <w:color w:val="000000" w:themeColor="text1"/>
          <w:sz w:val="16"/>
          <w:szCs w:val="16"/>
          <w:shd w:val="clear" w:color="auto" w:fill="FFFFFF"/>
        </w:rPr>
        <w:t>Oruka</w:t>
      </w:r>
      <w:proofErr w:type="spellEnd"/>
      <w:r w:rsidRPr="009A1857">
        <w:rPr>
          <w:rFonts w:ascii="Times New Roman" w:hAnsi="Times New Roman" w:cs="Times New Roman"/>
          <w:color w:val="000000" w:themeColor="text1"/>
          <w:sz w:val="16"/>
          <w:szCs w:val="16"/>
          <w:shd w:val="clear" w:color="auto" w:fill="FFFFFF"/>
        </w:rPr>
        <w:t xml:space="preserve">, F. I. </w:t>
      </w:r>
      <w:proofErr w:type="spellStart"/>
      <w:r w:rsidRPr="009A1857">
        <w:rPr>
          <w:rFonts w:ascii="Times New Roman" w:hAnsi="Times New Roman" w:cs="Times New Roman"/>
          <w:color w:val="000000" w:themeColor="text1"/>
          <w:sz w:val="16"/>
          <w:szCs w:val="16"/>
          <w:shd w:val="clear" w:color="auto" w:fill="FFFFFF"/>
        </w:rPr>
        <w:t>Achuba</w:t>
      </w:r>
      <w:proofErr w:type="spellEnd"/>
      <w:r w:rsidRPr="009A1857">
        <w:rPr>
          <w:rFonts w:ascii="Times New Roman" w:hAnsi="Times New Roman" w:cs="Times New Roman"/>
          <w:color w:val="000000" w:themeColor="text1"/>
          <w:sz w:val="16"/>
          <w:szCs w:val="16"/>
          <w:shd w:val="clear" w:color="auto" w:fill="FFFFFF"/>
        </w:rPr>
        <w:t xml:space="preserve">, “In vitro antioxidant and anti-inflammatory activities of aqueous leaf extract of </w:t>
      </w:r>
      <w:proofErr w:type="spellStart"/>
      <w:r w:rsidRPr="009A1857">
        <w:rPr>
          <w:rFonts w:ascii="Times New Roman" w:hAnsi="Times New Roman" w:cs="Times New Roman"/>
          <w:color w:val="000000" w:themeColor="text1"/>
          <w:sz w:val="16"/>
          <w:szCs w:val="16"/>
          <w:shd w:val="clear" w:color="auto" w:fill="FFFFFF"/>
        </w:rPr>
        <w:t>Alchornea</w:t>
      </w:r>
      <w:proofErr w:type="spellEnd"/>
      <w:r w:rsidRPr="009A1857">
        <w:rPr>
          <w:rFonts w:ascii="Times New Roman" w:hAnsi="Times New Roman" w:cs="Times New Roman"/>
          <w:color w:val="000000" w:themeColor="text1"/>
          <w:sz w:val="16"/>
          <w:szCs w:val="16"/>
          <w:shd w:val="clear" w:color="auto" w:fill="FFFFFF"/>
        </w:rPr>
        <w:t xml:space="preserve"> </w:t>
      </w:r>
      <w:proofErr w:type="spellStart"/>
      <w:r w:rsidRPr="009A1857">
        <w:rPr>
          <w:rFonts w:ascii="Times New Roman" w:hAnsi="Times New Roman" w:cs="Times New Roman"/>
          <w:color w:val="000000" w:themeColor="text1"/>
          <w:sz w:val="16"/>
          <w:szCs w:val="16"/>
          <w:shd w:val="clear" w:color="auto" w:fill="FFFFFF"/>
        </w:rPr>
        <w:t>cordifolia</w:t>
      </w:r>
      <w:proofErr w:type="spellEnd"/>
      <w:r w:rsidRPr="009A1857">
        <w:rPr>
          <w:rFonts w:ascii="Times New Roman" w:hAnsi="Times New Roman" w:cs="Times New Roman"/>
          <w:color w:val="000000" w:themeColor="text1"/>
          <w:sz w:val="16"/>
          <w:szCs w:val="16"/>
          <w:shd w:val="clear" w:color="auto" w:fill="FFFFFF"/>
        </w:rPr>
        <w:t>,” Journal of Applied Sciences and Environmental Management, 27(2), 2023, 299-304.</w:t>
      </w:r>
      <w:r w:rsidRPr="009A1857">
        <w:rPr>
          <w:rFonts w:ascii="Times New Roman" w:hAnsi="Times New Roman" w:cs="Times New Roman"/>
          <w:color w:val="000000" w:themeColor="text1"/>
          <w:sz w:val="16"/>
          <w:szCs w:val="16"/>
        </w:rPr>
        <w:t xml:space="preserve"> </w:t>
      </w:r>
      <w:hyperlink r:id="rId50" w:history="1">
        <w:r w:rsidRPr="009A1857">
          <w:rPr>
            <w:rStyle w:val="Hyperlink"/>
            <w:rFonts w:ascii="Times New Roman" w:hAnsi="Times New Roman" w:cs="Times New Roman"/>
            <w:color w:val="000000" w:themeColor="text1"/>
            <w:sz w:val="16"/>
            <w:szCs w:val="16"/>
            <w:u w:val="none"/>
            <w:shd w:val="clear" w:color="auto" w:fill="FFFFFF"/>
          </w:rPr>
          <w:t>https://doi.org/10.4314/jasem.v27i2.16</w:t>
        </w:r>
      </w:hyperlink>
      <w:r w:rsidRPr="009A1857">
        <w:rPr>
          <w:rFonts w:ascii="Times New Roman" w:hAnsi="Times New Roman" w:cs="Times New Roman"/>
          <w:color w:val="000000" w:themeColor="text1"/>
          <w:sz w:val="16"/>
          <w:szCs w:val="16"/>
          <w:shd w:val="clear" w:color="auto" w:fill="FFFFFF"/>
        </w:rPr>
        <w:t xml:space="preserve">. </w:t>
      </w:r>
    </w:p>
    <w:p w:rsidR="002A1956" w:rsidRPr="009A1857" w:rsidRDefault="00317887" w:rsidP="00CF4E01">
      <w:pPr>
        <w:pStyle w:val="ListParagraph"/>
        <w:numPr>
          <w:ilvl w:val="0"/>
          <w:numId w:val="34"/>
        </w:numPr>
        <w:spacing w:after="0"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N. E. </w:t>
      </w:r>
      <w:proofErr w:type="spellStart"/>
      <w:r w:rsidRPr="009A1857">
        <w:rPr>
          <w:rFonts w:ascii="Times New Roman" w:hAnsi="Times New Roman" w:cs="Times New Roman"/>
          <w:color w:val="000000" w:themeColor="text1"/>
          <w:sz w:val="16"/>
          <w:szCs w:val="16"/>
          <w:shd w:val="clear" w:color="auto" w:fill="FFFFFF"/>
        </w:rPr>
        <w:t>Nwankwo</w:t>
      </w:r>
      <w:proofErr w:type="spellEnd"/>
      <w:r w:rsidRPr="009A1857">
        <w:rPr>
          <w:rFonts w:ascii="Times New Roman" w:hAnsi="Times New Roman" w:cs="Times New Roman"/>
          <w:color w:val="000000" w:themeColor="text1"/>
          <w:sz w:val="16"/>
          <w:szCs w:val="16"/>
          <w:shd w:val="clear" w:color="auto" w:fill="FFFFFF"/>
        </w:rPr>
        <w:t xml:space="preserve">, E. C. </w:t>
      </w:r>
      <w:proofErr w:type="spellStart"/>
      <w:r w:rsidRPr="009A1857">
        <w:rPr>
          <w:rFonts w:ascii="Times New Roman" w:hAnsi="Times New Roman" w:cs="Times New Roman"/>
          <w:color w:val="000000" w:themeColor="text1"/>
          <w:sz w:val="16"/>
          <w:szCs w:val="16"/>
          <w:shd w:val="clear" w:color="auto" w:fill="FFFFFF"/>
        </w:rPr>
        <w:t>Ezeako</w:t>
      </w:r>
      <w:proofErr w:type="spellEnd"/>
      <w:r w:rsidRPr="009A1857">
        <w:rPr>
          <w:rFonts w:ascii="Times New Roman" w:hAnsi="Times New Roman" w:cs="Times New Roman"/>
          <w:color w:val="000000" w:themeColor="text1"/>
          <w:sz w:val="16"/>
          <w:szCs w:val="16"/>
          <w:shd w:val="clear" w:color="auto" w:fill="FFFFFF"/>
        </w:rPr>
        <w:t xml:space="preserve">, F. N. </w:t>
      </w:r>
      <w:proofErr w:type="spellStart"/>
      <w:r w:rsidRPr="009A1857">
        <w:rPr>
          <w:rFonts w:ascii="Times New Roman" w:hAnsi="Times New Roman" w:cs="Times New Roman"/>
          <w:color w:val="000000" w:themeColor="text1"/>
          <w:sz w:val="16"/>
          <w:szCs w:val="16"/>
          <w:shd w:val="clear" w:color="auto" w:fill="FFFFFF"/>
        </w:rPr>
        <w:t>Nworah</w:t>
      </w:r>
      <w:proofErr w:type="spellEnd"/>
      <w:r w:rsidRPr="009A1857">
        <w:rPr>
          <w:rFonts w:ascii="Times New Roman" w:hAnsi="Times New Roman" w:cs="Times New Roman"/>
          <w:color w:val="000000" w:themeColor="text1"/>
          <w:sz w:val="16"/>
          <w:szCs w:val="16"/>
          <w:shd w:val="clear" w:color="auto" w:fill="FFFFFF"/>
        </w:rPr>
        <w:t xml:space="preserve">, A. L. </w:t>
      </w:r>
      <w:proofErr w:type="spellStart"/>
      <w:r w:rsidRPr="009A1857">
        <w:rPr>
          <w:rFonts w:ascii="Times New Roman" w:hAnsi="Times New Roman" w:cs="Times New Roman"/>
          <w:color w:val="000000" w:themeColor="text1"/>
          <w:sz w:val="16"/>
          <w:szCs w:val="16"/>
          <w:shd w:val="clear" w:color="auto" w:fill="FFFFFF"/>
        </w:rPr>
        <w:t>Ogara</w:t>
      </w:r>
      <w:proofErr w:type="spellEnd"/>
      <w:r w:rsidRPr="009A1857">
        <w:rPr>
          <w:rFonts w:ascii="Times New Roman" w:hAnsi="Times New Roman" w:cs="Times New Roman"/>
          <w:color w:val="000000" w:themeColor="text1"/>
          <w:sz w:val="16"/>
          <w:szCs w:val="16"/>
          <w:shd w:val="clear" w:color="auto" w:fill="FFFFFF"/>
        </w:rPr>
        <w:t xml:space="preserve">, S. A. Oka, E. C. </w:t>
      </w:r>
      <w:proofErr w:type="spellStart"/>
      <w:r w:rsidRPr="009A1857">
        <w:rPr>
          <w:rFonts w:ascii="Times New Roman" w:hAnsi="Times New Roman" w:cs="Times New Roman"/>
          <w:color w:val="000000" w:themeColor="text1"/>
          <w:sz w:val="16"/>
          <w:szCs w:val="16"/>
          <w:shd w:val="clear" w:color="auto" w:fill="FFFFFF"/>
        </w:rPr>
        <w:t>Aham</w:t>
      </w:r>
      <w:proofErr w:type="spellEnd"/>
      <w:r w:rsidRPr="009A1857">
        <w:rPr>
          <w:rFonts w:ascii="Times New Roman" w:hAnsi="Times New Roman" w:cs="Times New Roman"/>
          <w:color w:val="000000" w:themeColor="text1"/>
          <w:sz w:val="16"/>
          <w:szCs w:val="16"/>
          <w:shd w:val="clear" w:color="auto" w:fill="FFFFFF"/>
        </w:rPr>
        <w:t xml:space="preserve">, P. E. Joshua, B. I. </w:t>
      </w:r>
      <w:proofErr w:type="spellStart"/>
      <w:r w:rsidRPr="009A1857">
        <w:rPr>
          <w:rFonts w:ascii="Times New Roman" w:hAnsi="Times New Roman" w:cs="Times New Roman"/>
          <w:color w:val="000000" w:themeColor="text1"/>
          <w:sz w:val="16"/>
          <w:szCs w:val="16"/>
          <w:shd w:val="clear" w:color="auto" w:fill="FFFFFF"/>
        </w:rPr>
        <w:t>Nwiloh</w:t>
      </w:r>
      <w:proofErr w:type="spellEnd"/>
      <w:r w:rsidRPr="009A1857">
        <w:rPr>
          <w:rFonts w:ascii="Times New Roman" w:hAnsi="Times New Roman" w:cs="Times New Roman"/>
          <w:color w:val="000000" w:themeColor="text1"/>
          <w:sz w:val="16"/>
          <w:szCs w:val="16"/>
          <w:shd w:val="clear" w:color="auto" w:fill="FFFFFF"/>
        </w:rPr>
        <w:t xml:space="preserve">, T. C. </w:t>
      </w:r>
      <w:proofErr w:type="spellStart"/>
      <w:r w:rsidRPr="009A1857">
        <w:rPr>
          <w:rFonts w:ascii="Times New Roman" w:hAnsi="Times New Roman" w:cs="Times New Roman"/>
          <w:color w:val="000000" w:themeColor="text1"/>
          <w:sz w:val="16"/>
          <w:szCs w:val="16"/>
          <w:shd w:val="clear" w:color="auto" w:fill="FFFFFF"/>
        </w:rPr>
        <w:t>Ezike</w:t>
      </w:r>
      <w:proofErr w:type="spellEnd"/>
      <w:r w:rsidRPr="009A1857">
        <w:rPr>
          <w:rFonts w:ascii="Times New Roman" w:hAnsi="Times New Roman" w:cs="Times New Roman"/>
          <w:color w:val="000000" w:themeColor="text1"/>
          <w:sz w:val="16"/>
          <w:szCs w:val="16"/>
          <w:shd w:val="clear" w:color="auto" w:fill="FFFFFF"/>
        </w:rPr>
        <w:t xml:space="preserve">, N. P. </w:t>
      </w:r>
      <w:proofErr w:type="spellStart"/>
      <w:r w:rsidRPr="009A1857">
        <w:rPr>
          <w:rFonts w:ascii="Times New Roman" w:hAnsi="Times New Roman" w:cs="Times New Roman"/>
          <w:color w:val="000000" w:themeColor="text1"/>
          <w:sz w:val="16"/>
          <w:szCs w:val="16"/>
          <w:shd w:val="clear" w:color="auto" w:fill="FFFFFF"/>
        </w:rPr>
        <w:t>Ashiakpa</w:t>
      </w:r>
      <w:proofErr w:type="spellEnd"/>
      <w:r w:rsidRPr="009A1857">
        <w:rPr>
          <w:rFonts w:ascii="Times New Roman" w:hAnsi="Times New Roman" w:cs="Times New Roman"/>
          <w:color w:val="000000" w:themeColor="text1"/>
          <w:sz w:val="16"/>
          <w:szCs w:val="16"/>
          <w:shd w:val="clear" w:color="auto" w:fill="FFFFFF"/>
        </w:rPr>
        <w:t xml:space="preserve">, H. C. </w:t>
      </w:r>
      <w:proofErr w:type="spellStart"/>
      <w:r w:rsidRPr="009A1857">
        <w:rPr>
          <w:rFonts w:ascii="Times New Roman" w:hAnsi="Times New Roman" w:cs="Times New Roman"/>
          <w:color w:val="000000" w:themeColor="text1"/>
          <w:sz w:val="16"/>
          <w:szCs w:val="16"/>
          <w:shd w:val="clear" w:color="auto" w:fill="FFFFFF"/>
        </w:rPr>
        <w:t>Ngozi</w:t>
      </w:r>
      <w:proofErr w:type="spellEnd"/>
      <w:r w:rsidRPr="009A1857">
        <w:rPr>
          <w:rFonts w:ascii="Times New Roman" w:hAnsi="Times New Roman" w:cs="Times New Roman"/>
          <w:color w:val="000000" w:themeColor="text1"/>
          <w:sz w:val="16"/>
          <w:szCs w:val="16"/>
          <w:shd w:val="clear" w:color="auto" w:fill="FFFFFF"/>
        </w:rPr>
        <w:t xml:space="preserve">, “Bioactive compounds, anti-inflammatory, anti-nociceptive and antioxidant potentials of </w:t>
      </w:r>
      <w:proofErr w:type="spellStart"/>
      <w:r w:rsidRPr="009A1857">
        <w:rPr>
          <w:rFonts w:ascii="Times New Roman" w:hAnsi="Times New Roman" w:cs="Times New Roman"/>
          <w:color w:val="000000" w:themeColor="text1"/>
          <w:sz w:val="16"/>
          <w:szCs w:val="16"/>
          <w:shd w:val="clear" w:color="auto" w:fill="FFFFFF"/>
        </w:rPr>
        <w:t>ethanolic</w:t>
      </w:r>
      <w:proofErr w:type="spellEnd"/>
      <w:r w:rsidRPr="009A1857">
        <w:rPr>
          <w:rFonts w:ascii="Times New Roman" w:hAnsi="Times New Roman" w:cs="Times New Roman"/>
          <w:color w:val="000000" w:themeColor="text1"/>
          <w:sz w:val="16"/>
          <w:szCs w:val="16"/>
          <w:shd w:val="clear" w:color="auto" w:fill="FFFFFF"/>
        </w:rPr>
        <w:t xml:space="preserve"> leaf fraction </w:t>
      </w:r>
      <w:r w:rsidR="00C42BD0" w:rsidRPr="009A1857">
        <w:rPr>
          <w:rFonts w:ascii="Times New Roman" w:hAnsi="Times New Roman" w:cs="Times New Roman"/>
          <w:color w:val="000000" w:themeColor="text1"/>
          <w:sz w:val="16"/>
          <w:szCs w:val="16"/>
          <w:shd w:val="clear" w:color="auto" w:fill="FFFFFF"/>
        </w:rPr>
        <w:t xml:space="preserve">of </w:t>
      </w:r>
      <w:proofErr w:type="spellStart"/>
      <w:r w:rsidR="00C42BD0" w:rsidRPr="009A1857">
        <w:rPr>
          <w:rFonts w:ascii="Times New Roman" w:hAnsi="Times New Roman" w:cs="Times New Roman"/>
          <w:color w:val="000000" w:themeColor="text1"/>
          <w:sz w:val="16"/>
          <w:szCs w:val="16"/>
          <w:shd w:val="clear" w:color="auto" w:fill="FFFFFF"/>
        </w:rPr>
        <w:t>Sida</w:t>
      </w:r>
      <w:proofErr w:type="spellEnd"/>
      <w:r w:rsidR="00C42BD0" w:rsidRPr="009A1857">
        <w:rPr>
          <w:rFonts w:ascii="Times New Roman" w:hAnsi="Times New Roman" w:cs="Times New Roman"/>
          <w:color w:val="000000" w:themeColor="text1"/>
          <w:sz w:val="16"/>
          <w:szCs w:val="16"/>
          <w:shd w:val="clear" w:color="auto" w:fill="FFFFFF"/>
        </w:rPr>
        <w:t xml:space="preserve"> </w:t>
      </w:r>
      <w:proofErr w:type="spellStart"/>
      <w:r w:rsidR="00C42BD0" w:rsidRPr="009A1857">
        <w:rPr>
          <w:rFonts w:ascii="Times New Roman" w:hAnsi="Times New Roman" w:cs="Times New Roman"/>
          <w:color w:val="000000" w:themeColor="text1"/>
          <w:sz w:val="16"/>
          <w:szCs w:val="16"/>
          <w:shd w:val="clear" w:color="auto" w:fill="FFFFFF"/>
        </w:rPr>
        <w:t>linifolia</w:t>
      </w:r>
      <w:proofErr w:type="spellEnd"/>
      <w:r w:rsidR="00C42BD0" w:rsidRPr="009A1857">
        <w:rPr>
          <w:rFonts w:ascii="Times New Roman" w:hAnsi="Times New Roman" w:cs="Times New Roman"/>
          <w:color w:val="000000" w:themeColor="text1"/>
          <w:sz w:val="16"/>
          <w:szCs w:val="16"/>
          <w:shd w:val="clear" w:color="auto" w:fill="FFFFFF"/>
        </w:rPr>
        <w:t xml:space="preserve"> L.(</w:t>
      </w:r>
      <w:proofErr w:type="spellStart"/>
      <w:r w:rsidR="00C42BD0" w:rsidRPr="009A1857">
        <w:rPr>
          <w:rFonts w:ascii="Times New Roman" w:hAnsi="Times New Roman" w:cs="Times New Roman"/>
          <w:color w:val="000000" w:themeColor="text1"/>
          <w:sz w:val="16"/>
          <w:szCs w:val="16"/>
          <w:shd w:val="clear" w:color="auto" w:fill="FFFFFF"/>
        </w:rPr>
        <w:t>Malvaceae</w:t>
      </w:r>
      <w:proofErr w:type="spellEnd"/>
      <w:r w:rsidR="00C42BD0" w:rsidRPr="009A1857">
        <w:rPr>
          <w:rFonts w:ascii="Times New Roman" w:hAnsi="Times New Roman" w:cs="Times New Roman"/>
          <w:color w:val="000000" w:themeColor="text1"/>
          <w:sz w:val="16"/>
          <w:szCs w:val="16"/>
          <w:shd w:val="clear" w:color="auto" w:fill="FFFFFF"/>
        </w:rPr>
        <w:t xml:space="preserve">),” Arabian Journal of Chemistry, 16(1), 2023, </w:t>
      </w:r>
      <w:r w:rsidRPr="009A1857">
        <w:rPr>
          <w:rFonts w:ascii="Times New Roman" w:hAnsi="Times New Roman" w:cs="Times New Roman"/>
          <w:color w:val="000000" w:themeColor="text1"/>
          <w:sz w:val="16"/>
          <w:szCs w:val="16"/>
          <w:shd w:val="clear" w:color="auto" w:fill="FFFFFF"/>
        </w:rPr>
        <w:t>104398.</w:t>
      </w:r>
      <w:r w:rsidR="00C42BD0" w:rsidRPr="009A1857">
        <w:rPr>
          <w:rFonts w:ascii="Times New Roman" w:hAnsi="Times New Roman" w:cs="Times New Roman"/>
          <w:color w:val="000000" w:themeColor="text1"/>
          <w:sz w:val="16"/>
          <w:szCs w:val="16"/>
        </w:rPr>
        <w:t xml:space="preserve"> </w:t>
      </w:r>
      <w:hyperlink r:id="rId51" w:history="1">
        <w:r w:rsidR="00C42BD0" w:rsidRPr="009A1857">
          <w:rPr>
            <w:rStyle w:val="Hyperlink"/>
            <w:rFonts w:ascii="Times New Roman" w:hAnsi="Times New Roman" w:cs="Times New Roman"/>
            <w:color w:val="000000" w:themeColor="text1"/>
            <w:sz w:val="16"/>
            <w:szCs w:val="16"/>
            <w:u w:val="none"/>
            <w:shd w:val="clear" w:color="auto" w:fill="FFFFFF"/>
          </w:rPr>
          <w:t>https://doi.org/10.1016/j.arabjc.2022.104398</w:t>
        </w:r>
      </w:hyperlink>
      <w:r w:rsidR="002A1956" w:rsidRPr="009A1857">
        <w:rPr>
          <w:rFonts w:ascii="Times New Roman" w:hAnsi="Times New Roman" w:cs="Times New Roman"/>
          <w:color w:val="000000" w:themeColor="text1"/>
          <w:sz w:val="16"/>
          <w:szCs w:val="16"/>
          <w:shd w:val="clear" w:color="auto" w:fill="FFFFFF"/>
        </w:rPr>
        <w:t>.</w:t>
      </w:r>
    </w:p>
    <w:p w:rsidR="009A1857" w:rsidRPr="009A1857" w:rsidRDefault="00317887" w:rsidP="00CF4E01">
      <w:pPr>
        <w:pStyle w:val="ListParagraph"/>
        <w:numPr>
          <w:ilvl w:val="0"/>
          <w:numId w:val="34"/>
        </w:numPr>
        <w:spacing w:after="0"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S. P. </w:t>
      </w:r>
      <w:r w:rsidR="00CA162D" w:rsidRPr="009A1857">
        <w:rPr>
          <w:rFonts w:ascii="Times New Roman" w:hAnsi="Times New Roman" w:cs="Times New Roman"/>
          <w:color w:val="000000" w:themeColor="text1"/>
          <w:sz w:val="16"/>
          <w:szCs w:val="16"/>
          <w:shd w:val="clear" w:color="auto" w:fill="FFFFFF"/>
        </w:rPr>
        <w:t xml:space="preserve">Dholakia, </w:t>
      </w:r>
      <w:r w:rsidRPr="009A1857">
        <w:rPr>
          <w:rFonts w:ascii="Times New Roman" w:hAnsi="Times New Roman" w:cs="Times New Roman"/>
          <w:color w:val="000000" w:themeColor="text1"/>
          <w:sz w:val="16"/>
          <w:szCs w:val="16"/>
          <w:shd w:val="clear" w:color="auto" w:fill="FFFFFF"/>
        </w:rPr>
        <w:t xml:space="preserve">M. N. </w:t>
      </w:r>
      <w:proofErr w:type="spellStart"/>
      <w:r w:rsidR="00CA162D" w:rsidRPr="009A1857">
        <w:rPr>
          <w:rFonts w:ascii="Times New Roman" w:hAnsi="Times New Roman" w:cs="Times New Roman"/>
          <w:color w:val="000000" w:themeColor="text1"/>
          <w:sz w:val="16"/>
          <w:szCs w:val="16"/>
          <w:shd w:val="clear" w:color="auto" w:fill="FFFFFF"/>
        </w:rPr>
        <w:t>Kher</w:t>
      </w:r>
      <w:proofErr w:type="spellEnd"/>
      <w:r w:rsidR="00CA162D"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D. K. </w:t>
      </w:r>
      <w:proofErr w:type="spellStart"/>
      <w:r w:rsidR="00CA162D" w:rsidRPr="009A1857">
        <w:rPr>
          <w:rFonts w:ascii="Times New Roman" w:hAnsi="Times New Roman" w:cs="Times New Roman"/>
          <w:color w:val="000000" w:themeColor="text1"/>
          <w:sz w:val="16"/>
          <w:szCs w:val="16"/>
          <w:shd w:val="clear" w:color="auto" w:fill="FFFFFF"/>
        </w:rPr>
        <w:t>Sureja</w:t>
      </w:r>
      <w:proofErr w:type="spellEnd"/>
      <w:r w:rsidR="00CA162D" w:rsidRPr="009A1857">
        <w:rPr>
          <w:rFonts w:ascii="Times New Roman" w:hAnsi="Times New Roman" w:cs="Times New Roman"/>
          <w:color w:val="000000" w:themeColor="text1"/>
          <w:sz w:val="16"/>
          <w:szCs w:val="16"/>
          <w:shd w:val="clear" w:color="auto" w:fill="FFFFFF"/>
        </w:rPr>
        <w:t>,</w:t>
      </w:r>
      <w:r w:rsidRPr="009A1857">
        <w:rPr>
          <w:rFonts w:ascii="Times New Roman" w:hAnsi="Times New Roman" w:cs="Times New Roman"/>
          <w:color w:val="000000" w:themeColor="text1"/>
          <w:sz w:val="16"/>
          <w:szCs w:val="16"/>
          <w:shd w:val="clear" w:color="auto" w:fill="FFFFFF"/>
        </w:rPr>
        <w:t xml:space="preserve"> D. B.</w:t>
      </w:r>
      <w:r w:rsidR="00CA162D" w:rsidRPr="009A1857">
        <w:rPr>
          <w:rFonts w:ascii="Times New Roman" w:hAnsi="Times New Roman" w:cs="Times New Roman"/>
          <w:color w:val="000000" w:themeColor="text1"/>
          <w:sz w:val="16"/>
          <w:szCs w:val="16"/>
          <w:shd w:val="clear" w:color="auto" w:fill="FFFFFF"/>
        </w:rPr>
        <w:t xml:space="preserve"> </w:t>
      </w:r>
      <w:proofErr w:type="spellStart"/>
      <w:r w:rsidR="00CA162D" w:rsidRPr="009A1857">
        <w:rPr>
          <w:rFonts w:ascii="Times New Roman" w:hAnsi="Times New Roman" w:cs="Times New Roman"/>
          <w:color w:val="000000" w:themeColor="text1"/>
          <w:sz w:val="16"/>
          <w:szCs w:val="16"/>
          <w:shd w:val="clear" w:color="auto" w:fill="FFFFFF"/>
        </w:rPr>
        <w:t>Sheth</w:t>
      </w:r>
      <w:proofErr w:type="spellEnd"/>
      <w:r w:rsidR="00CA162D"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A. J. </w:t>
      </w:r>
      <w:r w:rsidR="00CA162D" w:rsidRPr="009A1857">
        <w:rPr>
          <w:rFonts w:ascii="Times New Roman" w:hAnsi="Times New Roman" w:cs="Times New Roman"/>
          <w:color w:val="000000" w:themeColor="text1"/>
          <w:sz w:val="16"/>
          <w:szCs w:val="16"/>
          <w:shd w:val="clear" w:color="auto" w:fill="FFFFFF"/>
        </w:rPr>
        <w:t xml:space="preserve">Vyas, </w:t>
      </w:r>
      <w:r w:rsidRPr="009A1857">
        <w:rPr>
          <w:rFonts w:ascii="Times New Roman" w:hAnsi="Times New Roman" w:cs="Times New Roman"/>
          <w:color w:val="000000" w:themeColor="text1"/>
          <w:sz w:val="16"/>
          <w:szCs w:val="16"/>
          <w:shd w:val="clear" w:color="auto" w:fill="FFFFFF"/>
        </w:rPr>
        <w:t>“</w:t>
      </w:r>
      <w:r w:rsidR="00CA162D" w:rsidRPr="009A1857">
        <w:rPr>
          <w:rFonts w:ascii="Times New Roman" w:hAnsi="Times New Roman" w:cs="Times New Roman"/>
          <w:color w:val="000000" w:themeColor="text1"/>
          <w:sz w:val="16"/>
          <w:szCs w:val="16"/>
          <w:shd w:val="clear" w:color="auto" w:fill="FFFFFF"/>
        </w:rPr>
        <w:t>Synthesis and anti-inflammatory activity of 2-amino-4, 5-diphenyl-1-(substituted)-1H-pyr</w:t>
      </w:r>
      <w:r w:rsidRPr="009A1857">
        <w:rPr>
          <w:rFonts w:ascii="Times New Roman" w:hAnsi="Times New Roman" w:cs="Times New Roman"/>
          <w:color w:val="000000" w:themeColor="text1"/>
          <w:sz w:val="16"/>
          <w:szCs w:val="16"/>
          <w:shd w:val="clear" w:color="auto" w:fill="FFFFFF"/>
        </w:rPr>
        <w:t>role-3-carbonitrile derivatives,”</w:t>
      </w:r>
      <w:r w:rsidR="002A1956" w:rsidRPr="009A1857">
        <w:rPr>
          <w:rFonts w:ascii="Times New Roman" w:hAnsi="Times New Roman" w:cs="Times New Roman"/>
          <w:color w:val="000000" w:themeColor="text1"/>
          <w:sz w:val="16"/>
          <w:szCs w:val="16"/>
        </w:rPr>
        <w:t xml:space="preserve"> </w:t>
      </w:r>
      <w:r w:rsidR="002A1956" w:rsidRPr="009A1857">
        <w:rPr>
          <w:rFonts w:ascii="Times New Roman" w:hAnsi="Times New Roman" w:cs="Times New Roman"/>
          <w:color w:val="000000" w:themeColor="text1"/>
          <w:sz w:val="16"/>
          <w:szCs w:val="16"/>
          <w:shd w:val="clear" w:color="auto" w:fill="FFFFFF"/>
        </w:rPr>
        <w:t xml:space="preserve">Journal of medical pharmaceutical and allied sciences, 12(1):4452, 2023, 5613 – 5617. </w:t>
      </w:r>
      <w:hyperlink r:id="rId52" w:history="1">
        <w:r w:rsidR="002A1956" w:rsidRPr="009A1857">
          <w:rPr>
            <w:rStyle w:val="Hyperlink"/>
            <w:rFonts w:ascii="Times New Roman" w:hAnsi="Times New Roman" w:cs="Times New Roman"/>
            <w:color w:val="000000" w:themeColor="text1"/>
            <w:sz w:val="16"/>
            <w:szCs w:val="16"/>
            <w:u w:val="none"/>
            <w:shd w:val="clear" w:color="auto" w:fill="FFFFFF"/>
          </w:rPr>
          <w:t>https://doi.org/10.55522/jmpas.V12I1.4452</w:t>
        </w:r>
      </w:hyperlink>
      <w:r w:rsidR="002A1956" w:rsidRPr="009A1857">
        <w:rPr>
          <w:rFonts w:ascii="Times New Roman" w:hAnsi="Times New Roman" w:cs="Times New Roman"/>
          <w:color w:val="000000" w:themeColor="text1"/>
          <w:sz w:val="16"/>
          <w:szCs w:val="16"/>
          <w:shd w:val="clear" w:color="auto" w:fill="FFFFFF"/>
        </w:rPr>
        <w:t>.</w:t>
      </w:r>
      <w:r w:rsidR="003E72BE" w:rsidRPr="009A1857">
        <w:rPr>
          <w:rFonts w:ascii="Times New Roman" w:hAnsi="Times New Roman" w:cs="Times New Roman"/>
          <w:color w:val="000000" w:themeColor="text1"/>
          <w:sz w:val="16"/>
          <w:szCs w:val="16"/>
          <w:shd w:val="clear" w:color="auto" w:fill="FFFFFF"/>
        </w:rPr>
        <w:t xml:space="preserve"> </w:t>
      </w:r>
      <w:r w:rsidR="002A1956" w:rsidRPr="009A1857">
        <w:rPr>
          <w:rFonts w:ascii="Times New Roman" w:hAnsi="Times New Roman" w:cs="Times New Roman"/>
          <w:color w:val="000000" w:themeColor="text1"/>
          <w:sz w:val="16"/>
          <w:szCs w:val="16"/>
          <w:shd w:val="clear" w:color="auto" w:fill="FFFFFF"/>
        </w:rPr>
        <w:t xml:space="preserve"> </w:t>
      </w:r>
    </w:p>
    <w:p w:rsidR="002A1956" w:rsidRPr="009A1857" w:rsidRDefault="002F4E9E" w:rsidP="00CF4E01">
      <w:pPr>
        <w:pStyle w:val="ListParagraph"/>
        <w:numPr>
          <w:ilvl w:val="0"/>
          <w:numId w:val="34"/>
        </w:numPr>
        <w:spacing w:after="0"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rPr>
        <w:t xml:space="preserve">V. D. S. </w:t>
      </w:r>
      <w:r w:rsidR="00281BFD" w:rsidRPr="009A1857">
        <w:rPr>
          <w:rFonts w:ascii="Times New Roman" w:hAnsi="Times New Roman" w:cs="Times New Roman"/>
          <w:color w:val="000000" w:themeColor="text1"/>
          <w:sz w:val="16"/>
          <w:szCs w:val="16"/>
        </w:rPr>
        <w:t xml:space="preserve">Frutuoso, </w:t>
      </w:r>
      <w:r w:rsidRPr="009A1857">
        <w:rPr>
          <w:rFonts w:ascii="Times New Roman" w:hAnsi="Times New Roman" w:cs="Times New Roman"/>
          <w:color w:val="000000" w:themeColor="text1"/>
          <w:sz w:val="16"/>
          <w:szCs w:val="16"/>
        </w:rPr>
        <w:t xml:space="preserve">M. M. </w:t>
      </w:r>
      <w:r w:rsidR="00281BFD" w:rsidRPr="009A1857">
        <w:rPr>
          <w:rFonts w:ascii="Times New Roman" w:hAnsi="Times New Roman" w:cs="Times New Roman"/>
          <w:color w:val="000000" w:themeColor="text1"/>
          <w:sz w:val="16"/>
          <w:szCs w:val="16"/>
        </w:rPr>
        <w:t xml:space="preserve">Monteiro, </w:t>
      </w:r>
      <w:r w:rsidRPr="009A1857">
        <w:rPr>
          <w:rFonts w:ascii="Times New Roman" w:hAnsi="Times New Roman" w:cs="Times New Roman"/>
          <w:color w:val="000000" w:themeColor="text1"/>
          <w:sz w:val="16"/>
          <w:szCs w:val="16"/>
        </w:rPr>
        <w:t xml:space="preserve">F. C. </w:t>
      </w:r>
      <w:r w:rsidR="00281BFD" w:rsidRPr="009A1857">
        <w:rPr>
          <w:rFonts w:ascii="Times New Roman" w:hAnsi="Times New Roman" w:cs="Times New Roman"/>
          <w:color w:val="000000" w:themeColor="text1"/>
          <w:sz w:val="16"/>
          <w:szCs w:val="16"/>
        </w:rPr>
        <w:t xml:space="preserve">Amendoeira, </w:t>
      </w:r>
      <w:r w:rsidRPr="009A1857">
        <w:rPr>
          <w:rFonts w:ascii="Times New Roman" w:hAnsi="Times New Roman" w:cs="Times New Roman"/>
          <w:color w:val="000000" w:themeColor="text1"/>
          <w:sz w:val="16"/>
          <w:szCs w:val="16"/>
        </w:rPr>
        <w:t xml:space="preserve">A. L. F. </w:t>
      </w:r>
      <w:r w:rsidR="00281BFD" w:rsidRPr="009A1857">
        <w:rPr>
          <w:rFonts w:ascii="Times New Roman" w:hAnsi="Times New Roman" w:cs="Times New Roman"/>
          <w:color w:val="000000" w:themeColor="text1"/>
          <w:sz w:val="16"/>
          <w:szCs w:val="16"/>
        </w:rPr>
        <w:t xml:space="preserve">Almeida, </w:t>
      </w:r>
      <w:r w:rsidRPr="009A1857">
        <w:rPr>
          <w:rFonts w:ascii="Times New Roman" w:hAnsi="Times New Roman" w:cs="Times New Roman"/>
          <w:color w:val="000000" w:themeColor="text1"/>
          <w:sz w:val="16"/>
          <w:szCs w:val="16"/>
        </w:rPr>
        <w:t xml:space="preserve">D. D. D. </w:t>
      </w:r>
      <w:proofErr w:type="spellStart"/>
      <w:r w:rsidR="00281BFD" w:rsidRPr="009A1857">
        <w:rPr>
          <w:rFonts w:ascii="Times New Roman" w:hAnsi="Times New Roman" w:cs="Times New Roman"/>
          <w:color w:val="000000" w:themeColor="text1"/>
          <w:sz w:val="16"/>
          <w:szCs w:val="16"/>
        </w:rPr>
        <w:t>Nascimento</w:t>
      </w:r>
      <w:proofErr w:type="spellEnd"/>
      <w:r w:rsidR="00281BFD" w:rsidRPr="009A1857">
        <w:rPr>
          <w:rFonts w:ascii="Times New Roman" w:hAnsi="Times New Roman" w:cs="Times New Roman"/>
          <w:color w:val="000000" w:themeColor="text1"/>
          <w:sz w:val="16"/>
          <w:szCs w:val="16"/>
        </w:rPr>
        <w:t>,</w:t>
      </w:r>
      <w:r w:rsidRPr="009A1857">
        <w:rPr>
          <w:rFonts w:ascii="Times New Roman" w:hAnsi="Times New Roman" w:cs="Times New Roman"/>
          <w:color w:val="000000" w:themeColor="text1"/>
          <w:sz w:val="16"/>
          <w:szCs w:val="16"/>
        </w:rPr>
        <w:t xml:space="preserve"> A. L. R.</w:t>
      </w:r>
      <w:r w:rsidR="009A1857" w:rsidRPr="009A1857">
        <w:rPr>
          <w:rFonts w:ascii="Times New Roman" w:hAnsi="Times New Roman" w:cs="Times New Roman"/>
          <w:color w:val="000000" w:themeColor="text1"/>
          <w:sz w:val="16"/>
          <w:szCs w:val="16"/>
        </w:rPr>
        <w:t xml:space="preserve"> </w:t>
      </w:r>
      <w:proofErr w:type="spellStart"/>
      <w:r w:rsidR="009A1857" w:rsidRPr="009A1857">
        <w:rPr>
          <w:rFonts w:ascii="Times New Roman" w:hAnsi="Times New Roman" w:cs="Times New Roman"/>
          <w:color w:val="000000" w:themeColor="text1"/>
          <w:sz w:val="16"/>
          <w:szCs w:val="16"/>
        </w:rPr>
        <w:t>Bérenger</w:t>
      </w:r>
      <w:proofErr w:type="spellEnd"/>
      <w:r w:rsidR="009A1857"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 xml:space="preserve">H. C. </w:t>
      </w:r>
      <w:r w:rsidR="00281BFD" w:rsidRPr="009A1857">
        <w:rPr>
          <w:rFonts w:ascii="Times New Roman" w:hAnsi="Times New Roman" w:cs="Times New Roman"/>
          <w:color w:val="000000" w:themeColor="text1"/>
          <w:sz w:val="16"/>
          <w:szCs w:val="16"/>
        </w:rPr>
        <w:t>Castro-</w:t>
      </w:r>
      <w:proofErr w:type="spellStart"/>
      <w:r w:rsidR="00281BFD" w:rsidRPr="009A1857">
        <w:rPr>
          <w:rFonts w:ascii="Times New Roman" w:hAnsi="Times New Roman" w:cs="Times New Roman"/>
          <w:color w:val="000000" w:themeColor="text1"/>
          <w:sz w:val="16"/>
          <w:szCs w:val="16"/>
        </w:rPr>
        <w:t>Faria</w:t>
      </w:r>
      <w:proofErr w:type="spellEnd"/>
      <w:r w:rsidR="00281BFD" w:rsidRPr="009A1857">
        <w:rPr>
          <w:rFonts w:ascii="Times New Roman" w:hAnsi="Times New Roman" w:cs="Times New Roman"/>
          <w:color w:val="000000" w:themeColor="text1"/>
          <w:sz w:val="16"/>
          <w:szCs w:val="16"/>
        </w:rPr>
        <w:t>-</w:t>
      </w:r>
      <w:proofErr w:type="spellStart"/>
      <w:r w:rsidR="00281BFD" w:rsidRPr="009A1857">
        <w:rPr>
          <w:rFonts w:ascii="Times New Roman" w:hAnsi="Times New Roman" w:cs="Times New Roman"/>
          <w:color w:val="000000" w:themeColor="text1"/>
          <w:sz w:val="16"/>
          <w:szCs w:val="16"/>
        </w:rPr>
        <w:t>Neto</w:t>
      </w:r>
      <w:proofErr w:type="spellEnd"/>
      <w:r w:rsidR="00281BFD"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w:t>
      </w:r>
      <w:r w:rsidR="00281BFD" w:rsidRPr="009A1857">
        <w:rPr>
          <w:rFonts w:ascii="Times New Roman" w:hAnsi="Times New Roman" w:cs="Times New Roman"/>
          <w:color w:val="000000" w:themeColor="text1"/>
          <w:sz w:val="16"/>
          <w:szCs w:val="16"/>
        </w:rPr>
        <w:t xml:space="preserve">Analgesic and anti-inflammatory activity of the aqueous extract of </w:t>
      </w:r>
      <w:proofErr w:type="spellStart"/>
      <w:r w:rsidR="00281BFD" w:rsidRPr="009A1857">
        <w:rPr>
          <w:rFonts w:ascii="Times New Roman" w:hAnsi="Times New Roman" w:cs="Times New Roman"/>
          <w:color w:val="000000" w:themeColor="text1"/>
          <w:sz w:val="16"/>
          <w:szCs w:val="16"/>
        </w:rPr>
        <w:t>Rhe</w:t>
      </w:r>
      <w:r w:rsidRPr="009A1857">
        <w:rPr>
          <w:rFonts w:ascii="Times New Roman" w:hAnsi="Times New Roman" w:cs="Times New Roman"/>
          <w:color w:val="000000" w:themeColor="text1"/>
          <w:sz w:val="16"/>
          <w:szCs w:val="16"/>
        </w:rPr>
        <w:t>edia</w:t>
      </w:r>
      <w:proofErr w:type="spellEnd"/>
      <w:r w:rsidRPr="009A1857">
        <w:rPr>
          <w:rFonts w:ascii="Times New Roman" w:hAnsi="Times New Roman" w:cs="Times New Roman"/>
          <w:color w:val="000000" w:themeColor="text1"/>
          <w:sz w:val="16"/>
          <w:szCs w:val="16"/>
        </w:rPr>
        <w:t xml:space="preserve"> </w:t>
      </w:r>
      <w:proofErr w:type="spellStart"/>
      <w:r w:rsidRPr="009A1857">
        <w:rPr>
          <w:rFonts w:ascii="Times New Roman" w:hAnsi="Times New Roman" w:cs="Times New Roman"/>
          <w:color w:val="000000" w:themeColor="text1"/>
          <w:sz w:val="16"/>
          <w:szCs w:val="16"/>
        </w:rPr>
        <w:t>longifolia</w:t>
      </w:r>
      <w:proofErr w:type="spellEnd"/>
      <w:r w:rsidRPr="009A1857">
        <w:rPr>
          <w:rFonts w:ascii="Times New Roman" w:hAnsi="Times New Roman" w:cs="Times New Roman"/>
          <w:color w:val="000000" w:themeColor="text1"/>
          <w:sz w:val="16"/>
          <w:szCs w:val="16"/>
        </w:rPr>
        <w:t xml:space="preserve"> Planch &amp; </w:t>
      </w:r>
      <w:proofErr w:type="spellStart"/>
      <w:r w:rsidRPr="009A1857">
        <w:rPr>
          <w:rFonts w:ascii="Times New Roman" w:hAnsi="Times New Roman" w:cs="Times New Roman"/>
          <w:color w:val="000000" w:themeColor="text1"/>
          <w:sz w:val="16"/>
          <w:szCs w:val="16"/>
        </w:rPr>
        <w:t>Triana</w:t>
      </w:r>
      <w:proofErr w:type="spellEnd"/>
      <w:r w:rsidRPr="009A1857">
        <w:rPr>
          <w:rFonts w:ascii="Times New Roman" w:hAnsi="Times New Roman" w:cs="Times New Roman"/>
          <w:color w:val="000000" w:themeColor="text1"/>
          <w:sz w:val="16"/>
          <w:szCs w:val="16"/>
        </w:rPr>
        <w:t>,”</w:t>
      </w:r>
      <w:r w:rsidR="00281BFD" w:rsidRPr="009A1857">
        <w:rPr>
          <w:rFonts w:ascii="Times New Roman" w:hAnsi="Times New Roman" w:cs="Times New Roman"/>
          <w:color w:val="000000" w:themeColor="text1"/>
          <w:sz w:val="16"/>
          <w:szCs w:val="16"/>
        </w:rPr>
        <w:t xml:space="preserve"> </w:t>
      </w:r>
      <w:proofErr w:type="spellStart"/>
      <w:r w:rsidR="00281BFD" w:rsidRPr="009A1857">
        <w:rPr>
          <w:rFonts w:ascii="Times New Roman" w:hAnsi="Times New Roman" w:cs="Times New Roman"/>
          <w:color w:val="000000" w:themeColor="text1"/>
          <w:sz w:val="16"/>
          <w:szCs w:val="16"/>
        </w:rPr>
        <w:t>Memorias</w:t>
      </w:r>
      <w:proofErr w:type="spellEnd"/>
      <w:r w:rsidR="00281BFD" w:rsidRPr="009A1857">
        <w:rPr>
          <w:rFonts w:ascii="Times New Roman" w:hAnsi="Times New Roman" w:cs="Times New Roman"/>
          <w:color w:val="000000" w:themeColor="text1"/>
          <w:sz w:val="16"/>
          <w:szCs w:val="16"/>
        </w:rPr>
        <w:t xml:space="preserve"> do </w:t>
      </w:r>
      <w:proofErr w:type="spellStart"/>
      <w:r w:rsidR="00281BFD" w:rsidRPr="009A1857">
        <w:rPr>
          <w:rFonts w:ascii="Times New Roman" w:hAnsi="Times New Roman" w:cs="Times New Roman"/>
          <w:color w:val="000000" w:themeColor="text1"/>
          <w:sz w:val="16"/>
          <w:szCs w:val="16"/>
        </w:rPr>
        <w:t>instituto</w:t>
      </w:r>
      <w:proofErr w:type="spellEnd"/>
      <w:r w:rsidR="00281BFD" w:rsidRPr="009A1857">
        <w:rPr>
          <w:rFonts w:ascii="Times New Roman" w:hAnsi="Times New Roman" w:cs="Times New Roman"/>
          <w:color w:val="000000" w:themeColor="text1"/>
          <w:sz w:val="16"/>
          <w:szCs w:val="16"/>
        </w:rPr>
        <w:t xml:space="preserve"> </w:t>
      </w:r>
      <w:proofErr w:type="spellStart"/>
      <w:r w:rsidR="00281BFD" w:rsidRPr="009A1857">
        <w:rPr>
          <w:rFonts w:ascii="Times New Roman" w:hAnsi="Times New Roman" w:cs="Times New Roman"/>
          <w:color w:val="000000" w:themeColor="text1"/>
          <w:sz w:val="16"/>
          <w:szCs w:val="16"/>
        </w:rPr>
        <w:t>oswaldo</w:t>
      </w:r>
      <w:proofErr w:type="spellEnd"/>
      <w:r w:rsidR="00281BFD" w:rsidRPr="009A1857">
        <w:rPr>
          <w:rFonts w:ascii="Times New Roman" w:hAnsi="Times New Roman" w:cs="Times New Roman"/>
          <w:color w:val="000000" w:themeColor="text1"/>
          <w:sz w:val="16"/>
          <w:szCs w:val="16"/>
        </w:rPr>
        <w:t xml:space="preserve"> </w:t>
      </w:r>
      <w:proofErr w:type="spellStart"/>
      <w:r w:rsidR="00281BFD" w:rsidRPr="009A1857">
        <w:rPr>
          <w:rFonts w:ascii="Times New Roman" w:hAnsi="Times New Roman" w:cs="Times New Roman"/>
          <w:color w:val="000000" w:themeColor="text1"/>
          <w:sz w:val="16"/>
          <w:szCs w:val="16"/>
        </w:rPr>
        <w:t>cruz</w:t>
      </w:r>
      <w:proofErr w:type="spellEnd"/>
      <w:r w:rsidR="00281BFD" w:rsidRPr="009A1857">
        <w:rPr>
          <w:rFonts w:ascii="Times New Roman" w:hAnsi="Times New Roman" w:cs="Times New Roman"/>
          <w:color w:val="000000" w:themeColor="text1"/>
          <w:sz w:val="16"/>
          <w:szCs w:val="16"/>
        </w:rPr>
        <w:t>, 102,</w:t>
      </w:r>
      <w:r w:rsidRPr="009A1857">
        <w:rPr>
          <w:rFonts w:ascii="Times New Roman" w:hAnsi="Times New Roman" w:cs="Times New Roman"/>
          <w:color w:val="000000" w:themeColor="text1"/>
          <w:sz w:val="16"/>
          <w:szCs w:val="16"/>
        </w:rPr>
        <w:t xml:space="preserve"> 2007,</w:t>
      </w:r>
      <w:r w:rsidR="00281BFD" w:rsidRPr="009A1857">
        <w:rPr>
          <w:rFonts w:ascii="Times New Roman" w:hAnsi="Times New Roman" w:cs="Times New Roman"/>
          <w:color w:val="000000" w:themeColor="text1"/>
          <w:sz w:val="16"/>
          <w:szCs w:val="16"/>
        </w:rPr>
        <w:t xml:space="preserve"> 91-96.</w:t>
      </w:r>
      <w:r w:rsidR="003E72BE" w:rsidRPr="009A1857">
        <w:rPr>
          <w:rFonts w:ascii="Times New Roman" w:hAnsi="Times New Roman" w:cs="Times New Roman"/>
          <w:color w:val="000000" w:themeColor="text1"/>
          <w:sz w:val="16"/>
          <w:szCs w:val="16"/>
        </w:rPr>
        <w:t xml:space="preserve"> </w:t>
      </w:r>
      <w:hyperlink r:id="rId53" w:history="1">
        <w:r w:rsidR="003E72BE" w:rsidRPr="009A1857">
          <w:rPr>
            <w:rStyle w:val="Hyperlink"/>
            <w:rFonts w:ascii="Times New Roman" w:hAnsi="Times New Roman" w:cs="Times New Roman"/>
            <w:color w:val="000000" w:themeColor="text1"/>
            <w:sz w:val="16"/>
            <w:szCs w:val="16"/>
            <w:u w:val="none"/>
          </w:rPr>
          <w:t>https://doi.org/10.1590/S0074-02762007000100016</w:t>
        </w:r>
      </w:hyperlink>
      <w:r w:rsidR="003E72BE" w:rsidRPr="009A1857">
        <w:rPr>
          <w:rFonts w:ascii="Times New Roman" w:hAnsi="Times New Roman" w:cs="Times New Roman"/>
          <w:color w:val="000000" w:themeColor="text1"/>
          <w:sz w:val="16"/>
          <w:szCs w:val="16"/>
        </w:rPr>
        <w:t xml:space="preserve">. </w:t>
      </w:r>
    </w:p>
    <w:p w:rsidR="002A1956" w:rsidRPr="009A1857" w:rsidRDefault="002F4E9E"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rPr>
        <w:t xml:space="preserve">H. M. </w:t>
      </w:r>
      <w:r w:rsidR="00281BFD" w:rsidRPr="009A1857">
        <w:rPr>
          <w:rFonts w:ascii="Times New Roman" w:hAnsi="Times New Roman" w:cs="Times New Roman"/>
          <w:color w:val="000000" w:themeColor="text1"/>
          <w:sz w:val="16"/>
          <w:szCs w:val="16"/>
        </w:rPr>
        <w:t xml:space="preserve">Manga, </w:t>
      </w:r>
      <w:r w:rsidRPr="009A1857">
        <w:rPr>
          <w:rFonts w:ascii="Times New Roman" w:hAnsi="Times New Roman" w:cs="Times New Roman"/>
          <w:color w:val="000000" w:themeColor="text1"/>
          <w:sz w:val="16"/>
          <w:szCs w:val="16"/>
        </w:rPr>
        <w:t xml:space="preserve">D. </w:t>
      </w:r>
      <w:proofErr w:type="spellStart"/>
      <w:r w:rsidR="00281BFD" w:rsidRPr="009A1857">
        <w:rPr>
          <w:rFonts w:ascii="Times New Roman" w:hAnsi="Times New Roman" w:cs="Times New Roman"/>
          <w:color w:val="000000" w:themeColor="text1"/>
          <w:sz w:val="16"/>
          <w:szCs w:val="16"/>
        </w:rPr>
        <w:t>Brkic</w:t>
      </w:r>
      <w:proofErr w:type="spellEnd"/>
      <w:r w:rsidR="00281BFD"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 xml:space="preserve">D. E. P. </w:t>
      </w:r>
      <w:r w:rsidR="009A1857" w:rsidRPr="009A1857">
        <w:rPr>
          <w:rFonts w:ascii="Times New Roman" w:hAnsi="Times New Roman" w:cs="Times New Roman"/>
          <w:color w:val="000000" w:themeColor="text1"/>
          <w:sz w:val="16"/>
          <w:szCs w:val="16"/>
        </w:rPr>
        <w:t>Marie,</w:t>
      </w:r>
      <w:r w:rsidR="00281BFD"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 xml:space="preserve">J. </w:t>
      </w:r>
      <w:proofErr w:type="spellStart"/>
      <w:r w:rsidR="00281BFD" w:rsidRPr="009A1857">
        <w:rPr>
          <w:rFonts w:ascii="Times New Roman" w:hAnsi="Times New Roman" w:cs="Times New Roman"/>
          <w:color w:val="000000" w:themeColor="text1"/>
          <w:sz w:val="16"/>
          <w:szCs w:val="16"/>
        </w:rPr>
        <w:t>Quetin-Leclercq</w:t>
      </w:r>
      <w:proofErr w:type="spellEnd"/>
      <w:r w:rsidR="00281BFD"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w:t>
      </w:r>
      <w:r w:rsidR="00281BFD" w:rsidRPr="009A1857">
        <w:rPr>
          <w:rFonts w:ascii="Times New Roman" w:hAnsi="Times New Roman" w:cs="Times New Roman"/>
          <w:color w:val="000000" w:themeColor="text1"/>
          <w:sz w:val="16"/>
          <w:szCs w:val="16"/>
        </w:rPr>
        <w:t>In vivo anti-inflammatory activity of Alchornea cordifolia (Schumach. &amp; Th</w:t>
      </w:r>
      <w:r w:rsidRPr="009A1857">
        <w:rPr>
          <w:rFonts w:ascii="Times New Roman" w:hAnsi="Times New Roman" w:cs="Times New Roman"/>
          <w:color w:val="000000" w:themeColor="text1"/>
          <w:sz w:val="16"/>
          <w:szCs w:val="16"/>
        </w:rPr>
        <w:t>onn.) Müll. Arg</w:t>
      </w:r>
      <w:proofErr w:type="gramStart"/>
      <w:r w:rsidRPr="009A1857">
        <w:rPr>
          <w:rFonts w:ascii="Times New Roman" w:hAnsi="Times New Roman" w:cs="Times New Roman"/>
          <w:color w:val="000000" w:themeColor="text1"/>
          <w:sz w:val="16"/>
          <w:szCs w:val="16"/>
        </w:rPr>
        <w:t>.(</w:t>
      </w:r>
      <w:proofErr w:type="spellStart"/>
      <w:proofErr w:type="gramEnd"/>
      <w:r w:rsidRPr="009A1857">
        <w:rPr>
          <w:rFonts w:ascii="Times New Roman" w:hAnsi="Times New Roman" w:cs="Times New Roman"/>
          <w:color w:val="000000" w:themeColor="text1"/>
          <w:sz w:val="16"/>
          <w:szCs w:val="16"/>
        </w:rPr>
        <w:t>Euphorbiaceae</w:t>
      </w:r>
      <w:proofErr w:type="spellEnd"/>
      <w:r w:rsidRPr="009A1857">
        <w:rPr>
          <w:rFonts w:ascii="Times New Roman" w:hAnsi="Times New Roman" w:cs="Times New Roman"/>
          <w:color w:val="000000" w:themeColor="text1"/>
          <w:sz w:val="16"/>
          <w:szCs w:val="16"/>
        </w:rPr>
        <w:t>),”</w:t>
      </w:r>
      <w:r w:rsidR="00281BFD" w:rsidRPr="009A1857">
        <w:rPr>
          <w:rFonts w:ascii="Times New Roman" w:hAnsi="Times New Roman" w:cs="Times New Roman"/>
          <w:color w:val="000000" w:themeColor="text1"/>
          <w:sz w:val="16"/>
          <w:szCs w:val="16"/>
        </w:rPr>
        <w:t xml:space="preserve"> Journal of </w:t>
      </w:r>
      <w:proofErr w:type="spellStart"/>
      <w:r w:rsidR="00281BFD" w:rsidRPr="009A1857">
        <w:rPr>
          <w:rFonts w:ascii="Times New Roman" w:hAnsi="Times New Roman" w:cs="Times New Roman"/>
          <w:color w:val="000000" w:themeColor="text1"/>
          <w:sz w:val="16"/>
          <w:szCs w:val="16"/>
        </w:rPr>
        <w:t>ethnopharmacology</w:t>
      </w:r>
      <w:proofErr w:type="spellEnd"/>
      <w:r w:rsidR="00281BFD" w:rsidRPr="009A1857">
        <w:rPr>
          <w:rFonts w:ascii="Times New Roman" w:hAnsi="Times New Roman" w:cs="Times New Roman"/>
          <w:color w:val="000000" w:themeColor="text1"/>
          <w:sz w:val="16"/>
          <w:szCs w:val="16"/>
        </w:rPr>
        <w:t xml:space="preserve">, 92(2-3), </w:t>
      </w:r>
      <w:r w:rsidRPr="009A1857">
        <w:rPr>
          <w:rFonts w:ascii="Times New Roman" w:hAnsi="Times New Roman" w:cs="Times New Roman"/>
          <w:color w:val="000000" w:themeColor="text1"/>
          <w:sz w:val="16"/>
          <w:szCs w:val="16"/>
        </w:rPr>
        <w:t xml:space="preserve">2004, </w:t>
      </w:r>
      <w:r w:rsidR="00281BFD" w:rsidRPr="009A1857">
        <w:rPr>
          <w:rFonts w:ascii="Times New Roman" w:hAnsi="Times New Roman" w:cs="Times New Roman"/>
          <w:color w:val="000000" w:themeColor="text1"/>
          <w:sz w:val="16"/>
          <w:szCs w:val="16"/>
        </w:rPr>
        <w:t>209-214.</w:t>
      </w:r>
      <w:r w:rsidR="00317887" w:rsidRPr="009A1857">
        <w:rPr>
          <w:rFonts w:ascii="Times New Roman" w:hAnsi="Times New Roman" w:cs="Times New Roman"/>
          <w:color w:val="000000" w:themeColor="text1"/>
          <w:sz w:val="16"/>
          <w:szCs w:val="16"/>
        </w:rPr>
        <w:t xml:space="preserve"> </w:t>
      </w:r>
      <w:hyperlink r:id="rId54" w:history="1">
        <w:r w:rsidR="00317887" w:rsidRPr="009A1857">
          <w:rPr>
            <w:rStyle w:val="Hyperlink"/>
            <w:rFonts w:ascii="Times New Roman" w:hAnsi="Times New Roman" w:cs="Times New Roman"/>
            <w:color w:val="000000" w:themeColor="text1"/>
            <w:sz w:val="16"/>
            <w:szCs w:val="16"/>
            <w:u w:val="none"/>
          </w:rPr>
          <w:t>https://doi.org/10.1016/j.jep.2004.02.019</w:t>
        </w:r>
      </w:hyperlink>
      <w:r w:rsidR="00317887" w:rsidRPr="009A1857">
        <w:rPr>
          <w:rFonts w:ascii="Times New Roman" w:hAnsi="Times New Roman" w:cs="Times New Roman"/>
          <w:color w:val="000000" w:themeColor="text1"/>
          <w:sz w:val="16"/>
          <w:szCs w:val="16"/>
        </w:rPr>
        <w:t xml:space="preserve">. </w:t>
      </w:r>
    </w:p>
    <w:p w:rsidR="002A1956" w:rsidRPr="009A1857" w:rsidRDefault="002F4E9E"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H. </w:t>
      </w:r>
      <w:r w:rsidR="00102B80" w:rsidRPr="009A1857">
        <w:rPr>
          <w:rFonts w:ascii="Times New Roman" w:hAnsi="Times New Roman" w:cs="Times New Roman"/>
          <w:color w:val="000000" w:themeColor="text1"/>
          <w:sz w:val="16"/>
          <w:szCs w:val="16"/>
          <w:shd w:val="clear" w:color="auto" w:fill="FFFFFF"/>
        </w:rPr>
        <w:t xml:space="preserve">Kim, </w:t>
      </w:r>
      <w:r w:rsidRPr="009A1857">
        <w:rPr>
          <w:rFonts w:ascii="Times New Roman" w:hAnsi="Times New Roman" w:cs="Times New Roman"/>
          <w:color w:val="000000" w:themeColor="text1"/>
          <w:sz w:val="16"/>
          <w:szCs w:val="16"/>
          <w:shd w:val="clear" w:color="auto" w:fill="FFFFFF"/>
        </w:rPr>
        <w:t xml:space="preserve">T. H. </w:t>
      </w:r>
      <w:r w:rsidR="009A1857" w:rsidRPr="009A1857">
        <w:rPr>
          <w:rFonts w:ascii="Times New Roman" w:hAnsi="Times New Roman" w:cs="Times New Roman"/>
          <w:color w:val="000000" w:themeColor="text1"/>
          <w:sz w:val="16"/>
          <w:szCs w:val="16"/>
          <w:shd w:val="clear" w:color="auto" w:fill="FFFFFF"/>
        </w:rPr>
        <w:t xml:space="preserve">Han, </w:t>
      </w:r>
      <w:r w:rsidRPr="009A1857">
        <w:rPr>
          <w:rFonts w:ascii="Times New Roman" w:hAnsi="Times New Roman" w:cs="Times New Roman"/>
          <w:color w:val="000000" w:themeColor="text1"/>
          <w:sz w:val="16"/>
          <w:szCs w:val="16"/>
          <w:shd w:val="clear" w:color="auto" w:fill="FFFFFF"/>
        </w:rPr>
        <w:t xml:space="preserve">S. G. </w:t>
      </w:r>
      <w:r w:rsidR="00102B80" w:rsidRPr="009A1857">
        <w:rPr>
          <w:rFonts w:ascii="Times New Roman" w:hAnsi="Times New Roman" w:cs="Times New Roman"/>
          <w:color w:val="000000" w:themeColor="text1"/>
          <w:sz w:val="16"/>
          <w:szCs w:val="16"/>
          <w:shd w:val="clear" w:color="auto" w:fill="FFFFFF"/>
        </w:rPr>
        <w:t xml:space="preserve">Lee, </w:t>
      </w:r>
      <w:r w:rsidRPr="009A1857">
        <w:rPr>
          <w:rFonts w:ascii="Times New Roman" w:hAnsi="Times New Roman" w:cs="Times New Roman"/>
          <w:color w:val="000000" w:themeColor="text1"/>
          <w:sz w:val="16"/>
          <w:szCs w:val="16"/>
          <w:shd w:val="clear" w:color="auto" w:fill="FFFFFF"/>
        </w:rPr>
        <w:t>“</w:t>
      </w:r>
      <w:r w:rsidR="00102B80" w:rsidRPr="009A1857">
        <w:rPr>
          <w:rFonts w:ascii="Times New Roman" w:hAnsi="Times New Roman" w:cs="Times New Roman"/>
          <w:color w:val="000000" w:themeColor="text1"/>
          <w:sz w:val="16"/>
          <w:szCs w:val="16"/>
          <w:shd w:val="clear" w:color="auto" w:fill="FFFFFF"/>
        </w:rPr>
        <w:t>Anti-inflammatory activity of a water extract of Acorus calamus L. lea</w:t>
      </w:r>
      <w:r w:rsidRPr="009A1857">
        <w:rPr>
          <w:rFonts w:ascii="Times New Roman" w:hAnsi="Times New Roman" w:cs="Times New Roman"/>
          <w:color w:val="000000" w:themeColor="text1"/>
          <w:sz w:val="16"/>
          <w:szCs w:val="16"/>
          <w:shd w:val="clear" w:color="auto" w:fill="FFFFFF"/>
        </w:rPr>
        <w:t>ves on keratinocyte HaCaT cells,”</w:t>
      </w:r>
      <w:r w:rsidR="00102B80" w:rsidRPr="009A1857">
        <w:rPr>
          <w:rFonts w:ascii="Times New Roman" w:hAnsi="Times New Roman" w:cs="Times New Roman"/>
          <w:color w:val="000000" w:themeColor="text1"/>
          <w:sz w:val="16"/>
          <w:szCs w:val="16"/>
          <w:shd w:val="clear" w:color="auto" w:fill="FFFFFF"/>
        </w:rPr>
        <w:t xml:space="preserve"> Journal of </w:t>
      </w:r>
      <w:proofErr w:type="spellStart"/>
      <w:r w:rsidR="00102B80" w:rsidRPr="009A1857">
        <w:rPr>
          <w:rFonts w:ascii="Times New Roman" w:hAnsi="Times New Roman" w:cs="Times New Roman"/>
          <w:color w:val="000000" w:themeColor="text1"/>
          <w:sz w:val="16"/>
          <w:szCs w:val="16"/>
          <w:shd w:val="clear" w:color="auto" w:fill="FFFFFF"/>
        </w:rPr>
        <w:t>ethnopharmacology</w:t>
      </w:r>
      <w:proofErr w:type="spellEnd"/>
      <w:r w:rsidR="00102B80" w:rsidRPr="009A1857">
        <w:rPr>
          <w:rFonts w:ascii="Times New Roman" w:hAnsi="Times New Roman" w:cs="Times New Roman"/>
          <w:color w:val="000000" w:themeColor="text1"/>
          <w:sz w:val="16"/>
          <w:szCs w:val="16"/>
          <w:shd w:val="clear" w:color="auto" w:fill="FFFFFF"/>
        </w:rPr>
        <w:t>, 122(1),</w:t>
      </w:r>
      <w:r w:rsidRPr="009A1857">
        <w:rPr>
          <w:rFonts w:ascii="Times New Roman" w:hAnsi="Times New Roman" w:cs="Times New Roman"/>
          <w:color w:val="000000" w:themeColor="text1"/>
          <w:sz w:val="16"/>
          <w:szCs w:val="16"/>
          <w:shd w:val="clear" w:color="auto" w:fill="FFFFFF"/>
        </w:rPr>
        <w:t xml:space="preserve"> 2009, </w:t>
      </w:r>
      <w:r w:rsidR="00102B80" w:rsidRPr="009A1857">
        <w:rPr>
          <w:rFonts w:ascii="Times New Roman" w:hAnsi="Times New Roman" w:cs="Times New Roman"/>
          <w:color w:val="000000" w:themeColor="text1"/>
          <w:sz w:val="16"/>
          <w:szCs w:val="16"/>
          <w:shd w:val="clear" w:color="auto" w:fill="FFFFFF"/>
        </w:rPr>
        <w:t>149-156.</w:t>
      </w:r>
      <w:r w:rsidR="00317887" w:rsidRPr="009A1857">
        <w:rPr>
          <w:rFonts w:ascii="Times New Roman" w:hAnsi="Times New Roman" w:cs="Times New Roman"/>
          <w:color w:val="000000" w:themeColor="text1"/>
          <w:sz w:val="16"/>
          <w:szCs w:val="16"/>
        </w:rPr>
        <w:t xml:space="preserve"> </w:t>
      </w:r>
      <w:hyperlink r:id="rId55" w:history="1">
        <w:r w:rsidR="00317887" w:rsidRPr="009A1857">
          <w:rPr>
            <w:rStyle w:val="Hyperlink"/>
            <w:rFonts w:ascii="Times New Roman" w:hAnsi="Times New Roman" w:cs="Times New Roman"/>
            <w:color w:val="000000" w:themeColor="text1"/>
            <w:sz w:val="16"/>
            <w:szCs w:val="16"/>
            <w:u w:val="none"/>
            <w:shd w:val="clear" w:color="auto" w:fill="FFFFFF"/>
          </w:rPr>
          <w:t>https://doi.org/10.1016/j.jep.2008.12.011</w:t>
        </w:r>
      </w:hyperlink>
      <w:r w:rsidR="00317887" w:rsidRPr="009A1857">
        <w:rPr>
          <w:rFonts w:ascii="Times New Roman" w:hAnsi="Times New Roman" w:cs="Times New Roman"/>
          <w:color w:val="000000" w:themeColor="text1"/>
          <w:sz w:val="16"/>
          <w:szCs w:val="16"/>
          <w:shd w:val="clear" w:color="auto" w:fill="FFFFFF"/>
        </w:rPr>
        <w:t xml:space="preserve">. </w:t>
      </w:r>
    </w:p>
    <w:p w:rsidR="002A1956" w:rsidRPr="009A1857" w:rsidRDefault="00317887"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A. E. </w:t>
      </w:r>
      <w:r w:rsidR="0055014A" w:rsidRPr="009A1857">
        <w:rPr>
          <w:rFonts w:ascii="Times New Roman" w:hAnsi="Times New Roman" w:cs="Times New Roman"/>
          <w:color w:val="000000" w:themeColor="text1"/>
          <w:sz w:val="16"/>
          <w:szCs w:val="16"/>
          <w:shd w:val="clear" w:color="auto" w:fill="FFFFFF"/>
        </w:rPr>
        <w:t xml:space="preserve">El-Haddad, </w:t>
      </w:r>
      <w:r w:rsidRPr="009A1857">
        <w:rPr>
          <w:rFonts w:ascii="Times New Roman" w:hAnsi="Times New Roman" w:cs="Times New Roman"/>
          <w:color w:val="000000" w:themeColor="text1"/>
          <w:sz w:val="16"/>
          <w:szCs w:val="16"/>
          <w:shd w:val="clear" w:color="auto" w:fill="FFFFFF"/>
        </w:rPr>
        <w:t xml:space="preserve">A. M. </w:t>
      </w:r>
      <w:proofErr w:type="spellStart"/>
      <w:r w:rsidR="0055014A" w:rsidRPr="009A1857">
        <w:rPr>
          <w:rFonts w:ascii="Times New Roman" w:hAnsi="Times New Roman" w:cs="Times New Roman"/>
          <w:color w:val="000000" w:themeColor="text1"/>
          <w:sz w:val="16"/>
          <w:szCs w:val="16"/>
          <w:shd w:val="clear" w:color="auto" w:fill="FFFFFF"/>
        </w:rPr>
        <w:t>Gendy</w:t>
      </w:r>
      <w:proofErr w:type="spellEnd"/>
      <w:r w:rsidR="0055014A" w:rsidRPr="009A1857">
        <w:rPr>
          <w:rFonts w:ascii="Times New Roman" w:hAnsi="Times New Roman" w:cs="Times New Roman"/>
          <w:color w:val="000000" w:themeColor="text1"/>
          <w:sz w:val="16"/>
          <w:szCs w:val="16"/>
          <w:shd w:val="clear" w:color="auto" w:fill="FFFFFF"/>
        </w:rPr>
        <w:t>,</w:t>
      </w:r>
      <w:r w:rsidRPr="009A1857">
        <w:rPr>
          <w:rFonts w:ascii="Times New Roman" w:hAnsi="Times New Roman" w:cs="Times New Roman"/>
          <w:color w:val="000000" w:themeColor="text1"/>
          <w:sz w:val="16"/>
          <w:szCs w:val="16"/>
          <w:shd w:val="clear" w:color="auto" w:fill="FFFFFF"/>
        </w:rPr>
        <w:t xml:space="preserve"> M. M.</w:t>
      </w:r>
      <w:r w:rsidR="0055014A" w:rsidRPr="009A1857">
        <w:rPr>
          <w:rFonts w:ascii="Times New Roman" w:hAnsi="Times New Roman" w:cs="Times New Roman"/>
          <w:color w:val="000000" w:themeColor="text1"/>
          <w:sz w:val="16"/>
          <w:szCs w:val="16"/>
          <w:shd w:val="clear" w:color="auto" w:fill="FFFFFF"/>
        </w:rPr>
        <w:t xml:space="preserve"> Amin,</w:t>
      </w:r>
      <w:r w:rsidRPr="009A1857">
        <w:rPr>
          <w:rFonts w:ascii="Times New Roman" w:hAnsi="Times New Roman" w:cs="Times New Roman"/>
          <w:color w:val="000000" w:themeColor="text1"/>
          <w:sz w:val="16"/>
          <w:szCs w:val="16"/>
          <w:shd w:val="clear" w:color="auto" w:fill="FFFFFF"/>
        </w:rPr>
        <w:t xml:space="preserve"> W. A. </w:t>
      </w:r>
      <w:proofErr w:type="spellStart"/>
      <w:r w:rsidR="0055014A" w:rsidRPr="009A1857">
        <w:rPr>
          <w:rFonts w:ascii="Times New Roman" w:hAnsi="Times New Roman" w:cs="Times New Roman"/>
          <w:color w:val="000000" w:themeColor="text1"/>
          <w:sz w:val="16"/>
          <w:szCs w:val="16"/>
          <w:shd w:val="clear" w:color="auto" w:fill="FFFFFF"/>
        </w:rPr>
        <w:t>Alshareef</w:t>
      </w:r>
      <w:proofErr w:type="spellEnd"/>
      <w:r w:rsidR="0055014A"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H. A. </w:t>
      </w:r>
      <w:r w:rsidR="0055014A" w:rsidRPr="009A1857">
        <w:rPr>
          <w:rFonts w:ascii="Times New Roman" w:hAnsi="Times New Roman" w:cs="Times New Roman"/>
          <w:color w:val="000000" w:themeColor="text1"/>
          <w:sz w:val="16"/>
          <w:szCs w:val="16"/>
          <w:shd w:val="clear" w:color="auto" w:fill="FFFFFF"/>
        </w:rPr>
        <w:t xml:space="preserve">El </w:t>
      </w:r>
      <w:proofErr w:type="spellStart"/>
      <w:r w:rsidR="0055014A" w:rsidRPr="009A1857">
        <w:rPr>
          <w:rFonts w:ascii="Times New Roman" w:hAnsi="Times New Roman" w:cs="Times New Roman"/>
          <w:color w:val="000000" w:themeColor="text1"/>
          <w:sz w:val="16"/>
          <w:szCs w:val="16"/>
          <w:shd w:val="clear" w:color="auto" w:fill="FFFFFF"/>
        </w:rPr>
        <w:t>Gizawy</w:t>
      </w:r>
      <w:proofErr w:type="spellEnd"/>
      <w:r w:rsidR="0055014A"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w:t>
      </w:r>
      <w:r w:rsidR="0055014A" w:rsidRPr="009A1857">
        <w:rPr>
          <w:rFonts w:ascii="Times New Roman" w:hAnsi="Times New Roman" w:cs="Times New Roman"/>
          <w:color w:val="000000" w:themeColor="text1"/>
          <w:sz w:val="16"/>
          <w:szCs w:val="16"/>
          <w:shd w:val="clear" w:color="auto" w:fill="FFFFFF"/>
        </w:rPr>
        <w:t>Comparative characterization of carob pulp and seeds extracts: HPLC, antimicrobial, anti-infl</w:t>
      </w:r>
      <w:r w:rsidRPr="009A1857">
        <w:rPr>
          <w:rFonts w:ascii="Times New Roman" w:hAnsi="Times New Roman" w:cs="Times New Roman"/>
          <w:color w:val="000000" w:themeColor="text1"/>
          <w:sz w:val="16"/>
          <w:szCs w:val="16"/>
          <w:shd w:val="clear" w:color="auto" w:fill="FFFFFF"/>
        </w:rPr>
        <w:t>ammatory, and cytotoxic studies,”</w:t>
      </w:r>
      <w:r w:rsidR="0055014A" w:rsidRPr="009A1857">
        <w:rPr>
          <w:rFonts w:ascii="Times New Roman" w:hAnsi="Times New Roman" w:cs="Times New Roman"/>
          <w:color w:val="000000" w:themeColor="text1"/>
          <w:sz w:val="16"/>
          <w:szCs w:val="16"/>
          <w:shd w:val="clear" w:color="auto" w:fill="FFFFFF"/>
        </w:rPr>
        <w:t xml:space="preserve"> Egyptian Journal of Chemistry, 65(10), </w:t>
      </w:r>
      <w:r w:rsidRPr="009A1857">
        <w:rPr>
          <w:rFonts w:ascii="Times New Roman" w:hAnsi="Times New Roman" w:cs="Times New Roman"/>
          <w:color w:val="000000" w:themeColor="text1"/>
          <w:sz w:val="16"/>
          <w:szCs w:val="16"/>
          <w:shd w:val="clear" w:color="auto" w:fill="FFFFFF"/>
        </w:rPr>
        <w:t xml:space="preserve">2022, </w:t>
      </w:r>
      <w:r w:rsidR="0055014A" w:rsidRPr="009A1857">
        <w:rPr>
          <w:rFonts w:ascii="Times New Roman" w:hAnsi="Times New Roman" w:cs="Times New Roman"/>
          <w:color w:val="000000" w:themeColor="text1"/>
          <w:sz w:val="16"/>
          <w:szCs w:val="16"/>
          <w:shd w:val="clear" w:color="auto" w:fill="FFFFFF"/>
        </w:rPr>
        <w:t>279-284.</w:t>
      </w:r>
      <w:r w:rsidRPr="009A1857">
        <w:rPr>
          <w:rFonts w:ascii="Times New Roman" w:hAnsi="Times New Roman" w:cs="Times New Roman"/>
          <w:color w:val="000000" w:themeColor="text1"/>
          <w:sz w:val="16"/>
          <w:szCs w:val="16"/>
        </w:rPr>
        <w:t xml:space="preserve"> </w:t>
      </w:r>
      <w:hyperlink r:id="rId56" w:history="1">
        <w:r w:rsidRPr="009A1857">
          <w:rPr>
            <w:rStyle w:val="Hyperlink"/>
            <w:rFonts w:ascii="Times New Roman" w:hAnsi="Times New Roman" w:cs="Times New Roman"/>
            <w:color w:val="000000" w:themeColor="text1"/>
            <w:sz w:val="16"/>
            <w:szCs w:val="16"/>
            <w:u w:val="none"/>
            <w:shd w:val="clear" w:color="auto" w:fill="FFFFFF"/>
          </w:rPr>
          <w:t>https://doi.org/10.21608/ejchem.2022.116534.5265</w:t>
        </w:r>
      </w:hyperlink>
      <w:r w:rsidRPr="009A1857">
        <w:rPr>
          <w:rFonts w:ascii="Times New Roman" w:hAnsi="Times New Roman" w:cs="Times New Roman"/>
          <w:color w:val="000000" w:themeColor="text1"/>
          <w:sz w:val="16"/>
          <w:szCs w:val="16"/>
          <w:shd w:val="clear" w:color="auto" w:fill="FFFFFF"/>
        </w:rPr>
        <w:t xml:space="preserve">. </w:t>
      </w:r>
    </w:p>
    <w:p w:rsidR="002A1956" w:rsidRPr="009A1857" w:rsidRDefault="009A31DF" w:rsidP="00CF4E01">
      <w:pPr>
        <w:pStyle w:val="ListParagraph"/>
        <w:numPr>
          <w:ilvl w:val="0"/>
          <w:numId w:val="34"/>
        </w:numPr>
        <w:spacing w:line="240" w:lineRule="auto"/>
        <w:ind w:left="360"/>
        <w:jc w:val="both"/>
        <w:rPr>
          <w:rStyle w:val="Hyperlink"/>
          <w:rFonts w:ascii="Times New Roman" w:hAnsi="Times New Roman" w:cs="Times New Roman"/>
          <w:color w:val="000000" w:themeColor="text1"/>
          <w:sz w:val="16"/>
          <w:szCs w:val="16"/>
          <w:u w:val="none"/>
        </w:rPr>
      </w:pPr>
      <w:r w:rsidRPr="009A1857">
        <w:rPr>
          <w:rFonts w:ascii="Times New Roman" w:hAnsi="Times New Roman" w:cs="Times New Roman"/>
          <w:color w:val="000000" w:themeColor="text1"/>
          <w:sz w:val="16"/>
          <w:szCs w:val="16"/>
          <w:shd w:val="clear" w:color="auto" w:fill="FFFFFF"/>
        </w:rPr>
        <w:t xml:space="preserve">M. </w:t>
      </w:r>
      <w:r w:rsidR="0055014A" w:rsidRPr="009A1857">
        <w:rPr>
          <w:rFonts w:ascii="Times New Roman" w:hAnsi="Times New Roman" w:cs="Times New Roman"/>
          <w:color w:val="000000" w:themeColor="text1"/>
          <w:sz w:val="16"/>
          <w:szCs w:val="16"/>
          <w:shd w:val="clear" w:color="auto" w:fill="FFFFFF"/>
        </w:rPr>
        <w:t xml:space="preserve">Wu, </w:t>
      </w:r>
      <w:r w:rsidRPr="009A1857">
        <w:rPr>
          <w:rFonts w:ascii="Times New Roman" w:hAnsi="Times New Roman" w:cs="Times New Roman"/>
          <w:color w:val="000000" w:themeColor="text1"/>
          <w:sz w:val="16"/>
          <w:szCs w:val="16"/>
          <w:shd w:val="clear" w:color="auto" w:fill="FFFFFF"/>
        </w:rPr>
        <w:t xml:space="preserve">Y. </w:t>
      </w:r>
      <w:r w:rsidR="0055014A" w:rsidRPr="009A1857">
        <w:rPr>
          <w:rFonts w:ascii="Times New Roman" w:hAnsi="Times New Roman" w:cs="Times New Roman"/>
          <w:color w:val="000000" w:themeColor="text1"/>
          <w:sz w:val="16"/>
          <w:szCs w:val="16"/>
          <w:shd w:val="clear" w:color="auto" w:fill="FFFFFF"/>
        </w:rPr>
        <w:t>Jiang,</w:t>
      </w:r>
      <w:r w:rsidRPr="009A1857">
        <w:rPr>
          <w:rFonts w:ascii="Times New Roman" w:hAnsi="Times New Roman" w:cs="Times New Roman"/>
          <w:color w:val="000000" w:themeColor="text1"/>
          <w:sz w:val="16"/>
          <w:szCs w:val="16"/>
          <w:shd w:val="clear" w:color="auto" w:fill="FFFFFF"/>
        </w:rPr>
        <w:t xml:space="preserve"> J.</w:t>
      </w:r>
      <w:r w:rsidR="0055014A" w:rsidRPr="009A1857">
        <w:rPr>
          <w:rFonts w:ascii="Times New Roman" w:hAnsi="Times New Roman" w:cs="Times New Roman"/>
          <w:color w:val="000000" w:themeColor="text1"/>
          <w:sz w:val="16"/>
          <w:szCs w:val="16"/>
          <w:shd w:val="clear" w:color="auto" w:fill="FFFFFF"/>
        </w:rPr>
        <w:t xml:space="preserve"> Wang,</w:t>
      </w:r>
      <w:r w:rsidRPr="009A1857">
        <w:rPr>
          <w:rFonts w:ascii="Times New Roman" w:hAnsi="Times New Roman" w:cs="Times New Roman"/>
          <w:color w:val="000000" w:themeColor="text1"/>
          <w:sz w:val="16"/>
          <w:szCs w:val="16"/>
          <w:shd w:val="clear" w:color="auto" w:fill="FFFFFF"/>
        </w:rPr>
        <w:t xml:space="preserve"> T.</w:t>
      </w:r>
      <w:r w:rsidR="0055014A" w:rsidRPr="009A1857">
        <w:rPr>
          <w:rFonts w:ascii="Times New Roman" w:hAnsi="Times New Roman" w:cs="Times New Roman"/>
          <w:color w:val="000000" w:themeColor="text1"/>
          <w:sz w:val="16"/>
          <w:szCs w:val="16"/>
          <w:shd w:val="clear" w:color="auto" w:fill="FFFFFF"/>
        </w:rPr>
        <w:t xml:space="preserve"> Luo,</w:t>
      </w:r>
      <w:r w:rsidRPr="009A1857">
        <w:rPr>
          <w:rFonts w:ascii="Times New Roman" w:hAnsi="Times New Roman" w:cs="Times New Roman"/>
          <w:color w:val="000000" w:themeColor="text1"/>
          <w:sz w:val="16"/>
          <w:szCs w:val="16"/>
          <w:shd w:val="clear" w:color="auto" w:fill="FFFFFF"/>
        </w:rPr>
        <w:t xml:space="preserve"> Y.</w:t>
      </w:r>
      <w:r w:rsidR="0055014A" w:rsidRPr="009A1857">
        <w:rPr>
          <w:rFonts w:ascii="Times New Roman" w:hAnsi="Times New Roman" w:cs="Times New Roman"/>
          <w:color w:val="000000" w:themeColor="text1"/>
          <w:sz w:val="16"/>
          <w:szCs w:val="16"/>
          <w:shd w:val="clear" w:color="auto" w:fill="FFFFFF"/>
        </w:rPr>
        <w:t xml:space="preserve"> Yi,</w:t>
      </w:r>
      <w:r w:rsidRPr="009A1857">
        <w:rPr>
          <w:rFonts w:ascii="Times New Roman" w:hAnsi="Times New Roman" w:cs="Times New Roman"/>
          <w:color w:val="000000" w:themeColor="text1"/>
          <w:sz w:val="16"/>
          <w:szCs w:val="16"/>
          <w:shd w:val="clear" w:color="auto" w:fill="FFFFFF"/>
        </w:rPr>
        <w:t xml:space="preserve"> H.</w:t>
      </w:r>
      <w:r w:rsidR="0055014A" w:rsidRPr="009A1857">
        <w:rPr>
          <w:rFonts w:ascii="Times New Roman" w:hAnsi="Times New Roman" w:cs="Times New Roman"/>
          <w:color w:val="000000" w:themeColor="text1"/>
          <w:sz w:val="16"/>
          <w:szCs w:val="16"/>
          <w:shd w:val="clear" w:color="auto" w:fill="FFFFFF"/>
        </w:rPr>
        <w:t xml:space="preserve"> Wang,</w:t>
      </w:r>
      <w:r w:rsidRPr="009A1857">
        <w:rPr>
          <w:rFonts w:ascii="Times New Roman" w:hAnsi="Times New Roman" w:cs="Times New Roman"/>
          <w:color w:val="000000" w:themeColor="text1"/>
          <w:sz w:val="16"/>
          <w:szCs w:val="16"/>
          <w:shd w:val="clear" w:color="auto" w:fill="FFFFFF"/>
        </w:rPr>
        <w:t xml:space="preserve"> L.</w:t>
      </w:r>
      <w:r w:rsidR="0055014A" w:rsidRPr="009A1857">
        <w:rPr>
          <w:rFonts w:ascii="Times New Roman" w:hAnsi="Times New Roman" w:cs="Times New Roman"/>
          <w:color w:val="000000" w:themeColor="text1"/>
          <w:sz w:val="16"/>
          <w:szCs w:val="16"/>
          <w:shd w:val="clear" w:color="auto" w:fill="FFFFFF"/>
        </w:rPr>
        <w:t xml:space="preserve"> Wang</w:t>
      </w:r>
      <w:r w:rsidRPr="009A1857">
        <w:rPr>
          <w:rFonts w:ascii="Times New Roman" w:hAnsi="Times New Roman" w:cs="Times New Roman"/>
          <w:color w:val="000000" w:themeColor="text1"/>
          <w:sz w:val="16"/>
          <w:szCs w:val="16"/>
          <w:shd w:val="clear" w:color="auto" w:fill="FFFFFF"/>
        </w:rPr>
        <w:t>, “</w:t>
      </w:r>
      <w:r w:rsidR="0055014A" w:rsidRPr="009A1857">
        <w:rPr>
          <w:rFonts w:ascii="Times New Roman" w:hAnsi="Times New Roman" w:cs="Times New Roman"/>
          <w:color w:val="000000" w:themeColor="text1"/>
          <w:sz w:val="16"/>
          <w:szCs w:val="16"/>
          <w:shd w:val="clear" w:color="auto" w:fill="FFFFFF"/>
        </w:rPr>
        <w:t xml:space="preserve">The Effect and Mechanism of </w:t>
      </w:r>
      <w:proofErr w:type="spellStart"/>
      <w:r w:rsidR="0055014A" w:rsidRPr="009A1857">
        <w:rPr>
          <w:rFonts w:ascii="Times New Roman" w:hAnsi="Times New Roman" w:cs="Times New Roman"/>
          <w:color w:val="000000" w:themeColor="text1"/>
          <w:sz w:val="16"/>
          <w:szCs w:val="16"/>
          <w:shd w:val="clear" w:color="auto" w:fill="FFFFFF"/>
        </w:rPr>
        <w:t>Corilagin</w:t>
      </w:r>
      <w:proofErr w:type="spellEnd"/>
      <w:r w:rsidR="0055014A" w:rsidRPr="009A1857">
        <w:rPr>
          <w:rFonts w:ascii="Times New Roman" w:hAnsi="Times New Roman" w:cs="Times New Roman"/>
          <w:color w:val="000000" w:themeColor="text1"/>
          <w:sz w:val="16"/>
          <w:szCs w:val="16"/>
          <w:shd w:val="clear" w:color="auto" w:fill="FFFFFF"/>
        </w:rPr>
        <w:t xml:space="preserve"> from Euryale </w:t>
      </w:r>
      <w:proofErr w:type="spellStart"/>
      <w:r w:rsidR="0055014A" w:rsidRPr="009A1857">
        <w:rPr>
          <w:rFonts w:ascii="Times New Roman" w:hAnsi="Times New Roman" w:cs="Times New Roman"/>
          <w:color w:val="000000" w:themeColor="text1"/>
          <w:sz w:val="16"/>
          <w:szCs w:val="16"/>
          <w:shd w:val="clear" w:color="auto" w:fill="FFFFFF"/>
        </w:rPr>
        <w:t>Ferox</w:t>
      </w:r>
      <w:proofErr w:type="spellEnd"/>
      <w:r w:rsidR="0055014A" w:rsidRPr="009A1857">
        <w:rPr>
          <w:rFonts w:ascii="Times New Roman" w:hAnsi="Times New Roman" w:cs="Times New Roman"/>
          <w:color w:val="000000" w:themeColor="text1"/>
          <w:sz w:val="16"/>
          <w:szCs w:val="16"/>
          <w:shd w:val="clear" w:color="auto" w:fill="FFFFFF"/>
        </w:rPr>
        <w:t> </w:t>
      </w:r>
      <w:proofErr w:type="spellStart"/>
      <w:r w:rsidR="0055014A" w:rsidRPr="009A1857">
        <w:rPr>
          <w:rFonts w:ascii="Times New Roman" w:hAnsi="Times New Roman" w:cs="Times New Roman"/>
          <w:color w:val="000000" w:themeColor="text1"/>
          <w:sz w:val="16"/>
          <w:szCs w:val="16"/>
          <w:shd w:val="clear" w:color="auto" w:fill="FFFFFF"/>
        </w:rPr>
        <w:t>Salisb</w:t>
      </w:r>
      <w:proofErr w:type="spellEnd"/>
      <w:r w:rsidR="0055014A" w:rsidRPr="009A1857">
        <w:rPr>
          <w:rFonts w:ascii="Times New Roman" w:hAnsi="Times New Roman" w:cs="Times New Roman"/>
          <w:color w:val="000000" w:themeColor="text1"/>
          <w:sz w:val="16"/>
          <w:szCs w:val="16"/>
          <w:shd w:val="clear" w:color="auto" w:fill="FFFFFF"/>
        </w:rPr>
        <w:t xml:space="preserve"> Shell on LPS-Induced</w:t>
      </w:r>
      <w:r w:rsidR="00317887" w:rsidRPr="009A1857">
        <w:rPr>
          <w:rFonts w:ascii="Times New Roman" w:hAnsi="Times New Roman" w:cs="Times New Roman"/>
          <w:color w:val="000000" w:themeColor="text1"/>
          <w:sz w:val="16"/>
          <w:szCs w:val="16"/>
          <w:shd w:val="clear" w:color="auto" w:fill="FFFFFF"/>
        </w:rPr>
        <w:t xml:space="preserve"> Inflammation in Raw264.7 Cells,”</w:t>
      </w:r>
      <w:r w:rsidR="0055014A" w:rsidRPr="009A1857">
        <w:rPr>
          <w:rFonts w:ascii="Times New Roman" w:hAnsi="Times New Roman" w:cs="Times New Roman"/>
          <w:color w:val="000000" w:themeColor="text1"/>
          <w:sz w:val="16"/>
          <w:szCs w:val="16"/>
          <w:shd w:val="clear" w:color="auto" w:fill="FFFFFF"/>
        </w:rPr>
        <w:t> </w:t>
      </w:r>
      <w:r w:rsidR="0055014A" w:rsidRPr="009A1857">
        <w:rPr>
          <w:rStyle w:val="Emphasis"/>
          <w:rFonts w:ascii="Times New Roman" w:hAnsi="Times New Roman" w:cs="Times New Roman"/>
          <w:i w:val="0"/>
          <w:iCs w:val="0"/>
          <w:color w:val="000000" w:themeColor="text1"/>
          <w:sz w:val="16"/>
          <w:szCs w:val="16"/>
          <w:shd w:val="clear" w:color="auto" w:fill="FFFFFF"/>
        </w:rPr>
        <w:t>Foods</w:t>
      </w:r>
      <w:r w:rsidR="00317887" w:rsidRPr="009A1857">
        <w:rPr>
          <w:rFonts w:ascii="Times New Roman" w:hAnsi="Times New Roman" w:cs="Times New Roman"/>
          <w:color w:val="000000" w:themeColor="text1"/>
          <w:sz w:val="16"/>
          <w:szCs w:val="16"/>
          <w:shd w:val="clear" w:color="auto" w:fill="FFFFFF"/>
        </w:rPr>
        <w:t xml:space="preserve">, 12(5), 2023, </w:t>
      </w:r>
      <w:r w:rsidR="0055014A" w:rsidRPr="009A1857">
        <w:rPr>
          <w:rFonts w:ascii="Times New Roman" w:hAnsi="Times New Roman" w:cs="Times New Roman"/>
          <w:color w:val="000000" w:themeColor="text1"/>
          <w:sz w:val="16"/>
          <w:szCs w:val="16"/>
          <w:shd w:val="clear" w:color="auto" w:fill="FFFFFF"/>
        </w:rPr>
        <w:t xml:space="preserve">979. </w:t>
      </w:r>
      <w:hyperlink r:id="rId57" w:history="1">
        <w:r w:rsidR="0055014A" w:rsidRPr="009A1857">
          <w:rPr>
            <w:rStyle w:val="Hyperlink"/>
            <w:rFonts w:ascii="Times New Roman" w:hAnsi="Times New Roman" w:cs="Times New Roman"/>
            <w:color w:val="000000" w:themeColor="text1"/>
            <w:sz w:val="16"/>
            <w:szCs w:val="16"/>
            <w:u w:val="none"/>
            <w:shd w:val="clear" w:color="auto" w:fill="FFFFFF"/>
          </w:rPr>
          <w:t>https://doi.org/10.3390/foods12050979</w:t>
        </w:r>
      </w:hyperlink>
      <w:r w:rsidRPr="009A1857">
        <w:rPr>
          <w:rStyle w:val="Hyperlink"/>
          <w:rFonts w:ascii="Times New Roman" w:hAnsi="Times New Roman" w:cs="Times New Roman"/>
          <w:color w:val="000000" w:themeColor="text1"/>
          <w:sz w:val="16"/>
          <w:szCs w:val="16"/>
          <w:u w:val="none"/>
          <w:shd w:val="clear" w:color="auto" w:fill="FFFFFF"/>
        </w:rPr>
        <w:t>.</w:t>
      </w:r>
    </w:p>
    <w:p w:rsidR="002A1956" w:rsidRPr="009A1857" w:rsidRDefault="009A31DF"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S. N. </w:t>
      </w:r>
      <w:proofErr w:type="spellStart"/>
      <w:r w:rsidR="0055014A" w:rsidRPr="009A1857">
        <w:rPr>
          <w:rFonts w:ascii="Times New Roman" w:hAnsi="Times New Roman" w:cs="Times New Roman"/>
          <w:color w:val="000000" w:themeColor="text1"/>
          <w:sz w:val="16"/>
          <w:szCs w:val="16"/>
          <w:shd w:val="clear" w:color="auto" w:fill="FFFFFF"/>
        </w:rPr>
        <w:t>Pechangou</w:t>
      </w:r>
      <w:proofErr w:type="spellEnd"/>
      <w:r w:rsidR="0055014A" w:rsidRPr="009A1857">
        <w:rPr>
          <w:rFonts w:ascii="Times New Roman" w:hAnsi="Times New Roman" w:cs="Times New Roman"/>
          <w:color w:val="000000" w:themeColor="text1"/>
          <w:sz w:val="16"/>
          <w:szCs w:val="16"/>
          <w:shd w:val="clear" w:color="auto" w:fill="FFFFFF"/>
        </w:rPr>
        <w:t>,</w:t>
      </w:r>
      <w:r w:rsidRPr="009A1857">
        <w:rPr>
          <w:rFonts w:ascii="Times New Roman" w:hAnsi="Times New Roman" w:cs="Times New Roman"/>
          <w:color w:val="000000" w:themeColor="text1"/>
          <w:sz w:val="16"/>
          <w:szCs w:val="16"/>
          <w:shd w:val="clear" w:color="auto" w:fill="FFFFFF"/>
        </w:rPr>
        <w:t xml:space="preserve"> B. E.</w:t>
      </w:r>
      <w:r w:rsidR="0055014A" w:rsidRPr="009A1857">
        <w:rPr>
          <w:rFonts w:ascii="Times New Roman" w:hAnsi="Times New Roman" w:cs="Times New Roman"/>
          <w:color w:val="000000" w:themeColor="text1"/>
          <w:sz w:val="16"/>
          <w:szCs w:val="16"/>
          <w:shd w:val="clear" w:color="auto" w:fill="FFFFFF"/>
        </w:rPr>
        <w:t xml:space="preserve"> </w:t>
      </w:r>
      <w:proofErr w:type="spellStart"/>
      <w:r w:rsidRPr="009A1857">
        <w:rPr>
          <w:rFonts w:ascii="Times New Roman" w:hAnsi="Times New Roman" w:cs="Times New Roman"/>
          <w:color w:val="000000" w:themeColor="text1"/>
          <w:sz w:val="16"/>
          <w:szCs w:val="16"/>
          <w:shd w:val="clear" w:color="auto" w:fill="FFFFFF"/>
        </w:rPr>
        <w:t>Enang</w:t>
      </w:r>
      <w:proofErr w:type="spellEnd"/>
      <w:r w:rsidR="0055014A"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V. S. </w:t>
      </w:r>
      <w:proofErr w:type="spellStart"/>
      <w:r w:rsidR="0055014A" w:rsidRPr="009A1857">
        <w:rPr>
          <w:rFonts w:ascii="Times New Roman" w:hAnsi="Times New Roman" w:cs="Times New Roman"/>
          <w:color w:val="000000" w:themeColor="text1"/>
          <w:sz w:val="16"/>
          <w:szCs w:val="16"/>
          <w:shd w:val="clear" w:color="auto" w:fill="FFFFFF"/>
        </w:rPr>
        <w:t>Ngohoba</w:t>
      </w:r>
      <w:proofErr w:type="spellEnd"/>
      <w:r w:rsidR="0055014A" w:rsidRPr="009A1857">
        <w:rPr>
          <w:rFonts w:ascii="Times New Roman" w:hAnsi="Times New Roman" w:cs="Times New Roman"/>
          <w:color w:val="000000" w:themeColor="text1"/>
          <w:sz w:val="16"/>
          <w:szCs w:val="16"/>
          <w:shd w:val="clear" w:color="auto" w:fill="FFFFFF"/>
        </w:rPr>
        <w:t>,</w:t>
      </w:r>
      <w:r w:rsidRPr="009A1857">
        <w:rPr>
          <w:rFonts w:ascii="Times New Roman" w:hAnsi="Times New Roman" w:cs="Times New Roman"/>
          <w:color w:val="000000" w:themeColor="text1"/>
          <w:sz w:val="16"/>
          <w:szCs w:val="16"/>
          <w:shd w:val="clear" w:color="auto" w:fill="FFFFFF"/>
        </w:rPr>
        <w:t xml:space="preserve"> E. M.</w:t>
      </w:r>
      <w:r w:rsidR="0055014A" w:rsidRPr="009A1857">
        <w:rPr>
          <w:rFonts w:ascii="Times New Roman" w:hAnsi="Times New Roman" w:cs="Times New Roman"/>
          <w:color w:val="000000" w:themeColor="text1"/>
          <w:sz w:val="16"/>
          <w:szCs w:val="16"/>
          <w:shd w:val="clear" w:color="auto" w:fill="FFFFFF"/>
        </w:rPr>
        <w:t xml:space="preserve"> </w:t>
      </w:r>
      <w:proofErr w:type="spellStart"/>
      <w:r w:rsidR="0055014A" w:rsidRPr="009A1857">
        <w:rPr>
          <w:rFonts w:ascii="Times New Roman" w:hAnsi="Times New Roman" w:cs="Times New Roman"/>
          <w:color w:val="000000" w:themeColor="text1"/>
          <w:sz w:val="16"/>
          <w:szCs w:val="16"/>
          <w:shd w:val="clear" w:color="auto" w:fill="FFFFFF"/>
        </w:rPr>
        <w:t>Njoya</w:t>
      </w:r>
      <w:proofErr w:type="spellEnd"/>
      <w:r w:rsidR="0055014A" w:rsidRPr="009A1857">
        <w:rPr>
          <w:rFonts w:ascii="Times New Roman" w:hAnsi="Times New Roman" w:cs="Times New Roman"/>
          <w:color w:val="000000" w:themeColor="text1"/>
          <w:sz w:val="16"/>
          <w:szCs w:val="16"/>
          <w:shd w:val="clear" w:color="auto" w:fill="FFFFFF"/>
        </w:rPr>
        <w:t>,</w:t>
      </w:r>
      <w:r w:rsidRPr="009A1857">
        <w:rPr>
          <w:rFonts w:ascii="Times New Roman" w:hAnsi="Times New Roman" w:cs="Times New Roman"/>
          <w:color w:val="000000" w:themeColor="text1"/>
          <w:sz w:val="16"/>
          <w:szCs w:val="16"/>
          <w:shd w:val="clear" w:color="auto" w:fill="FFFFFF"/>
        </w:rPr>
        <w:t xml:space="preserve"> F. N.</w:t>
      </w:r>
      <w:r w:rsidR="0055014A" w:rsidRPr="009A1857">
        <w:rPr>
          <w:rFonts w:ascii="Times New Roman" w:hAnsi="Times New Roman" w:cs="Times New Roman"/>
          <w:color w:val="000000" w:themeColor="text1"/>
          <w:sz w:val="16"/>
          <w:szCs w:val="16"/>
          <w:shd w:val="clear" w:color="auto" w:fill="FFFFFF"/>
        </w:rPr>
        <w:t xml:space="preserve"> </w:t>
      </w:r>
      <w:proofErr w:type="spellStart"/>
      <w:r w:rsidR="0055014A" w:rsidRPr="009A1857">
        <w:rPr>
          <w:rFonts w:ascii="Times New Roman" w:hAnsi="Times New Roman" w:cs="Times New Roman"/>
          <w:color w:val="000000" w:themeColor="text1"/>
          <w:sz w:val="16"/>
          <w:szCs w:val="16"/>
          <w:shd w:val="clear" w:color="auto" w:fill="FFFFFF"/>
        </w:rPr>
        <w:t>Njayou</w:t>
      </w:r>
      <w:proofErr w:type="spellEnd"/>
      <w:r w:rsidR="0055014A" w:rsidRPr="009A1857">
        <w:rPr>
          <w:rFonts w:ascii="Times New Roman" w:hAnsi="Times New Roman" w:cs="Times New Roman"/>
          <w:color w:val="000000" w:themeColor="text1"/>
          <w:sz w:val="16"/>
          <w:szCs w:val="16"/>
          <w:shd w:val="clear" w:color="auto" w:fill="FFFFFF"/>
        </w:rPr>
        <w:t>,</w:t>
      </w:r>
      <w:r w:rsidRPr="009A1857">
        <w:rPr>
          <w:rFonts w:ascii="Times New Roman" w:hAnsi="Times New Roman" w:cs="Times New Roman"/>
          <w:color w:val="000000" w:themeColor="text1"/>
          <w:sz w:val="16"/>
          <w:szCs w:val="16"/>
          <w:shd w:val="clear" w:color="auto" w:fill="FFFFFF"/>
        </w:rPr>
        <w:t xml:space="preserve"> P. F.</w:t>
      </w:r>
      <w:r w:rsidR="0055014A" w:rsidRPr="009A1857">
        <w:rPr>
          <w:rFonts w:ascii="Times New Roman" w:hAnsi="Times New Roman" w:cs="Times New Roman"/>
          <w:color w:val="000000" w:themeColor="text1"/>
          <w:sz w:val="16"/>
          <w:szCs w:val="16"/>
          <w:shd w:val="clear" w:color="auto" w:fill="FFFFFF"/>
        </w:rPr>
        <w:t xml:space="preserve"> </w:t>
      </w:r>
      <w:proofErr w:type="spellStart"/>
      <w:r w:rsidR="0055014A" w:rsidRPr="009A1857">
        <w:rPr>
          <w:rFonts w:ascii="Times New Roman" w:hAnsi="Times New Roman" w:cs="Times New Roman"/>
          <w:color w:val="000000" w:themeColor="text1"/>
          <w:sz w:val="16"/>
          <w:szCs w:val="16"/>
          <w:shd w:val="clear" w:color="auto" w:fill="FFFFFF"/>
        </w:rPr>
        <w:t>Moundipa</w:t>
      </w:r>
      <w:proofErr w:type="spellEnd"/>
      <w:r w:rsidR="0055014A"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w:t>
      </w:r>
      <w:r w:rsidR="0055014A" w:rsidRPr="009A1857">
        <w:rPr>
          <w:rFonts w:ascii="Times New Roman" w:hAnsi="Times New Roman" w:cs="Times New Roman"/>
          <w:color w:val="000000" w:themeColor="text1"/>
          <w:sz w:val="16"/>
          <w:szCs w:val="16"/>
          <w:shd w:val="clear" w:color="auto" w:fill="FFFFFF"/>
        </w:rPr>
        <w:t xml:space="preserve">Crude Extracts of </w:t>
      </w:r>
      <w:proofErr w:type="spellStart"/>
      <w:r w:rsidR="0055014A" w:rsidRPr="009A1857">
        <w:rPr>
          <w:rFonts w:ascii="Times New Roman" w:hAnsi="Times New Roman" w:cs="Times New Roman"/>
          <w:color w:val="000000" w:themeColor="text1"/>
          <w:sz w:val="16"/>
          <w:szCs w:val="16"/>
          <w:shd w:val="clear" w:color="auto" w:fill="FFFFFF"/>
        </w:rPr>
        <w:t>Codiaeum</w:t>
      </w:r>
      <w:proofErr w:type="spellEnd"/>
      <w:r w:rsidR="0055014A" w:rsidRPr="009A1857">
        <w:rPr>
          <w:rFonts w:ascii="Times New Roman" w:hAnsi="Times New Roman" w:cs="Times New Roman"/>
          <w:color w:val="000000" w:themeColor="text1"/>
          <w:sz w:val="16"/>
          <w:szCs w:val="16"/>
          <w:shd w:val="clear" w:color="auto" w:fill="FFFFFF"/>
        </w:rPr>
        <w:t xml:space="preserve"> </w:t>
      </w:r>
      <w:proofErr w:type="spellStart"/>
      <w:r w:rsidR="0055014A" w:rsidRPr="009A1857">
        <w:rPr>
          <w:rFonts w:ascii="Times New Roman" w:hAnsi="Times New Roman" w:cs="Times New Roman"/>
          <w:color w:val="000000" w:themeColor="text1"/>
          <w:sz w:val="16"/>
          <w:szCs w:val="16"/>
          <w:shd w:val="clear" w:color="auto" w:fill="FFFFFF"/>
        </w:rPr>
        <w:t>Variegatum</w:t>
      </w:r>
      <w:proofErr w:type="spellEnd"/>
      <w:r w:rsidR="0055014A" w:rsidRPr="009A1857">
        <w:rPr>
          <w:rFonts w:ascii="Times New Roman" w:hAnsi="Times New Roman" w:cs="Times New Roman"/>
          <w:color w:val="000000" w:themeColor="text1"/>
          <w:sz w:val="16"/>
          <w:szCs w:val="16"/>
          <w:shd w:val="clear" w:color="auto" w:fill="FFFFFF"/>
        </w:rPr>
        <w:t xml:space="preserve"> Stem Exhibit Potent Antioxidant and Anti-i</w:t>
      </w:r>
      <w:r w:rsidRPr="009A1857">
        <w:rPr>
          <w:rFonts w:ascii="Times New Roman" w:hAnsi="Times New Roman" w:cs="Times New Roman"/>
          <w:color w:val="000000" w:themeColor="text1"/>
          <w:sz w:val="16"/>
          <w:szCs w:val="16"/>
          <w:shd w:val="clear" w:color="auto" w:fill="FFFFFF"/>
        </w:rPr>
        <w:t>nflammatory Activities in Vitro,”</w:t>
      </w:r>
      <w:r w:rsidR="0055014A" w:rsidRPr="009A1857">
        <w:rPr>
          <w:rFonts w:ascii="Times New Roman" w:hAnsi="Times New Roman" w:cs="Times New Roman"/>
          <w:color w:val="000000" w:themeColor="text1"/>
          <w:sz w:val="16"/>
          <w:szCs w:val="16"/>
          <w:shd w:val="clear" w:color="auto" w:fill="FFFFFF"/>
        </w:rPr>
        <w:t xml:space="preserve"> Journal of Exploratory Research in Pharmacology, 8(1), </w:t>
      </w:r>
      <w:r w:rsidRPr="009A1857">
        <w:rPr>
          <w:rFonts w:ascii="Times New Roman" w:hAnsi="Times New Roman" w:cs="Times New Roman"/>
          <w:color w:val="000000" w:themeColor="text1"/>
          <w:sz w:val="16"/>
          <w:szCs w:val="16"/>
          <w:shd w:val="clear" w:color="auto" w:fill="FFFFFF"/>
        </w:rPr>
        <w:t xml:space="preserve">2023, </w:t>
      </w:r>
      <w:r w:rsidR="0055014A" w:rsidRPr="009A1857">
        <w:rPr>
          <w:rFonts w:ascii="Times New Roman" w:hAnsi="Times New Roman" w:cs="Times New Roman"/>
          <w:color w:val="000000" w:themeColor="text1"/>
          <w:sz w:val="16"/>
          <w:szCs w:val="16"/>
          <w:shd w:val="clear" w:color="auto" w:fill="FFFFFF"/>
        </w:rPr>
        <w:t>25-35.</w:t>
      </w:r>
      <w:r w:rsidR="00317887" w:rsidRPr="009A1857">
        <w:rPr>
          <w:rFonts w:ascii="Times New Roman" w:hAnsi="Times New Roman" w:cs="Times New Roman"/>
          <w:color w:val="000000" w:themeColor="text1"/>
          <w:sz w:val="16"/>
          <w:szCs w:val="16"/>
        </w:rPr>
        <w:t xml:space="preserve"> </w:t>
      </w:r>
      <w:hyperlink r:id="rId58" w:history="1">
        <w:r w:rsidR="00317887" w:rsidRPr="009A1857">
          <w:rPr>
            <w:rStyle w:val="Hyperlink"/>
            <w:rFonts w:ascii="Times New Roman" w:hAnsi="Times New Roman" w:cs="Times New Roman"/>
            <w:color w:val="000000" w:themeColor="text1"/>
            <w:sz w:val="16"/>
            <w:szCs w:val="16"/>
            <w:u w:val="none"/>
            <w:shd w:val="clear" w:color="auto" w:fill="FFFFFF"/>
          </w:rPr>
          <w:t>https://doi.org/10.1016/j.foodres.2023.112678</w:t>
        </w:r>
      </w:hyperlink>
      <w:r w:rsidR="00317887" w:rsidRPr="009A1857">
        <w:rPr>
          <w:rFonts w:ascii="Times New Roman" w:hAnsi="Times New Roman" w:cs="Times New Roman"/>
          <w:color w:val="000000" w:themeColor="text1"/>
          <w:sz w:val="16"/>
          <w:szCs w:val="16"/>
          <w:shd w:val="clear" w:color="auto" w:fill="FFFFFF"/>
        </w:rPr>
        <w:t xml:space="preserve">. </w:t>
      </w:r>
    </w:p>
    <w:p w:rsidR="002A1956" w:rsidRPr="009A1857" w:rsidRDefault="009A31DF"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R. B. Pereira, F. Z. </w:t>
      </w:r>
      <w:proofErr w:type="spellStart"/>
      <w:r w:rsidRPr="009A1857">
        <w:rPr>
          <w:rFonts w:ascii="Times New Roman" w:hAnsi="Times New Roman" w:cs="Times New Roman"/>
          <w:color w:val="000000" w:themeColor="text1"/>
          <w:sz w:val="16"/>
          <w:szCs w:val="16"/>
          <w:shd w:val="clear" w:color="auto" w:fill="FFFFFF"/>
        </w:rPr>
        <w:t>Rahali</w:t>
      </w:r>
      <w:proofErr w:type="spellEnd"/>
      <w:r w:rsidRPr="009A1857">
        <w:rPr>
          <w:rFonts w:ascii="Times New Roman" w:hAnsi="Times New Roman" w:cs="Times New Roman"/>
          <w:color w:val="000000" w:themeColor="text1"/>
          <w:sz w:val="16"/>
          <w:szCs w:val="16"/>
          <w:shd w:val="clear" w:color="auto" w:fill="FFFFFF"/>
        </w:rPr>
        <w:t xml:space="preserve">, R. </w:t>
      </w:r>
      <w:proofErr w:type="spellStart"/>
      <w:r w:rsidRPr="009A1857">
        <w:rPr>
          <w:rFonts w:ascii="Times New Roman" w:hAnsi="Times New Roman" w:cs="Times New Roman"/>
          <w:color w:val="000000" w:themeColor="text1"/>
          <w:sz w:val="16"/>
          <w:szCs w:val="16"/>
          <w:shd w:val="clear" w:color="auto" w:fill="FFFFFF"/>
        </w:rPr>
        <w:t>Nehme</w:t>
      </w:r>
      <w:proofErr w:type="spellEnd"/>
      <w:r w:rsidRPr="009A1857">
        <w:rPr>
          <w:rFonts w:ascii="Times New Roman" w:hAnsi="Times New Roman" w:cs="Times New Roman"/>
          <w:color w:val="000000" w:themeColor="text1"/>
          <w:sz w:val="16"/>
          <w:szCs w:val="16"/>
          <w:shd w:val="clear" w:color="auto" w:fill="FFFFFF"/>
        </w:rPr>
        <w:t xml:space="preserve">, H. </w:t>
      </w:r>
      <w:proofErr w:type="spellStart"/>
      <w:r w:rsidRPr="009A1857">
        <w:rPr>
          <w:rFonts w:ascii="Times New Roman" w:hAnsi="Times New Roman" w:cs="Times New Roman"/>
          <w:color w:val="000000" w:themeColor="text1"/>
          <w:sz w:val="16"/>
          <w:szCs w:val="16"/>
          <w:shd w:val="clear" w:color="auto" w:fill="FFFFFF"/>
        </w:rPr>
        <w:t>Falleh</w:t>
      </w:r>
      <w:proofErr w:type="spellEnd"/>
      <w:r w:rsidRPr="009A1857">
        <w:rPr>
          <w:rFonts w:ascii="Times New Roman" w:hAnsi="Times New Roman" w:cs="Times New Roman"/>
          <w:color w:val="000000" w:themeColor="text1"/>
          <w:sz w:val="16"/>
          <w:szCs w:val="16"/>
          <w:shd w:val="clear" w:color="auto" w:fill="FFFFFF"/>
        </w:rPr>
        <w:t xml:space="preserve">, M. B. </w:t>
      </w:r>
      <w:proofErr w:type="spellStart"/>
      <w:r w:rsidRPr="009A1857">
        <w:rPr>
          <w:rFonts w:ascii="Times New Roman" w:hAnsi="Times New Roman" w:cs="Times New Roman"/>
          <w:color w:val="000000" w:themeColor="text1"/>
          <w:sz w:val="16"/>
          <w:szCs w:val="16"/>
          <w:shd w:val="clear" w:color="auto" w:fill="FFFFFF"/>
        </w:rPr>
        <w:t>Jemaa</w:t>
      </w:r>
      <w:proofErr w:type="spellEnd"/>
      <w:r w:rsidRPr="009A1857">
        <w:rPr>
          <w:rFonts w:ascii="Times New Roman" w:hAnsi="Times New Roman" w:cs="Times New Roman"/>
          <w:color w:val="000000" w:themeColor="text1"/>
          <w:sz w:val="16"/>
          <w:szCs w:val="16"/>
          <w:shd w:val="clear" w:color="auto" w:fill="FFFFFF"/>
        </w:rPr>
        <w:t xml:space="preserve">, I. H. </w:t>
      </w:r>
      <w:proofErr w:type="spellStart"/>
      <w:r w:rsidRPr="009A1857">
        <w:rPr>
          <w:rFonts w:ascii="Times New Roman" w:hAnsi="Times New Roman" w:cs="Times New Roman"/>
          <w:color w:val="000000" w:themeColor="text1"/>
          <w:sz w:val="16"/>
          <w:szCs w:val="16"/>
          <w:shd w:val="clear" w:color="auto" w:fill="FFFFFF"/>
        </w:rPr>
        <w:t>Sellami</w:t>
      </w:r>
      <w:proofErr w:type="spellEnd"/>
      <w:r w:rsidRPr="009A1857">
        <w:rPr>
          <w:rFonts w:ascii="Times New Roman" w:hAnsi="Times New Roman" w:cs="Times New Roman"/>
          <w:color w:val="000000" w:themeColor="text1"/>
          <w:sz w:val="16"/>
          <w:szCs w:val="16"/>
          <w:shd w:val="clear" w:color="auto" w:fill="FFFFFF"/>
        </w:rPr>
        <w:t xml:space="preserve">, R. </w:t>
      </w:r>
      <w:proofErr w:type="spellStart"/>
      <w:r w:rsidRPr="009A1857">
        <w:rPr>
          <w:rFonts w:ascii="Times New Roman" w:hAnsi="Times New Roman" w:cs="Times New Roman"/>
          <w:color w:val="000000" w:themeColor="text1"/>
          <w:sz w:val="16"/>
          <w:szCs w:val="16"/>
          <w:shd w:val="clear" w:color="auto" w:fill="FFFFFF"/>
        </w:rPr>
        <w:t>Ksouri</w:t>
      </w:r>
      <w:proofErr w:type="spellEnd"/>
      <w:r w:rsidRPr="009A1857">
        <w:rPr>
          <w:rFonts w:ascii="Times New Roman" w:hAnsi="Times New Roman" w:cs="Times New Roman"/>
          <w:color w:val="000000" w:themeColor="text1"/>
          <w:sz w:val="16"/>
          <w:szCs w:val="16"/>
          <w:shd w:val="clear" w:color="auto" w:fill="FFFFFF"/>
        </w:rPr>
        <w:t xml:space="preserve">, S. </w:t>
      </w:r>
      <w:proofErr w:type="spellStart"/>
      <w:r w:rsidRPr="009A1857">
        <w:rPr>
          <w:rFonts w:ascii="Times New Roman" w:hAnsi="Times New Roman" w:cs="Times New Roman"/>
          <w:color w:val="000000" w:themeColor="text1"/>
          <w:sz w:val="16"/>
          <w:szCs w:val="16"/>
          <w:shd w:val="clear" w:color="auto" w:fill="FFFFFF"/>
        </w:rPr>
        <w:t>Bouhallab</w:t>
      </w:r>
      <w:proofErr w:type="spellEnd"/>
      <w:r w:rsidRPr="009A1857">
        <w:rPr>
          <w:rFonts w:ascii="Times New Roman" w:hAnsi="Times New Roman" w:cs="Times New Roman"/>
          <w:color w:val="000000" w:themeColor="text1"/>
          <w:sz w:val="16"/>
          <w:szCs w:val="16"/>
          <w:shd w:val="clear" w:color="auto" w:fill="FFFFFF"/>
        </w:rPr>
        <w:t xml:space="preserve">, F. Ceciliani, L. </w:t>
      </w:r>
      <w:proofErr w:type="spellStart"/>
      <w:r w:rsidRPr="009A1857">
        <w:rPr>
          <w:rFonts w:ascii="Times New Roman" w:hAnsi="Times New Roman" w:cs="Times New Roman"/>
          <w:color w:val="000000" w:themeColor="text1"/>
          <w:sz w:val="16"/>
          <w:szCs w:val="16"/>
          <w:shd w:val="clear" w:color="auto" w:fill="FFFFFF"/>
        </w:rPr>
        <w:t>Abdennebi-Najar</w:t>
      </w:r>
      <w:proofErr w:type="spellEnd"/>
      <w:r w:rsidRPr="009A1857">
        <w:rPr>
          <w:rFonts w:ascii="Times New Roman" w:hAnsi="Times New Roman" w:cs="Times New Roman"/>
          <w:color w:val="000000" w:themeColor="text1"/>
          <w:sz w:val="16"/>
          <w:szCs w:val="16"/>
          <w:shd w:val="clear" w:color="auto" w:fill="FFFFFF"/>
        </w:rPr>
        <w:t>, D. M. Pereira, “Anti-inflammatory activity of essential oils from Tunisian aromatic and medicinal plants and their major constituents in THP-1 macrophages,” Food Research International, 1;167, 2023, 112678.</w:t>
      </w:r>
      <w:r w:rsidR="00317887" w:rsidRPr="009A1857">
        <w:rPr>
          <w:rFonts w:ascii="Times New Roman" w:hAnsi="Times New Roman" w:cs="Times New Roman"/>
          <w:color w:val="000000" w:themeColor="text1"/>
          <w:sz w:val="16"/>
          <w:szCs w:val="16"/>
        </w:rPr>
        <w:t xml:space="preserve"> </w:t>
      </w:r>
      <w:hyperlink r:id="rId59" w:history="1">
        <w:r w:rsidR="00317887" w:rsidRPr="009A1857">
          <w:rPr>
            <w:rStyle w:val="Hyperlink"/>
            <w:rFonts w:ascii="Times New Roman" w:hAnsi="Times New Roman" w:cs="Times New Roman"/>
            <w:color w:val="000000" w:themeColor="text1"/>
            <w:sz w:val="16"/>
            <w:szCs w:val="16"/>
            <w:u w:val="none"/>
            <w:shd w:val="clear" w:color="auto" w:fill="FFFFFF"/>
          </w:rPr>
          <w:t>https://doi.org/10.1016/j.foodres.2023.112678</w:t>
        </w:r>
      </w:hyperlink>
      <w:r w:rsidR="00317887" w:rsidRPr="009A1857">
        <w:rPr>
          <w:rFonts w:ascii="Times New Roman" w:hAnsi="Times New Roman" w:cs="Times New Roman"/>
          <w:color w:val="000000" w:themeColor="text1"/>
          <w:sz w:val="16"/>
          <w:szCs w:val="16"/>
          <w:shd w:val="clear" w:color="auto" w:fill="FFFFFF"/>
        </w:rPr>
        <w:t xml:space="preserve">. </w:t>
      </w:r>
    </w:p>
    <w:p w:rsidR="003E72BE" w:rsidRPr="009A1857" w:rsidRDefault="00566C1B"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Y. </w:t>
      </w:r>
      <w:r w:rsidR="0055014A" w:rsidRPr="009A1857">
        <w:rPr>
          <w:rFonts w:ascii="Times New Roman" w:hAnsi="Times New Roman" w:cs="Times New Roman"/>
          <w:color w:val="000000" w:themeColor="text1"/>
          <w:sz w:val="16"/>
          <w:szCs w:val="16"/>
          <w:shd w:val="clear" w:color="auto" w:fill="FFFFFF"/>
        </w:rPr>
        <w:t>Li,</w:t>
      </w:r>
      <w:r w:rsidRPr="009A1857">
        <w:rPr>
          <w:rFonts w:ascii="Times New Roman" w:hAnsi="Times New Roman" w:cs="Times New Roman"/>
          <w:color w:val="000000" w:themeColor="text1"/>
          <w:sz w:val="16"/>
          <w:szCs w:val="16"/>
          <w:shd w:val="clear" w:color="auto" w:fill="FFFFFF"/>
        </w:rPr>
        <w:t xml:space="preserve"> W.</w:t>
      </w:r>
      <w:r w:rsidR="0055014A" w:rsidRPr="009A1857">
        <w:rPr>
          <w:rFonts w:ascii="Times New Roman" w:hAnsi="Times New Roman" w:cs="Times New Roman"/>
          <w:color w:val="000000" w:themeColor="text1"/>
          <w:sz w:val="16"/>
          <w:szCs w:val="16"/>
          <w:shd w:val="clear" w:color="auto" w:fill="FFFFFF"/>
        </w:rPr>
        <w:t xml:space="preserve"> Deng,</w:t>
      </w:r>
      <w:r w:rsidR="009A31DF"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L.</w:t>
      </w:r>
      <w:r w:rsidR="0055014A" w:rsidRPr="009A1857">
        <w:rPr>
          <w:rFonts w:ascii="Times New Roman" w:hAnsi="Times New Roman" w:cs="Times New Roman"/>
          <w:color w:val="000000" w:themeColor="text1"/>
          <w:sz w:val="16"/>
          <w:szCs w:val="16"/>
          <w:shd w:val="clear" w:color="auto" w:fill="FFFFFF"/>
        </w:rPr>
        <w:t xml:space="preserve"> Wu,</w:t>
      </w:r>
      <w:r w:rsidRPr="009A1857">
        <w:rPr>
          <w:rFonts w:ascii="Times New Roman" w:hAnsi="Times New Roman" w:cs="Times New Roman"/>
          <w:color w:val="000000" w:themeColor="text1"/>
          <w:sz w:val="16"/>
          <w:szCs w:val="16"/>
          <w:shd w:val="clear" w:color="auto" w:fill="FFFFFF"/>
        </w:rPr>
        <w:t xml:space="preserve"> S.</w:t>
      </w:r>
      <w:r w:rsidR="0055014A" w:rsidRPr="009A1857">
        <w:rPr>
          <w:rFonts w:ascii="Times New Roman" w:hAnsi="Times New Roman" w:cs="Times New Roman"/>
          <w:color w:val="000000" w:themeColor="text1"/>
          <w:sz w:val="16"/>
          <w:szCs w:val="16"/>
          <w:shd w:val="clear" w:color="auto" w:fill="FFFFFF"/>
        </w:rPr>
        <w:t xml:space="preserve"> Chen,</w:t>
      </w:r>
      <w:r w:rsidRPr="009A1857">
        <w:rPr>
          <w:rFonts w:ascii="Times New Roman" w:hAnsi="Times New Roman" w:cs="Times New Roman"/>
          <w:color w:val="000000" w:themeColor="text1"/>
          <w:sz w:val="16"/>
          <w:szCs w:val="16"/>
          <w:shd w:val="clear" w:color="auto" w:fill="FFFFFF"/>
        </w:rPr>
        <w:t xml:space="preserve"> Z. </w:t>
      </w:r>
      <w:r w:rsidR="0055014A" w:rsidRPr="009A1857">
        <w:rPr>
          <w:rFonts w:ascii="Times New Roman" w:hAnsi="Times New Roman" w:cs="Times New Roman"/>
          <w:color w:val="000000" w:themeColor="text1"/>
          <w:sz w:val="16"/>
          <w:szCs w:val="16"/>
          <w:shd w:val="clear" w:color="auto" w:fill="FFFFFF"/>
        </w:rPr>
        <w:t xml:space="preserve"> Zheng,</w:t>
      </w:r>
      <w:r w:rsidR="009A31DF" w:rsidRPr="009A1857">
        <w:rPr>
          <w:rFonts w:ascii="Times New Roman" w:hAnsi="Times New Roman" w:cs="Times New Roman"/>
          <w:color w:val="000000" w:themeColor="text1"/>
          <w:sz w:val="16"/>
          <w:szCs w:val="16"/>
          <w:shd w:val="clear" w:color="auto" w:fill="FFFFFF"/>
        </w:rPr>
        <w:t xml:space="preserve"> H.</w:t>
      </w:r>
      <w:r w:rsidR="0055014A" w:rsidRPr="009A1857">
        <w:rPr>
          <w:rFonts w:ascii="Times New Roman" w:hAnsi="Times New Roman" w:cs="Times New Roman"/>
          <w:color w:val="000000" w:themeColor="text1"/>
          <w:sz w:val="16"/>
          <w:szCs w:val="16"/>
          <w:shd w:val="clear" w:color="auto" w:fill="FFFFFF"/>
        </w:rPr>
        <w:t xml:space="preserve"> Song</w:t>
      </w:r>
      <w:r w:rsidR="009A31DF" w:rsidRPr="009A1857">
        <w:rPr>
          <w:rFonts w:ascii="Times New Roman" w:hAnsi="Times New Roman" w:cs="Times New Roman"/>
          <w:color w:val="000000" w:themeColor="text1"/>
          <w:sz w:val="16"/>
          <w:szCs w:val="16"/>
          <w:shd w:val="clear" w:color="auto" w:fill="FFFFFF"/>
        </w:rPr>
        <w:t>, “</w:t>
      </w:r>
      <w:r w:rsidR="0055014A" w:rsidRPr="009A1857">
        <w:rPr>
          <w:rFonts w:ascii="Times New Roman" w:hAnsi="Times New Roman" w:cs="Times New Roman"/>
          <w:color w:val="000000" w:themeColor="text1"/>
          <w:sz w:val="16"/>
          <w:szCs w:val="16"/>
          <w:shd w:val="clear" w:color="auto" w:fill="FFFFFF"/>
        </w:rPr>
        <w:t>Anti-Inflammatory Effects of Polyphenols from Plum (</w:t>
      </w:r>
      <w:proofErr w:type="spellStart"/>
      <w:r w:rsidR="0055014A" w:rsidRPr="009A1857">
        <w:rPr>
          <w:rFonts w:ascii="Times New Roman" w:hAnsi="Times New Roman" w:cs="Times New Roman"/>
          <w:color w:val="000000" w:themeColor="text1"/>
          <w:sz w:val="16"/>
          <w:szCs w:val="16"/>
          <w:shd w:val="clear" w:color="auto" w:fill="FFFFFF"/>
        </w:rPr>
        <w:t>Prunus</w:t>
      </w:r>
      <w:proofErr w:type="spellEnd"/>
      <w:r w:rsidR="0055014A" w:rsidRPr="009A1857">
        <w:rPr>
          <w:rFonts w:ascii="Times New Roman" w:hAnsi="Times New Roman" w:cs="Times New Roman"/>
          <w:color w:val="000000" w:themeColor="text1"/>
          <w:sz w:val="16"/>
          <w:szCs w:val="16"/>
          <w:shd w:val="clear" w:color="auto" w:fill="FFFFFF"/>
        </w:rPr>
        <w:t xml:space="preserve"> </w:t>
      </w:r>
      <w:proofErr w:type="spellStart"/>
      <w:r w:rsidR="0055014A" w:rsidRPr="009A1857">
        <w:rPr>
          <w:rFonts w:ascii="Times New Roman" w:hAnsi="Times New Roman" w:cs="Times New Roman"/>
          <w:color w:val="000000" w:themeColor="text1"/>
          <w:sz w:val="16"/>
          <w:szCs w:val="16"/>
          <w:shd w:val="clear" w:color="auto" w:fill="FFFFFF"/>
        </w:rPr>
        <w:t>salicina</w:t>
      </w:r>
      <w:proofErr w:type="spellEnd"/>
      <w:r w:rsidR="0055014A" w:rsidRPr="009A1857">
        <w:rPr>
          <w:rFonts w:ascii="Times New Roman" w:hAnsi="Times New Roman" w:cs="Times New Roman"/>
          <w:color w:val="000000" w:themeColor="text1"/>
          <w:sz w:val="16"/>
          <w:szCs w:val="16"/>
          <w:shd w:val="clear" w:color="auto" w:fill="FFFFFF"/>
        </w:rPr>
        <w:t xml:space="preserve"> </w:t>
      </w:r>
      <w:proofErr w:type="spellStart"/>
      <w:r w:rsidR="0055014A" w:rsidRPr="009A1857">
        <w:rPr>
          <w:rFonts w:ascii="Times New Roman" w:hAnsi="Times New Roman" w:cs="Times New Roman"/>
          <w:color w:val="000000" w:themeColor="text1"/>
          <w:sz w:val="16"/>
          <w:szCs w:val="16"/>
          <w:shd w:val="clear" w:color="auto" w:fill="FFFFFF"/>
        </w:rPr>
        <w:t>Lindl</w:t>
      </w:r>
      <w:proofErr w:type="spellEnd"/>
      <w:r w:rsidR="0055014A" w:rsidRPr="009A1857">
        <w:rPr>
          <w:rFonts w:ascii="Times New Roman" w:hAnsi="Times New Roman" w:cs="Times New Roman"/>
          <w:color w:val="000000" w:themeColor="text1"/>
          <w:sz w:val="16"/>
          <w:szCs w:val="16"/>
          <w:shd w:val="clear" w:color="auto" w:fill="FFFFFF"/>
        </w:rPr>
        <w:t>) on RAW264.7 Macrophages Induced by Monosodium Urate and</w:t>
      </w:r>
      <w:r w:rsidR="009A31DF" w:rsidRPr="009A1857">
        <w:rPr>
          <w:rFonts w:ascii="Times New Roman" w:hAnsi="Times New Roman" w:cs="Times New Roman"/>
          <w:color w:val="000000" w:themeColor="text1"/>
          <w:sz w:val="16"/>
          <w:szCs w:val="16"/>
          <w:shd w:val="clear" w:color="auto" w:fill="FFFFFF"/>
        </w:rPr>
        <w:t xml:space="preserve"> Potential Mechanisms,”   </w:t>
      </w:r>
      <w:r w:rsidR="0055014A" w:rsidRPr="009A1857">
        <w:rPr>
          <w:rStyle w:val="Emphasis"/>
          <w:rFonts w:ascii="Times New Roman" w:hAnsi="Times New Roman" w:cs="Times New Roman"/>
          <w:i w:val="0"/>
          <w:iCs w:val="0"/>
          <w:color w:val="000000" w:themeColor="text1"/>
          <w:sz w:val="16"/>
          <w:szCs w:val="16"/>
          <w:shd w:val="clear" w:color="auto" w:fill="FFFFFF"/>
        </w:rPr>
        <w:t>Foods</w:t>
      </w:r>
      <w:r w:rsidR="009A31DF" w:rsidRPr="009A1857">
        <w:rPr>
          <w:rFonts w:ascii="Times New Roman" w:hAnsi="Times New Roman" w:cs="Times New Roman"/>
          <w:color w:val="000000" w:themeColor="text1"/>
          <w:sz w:val="16"/>
          <w:szCs w:val="16"/>
          <w:shd w:val="clear" w:color="auto" w:fill="FFFFFF"/>
        </w:rPr>
        <w:t xml:space="preserve">, 12(2), 2023, </w:t>
      </w:r>
      <w:r w:rsidR="0055014A" w:rsidRPr="009A1857">
        <w:rPr>
          <w:rFonts w:ascii="Times New Roman" w:hAnsi="Times New Roman" w:cs="Times New Roman"/>
          <w:color w:val="000000" w:themeColor="text1"/>
          <w:sz w:val="16"/>
          <w:szCs w:val="16"/>
          <w:shd w:val="clear" w:color="auto" w:fill="FFFFFF"/>
        </w:rPr>
        <w:t xml:space="preserve">254. </w:t>
      </w:r>
      <w:hyperlink r:id="rId60" w:history="1">
        <w:r w:rsidR="00317887" w:rsidRPr="009A1857">
          <w:rPr>
            <w:rStyle w:val="Hyperlink"/>
            <w:rFonts w:ascii="Times New Roman" w:hAnsi="Times New Roman" w:cs="Times New Roman"/>
            <w:color w:val="000000" w:themeColor="text1"/>
            <w:sz w:val="16"/>
            <w:szCs w:val="16"/>
            <w:u w:val="none"/>
            <w:shd w:val="clear" w:color="auto" w:fill="FFFFFF"/>
          </w:rPr>
          <w:t>https://doi.org/10.3390/foods12020254</w:t>
        </w:r>
      </w:hyperlink>
      <w:r w:rsidR="009A31DF" w:rsidRPr="009A1857">
        <w:rPr>
          <w:rFonts w:ascii="Times New Roman" w:hAnsi="Times New Roman" w:cs="Times New Roman"/>
          <w:color w:val="000000" w:themeColor="text1"/>
          <w:sz w:val="16"/>
          <w:szCs w:val="16"/>
          <w:shd w:val="clear" w:color="auto" w:fill="FFFFFF"/>
        </w:rPr>
        <w:t>.</w:t>
      </w:r>
    </w:p>
    <w:p w:rsidR="009B7E47" w:rsidRPr="009A1857" w:rsidRDefault="002F4E9E"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S. </w:t>
      </w:r>
      <w:proofErr w:type="spellStart"/>
      <w:r w:rsidR="009B7E47" w:rsidRPr="009A1857">
        <w:rPr>
          <w:rFonts w:ascii="Times New Roman" w:hAnsi="Times New Roman" w:cs="Times New Roman"/>
          <w:color w:val="000000" w:themeColor="text1"/>
          <w:sz w:val="16"/>
          <w:szCs w:val="16"/>
          <w:shd w:val="clear" w:color="auto" w:fill="FFFFFF"/>
        </w:rPr>
        <w:t>Hunskaar</w:t>
      </w:r>
      <w:proofErr w:type="spellEnd"/>
      <w:r w:rsidR="009B7E47"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O. B. </w:t>
      </w:r>
      <w:proofErr w:type="spellStart"/>
      <w:r w:rsidR="009A1857" w:rsidRPr="009A1857">
        <w:rPr>
          <w:rFonts w:ascii="Times New Roman" w:hAnsi="Times New Roman" w:cs="Times New Roman"/>
          <w:color w:val="000000" w:themeColor="text1"/>
          <w:sz w:val="16"/>
          <w:szCs w:val="16"/>
          <w:shd w:val="clear" w:color="auto" w:fill="FFFFFF"/>
        </w:rPr>
        <w:t>Fasmer</w:t>
      </w:r>
      <w:proofErr w:type="spellEnd"/>
      <w:r w:rsidR="009A1857"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K. </w:t>
      </w:r>
      <w:r w:rsidR="009B7E47" w:rsidRPr="009A1857">
        <w:rPr>
          <w:rFonts w:ascii="Times New Roman" w:hAnsi="Times New Roman" w:cs="Times New Roman"/>
          <w:color w:val="000000" w:themeColor="text1"/>
          <w:sz w:val="16"/>
          <w:szCs w:val="16"/>
          <w:shd w:val="clear" w:color="auto" w:fill="FFFFFF"/>
        </w:rPr>
        <w:t xml:space="preserve">Hole, Formalin test in mice, a useful technique for evaluating mild analgesics. Journal of neuroscience methods, 14(1), </w:t>
      </w:r>
      <w:r w:rsidRPr="009A1857">
        <w:rPr>
          <w:rFonts w:ascii="Times New Roman" w:hAnsi="Times New Roman" w:cs="Times New Roman"/>
          <w:color w:val="000000" w:themeColor="text1"/>
          <w:sz w:val="16"/>
          <w:szCs w:val="16"/>
          <w:shd w:val="clear" w:color="auto" w:fill="FFFFFF"/>
        </w:rPr>
        <w:t xml:space="preserve">1985, </w:t>
      </w:r>
      <w:r w:rsidR="009B7E47" w:rsidRPr="009A1857">
        <w:rPr>
          <w:rFonts w:ascii="Times New Roman" w:hAnsi="Times New Roman" w:cs="Times New Roman"/>
          <w:color w:val="000000" w:themeColor="text1"/>
          <w:sz w:val="16"/>
          <w:szCs w:val="16"/>
          <w:shd w:val="clear" w:color="auto" w:fill="FFFFFF"/>
        </w:rPr>
        <w:t>69-76.</w:t>
      </w:r>
      <w:r w:rsidR="003E72BE" w:rsidRPr="009A1857">
        <w:rPr>
          <w:rFonts w:ascii="Times New Roman" w:hAnsi="Times New Roman" w:cs="Times New Roman"/>
          <w:color w:val="000000" w:themeColor="text1"/>
          <w:sz w:val="16"/>
          <w:szCs w:val="16"/>
        </w:rPr>
        <w:t xml:space="preserve"> </w:t>
      </w:r>
      <w:hyperlink r:id="rId61" w:history="1">
        <w:r w:rsidR="003E72BE" w:rsidRPr="009A1857">
          <w:rPr>
            <w:rStyle w:val="Hyperlink"/>
            <w:rFonts w:ascii="Times New Roman" w:hAnsi="Times New Roman" w:cs="Times New Roman"/>
            <w:color w:val="000000" w:themeColor="text1"/>
            <w:sz w:val="16"/>
            <w:szCs w:val="16"/>
            <w:u w:val="none"/>
            <w:shd w:val="clear" w:color="auto" w:fill="FFFFFF"/>
          </w:rPr>
          <w:t>https://doi.org/10.1016/0165-0270(85)90116-5</w:t>
        </w:r>
      </w:hyperlink>
      <w:r w:rsidR="003E72BE" w:rsidRPr="009A1857">
        <w:rPr>
          <w:rFonts w:ascii="Times New Roman" w:hAnsi="Times New Roman" w:cs="Times New Roman"/>
          <w:color w:val="000000" w:themeColor="text1"/>
          <w:sz w:val="16"/>
          <w:szCs w:val="16"/>
          <w:shd w:val="clear" w:color="auto" w:fill="FFFFFF"/>
        </w:rPr>
        <w:t xml:space="preserve">. </w:t>
      </w:r>
    </w:p>
    <w:p w:rsidR="003E72BE" w:rsidRPr="009A1857" w:rsidRDefault="002F4E9E"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rPr>
        <w:t xml:space="preserve">Y. </w:t>
      </w:r>
      <w:proofErr w:type="spellStart"/>
      <w:r w:rsidR="009B7E47" w:rsidRPr="009A1857">
        <w:rPr>
          <w:rFonts w:ascii="Times New Roman" w:hAnsi="Times New Roman" w:cs="Times New Roman"/>
          <w:color w:val="000000" w:themeColor="text1"/>
          <w:sz w:val="16"/>
          <w:szCs w:val="16"/>
        </w:rPr>
        <w:t>Kasahara</w:t>
      </w:r>
      <w:proofErr w:type="spellEnd"/>
      <w:r w:rsidR="009B7E47"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 xml:space="preserve">H. </w:t>
      </w:r>
      <w:proofErr w:type="spellStart"/>
      <w:r w:rsidR="009B7E47" w:rsidRPr="009A1857">
        <w:rPr>
          <w:rFonts w:ascii="Times New Roman" w:hAnsi="Times New Roman" w:cs="Times New Roman"/>
          <w:color w:val="000000" w:themeColor="text1"/>
          <w:sz w:val="16"/>
          <w:szCs w:val="16"/>
        </w:rPr>
        <w:t>Hikino</w:t>
      </w:r>
      <w:proofErr w:type="spellEnd"/>
      <w:r w:rsidR="009B7E47"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 xml:space="preserve">S. </w:t>
      </w:r>
      <w:proofErr w:type="spellStart"/>
      <w:r w:rsidR="009B7E47" w:rsidRPr="009A1857">
        <w:rPr>
          <w:rFonts w:ascii="Times New Roman" w:hAnsi="Times New Roman" w:cs="Times New Roman"/>
          <w:color w:val="000000" w:themeColor="text1"/>
          <w:sz w:val="16"/>
          <w:szCs w:val="16"/>
        </w:rPr>
        <w:t>Tsurufuji</w:t>
      </w:r>
      <w:proofErr w:type="spellEnd"/>
      <w:r w:rsidR="009B7E47"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 xml:space="preserve">M. </w:t>
      </w:r>
      <w:r w:rsidR="009A1857" w:rsidRPr="009A1857">
        <w:rPr>
          <w:rFonts w:ascii="Times New Roman" w:hAnsi="Times New Roman" w:cs="Times New Roman"/>
          <w:color w:val="000000" w:themeColor="text1"/>
          <w:sz w:val="16"/>
          <w:szCs w:val="16"/>
        </w:rPr>
        <w:t xml:space="preserve">Watanabe, </w:t>
      </w:r>
      <w:r w:rsidRPr="009A1857">
        <w:rPr>
          <w:rFonts w:ascii="Times New Roman" w:hAnsi="Times New Roman" w:cs="Times New Roman"/>
          <w:color w:val="000000" w:themeColor="text1"/>
          <w:sz w:val="16"/>
          <w:szCs w:val="16"/>
        </w:rPr>
        <w:t xml:space="preserve">K. </w:t>
      </w:r>
      <w:r w:rsidR="009B7E47" w:rsidRPr="009A1857">
        <w:rPr>
          <w:rFonts w:ascii="Times New Roman" w:hAnsi="Times New Roman" w:cs="Times New Roman"/>
          <w:color w:val="000000" w:themeColor="text1"/>
          <w:sz w:val="16"/>
          <w:szCs w:val="16"/>
        </w:rPr>
        <w:t xml:space="preserve">Ohuchi, </w:t>
      </w:r>
      <w:r w:rsidRPr="009A1857">
        <w:rPr>
          <w:rFonts w:ascii="Times New Roman" w:hAnsi="Times New Roman" w:cs="Times New Roman"/>
          <w:color w:val="000000" w:themeColor="text1"/>
          <w:sz w:val="16"/>
          <w:szCs w:val="16"/>
        </w:rPr>
        <w:t>“</w:t>
      </w:r>
      <w:proofErr w:type="spellStart"/>
      <w:r w:rsidR="009B7E47" w:rsidRPr="009A1857">
        <w:rPr>
          <w:rFonts w:ascii="Times New Roman" w:hAnsi="Times New Roman" w:cs="Times New Roman"/>
          <w:color w:val="000000" w:themeColor="text1"/>
          <w:sz w:val="16"/>
          <w:szCs w:val="16"/>
        </w:rPr>
        <w:t>Antiinflammatory</w:t>
      </w:r>
      <w:proofErr w:type="spellEnd"/>
      <w:r w:rsidR="009B7E47" w:rsidRPr="009A1857">
        <w:rPr>
          <w:rFonts w:ascii="Times New Roman" w:hAnsi="Times New Roman" w:cs="Times New Roman"/>
          <w:color w:val="000000" w:themeColor="text1"/>
          <w:sz w:val="16"/>
          <w:szCs w:val="16"/>
        </w:rPr>
        <w:t xml:space="preserve"> actions of </w:t>
      </w:r>
      <w:proofErr w:type="spellStart"/>
      <w:r w:rsidR="009B7E47" w:rsidRPr="009A1857">
        <w:rPr>
          <w:rFonts w:ascii="Times New Roman" w:hAnsi="Times New Roman" w:cs="Times New Roman"/>
          <w:color w:val="000000" w:themeColor="text1"/>
          <w:sz w:val="16"/>
          <w:szCs w:val="16"/>
        </w:rPr>
        <w:t>ep</w:t>
      </w:r>
      <w:r w:rsidRPr="009A1857">
        <w:rPr>
          <w:rFonts w:ascii="Times New Roman" w:hAnsi="Times New Roman" w:cs="Times New Roman"/>
          <w:color w:val="000000" w:themeColor="text1"/>
          <w:sz w:val="16"/>
          <w:szCs w:val="16"/>
        </w:rPr>
        <w:t>hedrines</w:t>
      </w:r>
      <w:proofErr w:type="spellEnd"/>
      <w:r w:rsidRPr="009A1857">
        <w:rPr>
          <w:rFonts w:ascii="Times New Roman" w:hAnsi="Times New Roman" w:cs="Times New Roman"/>
          <w:color w:val="000000" w:themeColor="text1"/>
          <w:sz w:val="16"/>
          <w:szCs w:val="16"/>
        </w:rPr>
        <w:t xml:space="preserve"> in acute inflammations,”</w:t>
      </w:r>
      <w:r w:rsidR="009B7E47" w:rsidRPr="009A1857">
        <w:rPr>
          <w:rFonts w:ascii="Times New Roman" w:hAnsi="Times New Roman" w:cs="Times New Roman"/>
          <w:color w:val="000000" w:themeColor="text1"/>
          <w:sz w:val="16"/>
          <w:szCs w:val="16"/>
        </w:rPr>
        <w:t xml:space="preserve"> Planta </w:t>
      </w:r>
      <w:proofErr w:type="spellStart"/>
      <w:r w:rsidR="009B7E47" w:rsidRPr="009A1857">
        <w:rPr>
          <w:rFonts w:ascii="Times New Roman" w:hAnsi="Times New Roman" w:cs="Times New Roman"/>
          <w:color w:val="000000" w:themeColor="text1"/>
          <w:sz w:val="16"/>
          <w:szCs w:val="16"/>
        </w:rPr>
        <w:t>Medica</w:t>
      </w:r>
      <w:proofErr w:type="spellEnd"/>
      <w:r w:rsidR="009B7E47" w:rsidRPr="009A1857">
        <w:rPr>
          <w:rFonts w:ascii="Times New Roman" w:hAnsi="Times New Roman" w:cs="Times New Roman"/>
          <w:color w:val="000000" w:themeColor="text1"/>
          <w:sz w:val="16"/>
          <w:szCs w:val="16"/>
        </w:rPr>
        <w:t xml:space="preserve">, 51(04), </w:t>
      </w:r>
      <w:r w:rsidRPr="009A1857">
        <w:rPr>
          <w:rFonts w:ascii="Times New Roman" w:hAnsi="Times New Roman" w:cs="Times New Roman"/>
          <w:color w:val="000000" w:themeColor="text1"/>
          <w:sz w:val="16"/>
          <w:szCs w:val="16"/>
        </w:rPr>
        <w:t xml:space="preserve">1985, </w:t>
      </w:r>
      <w:r w:rsidR="009B7E47" w:rsidRPr="009A1857">
        <w:rPr>
          <w:rFonts w:ascii="Times New Roman" w:hAnsi="Times New Roman" w:cs="Times New Roman"/>
          <w:color w:val="000000" w:themeColor="text1"/>
          <w:sz w:val="16"/>
          <w:szCs w:val="16"/>
        </w:rPr>
        <w:t>325-331.</w:t>
      </w:r>
      <w:r w:rsidR="003E72BE" w:rsidRPr="009A1857">
        <w:rPr>
          <w:rFonts w:ascii="Times New Roman" w:hAnsi="Times New Roman" w:cs="Times New Roman"/>
          <w:color w:val="000000" w:themeColor="text1"/>
          <w:sz w:val="16"/>
          <w:szCs w:val="16"/>
        </w:rPr>
        <w:t xml:space="preserve"> </w:t>
      </w:r>
      <w:hyperlink r:id="rId62" w:history="1">
        <w:r w:rsidR="003E72BE" w:rsidRPr="009A1857">
          <w:rPr>
            <w:rStyle w:val="Hyperlink"/>
            <w:rFonts w:ascii="Times New Roman" w:hAnsi="Times New Roman" w:cs="Times New Roman"/>
            <w:color w:val="000000" w:themeColor="text1"/>
            <w:sz w:val="16"/>
            <w:szCs w:val="16"/>
            <w:u w:val="none"/>
          </w:rPr>
          <w:t>https://doi.org/10.1055/s-2007-969503</w:t>
        </w:r>
      </w:hyperlink>
      <w:r w:rsidR="003E72BE" w:rsidRPr="009A1857">
        <w:rPr>
          <w:rFonts w:ascii="Times New Roman" w:hAnsi="Times New Roman" w:cs="Times New Roman"/>
          <w:color w:val="000000" w:themeColor="text1"/>
          <w:sz w:val="16"/>
          <w:szCs w:val="16"/>
        </w:rPr>
        <w:t>.</w:t>
      </w:r>
    </w:p>
    <w:p w:rsidR="009A1857" w:rsidRPr="009A1857" w:rsidRDefault="002F4E9E"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J. H. </w:t>
      </w:r>
      <w:proofErr w:type="spellStart"/>
      <w:r w:rsidR="00483638" w:rsidRPr="009A1857">
        <w:rPr>
          <w:rFonts w:ascii="Times New Roman" w:hAnsi="Times New Roman" w:cs="Times New Roman"/>
          <w:color w:val="000000" w:themeColor="text1"/>
          <w:sz w:val="16"/>
          <w:szCs w:val="16"/>
          <w:shd w:val="clear" w:color="auto" w:fill="FFFFFF"/>
        </w:rPr>
        <w:t>Rosland</w:t>
      </w:r>
      <w:proofErr w:type="spellEnd"/>
      <w:r w:rsidR="00483638"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A. </w:t>
      </w:r>
      <w:proofErr w:type="spellStart"/>
      <w:r w:rsidR="00483638" w:rsidRPr="009A1857">
        <w:rPr>
          <w:rFonts w:ascii="Times New Roman" w:hAnsi="Times New Roman" w:cs="Times New Roman"/>
          <w:color w:val="000000" w:themeColor="text1"/>
          <w:sz w:val="16"/>
          <w:szCs w:val="16"/>
          <w:shd w:val="clear" w:color="auto" w:fill="FFFFFF"/>
        </w:rPr>
        <w:t>Tjølsen</w:t>
      </w:r>
      <w:proofErr w:type="spellEnd"/>
      <w:r w:rsidR="00483638"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B. </w:t>
      </w:r>
      <w:proofErr w:type="spellStart"/>
      <w:r w:rsidR="009A1857" w:rsidRPr="009A1857">
        <w:rPr>
          <w:rFonts w:ascii="Times New Roman" w:hAnsi="Times New Roman" w:cs="Times New Roman"/>
          <w:color w:val="000000" w:themeColor="text1"/>
          <w:sz w:val="16"/>
          <w:szCs w:val="16"/>
          <w:shd w:val="clear" w:color="auto" w:fill="FFFFFF"/>
        </w:rPr>
        <w:t>Mæhle</w:t>
      </w:r>
      <w:proofErr w:type="spellEnd"/>
      <w:r w:rsidR="009A1857"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K. </w:t>
      </w:r>
      <w:r w:rsidR="00483638" w:rsidRPr="009A1857">
        <w:rPr>
          <w:rFonts w:ascii="Times New Roman" w:hAnsi="Times New Roman" w:cs="Times New Roman"/>
          <w:color w:val="000000" w:themeColor="text1"/>
          <w:sz w:val="16"/>
          <w:szCs w:val="16"/>
          <w:shd w:val="clear" w:color="auto" w:fill="FFFFFF"/>
        </w:rPr>
        <w:t xml:space="preserve">Hole, </w:t>
      </w:r>
      <w:r w:rsidRPr="009A1857">
        <w:rPr>
          <w:rFonts w:ascii="Times New Roman" w:hAnsi="Times New Roman" w:cs="Times New Roman"/>
          <w:color w:val="000000" w:themeColor="text1"/>
          <w:sz w:val="16"/>
          <w:szCs w:val="16"/>
          <w:shd w:val="clear" w:color="auto" w:fill="FFFFFF"/>
        </w:rPr>
        <w:t>“</w:t>
      </w:r>
      <w:r w:rsidR="00483638" w:rsidRPr="009A1857">
        <w:rPr>
          <w:rFonts w:ascii="Times New Roman" w:hAnsi="Times New Roman" w:cs="Times New Roman"/>
          <w:color w:val="000000" w:themeColor="text1"/>
          <w:sz w:val="16"/>
          <w:szCs w:val="16"/>
          <w:shd w:val="clear" w:color="auto" w:fill="FFFFFF"/>
        </w:rPr>
        <w:t>The formalin test in mice: e</w:t>
      </w:r>
      <w:r w:rsidRPr="009A1857">
        <w:rPr>
          <w:rFonts w:ascii="Times New Roman" w:hAnsi="Times New Roman" w:cs="Times New Roman"/>
          <w:color w:val="000000" w:themeColor="text1"/>
          <w:sz w:val="16"/>
          <w:szCs w:val="16"/>
          <w:shd w:val="clear" w:color="auto" w:fill="FFFFFF"/>
        </w:rPr>
        <w:t>ffect of formalin concentration,”</w:t>
      </w:r>
      <w:r w:rsidR="00483638" w:rsidRPr="009A1857">
        <w:rPr>
          <w:rFonts w:ascii="Times New Roman" w:hAnsi="Times New Roman" w:cs="Times New Roman"/>
          <w:color w:val="000000" w:themeColor="text1"/>
          <w:sz w:val="16"/>
          <w:szCs w:val="16"/>
          <w:shd w:val="clear" w:color="auto" w:fill="FFFFFF"/>
        </w:rPr>
        <w:t xml:space="preserve"> Pain, 42(2), </w:t>
      </w:r>
      <w:r w:rsidRPr="009A1857">
        <w:rPr>
          <w:rFonts w:ascii="Times New Roman" w:hAnsi="Times New Roman" w:cs="Times New Roman"/>
          <w:color w:val="000000" w:themeColor="text1"/>
          <w:sz w:val="16"/>
          <w:szCs w:val="16"/>
          <w:shd w:val="clear" w:color="auto" w:fill="FFFFFF"/>
        </w:rPr>
        <w:t xml:space="preserve">1990, </w:t>
      </w:r>
      <w:r w:rsidR="00483638" w:rsidRPr="009A1857">
        <w:rPr>
          <w:rFonts w:ascii="Times New Roman" w:hAnsi="Times New Roman" w:cs="Times New Roman"/>
          <w:color w:val="000000" w:themeColor="text1"/>
          <w:sz w:val="16"/>
          <w:szCs w:val="16"/>
          <w:shd w:val="clear" w:color="auto" w:fill="FFFFFF"/>
        </w:rPr>
        <w:t>235-242.</w:t>
      </w:r>
      <w:r w:rsidR="003E72BE" w:rsidRPr="009A1857">
        <w:rPr>
          <w:rFonts w:ascii="Times New Roman" w:hAnsi="Times New Roman" w:cs="Times New Roman"/>
          <w:color w:val="000000" w:themeColor="text1"/>
          <w:sz w:val="16"/>
          <w:szCs w:val="16"/>
        </w:rPr>
        <w:t xml:space="preserve"> </w:t>
      </w:r>
      <w:hyperlink r:id="rId63" w:history="1">
        <w:r w:rsidR="003E72BE" w:rsidRPr="009A1857">
          <w:rPr>
            <w:rStyle w:val="Hyperlink"/>
            <w:rFonts w:ascii="Times New Roman" w:hAnsi="Times New Roman" w:cs="Times New Roman"/>
            <w:color w:val="000000" w:themeColor="text1"/>
            <w:sz w:val="16"/>
            <w:szCs w:val="16"/>
            <w:u w:val="none"/>
            <w:shd w:val="clear" w:color="auto" w:fill="FFFFFF"/>
          </w:rPr>
          <w:t>https://doi.org/10.1016/0304-3959(90)91167-H</w:t>
        </w:r>
      </w:hyperlink>
      <w:r w:rsidR="003E72BE" w:rsidRPr="009A1857">
        <w:rPr>
          <w:rFonts w:ascii="Times New Roman" w:hAnsi="Times New Roman" w:cs="Times New Roman"/>
          <w:color w:val="000000" w:themeColor="text1"/>
          <w:sz w:val="16"/>
          <w:szCs w:val="16"/>
          <w:shd w:val="clear" w:color="auto" w:fill="FFFFFF"/>
        </w:rPr>
        <w:t xml:space="preserve">. </w:t>
      </w:r>
    </w:p>
    <w:p w:rsidR="00483638" w:rsidRPr="009A1857" w:rsidRDefault="00E87B55"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rPr>
        <w:t xml:space="preserve">D. </w:t>
      </w:r>
      <w:proofErr w:type="spellStart"/>
      <w:r w:rsidR="00483638" w:rsidRPr="009A1857">
        <w:rPr>
          <w:rFonts w:ascii="Times New Roman" w:hAnsi="Times New Roman" w:cs="Times New Roman"/>
          <w:color w:val="000000" w:themeColor="text1"/>
          <w:sz w:val="16"/>
          <w:szCs w:val="16"/>
        </w:rPr>
        <w:t>Salvemini</w:t>
      </w:r>
      <w:proofErr w:type="spellEnd"/>
      <w:r w:rsidR="00483638"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 xml:space="preserve">Z. Q. </w:t>
      </w:r>
      <w:r w:rsidR="00483638" w:rsidRPr="009A1857">
        <w:rPr>
          <w:rFonts w:ascii="Times New Roman" w:hAnsi="Times New Roman" w:cs="Times New Roman"/>
          <w:color w:val="000000" w:themeColor="text1"/>
          <w:sz w:val="16"/>
          <w:szCs w:val="16"/>
        </w:rPr>
        <w:t xml:space="preserve">Wang, </w:t>
      </w:r>
      <w:r w:rsidRPr="009A1857">
        <w:rPr>
          <w:rFonts w:ascii="Times New Roman" w:hAnsi="Times New Roman" w:cs="Times New Roman"/>
          <w:color w:val="000000" w:themeColor="text1"/>
          <w:sz w:val="16"/>
          <w:szCs w:val="16"/>
        </w:rPr>
        <w:t xml:space="preserve">D. M. </w:t>
      </w:r>
      <w:r w:rsidR="00483638" w:rsidRPr="009A1857">
        <w:rPr>
          <w:rFonts w:ascii="Times New Roman" w:hAnsi="Times New Roman" w:cs="Times New Roman"/>
          <w:color w:val="000000" w:themeColor="text1"/>
          <w:sz w:val="16"/>
          <w:szCs w:val="16"/>
        </w:rPr>
        <w:t xml:space="preserve">Bourdon, </w:t>
      </w:r>
      <w:r w:rsidRPr="009A1857">
        <w:rPr>
          <w:rFonts w:ascii="Times New Roman" w:hAnsi="Times New Roman" w:cs="Times New Roman"/>
          <w:color w:val="000000" w:themeColor="text1"/>
          <w:sz w:val="16"/>
          <w:szCs w:val="16"/>
        </w:rPr>
        <w:t xml:space="preserve">M. K. </w:t>
      </w:r>
      <w:r w:rsidR="00483638" w:rsidRPr="009A1857">
        <w:rPr>
          <w:rFonts w:ascii="Times New Roman" w:hAnsi="Times New Roman" w:cs="Times New Roman"/>
          <w:color w:val="000000" w:themeColor="text1"/>
          <w:sz w:val="16"/>
          <w:szCs w:val="16"/>
        </w:rPr>
        <w:t xml:space="preserve">Stern, </w:t>
      </w:r>
      <w:r w:rsidRPr="009A1857">
        <w:rPr>
          <w:rFonts w:ascii="Times New Roman" w:hAnsi="Times New Roman" w:cs="Times New Roman"/>
          <w:color w:val="000000" w:themeColor="text1"/>
          <w:sz w:val="16"/>
          <w:szCs w:val="16"/>
        </w:rPr>
        <w:t xml:space="preserve">M. G. </w:t>
      </w:r>
      <w:r w:rsidR="009A1857" w:rsidRPr="009A1857">
        <w:rPr>
          <w:rFonts w:ascii="Times New Roman" w:hAnsi="Times New Roman" w:cs="Times New Roman"/>
          <w:color w:val="000000" w:themeColor="text1"/>
          <w:sz w:val="16"/>
          <w:szCs w:val="16"/>
        </w:rPr>
        <w:t xml:space="preserve">Currie, </w:t>
      </w:r>
      <w:r w:rsidRPr="009A1857">
        <w:rPr>
          <w:rFonts w:ascii="Times New Roman" w:hAnsi="Times New Roman" w:cs="Times New Roman"/>
          <w:color w:val="000000" w:themeColor="text1"/>
          <w:sz w:val="16"/>
          <w:szCs w:val="16"/>
        </w:rPr>
        <w:t xml:space="preserve">P. T. </w:t>
      </w:r>
      <w:r w:rsidR="00483638" w:rsidRPr="009A1857">
        <w:rPr>
          <w:rFonts w:ascii="Times New Roman" w:hAnsi="Times New Roman" w:cs="Times New Roman"/>
          <w:color w:val="000000" w:themeColor="text1"/>
          <w:sz w:val="16"/>
          <w:szCs w:val="16"/>
        </w:rPr>
        <w:t xml:space="preserve">Manning, </w:t>
      </w:r>
      <w:r w:rsidRPr="009A1857">
        <w:rPr>
          <w:rFonts w:ascii="Times New Roman" w:hAnsi="Times New Roman" w:cs="Times New Roman"/>
          <w:color w:val="000000" w:themeColor="text1"/>
          <w:sz w:val="16"/>
          <w:szCs w:val="16"/>
        </w:rPr>
        <w:t>“</w:t>
      </w:r>
      <w:r w:rsidR="00483638" w:rsidRPr="009A1857">
        <w:rPr>
          <w:rFonts w:ascii="Times New Roman" w:hAnsi="Times New Roman" w:cs="Times New Roman"/>
          <w:color w:val="000000" w:themeColor="text1"/>
          <w:sz w:val="16"/>
          <w:szCs w:val="16"/>
        </w:rPr>
        <w:t>Evidence of peroxynitrite involvement in the carrageenan-induced rat</w:t>
      </w:r>
      <w:r w:rsidRPr="009A1857">
        <w:rPr>
          <w:rFonts w:ascii="Times New Roman" w:hAnsi="Times New Roman" w:cs="Times New Roman"/>
          <w:color w:val="000000" w:themeColor="text1"/>
          <w:sz w:val="16"/>
          <w:szCs w:val="16"/>
        </w:rPr>
        <w:t xml:space="preserve"> paw edema,”</w:t>
      </w:r>
      <w:r w:rsidR="00483638" w:rsidRPr="009A1857">
        <w:rPr>
          <w:rFonts w:ascii="Times New Roman" w:hAnsi="Times New Roman" w:cs="Times New Roman"/>
          <w:color w:val="000000" w:themeColor="text1"/>
          <w:sz w:val="16"/>
          <w:szCs w:val="16"/>
        </w:rPr>
        <w:t xml:space="preserve"> European journal of pharmacology, 303(3),</w:t>
      </w:r>
      <w:r w:rsidRPr="009A1857">
        <w:rPr>
          <w:rFonts w:ascii="Times New Roman" w:hAnsi="Times New Roman" w:cs="Times New Roman"/>
          <w:color w:val="000000" w:themeColor="text1"/>
          <w:sz w:val="16"/>
          <w:szCs w:val="16"/>
        </w:rPr>
        <w:t xml:space="preserve"> 1996, </w:t>
      </w:r>
      <w:r w:rsidR="00483638" w:rsidRPr="009A1857">
        <w:rPr>
          <w:rFonts w:ascii="Times New Roman" w:hAnsi="Times New Roman" w:cs="Times New Roman"/>
          <w:color w:val="000000" w:themeColor="text1"/>
          <w:sz w:val="16"/>
          <w:szCs w:val="16"/>
        </w:rPr>
        <w:t>2</w:t>
      </w:r>
      <w:r w:rsidR="00E0527F" w:rsidRPr="009A1857">
        <w:rPr>
          <w:rFonts w:ascii="Times New Roman" w:hAnsi="Times New Roman" w:cs="Times New Roman"/>
          <w:color w:val="000000" w:themeColor="text1"/>
          <w:sz w:val="16"/>
          <w:szCs w:val="16"/>
        </w:rPr>
        <w:t>18</w:t>
      </w:r>
      <w:r w:rsidR="00483638" w:rsidRPr="009A1857">
        <w:rPr>
          <w:rFonts w:ascii="Times New Roman" w:hAnsi="Times New Roman" w:cs="Times New Roman"/>
          <w:color w:val="000000" w:themeColor="text1"/>
          <w:sz w:val="16"/>
          <w:szCs w:val="16"/>
        </w:rPr>
        <w:t>-220.</w:t>
      </w:r>
      <w:r w:rsidR="003E72BE" w:rsidRPr="009A1857">
        <w:rPr>
          <w:rFonts w:ascii="Times New Roman" w:hAnsi="Times New Roman" w:cs="Times New Roman"/>
          <w:color w:val="000000" w:themeColor="text1"/>
          <w:sz w:val="16"/>
          <w:szCs w:val="16"/>
        </w:rPr>
        <w:t xml:space="preserve"> </w:t>
      </w:r>
      <w:hyperlink r:id="rId64" w:history="1">
        <w:r w:rsidR="003E72BE" w:rsidRPr="009A1857">
          <w:rPr>
            <w:rStyle w:val="Hyperlink"/>
            <w:rFonts w:ascii="Times New Roman" w:hAnsi="Times New Roman" w:cs="Times New Roman"/>
            <w:color w:val="000000" w:themeColor="text1"/>
            <w:sz w:val="16"/>
            <w:szCs w:val="16"/>
            <w:u w:val="none"/>
          </w:rPr>
          <w:t>https://doi.org/10.1016/0014-2999(96)00140-9</w:t>
        </w:r>
      </w:hyperlink>
      <w:r w:rsidR="003E72BE" w:rsidRPr="009A1857">
        <w:rPr>
          <w:rFonts w:ascii="Times New Roman" w:hAnsi="Times New Roman" w:cs="Times New Roman"/>
          <w:color w:val="000000" w:themeColor="text1"/>
          <w:sz w:val="16"/>
          <w:szCs w:val="16"/>
        </w:rPr>
        <w:t xml:space="preserve">. </w:t>
      </w:r>
    </w:p>
    <w:p w:rsidR="00483638" w:rsidRPr="009A1857" w:rsidRDefault="00E87B55"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D. </w:t>
      </w:r>
      <w:r w:rsidR="00483638" w:rsidRPr="009A1857">
        <w:rPr>
          <w:rFonts w:ascii="Times New Roman" w:hAnsi="Times New Roman" w:cs="Times New Roman"/>
          <w:color w:val="000000" w:themeColor="text1"/>
          <w:sz w:val="16"/>
          <w:szCs w:val="16"/>
          <w:shd w:val="clear" w:color="auto" w:fill="FFFFFF"/>
        </w:rPr>
        <w:t xml:space="preserve">Sarkar, </w:t>
      </w:r>
      <w:r w:rsidRPr="009A1857">
        <w:rPr>
          <w:rFonts w:ascii="Times New Roman" w:hAnsi="Times New Roman" w:cs="Times New Roman"/>
          <w:color w:val="000000" w:themeColor="text1"/>
          <w:sz w:val="16"/>
          <w:szCs w:val="16"/>
          <w:shd w:val="clear" w:color="auto" w:fill="FFFFFF"/>
        </w:rPr>
        <w:t xml:space="preserve">A. </w:t>
      </w:r>
      <w:r w:rsidR="00483638" w:rsidRPr="009A1857">
        <w:rPr>
          <w:rFonts w:ascii="Times New Roman" w:hAnsi="Times New Roman" w:cs="Times New Roman"/>
          <w:color w:val="000000" w:themeColor="text1"/>
          <w:sz w:val="16"/>
          <w:szCs w:val="16"/>
          <w:shd w:val="clear" w:color="auto" w:fill="FFFFFF"/>
        </w:rPr>
        <w:t xml:space="preserve">Dutta, </w:t>
      </w:r>
      <w:r w:rsidR="00A42E4C" w:rsidRPr="009A1857">
        <w:rPr>
          <w:rFonts w:ascii="Times New Roman" w:hAnsi="Times New Roman" w:cs="Times New Roman"/>
          <w:color w:val="000000" w:themeColor="text1"/>
          <w:sz w:val="16"/>
          <w:szCs w:val="16"/>
          <w:shd w:val="clear" w:color="auto" w:fill="FFFFFF"/>
        </w:rPr>
        <w:t xml:space="preserve">M. </w:t>
      </w:r>
      <w:r w:rsidR="00483638" w:rsidRPr="009A1857">
        <w:rPr>
          <w:rFonts w:ascii="Times New Roman" w:hAnsi="Times New Roman" w:cs="Times New Roman"/>
          <w:color w:val="000000" w:themeColor="text1"/>
          <w:sz w:val="16"/>
          <w:szCs w:val="16"/>
          <w:shd w:val="clear" w:color="auto" w:fill="FFFFFF"/>
        </w:rPr>
        <w:t xml:space="preserve">Das, </w:t>
      </w:r>
      <w:r w:rsidR="00A42E4C" w:rsidRPr="009A1857">
        <w:rPr>
          <w:rFonts w:ascii="Times New Roman" w:hAnsi="Times New Roman" w:cs="Times New Roman"/>
          <w:color w:val="000000" w:themeColor="text1"/>
          <w:sz w:val="16"/>
          <w:szCs w:val="16"/>
          <w:shd w:val="clear" w:color="auto" w:fill="FFFFFF"/>
        </w:rPr>
        <w:t xml:space="preserve">K. </w:t>
      </w:r>
      <w:r w:rsidR="00483638" w:rsidRPr="009A1857">
        <w:rPr>
          <w:rFonts w:ascii="Times New Roman" w:hAnsi="Times New Roman" w:cs="Times New Roman"/>
          <w:color w:val="000000" w:themeColor="text1"/>
          <w:sz w:val="16"/>
          <w:szCs w:val="16"/>
          <w:shd w:val="clear" w:color="auto" w:fill="FFFFFF"/>
        </w:rPr>
        <w:t xml:space="preserve">Sarkar, </w:t>
      </w:r>
      <w:r w:rsidR="00A42E4C" w:rsidRPr="009A1857">
        <w:rPr>
          <w:rFonts w:ascii="Times New Roman" w:hAnsi="Times New Roman" w:cs="Times New Roman"/>
          <w:color w:val="000000" w:themeColor="text1"/>
          <w:sz w:val="16"/>
          <w:szCs w:val="16"/>
          <w:shd w:val="clear" w:color="auto" w:fill="FFFFFF"/>
        </w:rPr>
        <w:t xml:space="preserve">C. </w:t>
      </w:r>
      <w:r w:rsidR="009A1857" w:rsidRPr="009A1857">
        <w:rPr>
          <w:rFonts w:ascii="Times New Roman" w:hAnsi="Times New Roman" w:cs="Times New Roman"/>
          <w:color w:val="000000" w:themeColor="text1"/>
          <w:sz w:val="16"/>
          <w:szCs w:val="16"/>
          <w:shd w:val="clear" w:color="auto" w:fill="FFFFFF"/>
        </w:rPr>
        <w:t xml:space="preserve">Mandal, </w:t>
      </w:r>
      <w:r w:rsidR="00A42E4C" w:rsidRPr="009A1857">
        <w:rPr>
          <w:rFonts w:ascii="Times New Roman" w:hAnsi="Times New Roman" w:cs="Times New Roman"/>
          <w:color w:val="000000" w:themeColor="text1"/>
          <w:sz w:val="16"/>
          <w:szCs w:val="16"/>
          <w:shd w:val="clear" w:color="auto" w:fill="FFFFFF"/>
        </w:rPr>
        <w:t xml:space="preserve">M. </w:t>
      </w:r>
      <w:r w:rsidR="00483638" w:rsidRPr="009A1857">
        <w:rPr>
          <w:rFonts w:ascii="Times New Roman" w:hAnsi="Times New Roman" w:cs="Times New Roman"/>
          <w:color w:val="000000" w:themeColor="text1"/>
          <w:sz w:val="16"/>
          <w:szCs w:val="16"/>
          <w:shd w:val="clear" w:color="auto" w:fill="FFFFFF"/>
        </w:rPr>
        <w:t xml:space="preserve">Chatterjee, Effect of Aloe </w:t>
      </w:r>
      <w:proofErr w:type="spellStart"/>
      <w:r w:rsidR="00483638" w:rsidRPr="009A1857">
        <w:rPr>
          <w:rFonts w:ascii="Times New Roman" w:hAnsi="Times New Roman" w:cs="Times New Roman"/>
          <w:color w:val="000000" w:themeColor="text1"/>
          <w:sz w:val="16"/>
          <w:szCs w:val="16"/>
          <w:shd w:val="clear" w:color="auto" w:fill="FFFFFF"/>
        </w:rPr>
        <w:t>vera</w:t>
      </w:r>
      <w:proofErr w:type="spellEnd"/>
      <w:r w:rsidR="00483638" w:rsidRPr="009A1857">
        <w:rPr>
          <w:rFonts w:ascii="Times New Roman" w:hAnsi="Times New Roman" w:cs="Times New Roman"/>
          <w:color w:val="000000" w:themeColor="text1"/>
          <w:sz w:val="16"/>
          <w:szCs w:val="16"/>
          <w:shd w:val="clear" w:color="auto" w:fill="FFFFFF"/>
        </w:rPr>
        <w:t xml:space="preserve"> on nitric oxide production by macrophages during inflammation. Indian journal of pharmacology, 37(6), </w:t>
      </w:r>
      <w:r w:rsidR="00A42E4C" w:rsidRPr="009A1857">
        <w:rPr>
          <w:rFonts w:ascii="Times New Roman" w:hAnsi="Times New Roman" w:cs="Times New Roman"/>
          <w:color w:val="000000" w:themeColor="text1"/>
          <w:sz w:val="16"/>
          <w:szCs w:val="16"/>
          <w:shd w:val="clear" w:color="auto" w:fill="FFFFFF"/>
        </w:rPr>
        <w:t xml:space="preserve">2005, </w:t>
      </w:r>
      <w:r w:rsidR="00483638" w:rsidRPr="009A1857">
        <w:rPr>
          <w:rFonts w:ascii="Times New Roman" w:hAnsi="Times New Roman" w:cs="Times New Roman"/>
          <w:color w:val="000000" w:themeColor="text1"/>
          <w:sz w:val="16"/>
          <w:szCs w:val="16"/>
          <w:shd w:val="clear" w:color="auto" w:fill="FFFFFF"/>
        </w:rPr>
        <w:t>371.</w:t>
      </w:r>
      <w:r w:rsidR="003E72BE" w:rsidRPr="009A1857">
        <w:rPr>
          <w:rFonts w:ascii="Times New Roman" w:hAnsi="Times New Roman" w:cs="Times New Roman"/>
          <w:color w:val="000000" w:themeColor="text1"/>
          <w:sz w:val="16"/>
          <w:szCs w:val="16"/>
          <w:shd w:val="clear" w:color="auto" w:fill="FFFFFF"/>
        </w:rPr>
        <w:t xml:space="preserve"> </w:t>
      </w:r>
      <w:hyperlink r:id="rId65" w:history="1">
        <w:r w:rsidR="003E72BE" w:rsidRPr="009A1857">
          <w:rPr>
            <w:rStyle w:val="Hyperlink"/>
            <w:rFonts w:ascii="Times New Roman" w:hAnsi="Times New Roman" w:cs="Times New Roman"/>
            <w:color w:val="000000" w:themeColor="text1"/>
            <w:sz w:val="16"/>
            <w:szCs w:val="16"/>
            <w:u w:val="none"/>
            <w:shd w:val="clear" w:color="auto" w:fill="FFFFFF"/>
          </w:rPr>
          <w:t>https://doi.org/10.4103/0253-7613.19073</w:t>
        </w:r>
      </w:hyperlink>
      <w:r w:rsidR="003E72BE" w:rsidRPr="009A1857">
        <w:rPr>
          <w:rFonts w:ascii="Times New Roman" w:hAnsi="Times New Roman" w:cs="Times New Roman"/>
          <w:color w:val="000000" w:themeColor="text1"/>
          <w:sz w:val="16"/>
          <w:szCs w:val="16"/>
          <w:shd w:val="clear" w:color="auto" w:fill="FFFFFF"/>
        </w:rPr>
        <w:t xml:space="preserve">. </w:t>
      </w:r>
    </w:p>
    <w:p w:rsidR="00483638" w:rsidRPr="009A1857" w:rsidRDefault="00192AA8"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rPr>
        <w:t xml:space="preserve">C. G. </w:t>
      </w:r>
      <w:r w:rsidR="00483638" w:rsidRPr="009A1857">
        <w:rPr>
          <w:rFonts w:ascii="Times New Roman" w:hAnsi="Times New Roman" w:cs="Times New Roman"/>
          <w:color w:val="000000" w:themeColor="text1"/>
          <w:sz w:val="16"/>
          <w:szCs w:val="16"/>
        </w:rPr>
        <w:t xml:space="preserve">Van Arman, </w:t>
      </w:r>
      <w:r w:rsidRPr="009A1857">
        <w:rPr>
          <w:rFonts w:ascii="Times New Roman" w:hAnsi="Times New Roman" w:cs="Times New Roman"/>
          <w:color w:val="000000" w:themeColor="text1"/>
          <w:sz w:val="16"/>
          <w:szCs w:val="16"/>
        </w:rPr>
        <w:t xml:space="preserve">A. J. </w:t>
      </w:r>
      <w:proofErr w:type="spellStart"/>
      <w:r w:rsidR="00483638" w:rsidRPr="009A1857">
        <w:rPr>
          <w:rFonts w:ascii="Times New Roman" w:hAnsi="Times New Roman" w:cs="Times New Roman"/>
          <w:color w:val="000000" w:themeColor="text1"/>
          <w:sz w:val="16"/>
          <w:szCs w:val="16"/>
        </w:rPr>
        <w:t>Begany</w:t>
      </w:r>
      <w:proofErr w:type="spellEnd"/>
      <w:r w:rsidR="00483638"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 xml:space="preserve">L. M. </w:t>
      </w:r>
      <w:r w:rsidR="009A1857" w:rsidRPr="009A1857">
        <w:rPr>
          <w:rFonts w:ascii="Times New Roman" w:hAnsi="Times New Roman" w:cs="Times New Roman"/>
          <w:color w:val="000000" w:themeColor="text1"/>
          <w:sz w:val="16"/>
          <w:szCs w:val="16"/>
        </w:rPr>
        <w:t>Miller,</w:t>
      </w:r>
      <w:r w:rsidRPr="009A1857">
        <w:rPr>
          <w:rFonts w:ascii="Times New Roman" w:hAnsi="Times New Roman" w:cs="Times New Roman"/>
          <w:color w:val="000000" w:themeColor="text1"/>
          <w:sz w:val="16"/>
          <w:szCs w:val="16"/>
        </w:rPr>
        <w:t xml:space="preserve"> H. H</w:t>
      </w:r>
      <w:r w:rsidR="00483638" w:rsidRPr="009A1857">
        <w:rPr>
          <w:rFonts w:ascii="Times New Roman" w:hAnsi="Times New Roman" w:cs="Times New Roman"/>
          <w:color w:val="000000" w:themeColor="text1"/>
          <w:sz w:val="16"/>
          <w:szCs w:val="16"/>
        </w:rPr>
        <w:t xml:space="preserve"> </w:t>
      </w:r>
      <w:proofErr w:type="spellStart"/>
      <w:r w:rsidR="00483638" w:rsidRPr="009A1857">
        <w:rPr>
          <w:rFonts w:ascii="Times New Roman" w:hAnsi="Times New Roman" w:cs="Times New Roman"/>
          <w:color w:val="000000" w:themeColor="text1"/>
          <w:sz w:val="16"/>
          <w:szCs w:val="16"/>
        </w:rPr>
        <w:t>Pless</w:t>
      </w:r>
      <w:proofErr w:type="spellEnd"/>
      <w:r w:rsidR="00483638" w:rsidRPr="009A1857">
        <w:rPr>
          <w:rFonts w:ascii="Times New Roman" w:hAnsi="Times New Roman" w:cs="Times New Roman"/>
          <w:color w:val="000000" w:themeColor="text1"/>
          <w:sz w:val="16"/>
          <w:szCs w:val="16"/>
        </w:rPr>
        <w:t>,</w:t>
      </w:r>
      <w:r w:rsidRPr="009A1857">
        <w:rPr>
          <w:rFonts w:ascii="Times New Roman" w:hAnsi="Times New Roman" w:cs="Times New Roman"/>
          <w:color w:val="000000" w:themeColor="text1"/>
          <w:sz w:val="16"/>
          <w:szCs w:val="16"/>
        </w:rPr>
        <w:t xml:space="preserve"> “</w:t>
      </w:r>
      <w:r w:rsidR="00483638" w:rsidRPr="009A1857">
        <w:rPr>
          <w:rFonts w:ascii="Times New Roman" w:hAnsi="Times New Roman" w:cs="Times New Roman"/>
          <w:color w:val="000000" w:themeColor="text1"/>
          <w:sz w:val="16"/>
          <w:szCs w:val="16"/>
        </w:rPr>
        <w:t>Some details of the inflammations caused by yeast and carrageenin (with append</w:t>
      </w:r>
      <w:r w:rsidRPr="009A1857">
        <w:rPr>
          <w:rFonts w:ascii="Times New Roman" w:hAnsi="Times New Roman" w:cs="Times New Roman"/>
          <w:color w:val="000000" w:themeColor="text1"/>
          <w:sz w:val="16"/>
          <w:szCs w:val="16"/>
        </w:rPr>
        <w:t xml:space="preserve">ix on kinetics of the reaction),” </w:t>
      </w:r>
      <w:r w:rsidR="00483638" w:rsidRPr="009A1857">
        <w:rPr>
          <w:rFonts w:ascii="Times New Roman" w:hAnsi="Times New Roman" w:cs="Times New Roman"/>
          <w:color w:val="000000" w:themeColor="text1"/>
          <w:sz w:val="16"/>
          <w:szCs w:val="16"/>
        </w:rPr>
        <w:t xml:space="preserve"> Journal of Pharmacology and Experimental Therapeutics, 150(2),</w:t>
      </w:r>
      <w:r w:rsidRPr="009A1857">
        <w:rPr>
          <w:rFonts w:ascii="Times New Roman" w:hAnsi="Times New Roman" w:cs="Times New Roman"/>
          <w:color w:val="000000" w:themeColor="text1"/>
          <w:sz w:val="16"/>
          <w:szCs w:val="16"/>
        </w:rPr>
        <w:t xml:space="preserve"> 1965, </w:t>
      </w:r>
      <w:r w:rsidR="00483638" w:rsidRPr="009A1857">
        <w:rPr>
          <w:rFonts w:ascii="Times New Roman" w:hAnsi="Times New Roman" w:cs="Times New Roman"/>
          <w:color w:val="000000" w:themeColor="text1"/>
          <w:sz w:val="16"/>
          <w:szCs w:val="16"/>
        </w:rPr>
        <w:t>328-334.</w:t>
      </w:r>
    </w:p>
    <w:p w:rsidR="00483638" w:rsidRPr="009A1857" w:rsidRDefault="00192AA8"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rPr>
        <w:t xml:space="preserve">H. </w:t>
      </w:r>
      <w:r w:rsidR="00483638" w:rsidRPr="009A1857">
        <w:rPr>
          <w:rFonts w:ascii="Times New Roman" w:hAnsi="Times New Roman" w:cs="Times New Roman"/>
          <w:color w:val="000000" w:themeColor="text1"/>
          <w:sz w:val="16"/>
          <w:szCs w:val="16"/>
        </w:rPr>
        <w:t xml:space="preserve">Venegas-Flores, </w:t>
      </w:r>
      <w:r w:rsidRPr="009A1857">
        <w:rPr>
          <w:rFonts w:ascii="Times New Roman" w:hAnsi="Times New Roman" w:cs="Times New Roman"/>
          <w:color w:val="000000" w:themeColor="text1"/>
          <w:sz w:val="16"/>
          <w:szCs w:val="16"/>
        </w:rPr>
        <w:t xml:space="preserve">D. </w:t>
      </w:r>
      <w:r w:rsidR="009A1857" w:rsidRPr="009A1857">
        <w:rPr>
          <w:rFonts w:ascii="Times New Roman" w:hAnsi="Times New Roman" w:cs="Times New Roman"/>
          <w:color w:val="000000" w:themeColor="text1"/>
          <w:sz w:val="16"/>
          <w:szCs w:val="16"/>
        </w:rPr>
        <w:t>Segura-</w:t>
      </w:r>
      <w:proofErr w:type="spellStart"/>
      <w:r w:rsidR="009A1857" w:rsidRPr="009A1857">
        <w:rPr>
          <w:rFonts w:ascii="Times New Roman" w:hAnsi="Times New Roman" w:cs="Times New Roman"/>
          <w:color w:val="000000" w:themeColor="text1"/>
          <w:sz w:val="16"/>
          <w:szCs w:val="16"/>
        </w:rPr>
        <w:t>Cobos</w:t>
      </w:r>
      <w:proofErr w:type="spellEnd"/>
      <w:r w:rsidR="009A1857" w:rsidRPr="009A1857">
        <w:rPr>
          <w:rFonts w:ascii="Times New Roman" w:hAnsi="Times New Roman" w:cs="Times New Roman"/>
          <w:color w:val="000000" w:themeColor="text1"/>
          <w:sz w:val="16"/>
          <w:szCs w:val="16"/>
        </w:rPr>
        <w:t>,</w:t>
      </w:r>
      <w:r w:rsidR="00483638"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 xml:space="preserve">B. </w:t>
      </w:r>
      <w:r w:rsidR="00483638" w:rsidRPr="009A1857">
        <w:rPr>
          <w:rFonts w:ascii="Times New Roman" w:hAnsi="Times New Roman" w:cs="Times New Roman"/>
          <w:color w:val="000000" w:themeColor="text1"/>
          <w:sz w:val="16"/>
          <w:szCs w:val="16"/>
        </w:rPr>
        <w:t xml:space="preserve">Vázquez-Cruz, </w:t>
      </w:r>
      <w:r w:rsidRPr="009A1857">
        <w:rPr>
          <w:rFonts w:ascii="Times New Roman" w:hAnsi="Times New Roman" w:cs="Times New Roman"/>
          <w:color w:val="000000" w:themeColor="text1"/>
          <w:sz w:val="16"/>
          <w:szCs w:val="16"/>
        </w:rPr>
        <w:t>“</w:t>
      </w:r>
      <w:proofErr w:type="spellStart"/>
      <w:r w:rsidR="00483638" w:rsidRPr="009A1857">
        <w:rPr>
          <w:rFonts w:ascii="Times New Roman" w:hAnsi="Times New Roman" w:cs="Times New Roman"/>
          <w:color w:val="000000" w:themeColor="text1"/>
          <w:sz w:val="16"/>
          <w:szCs w:val="16"/>
        </w:rPr>
        <w:t>Antiinflammatory</w:t>
      </w:r>
      <w:proofErr w:type="spellEnd"/>
      <w:r w:rsidR="00483638" w:rsidRPr="009A1857">
        <w:rPr>
          <w:rFonts w:ascii="Times New Roman" w:hAnsi="Times New Roman" w:cs="Times New Roman"/>
          <w:color w:val="000000" w:themeColor="text1"/>
          <w:sz w:val="16"/>
          <w:szCs w:val="16"/>
        </w:rPr>
        <w:t xml:space="preserve"> activity of the aqueous</w:t>
      </w:r>
      <w:r w:rsidRPr="009A1857">
        <w:rPr>
          <w:rFonts w:ascii="Times New Roman" w:hAnsi="Times New Roman" w:cs="Times New Roman"/>
          <w:color w:val="000000" w:themeColor="text1"/>
          <w:sz w:val="16"/>
          <w:szCs w:val="16"/>
        </w:rPr>
        <w:t xml:space="preserve"> extract of </w:t>
      </w:r>
      <w:proofErr w:type="spellStart"/>
      <w:r w:rsidRPr="009A1857">
        <w:rPr>
          <w:rFonts w:ascii="Times New Roman" w:hAnsi="Times New Roman" w:cs="Times New Roman"/>
          <w:color w:val="000000" w:themeColor="text1"/>
          <w:sz w:val="16"/>
          <w:szCs w:val="16"/>
        </w:rPr>
        <w:t>Calea</w:t>
      </w:r>
      <w:proofErr w:type="spellEnd"/>
      <w:r w:rsidRPr="009A1857">
        <w:rPr>
          <w:rFonts w:ascii="Times New Roman" w:hAnsi="Times New Roman" w:cs="Times New Roman"/>
          <w:color w:val="000000" w:themeColor="text1"/>
          <w:sz w:val="16"/>
          <w:szCs w:val="16"/>
        </w:rPr>
        <w:t xml:space="preserve"> </w:t>
      </w:r>
      <w:proofErr w:type="spellStart"/>
      <w:r w:rsidRPr="009A1857">
        <w:rPr>
          <w:rFonts w:ascii="Times New Roman" w:hAnsi="Times New Roman" w:cs="Times New Roman"/>
          <w:color w:val="000000" w:themeColor="text1"/>
          <w:sz w:val="16"/>
          <w:szCs w:val="16"/>
        </w:rPr>
        <w:t>zacatechichi</w:t>
      </w:r>
      <w:proofErr w:type="spellEnd"/>
      <w:r w:rsidRPr="009A1857">
        <w:rPr>
          <w:rFonts w:ascii="Times New Roman" w:hAnsi="Times New Roman" w:cs="Times New Roman"/>
          <w:color w:val="000000" w:themeColor="text1"/>
          <w:sz w:val="16"/>
          <w:szCs w:val="16"/>
        </w:rPr>
        <w:t xml:space="preserve">,” </w:t>
      </w:r>
      <w:r w:rsidR="00483638" w:rsidRPr="009A1857">
        <w:rPr>
          <w:rFonts w:ascii="Times New Roman" w:hAnsi="Times New Roman" w:cs="Times New Roman"/>
          <w:color w:val="000000" w:themeColor="text1"/>
          <w:sz w:val="16"/>
          <w:szCs w:val="16"/>
        </w:rPr>
        <w:t>In Proceedings of the Western Pharmacology Society (Vol. 45, pp. 110-111). Seattle, Wash.: The S</w:t>
      </w:r>
      <w:r w:rsidRPr="009A1857">
        <w:rPr>
          <w:rFonts w:ascii="Times New Roman" w:hAnsi="Times New Roman" w:cs="Times New Roman"/>
          <w:color w:val="000000" w:themeColor="text1"/>
          <w:sz w:val="16"/>
          <w:szCs w:val="16"/>
        </w:rPr>
        <w:t>ociety, 2002.</w:t>
      </w:r>
    </w:p>
    <w:p w:rsidR="009B7E47" w:rsidRPr="009A1857" w:rsidRDefault="00192AA8"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L. M. </w:t>
      </w:r>
      <w:r w:rsidR="009B7E47" w:rsidRPr="009A1857">
        <w:rPr>
          <w:rFonts w:ascii="Times New Roman" w:hAnsi="Times New Roman" w:cs="Times New Roman"/>
          <w:color w:val="000000" w:themeColor="text1"/>
          <w:sz w:val="16"/>
          <w:szCs w:val="16"/>
          <w:shd w:val="clear" w:color="auto" w:fill="FFFFFF"/>
        </w:rPr>
        <w:t xml:space="preserve">De Young, </w:t>
      </w:r>
      <w:r w:rsidRPr="009A1857">
        <w:rPr>
          <w:rFonts w:ascii="Times New Roman" w:hAnsi="Times New Roman" w:cs="Times New Roman"/>
          <w:color w:val="000000" w:themeColor="text1"/>
          <w:sz w:val="16"/>
          <w:szCs w:val="16"/>
          <w:shd w:val="clear" w:color="auto" w:fill="FFFFFF"/>
        </w:rPr>
        <w:t xml:space="preserve">J. B. </w:t>
      </w:r>
      <w:proofErr w:type="spellStart"/>
      <w:r w:rsidR="009B7E47" w:rsidRPr="009A1857">
        <w:rPr>
          <w:rFonts w:ascii="Times New Roman" w:hAnsi="Times New Roman" w:cs="Times New Roman"/>
          <w:color w:val="000000" w:themeColor="text1"/>
          <w:sz w:val="16"/>
          <w:szCs w:val="16"/>
          <w:shd w:val="clear" w:color="auto" w:fill="FFFFFF"/>
        </w:rPr>
        <w:t>Kheifets</w:t>
      </w:r>
      <w:proofErr w:type="spellEnd"/>
      <w:r w:rsidR="009B7E47"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S. J. </w:t>
      </w:r>
      <w:proofErr w:type="spellStart"/>
      <w:r w:rsidR="009A1857" w:rsidRPr="009A1857">
        <w:rPr>
          <w:rFonts w:ascii="Times New Roman" w:hAnsi="Times New Roman" w:cs="Times New Roman"/>
          <w:color w:val="000000" w:themeColor="text1"/>
          <w:sz w:val="16"/>
          <w:szCs w:val="16"/>
          <w:shd w:val="clear" w:color="auto" w:fill="FFFFFF"/>
        </w:rPr>
        <w:t>Ballaron</w:t>
      </w:r>
      <w:proofErr w:type="spellEnd"/>
      <w:r w:rsidR="009A1857"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J. M.</w:t>
      </w:r>
      <w:r w:rsidR="009B7E47" w:rsidRPr="009A1857">
        <w:rPr>
          <w:rFonts w:ascii="Times New Roman" w:hAnsi="Times New Roman" w:cs="Times New Roman"/>
          <w:color w:val="000000" w:themeColor="text1"/>
          <w:sz w:val="16"/>
          <w:szCs w:val="16"/>
          <w:shd w:val="clear" w:color="auto" w:fill="FFFFFF"/>
        </w:rPr>
        <w:t xml:space="preserve"> Young, </w:t>
      </w:r>
      <w:r w:rsidRPr="009A1857">
        <w:rPr>
          <w:rFonts w:ascii="Times New Roman" w:hAnsi="Times New Roman" w:cs="Times New Roman"/>
          <w:color w:val="000000" w:themeColor="text1"/>
          <w:sz w:val="16"/>
          <w:szCs w:val="16"/>
          <w:shd w:val="clear" w:color="auto" w:fill="FFFFFF"/>
        </w:rPr>
        <w:t>“</w:t>
      </w:r>
      <w:r w:rsidR="009B7E47" w:rsidRPr="009A1857">
        <w:rPr>
          <w:rFonts w:ascii="Times New Roman" w:hAnsi="Times New Roman" w:cs="Times New Roman"/>
          <w:color w:val="000000" w:themeColor="text1"/>
          <w:sz w:val="16"/>
          <w:szCs w:val="16"/>
          <w:shd w:val="clear" w:color="auto" w:fill="FFFFFF"/>
        </w:rPr>
        <w:t>Edema and cell infiltration in the phorbol ester-treated mouse ear are temporally separate and can be differentially mo</w:t>
      </w:r>
      <w:r w:rsidRPr="009A1857">
        <w:rPr>
          <w:rFonts w:ascii="Times New Roman" w:hAnsi="Times New Roman" w:cs="Times New Roman"/>
          <w:color w:val="000000" w:themeColor="text1"/>
          <w:sz w:val="16"/>
          <w:szCs w:val="16"/>
          <w:shd w:val="clear" w:color="auto" w:fill="FFFFFF"/>
        </w:rPr>
        <w:t>dulated by pharmacologic agents,”</w:t>
      </w:r>
      <w:r w:rsidR="009B7E47" w:rsidRPr="009A1857">
        <w:rPr>
          <w:rFonts w:ascii="Times New Roman" w:hAnsi="Times New Roman" w:cs="Times New Roman"/>
          <w:color w:val="000000" w:themeColor="text1"/>
          <w:sz w:val="16"/>
          <w:szCs w:val="16"/>
          <w:shd w:val="clear" w:color="auto" w:fill="FFFFFF"/>
        </w:rPr>
        <w:t xml:space="preserve"> Agents and actions, 26, </w:t>
      </w:r>
      <w:r w:rsidRPr="009A1857">
        <w:rPr>
          <w:rFonts w:ascii="Times New Roman" w:hAnsi="Times New Roman" w:cs="Times New Roman"/>
          <w:color w:val="000000" w:themeColor="text1"/>
          <w:sz w:val="16"/>
          <w:szCs w:val="16"/>
          <w:shd w:val="clear" w:color="auto" w:fill="FFFFFF"/>
        </w:rPr>
        <w:t xml:space="preserve">1989, </w:t>
      </w:r>
      <w:r w:rsidR="009B7E47" w:rsidRPr="009A1857">
        <w:rPr>
          <w:rFonts w:ascii="Times New Roman" w:hAnsi="Times New Roman" w:cs="Times New Roman"/>
          <w:color w:val="000000" w:themeColor="text1"/>
          <w:sz w:val="16"/>
          <w:szCs w:val="16"/>
          <w:shd w:val="clear" w:color="auto" w:fill="FFFFFF"/>
        </w:rPr>
        <w:t>335-341.</w:t>
      </w:r>
      <w:r w:rsidR="0004557A" w:rsidRPr="009A1857">
        <w:rPr>
          <w:rFonts w:ascii="Times New Roman" w:hAnsi="Times New Roman" w:cs="Times New Roman"/>
          <w:color w:val="000000" w:themeColor="text1"/>
          <w:sz w:val="16"/>
          <w:szCs w:val="16"/>
          <w:shd w:val="clear" w:color="auto" w:fill="FCFCFC"/>
        </w:rPr>
        <w:t xml:space="preserve"> </w:t>
      </w:r>
      <w:hyperlink r:id="rId66" w:history="1">
        <w:r w:rsidR="0004557A" w:rsidRPr="009A1857">
          <w:rPr>
            <w:rStyle w:val="Hyperlink"/>
            <w:rFonts w:ascii="Times New Roman" w:hAnsi="Times New Roman" w:cs="Times New Roman"/>
            <w:color w:val="000000" w:themeColor="text1"/>
            <w:sz w:val="16"/>
            <w:szCs w:val="16"/>
            <w:u w:val="none"/>
            <w:shd w:val="clear" w:color="auto" w:fill="FCFCFC"/>
          </w:rPr>
          <w:t>https://doi.org/10.1007/BF01967298</w:t>
        </w:r>
      </w:hyperlink>
      <w:r w:rsidR="0004557A" w:rsidRPr="009A1857">
        <w:rPr>
          <w:rFonts w:ascii="Times New Roman" w:hAnsi="Times New Roman" w:cs="Times New Roman"/>
          <w:color w:val="000000" w:themeColor="text1"/>
          <w:sz w:val="16"/>
          <w:szCs w:val="16"/>
          <w:shd w:val="clear" w:color="auto" w:fill="FCFCFC"/>
        </w:rPr>
        <w:t xml:space="preserve">. </w:t>
      </w:r>
    </w:p>
    <w:p w:rsidR="0004557A" w:rsidRPr="009A1857" w:rsidRDefault="00192AA8"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R. </w:t>
      </w:r>
      <w:proofErr w:type="spellStart"/>
      <w:r w:rsidR="009B7E47" w:rsidRPr="009A1857">
        <w:rPr>
          <w:rFonts w:ascii="Times New Roman" w:hAnsi="Times New Roman" w:cs="Times New Roman"/>
          <w:color w:val="000000" w:themeColor="text1"/>
          <w:sz w:val="16"/>
          <w:szCs w:val="16"/>
          <w:shd w:val="clear" w:color="auto" w:fill="FFFFFF"/>
        </w:rPr>
        <w:t>Koster</w:t>
      </w:r>
      <w:proofErr w:type="spellEnd"/>
      <w:r w:rsidR="009B7E47"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w:t>
      </w:r>
      <w:r w:rsidR="009B7E47" w:rsidRPr="009A1857">
        <w:rPr>
          <w:rFonts w:ascii="Times New Roman" w:hAnsi="Times New Roman" w:cs="Times New Roman"/>
          <w:color w:val="000000" w:themeColor="text1"/>
          <w:sz w:val="16"/>
          <w:szCs w:val="16"/>
          <w:shd w:val="clear" w:color="auto" w:fill="FFFFFF"/>
        </w:rPr>
        <w:t>Aceti</w:t>
      </w:r>
      <w:r w:rsidRPr="009A1857">
        <w:rPr>
          <w:rFonts w:ascii="Times New Roman" w:hAnsi="Times New Roman" w:cs="Times New Roman"/>
          <w:color w:val="000000" w:themeColor="text1"/>
          <w:sz w:val="16"/>
          <w:szCs w:val="16"/>
          <w:shd w:val="clear" w:color="auto" w:fill="FFFFFF"/>
        </w:rPr>
        <w:t>c acid for analgesics screening,”</w:t>
      </w:r>
      <w:r w:rsidR="009B7E47" w:rsidRPr="009A1857">
        <w:rPr>
          <w:rFonts w:ascii="Times New Roman" w:hAnsi="Times New Roman" w:cs="Times New Roman"/>
          <w:color w:val="000000" w:themeColor="text1"/>
          <w:sz w:val="16"/>
          <w:szCs w:val="16"/>
          <w:shd w:val="clear" w:color="auto" w:fill="FFFFFF"/>
        </w:rPr>
        <w:t xml:space="preserve"> In Fed proc</w:t>
      </w:r>
      <w:r w:rsidR="0004557A" w:rsidRPr="009A1857">
        <w:rPr>
          <w:rFonts w:ascii="Times New Roman" w:hAnsi="Times New Roman" w:cs="Times New Roman"/>
          <w:color w:val="000000" w:themeColor="text1"/>
          <w:sz w:val="16"/>
          <w:szCs w:val="16"/>
          <w:shd w:val="clear" w:color="auto" w:fill="FFFFFF"/>
        </w:rPr>
        <w:t>,</w:t>
      </w:r>
      <w:r w:rsidR="009B7E47" w:rsidRPr="009A1857">
        <w:rPr>
          <w:rFonts w:ascii="Times New Roman" w:hAnsi="Times New Roman" w:cs="Times New Roman"/>
          <w:color w:val="000000" w:themeColor="text1"/>
          <w:sz w:val="16"/>
          <w:szCs w:val="16"/>
          <w:shd w:val="clear" w:color="auto" w:fill="FFFFFF"/>
        </w:rPr>
        <w:t> </w:t>
      </w:r>
      <w:r w:rsidR="0004557A" w:rsidRPr="009A1857">
        <w:rPr>
          <w:rFonts w:ascii="Times New Roman" w:hAnsi="Times New Roman" w:cs="Times New Roman"/>
          <w:color w:val="000000" w:themeColor="text1"/>
          <w:sz w:val="16"/>
          <w:szCs w:val="16"/>
          <w:shd w:val="clear" w:color="auto" w:fill="FFFFFF"/>
        </w:rPr>
        <w:t xml:space="preserve">19, </w:t>
      </w:r>
      <w:r w:rsidR="0004557A" w:rsidRPr="009A1857">
        <w:rPr>
          <w:rFonts w:ascii="Times New Roman" w:hAnsi="Times New Roman" w:cs="Times New Roman"/>
          <w:color w:val="000000" w:themeColor="text1"/>
          <w:sz w:val="16"/>
          <w:szCs w:val="16"/>
          <w:shd w:val="clear" w:color="auto" w:fill="FFFFFF"/>
        </w:rPr>
        <w:t xml:space="preserve">1959, </w:t>
      </w:r>
      <w:r w:rsidR="009B7E47" w:rsidRPr="009A1857">
        <w:rPr>
          <w:rFonts w:ascii="Times New Roman" w:hAnsi="Times New Roman" w:cs="Times New Roman"/>
          <w:color w:val="000000" w:themeColor="text1"/>
          <w:sz w:val="16"/>
          <w:szCs w:val="16"/>
          <w:shd w:val="clear" w:color="auto" w:fill="FFFFFF"/>
        </w:rPr>
        <w:t>412-4</w:t>
      </w:r>
      <w:r w:rsidR="00E0527F" w:rsidRPr="009A1857">
        <w:rPr>
          <w:rFonts w:ascii="Times New Roman" w:hAnsi="Times New Roman" w:cs="Times New Roman"/>
          <w:color w:val="000000" w:themeColor="text1"/>
          <w:sz w:val="16"/>
          <w:szCs w:val="16"/>
          <w:shd w:val="clear" w:color="auto" w:fill="FFFFFF"/>
        </w:rPr>
        <w:t>18</w:t>
      </w:r>
      <w:r w:rsidR="009A1857" w:rsidRPr="009A1857">
        <w:rPr>
          <w:rFonts w:ascii="Times New Roman" w:hAnsi="Times New Roman" w:cs="Times New Roman"/>
          <w:color w:val="000000" w:themeColor="text1"/>
          <w:sz w:val="16"/>
          <w:szCs w:val="16"/>
          <w:shd w:val="clear" w:color="auto" w:fill="FFFFFF"/>
        </w:rPr>
        <w:t>.</w:t>
      </w:r>
    </w:p>
    <w:p w:rsidR="0004557A" w:rsidRPr="009A1857" w:rsidRDefault="00484A82"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rPr>
        <w:t xml:space="preserve">M. </w:t>
      </w:r>
      <w:r w:rsidR="00483638" w:rsidRPr="009A1857">
        <w:rPr>
          <w:rFonts w:ascii="Times New Roman" w:hAnsi="Times New Roman" w:cs="Times New Roman"/>
          <w:color w:val="000000" w:themeColor="text1"/>
          <w:sz w:val="16"/>
          <w:szCs w:val="16"/>
        </w:rPr>
        <w:t>Li,</w:t>
      </w:r>
      <w:r w:rsidRPr="009A1857">
        <w:rPr>
          <w:rFonts w:ascii="Times New Roman" w:hAnsi="Times New Roman" w:cs="Times New Roman"/>
          <w:color w:val="000000" w:themeColor="text1"/>
          <w:sz w:val="16"/>
          <w:szCs w:val="16"/>
        </w:rPr>
        <w:t xml:space="preserve"> H.</w:t>
      </w:r>
      <w:r w:rsidR="00483638" w:rsidRPr="009A1857">
        <w:rPr>
          <w:rFonts w:ascii="Times New Roman" w:hAnsi="Times New Roman" w:cs="Times New Roman"/>
          <w:color w:val="000000" w:themeColor="text1"/>
          <w:sz w:val="16"/>
          <w:szCs w:val="16"/>
        </w:rPr>
        <w:t xml:space="preserve"> Luo, </w:t>
      </w:r>
      <w:r w:rsidRPr="009A1857">
        <w:rPr>
          <w:rFonts w:ascii="Times New Roman" w:hAnsi="Times New Roman" w:cs="Times New Roman"/>
          <w:color w:val="000000" w:themeColor="text1"/>
          <w:sz w:val="16"/>
          <w:szCs w:val="16"/>
        </w:rPr>
        <w:t xml:space="preserve">Z. </w:t>
      </w:r>
      <w:r w:rsidR="00483638" w:rsidRPr="009A1857">
        <w:rPr>
          <w:rFonts w:ascii="Times New Roman" w:hAnsi="Times New Roman" w:cs="Times New Roman"/>
          <w:color w:val="000000" w:themeColor="text1"/>
          <w:sz w:val="16"/>
          <w:szCs w:val="16"/>
        </w:rPr>
        <w:t xml:space="preserve">Huang, </w:t>
      </w:r>
      <w:r w:rsidRPr="009A1857">
        <w:rPr>
          <w:rFonts w:ascii="Times New Roman" w:hAnsi="Times New Roman" w:cs="Times New Roman"/>
          <w:color w:val="000000" w:themeColor="text1"/>
          <w:sz w:val="16"/>
          <w:szCs w:val="16"/>
        </w:rPr>
        <w:t xml:space="preserve">J. </w:t>
      </w:r>
      <w:r w:rsidR="009A1857" w:rsidRPr="009A1857">
        <w:rPr>
          <w:rFonts w:ascii="Times New Roman" w:hAnsi="Times New Roman" w:cs="Times New Roman"/>
          <w:color w:val="000000" w:themeColor="text1"/>
          <w:sz w:val="16"/>
          <w:szCs w:val="16"/>
        </w:rPr>
        <w:t xml:space="preserve">Qi, </w:t>
      </w:r>
      <w:r w:rsidRPr="009A1857">
        <w:rPr>
          <w:rFonts w:ascii="Times New Roman" w:hAnsi="Times New Roman" w:cs="Times New Roman"/>
          <w:color w:val="000000" w:themeColor="text1"/>
          <w:sz w:val="16"/>
          <w:szCs w:val="16"/>
        </w:rPr>
        <w:t xml:space="preserve">B. </w:t>
      </w:r>
      <w:r w:rsidR="00483638" w:rsidRPr="009A1857">
        <w:rPr>
          <w:rFonts w:ascii="Times New Roman" w:hAnsi="Times New Roman" w:cs="Times New Roman"/>
          <w:color w:val="000000" w:themeColor="text1"/>
          <w:sz w:val="16"/>
          <w:szCs w:val="16"/>
        </w:rPr>
        <w:t xml:space="preserve">Yu, </w:t>
      </w:r>
      <w:r w:rsidRPr="009A1857">
        <w:rPr>
          <w:rFonts w:ascii="Times New Roman" w:hAnsi="Times New Roman" w:cs="Times New Roman"/>
          <w:color w:val="000000" w:themeColor="text1"/>
          <w:sz w:val="16"/>
          <w:szCs w:val="16"/>
        </w:rPr>
        <w:t>“</w:t>
      </w:r>
      <w:r w:rsidR="00483638" w:rsidRPr="009A1857">
        <w:rPr>
          <w:rFonts w:ascii="Times New Roman" w:hAnsi="Times New Roman" w:cs="Times New Roman"/>
          <w:color w:val="000000" w:themeColor="text1"/>
          <w:sz w:val="16"/>
          <w:szCs w:val="16"/>
        </w:rPr>
        <w:t>Screening and Identification of Anti-Inflammatory Compounds from Erdong Gao via Multiple-Target-Cell Extraction Coupled with HPLC-Q-TOF-MS/MS and Their S</w:t>
      </w:r>
      <w:r w:rsidRPr="009A1857">
        <w:rPr>
          <w:rFonts w:ascii="Times New Roman" w:hAnsi="Times New Roman" w:cs="Times New Roman"/>
          <w:color w:val="000000" w:themeColor="text1"/>
          <w:sz w:val="16"/>
          <w:szCs w:val="16"/>
        </w:rPr>
        <w:t xml:space="preserve">tructure–Activity Relationship,” </w:t>
      </w:r>
      <w:r w:rsidR="00483638" w:rsidRPr="009A1857">
        <w:rPr>
          <w:rFonts w:ascii="Times New Roman" w:hAnsi="Times New Roman" w:cs="Times New Roman"/>
          <w:color w:val="000000" w:themeColor="text1"/>
          <w:sz w:val="16"/>
          <w:szCs w:val="16"/>
        </w:rPr>
        <w:t xml:space="preserve">Molecules, 28(1), </w:t>
      </w:r>
      <w:r w:rsidRPr="009A1857">
        <w:rPr>
          <w:rFonts w:ascii="Times New Roman" w:hAnsi="Times New Roman" w:cs="Times New Roman"/>
          <w:color w:val="000000" w:themeColor="text1"/>
          <w:sz w:val="16"/>
          <w:szCs w:val="16"/>
        </w:rPr>
        <w:t xml:space="preserve">2022, </w:t>
      </w:r>
      <w:r w:rsidR="00483638" w:rsidRPr="009A1857">
        <w:rPr>
          <w:rFonts w:ascii="Times New Roman" w:hAnsi="Times New Roman" w:cs="Times New Roman"/>
          <w:color w:val="000000" w:themeColor="text1"/>
          <w:sz w:val="16"/>
          <w:szCs w:val="16"/>
        </w:rPr>
        <w:t>295.</w:t>
      </w:r>
      <w:r w:rsidR="0004557A" w:rsidRPr="009A1857">
        <w:rPr>
          <w:rFonts w:ascii="Times New Roman" w:hAnsi="Times New Roman" w:cs="Times New Roman"/>
          <w:color w:val="000000" w:themeColor="text1"/>
          <w:sz w:val="16"/>
          <w:szCs w:val="16"/>
        </w:rPr>
        <w:t xml:space="preserve"> </w:t>
      </w:r>
      <w:hyperlink r:id="rId67" w:history="1">
        <w:r w:rsidR="0004557A" w:rsidRPr="009A1857">
          <w:rPr>
            <w:rStyle w:val="Hyperlink"/>
            <w:rFonts w:ascii="Times New Roman" w:hAnsi="Times New Roman" w:cs="Times New Roman"/>
            <w:color w:val="000000" w:themeColor="text1"/>
            <w:sz w:val="16"/>
            <w:szCs w:val="16"/>
            <w:u w:val="none"/>
          </w:rPr>
          <w:t>https://doi.org/10.3390/molecules28010295</w:t>
        </w:r>
      </w:hyperlink>
      <w:r w:rsidR="0004557A" w:rsidRPr="009A1857">
        <w:rPr>
          <w:rFonts w:ascii="Times New Roman" w:hAnsi="Times New Roman" w:cs="Times New Roman"/>
          <w:color w:val="000000" w:themeColor="text1"/>
          <w:sz w:val="16"/>
          <w:szCs w:val="16"/>
        </w:rPr>
        <w:t xml:space="preserve">. </w:t>
      </w:r>
    </w:p>
    <w:p w:rsidR="0004557A" w:rsidRPr="009A1857" w:rsidRDefault="00484A82"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P. F. </w:t>
      </w:r>
      <w:proofErr w:type="spellStart"/>
      <w:r w:rsidR="009B7E47" w:rsidRPr="009A1857">
        <w:rPr>
          <w:rFonts w:ascii="Times New Roman" w:hAnsi="Times New Roman" w:cs="Times New Roman"/>
          <w:color w:val="000000" w:themeColor="text1"/>
          <w:sz w:val="16"/>
          <w:szCs w:val="16"/>
          <w:shd w:val="clear" w:color="auto" w:fill="FFFFFF"/>
        </w:rPr>
        <w:t>D'arcy</w:t>
      </w:r>
      <w:proofErr w:type="spellEnd"/>
      <w:r w:rsidR="009B7E47"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E. M. </w:t>
      </w:r>
      <w:r w:rsidR="009B7E47" w:rsidRPr="009A1857">
        <w:rPr>
          <w:rFonts w:ascii="Times New Roman" w:hAnsi="Times New Roman" w:cs="Times New Roman"/>
          <w:color w:val="000000" w:themeColor="text1"/>
          <w:sz w:val="16"/>
          <w:szCs w:val="16"/>
          <w:shd w:val="clear" w:color="auto" w:fill="FFFFFF"/>
        </w:rPr>
        <w:t xml:space="preserve">Howard, </w:t>
      </w:r>
      <w:r w:rsidRPr="009A1857">
        <w:rPr>
          <w:rFonts w:ascii="Times New Roman" w:hAnsi="Times New Roman" w:cs="Times New Roman"/>
          <w:color w:val="000000" w:themeColor="text1"/>
          <w:sz w:val="16"/>
          <w:szCs w:val="16"/>
          <w:shd w:val="clear" w:color="auto" w:fill="FFFFFF"/>
        </w:rPr>
        <w:t xml:space="preserve">P. W. </w:t>
      </w:r>
      <w:proofErr w:type="spellStart"/>
      <w:r w:rsidR="009A1857" w:rsidRPr="009A1857">
        <w:rPr>
          <w:rFonts w:ascii="Times New Roman" w:hAnsi="Times New Roman" w:cs="Times New Roman"/>
          <w:color w:val="000000" w:themeColor="text1"/>
          <w:sz w:val="16"/>
          <w:szCs w:val="16"/>
          <w:shd w:val="clear" w:color="auto" w:fill="FFFFFF"/>
        </w:rPr>
        <w:t>Muggleton</w:t>
      </w:r>
      <w:proofErr w:type="spellEnd"/>
      <w:r w:rsidR="009A1857"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S. B. </w:t>
      </w:r>
      <w:r w:rsidR="009B7E47" w:rsidRPr="009A1857">
        <w:rPr>
          <w:rFonts w:ascii="Times New Roman" w:hAnsi="Times New Roman" w:cs="Times New Roman"/>
          <w:color w:val="000000" w:themeColor="text1"/>
          <w:sz w:val="16"/>
          <w:szCs w:val="16"/>
          <w:shd w:val="clear" w:color="auto" w:fill="FFFFFF"/>
        </w:rPr>
        <w:t xml:space="preserve">Townsend, </w:t>
      </w:r>
      <w:r w:rsidRPr="009A1857">
        <w:rPr>
          <w:rFonts w:ascii="Times New Roman" w:hAnsi="Times New Roman" w:cs="Times New Roman"/>
          <w:color w:val="000000" w:themeColor="text1"/>
          <w:sz w:val="16"/>
          <w:szCs w:val="16"/>
          <w:shd w:val="clear" w:color="auto" w:fill="FFFFFF"/>
        </w:rPr>
        <w:t>“</w:t>
      </w:r>
      <w:r w:rsidR="009B7E47" w:rsidRPr="009A1857">
        <w:rPr>
          <w:rFonts w:ascii="Times New Roman" w:hAnsi="Times New Roman" w:cs="Times New Roman"/>
          <w:color w:val="000000" w:themeColor="text1"/>
          <w:sz w:val="16"/>
          <w:szCs w:val="16"/>
          <w:shd w:val="clear" w:color="auto" w:fill="FFFFFF"/>
        </w:rPr>
        <w:t xml:space="preserve">The anti-inflammatory action of </w:t>
      </w:r>
      <w:proofErr w:type="spellStart"/>
      <w:r w:rsidR="009B7E47" w:rsidRPr="009A1857">
        <w:rPr>
          <w:rFonts w:ascii="Times New Roman" w:hAnsi="Times New Roman" w:cs="Times New Roman"/>
          <w:color w:val="000000" w:themeColor="text1"/>
          <w:sz w:val="16"/>
          <w:szCs w:val="16"/>
          <w:shd w:val="clear" w:color="auto" w:fill="FFFFFF"/>
        </w:rPr>
        <w:t>grise</w:t>
      </w:r>
      <w:r w:rsidRPr="009A1857">
        <w:rPr>
          <w:rFonts w:ascii="Times New Roman" w:hAnsi="Times New Roman" w:cs="Times New Roman"/>
          <w:color w:val="000000" w:themeColor="text1"/>
          <w:sz w:val="16"/>
          <w:szCs w:val="16"/>
          <w:shd w:val="clear" w:color="auto" w:fill="FFFFFF"/>
        </w:rPr>
        <w:t>ofulvin</w:t>
      </w:r>
      <w:proofErr w:type="spellEnd"/>
      <w:r w:rsidRPr="009A1857">
        <w:rPr>
          <w:rFonts w:ascii="Times New Roman" w:hAnsi="Times New Roman" w:cs="Times New Roman"/>
          <w:color w:val="000000" w:themeColor="text1"/>
          <w:sz w:val="16"/>
          <w:szCs w:val="16"/>
          <w:shd w:val="clear" w:color="auto" w:fill="FFFFFF"/>
        </w:rPr>
        <w:t xml:space="preserve"> in experimental animals,”</w:t>
      </w:r>
      <w:r w:rsidR="009B7E47" w:rsidRPr="009A1857">
        <w:rPr>
          <w:rFonts w:ascii="Times New Roman" w:hAnsi="Times New Roman" w:cs="Times New Roman"/>
          <w:color w:val="000000" w:themeColor="text1"/>
          <w:sz w:val="16"/>
          <w:szCs w:val="16"/>
          <w:shd w:val="clear" w:color="auto" w:fill="FFFFFF"/>
        </w:rPr>
        <w:t xml:space="preserve"> Journal of Pharmacy and Pharmacology, 12(1), </w:t>
      </w:r>
      <w:r w:rsidRPr="009A1857">
        <w:rPr>
          <w:rFonts w:ascii="Times New Roman" w:hAnsi="Times New Roman" w:cs="Times New Roman"/>
          <w:color w:val="000000" w:themeColor="text1"/>
          <w:sz w:val="16"/>
          <w:szCs w:val="16"/>
          <w:shd w:val="clear" w:color="auto" w:fill="FFFFFF"/>
        </w:rPr>
        <w:t xml:space="preserve">1960, </w:t>
      </w:r>
      <w:r w:rsidR="009B7E47" w:rsidRPr="009A1857">
        <w:rPr>
          <w:rFonts w:ascii="Times New Roman" w:hAnsi="Times New Roman" w:cs="Times New Roman"/>
          <w:color w:val="000000" w:themeColor="text1"/>
          <w:sz w:val="16"/>
          <w:szCs w:val="16"/>
          <w:shd w:val="clear" w:color="auto" w:fill="FFFFFF"/>
        </w:rPr>
        <w:t>659-665.</w:t>
      </w:r>
      <w:r w:rsidR="0004557A" w:rsidRPr="009A1857">
        <w:rPr>
          <w:rFonts w:ascii="Times New Roman" w:hAnsi="Times New Roman" w:cs="Times New Roman"/>
          <w:color w:val="000000" w:themeColor="text1"/>
          <w:sz w:val="16"/>
          <w:szCs w:val="16"/>
        </w:rPr>
        <w:t xml:space="preserve"> </w:t>
      </w:r>
      <w:hyperlink r:id="rId68" w:history="1">
        <w:r w:rsidR="0004557A" w:rsidRPr="009A1857">
          <w:rPr>
            <w:rStyle w:val="Hyperlink"/>
            <w:rFonts w:ascii="Times New Roman" w:hAnsi="Times New Roman" w:cs="Times New Roman"/>
            <w:color w:val="000000" w:themeColor="text1"/>
            <w:sz w:val="16"/>
            <w:szCs w:val="16"/>
            <w:u w:val="none"/>
            <w:shd w:val="clear" w:color="auto" w:fill="FFFFFF"/>
          </w:rPr>
          <w:t>https://doi.org/10.1111/j.2042-7158.1960.tb12727.x</w:t>
        </w:r>
      </w:hyperlink>
      <w:r w:rsidR="0004557A" w:rsidRPr="009A1857">
        <w:rPr>
          <w:rFonts w:ascii="Times New Roman" w:hAnsi="Times New Roman" w:cs="Times New Roman"/>
          <w:color w:val="000000" w:themeColor="text1"/>
          <w:sz w:val="16"/>
          <w:szCs w:val="16"/>
          <w:shd w:val="clear" w:color="auto" w:fill="FFFFFF"/>
        </w:rPr>
        <w:t xml:space="preserve">. </w:t>
      </w:r>
    </w:p>
    <w:p w:rsidR="0004557A" w:rsidRPr="009A1857" w:rsidRDefault="00566C1B"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J. Du, P. Liu, Y. Zhu, G. Wang, S. Xing, T. Liu, J. Xia, S. Dong, N. </w:t>
      </w:r>
      <w:proofErr w:type="spellStart"/>
      <w:r w:rsidRPr="009A1857">
        <w:rPr>
          <w:rFonts w:ascii="Times New Roman" w:hAnsi="Times New Roman" w:cs="Times New Roman"/>
          <w:color w:val="000000" w:themeColor="text1"/>
          <w:sz w:val="16"/>
          <w:szCs w:val="16"/>
          <w:shd w:val="clear" w:color="auto" w:fill="FFFFFF"/>
        </w:rPr>
        <w:t>Lv</w:t>
      </w:r>
      <w:proofErr w:type="spellEnd"/>
      <w:r w:rsidRPr="009A1857">
        <w:rPr>
          <w:rFonts w:ascii="Times New Roman" w:hAnsi="Times New Roman" w:cs="Times New Roman"/>
          <w:color w:val="000000" w:themeColor="text1"/>
          <w:sz w:val="16"/>
          <w:szCs w:val="16"/>
          <w:shd w:val="clear" w:color="auto" w:fill="FFFFFF"/>
        </w:rPr>
        <w:t xml:space="preserve">, Z. Li, “Novel </w:t>
      </w:r>
      <w:proofErr w:type="spellStart"/>
      <w:r w:rsidRPr="009A1857">
        <w:rPr>
          <w:rFonts w:ascii="Times New Roman" w:hAnsi="Times New Roman" w:cs="Times New Roman"/>
          <w:color w:val="000000" w:themeColor="text1"/>
          <w:sz w:val="16"/>
          <w:szCs w:val="16"/>
          <w:shd w:val="clear" w:color="auto" w:fill="FFFFFF"/>
        </w:rPr>
        <w:t>tryptanthrin</w:t>
      </w:r>
      <w:proofErr w:type="spellEnd"/>
      <w:r w:rsidRPr="009A1857">
        <w:rPr>
          <w:rFonts w:ascii="Times New Roman" w:hAnsi="Times New Roman" w:cs="Times New Roman"/>
          <w:color w:val="000000" w:themeColor="text1"/>
          <w:sz w:val="16"/>
          <w:szCs w:val="16"/>
          <w:shd w:val="clear" w:color="auto" w:fill="FFFFFF"/>
        </w:rPr>
        <w:t xml:space="preserve"> derivatives with </w:t>
      </w:r>
      <w:proofErr w:type="spellStart"/>
      <w:r w:rsidRPr="009A1857">
        <w:rPr>
          <w:rFonts w:ascii="Times New Roman" w:hAnsi="Times New Roman" w:cs="Times New Roman"/>
          <w:color w:val="000000" w:themeColor="text1"/>
          <w:sz w:val="16"/>
          <w:szCs w:val="16"/>
          <w:shd w:val="clear" w:color="auto" w:fill="FFFFFF"/>
        </w:rPr>
        <w:t>benzenesulfonamide</w:t>
      </w:r>
      <w:proofErr w:type="spellEnd"/>
      <w:r w:rsidRPr="009A1857">
        <w:rPr>
          <w:rFonts w:ascii="Times New Roman" w:hAnsi="Times New Roman" w:cs="Times New Roman"/>
          <w:color w:val="000000" w:themeColor="text1"/>
          <w:sz w:val="16"/>
          <w:szCs w:val="16"/>
          <w:shd w:val="clear" w:color="auto" w:fill="FFFFFF"/>
        </w:rPr>
        <w:t xml:space="preserve"> substituents: Design, synthesis, and anti-inflammatory evaluation,” European Journal of Medicinal Chemistry, 246, 2023, 114956.</w:t>
      </w:r>
      <w:r w:rsidR="0004557A" w:rsidRPr="009A1857">
        <w:rPr>
          <w:rFonts w:ascii="Times New Roman" w:hAnsi="Times New Roman" w:cs="Times New Roman"/>
          <w:color w:val="000000" w:themeColor="text1"/>
          <w:sz w:val="16"/>
          <w:szCs w:val="16"/>
        </w:rPr>
        <w:t xml:space="preserve"> </w:t>
      </w:r>
      <w:hyperlink r:id="rId69" w:history="1">
        <w:r w:rsidR="0004557A" w:rsidRPr="009A1857">
          <w:rPr>
            <w:rStyle w:val="Hyperlink"/>
            <w:rFonts w:ascii="Times New Roman" w:hAnsi="Times New Roman" w:cs="Times New Roman"/>
            <w:color w:val="000000" w:themeColor="text1"/>
            <w:sz w:val="16"/>
            <w:szCs w:val="16"/>
            <w:u w:val="none"/>
            <w:shd w:val="clear" w:color="auto" w:fill="FFFFFF"/>
          </w:rPr>
          <w:t>https://doi.org/10.1016/j.ejmech.2022.114956</w:t>
        </w:r>
      </w:hyperlink>
      <w:r w:rsidR="0004557A" w:rsidRPr="009A1857">
        <w:rPr>
          <w:rFonts w:ascii="Times New Roman" w:hAnsi="Times New Roman" w:cs="Times New Roman"/>
          <w:color w:val="000000" w:themeColor="text1"/>
          <w:sz w:val="16"/>
          <w:szCs w:val="16"/>
          <w:shd w:val="clear" w:color="auto" w:fill="FFFFFF"/>
        </w:rPr>
        <w:t xml:space="preserve">. </w:t>
      </w:r>
    </w:p>
    <w:p w:rsidR="0004557A" w:rsidRPr="009A1857" w:rsidRDefault="00484A82"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rPr>
        <w:t xml:space="preserve">J. H. </w:t>
      </w:r>
      <w:proofErr w:type="spellStart"/>
      <w:r w:rsidR="00483638" w:rsidRPr="009A1857">
        <w:rPr>
          <w:rFonts w:ascii="Times New Roman" w:hAnsi="Times New Roman" w:cs="Times New Roman"/>
          <w:color w:val="000000" w:themeColor="text1"/>
          <w:sz w:val="16"/>
          <w:szCs w:val="16"/>
        </w:rPr>
        <w:t>Rosland</w:t>
      </w:r>
      <w:proofErr w:type="spellEnd"/>
      <w:r w:rsidR="00483638"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w:t>
      </w:r>
      <w:r w:rsidR="00483638" w:rsidRPr="009A1857">
        <w:rPr>
          <w:rFonts w:ascii="Times New Roman" w:hAnsi="Times New Roman" w:cs="Times New Roman"/>
          <w:color w:val="000000" w:themeColor="text1"/>
          <w:sz w:val="16"/>
          <w:szCs w:val="16"/>
        </w:rPr>
        <w:t>The formalin test in mice: the i</w:t>
      </w:r>
      <w:r w:rsidRPr="009A1857">
        <w:rPr>
          <w:rFonts w:ascii="Times New Roman" w:hAnsi="Times New Roman" w:cs="Times New Roman"/>
          <w:color w:val="000000" w:themeColor="text1"/>
          <w:sz w:val="16"/>
          <w:szCs w:val="16"/>
        </w:rPr>
        <w:t>nfluence of ambient temperature,”</w:t>
      </w:r>
      <w:r w:rsidR="00483638" w:rsidRPr="009A1857">
        <w:rPr>
          <w:rFonts w:ascii="Times New Roman" w:hAnsi="Times New Roman" w:cs="Times New Roman"/>
          <w:color w:val="000000" w:themeColor="text1"/>
          <w:sz w:val="16"/>
          <w:szCs w:val="16"/>
        </w:rPr>
        <w:t xml:space="preserve"> Pain, 45(2), </w:t>
      </w:r>
      <w:r w:rsidRPr="009A1857">
        <w:rPr>
          <w:rFonts w:ascii="Times New Roman" w:hAnsi="Times New Roman" w:cs="Times New Roman"/>
          <w:color w:val="000000" w:themeColor="text1"/>
          <w:sz w:val="16"/>
          <w:szCs w:val="16"/>
        </w:rPr>
        <w:t xml:space="preserve">1991, </w:t>
      </w:r>
      <w:r w:rsidR="00483638" w:rsidRPr="009A1857">
        <w:rPr>
          <w:rFonts w:ascii="Times New Roman" w:hAnsi="Times New Roman" w:cs="Times New Roman"/>
          <w:color w:val="000000" w:themeColor="text1"/>
          <w:sz w:val="16"/>
          <w:szCs w:val="16"/>
        </w:rPr>
        <w:t>211-216.</w:t>
      </w:r>
      <w:r w:rsidR="0004557A" w:rsidRPr="009A1857">
        <w:rPr>
          <w:rFonts w:ascii="Times New Roman" w:hAnsi="Times New Roman" w:cs="Times New Roman"/>
          <w:color w:val="000000" w:themeColor="text1"/>
          <w:sz w:val="16"/>
          <w:szCs w:val="16"/>
        </w:rPr>
        <w:t xml:space="preserve"> </w:t>
      </w:r>
      <w:hyperlink r:id="rId70" w:history="1">
        <w:r w:rsidR="0004557A" w:rsidRPr="009A1857">
          <w:rPr>
            <w:rStyle w:val="Hyperlink"/>
            <w:rFonts w:ascii="Times New Roman" w:hAnsi="Times New Roman" w:cs="Times New Roman"/>
            <w:color w:val="000000" w:themeColor="text1"/>
            <w:sz w:val="16"/>
            <w:szCs w:val="16"/>
            <w:u w:val="none"/>
          </w:rPr>
          <w:t>https://doi.org/10.1016/0304-3959(91)90190-9</w:t>
        </w:r>
      </w:hyperlink>
      <w:r w:rsidR="0004557A" w:rsidRPr="009A1857">
        <w:rPr>
          <w:rFonts w:ascii="Times New Roman" w:hAnsi="Times New Roman" w:cs="Times New Roman"/>
          <w:color w:val="000000" w:themeColor="text1"/>
          <w:sz w:val="16"/>
          <w:szCs w:val="16"/>
        </w:rPr>
        <w:t xml:space="preserve">. </w:t>
      </w:r>
    </w:p>
    <w:p w:rsidR="0004557A" w:rsidRPr="009A1857" w:rsidRDefault="00484A82"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U. M. </w:t>
      </w:r>
      <w:proofErr w:type="spellStart"/>
      <w:r w:rsidR="00483638" w:rsidRPr="009A1857">
        <w:rPr>
          <w:rFonts w:ascii="Times New Roman" w:hAnsi="Times New Roman" w:cs="Times New Roman"/>
          <w:color w:val="000000" w:themeColor="text1"/>
          <w:sz w:val="16"/>
          <w:szCs w:val="16"/>
          <w:shd w:val="clear" w:color="auto" w:fill="FFFFFF"/>
        </w:rPr>
        <w:t>Teotino</w:t>
      </w:r>
      <w:proofErr w:type="spellEnd"/>
      <w:r w:rsidR="00483638" w:rsidRPr="009A1857">
        <w:rPr>
          <w:rFonts w:ascii="Times New Roman" w:hAnsi="Times New Roman" w:cs="Times New Roman"/>
          <w:color w:val="000000" w:themeColor="text1"/>
          <w:sz w:val="16"/>
          <w:szCs w:val="16"/>
          <w:shd w:val="clear" w:color="auto" w:fill="FFFFFF"/>
        </w:rPr>
        <w:t>,</w:t>
      </w:r>
      <w:r w:rsidRPr="009A1857">
        <w:rPr>
          <w:rFonts w:ascii="Times New Roman" w:hAnsi="Times New Roman" w:cs="Times New Roman"/>
          <w:color w:val="000000" w:themeColor="text1"/>
          <w:sz w:val="16"/>
          <w:szCs w:val="16"/>
          <w:shd w:val="clear" w:color="auto" w:fill="FFFFFF"/>
        </w:rPr>
        <w:t xml:space="preserve"> L. P.</w:t>
      </w:r>
      <w:r w:rsidR="00483638" w:rsidRPr="009A1857">
        <w:rPr>
          <w:rFonts w:ascii="Times New Roman" w:hAnsi="Times New Roman" w:cs="Times New Roman"/>
          <w:color w:val="000000" w:themeColor="text1"/>
          <w:sz w:val="16"/>
          <w:szCs w:val="16"/>
          <w:shd w:val="clear" w:color="auto" w:fill="FFFFFF"/>
        </w:rPr>
        <w:t xml:space="preserve"> </w:t>
      </w:r>
      <w:proofErr w:type="spellStart"/>
      <w:r w:rsidR="00483638" w:rsidRPr="009A1857">
        <w:rPr>
          <w:rFonts w:ascii="Times New Roman" w:hAnsi="Times New Roman" w:cs="Times New Roman"/>
          <w:color w:val="000000" w:themeColor="text1"/>
          <w:sz w:val="16"/>
          <w:szCs w:val="16"/>
          <w:shd w:val="clear" w:color="auto" w:fill="FFFFFF"/>
        </w:rPr>
        <w:t>Friz</w:t>
      </w:r>
      <w:proofErr w:type="spellEnd"/>
      <w:r w:rsidR="00483638"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A. </w:t>
      </w:r>
      <w:proofErr w:type="spellStart"/>
      <w:r w:rsidR="009A1857" w:rsidRPr="009A1857">
        <w:rPr>
          <w:rFonts w:ascii="Times New Roman" w:hAnsi="Times New Roman" w:cs="Times New Roman"/>
          <w:color w:val="000000" w:themeColor="text1"/>
          <w:sz w:val="16"/>
          <w:szCs w:val="16"/>
          <w:shd w:val="clear" w:color="auto" w:fill="FFFFFF"/>
        </w:rPr>
        <w:t>Gandini</w:t>
      </w:r>
      <w:proofErr w:type="spellEnd"/>
      <w:r w:rsidR="009A1857"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D. D. </w:t>
      </w:r>
      <w:r w:rsidR="00483638" w:rsidRPr="009A1857">
        <w:rPr>
          <w:rFonts w:ascii="Times New Roman" w:hAnsi="Times New Roman" w:cs="Times New Roman"/>
          <w:color w:val="000000" w:themeColor="text1"/>
          <w:sz w:val="16"/>
          <w:szCs w:val="16"/>
          <w:shd w:val="clear" w:color="auto" w:fill="FFFFFF"/>
        </w:rPr>
        <w:t xml:space="preserve">Bella, </w:t>
      </w:r>
      <w:r w:rsidRPr="009A1857">
        <w:rPr>
          <w:rFonts w:ascii="Times New Roman" w:hAnsi="Times New Roman" w:cs="Times New Roman"/>
          <w:color w:val="000000" w:themeColor="text1"/>
          <w:sz w:val="16"/>
          <w:szCs w:val="16"/>
          <w:shd w:val="clear" w:color="auto" w:fill="FFFFFF"/>
        </w:rPr>
        <w:t>“</w:t>
      </w:r>
      <w:proofErr w:type="spellStart"/>
      <w:r w:rsidR="00483638" w:rsidRPr="009A1857">
        <w:rPr>
          <w:rFonts w:ascii="Times New Roman" w:hAnsi="Times New Roman" w:cs="Times New Roman"/>
          <w:color w:val="000000" w:themeColor="text1"/>
          <w:sz w:val="16"/>
          <w:szCs w:val="16"/>
          <w:shd w:val="clear" w:color="auto" w:fill="FFFFFF"/>
        </w:rPr>
        <w:t>Thio</w:t>
      </w:r>
      <w:proofErr w:type="spellEnd"/>
      <w:r w:rsidR="00483638" w:rsidRPr="009A1857">
        <w:rPr>
          <w:rFonts w:ascii="Times New Roman" w:hAnsi="Times New Roman" w:cs="Times New Roman"/>
          <w:color w:val="000000" w:themeColor="text1"/>
          <w:sz w:val="16"/>
          <w:szCs w:val="16"/>
          <w:shd w:val="clear" w:color="auto" w:fill="FFFFFF"/>
        </w:rPr>
        <w:t xml:space="preserve"> derivatives of 2, 3-dihydro-4H-1, 3-benzoxazin-4-one. Synthesis</w:t>
      </w:r>
      <w:r w:rsidRPr="009A1857">
        <w:rPr>
          <w:rFonts w:ascii="Times New Roman" w:hAnsi="Times New Roman" w:cs="Times New Roman"/>
          <w:color w:val="000000" w:themeColor="text1"/>
          <w:sz w:val="16"/>
          <w:szCs w:val="16"/>
          <w:shd w:val="clear" w:color="auto" w:fill="FFFFFF"/>
        </w:rPr>
        <w:t xml:space="preserve"> and pharmacological properties,”</w:t>
      </w:r>
      <w:r w:rsidR="00483638" w:rsidRPr="009A1857">
        <w:rPr>
          <w:rFonts w:ascii="Times New Roman" w:hAnsi="Times New Roman" w:cs="Times New Roman"/>
          <w:color w:val="000000" w:themeColor="text1"/>
          <w:sz w:val="16"/>
          <w:szCs w:val="16"/>
          <w:shd w:val="clear" w:color="auto" w:fill="FFFFFF"/>
        </w:rPr>
        <w:t xml:space="preserve"> Journal of medicinal chemistry, 6(3), </w:t>
      </w:r>
      <w:r w:rsidRPr="009A1857">
        <w:rPr>
          <w:rFonts w:ascii="Times New Roman" w:hAnsi="Times New Roman" w:cs="Times New Roman"/>
          <w:color w:val="000000" w:themeColor="text1"/>
          <w:sz w:val="16"/>
          <w:szCs w:val="16"/>
          <w:shd w:val="clear" w:color="auto" w:fill="FFFFFF"/>
        </w:rPr>
        <w:t xml:space="preserve">1963, </w:t>
      </w:r>
      <w:r w:rsidR="00483638" w:rsidRPr="009A1857">
        <w:rPr>
          <w:rFonts w:ascii="Times New Roman" w:hAnsi="Times New Roman" w:cs="Times New Roman"/>
          <w:color w:val="000000" w:themeColor="text1"/>
          <w:sz w:val="16"/>
          <w:szCs w:val="16"/>
          <w:shd w:val="clear" w:color="auto" w:fill="FFFFFF"/>
        </w:rPr>
        <w:t xml:space="preserve">248-250. </w:t>
      </w:r>
      <w:hyperlink r:id="rId71" w:history="1">
        <w:r w:rsidR="0004557A" w:rsidRPr="009A1857">
          <w:rPr>
            <w:rStyle w:val="Hyperlink"/>
            <w:rFonts w:ascii="Times New Roman" w:hAnsi="Times New Roman" w:cs="Times New Roman"/>
            <w:color w:val="000000" w:themeColor="text1"/>
            <w:sz w:val="16"/>
            <w:szCs w:val="16"/>
            <w:u w:val="none"/>
            <w:shd w:val="clear" w:color="auto" w:fill="FFFFFF"/>
          </w:rPr>
          <w:t>https://doi.org/10.1021/jm00339a007</w:t>
        </w:r>
      </w:hyperlink>
      <w:r w:rsidR="0004557A" w:rsidRPr="009A1857">
        <w:rPr>
          <w:rFonts w:ascii="Times New Roman" w:hAnsi="Times New Roman" w:cs="Times New Roman"/>
          <w:color w:val="000000" w:themeColor="text1"/>
          <w:sz w:val="16"/>
          <w:szCs w:val="16"/>
          <w:shd w:val="clear" w:color="auto" w:fill="FFFFFF"/>
        </w:rPr>
        <w:t xml:space="preserve">. </w:t>
      </w:r>
    </w:p>
    <w:p w:rsidR="0004557A" w:rsidRPr="009A1857" w:rsidRDefault="00A9093D"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A. </w:t>
      </w:r>
      <w:proofErr w:type="spellStart"/>
      <w:r w:rsidR="00483638" w:rsidRPr="009A1857">
        <w:rPr>
          <w:rFonts w:ascii="Times New Roman" w:hAnsi="Times New Roman" w:cs="Times New Roman"/>
          <w:color w:val="000000" w:themeColor="text1"/>
          <w:sz w:val="16"/>
          <w:szCs w:val="16"/>
          <w:shd w:val="clear" w:color="auto" w:fill="FFFFFF"/>
        </w:rPr>
        <w:t>Tjølsen</w:t>
      </w:r>
      <w:proofErr w:type="spellEnd"/>
      <w:r w:rsidR="00483638"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O. G. </w:t>
      </w:r>
      <w:r w:rsidR="00483638" w:rsidRPr="009A1857">
        <w:rPr>
          <w:rFonts w:ascii="Times New Roman" w:hAnsi="Times New Roman" w:cs="Times New Roman"/>
          <w:color w:val="000000" w:themeColor="text1"/>
          <w:sz w:val="16"/>
          <w:szCs w:val="16"/>
          <w:shd w:val="clear" w:color="auto" w:fill="FFFFFF"/>
        </w:rPr>
        <w:t>Berge,</w:t>
      </w:r>
      <w:r w:rsidRPr="009A1857">
        <w:rPr>
          <w:rFonts w:ascii="Times New Roman" w:hAnsi="Times New Roman" w:cs="Times New Roman"/>
          <w:color w:val="000000" w:themeColor="text1"/>
          <w:sz w:val="16"/>
          <w:szCs w:val="16"/>
          <w:shd w:val="clear" w:color="auto" w:fill="FFFFFF"/>
        </w:rPr>
        <w:t xml:space="preserve"> S.</w:t>
      </w:r>
      <w:r w:rsidR="00483638" w:rsidRPr="009A1857">
        <w:rPr>
          <w:rFonts w:ascii="Times New Roman" w:hAnsi="Times New Roman" w:cs="Times New Roman"/>
          <w:color w:val="000000" w:themeColor="text1"/>
          <w:sz w:val="16"/>
          <w:szCs w:val="16"/>
          <w:shd w:val="clear" w:color="auto" w:fill="FFFFFF"/>
        </w:rPr>
        <w:t xml:space="preserve"> </w:t>
      </w:r>
      <w:proofErr w:type="spellStart"/>
      <w:r w:rsidR="00483638" w:rsidRPr="009A1857">
        <w:rPr>
          <w:rFonts w:ascii="Times New Roman" w:hAnsi="Times New Roman" w:cs="Times New Roman"/>
          <w:color w:val="000000" w:themeColor="text1"/>
          <w:sz w:val="16"/>
          <w:szCs w:val="16"/>
          <w:shd w:val="clear" w:color="auto" w:fill="FFFFFF"/>
        </w:rPr>
        <w:t>Hunskaar</w:t>
      </w:r>
      <w:proofErr w:type="spellEnd"/>
      <w:r w:rsidR="00483638" w:rsidRPr="009A1857">
        <w:rPr>
          <w:rFonts w:ascii="Times New Roman" w:hAnsi="Times New Roman" w:cs="Times New Roman"/>
          <w:color w:val="000000" w:themeColor="text1"/>
          <w:sz w:val="16"/>
          <w:szCs w:val="16"/>
          <w:shd w:val="clear" w:color="auto" w:fill="FFFFFF"/>
        </w:rPr>
        <w:t>,</w:t>
      </w:r>
      <w:r w:rsidRPr="009A1857">
        <w:rPr>
          <w:rFonts w:ascii="Times New Roman" w:hAnsi="Times New Roman" w:cs="Times New Roman"/>
          <w:color w:val="000000" w:themeColor="text1"/>
          <w:sz w:val="16"/>
          <w:szCs w:val="16"/>
          <w:shd w:val="clear" w:color="auto" w:fill="FFFFFF"/>
        </w:rPr>
        <w:t xml:space="preserve"> J. H.</w:t>
      </w:r>
      <w:r w:rsidR="009A1857" w:rsidRPr="009A1857">
        <w:rPr>
          <w:rFonts w:ascii="Times New Roman" w:hAnsi="Times New Roman" w:cs="Times New Roman"/>
          <w:color w:val="000000" w:themeColor="text1"/>
          <w:sz w:val="16"/>
          <w:szCs w:val="16"/>
          <w:shd w:val="clear" w:color="auto" w:fill="FFFFFF"/>
        </w:rPr>
        <w:t xml:space="preserve"> </w:t>
      </w:r>
      <w:proofErr w:type="spellStart"/>
      <w:r w:rsidR="009A1857" w:rsidRPr="009A1857">
        <w:rPr>
          <w:rFonts w:ascii="Times New Roman" w:hAnsi="Times New Roman" w:cs="Times New Roman"/>
          <w:color w:val="000000" w:themeColor="text1"/>
          <w:sz w:val="16"/>
          <w:szCs w:val="16"/>
          <w:shd w:val="clear" w:color="auto" w:fill="FFFFFF"/>
        </w:rPr>
        <w:t>Rosland</w:t>
      </w:r>
      <w:proofErr w:type="spellEnd"/>
      <w:r w:rsidR="009A1857"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 xml:space="preserve">K. </w:t>
      </w:r>
      <w:r w:rsidR="00483638" w:rsidRPr="009A1857">
        <w:rPr>
          <w:rFonts w:ascii="Times New Roman" w:hAnsi="Times New Roman" w:cs="Times New Roman"/>
          <w:color w:val="000000" w:themeColor="text1"/>
          <w:sz w:val="16"/>
          <w:szCs w:val="16"/>
          <w:shd w:val="clear" w:color="auto" w:fill="FFFFFF"/>
        </w:rPr>
        <w:t xml:space="preserve">Hole, </w:t>
      </w:r>
      <w:r w:rsidRPr="009A1857">
        <w:rPr>
          <w:rFonts w:ascii="Times New Roman" w:hAnsi="Times New Roman" w:cs="Times New Roman"/>
          <w:color w:val="000000" w:themeColor="text1"/>
          <w:sz w:val="16"/>
          <w:szCs w:val="16"/>
          <w:shd w:val="clear" w:color="auto" w:fill="FFFFFF"/>
        </w:rPr>
        <w:t>“</w:t>
      </w:r>
      <w:r w:rsidR="00483638" w:rsidRPr="009A1857">
        <w:rPr>
          <w:rFonts w:ascii="Times New Roman" w:hAnsi="Times New Roman" w:cs="Times New Roman"/>
          <w:color w:val="000000" w:themeColor="text1"/>
          <w:sz w:val="16"/>
          <w:szCs w:val="16"/>
          <w:shd w:val="clear" w:color="auto" w:fill="FFFFFF"/>
        </w:rPr>
        <w:t>The formalin te</w:t>
      </w:r>
      <w:r w:rsidR="00AD6712" w:rsidRPr="009A1857">
        <w:rPr>
          <w:rFonts w:ascii="Times New Roman" w:hAnsi="Times New Roman" w:cs="Times New Roman"/>
          <w:color w:val="000000" w:themeColor="text1"/>
          <w:sz w:val="16"/>
          <w:szCs w:val="16"/>
          <w:shd w:val="clear" w:color="auto" w:fill="FFFFFF"/>
        </w:rPr>
        <w:t>st: an evaluation of the method,”</w:t>
      </w:r>
      <w:r w:rsidR="00483638" w:rsidRPr="009A1857">
        <w:rPr>
          <w:rFonts w:ascii="Times New Roman" w:hAnsi="Times New Roman" w:cs="Times New Roman"/>
          <w:color w:val="000000" w:themeColor="text1"/>
          <w:sz w:val="16"/>
          <w:szCs w:val="16"/>
          <w:shd w:val="clear" w:color="auto" w:fill="FFFFFF"/>
        </w:rPr>
        <w:t xml:space="preserve"> Pain, 51(1), </w:t>
      </w:r>
      <w:r w:rsidR="00AD6712" w:rsidRPr="009A1857">
        <w:rPr>
          <w:rFonts w:ascii="Times New Roman" w:hAnsi="Times New Roman" w:cs="Times New Roman"/>
          <w:color w:val="000000" w:themeColor="text1"/>
          <w:sz w:val="16"/>
          <w:szCs w:val="16"/>
          <w:shd w:val="clear" w:color="auto" w:fill="FFFFFF"/>
        </w:rPr>
        <w:t xml:space="preserve">1992, </w:t>
      </w:r>
      <w:r w:rsidR="00483638" w:rsidRPr="009A1857">
        <w:rPr>
          <w:rFonts w:ascii="Times New Roman" w:hAnsi="Times New Roman" w:cs="Times New Roman"/>
          <w:color w:val="000000" w:themeColor="text1"/>
          <w:sz w:val="16"/>
          <w:szCs w:val="16"/>
          <w:shd w:val="clear" w:color="auto" w:fill="FFFFFF"/>
        </w:rPr>
        <w:t>5-</w:t>
      </w:r>
      <w:r w:rsidR="00E0527F" w:rsidRPr="009A1857">
        <w:rPr>
          <w:rFonts w:ascii="Times New Roman" w:hAnsi="Times New Roman" w:cs="Times New Roman"/>
          <w:color w:val="000000" w:themeColor="text1"/>
          <w:sz w:val="16"/>
          <w:szCs w:val="16"/>
          <w:shd w:val="clear" w:color="auto" w:fill="FFFFFF"/>
        </w:rPr>
        <w:t>18</w:t>
      </w:r>
      <w:r w:rsidR="00483638" w:rsidRPr="009A1857">
        <w:rPr>
          <w:rFonts w:ascii="Times New Roman" w:hAnsi="Times New Roman" w:cs="Times New Roman"/>
          <w:color w:val="000000" w:themeColor="text1"/>
          <w:sz w:val="16"/>
          <w:szCs w:val="16"/>
          <w:shd w:val="clear" w:color="auto" w:fill="FFFFFF"/>
        </w:rPr>
        <w:t>.</w:t>
      </w:r>
      <w:r w:rsidR="0004557A" w:rsidRPr="009A1857">
        <w:rPr>
          <w:rFonts w:ascii="Times New Roman" w:hAnsi="Times New Roman" w:cs="Times New Roman"/>
          <w:color w:val="000000" w:themeColor="text1"/>
          <w:sz w:val="16"/>
          <w:szCs w:val="16"/>
        </w:rPr>
        <w:t xml:space="preserve"> </w:t>
      </w:r>
      <w:hyperlink r:id="rId72" w:history="1">
        <w:r w:rsidR="0004557A" w:rsidRPr="009A1857">
          <w:rPr>
            <w:rStyle w:val="Hyperlink"/>
            <w:rFonts w:ascii="Times New Roman" w:hAnsi="Times New Roman" w:cs="Times New Roman"/>
            <w:color w:val="000000" w:themeColor="text1"/>
            <w:sz w:val="16"/>
            <w:szCs w:val="16"/>
            <w:u w:val="none"/>
            <w:shd w:val="clear" w:color="auto" w:fill="FFFFFF"/>
          </w:rPr>
          <w:t>https://doi.org/10.1016/0304-3959(92)90003-T</w:t>
        </w:r>
      </w:hyperlink>
      <w:r w:rsidR="0004557A" w:rsidRPr="009A1857">
        <w:rPr>
          <w:rFonts w:ascii="Times New Roman" w:hAnsi="Times New Roman" w:cs="Times New Roman"/>
          <w:color w:val="000000" w:themeColor="text1"/>
          <w:sz w:val="16"/>
          <w:szCs w:val="16"/>
          <w:shd w:val="clear" w:color="auto" w:fill="FFFFFF"/>
        </w:rPr>
        <w:t xml:space="preserve">. </w:t>
      </w:r>
    </w:p>
    <w:p w:rsidR="00483638" w:rsidRPr="009A1857" w:rsidRDefault="00AD6712"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rPr>
        <w:lastRenderedPageBreak/>
        <w:t xml:space="preserve">C. A. </w:t>
      </w:r>
      <w:r w:rsidR="00483638" w:rsidRPr="009A1857">
        <w:rPr>
          <w:rFonts w:ascii="Times New Roman" w:hAnsi="Times New Roman" w:cs="Times New Roman"/>
          <w:color w:val="000000" w:themeColor="text1"/>
          <w:sz w:val="16"/>
          <w:szCs w:val="16"/>
        </w:rPr>
        <w:t xml:space="preserve">Winter, </w:t>
      </w:r>
      <w:r w:rsidRPr="009A1857">
        <w:rPr>
          <w:rFonts w:ascii="Times New Roman" w:hAnsi="Times New Roman" w:cs="Times New Roman"/>
          <w:color w:val="000000" w:themeColor="text1"/>
          <w:sz w:val="16"/>
          <w:szCs w:val="16"/>
        </w:rPr>
        <w:t xml:space="preserve">E. A. </w:t>
      </w:r>
      <w:proofErr w:type="spellStart"/>
      <w:r w:rsidR="009A1857" w:rsidRPr="009A1857">
        <w:rPr>
          <w:rFonts w:ascii="Times New Roman" w:hAnsi="Times New Roman" w:cs="Times New Roman"/>
          <w:color w:val="000000" w:themeColor="text1"/>
          <w:sz w:val="16"/>
          <w:szCs w:val="16"/>
        </w:rPr>
        <w:t>Risley</w:t>
      </w:r>
      <w:proofErr w:type="spellEnd"/>
      <w:r w:rsidR="009A1857"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 xml:space="preserve">G. W. </w:t>
      </w:r>
      <w:proofErr w:type="spellStart"/>
      <w:r w:rsidR="00483638" w:rsidRPr="009A1857">
        <w:rPr>
          <w:rFonts w:ascii="Times New Roman" w:hAnsi="Times New Roman" w:cs="Times New Roman"/>
          <w:color w:val="000000" w:themeColor="text1"/>
          <w:sz w:val="16"/>
          <w:szCs w:val="16"/>
        </w:rPr>
        <w:t>Nuss</w:t>
      </w:r>
      <w:proofErr w:type="spellEnd"/>
      <w:r w:rsidR="00483638" w:rsidRPr="009A1857">
        <w:rPr>
          <w:rFonts w:ascii="Times New Roman" w:hAnsi="Times New Roman" w:cs="Times New Roman"/>
          <w:color w:val="000000" w:themeColor="text1"/>
          <w:sz w:val="16"/>
          <w:szCs w:val="16"/>
        </w:rPr>
        <w:t xml:space="preserve">, </w:t>
      </w:r>
      <w:r w:rsidRPr="009A1857">
        <w:rPr>
          <w:rFonts w:ascii="Times New Roman" w:hAnsi="Times New Roman" w:cs="Times New Roman"/>
          <w:color w:val="000000" w:themeColor="text1"/>
          <w:sz w:val="16"/>
          <w:szCs w:val="16"/>
        </w:rPr>
        <w:t>“</w:t>
      </w:r>
      <w:proofErr w:type="spellStart"/>
      <w:r w:rsidR="00483638" w:rsidRPr="009A1857">
        <w:rPr>
          <w:rFonts w:ascii="Times New Roman" w:hAnsi="Times New Roman" w:cs="Times New Roman"/>
          <w:color w:val="000000" w:themeColor="text1"/>
          <w:sz w:val="16"/>
          <w:szCs w:val="16"/>
        </w:rPr>
        <w:t>Carrageenin</w:t>
      </w:r>
      <w:proofErr w:type="spellEnd"/>
      <w:r w:rsidR="00483638" w:rsidRPr="009A1857">
        <w:rPr>
          <w:rFonts w:ascii="Times New Roman" w:hAnsi="Times New Roman" w:cs="Times New Roman"/>
          <w:color w:val="000000" w:themeColor="text1"/>
          <w:sz w:val="16"/>
          <w:szCs w:val="16"/>
        </w:rPr>
        <w:t>-induced edema in hind paw of the rat as an a</w:t>
      </w:r>
      <w:r w:rsidRPr="009A1857">
        <w:rPr>
          <w:rFonts w:ascii="Times New Roman" w:hAnsi="Times New Roman" w:cs="Times New Roman"/>
          <w:color w:val="000000" w:themeColor="text1"/>
          <w:sz w:val="16"/>
          <w:szCs w:val="16"/>
        </w:rPr>
        <w:t>ssay for antiinflammatory drugs,”</w:t>
      </w:r>
      <w:r w:rsidR="00483638" w:rsidRPr="009A1857">
        <w:rPr>
          <w:rFonts w:ascii="Times New Roman" w:hAnsi="Times New Roman" w:cs="Times New Roman"/>
          <w:color w:val="000000" w:themeColor="text1"/>
          <w:sz w:val="16"/>
          <w:szCs w:val="16"/>
        </w:rPr>
        <w:t xml:space="preserve"> Proceedings of the society for experimental biology and medicine, 111(3), </w:t>
      </w:r>
      <w:r w:rsidRPr="009A1857">
        <w:rPr>
          <w:rFonts w:ascii="Times New Roman" w:hAnsi="Times New Roman" w:cs="Times New Roman"/>
          <w:color w:val="000000" w:themeColor="text1"/>
          <w:sz w:val="16"/>
          <w:szCs w:val="16"/>
        </w:rPr>
        <w:t xml:space="preserve">1962, </w:t>
      </w:r>
      <w:r w:rsidR="00483638" w:rsidRPr="009A1857">
        <w:rPr>
          <w:rFonts w:ascii="Times New Roman" w:hAnsi="Times New Roman" w:cs="Times New Roman"/>
          <w:color w:val="000000" w:themeColor="text1"/>
          <w:sz w:val="16"/>
          <w:szCs w:val="16"/>
        </w:rPr>
        <w:t>544-547.</w:t>
      </w:r>
      <w:r w:rsidR="0004557A" w:rsidRPr="009A1857">
        <w:rPr>
          <w:rFonts w:ascii="Times New Roman" w:hAnsi="Times New Roman" w:cs="Times New Roman"/>
          <w:color w:val="000000" w:themeColor="text1"/>
          <w:sz w:val="16"/>
          <w:szCs w:val="16"/>
        </w:rPr>
        <w:t xml:space="preserve"> </w:t>
      </w:r>
      <w:hyperlink r:id="rId73" w:history="1">
        <w:r w:rsidR="0004557A" w:rsidRPr="009A1857">
          <w:rPr>
            <w:rStyle w:val="Hyperlink"/>
            <w:rFonts w:ascii="Times New Roman" w:hAnsi="Times New Roman" w:cs="Times New Roman"/>
            <w:color w:val="000000" w:themeColor="text1"/>
            <w:sz w:val="16"/>
            <w:szCs w:val="16"/>
            <w:u w:val="none"/>
          </w:rPr>
          <w:t>https://doi.org/10.3181/00379727-111-27849</w:t>
        </w:r>
      </w:hyperlink>
      <w:r w:rsidR="0004557A" w:rsidRPr="009A1857">
        <w:rPr>
          <w:rFonts w:ascii="Times New Roman" w:hAnsi="Times New Roman" w:cs="Times New Roman"/>
          <w:color w:val="000000" w:themeColor="text1"/>
          <w:sz w:val="16"/>
          <w:szCs w:val="16"/>
        </w:rPr>
        <w:t xml:space="preserve">. </w:t>
      </w:r>
    </w:p>
    <w:p w:rsidR="00483638" w:rsidRPr="009A1857" w:rsidRDefault="00AD6712"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J. A. </w:t>
      </w:r>
      <w:proofErr w:type="spellStart"/>
      <w:r w:rsidR="00483638" w:rsidRPr="009A1857">
        <w:rPr>
          <w:rFonts w:ascii="Times New Roman" w:hAnsi="Times New Roman" w:cs="Times New Roman"/>
          <w:color w:val="000000" w:themeColor="text1"/>
          <w:sz w:val="16"/>
          <w:szCs w:val="16"/>
          <w:shd w:val="clear" w:color="auto" w:fill="FFFFFF"/>
        </w:rPr>
        <w:t>Witkowski</w:t>
      </w:r>
      <w:proofErr w:type="spellEnd"/>
      <w:r w:rsidR="00483638" w:rsidRPr="009A1857">
        <w:rPr>
          <w:rFonts w:ascii="Times New Roman" w:hAnsi="Times New Roman" w:cs="Times New Roman"/>
          <w:color w:val="000000" w:themeColor="text1"/>
          <w:sz w:val="16"/>
          <w:szCs w:val="16"/>
          <w:shd w:val="clear" w:color="auto" w:fill="FFFFFF"/>
        </w:rPr>
        <w:t xml:space="preserve">, </w:t>
      </w:r>
      <w:r w:rsidRPr="009A1857">
        <w:rPr>
          <w:rFonts w:ascii="Times New Roman" w:hAnsi="Times New Roman" w:cs="Times New Roman"/>
          <w:color w:val="000000" w:themeColor="text1"/>
          <w:sz w:val="16"/>
          <w:szCs w:val="16"/>
          <w:shd w:val="clear" w:color="auto" w:fill="FFFFFF"/>
        </w:rPr>
        <w:t>“</w:t>
      </w:r>
      <w:r w:rsidR="00483638" w:rsidRPr="009A1857">
        <w:rPr>
          <w:rFonts w:ascii="Times New Roman" w:hAnsi="Times New Roman" w:cs="Times New Roman"/>
          <w:color w:val="000000" w:themeColor="text1"/>
          <w:sz w:val="16"/>
          <w:szCs w:val="16"/>
          <w:shd w:val="clear" w:color="auto" w:fill="FFFFFF"/>
        </w:rPr>
        <w:t xml:space="preserve">A screening test for anti-inflammatory activity using human skin. Journal of Occupational and Environmental Medicine, 1(9), </w:t>
      </w:r>
      <w:r w:rsidRPr="009A1857">
        <w:rPr>
          <w:rFonts w:ascii="Times New Roman" w:hAnsi="Times New Roman" w:cs="Times New Roman"/>
          <w:color w:val="000000" w:themeColor="text1"/>
          <w:sz w:val="16"/>
          <w:szCs w:val="16"/>
          <w:shd w:val="clear" w:color="auto" w:fill="FFFFFF"/>
        </w:rPr>
        <w:t xml:space="preserve">1959, </w:t>
      </w:r>
      <w:r w:rsidR="00483638" w:rsidRPr="009A1857">
        <w:rPr>
          <w:rFonts w:ascii="Times New Roman" w:hAnsi="Times New Roman" w:cs="Times New Roman"/>
          <w:color w:val="000000" w:themeColor="text1"/>
          <w:sz w:val="16"/>
          <w:szCs w:val="16"/>
          <w:shd w:val="clear" w:color="auto" w:fill="FFFFFF"/>
        </w:rPr>
        <w:t>522.</w:t>
      </w:r>
    </w:p>
    <w:p w:rsidR="00483638" w:rsidRPr="009A1857" w:rsidRDefault="00AD6712" w:rsidP="00CF4E01">
      <w:pPr>
        <w:pStyle w:val="ListParagraph"/>
        <w:numPr>
          <w:ilvl w:val="0"/>
          <w:numId w:val="34"/>
        </w:numPr>
        <w:spacing w:line="240" w:lineRule="auto"/>
        <w:ind w:left="360"/>
        <w:jc w:val="both"/>
        <w:rPr>
          <w:rFonts w:ascii="Times New Roman" w:hAnsi="Times New Roman" w:cs="Times New Roman"/>
          <w:color w:val="000000" w:themeColor="text1"/>
          <w:sz w:val="16"/>
          <w:szCs w:val="16"/>
        </w:rPr>
      </w:pPr>
      <w:r w:rsidRPr="009A1857">
        <w:rPr>
          <w:rFonts w:ascii="Times New Roman" w:hAnsi="Times New Roman" w:cs="Times New Roman"/>
          <w:color w:val="000000" w:themeColor="text1"/>
          <w:sz w:val="16"/>
          <w:szCs w:val="16"/>
          <w:shd w:val="clear" w:color="auto" w:fill="FFFFFF"/>
        </w:rPr>
        <w:t xml:space="preserve">A. </w:t>
      </w:r>
      <w:r w:rsidR="009A1857" w:rsidRPr="009A1857">
        <w:rPr>
          <w:rFonts w:ascii="Times New Roman" w:hAnsi="Times New Roman" w:cs="Times New Roman"/>
          <w:color w:val="000000" w:themeColor="text1"/>
          <w:sz w:val="16"/>
          <w:szCs w:val="16"/>
          <w:shd w:val="clear" w:color="auto" w:fill="FFFFFF"/>
        </w:rPr>
        <w:t xml:space="preserve">Yadav, </w:t>
      </w:r>
      <w:r w:rsidRPr="009A1857">
        <w:rPr>
          <w:rFonts w:ascii="Times New Roman" w:hAnsi="Times New Roman" w:cs="Times New Roman"/>
          <w:color w:val="000000" w:themeColor="text1"/>
          <w:sz w:val="16"/>
          <w:szCs w:val="16"/>
          <w:shd w:val="clear" w:color="auto" w:fill="FFFFFF"/>
        </w:rPr>
        <w:t xml:space="preserve">S. </w:t>
      </w:r>
      <w:proofErr w:type="spellStart"/>
      <w:r w:rsidRPr="009A1857">
        <w:rPr>
          <w:rFonts w:ascii="Times New Roman" w:hAnsi="Times New Roman" w:cs="Times New Roman"/>
          <w:color w:val="000000" w:themeColor="text1"/>
          <w:sz w:val="16"/>
          <w:szCs w:val="16"/>
          <w:shd w:val="clear" w:color="auto" w:fill="FFFFFF"/>
        </w:rPr>
        <w:t>Mohite</w:t>
      </w:r>
      <w:proofErr w:type="spellEnd"/>
      <w:r w:rsidRPr="009A1857">
        <w:rPr>
          <w:rFonts w:ascii="Times New Roman" w:hAnsi="Times New Roman" w:cs="Times New Roman"/>
          <w:color w:val="000000" w:themeColor="text1"/>
          <w:sz w:val="16"/>
          <w:szCs w:val="16"/>
          <w:shd w:val="clear" w:color="auto" w:fill="FFFFFF"/>
        </w:rPr>
        <w:t>, “</w:t>
      </w:r>
      <w:r w:rsidR="00483638" w:rsidRPr="009A1857">
        <w:rPr>
          <w:rFonts w:ascii="Times New Roman" w:hAnsi="Times New Roman" w:cs="Times New Roman"/>
          <w:color w:val="000000" w:themeColor="text1"/>
          <w:sz w:val="16"/>
          <w:szCs w:val="16"/>
          <w:shd w:val="clear" w:color="auto" w:fill="FFFFFF"/>
        </w:rPr>
        <w:t xml:space="preserve">Screening of In-vitro anti-inflammatory and </w:t>
      </w:r>
      <w:proofErr w:type="gramStart"/>
      <w:r w:rsidR="00483638" w:rsidRPr="009A1857">
        <w:rPr>
          <w:rFonts w:ascii="Times New Roman" w:hAnsi="Times New Roman" w:cs="Times New Roman"/>
          <w:color w:val="000000" w:themeColor="text1"/>
          <w:sz w:val="16"/>
          <w:szCs w:val="16"/>
          <w:shd w:val="clear" w:color="auto" w:fill="FFFFFF"/>
        </w:rPr>
        <w:t>Antibacterial</w:t>
      </w:r>
      <w:proofErr w:type="gramEnd"/>
      <w:r w:rsidR="00483638" w:rsidRPr="009A1857">
        <w:rPr>
          <w:rFonts w:ascii="Times New Roman" w:hAnsi="Times New Roman" w:cs="Times New Roman"/>
          <w:color w:val="000000" w:themeColor="text1"/>
          <w:sz w:val="16"/>
          <w:szCs w:val="16"/>
          <w:shd w:val="clear" w:color="auto" w:fill="FFFFFF"/>
        </w:rPr>
        <w:t xml:space="preserve"> assay of Malvastrum Coromandelianum. International Journal of Pharma Sciences and Research, 11(4),</w:t>
      </w:r>
      <w:r w:rsidRPr="009A1857">
        <w:rPr>
          <w:rFonts w:ascii="Times New Roman" w:hAnsi="Times New Roman" w:cs="Times New Roman"/>
          <w:color w:val="000000" w:themeColor="text1"/>
          <w:sz w:val="16"/>
          <w:szCs w:val="16"/>
          <w:shd w:val="clear" w:color="auto" w:fill="FFFFFF"/>
        </w:rPr>
        <w:t xml:space="preserve"> 2020,</w:t>
      </w:r>
      <w:r w:rsidR="00483638" w:rsidRPr="009A1857">
        <w:rPr>
          <w:rFonts w:ascii="Times New Roman" w:hAnsi="Times New Roman" w:cs="Times New Roman"/>
          <w:color w:val="000000" w:themeColor="text1"/>
          <w:sz w:val="16"/>
          <w:szCs w:val="16"/>
          <w:shd w:val="clear" w:color="auto" w:fill="FFFFFF"/>
        </w:rPr>
        <w:t xml:space="preserve"> 68-70</w:t>
      </w:r>
    </w:p>
    <w:p w:rsidR="00281BFD" w:rsidRPr="009A1857" w:rsidRDefault="00281BFD" w:rsidP="00CF4E01">
      <w:pPr>
        <w:pStyle w:val="ListParagraph"/>
        <w:spacing w:line="240" w:lineRule="auto"/>
        <w:jc w:val="both"/>
        <w:rPr>
          <w:rFonts w:ascii="Times New Roman" w:hAnsi="Times New Roman" w:cs="Times New Roman"/>
          <w:color w:val="000000" w:themeColor="text1"/>
          <w:sz w:val="16"/>
          <w:szCs w:val="16"/>
        </w:rPr>
      </w:pPr>
    </w:p>
    <w:p w:rsidR="00D5203F" w:rsidRPr="009A1857" w:rsidRDefault="00D5203F" w:rsidP="00CF4E01">
      <w:pPr>
        <w:spacing w:after="0" w:line="240" w:lineRule="auto"/>
        <w:jc w:val="both"/>
        <w:rPr>
          <w:rFonts w:ascii="Times New Roman" w:hAnsi="Times New Roman" w:cs="Times New Roman"/>
          <w:color w:val="000000" w:themeColor="text1"/>
          <w:sz w:val="16"/>
          <w:szCs w:val="16"/>
        </w:rPr>
      </w:pPr>
    </w:p>
    <w:p w:rsidR="002359AB" w:rsidRPr="009A1857" w:rsidRDefault="002359AB" w:rsidP="00CF4E01">
      <w:pPr>
        <w:spacing w:after="0" w:line="240" w:lineRule="auto"/>
        <w:jc w:val="both"/>
        <w:rPr>
          <w:rFonts w:ascii="Times New Roman" w:hAnsi="Times New Roman" w:cs="Times New Roman"/>
          <w:color w:val="000000" w:themeColor="text1"/>
          <w:sz w:val="16"/>
          <w:szCs w:val="16"/>
        </w:rPr>
      </w:pPr>
    </w:p>
    <w:sectPr w:rsidR="002359AB" w:rsidRPr="009A1857" w:rsidSect="006934B1">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67245"/>
    <w:multiLevelType w:val="multilevel"/>
    <w:tmpl w:val="0B4220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nsid w:val="06226FFA"/>
    <w:multiLevelType w:val="multilevel"/>
    <w:tmpl w:val="211CAE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78556F"/>
    <w:multiLevelType w:val="hybridMultilevel"/>
    <w:tmpl w:val="7B9A38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09006323"/>
    <w:multiLevelType w:val="multilevel"/>
    <w:tmpl w:val="12127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401C50"/>
    <w:multiLevelType w:val="hybridMultilevel"/>
    <w:tmpl w:val="9934CC82"/>
    <w:lvl w:ilvl="0" w:tplc="CC3480F8">
      <w:start w:val="1"/>
      <w:numFmt w:val="decimal"/>
      <w:lvlText w:val="%1."/>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D5B1075"/>
    <w:multiLevelType w:val="multilevel"/>
    <w:tmpl w:val="0ED45CB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0F316CF0"/>
    <w:multiLevelType w:val="multilevel"/>
    <w:tmpl w:val="ECE6D11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12E50E41"/>
    <w:multiLevelType w:val="multilevel"/>
    <w:tmpl w:val="886ADE00"/>
    <w:lvl w:ilvl="0">
      <w:start w:val="1"/>
      <w:numFmt w:val="decimal"/>
      <w:lvlText w:val="%1."/>
      <w:lvlJc w:val="left"/>
      <w:pPr>
        <w:tabs>
          <w:tab w:val="num" w:pos="360"/>
        </w:tabs>
        <w:ind w:left="360" w:hanging="360"/>
      </w:pPr>
      <w:rPr>
        <w:rFonts w:ascii="Times New Roman" w:eastAsiaTheme="minorHAnsi" w:hAnsi="Times New Roman" w:cs="Times New Roman"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13DA38DD"/>
    <w:multiLevelType w:val="hybridMultilevel"/>
    <w:tmpl w:val="7B481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77C2D13"/>
    <w:multiLevelType w:val="hybridMultilevel"/>
    <w:tmpl w:val="15D60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782010D"/>
    <w:multiLevelType w:val="hybridMultilevel"/>
    <w:tmpl w:val="216452E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A196177"/>
    <w:multiLevelType w:val="multilevel"/>
    <w:tmpl w:val="E754423A"/>
    <w:lvl w:ilvl="0">
      <w:start w:val="1"/>
      <w:numFmt w:val="bullet"/>
      <w:lvlText w:val=""/>
      <w:lvlJc w:val="left"/>
      <w:pPr>
        <w:tabs>
          <w:tab w:val="num" w:pos="1080"/>
        </w:tabs>
        <w:ind w:left="1080" w:hanging="360"/>
      </w:pPr>
      <w:rPr>
        <w:rFonts w:ascii="Symbol" w:hAnsi="Symbol" w:hint="default"/>
      </w:rPr>
    </w:lvl>
    <w:lvl w:ilvl="1">
      <w:start w:val="1"/>
      <w:numFmt w:val="decimal"/>
      <w:lvlText w:val="%2."/>
      <w:lvlJc w:val="left"/>
      <w:pPr>
        <w:tabs>
          <w:tab w:val="num" w:pos="1800"/>
        </w:tabs>
        <w:ind w:left="1800" w:hanging="360"/>
      </w:pPr>
      <w:rPr>
        <w:rFonts w:hint="default"/>
        <w:sz w:val="20"/>
      </w:rPr>
    </w:lvl>
    <w:lvl w:ilvl="2">
      <w:start w:val="1"/>
      <w:numFmt w:val="decimal"/>
      <w:lvlText w:val="%3."/>
      <w:lvlJc w:val="left"/>
      <w:pPr>
        <w:ind w:left="2520" w:hanging="360"/>
      </w:pPr>
      <w:rPr>
        <w:rFonts w:hint="default"/>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nsid w:val="1E2072BF"/>
    <w:multiLevelType w:val="multilevel"/>
    <w:tmpl w:val="435CB0AC"/>
    <w:lvl w:ilvl="0">
      <w:start w:val="1"/>
      <w:numFmt w:val="decimal"/>
      <w:lvlText w:val="%1."/>
      <w:lvlJc w:val="left"/>
      <w:pPr>
        <w:tabs>
          <w:tab w:val="num" w:pos="360"/>
        </w:tabs>
        <w:ind w:left="360" w:hanging="360"/>
      </w:pPr>
      <w:rPr>
        <w:rFonts w:ascii="Times New Roman" w:eastAsiaTheme="minorHAnsi" w:hAnsi="Times New Roman" w:cs="Times New Roman"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260662EB"/>
    <w:multiLevelType w:val="multilevel"/>
    <w:tmpl w:val="4E38269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267F0791"/>
    <w:multiLevelType w:val="multilevel"/>
    <w:tmpl w:val="FBF8112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27371A5F"/>
    <w:multiLevelType w:val="multilevel"/>
    <w:tmpl w:val="BA5AB8E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27CF5847"/>
    <w:multiLevelType w:val="hybridMultilevel"/>
    <w:tmpl w:val="C1E852C0"/>
    <w:lvl w:ilvl="0" w:tplc="CC3480F8">
      <w:start w:val="1"/>
      <w:numFmt w:val="decimal"/>
      <w:lvlText w:val="%1."/>
      <w:lvlJc w:val="left"/>
      <w:pPr>
        <w:ind w:left="360" w:hanging="360"/>
      </w:pPr>
      <w:rPr>
        <w:rFonts w:ascii="Times New Roman" w:eastAsiaTheme="minorHAnsi"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2A5D63B4"/>
    <w:multiLevelType w:val="multilevel"/>
    <w:tmpl w:val="86F6209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2BAB78F7"/>
    <w:multiLevelType w:val="hybridMultilevel"/>
    <w:tmpl w:val="C29A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E302232"/>
    <w:multiLevelType w:val="hybridMultilevel"/>
    <w:tmpl w:val="C4D46AFA"/>
    <w:lvl w:ilvl="0" w:tplc="5DBEDE80">
      <w:start w:val="3"/>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2EA3672C"/>
    <w:multiLevelType w:val="multilevel"/>
    <w:tmpl w:val="886ADE00"/>
    <w:lvl w:ilvl="0">
      <w:start w:val="1"/>
      <w:numFmt w:val="decimal"/>
      <w:lvlText w:val="%1."/>
      <w:lvlJc w:val="left"/>
      <w:pPr>
        <w:tabs>
          <w:tab w:val="num" w:pos="360"/>
        </w:tabs>
        <w:ind w:left="360" w:hanging="360"/>
      </w:pPr>
      <w:rPr>
        <w:rFonts w:ascii="Times New Roman" w:eastAsiaTheme="minorHAnsi" w:hAnsi="Times New Roman" w:cs="Times New Roman"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31776892"/>
    <w:multiLevelType w:val="multilevel"/>
    <w:tmpl w:val="886ADE00"/>
    <w:lvl w:ilvl="0">
      <w:start w:val="1"/>
      <w:numFmt w:val="decimal"/>
      <w:lvlText w:val="%1."/>
      <w:lvlJc w:val="left"/>
      <w:pPr>
        <w:tabs>
          <w:tab w:val="num" w:pos="360"/>
        </w:tabs>
        <w:ind w:left="360" w:hanging="360"/>
      </w:pPr>
      <w:rPr>
        <w:rFonts w:ascii="Times New Roman" w:eastAsiaTheme="minorHAnsi" w:hAnsi="Times New Roman" w:cs="Times New Roman"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2">
    <w:nsid w:val="31F12D9B"/>
    <w:multiLevelType w:val="multilevel"/>
    <w:tmpl w:val="6CE0307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2A23423"/>
    <w:multiLevelType w:val="hybridMultilevel"/>
    <w:tmpl w:val="B26EC5A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4684983"/>
    <w:multiLevelType w:val="multilevel"/>
    <w:tmpl w:val="435CB0AC"/>
    <w:lvl w:ilvl="0">
      <w:start w:val="1"/>
      <w:numFmt w:val="decimal"/>
      <w:lvlText w:val="%1."/>
      <w:lvlJc w:val="left"/>
      <w:pPr>
        <w:tabs>
          <w:tab w:val="num" w:pos="360"/>
        </w:tabs>
        <w:ind w:left="360" w:hanging="360"/>
      </w:pPr>
      <w:rPr>
        <w:rFonts w:ascii="Times New Roman" w:eastAsiaTheme="minorHAnsi" w:hAnsi="Times New Roman" w:cs="Times New Roman" w:hint="default"/>
      </w:rPr>
    </w:lvl>
    <w:lvl w:ilvl="1" w:tentative="1">
      <w:start w:val="1"/>
      <w:numFmt w:val="decimal"/>
      <w:lvlText w:val="%2."/>
      <w:lvlJc w:val="left"/>
      <w:pPr>
        <w:tabs>
          <w:tab w:val="num" w:pos="1080"/>
        </w:tabs>
        <w:ind w:left="1080" w:hanging="360"/>
      </w:pPr>
      <w:rPr>
        <w:rFonts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39855765"/>
    <w:multiLevelType w:val="multilevel"/>
    <w:tmpl w:val="886ADE00"/>
    <w:lvl w:ilvl="0">
      <w:start w:val="1"/>
      <w:numFmt w:val="decimal"/>
      <w:lvlText w:val="%1."/>
      <w:lvlJc w:val="left"/>
      <w:pPr>
        <w:tabs>
          <w:tab w:val="num" w:pos="360"/>
        </w:tabs>
        <w:ind w:left="360" w:hanging="360"/>
      </w:pPr>
      <w:rPr>
        <w:rFonts w:ascii="Times New Roman" w:eastAsiaTheme="minorHAnsi" w:hAnsi="Times New Roman" w:cs="Times New Roman"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6">
    <w:nsid w:val="3F277A70"/>
    <w:multiLevelType w:val="multilevel"/>
    <w:tmpl w:val="886ADE00"/>
    <w:lvl w:ilvl="0">
      <w:start w:val="1"/>
      <w:numFmt w:val="decimal"/>
      <w:lvlText w:val="%1."/>
      <w:lvlJc w:val="left"/>
      <w:pPr>
        <w:tabs>
          <w:tab w:val="num" w:pos="360"/>
        </w:tabs>
        <w:ind w:left="360" w:hanging="360"/>
      </w:pPr>
      <w:rPr>
        <w:rFonts w:ascii="Times New Roman" w:eastAsiaTheme="minorHAnsi" w:hAnsi="Times New Roman" w:cs="Times New Roman"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7">
    <w:nsid w:val="437807FE"/>
    <w:multiLevelType w:val="multilevel"/>
    <w:tmpl w:val="7870E4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43B07E37"/>
    <w:multiLevelType w:val="multilevel"/>
    <w:tmpl w:val="B982625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nsid w:val="46DD61AC"/>
    <w:multiLevelType w:val="multilevel"/>
    <w:tmpl w:val="435CB0AC"/>
    <w:lvl w:ilvl="0">
      <w:start w:val="1"/>
      <w:numFmt w:val="decimal"/>
      <w:lvlText w:val="%1."/>
      <w:lvlJc w:val="left"/>
      <w:pPr>
        <w:tabs>
          <w:tab w:val="num" w:pos="360"/>
        </w:tabs>
        <w:ind w:left="360" w:hanging="360"/>
      </w:pPr>
      <w:rPr>
        <w:rFonts w:ascii="Times New Roman" w:eastAsiaTheme="minorHAnsi" w:hAnsi="Times New Roman" w:cs="Times New Roman"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0">
    <w:nsid w:val="47A4219A"/>
    <w:multiLevelType w:val="multilevel"/>
    <w:tmpl w:val="8B9A2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sz w:val="20"/>
      </w:r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1">
    <w:nsid w:val="47BD5034"/>
    <w:multiLevelType w:val="hybridMultilevel"/>
    <w:tmpl w:val="90988276"/>
    <w:lvl w:ilvl="0" w:tplc="8A043D16">
      <w:start w:val="1"/>
      <w:numFmt w:val="decimal"/>
      <w:lvlText w:val="%1."/>
      <w:lvlJc w:val="left"/>
      <w:pPr>
        <w:ind w:left="720" w:hanging="360"/>
      </w:pPr>
      <w:rPr>
        <w:rFonts w:ascii="Times New Roman" w:hAnsi="Times New Roman" w:cs="Times New Roman" w:hint="default"/>
        <w:color w:val="222222"/>
        <w:sz w:val="16"/>
        <w:szCs w:val="1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48006C55"/>
    <w:multiLevelType w:val="multilevel"/>
    <w:tmpl w:val="AABC78C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3">
    <w:nsid w:val="48E949CD"/>
    <w:multiLevelType w:val="multilevel"/>
    <w:tmpl w:val="E6E461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4">
    <w:nsid w:val="4C436CC9"/>
    <w:multiLevelType w:val="multilevel"/>
    <w:tmpl w:val="66543C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nsid w:val="526E12E9"/>
    <w:multiLevelType w:val="multilevel"/>
    <w:tmpl w:val="886ADE00"/>
    <w:lvl w:ilvl="0">
      <w:start w:val="1"/>
      <w:numFmt w:val="decimal"/>
      <w:lvlText w:val="%1."/>
      <w:lvlJc w:val="left"/>
      <w:pPr>
        <w:tabs>
          <w:tab w:val="num" w:pos="360"/>
        </w:tabs>
        <w:ind w:left="360" w:hanging="360"/>
      </w:pPr>
      <w:rPr>
        <w:rFonts w:ascii="Times New Roman" w:eastAsiaTheme="minorHAnsi" w:hAnsi="Times New Roman" w:cs="Times New Roman"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6">
    <w:nsid w:val="554E5742"/>
    <w:multiLevelType w:val="multilevel"/>
    <w:tmpl w:val="8B9A26A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sz w:val="20"/>
      </w:rPr>
    </w:lvl>
    <w:lvl w:ilvl="2">
      <w:start w:val="1"/>
      <w:numFmt w:val="decimal"/>
      <w:lvlText w:val="%3."/>
      <w:lvlJc w:val="left"/>
      <w:pPr>
        <w:ind w:left="1800" w:hanging="360"/>
      </w:pPr>
      <w:rPr>
        <w:rFonts w:hint="default"/>
      </w:r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7">
    <w:nsid w:val="56275AC2"/>
    <w:multiLevelType w:val="multilevel"/>
    <w:tmpl w:val="2338949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8">
    <w:nsid w:val="58102C65"/>
    <w:multiLevelType w:val="multilevel"/>
    <w:tmpl w:val="B820259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9">
    <w:nsid w:val="5A5241D0"/>
    <w:multiLevelType w:val="multilevel"/>
    <w:tmpl w:val="24FC43A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nsid w:val="5AFE0613"/>
    <w:multiLevelType w:val="multilevel"/>
    <w:tmpl w:val="8A24060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nsid w:val="5EBC1710"/>
    <w:multiLevelType w:val="multilevel"/>
    <w:tmpl w:val="E9F644C2"/>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nsid w:val="636B5DAC"/>
    <w:multiLevelType w:val="multilevel"/>
    <w:tmpl w:val="886ADE00"/>
    <w:lvl w:ilvl="0">
      <w:start w:val="1"/>
      <w:numFmt w:val="decimal"/>
      <w:lvlText w:val="%1."/>
      <w:lvlJc w:val="left"/>
      <w:pPr>
        <w:tabs>
          <w:tab w:val="num" w:pos="360"/>
        </w:tabs>
        <w:ind w:left="360" w:hanging="360"/>
      </w:pPr>
      <w:rPr>
        <w:rFonts w:ascii="Times New Roman" w:eastAsiaTheme="minorHAnsi" w:hAnsi="Times New Roman" w:cs="Times New Roman"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3">
    <w:nsid w:val="642D6665"/>
    <w:multiLevelType w:val="hybridMultilevel"/>
    <w:tmpl w:val="506A6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5722459"/>
    <w:multiLevelType w:val="multilevel"/>
    <w:tmpl w:val="4DBCBA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5">
    <w:nsid w:val="69054336"/>
    <w:multiLevelType w:val="hybridMultilevel"/>
    <w:tmpl w:val="5A54DD18"/>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A9B0440"/>
    <w:multiLevelType w:val="multilevel"/>
    <w:tmpl w:val="7A545D9A"/>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7">
    <w:nsid w:val="6E8B1E0F"/>
    <w:multiLevelType w:val="hybridMultilevel"/>
    <w:tmpl w:val="A25AD0F6"/>
    <w:lvl w:ilvl="0" w:tplc="CC3480F8">
      <w:start w:val="1"/>
      <w:numFmt w:val="decimal"/>
      <w:lvlText w:val="%1."/>
      <w:lvlJc w:val="left"/>
      <w:pPr>
        <w:ind w:left="360" w:hanging="360"/>
      </w:pPr>
      <w:rPr>
        <w:rFonts w:ascii="Times New Roman" w:eastAsiaTheme="minorHAnsi" w:hAnsi="Times New Roman" w:cs="Times New Roman"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nsid w:val="701B10F9"/>
    <w:multiLevelType w:val="multilevel"/>
    <w:tmpl w:val="ACFA8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72962F90"/>
    <w:multiLevelType w:val="multilevel"/>
    <w:tmpl w:val="886ADE00"/>
    <w:lvl w:ilvl="0">
      <w:start w:val="1"/>
      <w:numFmt w:val="decimal"/>
      <w:lvlText w:val="%1."/>
      <w:lvlJc w:val="left"/>
      <w:pPr>
        <w:tabs>
          <w:tab w:val="num" w:pos="360"/>
        </w:tabs>
        <w:ind w:left="360" w:hanging="360"/>
      </w:pPr>
      <w:rPr>
        <w:rFonts w:ascii="Times New Roman" w:eastAsiaTheme="minorHAnsi" w:hAnsi="Times New Roman" w:cs="Times New Roman" w:hint="default"/>
      </w:rPr>
    </w:lvl>
    <w:lvl w:ilvl="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0">
    <w:nsid w:val="78ED6760"/>
    <w:multiLevelType w:val="hybridMultilevel"/>
    <w:tmpl w:val="26F4C94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7CEB26F6"/>
    <w:multiLevelType w:val="multilevel"/>
    <w:tmpl w:val="D068A76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3"/>
  </w:num>
  <w:num w:numId="2">
    <w:abstractNumId w:val="19"/>
  </w:num>
  <w:num w:numId="3">
    <w:abstractNumId w:val="48"/>
  </w:num>
  <w:num w:numId="4">
    <w:abstractNumId w:val="46"/>
  </w:num>
  <w:num w:numId="5">
    <w:abstractNumId w:val="22"/>
  </w:num>
  <w:num w:numId="6">
    <w:abstractNumId w:val="2"/>
  </w:num>
  <w:num w:numId="7">
    <w:abstractNumId w:val="36"/>
  </w:num>
  <w:num w:numId="8">
    <w:abstractNumId w:val="30"/>
  </w:num>
  <w:num w:numId="9">
    <w:abstractNumId w:val="51"/>
  </w:num>
  <w:num w:numId="10">
    <w:abstractNumId w:val="40"/>
  </w:num>
  <w:num w:numId="11">
    <w:abstractNumId w:val="32"/>
  </w:num>
  <w:num w:numId="12">
    <w:abstractNumId w:val="41"/>
  </w:num>
  <w:num w:numId="13">
    <w:abstractNumId w:val="28"/>
  </w:num>
  <w:num w:numId="14">
    <w:abstractNumId w:val="1"/>
  </w:num>
  <w:num w:numId="15">
    <w:abstractNumId w:val="34"/>
  </w:num>
  <w:num w:numId="16">
    <w:abstractNumId w:val="37"/>
  </w:num>
  <w:num w:numId="17">
    <w:abstractNumId w:val="5"/>
  </w:num>
  <w:num w:numId="18">
    <w:abstractNumId w:val="33"/>
  </w:num>
  <w:num w:numId="19">
    <w:abstractNumId w:val="24"/>
  </w:num>
  <w:num w:numId="20">
    <w:abstractNumId w:val="14"/>
  </w:num>
  <w:num w:numId="21">
    <w:abstractNumId w:val="15"/>
  </w:num>
  <w:num w:numId="22">
    <w:abstractNumId w:val="47"/>
  </w:num>
  <w:num w:numId="23">
    <w:abstractNumId w:val="17"/>
  </w:num>
  <w:num w:numId="24">
    <w:abstractNumId w:val="44"/>
  </w:num>
  <w:num w:numId="25">
    <w:abstractNumId w:val="0"/>
  </w:num>
  <w:num w:numId="26">
    <w:abstractNumId w:val="27"/>
  </w:num>
  <w:num w:numId="27">
    <w:abstractNumId w:val="3"/>
  </w:num>
  <w:num w:numId="28">
    <w:abstractNumId w:val="38"/>
  </w:num>
  <w:num w:numId="29">
    <w:abstractNumId w:val="39"/>
  </w:num>
  <w:num w:numId="30">
    <w:abstractNumId w:val="6"/>
  </w:num>
  <w:num w:numId="31">
    <w:abstractNumId w:val="11"/>
  </w:num>
  <w:num w:numId="32">
    <w:abstractNumId w:val="12"/>
  </w:num>
  <w:num w:numId="33">
    <w:abstractNumId w:val="29"/>
  </w:num>
  <w:num w:numId="34">
    <w:abstractNumId w:val="31"/>
  </w:num>
  <w:num w:numId="35">
    <w:abstractNumId w:val="16"/>
  </w:num>
  <w:num w:numId="36">
    <w:abstractNumId w:val="4"/>
  </w:num>
  <w:num w:numId="37">
    <w:abstractNumId w:val="35"/>
  </w:num>
  <w:num w:numId="38">
    <w:abstractNumId w:val="7"/>
  </w:num>
  <w:num w:numId="39">
    <w:abstractNumId w:val="49"/>
  </w:num>
  <w:num w:numId="40">
    <w:abstractNumId w:val="42"/>
  </w:num>
  <w:num w:numId="41">
    <w:abstractNumId w:val="21"/>
  </w:num>
  <w:num w:numId="42">
    <w:abstractNumId w:val="20"/>
  </w:num>
  <w:num w:numId="43">
    <w:abstractNumId w:val="25"/>
  </w:num>
  <w:num w:numId="44">
    <w:abstractNumId w:val="26"/>
  </w:num>
  <w:num w:numId="45">
    <w:abstractNumId w:val="43"/>
  </w:num>
  <w:num w:numId="46">
    <w:abstractNumId w:val="9"/>
  </w:num>
  <w:num w:numId="47">
    <w:abstractNumId w:val="8"/>
  </w:num>
  <w:num w:numId="48">
    <w:abstractNumId w:val="18"/>
  </w:num>
  <w:num w:numId="49">
    <w:abstractNumId w:val="50"/>
  </w:num>
  <w:num w:numId="50">
    <w:abstractNumId w:val="23"/>
  </w:num>
  <w:num w:numId="51">
    <w:abstractNumId w:val="45"/>
  </w:num>
  <w:num w:numId="52">
    <w:abstractNumId w:val="10"/>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164"/>
    <w:rsid w:val="00003835"/>
    <w:rsid w:val="00016596"/>
    <w:rsid w:val="0004557A"/>
    <w:rsid w:val="00047304"/>
    <w:rsid w:val="00066A62"/>
    <w:rsid w:val="000834DB"/>
    <w:rsid w:val="000F0D59"/>
    <w:rsid w:val="00102B80"/>
    <w:rsid w:val="001102F1"/>
    <w:rsid w:val="001478CC"/>
    <w:rsid w:val="00155EE0"/>
    <w:rsid w:val="001642B7"/>
    <w:rsid w:val="00181FD7"/>
    <w:rsid w:val="00186AB6"/>
    <w:rsid w:val="00186C7D"/>
    <w:rsid w:val="00190486"/>
    <w:rsid w:val="00192AA8"/>
    <w:rsid w:val="00196D11"/>
    <w:rsid w:val="001D08ED"/>
    <w:rsid w:val="001E3959"/>
    <w:rsid w:val="002359AB"/>
    <w:rsid w:val="00235BA0"/>
    <w:rsid w:val="0024089D"/>
    <w:rsid w:val="0024405F"/>
    <w:rsid w:val="0026261E"/>
    <w:rsid w:val="00280C27"/>
    <w:rsid w:val="00280DDC"/>
    <w:rsid w:val="00281BFD"/>
    <w:rsid w:val="00283154"/>
    <w:rsid w:val="002A1956"/>
    <w:rsid w:val="002A3462"/>
    <w:rsid w:val="002B7EF4"/>
    <w:rsid w:val="002C1F5C"/>
    <w:rsid w:val="002D0101"/>
    <w:rsid w:val="002E3D30"/>
    <w:rsid w:val="002E7E43"/>
    <w:rsid w:val="002F4E9E"/>
    <w:rsid w:val="002F7378"/>
    <w:rsid w:val="00300F7E"/>
    <w:rsid w:val="003030DA"/>
    <w:rsid w:val="00304E1B"/>
    <w:rsid w:val="003109F6"/>
    <w:rsid w:val="00317887"/>
    <w:rsid w:val="00332372"/>
    <w:rsid w:val="00340094"/>
    <w:rsid w:val="0035547F"/>
    <w:rsid w:val="003802F5"/>
    <w:rsid w:val="00390A8D"/>
    <w:rsid w:val="00391C40"/>
    <w:rsid w:val="003B7086"/>
    <w:rsid w:val="003C793C"/>
    <w:rsid w:val="003E2F11"/>
    <w:rsid w:val="003E72BE"/>
    <w:rsid w:val="003F060C"/>
    <w:rsid w:val="00422C13"/>
    <w:rsid w:val="004261BF"/>
    <w:rsid w:val="00434575"/>
    <w:rsid w:val="00452838"/>
    <w:rsid w:val="0046723D"/>
    <w:rsid w:val="004732D3"/>
    <w:rsid w:val="00483638"/>
    <w:rsid w:val="00484A82"/>
    <w:rsid w:val="004D3930"/>
    <w:rsid w:val="004F22BF"/>
    <w:rsid w:val="005153B9"/>
    <w:rsid w:val="0055014A"/>
    <w:rsid w:val="00552AC4"/>
    <w:rsid w:val="0055615E"/>
    <w:rsid w:val="00564B81"/>
    <w:rsid w:val="00566C1B"/>
    <w:rsid w:val="00594FD7"/>
    <w:rsid w:val="00595213"/>
    <w:rsid w:val="00602E88"/>
    <w:rsid w:val="006068E6"/>
    <w:rsid w:val="00611CE2"/>
    <w:rsid w:val="0061692E"/>
    <w:rsid w:val="006250BF"/>
    <w:rsid w:val="00662126"/>
    <w:rsid w:val="00667C74"/>
    <w:rsid w:val="00670C9D"/>
    <w:rsid w:val="006934B1"/>
    <w:rsid w:val="00694FB9"/>
    <w:rsid w:val="006E224E"/>
    <w:rsid w:val="0073732E"/>
    <w:rsid w:val="00777D6B"/>
    <w:rsid w:val="00782285"/>
    <w:rsid w:val="007875F1"/>
    <w:rsid w:val="007A37AA"/>
    <w:rsid w:val="007B146C"/>
    <w:rsid w:val="007C34B4"/>
    <w:rsid w:val="00802B0C"/>
    <w:rsid w:val="00804D87"/>
    <w:rsid w:val="00811A4B"/>
    <w:rsid w:val="00856106"/>
    <w:rsid w:val="008979CE"/>
    <w:rsid w:val="008A2E99"/>
    <w:rsid w:val="008B7660"/>
    <w:rsid w:val="008C4897"/>
    <w:rsid w:val="008D6D78"/>
    <w:rsid w:val="008E1EB5"/>
    <w:rsid w:val="008F6E1F"/>
    <w:rsid w:val="00907C84"/>
    <w:rsid w:val="009156E5"/>
    <w:rsid w:val="009179B9"/>
    <w:rsid w:val="00921EA5"/>
    <w:rsid w:val="00931433"/>
    <w:rsid w:val="00937966"/>
    <w:rsid w:val="00943F91"/>
    <w:rsid w:val="0099625B"/>
    <w:rsid w:val="009A0BF0"/>
    <w:rsid w:val="009A1857"/>
    <w:rsid w:val="009A1FC1"/>
    <w:rsid w:val="009A319E"/>
    <w:rsid w:val="009A31DF"/>
    <w:rsid w:val="009B57E8"/>
    <w:rsid w:val="009B7E47"/>
    <w:rsid w:val="009F4DB4"/>
    <w:rsid w:val="00A02F93"/>
    <w:rsid w:val="00A11A07"/>
    <w:rsid w:val="00A407E3"/>
    <w:rsid w:val="00A42E4C"/>
    <w:rsid w:val="00A52F17"/>
    <w:rsid w:val="00A9093D"/>
    <w:rsid w:val="00AA7CF5"/>
    <w:rsid w:val="00AC6A4B"/>
    <w:rsid w:val="00AD0DBB"/>
    <w:rsid w:val="00AD670F"/>
    <w:rsid w:val="00AD6712"/>
    <w:rsid w:val="00AE0335"/>
    <w:rsid w:val="00AE1EEB"/>
    <w:rsid w:val="00AF494E"/>
    <w:rsid w:val="00B02B2A"/>
    <w:rsid w:val="00B11BEE"/>
    <w:rsid w:val="00B11D28"/>
    <w:rsid w:val="00B17C08"/>
    <w:rsid w:val="00B42FFC"/>
    <w:rsid w:val="00B80604"/>
    <w:rsid w:val="00B80D39"/>
    <w:rsid w:val="00B82F93"/>
    <w:rsid w:val="00BA5E16"/>
    <w:rsid w:val="00BB70DC"/>
    <w:rsid w:val="00BF4D52"/>
    <w:rsid w:val="00C04ED4"/>
    <w:rsid w:val="00C061AA"/>
    <w:rsid w:val="00C1600C"/>
    <w:rsid w:val="00C34056"/>
    <w:rsid w:val="00C40339"/>
    <w:rsid w:val="00C42BD0"/>
    <w:rsid w:val="00C62BA9"/>
    <w:rsid w:val="00C95625"/>
    <w:rsid w:val="00CA162D"/>
    <w:rsid w:val="00CA4AB9"/>
    <w:rsid w:val="00CA7933"/>
    <w:rsid w:val="00CD3038"/>
    <w:rsid w:val="00CD354B"/>
    <w:rsid w:val="00CF4E01"/>
    <w:rsid w:val="00D00C9E"/>
    <w:rsid w:val="00D30A39"/>
    <w:rsid w:val="00D43384"/>
    <w:rsid w:val="00D5203F"/>
    <w:rsid w:val="00D555C8"/>
    <w:rsid w:val="00D85A99"/>
    <w:rsid w:val="00DB1DD9"/>
    <w:rsid w:val="00DB77C5"/>
    <w:rsid w:val="00DC4B29"/>
    <w:rsid w:val="00DC6705"/>
    <w:rsid w:val="00DE4011"/>
    <w:rsid w:val="00E0527F"/>
    <w:rsid w:val="00E3607E"/>
    <w:rsid w:val="00E40766"/>
    <w:rsid w:val="00E56A10"/>
    <w:rsid w:val="00E57CBB"/>
    <w:rsid w:val="00E87B55"/>
    <w:rsid w:val="00E9754D"/>
    <w:rsid w:val="00EB0164"/>
    <w:rsid w:val="00EB6A88"/>
    <w:rsid w:val="00EC4421"/>
    <w:rsid w:val="00EF0F32"/>
    <w:rsid w:val="00F0455F"/>
    <w:rsid w:val="00F27EC1"/>
    <w:rsid w:val="00F36617"/>
    <w:rsid w:val="00F608C4"/>
    <w:rsid w:val="00F670F2"/>
    <w:rsid w:val="00F67843"/>
    <w:rsid w:val="00F77F4B"/>
    <w:rsid w:val="00F9113E"/>
    <w:rsid w:val="00FB084C"/>
    <w:rsid w:val="00FB20F7"/>
    <w:rsid w:val="00FB3F95"/>
    <w:rsid w:val="00FB450D"/>
    <w:rsid w:val="00FD001E"/>
    <w:rsid w:val="00FD426D"/>
    <w:rsid w:val="00FE34CB"/>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GB"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3B9"/>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2AC4"/>
    <w:pPr>
      <w:ind w:left="720"/>
      <w:contextualSpacing/>
    </w:pPr>
  </w:style>
  <w:style w:type="character" w:styleId="Hyperlink">
    <w:name w:val="Hyperlink"/>
    <w:uiPriority w:val="99"/>
    <w:rsid w:val="00F67843"/>
    <w:rPr>
      <w:color w:val="0000FF"/>
      <w:u w:val="single"/>
    </w:rPr>
  </w:style>
  <w:style w:type="paragraph" w:styleId="BalloonText">
    <w:name w:val="Balloon Text"/>
    <w:basedOn w:val="Normal"/>
    <w:link w:val="BalloonTextChar"/>
    <w:uiPriority w:val="99"/>
    <w:semiHidden/>
    <w:unhideWhenUsed/>
    <w:rsid w:val="001102F1"/>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1102F1"/>
    <w:rPr>
      <w:rFonts w:ascii="Tahoma" w:hAnsi="Tahoma" w:cs="Mangal"/>
      <w:sz w:val="16"/>
      <w:szCs w:val="14"/>
    </w:rPr>
  </w:style>
  <w:style w:type="character" w:styleId="Emphasis">
    <w:name w:val="Emphasis"/>
    <w:basedOn w:val="DefaultParagraphFont"/>
    <w:uiPriority w:val="20"/>
    <w:qFormat/>
    <w:rsid w:val="000F0D5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GB"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53B9"/>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B01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52AC4"/>
    <w:pPr>
      <w:ind w:left="720"/>
      <w:contextualSpacing/>
    </w:pPr>
  </w:style>
  <w:style w:type="character" w:styleId="Hyperlink">
    <w:name w:val="Hyperlink"/>
    <w:uiPriority w:val="99"/>
    <w:rsid w:val="00F67843"/>
    <w:rPr>
      <w:color w:val="0000FF"/>
      <w:u w:val="single"/>
    </w:rPr>
  </w:style>
  <w:style w:type="paragraph" w:styleId="BalloonText">
    <w:name w:val="Balloon Text"/>
    <w:basedOn w:val="Normal"/>
    <w:link w:val="BalloonTextChar"/>
    <w:uiPriority w:val="99"/>
    <w:semiHidden/>
    <w:unhideWhenUsed/>
    <w:rsid w:val="001102F1"/>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1102F1"/>
    <w:rPr>
      <w:rFonts w:ascii="Tahoma" w:hAnsi="Tahoma" w:cs="Mangal"/>
      <w:sz w:val="16"/>
      <w:szCs w:val="14"/>
    </w:rPr>
  </w:style>
  <w:style w:type="character" w:styleId="Emphasis">
    <w:name w:val="Emphasis"/>
    <w:basedOn w:val="DefaultParagraphFont"/>
    <w:uiPriority w:val="20"/>
    <w:qFormat/>
    <w:rsid w:val="000F0D5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61648">
      <w:bodyDiv w:val="1"/>
      <w:marLeft w:val="0"/>
      <w:marRight w:val="0"/>
      <w:marTop w:val="0"/>
      <w:marBottom w:val="0"/>
      <w:divBdr>
        <w:top w:val="none" w:sz="0" w:space="0" w:color="auto"/>
        <w:left w:val="none" w:sz="0" w:space="0" w:color="auto"/>
        <w:bottom w:val="none" w:sz="0" w:space="0" w:color="auto"/>
        <w:right w:val="none" w:sz="0" w:space="0" w:color="auto"/>
      </w:divBdr>
      <w:divsChild>
        <w:div w:id="1698309616">
          <w:marLeft w:val="0"/>
          <w:marRight w:val="0"/>
          <w:marTop w:val="0"/>
          <w:marBottom w:val="0"/>
          <w:divBdr>
            <w:top w:val="single" w:sz="2" w:space="0" w:color="D9D9E3"/>
            <w:left w:val="single" w:sz="2" w:space="0" w:color="D9D9E3"/>
            <w:bottom w:val="single" w:sz="2" w:space="0" w:color="D9D9E3"/>
            <w:right w:val="single" w:sz="2" w:space="0" w:color="D9D9E3"/>
          </w:divBdr>
          <w:divsChild>
            <w:div w:id="191576234">
              <w:marLeft w:val="0"/>
              <w:marRight w:val="0"/>
              <w:marTop w:val="0"/>
              <w:marBottom w:val="0"/>
              <w:divBdr>
                <w:top w:val="single" w:sz="2" w:space="0" w:color="D9D9E3"/>
                <w:left w:val="single" w:sz="2" w:space="0" w:color="D9D9E3"/>
                <w:bottom w:val="single" w:sz="2" w:space="0" w:color="D9D9E3"/>
                <w:right w:val="single" w:sz="2" w:space="0" w:color="D9D9E3"/>
              </w:divBdr>
              <w:divsChild>
                <w:div w:id="1543790405">
                  <w:marLeft w:val="0"/>
                  <w:marRight w:val="0"/>
                  <w:marTop w:val="0"/>
                  <w:marBottom w:val="0"/>
                  <w:divBdr>
                    <w:top w:val="single" w:sz="2" w:space="0" w:color="D9D9E3"/>
                    <w:left w:val="single" w:sz="2" w:space="0" w:color="D9D9E3"/>
                    <w:bottom w:val="single" w:sz="2" w:space="0" w:color="D9D9E3"/>
                    <w:right w:val="single" w:sz="2" w:space="0" w:color="D9D9E3"/>
                  </w:divBdr>
                  <w:divsChild>
                    <w:div w:id="1784033472">
                      <w:marLeft w:val="0"/>
                      <w:marRight w:val="0"/>
                      <w:marTop w:val="0"/>
                      <w:marBottom w:val="0"/>
                      <w:divBdr>
                        <w:top w:val="single" w:sz="2" w:space="0" w:color="D9D9E3"/>
                        <w:left w:val="single" w:sz="2" w:space="0" w:color="D9D9E3"/>
                        <w:bottom w:val="single" w:sz="2" w:space="0" w:color="D9D9E3"/>
                        <w:right w:val="single" w:sz="2" w:space="0" w:color="D9D9E3"/>
                      </w:divBdr>
                      <w:divsChild>
                        <w:div w:id="1699692888">
                          <w:marLeft w:val="0"/>
                          <w:marRight w:val="0"/>
                          <w:marTop w:val="0"/>
                          <w:marBottom w:val="0"/>
                          <w:divBdr>
                            <w:top w:val="single" w:sz="2" w:space="0" w:color="auto"/>
                            <w:left w:val="single" w:sz="2" w:space="0" w:color="auto"/>
                            <w:bottom w:val="single" w:sz="6" w:space="0" w:color="auto"/>
                            <w:right w:val="single" w:sz="2" w:space="0" w:color="auto"/>
                          </w:divBdr>
                          <w:divsChild>
                            <w:div w:id="368266141">
                              <w:marLeft w:val="0"/>
                              <w:marRight w:val="0"/>
                              <w:marTop w:val="100"/>
                              <w:marBottom w:val="100"/>
                              <w:divBdr>
                                <w:top w:val="single" w:sz="2" w:space="0" w:color="D9D9E3"/>
                                <w:left w:val="single" w:sz="2" w:space="0" w:color="D9D9E3"/>
                                <w:bottom w:val="single" w:sz="2" w:space="0" w:color="D9D9E3"/>
                                <w:right w:val="single" w:sz="2" w:space="0" w:color="D9D9E3"/>
                              </w:divBdr>
                              <w:divsChild>
                                <w:div w:id="180903683">
                                  <w:marLeft w:val="0"/>
                                  <w:marRight w:val="0"/>
                                  <w:marTop w:val="0"/>
                                  <w:marBottom w:val="0"/>
                                  <w:divBdr>
                                    <w:top w:val="single" w:sz="2" w:space="0" w:color="D9D9E3"/>
                                    <w:left w:val="single" w:sz="2" w:space="0" w:color="D9D9E3"/>
                                    <w:bottom w:val="single" w:sz="2" w:space="0" w:color="D9D9E3"/>
                                    <w:right w:val="single" w:sz="2" w:space="0" w:color="D9D9E3"/>
                                  </w:divBdr>
                                  <w:divsChild>
                                    <w:div w:id="1150175671">
                                      <w:marLeft w:val="0"/>
                                      <w:marRight w:val="0"/>
                                      <w:marTop w:val="0"/>
                                      <w:marBottom w:val="0"/>
                                      <w:divBdr>
                                        <w:top w:val="single" w:sz="2" w:space="0" w:color="D9D9E3"/>
                                        <w:left w:val="single" w:sz="2" w:space="0" w:color="D9D9E3"/>
                                        <w:bottom w:val="single" w:sz="2" w:space="0" w:color="D9D9E3"/>
                                        <w:right w:val="single" w:sz="2" w:space="0" w:color="D9D9E3"/>
                                      </w:divBdr>
                                      <w:divsChild>
                                        <w:div w:id="620233817">
                                          <w:marLeft w:val="0"/>
                                          <w:marRight w:val="0"/>
                                          <w:marTop w:val="0"/>
                                          <w:marBottom w:val="0"/>
                                          <w:divBdr>
                                            <w:top w:val="single" w:sz="2" w:space="0" w:color="D9D9E3"/>
                                            <w:left w:val="single" w:sz="2" w:space="0" w:color="D9D9E3"/>
                                            <w:bottom w:val="single" w:sz="2" w:space="0" w:color="D9D9E3"/>
                                            <w:right w:val="single" w:sz="2" w:space="0" w:color="D9D9E3"/>
                                          </w:divBdr>
                                          <w:divsChild>
                                            <w:div w:id="7320033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88676313">
          <w:marLeft w:val="0"/>
          <w:marRight w:val="0"/>
          <w:marTop w:val="0"/>
          <w:marBottom w:val="0"/>
          <w:divBdr>
            <w:top w:val="none" w:sz="0" w:space="0" w:color="auto"/>
            <w:left w:val="none" w:sz="0" w:space="0" w:color="auto"/>
            <w:bottom w:val="none" w:sz="0" w:space="0" w:color="auto"/>
            <w:right w:val="none" w:sz="0" w:space="0" w:color="auto"/>
          </w:divBdr>
        </w:div>
      </w:divsChild>
    </w:div>
    <w:div w:id="24184213">
      <w:bodyDiv w:val="1"/>
      <w:marLeft w:val="0"/>
      <w:marRight w:val="0"/>
      <w:marTop w:val="0"/>
      <w:marBottom w:val="0"/>
      <w:divBdr>
        <w:top w:val="none" w:sz="0" w:space="0" w:color="auto"/>
        <w:left w:val="none" w:sz="0" w:space="0" w:color="auto"/>
        <w:bottom w:val="none" w:sz="0" w:space="0" w:color="auto"/>
        <w:right w:val="none" w:sz="0" w:space="0" w:color="auto"/>
      </w:divBdr>
      <w:divsChild>
        <w:div w:id="101189941">
          <w:marLeft w:val="0"/>
          <w:marRight w:val="0"/>
          <w:marTop w:val="0"/>
          <w:marBottom w:val="0"/>
          <w:divBdr>
            <w:top w:val="single" w:sz="2" w:space="0" w:color="D9D9E3"/>
            <w:left w:val="single" w:sz="2" w:space="0" w:color="D9D9E3"/>
            <w:bottom w:val="single" w:sz="2" w:space="0" w:color="D9D9E3"/>
            <w:right w:val="single" w:sz="2" w:space="0" w:color="D9D9E3"/>
          </w:divBdr>
          <w:divsChild>
            <w:div w:id="269970560">
              <w:marLeft w:val="0"/>
              <w:marRight w:val="0"/>
              <w:marTop w:val="0"/>
              <w:marBottom w:val="0"/>
              <w:divBdr>
                <w:top w:val="single" w:sz="2" w:space="0" w:color="D9D9E3"/>
                <w:left w:val="single" w:sz="2" w:space="0" w:color="D9D9E3"/>
                <w:bottom w:val="single" w:sz="2" w:space="0" w:color="D9D9E3"/>
                <w:right w:val="single" w:sz="2" w:space="0" w:color="D9D9E3"/>
              </w:divBdr>
              <w:divsChild>
                <w:div w:id="1511723540">
                  <w:marLeft w:val="0"/>
                  <w:marRight w:val="0"/>
                  <w:marTop w:val="0"/>
                  <w:marBottom w:val="0"/>
                  <w:divBdr>
                    <w:top w:val="single" w:sz="2" w:space="0" w:color="D9D9E3"/>
                    <w:left w:val="single" w:sz="2" w:space="0" w:color="D9D9E3"/>
                    <w:bottom w:val="single" w:sz="2" w:space="0" w:color="D9D9E3"/>
                    <w:right w:val="single" w:sz="2" w:space="0" w:color="D9D9E3"/>
                  </w:divBdr>
                  <w:divsChild>
                    <w:div w:id="737947006">
                      <w:marLeft w:val="0"/>
                      <w:marRight w:val="0"/>
                      <w:marTop w:val="0"/>
                      <w:marBottom w:val="0"/>
                      <w:divBdr>
                        <w:top w:val="single" w:sz="2" w:space="0" w:color="D9D9E3"/>
                        <w:left w:val="single" w:sz="2" w:space="0" w:color="D9D9E3"/>
                        <w:bottom w:val="single" w:sz="2" w:space="0" w:color="D9D9E3"/>
                        <w:right w:val="single" w:sz="2" w:space="0" w:color="D9D9E3"/>
                      </w:divBdr>
                      <w:divsChild>
                        <w:div w:id="682975733">
                          <w:marLeft w:val="0"/>
                          <w:marRight w:val="0"/>
                          <w:marTop w:val="0"/>
                          <w:marBottom w:val="0"/>
                          <w:divBdr>
                            <w:top w:val="single" w:sz="2" w:space="0" w:color="auto"/>
                            <w:left w:val="single" w:sz="2" w:space="0" w:color="auto"/>
                            <w:bottom w:val="single" w:sz="6" w:space="0" w:color="auto"/>
                            <w:right w:val="single" w:sz="2" w:space="0" w:color="auto"/>
                          </w:divBdr>
                          <w:divsChild>
                            <w:div w:id="1042369245">
                              <w:marLeft w:val="0"/>
                              <w:marRight w:val="0"/>
                              <w:marTop w:val="100"/>
                              <w:marBottom w:val="100"/>
                              <w:divBdr>
                                <w:top w:val="single" w:sz="2" w:space="0" w:color="D9D9E3"/>
                                <w:left w:val="single" w:sz="2" w:space="0" w:color="D9D9E3"/>
                                <w:bottom w:val="single" w:sz="2" w:space="0" w:color="D9D9E3"/>
                                <w:right w:val="single" w:sz="2" w:space="0" w:color="D9D9E3"/>
                              </w:divBdr>
                              <w:divsChild>
                                <w:div w:id="1654328970">
                                  <w:marLeft w:val="0"/>
                                  <w:marRight w:val="0"/>
                                  <w:marTop w:val="0"/>
                                  <w:marBottom w:val="0"/>
                                  <w:divBdr>
                                    <w:top w:val="single" w:sz="2" w:space="0" w:color="D9D9E3"/>
                                    <w:left w:val="single" w:sz="2" w:space="0" w:color="D9D9E3"/>
                                    <w:bottom w:val="single" w:sz="2" w:space="0" w:color="D9D9E3"/>
                                    <w:right w:val="single" w:sz="2" w:space="0" w:color="D9D9E3"/>
                                  </w:divBdr>
                                  <w:divsChild>
                                    <w:div w:id="490633390">
                                      <w:marLeft w:val="0"/>
                                      <w:marRight w:val="0"/>
                                      <w:marTop w:val="0"/>
                                      <w:marBottom w:val="0"/>
                                      <w:divBdr>
                                        <w:top w:val="single" w:sz="2" w:space="0" w:color="D9D9E3"/>
                                        <w:left w:val="single" w:sz="2" w:space="0" w:color="D9D9E3"/>
                                        <w:bottom w:val="single" w:sz="2" w:space="0" w:color="D9D9E3"/>
                                        <w:right w:val="single" w:sz="2" w:space="0" w:color="D9D9E3"/>
                                      </w:divBdr>
                                      <w:divsChild>
                                        <w:div w:id="864438668">
                                          <w:marLeft w:val="0"/>
                                          <w:marRight w:val="0"/>
                                          <w:marTop w:val="0"/>
                                          <w:marBottom w:val="0"/>
                                          <w:divBdr>
                                            <w:top w:val="single" w:sz="2" w:space="0" w:color="D9D9E3"/>
                                            <w:left w:val="single" w:sz="2" w:space="0" w:color="D9D9E3"/>
                                            <w:bottom w:val="single" w:sz="2" w:space="0" w:color="D9D9E3"/>
                                            <w:right w:val="single" w:sz="2" w:space="0" w:color="D9D9E3"/>
                                          </w:divBdr>
                                          <w:divsChild>
                                            <w:div w:id="19259204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55956980">
          <w:marLeft w:val="0"/>
          <w:marRight w:val="0"/>
          <w:marTop w:val="0"/>
          <w:marBottom w:val="0"/>
          <w:divBdr>
            <w:top w:val="none" w:sz="0" w:space="0" w:color="auto"/>
            <w:left w:val="none" w:sz="0" w:space="0" w:color="auto"/>
            <w:bottom w:val="none" w:sz="0" w:space="0" w:color="auto"/>
            <w:right w:val="none" w:sz="0" w:space="0" w:color="auto"/>
          </w:divBdr>
        </w:div>
      </w:divsChild>
    </w:div>
    <w:div w:id="120925625">
      <w:bodyDiv w:val="1"/>
      <w:marLeft w:val="0"/>
      <w:marRight w:val="0"/>
      <w:marTop w:val="0"/>
      <w:marBottom w:val="0"/>
      <w:divBdr>
        <w:top w:val="none" w:sz="0" w:space="0" w:color="auto"/>
        <w:left w:val="none" w:sz="0" w:space="0" w:color="auto"/>
        <w:bottom w:val="none" w:sz="0" w:space="0" w:color="auto"/>
        <w:right w:val="none" w:sz="0" w:space="0" w:color="auto"/>
      </w:divBdr>
      <w:divsChild>
        <w:div w:id="777871508">
          <w:marLeft w:val="0"/>
          <w:marRight w:val="0"/>
          <w:marTop w:val="0"/>
          <w:marBottom w:val="0"/>
          <w:divBdr>
            <w:top w:val="single" w:sz="2" w:space="0" w:color="D9D9E3"/>
            <w:left w:val="single" w:sz="2" w:space="0" w:color="D9D9E3"/>
            <w:bottom w:val="single" w:sz="2" w:space="0" w:color="D9D9E3"/>
            <w:right w:val="single" w:sz="2" w:space="0" w:color="D9D9E3"/>
          </w:divBdr>
          <w:divsChild>
            <w:div w:id="269703215">
              <w:marLeft w:val="0"/>
              <w:marRight w:val="0"/>
              <w:marTop w:val="0"/>
              <w:marBottom w:val="0"/>
              <w:divBdr>
                <w:top w:val="single" w:sz="2" w:space="0" w:color="D9D9E3"/>
                <w:left w:val="single" w:sz="2" w:space="0" w:color="D9D9E3"/>
                <w:bottom w:val="single" w:sz="2" w:space="0" w:color="D9D9E3"/>
                <w:right w:val="single" w:sz="2" w:space="0" w:color="D9D9E3"/>
              </w:divBdr>
              <w:divsChild>
                <w:div w:id="2035954468">
                  <w:marLeft w:val="0"/>
                  <w:marRight w:val="0"/>
                  <w:marTop w:val="0"/>
                  <w:marBottom w:val="0"/>
                  <w:divBdr>
                    <w:top w:val="single" w:sz="2" w:space="0" w:color="D9D9E3"/>
                    <w:left w:val="single" w:sz="2" w:space="0" w:color="D9D9E3"/>
                    <w:bottom w:val="single" w:sz="2" w:space="0" w:color="D9D9E3"/>
                    <w:right w:val="single" w:sz="2" w:space="0" w:color="D9D9E3"/>
                  </w:divBdr>
                  <w:divsChild>
                    <w:div w:id="2067945121">
                      <w:marLeft w:val="0"/>
                      <w:marRight w:val="0"/>
                      <w:marTop w:val="0"/>
                      <w:marBottom w:val="0"/>
                      <w:divBdr>
                        <w:top w:val="single" w:sz="2" w:space="0" w:color="D9D9E3"/>
                        <w:left w:val="single" w:sz="2" w:space="0" w:color="D9D9E3"/>
                        <w:bottom w:val="single" w:sz="2" w:space="0" w:color="D9D9E3"/>
                        <w:right w:val="single" w:sz="2" w:space="0" w:color="D9D9E3"/>
                      </w:divBdr>
                      <w:divsChild>
                        <w:div w:id="776874364">
                          <w:marLeft w:val="0"/>
                          <w:marRight w:val="0"/>
                          <w:marTop w:val="0"/>
                          <w:marBottom w:val="0"/>
                          <w:divBdr>
                            <w:top w:val="single" w:sz="2" w:space="0" w:color="auto"/>
                            <w:left w:val="single" w:sz="2" w:space="0" w:color="auto"/>
                            <w:bottom w:val="single" w:sz="6" w:space="0" w:color="auto"/>
                            <w:right w:val="single" w:sz="2" w:space="0" w:color="auto"/>
                          </w:divBdr>
                          <w:divsChild>
                            <w:div w:id="876241885">
                              <w:marLeft w:val="0"/>
                              <w:marRight w:val="0"/>
                              <w:marTop w:val="100"/>
                              <w:marBottom w:val="100"/>
                              <w:divBdr>
                                <w:top w:val="single" w:sz="2" w:space="0" w:color="D9D9E3"/>
                                <w:left w:val="single" w:sz="2" w:space="0" w:color="D9D9E3"/>
                                <w:bottom w:val="single" w:sz="2" w:space="0" w:color="D9D9E3"/>
                                <w:right w:val="single" w:sz="2" w:space="0" w:color="D9D9E3"/>
                              </w:divBdr>
                              <w:divsChild>
                                <w:div w:id="372266715">
                                  <w:marLeft w:val="0"/>
                                  <w:marRight w:val="0"/>
                                  <w:marTop w:val="0"/>
                                  <w:marBottom w:val="0"/>
                                  <w:divBdr>
                                    <w:top w:val="single" w:sz="2" w:space="0" w:color="D9D9E3"/>
                                    <w:left w:val="single" w:sz="2" w:space="0" w:color="D9D9E3"/>
                                    <w:bottom w:val="single" w:sz="2" w:space="0" w:color="D9D9E3"/>
                                    <w:right w:val="single" w:sz="2" w:space="0" w:color="D9D9E3"/>
                                  </w:divBdr>
                                  <w:divsChild>
                                    <w:div w:id="1861747072">
                                      <w:marLeft w:val="0"/>
                                      <w:marRight w:val="0"/>
                                      <w:marTop w:val="0"/>
                                      <w:marBottom w:val="0"/>
                                      <w:divBdr>
                                        <w:top w:val="single" w:sz="2" w:space="0" w:color="D9D9E3"/>
                                        <w:left w:val="single" w:sz="2" w:space="0" w:color="D9D9E3"/>
                                        <w:bottom w:val="single" w:sz="2" w:space="0" w:color="D9D9E3"/>
                                        <w:right w:val="single" w:sz="2" w:space="0" w:color="D9D9E3"/>
                                      </w:divBdr>
                                      <w:divsChild>
                                        <w:div w:id="79566949">
                                          <w:marLeft w:val="0"/>
                                          <w:marRight w:val="0"/>
                                          <w:marTop w:val="0"/>
                                          <w:marBottom w:val="0"/>
                                          <w:divBdr>
                                            <w:top w:val="single" w:sz="2" w:space="0" w:color="D9D9E3"/>
                                            <w:left w:val="single" w:sz="2" w:space="0" w:color="D9D9E3"/>
                                            <w:bottom w:val="single" w:sz="2" w:space="0" w:color="D9D9E3"/>
                                            <w:right w:val="single" w:sz="2" w:space="0" w:color="D9D9E3"/>
                                          </w:divBdr>
                                          <w:divsChild>
                                            <w:div w:id="11817036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41893117">
          <w:marLeft w:val="0"/>
          <w:marRight w:val="0"/>
          <w:marTop w:val="0"/>
          <w:marBottom w:val="0"/>
          <w:divBdr>
            <w:top w:val="none" w:sz="0" w:space="0" w:color="auto"/>
            <w:left w:val="none" w:sz="0" w:space="0" w:color="auto"/>
            <w:bottom w:val="none" w:sz="0" w:space="0" w:color="auto"/>
            <w:right w:val="none" w:sz="0" w:space="0" w:color="auto"/>
          </w:divBdr>
        </w:div>
      </w:divsChild>
    </w:div>
    <w:div w:id="156700250">
      <w:bodyDiv w:val="1"/>
      <w:marLeft w:val="0"/>
      <w:marRight w:val="0"/>
      <w:marTop w:val="0"/>
      <w:marBottom w:val="0"/>
      <w:divBdr>
        <w:top w:val="none" w:sz="0" w:space="0" w:color="auto"/>
        <w:left w:val="none" w:sz="0" w:space="0" w:color="auto"/>
        <w:bottom w:val="none" w:sz="0" w:space="0" w:color="auto"/>
        <w:right w:val="none" w:sz="0" w:space="0" w:color="auto"/>
      </w:divBdr>
      <w:divsChild>
        <w:div w:id="41099647">
          <w:marLeft w:val="0"/>
          <w:marRight w:val="0"/>
          <w:marTop w:val="0"/>
          <w:marBottom w:val="0"/>
          <w:divBdr>
            <w:top w:val="single" w:sz="2" w:space="0" w:color="D9D9E3"/>
            <w:left w:val="single" w:sz="2" w:space="0" w:color="D9D9E3"/>
            <w:bottom w:val="single" w:sz="2" w:space="0" w:color="D9D9E3"/>
            <w:right w:val="single" w:sz="2" w:space="0" w:color="D9D9E3"/>
          </w:divBdr>
          <w:divsChild>
            <w:div w:id="1912078459">
              <w:marLeft w:val="0"/>
              <w:marRight w:val="0"/>
              <w:marTop w:val="0"/>
              <w:marBottom w:val="0"/>
              <w:divBdr>
                <w:top w:val="single" w:sz="2" w:space="0" w:color="D9D9E3"/>
                <w:left w:val="single" w:sz="2" w:space="0" w:color="D9D9E3"/>
                <w:bottom w:val="single" w:sz="2" w:space="0" w:color="D9D9E3"/>
                <w:right w:val="single" w:sz="2" w:space="0" w:color="D9D9E3"/>
              </w:divBdr>
              <w:divsChild>
                <w:div w:id="1567373529">
                  <w:marLeft w:val="0"/>
                  <w:marRight w:val="0"/>
                  <w:marTop w:val="0"/>
                  <w:marBottom w:val="0"/>
                  <w:divBdr>
                    <w:top w:val="single" w:sz="2" w:space="0" w:color="D9D9E3"/>
                    <w:left w:val="single" w:sz="2" w:space="0" w:color="D9D9E3"/>
                    <w:bottom w:val="single" w:sz="2" w:space="0" w:color="D9D9E3"/>
                    <w:right w:val="single" w:sz="2" w:space="0" w:color="D9D9E3"/>
                  </w:divBdr>
                  <w:divsChild>
                    <w:div w:id="491260217">
                      <w:marLeft w:val="0"/>
                      <w:marRight w:val="0"/>
                      <w:marTop w:val="0"/>
                      <w:marBottom w:val="0"/>
                      <w:divBdr>
                        <w:top w:val="single" w:sz="2" w:space="0" w:color="D9D9E3"/>
                        <w:left w:val="single" w:sz="2" w:space="0" w:color="D9D9E3"/>
                        <w:bottom w:val="single" w:sz="2" w:space="0" w:color="D9D9E3"/>
                        <w:right w:val="single" w:sz="2" w:space="0" w:color="D9D9E3"/>
                      </w:divBdr>
                      <w:divsChild>
                        <w:div w:id="802892297">
                          <w:marLeft w:val="0"/>
                          <w:marRight w:val="0"/>
                          <w:marTop w:val="0"/>
                          <w:marBottom w:val="0"/>
                          <w:divBdr>
                            <w:top w:val="single" w:sz="2" w:space="0" w:color="auto"/>
                            <w:left w:val="single" w:sz="2" w:space="0" w:color="auto"/>
                            <w:bottom w:val="single" w:sz="6" w:space="0" w:color="auto"/>
                            <w:right w:val="single" w:sz="2" w:space="0" w:color="auto"/>
                          </w:divBdr>
                          <w:divsChild>
                            <w:div w:id="1670673310">
                              <w:marLeft w:val="0"/>
                              <w:marRight w:val="0"/>
                              <w:marTop w:val="100"/>
                              <w:marBottom w:val="100"/>
                              <w:divBdr>
                                <w:top w:val="single" w:sz="2" w:space="0" w:color="D9D9E3"/>
                                <w:left w:val="single" w:sz="2" w:space="0" w:color="D9D9E3"/>
                                <w:bottom w:val="single" w:sz="2" w:space="0" w:color="D9D9E3"/>
                                <w:right w:val="single" w:sz="2" w:space="0" w:color="D9D9E3"/>
                              </w:divBdr>
                              <w:divsChild>
                                <w:div w:id="1943220814">
                                  <w:marLeft w:val="0"/>
                                  <w:marRight w:val="0"/>
                                  <w:marTop w:val="0"/>
                                  <w:marBottom w:val="0"/>
                                  <w:divBdr>
                                    <w:top w:val="single" w:sz="2" w:space="0" w:color="D9D9E3"/>
                                    <w:left w:val="single" w:sz="2" w:space="0" w:color="D9D9E3"/>
                                    <w:bottom w:val="single" w:sz="2" w:space="0" w:color="D9D9E3"/>
                                    <w:right w:val="single" w:sz="2" w:space="0" w:color="D9D9E3"/>
                                  </w:divBdr>
                                  <w:divsChild>
                                    <w:div w:id="1127353188">
                                      <w:marLeft w:val="0"/>
                                      <w:marRight w:val="0"/>
                                      <w:marTop w:val="0"/>
                                      <w:marBottom w:val="0"/>
                                      <w:divBdr>
                                        <w:top w:val="single" w:sz="2" w:space="0" w:color="D9D9E3"/>
                                        <w:left w:val="single" w:sz="2" w:space="0" w:color="D9D9E3"/>
                                        <w:bottom w:val="single" w:sz="2" w:space="0" w:color="D9D9E3"/>
                                        <w:right w:val="single" w:sz="2" w:space="0" w:color="D9D9E3"/>
                                      </w:divBdr>
                                      <w:divsChild>
                                        <w:div w:id="650981931">
                                          <w:marLeft w:val="0"/>
                                          <w:marRight w:val="0"/>
                                          <w:marTop w:val="0"/>
                                          <w:marBottom w:val="0"/>
                                          <w:divBdr>
                                            <w:top w:val="single" w:sz="2" w:space="0" w:color="D9D9E3"/>
                                            <w:left w:val="single" w:sz="2" w:space="0" w:color="D9D9E3"/>
                                            <w:bottom w:val="single" w:sz="2" w:space="0" w:color="D9D9E3"/>
                                            <w:right w:val="single" w:sz="2" w:space="0" w:color="D9D9E3"/>
                                          </w:divBdr>
                                          <w:divsChild>
                                            <w:div w:id="195486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95735182">
          <w:marLeft w:val="0"/>
          <w:marRight w:val="0"/>
          <w:marTop w:val="0"/>
          <w:marBottom w:val="0"/>
          <w:divBdr>
            <w:top w:val="none" w:sz="0" w:space="0" w:color="auto"/>
            <w:left w:val="none" w:sz="0" w:space="0" w:color="auto"/>
            <w:bottom w:val="none" w:sz="0" w:space="0" w:color="auto"/>
            <w:right w:val="none" w:sz="0" w:space="0" w:color="auto"/>
          </w:divBdr>
        </w:div>
      </w:divsChild>
    </w:div>
    <w:div w:id="161705366">
      <w:bodyDiv w:val="1"/>
      <w:marLeft w:val="0"/>
      <w:marRight w:val="0"/>
      <w:marTop w:val="0"/>
      <w:marBottom w:val="0"/>
      <w:divBdr>
        <w:top w:val="none" w:sz="0" w:space="0" w:color="auto"/>
        <w:left w:val="none" w:sz="0" w:space="0" w:color="auto"/>
        <w:bottom w:val="none" w:sz="0" w:space="0" w:color="auto"/>
        <w:right w:val="none" w:sz="0" w:space="0" w:color="auto"/>
      </w:divBdr>
      <w:divsChild>
        <w:div w:id="697120131">
          <w:marLeft w:val="0"/>
          <w:marRight w:val="0"/>
          <w:marTop w:val="0"/>
          <w:marBottom w:val="0"/>
          <w:divBdr>
            <w:top w:val="single" w:sz="2" w:space="0" w:color="D9D9E3"/>
            <w:left w:val="single" w:sz="2" w:space="0" w:color="D9D9E3"/>
            <w:bottom w:val="single" w:sz="2" w:space="0" w:color="D9D9E3"/>
            <w:right w:val="single" w:sz="2" w:space="0" w:color="D9D9E3"/>
          </w:divBdr>
          <w:divsChild>
            <w:div w:id="1300526509">
              <w:marLeft w:val="0"/>
              <w:marRight w:val="0"/>
              <w:marTop w:val="0"/>
              <w:marBottom w:val="0"/>
              <w:divBdr>
                <w:top w:val="single" w:sz="2" w:space="0" w:color="D9D9E3"/>
                <w:left w:val="single" w:sz="2" w:space="0" w:color="D9D9E3"/>
                <w:bottom w:val="single" w:sz="2" w:space="0" w:color="D9D9E3"/>
                <w:right w:val="single" w:sz="2" w:space="0" w:color="D9D9E3"/>
              </w:divBdr>
              <w:divsChild>
                <w:div w:id="32267252">
                  <w:marLeft w:val="0"/>
                  <w:marRight w:val="0"/>
                  <w:marTop w:val="0"/>
                  <w:marBottom w:val="0"/>
                  <w:divBdr>
                    <w:top w:val="single" w:sz="2" w:space="0" w:color="D9D9E3"/>
                    <w:left w:val="single" w:sz="2" w:space="0" w:color="D9D9E3"/>
                    <w:bottom w:val="single" w:sz="2" w:space="0" w:color="D9D9E3"/>
                    <w:right w:val="single" w:sz="2" w:space="0" w:color="D9D9E3"/>
                  </w:divBdr>
                  <w:divsChild>
                    <w:div w:id="749544354">
                      <w:marLeft w:val="0"/>
                      <w:marRight w:val="0"/>
                      <w:marTop w:val="0"/>
                      <w:marBottom w:val="0"/>
                      <w:divBdr>
                        <w:top w:val="single" w:sz="2" w:space="0" w:color="D9D9E3"/>
                        <w:left w:val="single" w:sz="2" w:space="0" w:color="D9D9E3"/>
                        <w:bottom w:val="single" w:sz="2" w:space="0" w:color="D9D9E3"/>
                        <w:right w:val="single" w:sz="2" w:space="0" w:color="D9D9E3"/>
                      </w:divBdr>
                      <w:divsChild>
                        <w:div w:id="931089041">
                          <w:marLeft w:val="0"/>
                          <w:marRight w:val="0"/>
                          <w:marTop w:val="0"/>
                          <w:marBottom w:val="0"/>
                          <w:divBdr>
                            <w:top w:val="single" w:sz="2" w:space="0" w:color="auto"/>
                            <w:left w:val="single" w:sz="2" w:space="0" w:color="auto"/>
                            <w:bottom w:val="single" w:sz="6" w:space="0" w:color="auto"/>
                            <w:right w:val="single" w:sz="2" w:space="0" w:color="auto"/>
                          </w:divBdr>
                          <w:divsChild>
                            <w:div w:id="471336988">
                              <w:marLeft w:val="0"/>
                              <w:marRight w:val="0"/>
                              <w:marTop w:val="100"/>
                              <w:marBottom w:val="100"/>
                              <w:divBdr>
                                <w:top w:val="single" w:sz="2" w:space="0" w:color="D9D9E3"/>
                                <w:left w:val="single" w:sz="2" w:space="0" w:color="D9D9E3"/>
                                <w:bottom w:val="single" w:sz="2" w:space="0" w:color="D9D9E3"/>
                                <w:right w:val="single" w:sz="2" w:space="0" w:color="D9D9E3"/>
                              </w:divBdr>
                              <w:divsChild>
                                <w:div w:id="502356459">
                                  <w:marLeft w:val="0"/>
                                  <w:marRight w:val="0"/>
                                  <w:marTop w:val="0"/>
                                  <w:marBottom w:val="0"/>
                                  <w:divBdr>
                                    <w:top w:val="single" w:sz="2" w:space="0" w:color="D9D9E3"/>
                                    <w:left w:val="single" w:sz="2" w:space="0" w:color="D9D9E3"/>
                                    <w:bottom w:val="single" w:sz="2" w:space="0" w:color="D9D9E3"/>
                                    <w:right w:val="single" w:sz="2" w:space="0" w:color="D9D9E3"/>
                                  </w:divBdr>
                                  <w:divsChild>
                                    <w:div w:id="1339648842">
                                      <w:marLeft w:val="0"/>
                                      <w:marRight w:val="0"/>
                                      <w:marTop w:val="0"/>
                                      <w:marBottom w:val="0"/>
                                      <w:divBdr>
                                        <w:top w:val="single" w:sz="2" w:space="0" w:color="D9D9E3"/>
                                        <w:left w:val="single" w:sz="2" w:space="0" w:color="D9D9E3"/>
                                        <w:bottom w:val="single" w:sz="2" w:space="0" w:color="D9D9E3"/>
                                        <w:right w:val="single" w:sz="2" w:space="0" w:color="D9D9E3"/>
                                      </w:divBdr>
                                      <w:divsChild>
                                        <w:div w:id="1079520718">
                                          <w:marLeft w:val="0"/>
                                          <w:marRight w:val="0"/>
                                          <w:marTop w:val="0"/>
                                          <w:marBottom w:val="0"/>
                                          <w:divBdr>
                                            <w:top w:val="single" w:sz="2" w:space="0" w:color="D9D9E3"/>
                                            <w:left w:val="single" w:sz="2" w:space="0" w:color="D9D9E3"/>
                                            <w:bottom w:val="single" w:sz="2" w:space="0" w:color="D9D9E3"/>
                                            <w:right w:val="single" w:sz="2" w:space="0" w:color="D9D9E3"/>
                                          </w:divBdr>
                                          <w:divsChild>
                                            <w:div w:id="6763524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77781829">
          <w:marLeft w:val="0"/>
          <w:marRight w:val="0"/>
          <w:marTop w:val="0"/>
          <w:marBottom w:val="0"/>
          <w:divBdr>
            <w:top w:val="none" w:sz="0" w:space="0" w:color="auto"/>
            <w:left w:val="none" w:sz="0" w:space="0" w:color="auto"/>
            <w:bottom w:val="none" w:sz="0" w:space="0" w:color="auto"/>
            <w:right w:val="none" w:sz="0" w:space="0" w:color="auto"/>
          </w:divBdr>
        </w:div>
      </w:divsChild>
    </w:div>
    <w:div w:id="278687271">
      <w:bodyDiv w:val="1"/>
      <w:marLeft w:val="0"/>
      <w:marRight w:val="0"/>
      <w:marTop w:val="0"/>
      <w:marBottom w:val="0"/>
      <w:divBdr>
        <w:top w:val="none" w:sz="0" w:space="0" w:color="auto"/>
        <w:left w:val="none" w:sz="0" w:space="0" w:color="auto"/>
        <w:bottom w:val="none" w:sz="0" w:space="0" w:color="auto"/>
        <w:right w:val="none" w:sz="0" w:space="0" w:color="auto"/>
      </w:divBdr>
      <w:divsChild>
        <w:div w:id="502286432">
          <w:marLeft w:val="0"/>
          <w:marRight w:val="0"/>
          <w:marTop w:val="0"/>
          <w:marBottom w:val="0"/>
          <w:divBdr>
            <w:top w:val="single" w:sz="2" w:space="0" w:color="D9D9E3"/>
            <w:left w:val="single" w:sz="2" w:space="0" w:color="D9D9E3"/>
            <w:bottom w:val="single" w:sz="2" w:space="0" w:color="D9D9E3"/>
            <w:right w:val="single" w:sz="2" w:space="0" w:color="D9D9E3"/>
          </w:divBdr>
          <w:divsChild>
            <w:div w:id="1672289703">
              <w:marLeft w:val="0"/>
              <w:marRight w:val="0"/>
              <w:marTop w:val="0"/>
              <w:marBottom w:val="0"/>
              <w:divBdr>
                <w:top w:val="single" w:sz="2" w:space="0" w:color="D9D9E3"/>
                <w:left w:val="single" w:sz="2" w:space="0" w:color="D9D9E3"/>
                <w:bottom w:val="single" w:sz="2" w:space="0" w:color="D9D9E3"/>
                <w:right w:val="single" w:sz="2" w:space="0" w:color="D9D9E3"/>
              </w:divBdr>
              <w:divsChild>
                <w:div w:id="933853966">
                  <w:marLeft w:val="0"/>
                  <w:marRight w:val="0"/>
                  <w:marTop w:val="0"/>
                  <w:marBottom w:val="0"/>
                  <w:divBdr>
                    <w:top w:val="single" w:sz="2" w:space="0" w:color="D9D9E3"/>
                    <w:left w:val="single" w:sz="2" w:space="0" w:color="D9D9E3"/>
                    <w:bottom w:val="single" w:sz="2" w:space="0" w:color="D9D9E3"/>
                    <w:right w:val="single" w:sz="2" w:space="0" w:color="D9D9E3"/>
                  </w:divBdr>
                  <w:divsChild>
                    <w:div w:id="1128354566">
                      <w:marLeft w:val="0"/>
                      <w:marRight w:val="0"/>
                      <w:marTop w:val="0"/>
                      <w:marBottom w:val="0"/>
                      <w:divBdr>
                        <w:top w:val="single" w:sz="2" w:space="0" w:color="D9D9E3"/>
                        <w:left w:val="single" w:sz="2" w:space="0" w:color="D9D9E3"/>
                        <w:bottom w:val="single" w:sz="2" w:space="0" w:color="D9D9E3"/>
                        <w:right w:val="single" w:sz="2" w:space="0" w:color="D9D9E3"/>
                      </w:divBdr>
                      <w:divsChild>
                        <w:div w:id="1175605542">
                          <w:marLeft w:val="0"/>
                          <w:marRight w:val="0"/>
                          <w:marTop w:val="0"/>
                          <w:marBottom w:val="0"/>
                          <w:divBdr>
                            <w:top w:val="single" w:sz="2" w:space="0" w:color="auto"/>
                            <w:left w:val="single" w:sz="2" w:space="0" w:color="auto"/>
                            <w:bottom w:val="single" w:sz="6" w:space="0" w:color="auto"/>
                            <w:right w:val="single" w:sz="2" w:space="0" w:color="auto"/>
                          </w:divBdr>
                          <w:divsChild>
                            <w:div w:id="1191529362">
                              <w:marLeft w:val="0"/>
                              <w:marRight w:val="0"/>
                              <w:marTop w:val="100"/>
                              <w:marBottom w:val="100"/>
                              <w:divBdr>
                                <w:top w:val="single" w:sz="2" w:space="0" w:color="D9D9E3"/>
                                <w:left w:val="single" w:sz="2" w:space="0" w:color="D9D9E3"/>
                                <w:bottom w:val="single" w:sz="2" w:space="0" w:color="D9D9E3"/>
                                <w:right w:val="single" w:sz="2" w:space="0" w:color="D9D9E3"/>
                              </w:divBdr>
                              <w:divsChild>
                                <w:div w:id="1117330723">
                                  <w:marLeft w:val="0"/>
                                  <w:marRight w:val="0"/>
                                  <w:marTop w:val="0"/>
                                  <w:marBottom w:val="0"/>
                                  <w:divBdr>
                                    <w:top w:val="single" w:sz="2" w:space="0" w:color="D9D9E3"/>
                                    <w:left w:val="single" w:sz="2" w:space="0" w:color="D9D9E3"/>
                                    <w:bottom w:val="single" w:sz="2" w:space="0" w:color="D9D9E3"/>
                                    <w:right w:val="single" w:sz="2" w:space="0" w:color="D9D9E3"/>
                                  </w:divBdr>
                                  <w:divsChild>
                                    <w:div w:id="947273210">
                                      <w:marLeft w:val="0"/>
                                      <w:marRight w:val="0"/>
                                      <w:marTop w:val="0"/>
                                      <w:marBottom w:val="0"/>
                                      <w:divBdr>
                                        <w:top w:val="single" w:sz="2" w:space="0" w:color="D9D9E3"/>
                                        <w:left w:val="single" w:sz="2" w:space="0" w:color="D9D9E3"/>
                                        <w:bottom w:val="single" w:sz="2" w:space="0" w:color="D9D9E3"/>
                                        <w:right w:val="single" w:sz="2" w:space="0" w:color="D9D9E3"/>
                                      </w:divBdr>
                                      <w:divsChild>
                                        <w:div w:id="202208406">
                                          <w:marLeft w:val="0"/>
                                          <w:marRight w:val="0"/>
                                          <w:marTop w:val="0"/>
                                          <w:marBottom w:val="0"/>
                                          <w:divBdr>
                                            <w:top w:val="single" w:sz="2" w:space="0" w:color="D9D9E3"/>
                                            <w:left w:val="single" w:sz="2" w:space="0" w:color="D9D9E3"/>
                                            <w:bottom w:val="single" w:sz="2" w:space="0" w:color="D9D9E3"/>
                                            <w:right w:val="single" w:sz="2" w:space="0" w:color="D9D9E3"/>
                                          </w:divBdr>
                                          <w:divsChild>
                                            <w:div w:id="2646564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51379463">
          <w:marLeft w:val="0"/>
          <w:marRight w:val="0"/>
          <w:marTop w:val="0"/>
          <w:marBottom w:val="0"/>
          <w:divBdr>
            <w:top w:val="none" w:sz="0" w:space="0" w:color="auto"/>
            <w:left w:val="none" w:sz="0" w:space="0" w:color="auto"/>
            <w:bottom w:val="none" w:sz="0" w:space="0" w:color="auto"/>
            <w:right w:val="none" w:sz="0" w:space="0" w:color="auto"/>
          </w:divBdr>
        </w:div>
      </w:divsChild>
    </w:div>
    <w:div w:id="372582580">
      <w:bodyDiv w:val="1"/>
      <w:marLeft w:val="0"/>
      <w:marRight w:val="0"/>
      <w:marTop w:val="0"/>
      <w:marBottom w:val="0"/>
      <w:divBdr>
        <w:top w:val="none" w:sz="0" w:space="0" w:color="auto"/>
        <w:left w:val="none" w:sz="0" w:space="0" w:color="auto"/>
        <w:bottom w:val="none" w:sz="0" w:space="0" w:color="auto"/>
        <w:right w:val="none" w:sz="0" w:space="0" w:color="auto"/>
      </w:divBdr>
      <w:divsChild>
        <w:div w:id="1146240952">
          <w:marLeft w:val="0"/>
          <w:marRight w:val="0"/>
          <w:marTop w:val="0"/>
          <w:marBottom w:val="0"/>
          <w:divBdr>
            <w:top w:val="single" w:sz="2" w:space="0" w:color="auto"/>
            <w:left w:val="single" w:sz="2" w:space="0" w:color="auto"/>
            <w:bottom w:val="single" w:sz="6" w:space="0" w:color="auto"/>
            <w:right w:val="single" w:sz="2" w:space="0" w:color="auto"/>
          </w:divBdr>
          <w:divsChild>
            <w:div w:id="1138257676">
              <w:marLeft w:val="0"/>
              <w:marRight w:val="0"/>
              <w:marTop w:val="100"/>
              <w:marBottom w:val="100"/>
              <w:divBdr>
                <w:top w:val="single" w:sz="2" w:space="0" w:color="D9D9E3"/>
                <w:left w:val="single" w:sz="2" w:space="0" w:color="D9D9E3"/>
                <w:bottom w:val="single" w:sz="2" w:space="0" w:color="D9D9E3"/>
                <w:right w:val="single" w:sz="2" w:space="0" w:color="D9D9E3"/>
              </w:divBdr>
              <w:divsChild>
                <w:div w:id="215044801">
                  <w:marLeft w:val="0"/>
                  <w:marRight w:val="0"/>
                  <w:marTop w:val="0"/>
                  <w:marBottom w:val="0"/>
                  <w:divBdr>
                    <w:top w:val="single" w:sz="2" w:space="0" w:color="D9D9E3"/>
                    <w:left w:val="single" w:sz="2" w:space="0" w:color="D9D9E3"/>
                    <w:bottom w:val="single" w:sz="2" w:space="0" w:color="D9D9E3"/>
                    <w:right w:val="single" w:sz="2" w:space="0" w:color="D9D9E3"/>
                  </w:divBdr>
                  <w:divsChild>
                    <w:div w:id="1131289158">
                      <w:marLeft w:val="0"/>
                      <w:marRight w:val="0"/>
                      <w:marTop w:val="0"/>
                      <w:marBottom w:val="0"/>
                      <w:divBdr>
                        <w:top w:val="single" w:sz="2" w:space="0" w:color="D9D9E3"/>
                        <w:left w:val="single" w:sz="2" w:space="0" w:color="D9D9E3"/>
                        <w:bottom w:val="single" w:sz="2" w:space="0" w:color="D9D9E3"/>
                        <w:right w:val="single" w:sz="2" w:space="0" w:color="D9D9E3"/>
                      </w:divBdr>
                      <w:divsChild>
                        <w:div w:id="1081410462">
                          <w:marLeft w:val="0"/>
                          <w:marRight w:val="0"/>
                          <w:marTop w:val="0"/>
                          <w:marBottom w:val="0"/>
                          <w:divBdr>
                            <w:top w:val="single" w:sz="2" w:space="0" w:color="D9D9E3"/>
                            <w:left w:val="single" w:sz="2" w:space="0" w:color="D9D9E3"/>
                            <w:bottom w:val="single" w:sz="2" w:space="0" w:color="D9D9E3"/>
                            <w:right w:val="single" w:sz="2" w:space="0" w:color="D9D9E3"/>
                          </w:divBdr>
                          <w:divsChild>
                            <w:div w:id="17491867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80982350">
      <w:bodyDiv w:val="1"/>
      <w:marLeft w:val="0"/>
      <w:marRight w:val="0"/>
      <w:marTop w:val="0"/>
      <w:marBottom w:val="0"/>
      <w:divBdr>
        <w:top w:val="none" w:sz="0" w:space="0" w:color="auto"/>
        <w:left w:val="none" w:sz="0" w:space="0" w:color="auto"/>
        <w:bottom w:val="none" w:sz="0" w:space="0" w:color="auto"/>
        <w:right w:val="none" w:sz="0" w:space="0" w:color="auto"/>
      </w:divBdr>
    </w:div>
    <w:div w:id="408043890">
      <w:bodyDiv w:val="1"/>
      <w:marLeft w:val="0"/>
      <w:marRight w:val="0"/>
      <w:marTop w:val="0"/>
      <w:marBottom w:val="0"/>
      <w:divBdr>
        <w:top w:val="none" w:sz="0" w:space="0" w:color="auto"/>
        <w:left w:val="none" w:sz="0" w:space="0" w:color="auto"/>
        <w:bottom w:val="none" w:sz="0" w:space="0" w:color="auto"/>
        <w:right w:val="none" w:sz="0" w:space="0" w:color="auto"/>
      </w:divBdr>
      <w:divsChild>
        <w:div w:id="84615405">
          <w:marLeft w:val="0"/>
          <w:marRight w:val="0"/>
          <w:marTop w:val="0"/>
          <w:marBottom w:val="0"/>
          <w:divBdr>
            <w:top w:val="single" w:sz="2" w:space="0" w:color="D9D9E3"/>
            <w:left w:val="single" w:sz="2" w:space="0" w:color="D9D9E3"/>
            <w:bottom w:val="single" w:sz="2" w:space="0" w:color="D9D9E3"/>
            <w:right w:val="single" w:sz="2" w:space="0" w:color="D9D9E3"/>
          </w:divBdr>
          <w:divsChild>
            <w:div w:id="1743874055">
              <w:marLeft w:val="0"/>
              <w:marRight w:val="0"/>
              <w:marTop w:val="0"/>
              <w:marBottom w:val="0"/>
              <w:divBdr>
                <w:top w:val="single" w:sz="2" w:space="0" w:color="D9D9E3"/>
                <w:left w:val="single" w:sz="2" w:space="0" w:color="D9D9E3"/>
                <w:bottom w:val="single" w:sz="2" w:space="0" w:color="D9D9E3"/>
                <w:right w:val="single" w:sz="2" w:space="0" w:color="D9D9E3"/>
              </w:divBdr>
              <w:divsChild>
                <w:div w:id="1756513191">
                  <w:marLeft w:val="0"/>
                  <w:marRight w:val="0"/>
                  <w:marTop w:val="0"/>
                  <w:marBottom w:val="0"/>
                  <w:divBdr>
                    <w:top w:val="single" w:sz="2" w:space="0" w:color="D9D9E3"/>
                    <w:left w:val="single" w:sz="2" w:space="0" w:color="D9D9E3"/>
                    <w:bottom w:val="single" w:sz="2" w:space="0" w:color="D9D9E3"/>
                    <w:right w:val="single" w:sz="2" w:space="0" w:color="D9D9E3"/>
                  </w:divBdr>
                  <w:divsChild>
                    <w:div w:id="504322737">
                      <w:marLeft w:val="0"/>
                      <w:marRight w:val="0"/>
                      <w:marTop w:val="0"/>
                      <w:marBottom w:val="0"/>
                      <w:divBdr>
                        <w:top w:val="single" w:sz="2" w:space="0" w:color="D9D9E3"/>
                        <w:left w:val="single" w:sz="2" w:space="0" w:color="D9D9E3"/>
                        <w:bottom w:val="single" w:sz="2" w:space="0" w:color="D9D9E3"/>
                        <w:right w:val="single" w:sz="2" w:space="0" w:color="D9D9E3"/>
                      </w:divBdr>
                      <w:divsChild>
                        <w:div w:id="207302693">
                          <w:marLeft w:val="0"/>
                          <w:marRight w:val="0"/>
                          <w:marTop w:val="0"/>
                          <w:marBottom w:val="0"/>
                          <w:divBdr>
                            <w:top w:val="single" w:sz="2" w:space="0" w:color="auto"/>
                            <w:left w:val="single" w:sz="2" w:space="0" w:color="auto"/>
                            <w:bottom w:val="single" w:sz="6" w:space="0" w:color="auto"/>
                            <w:right w:val="single" w:sz="2" w:space="0" w:color="auto"/>
                          </w:divBdr>
                          <w:divsChild>
                            <w:div w:id="1240022337">
                              <w:marLeft w:val="0"/>
                              <w:marRight w:val="0"/>
                              <w:marTop w:val="100"/>
                              <w:marBottom w:val="100"/>
                              <w:divBdr>
                                <w:top w:val="single" w:sz="2" w:space="0" w:color="D9D9E3"/>
                                <w:left w:val="single" w:sz="2" w:space="0" w:color="D9D9E3"/>
                                <w:bottom w:val="single" w:sz="2" w:space="0" w:color="D9D9E3"/>
                                <w:right w:val="single" w:sz="2" w:space="0" w:color="D9D9E3"/>
                              </w:divBdr>
                              <w:divsChild>
                                <w:div w:id="451444253">
                                  <w:marLeft w:val="0"/>
                                  <w:marRight w:val="0"/>
                                  <w:marTop w:val="0"/>
                                  <w:marBottom w:val="0"/>
                                  <w:divBdr>
                                    <w:top w:val="single" w:sz="2" w:space="0" w:color="D9D9E3"/>
                                    <w:left w:val="single" w:sz="2" w:space="0" w:color="D9D9E3"/>
                                    <w:bottom w:val="single" w:sz="2" w:space="0" w:color="D9D9E3"/>
                                    <w:right w:val="single" w:sz="2" w:space="0" w:color="D9D9E3"/>
                                  </w:divBdr>
                                  <w:divsChild>
                                    <w:div w:id="1251744347">
                                      <w:marLeft w:val="0"/>
                                      <w:marRight w:val="0"/>
                                      <w:marTop w:val="0"/>
                                      <w:marBottom w:val="0"/>
                                      <w:divBdr>
                                        <w:top w:val="single" w:sz="2" w:space="0" w:color="D9D9E3"/>
                                        <w:left w:val="single" w:sz="2" w:space="0" w:color="D9D9E3"/>
                                        <w:bottom w:val="single" w:sz="2" w:space="0" w:color="D9D9E3"/>
                                        <w:right w:val="single" w:sz="2" w:space="0" w:color="D9D9E3"/>
                                      </w:divBdr>
                                      <w:divsChild>
                                        <w:div w:id="28652649">
                                          <w:marLeft w:val="0"/>
                                          <w:marRight w:val="0"/>
                                          <w:marTop w:val="0"/>
                                          <w:marBottom w:val="0"/>
                                          <w:divBdr>
                                            <w:top w:val="single" w:sz="2" w:space="0" w:color="D9D9E3"/>
                                            <w:left w:val="single" w:sz="2" w:space="0" w:color="D9D9E3"/>
                                            <w:bottom w:val="single" w:sz="2" w:space="0" w:color="D9D9E3"/>
                                            <w:right w:val="single" w:sz="2" w:space="0" w:color="D9D9E3"/>
                                          </w:divBdr>
                                          <w:divsChild>
                                            <w:div w:id="3177278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319357282">
          <w:marLeft w:val="0"/>
          <w:marRight w:val="0"/>
          <w:marTop w:val="0"/>
          <w:marBottom w:val="0"/>
          <w:divBdr>
            <w:top w:val="none" w:sz="0" w:space="0" w:color="auto"/>
            <w:left w:val="none" w:sz="0" w:space="0" w:color="auto"/>
            <w:bottom w:val="none" w:sz="0" w:space="0" w:color="auto"/>
            <w:right w:val="none" w:sz="0" w:space="0" w:color="auto"/>
          </w:divBdr>
        </w:div>
      </w:divsChild>
    </w:div>
    <w:div w:id="429935933">
      <w:bodyDiv w:val="1"/>
      <w:marLeft w:val="0"/>
      <w:marRight w:val="0"/>
      <w:marTop w:val="0"/>
      <w:marBottom w:val="0"/>
      <w:divBdr>
        <w:top w:val="none" w:sz="0" w:space="0" w:color="auto"/>
        <w:left w:val="none" w:sz="0" w:space="0" w:color="auto"/>
        <w:bottom w:val="none" w:sz="0" w:space="0" w:color="auto"/>
        <w:right w:val="none" w:sz="0" w:space="0" w:color="auto"/>
      </w:divBdr>
    </w:div>
    <w:div w:id="441262982">
      <w:bodyDiv w:val="1"/>
      <w:marLeft w:val="0"/>
      <w:marRight w:val="0"/>
      <w:marTop w:val="0"/>
      <w:marBottom w:val="0"/>
      <w:divBdr>
        <w:top w:val="none" w:sz="0" w:space="0" w:color="auto"/>
        <w:left w:val="none" w:sz="0" w:space="0" w:color="auto"/>
        <w:bottom w:val="none" w:sz="0" w:space="0" w:color="auto"/>
        <w:right w:val="none" w:sz="0" w:space="0" w:color="auto"/>
      </w:divBdr>
      <w:divsChild>
        <w:div w:id="1609120746">
          <w:marLeft w:val="0"/>
          <w:marRight w:val="0"/>
          <w:marTop w:val="0"/>
          <w:marBottom w:val="0"/>
          <w:divBdr>
            <w:top w:val="single" w:sz="2" w:space="0" w:color="D9D9E3"/>
            <w:left w:val="single" w:sz="2" w:space="0" w:color="D9D9E3"/>
            <w:bottom w:val="single" w:sz="2" w:space="0" w:color="D9D9E3"/>
            <w:right w:val="single" w:sz="2" w:space="0" w:color="D9D9E3"/>
          </w:divBdr>
          <w:divsChild>
            <w:div w:id="2093619361">
              <w:marLeft w:val="0"/>
              <w:marRight w:val="0"/>
              <w:marTop w:val="0"/>
              <w:marBottom w:val="0"/>
              <w:divBdr>
                <w:top w:val="single" w:sz="2" w:space="0" w:color="D9D9E3"/>
                <w:left w:val="single" w:sz="2" w:space="0" w:color="D9D9E3"/>
                <w:bottom w:val="single" w:sz="2" w:space="0" w:color="D9D9E3"/>
                <w:right w:val="single" w:sz="2" w:space="0" w:color="D9D9E3"/>
              </w:divBdr>
              <w:divsChild>
                <w:div w:id="1770395259">
                  <w:marLeft w:val="0"/>
                  <w:marRight w:val="0"/>
                  <w:marTop w:val="0"/>
                  <w:marBottom w:val="0"/>
                  <w:divBdr>
                    <w:top w:val="single" w:sz="2" w:space="0" w:color="D9D9E3"/>
                    <w:left w:val="single" w:sz="2" w:space="0" w:color="D9D9E3"/>
                    <w:bottom w:val="single" w:sz="2" w:space="0" w:color="D9D9E3"/>
                    <w:right w:val="single" w:sz="2" w:space="0" w:color="D9D9E3"/>
                  </w:divBdr>
                  <w:divsChild>
                    <w:div w:id="1024868996">
                      <w:marLeft w:val="0"/>
                      <w:marRight w:val="0"/>
                      <w:marTop w:val="0"/>
                      <w:marBottom w:val="0"/>
                      <w:divBdr>
                        <w:top w:val="single" w:sz="2" w:space="0" w:color="D9D9E3"/>
                        <w:left w:val="single" w:sz="2" w:space="0" w:color="D9D9E3"/>
                        <w:bottom w:val="single" w:sz="2" w:space="0" w:color="D9D9E3"/>
                        <w:right w:val="single" w:sz="2" w:space="0" w:color="D9D9E3"/>
                      </w:divBdr>
                      <w:divsChild>
                        <w:div w:id="681206632">
                          <w:marLeft w:val="0"/>
                          <w:marRight w:val="0"/>
                          <w:marTop w:val="0"/>
                          <w:marBottom w:val="0"/>
                          <w:divBdr>
                            <w:top w:val="single" w:sz="2" w:space="0" w:color="auto"/>
                            <w:left w:val="single" w:sz="2" w:space="0" w:color="auto"/>
                            <w:bottom w:val="single" w:sz="6" w:space="0" w:color="auto"/>
                            <w:right w:val="single" w:sz="2" w:space="0" w:color="auto"/>
                          </w:divBdr>
                          <w:divsChild>
                            <w:div w:id="165097813">
                              <w:marLeft w:val="0"/>
                              <w:marRight w:val="0"/>
                              <w:marTop w:val="100"/>
                              <w:marBottom w:val="100"/>
                              <w:divBdr>
                                <w:top w:val="single" w:sz="2" w:space="0" w:color="D9D9E3"/>
                                <w:left w:val="single" w:sz="2" w:space="0" w:color="D9D9E3"/>
                                <w:bottom w:val="single" w:sz="2" w:space="0" w:color="D9D9E3"/>
                                <w:right w:val="single" w:sz="2" w:space="0" w:color="D9D9E3"/>
                              </w:divBdr>
                              <w:divsChild>
                                <w:div w:id="1675646862">
                                  <w:marLeft w:val="0"/>
                                  <w:marRight w:val="0"/>
                                  <w:marTop w:val="0"/>
                                  <w:marBottom w:val="0"/>
                                  <w:divBdr>
                                    <w:top w:val="single" w:sz="2" w:space="0" w:color="D9D9E3"/>
                                    <w:left w:val="single" w:sz="2" w:space="0" w:color="D9D9E3"/>
                                    <w:bottom w:val="single" w:sz="2" w:space="0" w:color="D9D9E3"/>
                                    <w:right w:val="single" w:sz="2" w:space="0" w:color="D9D9E3"/>
                                  </w:divBdr>
                                  <w:divsChild>
                                    <w:div w:id="1771772999">
                                      <w:marLeft w:val="0"/>
                                      <w:marRight w:val="0"/>
                                      <w:marTop w:val="0"/>
                                      <w:marBottom w:val="0"/>
                                      <w:divBdr>
                                        <w:top w:val="single" w:sz="2" w:space="0" w:color="D9D9E3"/>
                                        <w:left w:val="single" w:sz="2" w:space="0" w:color="D9D9E3"/>
                                        <w:bottom w:val="single" w:sz="2" w:space="0" w:color="D9D9E3"/>
                                        <w:right w:val="single" w:sz="2" w:space="0" w:color="D9D9E3"/>
                                      </w:divBdr>
                                      <w:divsChild>
                                        <w:div w:id="997923988">
                                          <w:marLeft w:val="0"/>
                                          <w:marRight w:val="0"/>
                                          <w:marTop w:val="0"/>
                                          <w:marBottom w:val="0"/>
                                          <w:divBdr>
                                            <w:top w:val="single" w:sz="2" w:space="0" w:color="D9D9E3"/>
                                            <w:left w:val="single" w:sz="2" w:space="0" w:color="D9D9E3"/>
                                            <w:bottom w:val="single" w:sz="2" w:space="0" w:color="D9D9E3"/>
                                            <w:right w:val="single" w:sz="2" w:space="0" w:color="D9D9E3"/>
                                          </w:divBdr>
                                          <w:divsChild>
                                            <w:div w:id="3697707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86968745">
          <w:marLeft w:val="0"/>
          <w:marRight w:val="0"/>
          <w:marTop w:val="0"/>
          <w:marBottom w:val="0"/>
          <w:divBdr>
            <w:top w:val="none" w:sz="0" w:space="0" w:color="auto"/>
            <w:left w:val="none" w:sz="0" w:space="0" w:color="auto"/>
            <w:bottom w:val="none" w:sz="0" w:space="0" w:color="auto"/>
            <w:right w:val="none" w:sz="0" w:space="0" w:color="auto"/>
          </w:divBdr>
        </w:div>
      </w:divsChild>
    </w:div>
    <w:div w:id="584875476">
      <w:bodyDiv w:val="1"/>
      <w:marLeft w:val="0"/>
      <w:marRight w:val="0"/>
      <w:marTop w:val="0"/>
      <w:marBottom w:val="0"/>
      <w:divBdr>
        <w:top w:val="none" w:sz="0" w:space="0" w:color="auto"/>
        <w:left w:val="none" w:sz="0" w:space="0" w:color="auto"/>
        <w:bottom w:val="none" w:sz="0" w:space="0" w:color="auto"/>
        <w:right w:val="none" w:sz="0" w:space="0" w:color="auto"/>
      </w:divBdr>
    </w:div>
    <w:div w:id="602884666">
      <w:bodyDiv w:val="1"/>
      <w:marLeft w:val="0"/>
      <w:marRight w:val="0"/>
      <w:marTop w:val="0"/>
      <w:marBottom w:val="0"/>
      <w:divBdr>
        <w:top w:val="none" w:sz="0" w:space="0" w:color="auto"/>
        <w:left w:val="none" w:sz="0" w:space="0" w:color="auto"/>
        <w:bottom w:val="none" w:sz="0" w:space="0" w:color="auto"/>
        <w:right w:val="none" w:sz="0" w:space="0" w:color="auto"/>
      </w:divBdr>
      <w:divsChild>
        <w:div w:id="524054821">
          <w:marLeft w:val="0"/>
          <w:marRight w:val="0"/>
          <w:marTop w:val="0"/>
          <w:marBottom w:val="0"/>
          <w:divBdr>
            <w:top w:val="single" w:sz="2" w:space="0" w:color="D9D9E3"/>
            <w:left w:val="single" w:sz="2" w:space="0" w:color="D9D9E3"/>
            <w:bottom w:val="single" w:sz="2" w:space="0" w:color="D9D9E3"/>
            <w:right w:val="single" w:sz="2" w:space="0" w:color="D9D9E3"/>
          </w:divBdr>
          <w:divsChild>
            <w:div w:id="1409840907">
              <w:marLeft w:val="0"/>
              <w:marRight w:val="0"/>
              <w:marTop w:val="0"/>
              <w:marBottom w:val="0"/>
              <w:divBdr>
                <w:top w:val="single" w:sz="2" w:space="0" w:color="D9D9E3"/>
                <w:left w:val="single" w:sz="2" w:space="0" w:color="D9D9E3"/>
                <w:bottom w:val="single" w:sz="2" w:space="0" w:color="D9D9E3"/>
                <w:right w:val="single" w:sz="2" w:space="0" w:color="D9D9E3"/>
              </w:divBdr>
              <w:divsChild>
                <w:div w:id="646473631">
                  <w:marLeft w:val="0"/>
                  <w:marRight w:val="0"/>
                  <w:marTop w:val="0"/>
                  <w:marBottom w:val="0"/>
                  <w:divBdr>
                    <w:top w:val="single" w:sz="2" w:space="0" w:color="D9D9E3"/>
                    <w:left w:val="single" w:sz="2" w:space="0" w:color="D9D9E3"/>
                    <w:bottom w:val="single" w:sz="2" w:space="0" w:color="D9D9E3"/>
                    <w:right w:val="single" w:sz="2" w:space="0" w:color="D9D9E3"/>
                  </w:divBdr>
                  <w:divsChild>
                    <w:div w:id="466360910">
                      <w:marLeft w:val="0"/>
                      <w:marRight w:val="0"/>
                      <w:marTop w:val="0"/>
                      <w:marBottom w:val="0"/>
                      <w:divBdr>
                        <w:top w:val="single" w:sz="2" w:space="0" w:color="D9D9E3"/>
                        <w:left w:val="single" w:sz="2" w:space="0" w:color="D9D9E3"/>
                        <w:bottom w:val="single" w:sz="2" w:space="0" w:color="D9D9E3"/>
                        <w:right w:val="single" w:sz="2" w:space="0" w:color="D9D9E3"/>
                      </w:divBdr>
                      <w:divsChild>
                        <w:div w:id="1774742176">
                          <w:marLeft w:val="0"/>
                          <w:marRight w:val="0"/>
                          <w:marTop w:val="0"/>
                          <w:marBottom w:val="0"/>
                          <w:divBdr>
                            <w:top w:val="single" w:sz="2" w:space="0" w:color="auto"/>
                            <w:left w:val="single" w:sz="2" w:space="0" w:color="auto"/>
                            <w:bottom w:val="single" w:sz="6" w:space="0" w:color="auto"/>
                            <w:right w:val="single" w:sz="2" w:space="0" w:color="auto"/>
                          </w:divBdr>
                          <w:divsChild>
                            <w:div w:id="1550652644">
                              <w:marLeft w:val="0"/>
                              <w:marRight w:val="0"/>
                              <w:marTop w:val="100"/>
                              <w:marBottom w:val="100"/>
                              <w:divBdr>
                                <w:top w:val="single" w:sz="2" w:space="0" w:color="D9D9E3"/>
                                <w:left w:val="single" w:sz="2" w:space="0" w:color="D9D9E3"/>
                                <w:bottom w:val="single" w:sz="2" w:space="0" w:color="D9D9E3"/>
                                <w:right w:val="single" w:sz="2" w:space="0" w:color="D9D9E3"/>
                              </w:divBdr>
                              <w:divsChild>
                                <w:div w:id="439028782">
                                  <w:marLeft w:val="0"/>
                                  <w:marRight w:val="0"/>
                                  <w:marTop w:val="0"/>
                                  <w:marBottom w:val="0"/>
                                  <w:divBdr>
                                    <w:top w:val="single" w:sz="2" w:space="0" w:color="D9D9E3"/>
                                    <w:left w:val="single" w:sz="2" w:space="0" w:color="D9D9E3"/>
                                    <w:bottom w:val="single" w:sz="2" w:space="0" w:color="D9D9E3"/>
                                    <w:right w:val="single" w:sz="2" w:space="0" w:color="D9D9E3"/>
                                  </w:divBdr>
                                  <w:divsChild>
                                    <w:div w:id="686754367">
                                      <w:marLeft w:val="0"/>
                                      <w:marRight w:val="0"/>
                                      <w:marTop w:val="0"/>
                                      <w:marBottom w:val="0"/>
                                      <w:divBdr>
                                        <w:top w:val="single" w:sz="2" w:space="0" w:color="D9D9E3"/>
                                        <w:left w:val="single" w:sz="2" w:space="0" w:color="D9D9E3"/>
                                        <w:bottom w:val="single" w:sz="2" w:space="0" w:color="D9D9E3"/>
                                        <w:right w:val="single" w:sz="2" w:space="0" w:color="D9D9E3"/>
                                      </w:divBdr>
                                      <w:divsChild>
                                        <w:div w:id="2012952978">
                                          <w:marLeft w:val="0"/>
                                          <w:marRight w:val="0"/>
                                          <w:marTop w:val="0"/>
                                          <w:marBottom w:val="0"/>
                                          <w:divBdr>
                                            <w:top w:val="single" w:sz="2" w:space="0" w:color="D9D9E3"/>
                                            <w:left w:val="single" w:sz="2" w:space="0" w:color="D9D9E3"/>
                                            <w:bottom w:val="single" w:sz="2" w:space="0" w:color="D9D9E3"/>
                                            <w:right w:val="single" w:sz="2" w:space="0" w:color="D9D9E3"/>
                                          </w:divBdr>
                                          <w:divsChild>
                                            <w:div w:id="8764273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44379035">
          <w:marLeft w:val="0"/>
          <w:marRight w:val="0"/>
          <w:marTop w:val="0"/>
          <w:marBottom w:val="0"/>
          <w:divBdr>
            <w:top w:val="none" w:sz="0" w:space="0" w:color="auto"/>
            <w:left w:val="none" w:sz="0" w:space="0" w:color="auto"/>
            <w:bottom w:val="none" w:sz="0" w:space="0" w:color="auto"/>
            <w:right w:val="none" w:sz="0" w:space="0" w:color="auto"/>
          </w:divBdr>
        </w:div>
      </w:divsChild>
    </w:div>
    <w:div w:id="618729269">
      <w:bodyDiv w:val="1"/>
      <w:marLeft w:val="0"/>
      <w:marRight w:val="0"/>
      <w:marTop w:val="0"/>
      <w:marBottom w:val="0"/>
      <w:divBdr>
        <w:top w:val="none" w:sz="0" w:space="0" w:color="auto"/>
        <w:left w:val="none" w:sz="0" w:space="0" w:color="auto"/>
        <w:bottom w:val="none" w:sz="0" w:space="0" w:color="auto"/>
        <w:right w:val="none" w:sz="0" w:space="0" w:color="auto"/>
      </w:divBdr>
    </w:div>
    <w:div w:id="720709769">
      <w:bodyDiv w:val="1"/>
      <w:marLeft w:val="0"/>
      <w:marRight w:val="0"/>
      <w:marTop w:val="0"/>
      <w:marBottom w:val="0"/>
      <w:divBdr>
        <w:top w:val="none" w:sz="0" w:space="0" w:color="auto"/>
        <w:left w:val="none" w:sz="0" w:space="0" w:color="auto"/>
        <w:bottom w:val="none" w:sz="0" w:space="0" w:color="auto"/>
        <w:right w:val="none" w:sz="0" w:space="0" w:color="auto"/>
      </w:divBdr>
      <w:divsChild>
        <w:div w:id="780027594">
          <w:marLeft w:val="0"/>
          <w:marRight w:val="0"/>
          <w:marTop w:val="0"/>
          <w:marBottom w:val="0"/>
          <w:divBdr>
            <w:top w:val="single" w:sz="2" w:space="0" w:color="D9D9E3"/>
            <w:left w:val="single" w:sz="2" w:space="0" w:color="D9D9E3"/>
            <w:bottom w:val="single" w:sz="2" w:space="0" w:color="D9D9E3"/>
            <w:right w:val="single" w:sz="2" w:space="0" w:color="D9D9E3"/>
          </w:divBdr>
          <w:divsChild>
            <w:div w:id="849490375">
              <w:marLeft w:val="0"/>
              <w:marRight w:val="0"/>
              <w:marTop w:val="0"/>
              <w:marBottom w:val="0"/>
              <w:divBdr>
                <w:top w:val="single" w:sz="2" w:space="0" w:color="D9D9E3"/>
                <w:left w:val="single" w:sz="2" w:space="0" w:color="D9D9E3"/>
                <w:bottom w:val="single" w:sz="2" w:space="0" w:color="D9D9E3"/>
                <w:right w:val="single" w:sz="2" w:space="0" w:color="D9D9E3"/>
              </w:divBdr>
              <w:divsChild>
                <w:div w:id="2032338502">
                  <w:marLeft w:val="0"/>
                  <w:marRight w:val="0"/>
                  <w:marTop w:val="0"/>
                  <w:marBottom w:val="0"/>
                  <w:divBdr>
                    <w:top w:val="single" w:sz="2" w:space="0" w:color="D9D9E3"/>
                    <w:left w:val="single" w:sz="2" w:space="0" w:color="D9D9E3"/>
                    <w:bottom w:val="single" w:sz="2" w:space="0" w:color="D9D9E3"/>
                    <w:right w:val="single" w:sz="2" w:space="0" w:color="D9D9E3"/>
                  </w:divBdr>
                  <w:divsChild>
                    <w:div w:id="342367227">
                      <w:marLeft w:val="0"/>
                      <w:marRight w:val="0"/>
                      <w:marTop w:val="0"/>
                      <w:marBottom w:val="0"/>
                      <w:divBdr>
                        <w:top w:val="single" w:sz="2" w:space="0" w:color="D9D9E3"/>
                        <w:left w:val="single" w:sz="2" w:space="0" w:color="D9D9E3"/>
                        <w:bottom w:val="single" w:sz="2" w:space="0" w:color="D9D9E3"/>
                        <w:right w:val="single" w:sz="2" w:space="0" w:color="D9D9E3"/>
                      </w:divBdr>
                      <w:divsChild>
                        <w:div w:id="2049136823">
                          <w:marLeft w:val="0"/>
                          <w:marRight w:val="0"/>
                          <w:marTop w:val="0"/>
                          <w:marBottom w:val="0"/>
                          <w:divBdr>
                            <w:top w:val="single" w:sz="2" w:space="0" w:color="auto"/>
                            <w:left w:val="single" w:sz="2" w:space="0" w:color="auto"/>
                            <w:bottom w:val="single" w:sz="6" w:space="0" w:color="auto"/>
                            <w:right w:val="single" w:sz="2" w:space="0" w:color="auto"/>
                          </w:divBdr>
                          <w:divsChild>
                            <w:div w:id="2136488313">
                              <w:marLeft w:val="0"/>
                              <w:marRight w:val="0"/>
                              <w:marTop w:val="100"/>
                              <w:marBottom w:val="100"/>
                              <w:divBdr>
                                <w:top w:val="single" w:sz="2" w:space="0" w:color="D9D9E3"/>
                                <w:left w:val="single" w:sz="2" w:space="0" w:color="D9D9E3"/>
                                <w:bottom w:val="single" w:sz="2" w:space="0" w:color="D9D9E3"/>
                                <w:right w:val="single" w:sz="2" w:space="0" w:color="D9D9E3"/>
                              </w:divBdr>
                              <w:divsChild>
                                <w:div w:id="2145155060">
                                  <w:marLeft w:val="0"/>
                                  <w:marRight w:val="0"/>
                                  <w:marTop w:val="0"/>
                                  <w:marBottom w:val="0"/>
                                  <w:divBdr>
                                    <w:top w:val="single" w:sz="2" w:space="0" w:color="D9D9E3"/>
                                    <w:left w:val="single" w:sz="2" w:space="0" w:color="D9D9E3"/>
                                    <w:bottom w:val="single" w:sz="2" w:space="0" w:color="D9D9E3"/>
                                    <w:right w:val="single" w:sz="2" w:space="0" w:color="D9D9E3"/>
                                  </w:divBdr>
                                  <w:divsChild>
                                    <w:div w:id="1375236194">
                                      <w:marLeft w:val="0"/>
                                      <w:marRight w:val="0"/>
                                      <w:marTop w:val="0"/>
                                      <w:marBottom w:val="0"/>
                                      <w:divBdr>
                                        <w:top w:val="single" w:sz="2" w:space="0" w:color="D9D9E3"/>
                                        <w:left w:val="single" w:sz="2" w:space="0" w:color="D9D9E3"/>
                                        <w:bottom w:val="single" w:sz="2" w:space="0" w:color="D9D9E3"/>
                                        <w:right w:val="single" w:sz="2" w:space="0" w:color="D9D9E3"/>
                                      </w:divBdr>
                                      <w:divsChild>
                                        <w:div w:id="480587418">
                                          <w:marLeft w:val="0"/>
                                          <w:marRight w:val="0"/>
                                          <w:marTop w:val="0"/>
                                          <w:marBottom w:val="0"/>
                                          <w:divBdr>
                                            <w:top w:val="single" w:sz="2" w:space="0" w:color="D9D9E3"/>
                                            <w:left w:val="single" w:sz="2" w:space="0" w:color="D9D9E3"/>
                                            <w:bottom w:val="single" w:sz="2" w:space="0" w:color="D9D9E3"/>
                                            <w:right w:val="single" w:sz="2" w:space="0" w:color="D9D9E3"/>
                                          </w:divBdr>
                                          <w:divsChild>
                                            <w:div w:id="20938131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61675524">
          <w:marLeft w:val="0"/>
          <w:marRight w:val="0"/>
          <w:marTop w:val="0"/>
          <w:marBottom w:val="0"/>
          <w:divBdr>
            <w:top w:val="none" w:sz="0" w:space="0" w:color="auto"/>
            <w:left w:val="none" w:sz="0" w:space="0" w:color="auto"/>
            <w:bottom w:val="none" w:sz="0" w:space="0" w:color="auto"/>
            <w:right w:val="none" w:sz="0" w:space="0" w:color="auto"/>
          </w:divBdr>
        </w:div>
      </w:divsChild>
    </w:div>
    <w:div w:id="843595089">
      <w:bodyDiv w:val="1"/>
      <w:marLeft w:val="0"/>
      <w:marRight w:val="0"/>
      <w:marTop w:val="0"/>
      <w:marBottom w:val="0"/>
      <w:divBdr>
        <w:top w:val="none" w:sz="0" w:space="0" w:color="auto"/>
        <w:left w:val="none" w:sz="0" w:space="0" w:color="auto"/>
        <w:bottom w:val="none" w:sz="0" w:space="0" w:color="auto"/>
        <w:right w:val="none" w:sz="0" w:space="0" w:color="auto"/>
      </w:divBdr>
      <w:divsChild>
        <w:div w:id="1495878247">
          <w:marLeft w:val="0"/>
          <w:marRight w:val="0"/>
          <w:marTop w:val="0"/>
          <w:marBottom w:val="0"/>
          <w:divBdr>
            <w:top w:val="single" w:sz="2" w:space="0" w:color="D9D9E3"/>
            <w:left w:val="single" w:sz="2" w:space="0" w:color="D9D9E3"/>
            <w:bottom w:val="single" w:sz="2" w:space="0" w:color="D9D9E3"/>
            <w:right w:val="single" w:sz="2" w:space="0" w:color="D9D9E3"/>
          </w:divBdr>
          <w:divsChild>
            <w:div w:id="1396854955">
              <w:marLeft w:val="0"/>
              <w:marRight w:val="0"/>
              <w:marTop w:val="0"/>
              <w:marBottom w:val="0"/>
              <w:divBdr>
                <w:top w:val="single" w:sz="2" w:space="0" w:color="D9D9E3"/>
                <w:left w:val="single" w:sz="2" w:space="0" w:color="D9D9E3"/>
                <w:bottom w:val="single" w:sz="2" w:space="0" w:color="D9D9E3"/>
                <w:right w:val="single" w:sz="2" w:space="0" w:color="D9D9E3"/>
              </w:divBdr>
              <w:divsChild>
                <w:div w:id="2068993566">
                  <w:marLeft w:val="0"/>
                  <w:marRight w:val="0"/>
                  <w:marTop w:val="0"/>
                  <w:marBottom w:val="0"/>
                  <w:divBdr>
                    <w:top w:val="single" w:sz="2" w:space="0" w:color="D9D9E3"/>
                    <w:left w:val="single" w:sz="2" w:space="0" w:color="D9D9E3"/>
                    <w:bottom w:val="single" w:sz="2" w:space="0" w:color="D9D9E3"/>
                    <w:right w:val="single" w:sz="2" w:space="0" w:color="D9D9E3"/>
                  </w:divBdr>
                  <w:divsChild>
                    <w:div w:id="1162043986">
                      <w:marLeft w:val="0"/>
                      <w:marRight w:val="0"/>
                      <w:marTop w:val="0"/>
                      <w:marBottom w:val="0"/>
                      <w:divBdr>
                        <w:top w:val="single" w:sz="2" w:space="0" w:color="D9D9E3"/>
                        <w:left w:val="single" w:sz="2" w:space="0" w:color="D9D9E3"/>
                        <w:bottom w:val="single" w:sz="2" w:space="0" w:color="D9D9E3"/>
                        <w:right w:val="single" w:sz="2" w:space="0" w:color="D9D9E3"/>
                      </w:divBdr>
                      <w:divsChild>
                        <w:div w:id="283538982">
                          <w:marLeft w:val="0"/>
                          <w:marRight w:val="0"/>
                          <w:marTop w:val="0"/>
                          <w:marBottom w:val="0"/>
                          <w:divBdr>
                            <w:top w:val="single" w:sz="2" w:space="0" w:color="auto"/>
                            <w:left w:val="single" w:sz="2" w:space="0" w:color="auto"/>
                            <w:bottom w:val="single" w:sz="6" w:space="0" w:color="auto"/>
                            <w:right w:val="single" w:sz="2" w:space="0" w:color="auto"/>
                          </w:divBdr>
                          <w:divsChild>
                            <w:div w:id="1357923420">
                              <w:marLeft w:val="0"/>
                              <w:marRight w:val="0"/>
                              <w:marTop w:val="100"/>
                              <w:marBottom w:val="100"/>
                              <w:divBdr>
                                <w:top w:val="single" w:sz="2" w:space="0" w:color="D9D9E3"/>
                                <w:left w:val="single" w:sz="2" w:space="0" w:color="D9D9E3"/>
                                <w:bottom w:val="single" w:sz="2" w:space="0" w:color="D9D9E3"/>
                                <w:right w:val="single" w:sz="2" w:space="0" w:color="D9D9E3"/>
                              </w:divBdr>
                              <w:divsChild>
                                <w:div w:id="314771218">
                                  <w:marLeft w:val="0"/>
                                  <w:marRight w:val="0"/>
                                  <w:marTop w:val="0"/>
                                  <w:marBottom w:val="0"/>
                                  <w:divBdr>
                                    <w:top w:val="single" w:sz="2" w:space="0" w:color="D9D9E3"/>
                                    <w:left w:val="single" w:sz="2" w:space="0" w:color="D9D9E3"/>
                                    <w:bottom w:val="single" w:sz="2" w:space="0" w:color="D9D9E3"/>
                                    <w:right w:val="single" w:sz="2" w:space="0" w:color="D9D9E3"/>
                                  </w:divBdr>
                                  <w:divsChild>
                                    <w:div w:id="1379013400">
                                      <w:marLeft w:val="0"/>
                                      <w:marRight w:val="0"/>
                                      <w:marTop w:val="0"/>
                                      <w:marBottom w:val="0"/>
                                      <w:divBdr>
                                        <w:top w:val="single" w:sz="2" w:space="0" w:color="D9D9E3"/>
                                        <w:left w:val="single" w:sz="2" w:space="0" w:color="D9D9E3"/>
                                        <w:bottom w:val="single" w:sz="2" w:space="0" w:color="D9D9E3"/>
                                        <w:right w:val="single" w:sz="2" w:space="0" w:color="D9D9E3"/>
                                      </w:divBdr>
                                      <w:divsChild>
                                        <w:div w:id="1006830671">
                                          <w:marLeft w:val="0"/>
                                          <w:marRight w:val="0"/>
                                          <w:marTop w:val="0"/>
                                          <w:marBottom w:val="0"/>
                                          <w:divBdr>
                                            <w:top w:val="single" w:sz="2" w:space="0" w:color="D9D9E3"/>
                                            <w:left w:val="single" w:sz="2" w:space="0" w:color="D9D9E3"/>
                                            <w:bottom w:val="single" w:sz="2" w:space="0" w:color="D9D9E3"/>
                                            <w:right w:val="single" w:sz="2" w:space="0" w:color="D9D9E3"/>
                                          </w:divBdr>
                                          <w:divsChild>
                                            <w:div w:id="17240608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08684246">
          <w:marLeft w:val="0"/>
          <w:marRight w:val="0"/>
          <w:marTop w:val="0"/>
          <w:marBottom w:val="0"/>
          <w:divBdr>
            <w:top w:val="none" w:sz="0" w:space="0" w:color="auto"/>
            <w:left w:val="none" w:sz="0" w:space="0" w:color="auto"/>
            <w:bottom w:val="none" w:sz="0" w:space="0" w:color="auto"/>
            <w:right w:val="none" w:sz="0" w:space="0" w:color="auto"/>
          </w:divBdr>
        </w:div>
      </w:divsChild>
    </w:div>
    <w:div w:id="864707917">
      <w:bodyDiv w:val="1"/>
      <w:marLeft w:val="0"/>
      <w:marRight w:val="0"/>
      <w:marTop w:val="0"/>
      <w:marBottom w:val="0"/>
      <w:divBdr>
        <w:top w:val="none" w:sz="0" w:space="0" w:color="auto"/>
        <w:left w:val="none" w:sz="0" w:space="0" w:color="auto"/>
        <w:bottom w:val="none" w:sz="0" w:space="0" w:color="auto"/>
        <w:right w:val="none" w:sz="0" w:space="0" w:color="auto"/>
      </w:divBdr>
      <w:divsChild>
        <w:div w:id="1835026982">
          <w:marLeft w:val="0"/>
          <w:marRight w:val="0"/>
          <w:marTop w:val="0"/>
          <w:marBottom w:val="0"/>
          <w:divBdr>
            <w:top w:val="single" w:sz="2" w:space="0" w:color="auto"/>
            <w:left w:val="single" w:sz="2" w:space="0" w:color="auto"/>
            <w:bottom w:val="single" w:sz="6" w:space="0" w:color="auto"/>
            <w:right w:val="single" w:sz="2" w:space="0" w:color="auto"/>
          </w:divBdr>
          <w:divsChild>
            <w:div w:id="1989551343">
              <w:marLeft w:val="0"/>
              <w:marRight w:val="0"/>
              <w:marTop w:val="100"/>
              <w:marBottom w:val="100"/>
              <w:divBdr>
                <w:top w:val="single" w:sz="2" w:space="0" w:color="D9D9E3"/>
                <w:left w:val="single" w:sz="2" w:space="0" w:color="D9D9E3"/>
                <w:bottom w:val="single" w:sz="2" w:space="0" w:color="D9D9E3"/>
                <w:right w:val="single" w:sz="2" w:space="0" w:color="D9D9E3"/>
              </w:divBdr>
              <w:divsChild>
                <w:div w:id="720592996">
                  <w:marLeft w:val="0"/>
                  <w:marRight w:val="0"/>
                  <w:marTop w:val="0"/>
                  <w:marBottom w:val="0"/>
                  <w:divBdr>
                    <w:top w:val="single" w:sz="2" w:space="0" w:color="D9D9E3"/>
                    <w:left w:val="single" w:sz="2" w:space="0" w:color="D9D9E3"/>
                    <w:bottom w:val="single" w:sz="2" w:space="0" w:color="D9D9E3"/>
                    <w:right w:val="single" w:sz="2" w:space="0" w:color="D9D9E3"/>
                  </w:divBdr>
                  <w:divsChild>
                    <w:div w:id="25059426">
                      <w:marLeft w:val="0"/>
                      <w:marRight w:val="0"/>
                      <w:marTop w:val="0"/>
                      <w:marBottom w:val="0"/>
                      <w:divBdr>
                        <w:top w:val="single" w:sz="2" w:space="0" w:color="D9D9E3"/>
                        <w:left w:val="single" w:sz="2" w:space="0" w:color="D9D9E3"/>
                        <w:bottom w:val="single" w:sz="2" w:space="0" w:color="D9D9E3"/>
                        <w:right w:val="single" w:sz="2" w:space="0" w:color="D9D9E3"/>
                      </w:divBdr>
                      <w:divsChild>
                        <w:div w:id="1719039978">
                          <w:marLeft w:val="0"/>
                          <w:marRight w:val="0"/>
                          <w:marTop w:val="0"/>
                          <w:marBottom w:val="0"/>
                          <w:divBdr>
                            <w:top w:val="single" w:sz="2" w:space="0" w:color="D9D9E3"/>
                            <w:left w:val="single" w:sz="2" w:space="0" w:color="D9D9E3"/>
                            <w:bottom w:val="single" w:sz="2" w:space="0" w:color="D9D9E3"/>
                            <w:right w:val="single" w:sz="2" w:space="0" w:color="D9D9E3"/>
                          </w:divBdr>
                          <w:divsChild>
                            <w:div w:id="14365614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65100114">
      <w:bodyDiv w:val="1"/>
      <w:marLeft w:val="0"/>
      <w:marRight w:val="0"/>
      <w:marTop w:val="0"/>
      <w:marBottom w:val="0"/>
      <w:divBdr>
        <w:top w:val="none" w:sz="0" w:space="0" w:color="auto"/>
        <w:left w:val="none" w:sz="0" w:space="0" w:color="auto"/>
        <w:bottom w:val="none" w:sz="0" w:space="0" w:color="auto"/>
        <w:right w:val="none" w:sz="0" w:space="0" w:color="auto"/>
      </w:divBdr>
    </w:div>
    <w:div w:id="876039485">
      <w:bodyDiv w:val="1"/>
      <w:marLeft w:val="0"/>
      <w:marRight w:val="0"/>
      <w:marTop w:val="0"/>
      <w:marBottom w:val="0"/>
      <w:divBdr>
        <w:top w:val="none" w:sz="0" w:space="0" w:color="auto"/>
        <w:left w:val="none" w:sz="0" w:space="0" w:color="auto"/>
        <w:bottom w:val="none" w:sz="0" w:space="0" w:color="auto"/>
        <w:right w:val="none" w:sz="0" w:space="0" w:color="auto"/>
      </w:divBdr>
    </w:div>
    <w:div w:id="941768837">
      <w:bodyDiv w:val="1"/>
      <w:marLeft w:val="0"/>
      <w:marRight w:val="0"/>
      <w:marTop w:val="0"/>
      <w:marBottom w:val="0"/>
      <w:divBdr>
        <w:top w:val="none" w:sz="0" w:space="0" w:color="auto"/>
        <w:left w:val="none" w:sz="0" w:space="0" w:color="auto"/>
        <w:bottom w:val="none" w:sz="0" w:space="0" w:color="auto"/>
        <w:right w:val="none" w:sz="0" w:space="0" w:color="auto"/>
      </w:divBdr>
    </w:div>
    <w:div w:id="977419233">
      <w:bodyDiv w:val="1"/>
      <w:marLeft w:val="0"/>
      <w:marRight w:val="0"/>
      <w:marTop w:val="0"/>
      <w:marBottom w:val="0"/>
      <w:divBdr>
        <w:top w:val="none" w:sz="0" w:space="0" w:color="auto"/>
        <w:left w:val="none" w:sz="0" w:space="0" w:color="auto"/>
        <w:bottom w:val="none" w:sz="0" w:space="0" w:color="auto"/>
        <w:right w:val="none" w:sz="0" w:space="0" w:color="auto"/>
      </w:divBdr>
    </w:div>
    <w:div w:id="1035543398">
      <w:bodyDiv w:val="1"/>
      <w:marLeft w:val="0"/>
      <w:marRight w:val="0"/>
      <w:marTop w:val="0"/>
      <w:marBottom w:val="0"/>
      <w:divBdr>
        <w:top w:val="none" w:sz="0" w:space="0" w:color="auto"/>
        <w:left w:val="none" w:sz="0" w:space="0" w:color="auto"/>
        <w:bottom w:val="none" w:sz="0" w:space="0" w:color="auto"/>
        <w:right w:val="none" w:sz="0" w:space="0" w:color="auto"/>
      </w:divBdr>
      <w:divsChild>
        <w:div w:id="261770390">
          <w:marLeft w:val="0"/>
          <w:marRight w:val="0"/>
          <w:marTop w:val="0"/>
          <w:marBottom w:val="0"/>
          <w:divBdr>
            <w:top w:val="single" w:sz="2" w:space="0" w:color="D9D9E3"/>
            <w:left w:val="single" w:sz="2" w:space="0" w:color="D9D9E3"/>
            <w:bottom w:val="single" w:sz="2" w:space="0" w:color="D9D9E3"/>
            <w:right w:val="single" w:sz="2" w:space="0" w:color="D9D9E3"/>
          </w:divBdr>
          <w:divsChild>
            <w:div w:id="1239443123">
              <w:marLeft w:val="0"/>
              <w:marRight w:val="0"/>
              <w:marTop w:val="0"/>
              <w:marBottom w:val="0"/>
              <w:divBdr>
                <w:top w:val="single" w:sz="2" w:space="0" w:color="D9D9E3"/>
                <w:left w:val="single" w:sz="2" w:space="0" w:color="D9D9E3"/>
                <w:bottom w:val="single" w:sz="2" w:space="0" w:color="D9D9E3"/>
                <w:right w:val="single" w:sz="2" w:space="0" w:color="D9D9E3"/>
              </w:divBdr>
              <w:divsChild>
                <w:div w:id="674572293">
                  <w:marLeft w:val="0"/>
                  <w:marRight w:val="0"/>
                  <w:marTop w:val="0"/>
                  <w:marBottom w:val="0"/>
                  <w:divBdr>
                    <w:top w:val="single" w:sz="2" w:space="0" w:color="D9D9E3"/>
                    <w:left w:val="single" w:sz="2" w:space="0" w:color="D9D9E3"/>
                    <w:bottom w:val="single" w:sz="2" w:space="0" w:color="D9D9E3"/>
                    <w:right w:val="single" w:sz="2" w:space="0" w:color="D9D9E3"/>
                  </w:divBdr>
                  <w:divsChild>
                    <w:div w:id="1766799375">
                      <w:marLeft w:val="0"/>
                      <w:marRight w:val="0"/>
                      <w:marTop w:val="0"/>
                      <w:marBottom w:val="0"/>
                      <w:divBdr>
                        <w:top w:val="single" w:sz="2" w:space="0" w:color="D9D9E3"/>
                        <w:left w:val="single" w:sz="2" w:space="0" w:color="D9D9E3"/>
                        <w:bottom w:val="single" w:sz="2" w:space="0" w:color="D9D9E3"/>
                        <w:right w:val="single" w:sz="2" w:space="0" w:color="D9D9E3"/>
                      </w:divBdr>
                      <w:divsChild>
                        <w:div w:id="1623145525">
                          <w:marLeft w:val="0"/>
                          <w:marRight w:val="0"/>
                          <w:marTop w:val="0"/>
                          <w:marBottom w:val="0"/>
                          <w:divBdr>
                            <w:top w:val="single" w:sz="2" w:space="0" w:color="auto"/>
                            <w:left w:val="single" w:sz="2" w:space="0" w:color="auto"/>
                            <w:bottom w:val="single" w:sz="6" w:space="0" w:color="auto"/>
                            <w:right w:val="single" w:sz="2" w:space="0" w:color="auto"/>
                          </w:divBdr>
                          <w:divsChild>
                            <w:div w:id="1097600323">
                              <w:marLeft w:val="0"/>
                              <w:marRight w:val="0"/>
                              <w:marTop w:val="100"/>
                              <w:marBottom w:val="100"/>
                              <w:divBdr>
                                <w:top w:val="single" w:sz="2" w:space="0" w:color="D9D9E3"/>
                                <w:left w:val="single" w:sz="2" w:space="0" w:color="D9D9E3"/>
                                <w:bottom w:val="single" w:sz="2" w:space="0" w:color="D9D9E3"/>
                                <w:right w:val="single" w:sz="2" w:space="0" w:color="D9D9E3"/>
                              </w:divBdr>
                              <w:divsChild>
                                <w:div w:id="592128875">
                                  <w:marLeft w:val="0"/>
                                  <w:marRight w:val="0"/>
                                  <w:marTop w:val="0"/>
                                  <w:marBottom w:val="0"/>
                                  <w:divBdr>
                                    <w:top w:val="single" w:sz="2" w:space="0" w:color="D9D9E3"/>
                                    <w:left w:val="single" w:sz="2" w:space="0" w:color="D9D9E3"/>
                                    <w:bottom w:val="single" w:sz="2" w:space="0" w:color="D9D9E3"/>
                                    <w:right w:val="single" w:sz="2" w:space="0" w:color="D9D9E3"/>
                                  </w:divBdr>
                                  <w:divsChild>
                                    <w:div w:id="701638656">
                                      <w:marLeft w:val="0"/>
                                      <w:marRight w:val="0"/>
                                      <w:marTop w:val="0"/>
                                      <w:marBottom w:val="0"/>
                                      <w:divBdr>
                                        <w:top w:val="single" w:sz="2" w:space="0" w:color="D9D9E3"/>
                                        <w:left w:val="single" w:sz="2" w:space="0" w:color="D9D9E3"/>
                                        <w:bottom w:val="single" w:sz="2" w:space="0" w:color="D9D9E3"/>
                                        <w:right w:val="single" w:sz="2" w:space="0" w:color="D9D9E3"/>
                                      </w:divBdr>
                                      <w:divsChild>
                                        <w:div w:id="350452375">
                                          <w:marLeft w:val="0"/>
                                          <w:marRight w:val="0"/>
                                          <w:marTop w:val="0"/>
                                          <w:marBottom w:val="0"/>
                                          <w:divBdr>
                                            <w:top w:val="single" w:sz="2" w:space="0" w:color="D9D9E3"/>
                                            <w:left w:val="single" w:sz="2" w:space="0" w:color="D9D9E3"/>
                                            <w:bottom w:val="single" w:sz="2" w:space="0" w:color="D9D9E3"/>
                                            <w:right w:val="single" w:sz="2" w:space="0" w:color="D9D9E3"/>
                                          </w:divBdr>
                                          <w:divsChild>
                                            <w:div w:id="15558906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90623921">
          <w:marLeft w:val="0"/>
          <w:marRight w:val="0"/>
          <w:marTop w:val="0"/>
          <w:marBottom w:val="0"/>
          <w:divBdr>
            <w:top w:val="none" w:sz="0" w:space="0" w:color="auto"/>
            <w:left w:val="none" w:sz="0" w:space="0" w:color="auto"/>
            <w:bottom w:val="none" w:sz="0" w:space="0" w:color="auto"/>
            <w:right w:val="none" w:sz="0" w:space="0" w:color="auto"/>
          </w:divBdr>
        </w:div>
      </w:divsChild>
    </w:div>
    <w:div w:id="1095588165">
      <w:bodyDiv w:val="1"/>
      <w:marLeft w:val="0"/>
      <w:marRight w:val="0"/>
      <w:marTop w:val="0"/>
      <w:marBottom w:val="0"/>
      <w:divBdr>
        <w:top w:val="none" w:sz="0" w:space="0" w:color="auto"/>
        <w:left w:val="none" w:sz="0" w:space="0" w:color="auto"/>
        <w:bottom w:val="none" w:sz="0" w:space="0" w:color="auto"/>
        <w:right w:val="none" w:sz="0" w:space="0" w:color="auto"/>
      </w:divBdr>
      <w:divsChild>
        <w:div w:id="317685154">
          <w:marLeft w:val="0"/>
          <w:marRight w:val="0"/>
          <w:marTop w:val="0"/>
          <w:marBottom w:val="0"/>
          <w:divBdr>
            <w:top w:val="single" w:sz="2" w:space="0" w:color="D9D9E3"/>
            <w:left w:val="single" w:sz="2" w:space="0" w:color="D9D9E3"/>
            <w:bottom w:val="single" w:sz="2" w:space="0" w:color="D9D9E3"/>
            <w:right w:val="single" w:sz="2" w:space="0" w:color="D9D9E3"/>
          </w:divBdr>
          <w:divsChild>
            <w:div w:id="299843359">
              <w:marLeft w:val="0"/>
              <w:marRight w:val="0"/>
              <w:marTop w:val="0"/>
              <w:marBottom w:val="0"/>
              <w:divBdr>
                <w:top w:val="single" w:sz="2" w:space="0" w:color="D9D9E3"/>
                <w:left w:val="single" w:sz="2" w:space="0" w:color="D9D9E3"/>
                <w:bottom w:val="single" w:sz="2" w:space="0" w:color="D9D9E3"/>
                <w:right w:val="single" w:sz="2" w:space="0" w:color="D9D9E3"/>
              </w:divBdr>
              <w:divsChild>
                <w:div w:id="1774858834">
                  <w:marLeft w:val="0"/>
                  <w:marRight w:val="0"/>
                  <w:marTop w:val="0"/>
                  <w:marBottom w:val="0"/>
                  <w:divBdr>
                    <w:top w:val="single" w:sz="2" w:space="0" w:color="D9D9E3"/>
                    <w:left w:val="single" w:sz="2" w:space="0" w:color="D9D9E3"/>
                    <w:bottom w:val="single" w:sz="2" w:space="0" w:color="D9D9E3"/>
                    <w:right w:val="single" w:sz="2" w:space="0" w:color="D9D9E3"/>
                  </w:divBdr>
                  <w:divsChild>
                    <w:div w:id="1740865211">
                      <w:marLeft w:val="0"/>
                      <w:marRight w:val="0"/>
                      <w:marTop w:val="0"/>
                      <w:marBottom w:val="0"/>
                      <w:divBdr>
                        <w:top w:val="single" w:sz="2" w:space="0" w:color="D9D9E3"/>
                        <w:left w:val="single" w:sz="2" w:space="0" w:color="D9D9E3"/>
                        <w:bottom w:val="single" w:sz="2" w:space="0" w:color="D9D9E3"/>
                        <w:right w:val="single" w:sz="2" w:space="0" w:color="D9D9E3"/>
                      </w:divBdr>
                      <w:divsChild>
                        <w:div w:id="537087875">
                          <w:marLeft w:val="0"/>
                          <w:marRight w:val="0"/>
                          <w:marTop w:val="0"/>
                          <w:marBottom w:val="0"/>
                          <w:divBdr>
                            <w:top w:val="single" w:sz="2" w:space="0" w:color="auto"/>
                            <w:left w:val="single" w:sz="2" w:space="0" w:color="auto"/>
                            <w:bottom w:val="single" w:sz="6" w:space="0" w:color="auto"/>
                            <w:right w:val="single" w:sz="2" w:space="0" w:color="auto"/>
                          </w:divBdr>
                          <w:divsChild>
                            <w:div w:id="2124569797">
                              <w:marLeft w:val="0"/>
                              <w:marRight w:val="0"/>
                              <w:marTop w:val="100"/>
                              <w:marBottom w:val="100"/>
                              <w:divBdr>
                                <w:top w:val="single" w:sz="2" w:space="0" w:color="D9D9E3"/>
                                <w:left w:val="single" w:sz="2" w:space="0" w:color="D9D9E3"/>
                                <w:bottom w:val="single" w:sz="2" w:space="0" w:color="D9D9E3"/>
                                <w:right w:val="single" w:sz="2" w:space="0" w:color="D9D9E3"/>
                              </w:divBdr>
                              <w:divsChild>
                                <w:div w:id="956717499">
                                  <w:marLeft w:val="0"/>
                                  <w:marRight w:val="0"/>
                                  <w:marTop w:val="0"/>
                                  <w:marBottom w:val="0"/>
                                  <w:divBdr>
                                    <w:top w:val="single" w:sz="2" w:space="0" w:color="D9D9E3"/>
                                    <w:left w:val="single" w:sz="2" w:space="0" w:color="D9D9E3"/>
                                    <w:bottom w:val="single" w:sz="2" w:space="0" w:color="D9D9E3"/>
                                    <w:right w:val="single" w:sz="2" w:space="0" w:color="D9D9E3"/>
                                  </w:divBdr>
                                  <w:divsChild>
                                    <w:div w:id="1752005071">
                                      <w:marLeft w:val="0"/>
                                      <w:marRight w:val="0"/>
                                      <w:marTop w:val="0"/>
                                      <w:marBottom w:val="0"/>
                                      <w:divBdr>
                                        <w:top w:val="single" w:sz="2" w:space="0" w:color="D9D9E3"/>
                                        <w:left w:val="single" w:sz="2" w:space="0" w:color="D9D9E3"/>
                                        <w:bottom w:val="single" w:sz="2" w:space="0" w:color="D9D9E3"/>
                                        <w:right w:val="single" w:sz="2" w:space="0" w:color="D9D9E3"/>
                                      </w:divBdr>
                                      <w:divsChild>
                                        <w:div w:id="501242345">
                                          <w:marLeft w:val="0"/>
                                          <w:marRight w:val="0"/>
                                          <w:marTop w:val="0"/>
                                          <w:marBottom w:val="0"/>
                                          <w:divBdr>
                                            <w:top w:val="single" w:sz="2" w:space="0" w:color="D9D9E3"/>
                                            <w:left w:val="single" w:sz="2" w:space="0" w:color="D9D9E3"/>
                                            <w:bottom w:val="single" w:sz="2" w:space="0" w:color="D9D9E3"/>
                                            <w:right w:val="single" w:sz="2" w:space="0" w:color="D9D9E3"/>
                                          </w:divBdr>
                                          <w:divsChild>
                                            <w:div w:id="10127564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19393168">
          <w:marLeft w:val="0"/>
          <w:marRight w:val="0"/>
          <w:marTop w:val="0"/>
          <w:marBottom w:val="0"/>
          <w:divBdr>
            <w:top w:val="none" w:sz="0" w:space="0" w:color="auto"/>
            <w:left w:val="none" w:sz="0" w:space="0" w:color="auto"/>
            <w:bottom w:val="none" w:sz="0" w:space="0" w:color="auto"/>
            <w:right w:val="none" w:sz="0" w:space="0" w:color="auto"/>
          </w:divBdr>
        </w:div>
      </w:divsChild>
    </w:div>
    <w:div w:id="1169516439">
      <w:bodyDiv w:val="1"/>
      <w:marLeft w:val="0"/>
      <w:marRight w:val="0"/>
      <w:marTop w:val="0"/>
      <w:marBottom w:val="0"/>
      <w:divBdr>
        <w:top w:val="none" w:sz="0" w:space="0" w:color="auto"/>
        <w:left w:val="none" w:sz="0" w:space="0" w:color="auto"/>
        <w:bottom w:val="none" w:sz="0" w:space="0" w:color="auto"/>
        <w:right w:val="none" w:sz="0" w:space="0" w:color="auto"/>
      </w:divBdr>
    </w:div>
    <w:div w:id="1217008144">
      <w:bodyDiv w:val="1"/>
      <w:marLeft w:val="0"/>
      <w:marRight w:val="0"/>
      <w:marTop w:val="0"/>
      <w:marBottom w:val="0"/>
      <w:divBdr>
        <w:top w:val="none" w:sz="0" w:space="0" w:color="auto"/>
        <w:left w:val="none" w:sz="0" w:space="0" w:color="auto"/>
        <w:bottom w:val="none" w:sz="0" w:space="0" w:color="auto"/>
        <w:right w:val="none" w:sz="0" w:space="0" w:color="auto"/>
      </w:divBdr>
      <w:divsChild>
        <w:div w:id="1005278166">
          <w:marLeft w:val="0"/>
          <w:marRight w:val="0"/>
          <w:marTop w:val="0"/>
          <w:marBottom w:val="0"/>
          <w:divBdr>
            <w:top w:val="single" w:sz="2" w:space="0" w:color="D9D9E3"/>
            <w:left w:val="single" w:sz="2" w:space="0" w:color="D9D9E3"/>
            <w:bottom w:val="single" w:sz="2" w:space="0" w:color="D9D9E3"/>
            <w:right w:val="single" w:sz="2" w:space="0" w:color="D9D9E3"/>
          </w:divBdr>
          <w:divsChild>
            <w:div w:id="1501238665">
              <w:marLeft w:val="0"/>
              <w:marRight w:val="0"/>
              <w:marTop w:val="0"/>
              <w:marBottom w:val="0"/>
              <w:divBdr>
                <w:top w:val="single" w:sz="2" w:space="0" w:color="D9D9E3"/>
                <w:left w:val="single" w:sz="2" w:space="0" w:color="D9D9E3"/>
                <w:bottom w:val="single" w:sz="2" w:space="0" w:color="D9D9E3"/>
                <w:right w:val="single" w:sz="2" w:space="0" w:color="D9D9E3"/>
              </w:divBdr>
              <w:divsChild>
                <w:div w:id="666401139">
                  <w:marLeft w:val="0"/>
                  <w:marRight w:val="0"/>
                  <w:marTop w:val="0"/>
                  <w:marBottom w:val="0"/>
                  <w:divBdr>
                    <w:top w:val="single" w:sz="2" w:space="0" w:color="D9D9E3"/>
                    <w:left w:val="single" w:sz="2" w:space="0" w:color="D9D9E3"/>
                    <w:bottom w:val="single" w:sz="2" w:space="0" w:color="D9D9E3"/>
                    <w:right w:val="single" w:sz="2" w:space="0" w:color="D9D9E3"/>
                  </w:divBdr>
                  <w:divsChild>
                    <w:div w:id="1936864327">
                      <w:marLeft w:val="0"/>
                      <w:marRight w:val="0"/>
                      <w:marTop w:val="0"/>
                      <w:marBottom w:val="0"/>
                      <w:divBdr>
                        <w:top w:val="single" w:sz="2" w:space="0" w:color="D9D9E3"/>
                        <w:left w:val="single" w:sz="2" w:space="0" w:color="D9D9E3"/>
                        <w:bottom w:val="single" w:sz="2" w:space="0" w:color="D9D9E3"/>
                        <w:right w:val="single" w:sz="2" w:space="0" w:color="D9D9E3"/>
                      </w:divBdr>
                      <w:divsChild>
                        <w:div w:id="1790541189">
                          <w:marLeft w:val="0"/>
                          <w:marRight w:val="0"/>
                          <w:marTop w:val="0"/>
                          <w:marBottom w:val="0"/>
                          <w:divBdr>
                            <w:top w:val="single" w:sz="2" w:space="0" w:color="auto"/>
                            <w:left w:val="single" w:sz="2" w:space="0" w:color="auto"/>
                            <w:bottom w:val="single" w:sz="6" w:space="0" w:color="auto"/>
                            <w:right w:val="single" w:sz="2" w:space="0" w:color="auto"/>
                          </w:divBdr>
                          <w:divsChild>
                            <w:div w:id="445201008">
                              <w:marLeft w:val="0"/>
                              <w:marRight w:val="0"/>
                              <w:marTop w:val="100"/>
                              <w:marBottom w:val="100"/>
                              <w:divBdr>
                                <w:top w:val="single" w:sz="2" w:space="0" w:color="D9D9E3"/>
                                <w:left w:val="single" w:sz="2" w:space="0" w:color="D9D9E3"/>
                                <w:bottom w:val="single" w:sz="2" w:space="0" w:color="D9D9E3"/>
                                <w:right w:val="single" w:sz="2" w:space="0" w:color="D9D9E3"/>
                              </w:divBdr>
                              <w:divsChild>
                                <w:div w:id="1681348361">
                                  <w:marLeft w:val="0"/>
                                  <w:marRight w:val="0"/>
                                  <w:marTop w:val="0"/>
                                  <w:marBottom w:val="0"/>
                                  <w:divBdr>
                                    <w:top w:val="single" w:sz="2" w:space="0" w:color="D9D9E3"/>
                                    <w:left w:val="single" w:sz="2" w:space="0" w:color="D9D9E3"/>
                                    <w:bottom w:val="single" w:sz="2" w:space="0" w:color="D9D9E3"/>
                                    <w:right w:val="single" w:sz="2" w:space="0" w:color="D9D9E3"/>
                                  </w:divBdr>
                                  <w:divsChild>
                                    <w:div w:id="237256387">
                                      <w:marLeft w:val="0"/>
                                      <w:marRight w:val="0"/>
                                      <w:marTop w:val="0"/>
                                      <w:marBottom w:val="0"/>
                                      <w:divBdr>
                                        <w:top w:val="single" w:sz="2" w:space="0" w:color="D9D9E3"/>
                                        <w:left w:val="single" w:sz="2" w:space="0" w:color="D9D9E3"/>
                                        <w:bottom w:val="single" w:sz="2" w:space="0" w:color="D9D9E3"/>
                                        <w:right w:val="single" w:sz="2" w:space="0" w:color="D9D9E3"/>
                                      </w:divBdr>
                                      <w:divsChild>
                                        <w:div w:id="474764327">
                                          <w:marLeft w:val="0"/>
                                          <w:marRight w:val="0"/>
                                          <w:marTop w:val="0"/>
                                          <w:marBottom w:val="0"/>
                                          <w:divBdr>
                                            <w:top w:val="single" w:sz="2" w:space="0" w:color="D9D9E3"/>
                                            <w:left w:val="single" w:sz="2" w:space="0" w:color="D9D9E3"/>
                                            <w:bottom w:val="single" w:sz="2" w:space="0" w:color="D9D9E3"/>
                                            <w:right w:val="single" w:sz="2" w:space="0" w:color="D9D9E3"/>
                                          </w:divBdr>
                                          <w:divsChild>
                                            <w:div w:id="10387771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10819822">
          <w:marLeft w:val="0"/>
          <w:marRight w:val="0"/>
          <w:marTop w:val="0"/>
          <w:marBottom w:val="0"/>
          <w:divBdr>
            <w:top w:val="none" w:sz="0" w:space="0" w:color="auto"/>
            <w:left w:val="none" w:sz="0" w:space="0" w:color="auto"/>
            <w:bottom w:val="none" w:sz="0" w:space="0" w:color="auto"/>
            <w:right w:val="none" w:sz="0" w:space="0" w:color="auto"/>
          </w:divBdr>
        </w:div>
      </w:divsChild>
    </w:div>
    <w:div w:id="1264726681">
      <w:bodyDiv w:val="1"/>
      <w:marLeft w:val="0"/>
      <w:marRight w:val="0"/>
      <w:marTop w:val="0"/>
      <w:marBottom w:val="0"/>
      <w:divBdr>
        <w:top w:val="none" w:sz="0" w:space="0" w:color="auto"/>
        <w:left w:val="none" w:sz="0" w:space="0" w:color="auto"/>
        <w:bottom w:val="none" w:sz="0" w:space="0" w:color="auto"/>
        <w:right w:val="none" w:sz="0" w:space="0" w:color="auto"/>
      </w:divBdr>
      <w:divsChild>
        <w:div w:id="1124616100">
          <w:marLeft w:val="0"/>
          <w:marRight w:val="0"/>
          <w:marTop w:val="0"/>
          <w:marBottom w:val="0"/>
          <w:divBdr>
            <w:top w:val="single" w:sz="2" w:space="0" w:color="D9D9E3"/>
            <w:left w:val="single" w:sz="2" w:space="0" w:color="D9D9E3"/>
            <w:bottom w:val="single" w:sz="2" w:space="0" w:color="D9D9E3"/>
            <w:right w:val="single" w:sz="2" w:space="0" w:color="D9D9E3"/>
          </w:divBdr>
          <w:divsChild>
            <w:div w:id="315962507">
              <w:marLeft w:val="0"/>
              <w:marRight w:val="0"/>
              <w:marTop w:val="0"/>
              <w:marBottom w:val="0"/>
              <w:divBdr>
                <w:top w:val="single" w:sz="2" w:space="0" w:color="D9D9E3"/>
                <w:left w:val="single" w:sz="2" w:space="0" w:color="D9D9E3"/>
                <w:bottom w:val="single" w:sz="2" w:space="0" w:color="D9D9E3"/>
                <w:right w:val="single" w:sz="2" w:space="0" w:color="D9D9E3"/>
              </w:divBdr>
              <w:divsChild>
                <w:div w:id="1891457167">
                  <w:marLeft w:val="0"/>
                  <w:marRight w:val="0"/>
                  <w:marTop w:val="0"/>
                  <w:marBottom w:val="0"/>
                  <w:divBdr>
                    <w:top w:val="single" w:sz="2" w:space="0" w:color="D9D9E3"/>
                    <w:left w:val="single" w:sz="2" w:space="0" w:color="D9D9E3"/>
                    <w:bottom w:val="single" w:sz="2" w:space="0" w:color="D9D9E3"/>
                    <w:right w:val="single" w:sz="2" w:space="0" w:color="D9D9E3"/>
                  </w:divBdr>
                  <w:divsChild>
                    <w:div w:id="383800279">
                      <w:marLeft w:val="0"/>
                      <w:marRight w:val="0"/>
                      <w:marTop w:val="0"/>
                      <w:marBottom w:val="0"/>
                      <w:divBdr>
                        <w:top w:val="single" w:sz="2" w:space="0" w:color="D9D9E3"/>
                        <w:left w:val="single" w:sz="2" w:space="0" w:color="D9D9E3"/>
                        <w:bottom w:val="single" w:sz="2" w:space="0" w:color="D9D9E3"/>
                        <w:right w:val="single" w:sz="2" w:space="0" w:color="D9D9E3"/>
                      </w:divBdr>
                      <w:divsChild>
                        <w:div w:id="1361279015">
                          <w:marLeft w:val="0"/>
                          <w:marRight w:val="0"/>
                          <w:marTop w:val="0"/>
                          <w:marBottom w:val="0"/>
                          <w:divBdr>
                            <w:top w:val="single" w:sz="2" w:space="0" w:color="auto"/>
                            <w:left w:val="single" w:sz="2" w:space="0" w:color="auto"/>
                            <w:bottom w:val="single" w:sz="6" w:space="0" w:color="auto"/>
                            <w:right w:val="single" w:sz="2" w:space="0" w:color="auto"/>
                          </w:divBdr>
                          <w:divsChild>
                            <w:div w:id="1330862482">
                              <w:marLeft w:val="0"/>
                              <w:marRight w:val="0"/>
                              <w:marTop w:val="100"/>
                              <w:marBottom w:val="100"/>
                              <w:divBdr>
                                <w:top w:val="single" w:sz="2" w:space="0" w:color="D9D9E3"/>
                                <w:left w:val="single" w:sz="2" w:space="0" w:color="D9D9E3"/>
                                <w:bottom w:val="single" w:sz="2" w:space="0" w:color="D9D9E3"/>
                                <w:right w:val="single" w:sz="2" w:space="0" w:color="D9D9E3"/>
                              </w:divBdr>
                              <w:divsChild>
                                <w:div w:id="872957028">
                                  <w:marLeft w:val="0"/>
                                  <w:marRight w:val="0"/>
                                  <w:marTop w:val="0"/>
                                  <w:marBottom w:val="0"/>
                                  <w:divBdr>
                                    <w:top w:val="single" w:sz="2" w:space="0" w:color="D9D9E3"/>
                                    <w:left w:val="single" w:sz="2" w:space="0" w:color="D9D9E3"/>
                                    <w:bottom w:val="single" w:sz="2" w:space="0" w:color="D9D9E3"/>
                                    <w:right w:val="single" w:sz="2" w:space="0" w:color="D9D9E3"/>
                                  </w:divBdr>
                                  <w:divsChild>
                                    <w:div w:id="1019890688">
                                      <w:marLeft w:val="0"/>
                                      <w:marRight w:val="0"/>
                                      <w:marTop w:val="0"/>
                                      <w:marBottom w:val="0"/>
                                      <w:divBdr>
                                        <w:top w:val="single" w:sz="2" w:space="0" w:color="D9D9E3"/>
                                        <w:left w:val="single" w:sz="2" w:space="0" w:color="D9D9E3"/>
                                        <w:bottom w:val="single" w:sz="2" w:space="0" w:color="D9D9E3"/>
                                        <w:right w:val="single" w:sz="2" w:space="0" w:color="D9D9E3"/>
                                      </w:divBdr>
                                      <w:divsChild>
                                        <w:div w:id="421268816">
                                          <w:marLeft w:val="0"/>
                                          <w:marRight w:val="0"/>
                                          <w:marTop w:val="0"/>
                                          <w:marBottom w:val="0"/>
                                          <w:divBdr>
                                            <w:top w:val="single" w:sz="2" w:space="0" w:color="D9D9E3"/>
                                            <w:left w:val="single" w:sz="2" w:space="0" w:color="D9D9E3"/>
                                            <w:bottom w:val="single" w:sz="2" w:space="0" w:color="D9D9E3"/>
                                            <w:right w:val="single" w:sz="2" w:space="0" w:color="D9D9E3"/>
                                          </w:divBdr>
                                          <w:divsChild>
                                            <w:div w:id="125900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43237245">
          <w:marLeft w:val="0"/>
          <w:marRight w:val="0"/>
          <w:marTop w:val="0"/>
          <w:marBottom w:val="0"/>
          <w:divBdr>
            <w:top w:val="none" w:sz="0" w:space="0" w:color="auto"/>
            <w:left w:val="none" w:sz="0" w:space="0" w:color="auto"/>
            <w:bottom w:val="none" w:sz="0" w:space="0" w:color="auto"/>
            <w:right w:val="none" w:sz="0" w:space="0" w:color="auto"/>
          </w:divBdr>
        </w:div>
      </w:divsChild>
    </w:div>
    <w:div w:id="1276979309">
      <w:bodyDiv w:val="1"/>
      <w:marLeft w:val="0"/>
      <w:marRight w:val="0"/>
      <w:marTop w:val="0"/>
      <w:marBottom w:val="0"/>
      <w:divBdr>
        <w:top w:val="none" w:sz="0" w:space="0" w:color="auto"/>
        <w:left w:val="none" w:sz="0" w:space="0" w:color="auto"/>
        <w:bottom w:val="none" w:sz="0" w:space="0" w:color="auto"/>
        <w:right w:val="none" w:sz="0" w:space="0" w:color="auto"/>
      </w:divBdr>
      <w:divsChild>
        <w:div w:id="1775438208">
          <w:marLeft w:val="0"/>
          <w:marRight w:val="0"/>
          <w:marTop w:val="0"/>
          <w:marBottom w:val="0"/>
          <w:divBdr>
            <w:top w:val="single" w:sz="2" w:space="0" w:color="D9D9E3"/>
            <w:left w:val="single" w:sz="2" w:space="0" w:color="D9D9E3"/>
            <w:bottom w:val="single" w:sz="2" w:space="0" w:color="D9D9E3"/>
            <w:right w:val="single" w:sz="2" w:space="0" w:color="D9D9E3"/>
          </w:divBdr>
          <w:divsChild>
            <w:div w:id="641078012">
              <w:marLeft w:val="0"/>
              <w:marRight w:val="0"/>
              <w:marTop w:val="0"/>
              <w:marBottom w:val="0"/>
              <w:divBdr>
                <w:top w:val="single" w:sz="2" w:space="0" w:color="D9D9E3"/>
                <w:left w:val="single" w:sz="2" w:space="0" w:color="D9D9E3"/>
                <w:bottom w:val="single" w:sz="2" w:space="0" w:color="D9D9E3"/>
                <w:right w:val="single" w:sz="2" w:space="0" w:color="D9D9E3"/>
              </w:divBdr>
              <w:divsChild>
                <w:div w:id="726076381">
                  <w:marLeft w:val="0"/>
                  <w:marRight w:val="0"/>
                  <w:marTop w:val="0"/>
                  <w:marBottom w:val="0"/>
                  <w:divBdr>
                    <w:top w:val="single" w:sz="2" w:space="0" w:color="D9D9E3"/>
                    <w:left w:val="single" w:sz="2" w:space="0" w:color="D9D9E3"/>
                    <w:bottom w:val="single" w:sz="2" w:space="0" w:color="D9D9E3"/>
                    <w:right w:val="single" w:sz="2" w:space="0" w:color="D9D9E3"/>
                  </w:divBdr>
                  <w:divsChild>
                    <w:div w:id="480731264">
                      <w:marLeft w:val="0"/>
                      <w:marRight w:val="0"/>
                      <w:marTop w:val="0"/>
                      <w:marBottom w:val="0"/>
                      <w:divBdr>
                        <w:top w:val="single" w:sz="2" w:space="0" w:color="D9D9E3"/>
                        <w:left w:val="single" w:sz="2" w:space="0" w:color="D9D9E3"/>
                        <w:bottom w:val="single" w:sz="2" w:space="0" w:color="D9D9E3"/>
                        <w:right w:val="single" w:sz="2" w:space="0" w:color="D9D9E3"/>
                      </w:divBdr>
                      <w:divsChild>
                        <w:div w:id="536428703">
                          <w:marLeft w:val="0"/>
                          <w:marRight w:val="0"/>
                          <w:marTop w:val="0"/>
                          <w:marBottom w:val="0"/>
                          <w:divBdr>
                            <w:top w:val="single" w:sz="2" w:space="0" w:color="auto"/>
                            <w:left w:val="single" w:sz="2" w:space="0" w:color="auto"/>
                            <w:bottom w:val="single" w:sz="6" w:space="0" w:color="auto"/>
                            <w:right w:val="single" w:sz="2" w:space="0" w:color="auto"/>
                          </w:divBdr>
                          <w:divsChild>
                            <w:div w:id="324894563">
                              <w:marLeft w:val="0"/>
                              <w:marRight w:val="0"/>
                              <w:marTop w:val="100"/>
                              <w:marBottom w:val="100"/>
                              <w:divBdr>
                                <w:top w:val="single" w:sz="2" w:space="0" w:color="D9D9E3"/>
                                <w:left w:val="single" w:sz="2" w:space="0" w:color="D9D9E3"/>
                                <w:bottom w:val="single" w:sz="2" w:space="0" w:color="D9D9E3"/>
                                <w:right w:val="single" w:sz="2" w:space="0" w:color="D9D9E3"/>
                              </w:divBdr>
                              <w:divsChild>
                                <w:div w:id="1200625426">
                                  <w:marLeft w:val="0"/>
                                  <w:marRight w:val="0"/>
                                  <w:marTop w:val="0"/>
                                  <w:marBottom w:val="0"/>
                                  <w:divBdr>
                                    <w:top w:val="single" w:sz="2" w:space="0" w:color="D9D9E3"/>
                                    <w:left w:val="single" w:sz="2" w:space="0" w:color="D9D9E3"/>
                                    <w:bottom w:val="single" w:sz="2" w:space="0" w:color="D9D9E3"/>
                                    <w:right w:val="single" w:sz="2" w:space="0" w:color="D9D9E3"/>
                                  </w:divBdr>
                                  <w:divsChild>
                                    <w:div w:id="1994723521">
                                      <w:marLeft w:val="0"/>
                                      <w:marRight w:val="0"/>
                                      <w:marTop w:val="0"/>
                                      <w:marBottom w:val="0"/>
                                      <w:divBdr>
                                        <w:top w:val="single" w:sz="2" w:space="0" w:color="D9D9E3"/>
                                        <w:left w:val="single" w:sz="2" w:space="0" w:color="D9D9E3"/>
                                        <w:bottom w:val="single" w:sz="2" w:space="0" w:color="D9D9E3"/>
                                        <w:right w:val="single" w:sz="2" w:space="0" w:color="D9D9E3"/>
                                      </w:divBdr>
                                      <w:divsChild>
                                        <w:div w:id="1888492639">
                                          <w:marLeft w:val="0"/>
                                          <w:marRight w:val="0"/>
                                          <w:marTop w:val="0"/>
                                          <w:marBottom w:val="0"/>
                                          <w:divBdr>
                                            <w:top w:val="single" w:sz="2" w:space="0" w:color="D9D9E3"/>
                                            <w:left w:val="single" w:sz="2" w:space="0" w:color="D9D9E3"/>
                                            <w:bottom w:val="single" w:sz="2" w:space="0" w:color="D9D9E3"/>
                                            <w:right w:val="single" w:sz="2" w:space="0" w:color="D9D9E3"/>
                                          </w:divBdr>
                                          <w:divsChild>
                                            <w:div w:id="9123965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9760662">
          <w:marLeft w:val="0"/>
          <w:marRight w:val="0"/>
          <w:marTop w:val="0"/>
          <w:marBottom w:val="0"/>
          <w:divBdr>
            <w:top w:val="none" w:sz="0" w:space="0" w:color="auto"/>
            <w:left w:val="none" w:sz="0" w:space="0" w:color="auto"/>
            <w:bottom w:val="none" w:sz="0" w:space="0" w:color="auto"/>
            <w:right w:val="none" w:sz="0" w:space="0" w:color="auto"/>
          </w:divBdr>
        </w:div>
      </w:divsChild>
    </w:div>
    <w:div w:id="1393885814">
      <w:bodyDiv w:val="1"/>
      <w:marLeft w:val="0"/>
      <w:marRight w:val="0"/>
      <w:marTop w:val="0"/>
      <w:marBottom w:val="0"/>
      <w:divBdr>
        <w:top w:val="none" w:sz="0" w:space="0" w:color="auto"/>
        <w:left w:val="none" w:sz="0" w:space="0" w:color="auto"/>
        <w:bottom w:val="none" w:sz="0" w:space="0" w:color="auto"/>
        <w:right w:val="none" w:sz="0" w:space="0" w:color="auto"/>
      </w:divBdr>
      <w:divsChild>
        <w:div w:id="1808082792">
          <w:marLeft w:val="0"/>
          <w:marRight w:val="0"/>
          <w:marTop w:val="0"/>
          <w:marBottom w:val="0"/>
          <w:divBdr>
            <w:top w:val="single" w:sz="2" w:space="0" w:color="D9D9E3"/>
            <w:left w:val="single" w:sz="2" w:space="0" w:color="D9D9E3"/>
            <w:bottom w:val="single" w:sz="2" w:space="0" w:color="D9D9E3"/>
            <w:right w:val="single" w:sz="2" w:space="0" w:color="D9D9E3"/>
          </w:divBdr>
          <w:divsChild>
            <w:div w:id="162862925">
              <w:marLeft w:val="0"/>
              <w:marRight w:val="0"/>
              <w:marTop w:val="0"/>
              <w:marBottom w:val="0"/>
              <w:divBdr>
                <w:top w:val="single" w:sz="2" w:space="0" w:color="D9D9E3"/>
                <w:left w:val="single" w:sz="2" w:space="0" w:color="D9D9E3"/>
                <w:bottom w:val="single" w:sz="2" w:space="0" w:color="D9D9E3"/>
                <w:right w:val="single" w:sz="2" w:space="0" w:color="D9D9E3"/>
              </w:divBdr>
              <w:divsChild>
                <w:div w:id="20396063">
                  <w:marLeft w:val="0"/>
                  <w:marRight w:val="0"/>
                  <w:marTop w:val="0"/>
                  <w:marBottom w:val="0"/>
                  <w:divBdr>
                    <w:top w:val="single" w:sz="2" w:space="0" w:color="D9D9E3"/>
                    <w:left w:val="single" w:sz="2" w:space="0" w:color="D9D9E3"/>
                    <w:bottom w:val="single" w:sz="2" w:space="0" w:color="D9D9E3"/>
                    <w:right w:val="single" w:sz="2" w:space="0" w:color="D9D9E3"/>
                  </w:divBdr>
                  <w:divsChild>
                    <w:div w:id="989672982">
                      <w:marLeft w:val="0"/>
                      <w:marRight w:val="0"/>
                      <w:marTop w:val="0"/>
                      <w:marBottom w:val="0"/>
                      <w:divBdr>
                        <w:top w:val="single" w:sz="2" w:space="0" w:color="D9D9E3"/>
                        <w:left w:val="single" w:sz="2" w:space="0" w:color="D9D9E3"/>
                        <w:bottom w:val="single" w:sz="2" w:space="0" w:color="D9D9E3"/>
                        <w:right w:val="single" w:sz="2" w:space="0" w:color="D9D9E3"/>
                      </w:divBdr>
                      <w:divsChild>
                        <w:div w:id="916745298">
                          <w:marLeft w:val="0"/>
                          <w:marRight w:val="0"/>
                          <w:marTop w:val="0"/>
                          <w:marBottom w:val="0"/>
                          <w:divBdr>
                            <w:top w:val="single" w:sz="2" w:space="0" w:color="auto"/>
                            <w:left w:val="single" w:sz="2" w:space="0" w:color="auto"/>
                            <w:bottom w:val="single" w:sz="6" w:space="0" w:color="auto"/>
                            <w:right w:val="single" w:sz="2" w:space="0" w:color="auto"/>
                          </w:divBdr>
                          <w:divsChild>
                            <w:div w:id="130828688">
                              <w:marLeft w:val="0"/>
                              <w:marRight w:val="0"/>
                              <w:marTop w:val="100"/>
                              <w:marBottom w:val="100"/>
                              <w:divBdr>
                                <w:top w:val="single" w:sz="2" w:space="0" w:color="D9D9E3"/>
                                <w:left w:val="single" w:sz="2" w:space="0" w:color="D9D9E3"/>
                                <w:bottom w:val="single" w:sz="2" w:space="0" w:color="D9D9E3"/>
                                <w:right w:val="single" w:sz="2" w:space="0" w:color="D9D9E3"/>
                              </w:divBdr>
                              <w:divsChild>
                                <w:div w:id="1512839964">
                                  <w:marLeft w:val="0"/>
                                  <w:marRight w:val="0"/>
                                  <w:marTop w:val="0"/>
                                  <w:marBottom w:val="0"/>
                                  <w:divBdr>
                                    <w:top w:val="single" w:sz="2" w:space="0" w:color="D9D9E3"/>
                                    <w:left w:val="single" w:sz="2" w:space="0" w:color="D9D9E3"/>
                                    <w:bottom w:val="single" w:sz="2" w:space="0" w:color="D9D9E3"/>
                                    <w:right w:val="single" w:sz="2" w:space="0" w:color="D9D9E3"/>
                                  </w:divBdr>
                                  <w:divsChild>
                                    <w:div w:id="793909679">
                                      <w:marLeft w:val="0"/>
                                      <w:marRight w:val="0"/>
                                      <w:marTop w:val="0"/>
                                      <w:marBottom w:val="0"/>
                                      <w:divBdr>
                                        <w:top w:val="single" w:sz="2" w:space="0" w:color="D9D9E3"/>
                                        <w:left w:val="single" w:sz="2" w:space="0" w:color="D9D9E3"/>
                                        <w:bottom w:val="single" w:sz="2" w:space="0" w:color="D9D9E3"/>
                                        <w:right w:val="single" w:sz="2" w:space="0" w:color="D9D9E3"/>
                                      </w:divBdr>
                                      <w:divsChild>
                                        <w:div w:id="2030326698">
                                          <w:marLeft w:val="0"/>
                                          <w:marRight w:val="0"/>
                                          <w:marTop w:val="0"/>
                                          <w:marBottom w:val="0"/>
                                          <w:divBdr>
                                            <w:top w:val="single" w:sz="2" w:space="0" w:color="D9D9E3"/>
                                            <w:left w:val="single" w:sz="2" w:space="0" w:color="D9D9E3"/>
                                            <w:bottom w:val="single" w:sz="2" w:space="0" w:color="D9D9E3"/>
                                            <w:right w:val="single" w:sz="2" w:space="0" w:color="D9D9E3"/>
                                          </w:divBdr>
                                          <w:divsChild>
                                            <w:div w:id="20212713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88323094">
          <w:marLeft w:val="0"/>
          <w:marRight w:val="0"/>
          <w:marTop w:val="0"/>
          <w:marBottom w:val="0"/>
          <w:divBdr>
            <w:top w:val="none" w:sz="0" w:space="0" w:color="auto"/>
            <w:left w:val="none" w:sz="0" w:space="0" w:color="auto"/>
            <w:bottom w:val="none" w:sz="0" w:space="0" w:color="auto"/>
            <w:right w:val="none" w:sz="0" w:space="0" w:color="auto"/>
          </w:divBdr>
        </w:div>
      </w:divsChild>
    </w:div>
    <w:div w:id="1515462753">
      <w:bodyDiv w:val="1"/>
      <w:marLeft w:val="0"/>
      <w:marRight w:val="0"/>
      <w:marTop w:val="0"/>
      <w:marBottom w:val="0"/>
      <w:divBdr>
        <w:top w:val="none" w:sz="0" w:space="0" w:color="auto"/>
        <w:left w:val="none" w:sz="0" w:space="0" w:color="auto"/>
        <w:bottom w:val="none" w:sz="0" w:space="0" w:color="auto"/>
        <w:right w:val="none" w:sz="0" w:space="0" w:color="auto"/>
      </w:divBdr>
    </w:div>
    <w:div w:id="1561096346">
      <w:bodyDiv w:val="1"/>
      <w:marLeft w:val="0"/>
      <w:marRight w:val="0"/>
      <w:marTop w:val="0"/>
      <w:marBottom w:val="0"/>
      <w:divBdr>
        <w:top w:val="none" w:sz="0" w:space="0" w:color="auto"/>
        <w:left w:val="none" w:sz="0" w:space="0" w:color="auto"/>
        <w:bottom w:val="none" w:sz="0" w:space="0" w:color="auto"/>
        <w:right w:val="none" w:sz="0" w:space="0" w:color="auto"/>
      </w:divBdr>
      <w:divsChild>
        <w:div w:id="972253858">
          <w:marLeft w:val="0"/>
          <w:marRight w:val="0"/>
          <w:marTop w:val="0"/>
          <w:marBottom w:val="0"/>
          <w:divBdr>
            <w:top w:val="single" w:sz="2" w:space="0" w:color="D9D9E3"/>
            <w:left w:val="single" w:sz="2" w:space="0" w:color="D9D9E3"/>
            <w:bottom w:val="single" w:sz="2" w:space="0" w:color="D9D9E3"/>
            <w:right w:val="single" w:sz="2" w:space="0" w:color="D9D9E3"/>
          </w:divBdr>
          <w:divsChild>
            <w:div w:id="626274275">
              <w:marLeft w:val="0"/>
              <w:marRight w:val="0"/>
              <w:marTop w:val="0"/>
              <w:marBottom w:val="0"/>
              <w:divBdr>
                <w:top w:val="single" w:sz="2" w:space="0" w:color="D9D9E3"/>
                <w:left w:val="single" w:sz="2" w:space="0" w:color="D9D9E3"/>
                <w:bottom w:val="single" w:sz="2" w:space="0" w:color="D9D9E3"/>
                <w:right w:val="single" w:sz="2" w:space="0" w:color="D9D9E3"/>
              </w:divBdr>
              <w:divsChild>
                <w:div w:id="1461192248">
                  <w:marLeft w:val="0"/>
                  <w:marRight w:val="0"/>
                  <w:marTop w:val="0"/>
                  <w:marBottom w:val="0"/>
                  <w:divBdr>
                    <w:top w:val="single" w:sz="2" w:space="0" w:color="D9D9E3"/>
                    <w:left w:val="single" w:sz="2" w:space="0" w:color="D9D9E3"/>
                    <w:bottom w:val="single" w:sz="2" w:space="0" w:color="D9D9E3"/>
                    <w:right w:val="single" w:sz="2" w:space="0" w:color="D9D9E3"/>
                  </w:divBdr>
                  <w:divsChild>
                    <w:div w:id="1469128718">
                      <w:marLeft w:val="0"/>
                      <w:marRight w:val="0"/>
                      <w:marTop w:val="0"/>
                      <w:marBottom w:val="0"/>
                      <w:divBdr>
                        <w:top w:val="single" w:sz="2" w:space="0" w:color="D9D9E3"/>
                        <w:left w:val="single" w:sz="2" w:space="0" w:color="D9D9E3"/>
                        <w:bottom w:val="single" w:sz="2" w:space="0" w:color="D9D9E3"/>
                        <w:right w:val="single" w:sz="2" w:space="0" w:color="D9D9E3"/>
                      </w:divBdr>
                      <w:divsChild>
                        <w:div w:id="1807157865">
                          <w:marLeft w:val="0"/>
                          <w:marRight w:val="0"/>
                          <w:marTop w:val="0"/>
                          <w:marBottom w:val="0"/>
                          <w:divBdr>
                            <w:top w:val="single" w:sz="2" w:space="0" w:color="auto"/>
                            <w:left w:val="single" w:sz="2" w:space="0" w:color="auto"/>
                            <w:bottom w:val="single" w:sz="6" w:space="0" w:color="auto"/>
                            <w:right w:val="single" w:sz="2" w:space="0" w:color="auto"/>
                          </w:divBdr>
                          <w:divsChild>
                            <w:div w:id="2009673764">
                              <w:marLeft w:val="0"/>
                              <w:marRight w:val="0"/>
                              <w:marTop w:val="100"/>
                              <w:marBottom w:val="100"/>
                              <w:divBdr>
                                <w:top w:val="single" w:sz="2" w:space="0" w:color="D9D9E3"/>
                                <w:left w:val="single" w:sz="2" w:space="0" w:color="D9D9E3"/>
                                <w:bottom w:val="single" w:sz="2" w:space="0" w:color="D9D9E3"/>
                                <w:right w:val="single" w:sz="2" w:space="0" w:color="D9D9E3"/>
                              </w:divBdr>
                              <w:divsChild>
                                <w:div w:id="1512989316">
                                  <w:marLeft w:val="0"/>
                                  <w:marRight w:val="0"/>
                                  <w:marTop w:val="0"/>
                                  <w:marBottom w:val="0"/>
                                  <w:divBdr>
                                    <w:top w:val="single" w:sz="2" w:space="0" w:color="D9D9E3"/>
                                    <w:left w:val="single" w:sz="2" w:space="0" w:color="D9D9E3"/>
                                    <w:bottom w:val="single" w:sz="2" w:space="0" w:color="D9D9E3"/>
                                    <w:right w:val="single" w:sz="2" w:space="0" w:color="D9D9E3"/>
                                  </w:divBdr>
                                  <w:divsChild>
                                    <w:div w:id="700252753">
                                      <w:marLeft w:val="0"/>
                                      <w:marRight w:val="0"/>
                                      <w:marTop w:val="0"/>
                                      <w:marBottom w:val="0"/>
                                      <w:divBdr>
                                        <w:top w:val="single" w:sz="2" w:space="0" w:color="D9D9E3"/>
                                        <w:left w:val="single" w:sz="2" w:space="0" w:color="D9D9E3"/>
                                        <w:bottom w:val="single" w:sz="2" w:space="0" w:color="D9D9E3"/>
                                        <w:right w:val="single" w:sz="2" w:space="0" w:color="D9D9E3"/>
                                      </w:divBdr>
                                      <w:divsChild>
                                        <w:div w:id="1746806424">
                                          <w:marLeft w:val="0"/>
                                          <w:marRight w:val="0"/>
                                          <w:marTop w:val="0"/>
                                          <w:marBottom w:val="0"/>
                                          <w:divBdr>
                                            <w:top w:val="single" w:sz="2" w:space="0" w:color="D9D9E3"/>
                                            <w:left w:val="single" w:sz="2" w:space="0" w:color="D9D9E3"/>
                                            <w:bottom w:val="single" w:sz="2" w:space="0" w:color="D9D9E3"/>
                                            <w:right w:val="single" w:sz="2" w:space="0" w:color="D9D9E3"/>
                                          </w:divBdr>
                                          <w:divsChild>
                                            <w:div w:id="16907191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84996074">
          <w:marLeft w:val="0"/>
          <w:marRight w:val="0"/>
          <w:marTop w:val="0"/>
          <w:marBottom w:val="0"/>
          <w:divBdr>
            <w:top w:val="none" w:sz="0" w:space="0" w:color="auto"/>
            <w:left w:val="none" w:sz="0" w:space="0" w:color="auto"/>
            <w:bottom w:val="none" w:sz="0" w:space="0" w:color="auto"/>
            <w:right w:val="none" w:sz="0" w:space="0" w:color="auto"/>
          </w:divBdr>
        </w:div>
      </w:divsChild>
    </w:div>
    <w:div w:id="1642493132">
      <w:bodyDiv w:val="1"/>
      <w:marLeft w:val="0"/>
      <w:marRight w:val="0"/>
      <w:marTop w:val="0"/>
      <w:marBottom w:val="0"/>
      <w:divBdr>
        <w:top w:val="none" w:sz="0" w:space="0" w:color="auto"/>
        <w:left w:val="none" w:sz="0" w:space="0" w:color="auto"/>
        <w:bottom w:val="none" w:sz="0" w:space="0" w:color="auto"/>
        <w:right w:val="none" w:sz="0" w:space="0" w:color="auto"/>
      </w:divBdr>
      <w:divsChild>
        <w:div w:id="900601036">
          <w:marLeft w:val="0"/>
          <w:marRight w:val="0"/>
          <w:marTop w:val="0"/>
          <w:marBottom w:val="0"/>
          <w:divBdr>
            <w:top w:val="single" w:sz="2" w:space="0" w:color="D9D9E3"/>
            <w:left w:val="single" w:sz="2" w:space="0" w:color="D9D9E3"/>
            <w:bottom w:val="single" w:sz="2" w:space="0" w:color="D9D9E3"/>
            <w:right w:val="single" w:sz="2" w:space="0" w:color="D9D9E3"/>
          </w:divBdr>
          <w:divsChild>
            <w:div w:id="1920600640">
              <w:marLeft w:val="0"/>
              <w:marRight w:val="0"/>
              <w:marTop w:val="0"/>
              <w:marBottom w:val="0"/>
              <w:divBdr>
                <w:top w:val="single" w:sz="2" w:space="0" w:color="D9D9E3"/>
                <w:left w:val="single" w:sz="2" w:space="0" w:color="D9D9E3"/>
                <w:bottom w:val="single" w:sz="2" w:space="0" w:color="D9D9E3"/>
                <w:right w:val="single" w:sz="2" w:space="0" w:color="D9D9E3"/>
              </w:divBdr>
              <w:divsChild>
                <w:div w:id="453597447">
                  <w:marLeft w:val="0"/>
                  <w:marRight w:val="0"/>
                  <w:marTop w:val="0"/>
                  <w:marBottom w:val="0"/>
                  <w:divBdr>
                    <w:top w:val="single" w:sz="2" w:space="0" w:color="D9D9E3"/>
                    <w:left w:val="single" w:sz="2" w:space="0" w:color="D9D9E3"/>
                    <w:bottom w:val="single" w:sz="2" w:space="0" w:color="D9D9E3"/>
                    <w:right w:val="single" w:sz="2" w:space="0" w:color="D9D9E3"/>
                  </w:divBdr>
                  <w:divsChild>
                    <w:div w:id="1882785733">
                      <w:marLeft w:val="0"/>
                      <w:marRight w:val="0"/>
                      <w:marTop w:val="0"/>
                      <w:marBottom w:val="0"/>
                      <w:divBdr>
                        <w:top w:val="single" w:sz="2" w:space="0" w:color="D9D9E3"/>
                        <w:left w:val="single" w:sz="2" w:space="0" w:color="D9D9E3"/>
                        <w:bottom w:val="single" w:sz="2" w:space="0" w:color="D9D9E3"/>
                        <w:right w:val="single" w:sz="2" w:space="0" w:color="D9D9E3"/>
                      </w:divBdr>
                      <w:divsChild>
                        <w:div w:id="1906449066">
                          <w:marLeft w:val="0"/>
                          <w:marRight w:val="0"/>
                          <w:marTop w:val="0"/>
                          <w:marBottom w:val="0"/>
                          <w:divBdr>
                            <w:top w:val="single" w:sz="2" w:space="0" w:color="auto"/>
                            <w:left w:val="single" w:sz="2" w:space="0" w:color="auto"/>
                            <w:bottom w:val="single" w:sz="6" w:space="0" w:color="auto"/>
                            <w:right w:val="single" w:sz="2" w:space="0" w:color="auto"/>
                          </w:divBdr>
                          <w:divsChild>
                            <w:div w:id="375155646">
                              <w:marLeft w:val="0"/>
                              <w:marRight w:val="0"/>
                              <w:marTop w:val="100"/>
                              <w:marBottom w:val="100"/>
                              <w:divBdr>
                                <w:top w:val="single" w:sz="2" w:space="0" w:color="D9D9E3"/>
                                <w:left w:val="single" w:sz="2" w:space="0" w:color="D9D9E3"/>
                                <w:bottom w:val="single" w:sz="2" w:space="0" w:color="D9D9E3"/>
                                <w:right w:val="single" w:sz="2" w:space="0" w:color="D9D9E3"/>
                              </w:divBdr>
                              <w:divsChild>
                                <w:div w:id="849024275">
                                  <w:marLeft w:val="0"/>
                                  <w:marRight w:val="0"/>
                                  <w:marTop w:val="0"/>
                                  <w:marBottom w:val="0"/>
                                  <w:divBdr>
                                    <w:top w:val="single" w:sz="2" w:space="0" w:color="D9D9E3"/>
                                    <w:left w:val="single" w:sz="2" w:space="0" w:color="D9D9E3"/>
                                    <w:bottom w:val="single" w:sz="2" w:space="0" w:color="D9D9E3"/>
                                    <w:right w:val="single" w:sz="2" w:space="0" w:color="D9D9E3"/>
                                  </w:divBdr>
                                  <w:divsChild>
                                    <w:div w:id="1684742414">
                                      <w:marLeft w:val="0"/>
                                      <w:marRight w:val="0"/>
                                      <w:marTop w:val="0"/>
                                      <w:marBottom w:val="0"/>
                                      <w:divBdr>
                                        <w:top w:val="single" w:sz="2" w:space="0" w:color="D9D9E3"/>
                                        <w:left w:val="single" w:sz="2" w:space="0" w:color="D9D9E3"/>
                                        <w:bottom w:val="single" w:sz="2" w:space="0" w:color="D9D9E3"/>
                                        <w:right w:val="single" w:sz="2" w:space="0" w:color="D9D9E3"/>
                                      </w:divBdr>
                                      <w:divsChild>
                                        <w:div w:id="919287791">
                                          <w:marLeft w:val="0"/>
                                          <w:marRight w:val="0"/>
                                          <w:marTop w:val="0"/>
                                          <w:marBottom w:val="0"/>
                                          <w:divBdr>
                                            <w:top w:val="single" w:sz="2" w:space="0" w:color="D9D9E3"/>
                                            <w:left w:val="single" w:sz="2" w:space="0" w:color="D9D9E3"/>
                                            <w:bottom w:val="single" w:sz="2" w:space="0" w:color="D9D9E3"/>
                                            <w:right w:val="single" w:sz="2" w:space="0" w:color="D9D9E3"/>
                                          </w:divBdr>
                                          <w:divsChild>
                                            <w:div w:id="14120026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4414803">
          <w:marLeft w:val="0"/>
          <w:marRight w:val="0"/>
          <w:marTop w:val="0"/>
          <w:marBottom w:val="0"/>
          <w:divBdr>
            <w:top w:val="none" w:sz="0" w:space="0" w:color="auto"/>
            <w:left w:val="none" w:sz="0" w:space="0" w:color="auto"/>
            <w:bottom w:val="none" w:sz="0" w:space="0" w:color="auto"/>
            <w:right w:val="none" w:sz="0" w:space="0" w:color="auto"/>
          </w:divBdr>
        </w:div>
      </w:divsChild>
    </w:div>
    <w:div w:id="1716151337">
      <w:bodyDiv w:val="1"/>
      <w:marLeft w:val="0"/>
      <w:marRight w:val="0"/>
      <w:marTop w:val="0"/>
      <w:marBottom w:val="0"/>
      <w:divBdr>
        <w:top w:val="none" w:sz="0" w:space="0" w:color="auto"/>
        <w:left w:val="none" w:sz="0" w:space="0" w:color="auto"/>
        <w:bottom w:val="none" w:sz="0" w:space="0" w:color="auto"/>
        <w:right w:val="none" w:sz="0" w:space="0" w:color="auto"/>
      </w:divBdr>
    </w:div>
    <w:div w:id="1743332346">
      <w:bodyDiv w:val="1"/>
      <w:marLeft w:val="0"/>
      <w:marRight w:val="0"/>
      <w:marTop w:val="0"/>
      <w:marBottom w:val="0"/>
      <w:divBdr>
        <w:top w:val="none" w:sz="0" w:space="0" w:color="auto"/>
        <w:left w:val="none" w:sz="0" w:space="0" w:color="auto"/>
        <w:bottom w:val="none" w:sz="0" w:space="0" w:color="auto"/>
        <w:right w:val="none" w:sz="0" w:space="0" w:color="auto"/>
      </w:divBdr>
      <w:divsChild>
        <w:div w:id="1312708878">
          <w:marLeft w:val="0"/>
          <w:marRight w:val="0"/>
          <w:marTop w:val="0"/>
          <w:marBottom w:val="0"/>
          <w:divBdr>
            <w:top w:val="single" w:sz="2" w:space="0" w:color="D9D9E3"/>
            <w:left w:val="single" w:sz="2" w:space="0" w:color="D9D9E3"/>
            <w:bottom w:val="single" w:sz="2" w:space="0" w:color="D9D9E3"/>
            <w:right w:val="single" w:sz="2" w:space="0" w:color="D9D9E3"/>
          </w:divBdr>
          <w:divsChild>
            <w:div w:id="2066219093">
              <w:marLeft w:val="0"/>
              <w:marRight w:val="0"/>
              <w:marTop w:val="0"/>
              <w:marBottom w:val="0"/>
              <w:divBdr>
                <w:top w:val="single" w:sz="2" w:space="0" w:color="D9D9E3"/>
                <w:left w:val="single" w:sz="2" w:space="0" w:color="D9D9E3"/>
                <w:bottom w:val="single" w:sz="2" w:space="0" w:color="D9D9E3"/>
                <w:right w:val="single" w:sz="2" w:space="0" w:color="D9D9E3"/>
              </w:divBdr>
              <w:divsChild>
                <w:div w:id="472988296">
                  <w:marLeft w:val="0"/>
                  <w:marRight w:val="0"/>
                  <w:marTop w:val="0"/>
                  <w:marBottom w:val="0"/>
                  <w:divBdr>
                    <w:top w:val="single" w:sz="2" w:space="0" w:color="D9D9E3"/>
                    <w:left w:val="single" w:sz="2" w:space="0" w:color="D9D9E3"/>
                    <w:bottom w:val="single" w:sz="2" w:space="0" w:color="D9D9E3"/>
                    <w:right w:val="single" w:sz="2" w:space="0" w:color="D9D9E3"/>
                  </w:divBdr>
                  <w:divsChild>
                    <w:div w:id="1039747995">
                      <w:marLeft w:val="0"/>
                      <w:marRight w:val="0"/>
                      <w:marTop w:val="0"/>
                      <w:marBottom w:val="0"/>
                      <w:divBdr>
                        <w:top w:val="single" w:sz="2" w:space="0" w:color="D9D9E3"/>
                        <w:left w:val="single" w:sz="2" w:space="0" w:color="D9D9E3"/>
                        <w:bottom w:val="single" w:sz="2" w:space="0" w:color="D9D9E3"/>
                        <w:right w:val="single" w:sz="2" w:space="0" w:color="D9D9E3"/>
                      </w:divBdr>
                      <w:divsChild>
                        <w:div w:id="555898581">
                          <w:marLeft w:val="0"/>
                          <w:marRight w:val="0"/>
                          <w:marTop w:val="0"/>
                          <w:marBottom w:val="0"/>
                          <w:divBdr>
                            <w:top w:val="single" w:sz="2" w:space="0" w:color="auto"/>
                            <w:left w:val="single" w:sz="2" w:space="0" w:color="auto"/>
                            <w:bottom w:val="single" w:sz="6" w:space="0" w:color="auto"/>
                            <w:right w:val="single" w:sz="2" w:space="0" w:color="auto"/>
                          </w:divBdr>
                          <w:divsChild>
                            <w:div w:id="2033804316">
                              <w:marLeft w:val="0"/>
                              <w:marRight w:val="0"/>
                              <w:marTop w:val="100"/>
                              <w:marBottom w:val="100"/>
                              <w:divBdr>
                                <w:top w:val="single" w:sz="2" w:space="0" w:color="D9D9E3"/>
                                <w:left w:val="single" w:sz="2" w:space="0" w:color="D9D9E3"/>
                                <w:bottom w:val="single" w:sz="2" w:space="0" w:color="D9D9E3"/>
                                <w:right w:val="single" w:sz="2" w:space="0" w:color="D9D9E3"/>
                              </w:divBdr>
                              <w:divsChild>
                                <w:div w:id="112598461">
                                  <w:marLeft w:val="0"/>
                                  <w:marRight w:val="0"/>
                                  <w:marTop w:val="0"/>
                                  <w:marBottom w:val="0"/>
                                  <w:divBdr>
                                    <w:top w:val="single" w:sz="2" w:space="0" w:color="D9D9E3"/>
                                    <w:left w:val="single" w:sz="2" w:space="0" w:color="D9D9E3"/>
                                    <w:bottom w:val="single" w:sz="2" w:space="0" w:color="D9D9E3"/>
                                    <w:right w:val="single" w:sz="2" w:space="0" w:color="D9D9E3"/>
                                  </w:divBdr>
                                  <w:divsChild>
                                    <w:div w:id="1212881255">
                                      <w:marLeft w:val="0"/>
                                      <w:marRight w:val="0"/>
                                      <w:marTop w:val="0"/>
                                      <w:marBottom w:val="0"/>
                                      <w:divBdr>
                                        <w:top w:val="single" w:sz="2" w:space="0" w:color="D9D9E3"/>
                                        <w:left w:val="single" w:sz="2" w:space="0" w:color="D9D9E3"/>
                                        <w:bottom w:val="single" w:sz="2" w:space="0" w:color="D9D9E3"/>
                                        <w:right w:val="single" w:sz="2" w:space="0" w:color="D9D9E3"/>
                                      </w:divBdr>
                                      <w:divsChild>
                                        <w:div w:id="746654005">
                                          <w:marLeft w:val="0"/>
                                          <w:marRight w:val="0"/>
                                          <w:marTop w:val="0"/>
                                          <w:marBottom w:val="0"/>
                                          <w:divBdr>
                                            <w:top w:val="single" w:sz="2" w:space="0" w:color="D9D9E3"/>
                                            <w:left w:val="single" w:sz="2" w:space="0" w:color="D9D9E3"/>
                                            <w:bottom w:val="single" w:sz="2" w:space="0" w:color="D9D9E3"/>
                                            <w:right w:val="single" w:sz="2" w:space="0" w:color="D9D9E3"/>
                                          </w:divBdr>
                                          <w:divsChild>
                                            <w:div w:id="18045427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91147987">
          <w:marLeft w:val="0"/>
          <w:marRight w:val="0"/>
          <w:marTop w:val="0"/>
          <w:marBottom w:val="0"/>
          <w:divBdr>
            <w:top w:val="none" w:sz="0" w:space="0" w:color="auto"/>
            <w:left w:val="none" w:sz="0" w:space="0" w:color="auto"/>
            <w:bottom w:val="none" w:sz="0" w:space="0" w:color="auto"/>
            <w:right w:val="none" w:sz="0" w:space="0" w:color="auto"/>
          </w:divBdr>
        </w:div>
      </w:divsChild>
    </w:div>
    <w:div w:id="1773277552">
      <w:bodyDiv w:val="1"/>
      <w:marLeft w:val="0"/>
      <w:marRight w:val="0"/>
      <w:marTop w:val="0"/>
      <w:marBottom w:val="0"/>
      <w:divBdr>
        <w:top w:val="none" w:sz="0" w:space="0" w:color="auto"/>
        <w:left w:val="none" w:sz="0" w:space="0" w:color="auto"/>
        <w:bottom w:val="none" w:sz="0" w:space="0" w:color="auto"/>
        <w:right w:val="none" w:sz="0" w:space="0" w:color="auto"/>
      </w:divBdr>
      <w:divsChild>
        <w:div w:id="1681815469">
          <w:marLeft w:val="0"/>
          <w:marRight w:val="0"/>
          <w:marTop w:val="0"/>
          <w:marBottom w:val="0"/>
          <w:divBdr>
            <w:top w:val="single" w:sz="2" w:space="0" w:color="D9D9E3"/>
            <w:left w:val="single" w:sz="2" w:space="0" w:color="D9D9E3"/>
            <w:bottom w:val="single" w:sz="2" w:space="0" w:color="D9D9E3"/>
            <w:right w:val="single" w:sz="2" w:space="0" w:color="D9D9E3"/>
          </w:divBdr>
          <w:divsChild>
            <w:div w:id="1388722863">
              <w:marLeft w:val="0"/>
              <w:marRight w:val="0"/>
              <w:marTop w:val="0"/>
              <w:marBottom w:val="0"/>
              <w:divBdr>
                <w:top w:val="single" w:sz="2" w:space="0" w:color="D9D9E3"/>
                <w:left w:val="single" w:sz="2" w:space="0" w:color="D9D9E3"/>
                <w:bottom w:val="single" w:sz="2" w:space="0" w:color="D9D9E3"/>
                <w:right w:val="single" w:sz="2" w:space="0" w:color="D9D9E3"/>
              </w:divBdr>
              <w:divsChild>
                <w:div w:id="1820531319">
                  <w:marLeft w:val="0"/>
                  <w:marRight w:val="0"/>
                  <w:marTop w:val="0"/>
                  <w:marBottom w:val="0"/>
                  <w:divBdr>
                    <w:top w:val="single" w:sz="2" w:space="0" w:color="D9D9E3"/>
                    <w:left w:val="single" w:sz="2" w:space="0" w:color="D9D9E3"/>
                    <w:bottom w:val="single" w:sz="2" w:space="0" w:color="D9D9E3"/>
                    <w:right w:val="single" w:sz="2" w:space="0" w:color="D9D9E3"/>
                  </w:divBdr>
                  <w:divsChild>
                    <w:div w:id="2027946237">
                      <w:marLeft w:val="0"/>
                      <w:marRight w:val="0"/>
                      <w:marTop w:val="0"/>
                      <w:marBottom w:val="0"/>
                      <w:divBdr>
                        <w:top w:val="single" w:sz="2" w:space="0" w:color="D9D9E3"/>
                        <w:left w:val="single" w:sz="2" w:space="0" w:color="D9D9E3"/>
                        <w:bottom w:val="single" w:sz="2" w:space="0" w:color="D9D9E3"/>
                        <w:right w:val="single" w:sz="2" w:space="0" w:color="D9D9E3"/>
                      </w:divBdr>
                      <w:divsChild>
                        <w:div w:id="1400323046">
                          <w:marLeft w:val="0"/>
                          <w:marRight w:val="0"/>
                          <w:marTop w:val="0"/>
                          <w:marBottom w:val="0"/>
                          <w:divBdr>
                            <w:top w:val="single" w:sz="2" w:space="0" w:color="auto"/>
                            <w:left w:val="single" w:sz="2" w:space="0" w:color="auto"/>
                            <w:bottom w:val="single" w:sz="6" w:space="0" w:color="auto"/>
                            <w:right w:val="single" w:sz="2" w:space="0" w:color="auto"/>
                          </w:divBdr>
                          <w:divsChild>
                            <w:div w:id="277151756">
                              <w:marLeft w:val="0"/>
                              <w:marRight w:val="0"/>
                              <w:marTop w:val="100"/>
                              <w:marBottom w:val="100"/>
                              <w:divBdr>
                                <w:top w:val="single" w:sz="2" w:space="0" w:color="D9D9E3"/>
                                <w:left w:val="single" w:sz="2" w:space="0" w:color="D9D9E3"/>
                                <w:bottom w:val="single" w:sz="2" w:space="0" w:color="D9D9E3"/>
                                <w:right w:val="single" w:sz="2" w:space="0" w:color="D9D9E3"/>
                              </w:divBdr>
                              <w:divsChild>
                                <w:div w:id="407272420">
                                  <w:marLeft w:val="0"/>
                                  <w:marRight w:val="0"/>
                                  <w:marTop w:val="0"/>
                                  <w:marBottom w:val="0"/>
                                  <w:divBdr>
                                    <w:top w:val="single" w:sz="2" w:space="0" w:color="D9D9E3"/>
                                    <w:left w:val="single" w:sz="2" w:space="0" w:color="D9D9E3"/>
                                    <w:bottom w:val="single" w:sz="2" w:space="0" w:color="D9D9E3"/>
                                    <w:right w:val="single" w:sz="2" w:space="0" w:color="D9D9E3"/>
                                  </w:divBdr>
                                  <w:divsChild>
                                    <w:div w:id="65300217">
                                      <w:marLeft w:val="0"/>
                                      <w:marRight w:val="0"/>
                                      <w:marTop w:val="0"/>
                                      <w:marBottom w:val="0"/>
                                      <w:divBdr>
                                        <w:top w:val="single" w:sz="2" w:space="0" w:color="D9D9E3"/>
                                        <w:left w:val="single" w:sz="2" w:space="0" w:color="D9D9E3"/>
                                        <w:bottom w:val="single" w:sz="2" w:space="0" w:color="D9D9E3"/>
                                        <w:right w:val="single" w:sz="2" w:space="0" w:color="D9D9E3"/>
                                      </w:divBdr>
                                      <w:divsChild>
                                        <w:div w:id="1375539845">
                                          <w:marLeft w:val="0"/>
                                          <w:marRight w:val="0"/>
                                          <w:marTop w:val="0"/>
                                          <w:marBottom w:val="0"/>
                                          <w:divBdr>
                                            <w:top w:val="single" w:sz="2" w:space="0" w:color="D9D9E3"/>
                                            <w:left w:val="single" w:sz="2" w:space="0" w:color="D9D9E3"/>
                                            <w:bottom w:val="single" w:sz="2" w:space="0" w:color="D9D9E3"/>
                                            <w:right w:val="single" w:sz="2" w:space="0" w:color="D9D9E3"/>
                                          </w:divBdr>
                                          <w:divsChild>
                                            <w:div w:id="2095129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81917625">
          <w:marLeft w:val="0"/>
          <w:marRight w:val="0"/>
          <w:marTop w:val="0"/>
          <w:marBottom w:val="0"/>
          <w:divBdr>
            <w:top w:val="none" w:sz="0" w:space="0" w:color="auto"/>
            <w:left w:val="none" w:sz="0" w:space="0" w:color="auto"/>
            <w:bottom w:val="none" w:sz="0" w:space="0" w:color="auto"/>
            <w:right w:val="none" w:sz="0" w:space="0" w:color="auto"/>
          </w:divBdr>
        </w:div>
      </w:divsChild>
    </w:div>
    <w:div w:id="1800490728">
      <w:bodyDiv w:val="1"/>
      <w:marLeft w:val="0"/>
      <w:marRight w:val="0"/>
      <w:marTop w:val="0"/>
      <w:marBottom w:val="0"/>
      <w:divBdr>
        <w:top w:val="none" w:sz="0" w:space="0" w:color="auto"/>
        <w:left w:val="none" w:sz="0" w:space="0" w:color="auto"/>
        <w:bottom w:val="none" w:sz="0" w:space="0" w:color="auto"/>
        <w:right w:val="none" w:sz="0" w:space="0" w:color="auto"/>
      </w:divBdr>
      <w:divsChild>
        <w:div w:id="2023235262">
          <w:marLeft w:val="0"/>
          <w:marRight w:val="0"/>
          <w:marTop w:val="0"/>
          <w:marBottom w:val="0"/>
          <w:divBdr>
            <w:top w:val="single" w:sz="2" w:space="0" w:color="D9D9E3"/>
            <w:left w:val="single" w:sz="2" w:space="0" w:color="D9D9E3"/>
            <w:bottom w:val="single" w:sz="2" w:space="0" w:color="D9D9E3"/>
            <w:right w:val="single" w:sz="2" w:space="0" w:color="D9D9E3"/>
          </w:divBdr>
          <w:divsChild>
            <w:div w:id="906650878">
              <w:marLeft w:val="0"/>
              <w:marRight w:val="0"/>
              <w:marTop w:val="0"/>
              <w:marBottom w:val="0"/>
              <w:divBdr>
                <w:top w:val="single" w:sz="2" w:space="0" w:color="D9D9E3"/>
                <w:left w:val="single" w:sz="2" w:space="0" w:color="D9D9E3"/>
                <w:bottom w:val="single" w:sz="2" w:space="0" w:color="D9D9E3"/>
                <w:right w:val="single" w:sz="2" w:space="0" w:color="D9D9E3"/>
              </w:divBdr>
              <w:divsChild>
                <w:div w:id="831485057">
                  <w:marLeft w:val="0"/>
                  <w:marRight w:val="0"/>
                  <w:marTop w:val="0"/>
                  <w:marBottom w:val="0"/>
                  <w:divBdr>
                    <w:top w:val="single" w:sz="2" w:space="0" w:color="D9D9E3"/>
                    <w:left w:val="single" w:sz="2" w:space="0" w:color="D9D9E3"/>
                    <w:bottom w:val="single" w:sz="2" w:space="0" w:color="D9D9E3"/>
                    <w:right w:val="single" w:sz="2" w:space="0" w:color="D9D9E3"/>
                  </w:divBdr>
                  <w:divsChild>
                    <w:div w:id="388185013">
                      <w:marLeft w:val="0"/>
                      <w:marRight w:val="0"/>
                      <w:marTop w:val="0"/>
                      <w:marBottom w:val="0"/>
                      <w:divBdr>
                        <w:top w:val="single" w:sz="2" w:space="0" w:color="D9D9E3"/>
                        <w:left w:val="single" w:sz="2" w:space="0" w:color="D9D9E3"/>
                        <w:bottom w:val="single" w:sz="2" w:space="0" w:color="D9D9E3"/>
                        <w:right w:val="single" w:sz="2" w:space="0" w:color="D9D9E3"/>
                      </w:divBdr>
                      <w:divsChild>
                        <w:div w:id="1051418715">
                          <w:marLeft w:val="0"/>
                          <w:marRight w:val="0"/>
                          <w:marTop w:val="0"/>
                          <w:marBottom w:val="0"/>
                          <w:divBdr>
                            <w:top w:val="single" w:sz="2" w:space="0" w:color="auto"/>
                            <w:left w:val="single" w:sz="2" w:space="0" w:color="auto"/>
                            <w:bottom w:val="single" w:sz="6" w:space="0" w:color="auto"/>
                            <w:right w:val="single" w:sz="2" w:space="0" w:color="auto"/>
                          </w:divBdr>
                          <w:divsChild>
                            <w:div w:id="955602021">
                              <w:marLeft w:val="0"/>
                              <w:marRight w:val="0"/>
                              <w:marTop w:val="100"/>
                              <w:marBottom w:val="100"/>
                              <w:divBdr>
                                <w:top w:val="single" w:sz="2" w:space="0" w:color="D9D9E3"/>
                                <w:left w:val="single" w:sz="2" w:space="0" w:color="D9D9E3"/>
                                <w:bottom w:val="single" w:sz="2" w:space="0" w:color="D9D9E3"/>
                                <w:right w:val="single" w:sz="2" w:space="0" w:color="D9D9E3"/>
                              </w:divBdr>
                              <w:divsChild>
                                <w:div w:id="1417435557">
                                  <w:marLeft w:val="0"/>
                                  <w:marRight w:val="0"/>
                                  <w:marTop w:val="0"/>
                                  <w:marBottom w:val="0"/>
                                  <w:divBdr>
                                    <w:top w:val="single" w:sz="2" w:space="0" w:color="D9D9E3"/>
                                    <w:left w:val="single" w:sz="2" w:space="0" w:color="D9D9E3"/>
                                    <w:bottom w:val="single" w:sz="2" w:space="0" w:color="D9D9E3"/>
                                    <w:right w:val="single" w:sz="2" w:space="0" w:color="D9D9E3"/>
                                  </w:divBdr>
                                  <w:divsChild>
                                    <w:div w:id="1281228842">
                                      <w:marLeft w:val="0"/>
                                      <w:marRight w:val="0"/>
                                      <w:marTop w:val="0"/>
                                      <w:marBottom w:val="0"/>
                                      <w:divBdr>
                                        <w:top w:val="single" w:sz="2" w:space="0" w:color="D9D9E3"/>
                                        <w:left w:val="single" w:sz="2" w:space="0" w:color="D9D9E3"/>
                                        <w:bottom w:val="single" w:sz="2" w:space="0" w:color="D9D9E3"/>
                                        <w:right w:val="single" w:sz="2" w:space="0" w:color="D9D9E3"/>
                                      </w:divBdr>
                                      <w:divsChild>
                                        <w:div w:id="1326397466">
                                          <w:marLeft w:val="0"/>
                                          <w:marRight w:val="0"/>
                                          <w:marTop w:val="0"/>
                                          <w:marBottom w:val="0"/>
                                          <w:divBdr>
                                            <w:top w:val="single" w:sz="2" w:space="0" w:color="D9D9E3"/>
                                            <w:left w:val="single" w:sz="2" w:space="0" w:color="D9D9E3"/>
                                            <w:bottom w:val="single" w:sz="2" w:space="0" w:color="D9D9E3"/>
                                            <w:right w:val="single" w:sz="2" w:space="0" w:color="D9D9E3"/>
                                          </w:divBdr>
                                          <w:divsChild>
                                            <w:div w:id="18170705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36558134">
          <w:marLeft w:val="0"/>
          <w:marRight w:val="0"/>
          <w:marTop w:val="0"/>
          <w:marBottom w:val="0"/>
          <w:divBdr>
            <w:top w:val="none" w:sz="0" w:space="0" w:color="auto"/>
            <w:left w:val="none" w:sz="0" w:space="0" w:color="auto"/>
            <w:bottom w:val="none" w:sz="0" w:space="0" w:color="auto"/>
            <w:right w:val="none" w:sz="0" w:space="0" w:color="auto"/>
          </w:divBdr>
          <w:divsChild>
            <w:div w:id="1895003887">
              <w:marLeft w:val="0"/>
              <w:marRight w:val="0"/>
              <w:marTop w:val="0"/>
              <w:marBottom w:val="0"/>
              <w:divBdr>
                <w:top w:val="single" w:sz="2" w:space="0" w:color="D9D9E3"/>
                <w:left w:val="single" w:sz="2" w:space="0" w:color="D9D9E3"/>
                <w:bottom w:val="single" w:sz="2" w:space="0" w:color="D9D9E3"/>
                <w:right w:val="single" w:sz="2" w:space="0" w:color="D9D9E3"/>
              </w:divBdr>
              <w:divsChild>
                <w:div w:id="1845362741">
                  <w:marLeft w:val="0"/>
                  <w:marRight w:val="0"/>
                  <w:marTop w:val="0"/>
                  <w:marBottom w:val="0"/>
                  <w:divBdr>
                    <w:top w:val="single" w:sz="2" w:space="0" w:color="D9D9E3"/>
                    <w:left w:val="single" w:sz="2" w:space="0" w:color="D9D9E3"/>
                    <w:bottom w:val="single" w:sz="2" w:space="0" w:color="D9D9E3"/>
                    <w:right w:val="single" w:sz="2" w:space="0" w:color="D9D9E3"/>
                  </w:divBdr>
                  <w:divsChild>
                    <w:div w:id="1524434857">
                      <w:marLeft w:val="0"/>
                      <w:marRight w:val="0"/>
                      <w:marTop w:val="0"/>
                      <w:marBottom w:val="0"/>
                      <w:divBdr>
                        <w:top w:val="single" w:sz="2" w:space="0" w:color="D9D9E3"/>
                        <w:left w:val="single" w:sz="2" w:space="0" w:color="D9D9E3"/>
                        <w:bottom w:val="single" w:sz="2" w:space="0" w:color="D9D9E3"/>
                        <w:right w:val="single" w:sz="2" w:space="0" w:color="D9D9E3"/>
                      </w:divBdr>
                      <w:divsChild>
                        <w:div w:id="17177798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52915691">
      <w:bodyDiv w:val="1"/>
      <w:marLeft w:val="0"/>
      <w:marRight w:val="0"/>
      <w:marTop w:val="0"/>
      <w:marBottom w:val="0"/>
      <w:divBdr>
        <w:top w:val="none" w:sz="0" w:space="0" w:color="auto"/>
        <w:left w:val="none" w:sz="0" w:space="0" w:color="auto"/>
        <w:bottom w:val="none" w:sz="0" w:space="0" w:color="auto"/>
        <w:right w:val="none" w:sz="0" w:space="0" w:color="auto"/>
      </w:divBdr>
      <w:divsChild>
        <w:div w:id="1403066385">
          <w:marLeft w:val="0"/>
          <w:marRight w:val="0"/>
          <w:marTop w:val="0"/>
          <w:marBottom w:val="0"/>
          <w:divBdr>
            <w:top w:val="single" w:sz="2" w:space="0" w:color="D9D9E3"/>
            <w:left w:val="single" w:sz="2" w:space="0" w:color="D9D9E3"/>
            <w:bottom w:val="single" w:sz="2" w:space="0" w:color="D9D9E3"/>
            <w:right w:val="single" w:sz="2" w:space="0" w:color="D9D9E3"/>
          </w:divBdr>
          <w:divsChild>
            <w:div w:id="590092772">
              <w:marLeft w:val="0"/>
              <w:marRight w:val="0"/>
              <w:marTop w:val="0"/>
              <w:marBottom w:val="0"/>
              <w:divBdr>
                <w:top w:val="single" w:sz="2" w:space="0" w:color="D9D9E3"/>
                <w:left w:val="single" w:sz="2" w:space="0" w:color="D9D9E3"/>
                <w:bottom w:val="single" w:sz="2" w:space="0" w:color="D9D9E3"/>
                <w:right w:val="single" w:sz="2" w:space="0" w:color="D9D9E3"/>
              </w:divBdr>
              <w:divsChild>
                <w:div w:id="1889686051">
                  <w:marLeft w:val="0"/>
                  <w:marRight w:val="0"/>
                  <w:marTop w:val="0"/>
                  <w:marBottom w:val="0"/>
                  <w:divBdr>
                    <w:top w:val="single" w:sz="2" w:space="0" w:color="D9D9E3"/>
                    <w:left w:val="single" w:sz="2" w:space="0" w:color="D9D9E3"/>
                    <w:bottom w:val="single" w:sz="2" w:space="0" w:color="D9D9E3"/>
                    <w:right w:val="single" w:sz="2" w:space="0" w:color="D9D9E3"/>
                  </w:divBdr>
                  <w:divsChild>
                    <w:div w:id="808519463">
                      <w:marLeft w:val="0"/>
                      <w:marRight w:val="0"/>
                      <w:marTop w:val="0"/>
                      <w:marBottom w:val="0"/>
                      <w:divBdr>
                        <w:top w:val="single" w:sz="2" w:space="0" w:color="D9D9E3"/>
                        <w:left w:val="single" w:sz="2" w:space="0" w:color="D9D9E3"/>
                        <w:bottom w:val="single" w:sz="2" w:space="0" w:color="D9D9E3"/>
                        <w:right w:val="single" w:sz="2" w:space="0" w:color="D9D9E3"/>
                      </w:divBdr>
                      <w:divsChild>
                        <w:div w:id="2023236205">
                          <w:marLeft w:val="0"/>
                          <w:marRight w:val="0"/>
                          <w:marTop w:val="0"/>
                          <w:marBottom w:val="0"/>
                          <w:divBdr>
                            <w:top w:val="single" w:sz="2" w:space="0" w:color="auto"/>
                            <w:left w:val="single" w:sz="2" w:space="0" w:color="auto"/>
                            <w:bottom w:val="single" w:sz="6" w:space="0" w:color="auto"/>
                            <w:right w:val="single" w:sz="2" w:space="0" w:color="auto"/>
                          </w:divBdr>
                          <w:divsChild>
                            <w:div w:id="1029918702">
                              <w:marLeft w:val="0"/>
                              <w:marRight w:val="0"/>
                              <w:marTop w:val="100"/>
                              <w:marBottom w:val="100"/>
                              <w:divBdr>
                                <w:top w:val="single" w:sz="2" w:space="0" w:color="D9D9E3"/>
                                <w:left w:val="single" w:sz="2" w:space="0" w:color="D9D9E3"/>
                                <w:bottom w:val="single" w:sz="2" w:space="0" w:color="D9D9E3"/>
                                <w:right w:val="single" w:sz="2" w:space="0" w:color="D9D9E3"/>
                              </w:divBdr>
                              <w:divsChild>
                                <w:div w:id="1954096079">
                                  <w:marLeft w:val="0"/>
                                  <w:marRight w:val="0"/>
                                  <w:marTop w:val="0"/>
                                  <w:marBottom w:val="0"/>
                                  <w:divBdr>
                                    <w:top w:val="single" w:sz="2" w:space="0" w:color="D9D9E3"/>
                                    <w:left w:val="single" w:sz="2" w:space="0" w:color="D9D9E3"/>
                                    <w:bottom w:val="single" w:sz="2" w:space="0" w:color="D9D9E3"/>
                                    <w:right w:val="single" w:sz="2" w:space="0" w:color="D9D9E3"/>
                                  </w:divBdr>
                                  <w:divsChild>
                                    <w:div w:id="1560556113">
                                      <w:marLeft w:val="0"/>
                                      <w:marRight w:val="0"/>
                                      <w:marTop w:val="0"/>
                                      <w:marBottom w:val="0"/>
                                      <w:divBdr>
                                        <w:top w:val="single" w:sz="2" w:space="0" w:color="D9D9E3"/>
                                        <w:left w:val="single" w:sz="2" w:space="0" w:color="D9D9E3"/>
                                        <w:bottom w:val="single" w:sz="2" w:space="0" w:color="D9D9E3"/>
                                        <w:right w:val="single" w:sz="2" w:space="0" w:color="D9D9E3"/>
                                      </w:divBdr>
                                      <w:divsChild>
                                        <w:div w:id="2085297693">
                                          <w:marLeft w:val="0"/>
                                          <w:marRight w:val="0"/>
                                          <w:marTop w:val="0"/>
                                          <w:marBottom w:val="0"/>
                                          <w:divBdr>
                                            <w:top w:val="single" w:sz="2" w:space="0" w:color="D9D9E3"/>
                                            <w:left w:val="single" w:sz="2" w:space="0" w:color="D9D9E3"/>
                                            <w:bottom w:val="single" w:sz="2" w:space="0" w:color="D9D9E3"/>
                                            <w:right w:val="single" w:sz="2" w:space="0" w:color="D9D9E3"/>
                                          </w:divBdr>
                                          <w:divsChild>
                                            <w:div w:id="11031115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3835465">
          <w:marLeft w:val="0"/>
          <w:marRight w:val="0"/>
          <w:marTop w:val="0"/>
          <w:marBottom w:val="0"/>
          <w:divBdr>
            <w:top w:val="none" w:sz="0" w:space="0" w:color="auto"/>
            <w:left w:val="none" w:sz="0" w:space="0" w:color="auto"/>
            <w:bottom w:val="none" w:sz="0" w:space="0" w:color="auto"/>
            <w:right w:val="none" w:sz="0" w:space="0" w:color="auto"/>
          </w:divBdr>
        </w:div>
      </w:divsChild>
    </w:div>
    <w:div w:id="1865946094">
      <w:bodyDiv w:val="1"/>
      <w:marLeft w:val="0"/>
      <w:marRight w:val="0"/>
      <w:marTop w:val="0"/>
      <w:marBottom w:val="0"/>
      <w:divBdr>
        <w:top w:val="none" w:sz="0" w:space="0" w:color="auto"/>
        <w:left w:val="none" w:sz="0" w:space="0" w:color="auto"/>
        <w:bottom w:val="none" w:sz="0" w:space="0" w:color="auto"/>
        <w:right w:val="none" w:sz="0" w:space="0" w:color="auto"/>
      </w:divBdr>
    </w:div>
    <w:div w:id="1877156608">
      <w:bodyDiv w:val="1"/>
      <w:marLeft w:val="0"/>
      <w:marRight w:val="0"/>
      <w:marTop w:val="0"/>
      <w:marBottom w:val="0"/>
      <w:divBdr>
        <w:top w:val="none" w:sz="0" w:space="0" w:color="auto"/>
        <w:left w:val="none" w:sz="0" w:space="0" w:color="auto"/>
        <w:bottom w:val="none" w:sz="0" w:space="0" w:color="auto"/>
        <w:right w:val="none" w:sz="0" w:space="0" w:color="auto"/>
      </w:divBdr>
      <w:divsChild>
        <w:div w:id="1096360443">
          <w:marLeft w:val="0"/>
          <w:marRight w:val="0"/>
          <w:marTop w:val="0"/>
          <w:marBottom w:val="0"/>
          <w:divBdr>
            <w:top w:val="single" w:sz="2" w:space="0" w:color="D9D9E3"/>
            <w:left w:val="single" w:sz="2" w:space="0" w:color="D9D9E3"/>
            <w:bottom w:val="single" w:sz="2" w:space="0" w:color="D9D9E3"/>
            <w:right w:val="single" w:sz="2" w:space="0" w:color="D9D9E3"/>
          </w:divBdr>
          <w:divsChild>
            <w:div w:id="938828765">
              <w:marLeft w:val="0"/>
              <w:marRight w:val="0"/>
              <w:marTop w:val="0"/>
              <w:marBottom w:val="0"/>
              <w:divBdr>
                <w:top w:val="single" w:sz="2" w:space="0" w:color="D9D9E3"/>
                <w:left w:val="single" w:sz="2" w:space="0" w:color="D9D9E3"/>
                <w:bottom w:val="single" w:sz="2" w:space="0" w:color="D9D9E3"/>
                <w:right w:val="single" w:sz="2" w:space="0" w:color="D9D9E3"/>
              </w:divBdr>
              <w:divsChild>
                <w:div w:id="1127043596">
                  <w:marLeft w:val="0"/>
                  <w:marRight w:val="0"/>
                  <w:marTop w:val="0"/>
                  <w:marBottom w:val="0"/>
                  <w:divBdr>
                    <w:top w:val="single" w:sz="2" w:space="0" w:color="D9D9E3"/>
                    <w:left w:val="single" w:sz="2" w:space="0" w:color="D9D9E3"/>
                    <w:bottom w:val="single" w:sz="2" w:space="0" w:color="D9D9E3"/>
                    <w:right w:val="single" w:sz="2" w:space="0" w:color="D9D9E3"/>
                  </w:divBdr>
                  <w:divsChild>
                    <w:div w:id="292518829">
                      <w:marLeft w:val="0"/>
                      <w:marRight w:val="0"/>
                      <w:marTop w:val="0"/>
                      <w:marBottom w:val="0"/>
                      <w:divBdr>
                        <w:top w:val="single" w:sz="2" w:space="0" w:color="D9D9E3"/>
                        <w:left w:val="single" w:sz="2" w:space="0" w:color="D9D9E3"/>
                        <w:bottom w:val="single" w:sz="2" w:space="0" w:color="D9D9E3"/>
                        <w:right w:val="single" w:sz="2" w:space="0" w:color="D9D9E3"/>
                      </w:divBdr>
                      <w:divsChild>
                        <w:div w:id="502666368">
                          <w:marLeft w:val="0"/>
                          <w:marRight w:val="0"/>
                          <w:marTop w:val="0"/>
                          <w:marBottom w:val="0"/>
                          <w:divBdr>
                            <w:top w:val="single" w:sz="2" w:space="0" w:color="auto"/>
                            <w:left w:val="single" w:sz="2" w:space="0" w:color="auto"/>
                            <w:bottom w:val="single" w:sz="6" w:space="0" w:color="auto"/>
                            <w:right w:val="single" w:sz="2" w:space="0" w:color="auto"/>
                          </w:divBdr>
                          <w:divsChild>
                            <w:div w:id="1973780293">
                              <w:marLeft w:val="0"/>
                              <w:marRight w:val="0"/>
                              <w:marTop w:val="100"/>
                              <w:marBottom w:val="100"/>
                              <w:divBdr>
                                <w:top w:val="single" w:sz="2" w:space="0" w:color="D9D9E3"/>
                                <w:left w:val="single" w:sz="2" w:space="0" w:color="D9D9E3"/>
                                <w:bottom w:val="single" w:sz="2" w:space="0" w:color="D9D9E3"/>
                                <w:right w:val="single" w:sz="2" w:space="0" w:color="D9D9E3"/>
                              </w:divBdr>
                              <w:divsChild>
                                <w:div w:id="47803012">
                                  <w:marLeft w:val="0"/>
                                  <w:marRight w:val="0"/>
                                  <w:marTop w:val="0"/>
                                  <w:marBottom w:val="0"/>
                                  <w:divBdr>
                                    <w:top w:val="single" w:sz="2" w:space="0" w:color="D9D9E3"/>
                                    <w:left w:val="single" w:sz="2" w:space="0" w:color="D9D9E3"/>
                                    <w:bottom w:val="single" w:sz="2" w:space="0" w:color="D9D9E3"/>
                                    <w:right w:val="single" w:sz="2" w:space="0" w:color="D9D9E3"/>
                                  </w:divBdr>
                                  <w:divsChild>
                                    <w:div w:id="453983560">
                                      <w:marLeft w:val="0"/>
                                      <w:marRight w:val="0"/>
                                      <w:marTop w:val="0"/>
                                      <w:marBottom w:val="0"/>
                                      <w:divBdr>
                                        <w:top w:val="single" w:sz="2" w:space="0" w:color="D9D9E3"/>
                                        <w:left w:val="single" w:sz="2" w:space="0" w:color="D9D9E3"/>
                                        <w:bottom w:val="single" w:sz="2" w:space="0" w:color="D9D9E3"/>
                                        <w:right w:val="single" w:sz="2" w:space="0" w:color="D9D9E3"/>
                                      </w:divBdr>
                                      <w:divsChild>
                                        <w:div w:id="1027024719">
                                          <w:marLeft w:val="0"/>
                                          <w:marRight w:val="0"/>
                                          <w:marTop w:val="0"/>
                                          <w:marBottom w:val="0"/>
                                          <w:divBdr>
                                            <w:top w:val="single" w:sz="2" w:space="0" w:color="D9D9E3"/>
                                            <w:left w:val="single" w:sz="2" w:space="0" w:color="D9D9E3"/>
                                            <w:bottom w:val="single" w:sz="2" w:space="0" w:color="D9D9E3"/>
                                            <w:right w:val="single" w:sz="2" w:space="0" w:color="D9D9E3"/>
                                          </w:divBdr>
                                          <w:divsChild>
                                            <w:div w:id="4661701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853181984">
          <w:marLeft w:val="0"/>
          <w:marRight w:val="0"/>
          <w:marTop w:val="0"/>
          <w:marBottom w:val="0"/>
          <w:divBdr>
            <w:top w:val="none" w:sz="0" w:space="0" w:color="auto"/>
            <w:left w:val="none" w:sz="0" w:space="0" w:color="auto"/>
            <w:bottom w:val="none" w:sz="0" w:space="0" w:color="auto"/>
            <w:right w:val="none" w:sz="0" w:space="0" w:color="auto"/>
          </w:divBdr>
        </w:div>
      </w:divsChild>
    </w:div>
    <w:div w:id="2019891082">
      <w:bodyDiv w:val="1"/>
      <w:marLeft w:val="0"/>
      <w:marRight w:val="0"/>
      <w:marTop w:val="0"/>
      <w:marBottom w:val="0"/>
      <w:divBdr>
        <w:top w:val="none" w:sz="0" w:space="0" w:color="auto"/>
        <w:left w:val="none" w:sz="0" w:space="0" w:color="auto"/>
        <w:bottom w:val="none" w:sz="0" w:space="0" w:color="auto"/>
        <w:right w:val="none" w:sz="0" w:space="0" w:color="auto"/>
      </w:divBdr>
      <w:divsChild>
        <w:div w:id="2008315989">
          <w:marLeft w:val="0"/>
          <w:marRight w:val="0"/>
          <w:marTop w:val="0"/>
          <w:marBottom w:val="0"/>
          <w:divBdr>
            <w:top w:val="single" w:sz="2" w:space="0" w:color="D9D9E3"/>
            <w:left w:val="single" w:sz="2" w:space="0" w:color="D9D9E3"/>
            <w:bottom w:val="single" w:sz="2" w:space="0" w:color="D9D9E3"/>
            <w:right w:val="single" w:sz="2" w:space="0" w:color="D9D9E3"/>
          </w:divBdr>
          <w:divsChild>
            <w:div w:id="873926366">
              <w:marLeft w:val="0"/>
              <w:marRight w:val="0"/>
              <w:marTop w:val="0"/>
              <w:marBottom w:val="0"/>
              <w:divBdr>
                <w:top w:val="single" w:sz="2" w:space="0" w:color="D9D9E3"/>
                <w:left w:val="single" w:sz="2" w:space="0" w:color="D9D9E3"/>
                <w:bottom w:val="single" w:sz="2" w:space="0" w:color="D9D9E3"/>
                <w:right w:val="single" w:sz="2" w:space="0" w:color="D9D9E3"/>
              </w:divBdr>
              <w:divsChild>
                <w:div w:id="103115681">
                  <w:marLeft w:val="0"/>
                  <w:marRight w:val="0"/>
                  <w:marTop w:val="0"/>
                  <w:marBottom w:val="0"/>
                  <w:divBdr>
                    <w:top w:val="single" w:sz="2" w:space="0" w:color="D9D9E3"/>
                    <w:left w:val="single" w:sz="2" w:space="0" w:color="D9D9E3"/>
                    <w:bottom w:val="single" w:sz="2" w:space="0" w:color="D9D9E3"/>
                    <w:right w:val="single" w:sz="2" w:space="0" w:color="D9D9E3"/>
                  </w:divBdr>
                  <w:divsChild>
                    <w:div w:id="490684067">
                      <w:marLeft w:val="0"/>
                      <w:marRight w:val="0"/>
                      <w:marTop w:val="0"/>
                      <w:marBottom w:val="0"/>
                      <w:divBdr>
                        <w:top w:val="single" w:sz="2" w:space="0" w:color="D9D9E3"/>
                        <w:left w:val="single" w:sz="2" w:space="0" w:color="D9D9E3"/>
                        <w:bottom w:val="single" w:sz="2" w:space="0" w:color="D9D9E3"/>
                        <w:right w:val="single" w:sz="2" w:space="0" w:color="D9D9E3"/>
                      </w:divBdr>
                      <w:divsChild>
                        <w:div w:id="460147131">
                          <w:marLeft w:val="0"/>
                          <w:marRight w:val="0"/>
                          <w:marTop w:val="0"/>
                          <w:marBottom w:val="0"/>
                          <w:divBdr>
                            <w:top w:val="single" w:sz="2" w:space="0" w:color="auto"/>
                            <w:left w:val="single" w:sz="2" w:space="0" w:color="auto"/>
                            <w:bottom w:val="single" w:sz="6" w:space="0" w:color="auto"/>
                            <w:right w:val="single" w:sz="2" w:space="0" w:color="auto"/>
                          </w:divBdr>
                          <w:divsChild>
                            <w:div w:id="1887712764">
                              <w:marLeft w:val="0"/>
                              <w:marRight w:val="0"/>
                              <w:marTop w:val="100"/>
                              <w:marBottom w:val="100"/>
                              <w:divBdr>
                                <w:top w:val="single" w:sz="2" w:space="0" w:color="D9D9E3"/>
                                <w:left w:val="single" w:sz="2" w:space="0" w:color="D9D9E3"/>
                                <w:bottom w:val="single" w:sz="2" w:space="0" w:color="D9D9E3"/>
                                <w:right w:val="single" w:sz="2" w:space="0" w:color="D9D9E3"/>
                              </w:divBdr>
                              <w:divsChild>
                                <w:div w:id="1636594762">
                                  <w:marLeft w:val="0"/>
                                  <w:marRight w:val="0"/>
                                  <w:marTop w:val="0"/>
                                  <w:marBottom w:val="0"/>
                                  <w:divBdr>
                                    <w:top w:val="single" w:sz="2" w:space="0" w:color="D9D9E3"/>
                                    <w:left w:val="single" w:sz="2" w:space="0" w:color="D9D9E3"/>
                                    <w:bottom w:val="single" w:sz="2" w:space="0" w:color="D9D9E3"/>
                                    <w:right w:val="single" w:sz="2" w:space="0" w:color="D9D9E3"/>
                                  </w:divBdr>
                                  <w:divsChild>
                                    <w:div w:id="271939053">
                                      <w:marLeft w:val="0"/>
                                      <w:marRight w:val="0"/>
                                      <w:marTop w:val="0"/>
                                      <w:marBottom w:val="0"/>
                                      <w:divBdr>
                                        <w:top w:val="single" w:sz="2" w:space="0" w:color="D9D9E3"/>
                                        <w:left w:val="single" w:sz="2" w:space="0" w:color="D9D9E3"/>
                                        <w:bottom w:val="single" w:sz="2" w:space="0" w:color="D9D9E3"/>
                                        <w:right w:val="single" w:sz="2" w:space="0" w:color="D9D9E3"/>
                                      </w:divBdr>
                                      <w:divsChild>
                                        <w:div w:id="207844537">
                                          <w:marLeft w:val="0"/>
                                          <w:marRight w:val="0"/>
                                          <w:marTop w:val="0"/>
                                          <w:marBottom w:val="0"/>
                                          <w:divBdr>
                                            <w:top w:val="single" w:sz="2" w:space="0" w:color="D9D9E3"/>
                                            <w:left w:val="single" w:sz="2" w:space="0" w:color="D9D9E3"/>
                                            <w:bottom w:val="single" w:sz="2" w:space="0" w:color="D9D9E3"/>
                                            <w:right w:val="single" w:sz="2" w:space="0" w:color="D9D9E3"/>
                                          </w:divBdr>
                                          <w:divsChild>
                                            <w:div w:id="1419714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7533788">
                                      <w:marLeft w:val="0"/>
                                      <w:marRight w:val="0"/>
                                      <w:marTop w:val="0"/>
                                      <w:marBottom w:val="0"/>
                                      <w:divBdr>
                                        <w:top w:val="single" w:sz="2" w:space="0" w:color="D9D9E3"/>
                                        <w:left w:val="single" w:sz="2" w:space="0" w:color="D9D9E3"/>
                                        <w:bottom w:val="single" w:sz="2" w:space="0" w:color="D9D9E3"/>
                                        <w:right w:val="single" w:sz="2" w:space="0" w:color="D9D9E3"/>
                                      </w:divBdr>
                                      <w:divsChild>
                                        <w:div w:id="1336491262">
                                          <w:marLeft w:val="0"/>
                                          <w:marRight w:val="0"/>
                                          <w:marTop w:val="0"/>
                                          <w:marBottom w:val="0"/>
                                          <w:divBdr>
                                            <w:top w:val="single" w:sz="2" w:space="0" w:color="D9D9E3"/>
                                            <w:left w:val="single" w:sz="2" w:space="0" w:color="D9D9E3"/>
                                            <w:bottom w:val="single" w:sz="2" w:space="0" w:color="D9D9E3"/>
                                            <w:right w:val="single" w:sz="2" w:space="0" w:color="D9D9E3"/>
                                          </w:divBdr>
                                          <w:divsChild>
                                            <w:div w:id="7859262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78684782">
          <w:marLeft w:val="0"/>
          <w:marRight w:val="0"/>
          <w:marTop w:val="0"/>
          <w:marBottom w:val="0"/>
          <w:divBdr>
            <w:top w:val="none" w:sz="0" w:space="0" w:color="auto"/>
            <w:left w:val="none" w:sz="0" w:space="0" w:color="auto"/>
            <w:bottom w:val="none" w:sz="0" w:space="0" w:color="auto"/>
            <w:right w:val="none" w:sz="0" w:space="0" w:color="auto"/>
          </w:divBdr>
        </w:div>
      </w:divsChild>
    </w:div>
    <w:div w:id="2026706170">
      <w:bodyDiv w:val="1"/>
      <w:marLeft w:val="0"/>
      <w:marRight w:val="0"/>
      <w:marTop w:val="0"/>
      <w:marBottom w:val="0"/>
      <w:divBdr>
        <w:top w:val="none" w:sz="0" w:space="0" w:color="auto"/>
        <w:left w:val="none" w:sz="0" w:space="0" w:color="auto"/>
        <w:bottom w:val="none" w:sz="0" w:space="0" w:color="auto"/>
        <w:right w:val="none" w:sz="0" w:space="0" w:color="auto"/>
      </w:divBdr>
    </w:div>
    <w:div w:id="2050446454">
      <w:bodyDiv w:val="1"/>
      <w:marLeft w:val="0"/>
      <w:marRight w:val="0"/>
      <w:marTop w:val="0"/>
      <w:marBottom w:val="0"/>
      <w:divBdr>
        <w:top w:val="none" w:sz="0" w:space="0" w:color="auto"/>
        <w:left w:val="none" w:sz="0" w:space="0" w:color="auto"/>
        <w:bottom w:val="none" w:sz="0" w:space="0" w:color="auto"/>
        <w:right w:val="none" w:sz="0" w:space="0" w:color="auto"/>
      </w:divBdr>
      <w:divsChild>
        <w:div w:id="1668944455">
          <w:marLeft w:val="0"/>
          <w:marRight w:val="0"/>
          <w:marTop w:val="0"/>
          <w:marBottom w:val="0"/>
          <w:divBdr>
            <w:top w:val="single" w:sz="2" w:space="0" w:color="D9D9E3"/>
            <w:left w:val="single" w:sz="2" w:space="0" w:color="D9D9E3"/>
            <w:bottom w:val="single" w:sz="2" w:space="0" w:color="D9D9E3"/>
            <w:right w:val="single" w:sz="2" w:space="0" w:color="D9D9E3"/>
          </w:divBdr>
          <w:divsChild>
            <w:div w:id="1380670880">
              <w:marLeft w:val="0"/>
              <w:marRight w:val="0"/>
              <w:marTop w:val="0"/>
              <w:marBottom w:val="0"/>
              <w:divBdr>
                <w:top w:val="single" w:sz="2" w:space="0" w:color="D9D9E3"/>
                <w:left w:val="single" w:sz="2" w:space="0" w:color="D9D9E3"/>
                <w:bottom w:val="single" w:sz="2" w:space="0" w:color="D9D9E3"/>
                <w:right w:val="single" w:sz="2" w:space="0" w:color="D9D9E3"/>
              </w:divBdr>
              <w:divsChild>
                <w:div w:id="1469276989">
                  <w:marLeft w:val="0"/>
                  <w:marRight w:val="0"/>
                  <w:marTop w:val="0"/>
                  <w:marBottom w:val="0"/>
                  <w:divBdr>
                    <w:top w:val="single" w:sz="2" w:space="0" w:color="D9D9E3"/>
                    <w:left w:val="single" w:sz="2" w:space="0" w:color="D9D9E3"/>
                    <w:bottom w:val="single" w:sz="2" w:space="0" w:color="D9D9E3"/>
                    <w:right w:val="single" w:sz="2" w:space="0" w:color="D9D9E3"/>
                  </w:divBdr>
                  <w:divsChild>
                    <w:div w:id="193468256">
                      <w:marLeft w:val="0"/>
                      <w:marRight w:val="0"/>
                      <w:marTop w:val="0"/>
                      <w:marBottom w:val="0"/>
                      <w:divBdr>
                        <w:top w:val="single" w:sz="2" w:space="0" w:color="D9D9E3"/>
                        <w:left w:val="single" w:sz="2" w:space="0" w:color="D9D9E3"/>
                        <w:bottom w:val="single" w:sz="2" w:space="0" w:color="D9D9E3"/>
                        <w:right w:val="single" w:sz="2" w:space="0" w:color="D9D9E3"/>
                      </w:divBdr>
                      <w:divsChild>
                        <w:div w:id="513494148">
                          <w:marLeft w:val="0"/>
                          <w:marRight w:val="0"/>
                          <w:marTop w:val="0"/>
                          <w:marBottom w:val="0"/>
                          <w:divBdr>
                            <w:top w:val="single" w:sz="2" w:space="0" w:color="auto"/>
                            <w:left w:val="single" w:sz="2" w:space="0" w:color="auto"/>
                            <w:bottom w:val="single" w:sz="6" w:space="0" w:color="auto"/>
                            <w:right w:val="single" w:sz="2" w:space="0" w:color="auto"/>
                          </w:divBdr>
                          <w:divsChild>
                            <w:div w:id="1832484176">
                              <w:marLeft w:val="0"/>
                              <w:marRight w:val="0"/>
                              <w:marTop w:val="100"/>
                              <w:marBottom w:val="100"/>
                              <w:divBdr>
                                <w:top w:val="single" w:sz="2" w:space="0" w:color="D9D9E3"/>
                                <w:left w:val="single" w:sz="2" w:space="0" w:color="D9D9E3"/>
                                <w:bottom w:val="single" w:sz="2" w:space="0" w:color="D9D9E3"/>
                                <w:right w:val="single" w:sz="2" w:space="0" w:color="D9D9E3"/>
                              </w:divBdr>
                              <w:divsChild>
                                <w:div w:id="519516126">
                                  <w:marLeft w:val="0"/>
                                  <w:marRight w:val="0"/>
                                  <w:marTop w:val="0"/>
                                  <w:marBottom w:val="0"/>
                                  <w:divBdr>
                                    <w:top w:val="single" w:sz="2" w:space="0" w:color="D9D9E3"/>
                                    <w:left w:val="single" w:sz="2" w:space="0" w:color="D9D9E3"/>
                                    <w:bottom w:val="single" w:sz="2" w:space="0" w:color="D9D9E3"/>
                                    <w:right w:val="single" w:sz="2" w:space="0" w:color="D9D9E3"/>
                                  </w:divBdr>
                                  <w:divsChild>
                                    <w:div w:id="424770749">
                                      <w:marLeft w:val="0"/>
                                      <w:marRight w:val="0"/>
                                      <w:marTop w:val="0"/>
                                      <w:marBottom w:val="0"/>
                                      <w:divBdr>
                                        <w:top w:val="single" w:sz="2" w:space="0" w:color="D9D9E3"/>
                                        <w:left w:val="single" w:sz="2" w:space="0" w:color="D9D9E3"/>
                                        <w:bottom w:val="single" w:sz="2" w:space="0" w:color="D9D9E3"/>
                                        <w:right w:val="single" w:sz="2" w:space="0" w:color="D9D9E3"/>
                                      </w:divBdr>
                                      <w:divsChild>
                                        <w:div w:id="1140659452">
                                          <w:marLeft w:val="0"/>
                                          <w:marRight w:val="0"/>
                                          <w:marTop w:val="0"/>
                                          <w:marBottom w:val="0"/>
                                          <w:divBdr>
                                            <w:top w:val="single" w:sz="2" w:space="0" w:color="D9D9E3"/>
                                            <w:left w:val="single" w:sz="2" w:space="0" w:color="D9D9E3"/>
                                            <w:bottom w:val="single" w:sz="2" w:space="0" w:color="D9D9E3"/>
                                            <w:right w:val="single" w:sz="2" w:space="0" w:color="D9D9E3"/>
                                          </w:divBdr>
                                          <w:divsChild>
                                            <w:div w:id="214558617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61154869">
          <w:marLeft w:val="0"/>
          <w:marRight w:val="0"/>
          <w:marTop w:val="0"/>
          <w:marBottom w:val="0"/>
          <w:divBdr>
            <w:top w:val="none" w:sz="0" w:space="0" w:color="auto"/>
            <w:left w:val="none" w:sz="0" w:space="0" w:color="auto"/>
            <w:bottom w:val="none" w:sz="0" w:space="0" w:color="auto"/>
            <w:right w:val="none" w:sz="0" w:space="0" w:color="auto"/>
          </w:divBdr>
        </w:div>
      </w:divsChild>
    </w:div>
    <w:div w:id="2053965793">
      <w:bodyDiv w:val="1"/>
      <w:marLeft w:val="0"/>
      <w:marRight w:val="0"/>
      <w:marTop w:val="0"/>
      <w:marBottom w:val="0"/>
      <w:divBdr>
        <w:top w:val="none" w:sz="0" w:space="0" w:color="auto"/>
        <w:left w:val="none" w:sz="0" w:space="0" w:color="auto"/>
        <w:bottom w:val="none" w:sz="0" w:space="0" w:color="auto"/>
        <w:right w:val="none" w:sz="0" w:space="0" w:color="auto"/>
      </w:divBdr>
      <w:divsChild>
        <w:div w:id="1234395212">
          <w:marLeft w:val="0"/>
          <w:marRight w:val="0"/>
          <w:marTop w:val="0"/>
          <w:marBottom w:val="0"/>
          <w:divBdr>
            <w:top w:val="single" w:sz="2" w:space="0" w:color="auto"/>
            <w:left w:val="single" w:sz="2" w:space="0" w:color="auto"/>
            <w:bottom w:val="single" w:sz="6" w:space="0" w:color="auto"/>
            <w:right w:val="single" w:sz="2" w:space="0" w:color="auto"/>
          </w:divBdr>
          <w:divsChild>
            <w:div w:id="20860555">
              <w:marLeft w:val="0"/>
              <w:marRight w:val="0"/>
              <w:marTop w:val="100"/>
              <w:marBottom w:val="100"/>
              <w:divBdr>
                <w:top w:val="single" w:sz="2" w:space="0" w:color="D9D9E3"/>
                <w:left w:val="single" w:sz="2" w:space="0" w:color="D9D9E3"/>
                <w:bottom w:val="single" w:sz="2" w:space="0" w:color="D9D9E3"/>
                <w:right w:val="single" w:sz="2" w:space="0" w:color="D9D9E3"/>
              </w:divBdr>
              <w:divsChild>
                <w:div w:id="1300722593">
                  <w:marLeft w:val="0"/>
                  <w:marRight w:val="0"/>
                  <w:marTop w:val="0"/>
                  <w:marBottom w:val="0"/>
                  <w:divBdr>
                    <w:top w:val="single" w:sz="2" w:space="0" w:color="D9D9E3"/>
                    <w:left w:val="single" w:sz="2" w:space="0" w:color="D9D9E3"/>
                    <w:bottom w:val="single" w:sz="2" w:space="0" w:color="D9D9E3"/>
                    <w:right w:val="single" w:sz="2" w:space="0" w:color="D9D9E3"/>
                  </w:divBdr>
                  <w:divsChild>
                    <w:div w:id="502740477">
                      <w:marLeft w:val="0"/>
                      <w:marRight w:val="0"/>
                      <w:marTop w:val="0"/>
                      <w:marBottom w:val="0"/>
                      <w:divBdr>
                        <w:top w:val="single" w:sz="2" w:space="0" w:color="D9D9E3"/>
                        <w:left w:val="single" w:sz="2" w:space="0" w:color="D9D9E3"/>
                        <w:bottom w:val="single" w:sz="2" w:space="0" w:color="D9D9E3"/>
                        <w:right w:val="single" w:sz="2" w:space="0" w:color="D9D9E3"/>
                      </w:divBdr>
                      <w:divsChild>
                        <w:div w:id="1704287873">
                          <w:marLeft w:val="0"/>
                          <w:marRight w:val="0"/>
                          <w:marTop w:val="0"/>
                          <w:marBottom w:val="0"/>
                          <w:divBdr>
                            <w:top w:val="single" w:sz="2" w:space="0" w:color="D9D9E3"/>
                            <w:left w:val="single" w:sz="2" w:space="0" w:color="D9D9E3"/>
                            <w:bottom w:val="single" w:sz="2" w:space="0" w:color="D9D9E3"/>
                            <w:right w:val="single" w:sz="2" w:space="0" w:color="D9D9E3"/>
                          </w:divBdr>
                          <w:divsChild>
                            <w:div w:id="20642075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56389386">
      <w:bodyDiv w:val="1"/>
      <w:marLeft w:val="0"/>
      <w:marRight w:val="0"/>
      <w:marTop w:val="0"/>
      <w:marBottom w:val="0"/>
      <w:divBdr>
        <w:top w:val="none" w:sz="0" w:space="0" w:color="auto"/>
        <w:left w:val="none" w:sz="0" w:space="0" w:color="auto"/>
        <w:bottom w:val="none" w:sz="0" w:space="0" w:color="auto"/>
        <w:right w:val="none" w:sz="0" w:space="0" w:color="auto"/>
      </w:divBdr>
    </w:div>
    <w:div w:id="2137483425">
      <w:bodyDiv w:val="1"/>
      <w:marLeft w:val="0"/>
      <w:marRight w:val="0"/>
      <w:marTop w:val="0"/>
      <w:marBottom w:val="0"/>
      <w:divBdr>
        <w:top w:val="none" w:sz="0" w:space="0" w:color="auto"/>
        <w:left w:val="none" w:sz="0" w:space="0" w:color="auto"/>
        <w:bottom w:val="none" w:sz="0" w:space="0" w:color="auto"/>
        <w:right w:val="none" w:sz="0" w:space="0" w:color="auto"/>
      </w:divBdr>
      <w:divsChild>
        <w:div w:id="1981879941">
          <w:marLeft w:val="0"/>
          <w:marRight w:val="0"/>
          <w:marTop w:val="0"/>
          <w:marBottom w:val="0"/>
          <w:divBdr>
            <w:top w:val="single" w:sz="2" w:space="0" w:color="auto"/>
            <w:left w:val="single" w:sz="2" w:space="0" w:color="auto"/>
            <w:bottom w:val="single" w:sz="6" w:space="0" w:color="auto"/>
            <w:right w:val="single" w:sz="2" w:space="0" w:color="auto"/>
          </w:divBdr>
          <w:divsChild>
            <w:div w:id="517350552">
              <w:marLeft w:val="0"/>
              <w:marRight w:val="0"/>
              <w:marTop w:val="100"/>
              <w:marBottom w:val="100"/>
              <w:divBdr>
                <w:top w:val="single" w:sz="2" w:space="0" w:color="D9D9E3"/>
                <w:left w:val="single" w:sz="2" w:space="0" w:color="D9D9E3"/>
                <w:bottom w:val="single" w:sz="2" w:space="0" w:color="D9D9E3"/>
                <w:right w:val="single" w:sz="2" w:space="0" w:color="D9D9E3"/>
              </w:divBdr>
              <w:divsChild>
                <w:div w:id="323899128">
                  <w:marLeft w:val="0"/>
                  <w:marRight w:val="0"/>
                  <w:marTop w:val="0"/>
                  <w:marBottom w:val="0"/>
                  <w:divBdr>
                    <w:top w:val="single" w:sz="2" w:space="0" w:color="D9D9E3"/>
                    <w:left w:val="single" w:sz="2" w:space="0" w:color="D9D9E3"/>
                    <w:bottom w:val="single" w:sz="2" w:space="0" w:color="D9D9E3"/>
                    <w:right w:val="single" w:sz="2" w:space="0" w:color="D9D9E3"/>
                  </w:divBdr>
                  <w:divsChild>
                    <w:div w:id="1257983782">
                      <w:marLeft w:val="0"/>
                      <w:marRight w:val="0"/>
                      <w:marTop w:val="0"/>
                      <w:marBottom w:val="0"/>
                      <w:divBdr>
                        <w:top w:val="single" w:sz="2" w:space="0" w:color="D9D9E3"/>
                        <w:left w:val="single" w:sz="2" w:space="0" w:color="D9D9E3"/>
                        <w:bottom w:val="single" w:sz="2" w:space="0" w:color="D9D9E3"/>
                        <w:right w:val="single" w:sz="2" w:space="0" w:color="D9D9E3"/>
                      </w:divBdr>
                      <w:divsChild>
                        <w:div w:id="1151140275">
                          <w:marLeft w:val="0"/>
                          <w:marRight w:val="0"/>
                          <w:marTop w:val="0"/>
                          <w:marBottom w:val="0"/>
                          <w:divBdr>
                            <w:top w:val="single" w:sz="2" w:space="0" w:color="D9D9E3"/>
                            <w:left w:val="single" w:sz="2" w:space="0" w:color="D9D9E3"/>
                            <w:bottom w:val="single" w:sz="2" w:space="0" w:color="D9D9E3"/>
                            <w:right w:val="single" w:sz="2" w:space="0" w:color="D9D9E3"/>
                          </w:divBdr>
                          <w:divsChild>
                            <w:div w:id="6306679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111/j.1753-4887.2007.tb00352.x" TargetMode="External"/><Relationship Id="rId18" Type="http://schemas.openxmlformats.org/officeDocument/2006/relationships/hyperlink" Target="https://dx.doi.org/10.17582/journal.pujz/2021.36.2.237.252" TargetMode="External"/><Relationship Id="rId26" Type="http://schemas.openxmlformats.org/officeDocument/2006/relationships/hyperlink" Target="http://dx.doi.org/10.7324/JAPS.2012.2704" TargetMode="External"/><Relationship Id="rId39" Type="http://schemas.openxmlformats.org/officeDocument/2006/relationships/hyperlink" Target="https://doi.org/10.1016/S0378-8741(00)00238-5" TargetMode="External"/><Relationship Id="rId21" Type="http://schemas.openxmlformats.org/officeDocument/2006/relationships/hyperlink" Target="https://doi.org/10.1161/hc0902.104353" TargetMode="External"/><Relationship Id="rId34" Type="http://schemas.openxmlformats.org/officeDocument/2006/relationships/hyperlink" Target="http://dx.doi.org/10.5267/j.ccl.2023.1.004" TargetMode="External"/><Relationship Id="rId42" Type="http://schemas.openxmlformats.org/officeDocument/2006/relationships/hyperlink" Target="https://doi.org/10.1177/15593258211069720" TargetMode="External"/><Relationship Id="rId47" Type="http://schemas.openxmlformats.org/officeDocument/2006/relationships/hyperlink" Target="https://doi.org/10.4103/0253-7613.24617" TargetMode="External"/><Relationship Id="rId50" Type="http://schemas.openxmlformats.org/officeDocument/2006/relationships/hyperlink" Target="https://doi.org/10.4314/jasem.v27i2.16" TargetMode="External"/><Relationship Id="rId55" Type="http://schemas.openxmlformats.org/officeDocument/2006/relationships/hyperlink" Target="https://doi.org/10.1016/j.jep.2008.12.011" TargetMode="External"/><Relationship Id="rId63" Type="http://schemas.openxmlformats.org/officeDocument/2006/relationships/hyperlink" Target="https://doi.org/10.1016/0304-3959(90)91167-H" TargetMode="External"/><Relationship Id="rId68" Type="http://schemas.openxmlformats.org/officeDocument/2006/relationships/hyperlink" Target="https://doi.org/10.1111/j.2042-7158.1960.tb12727.x" TargetMode="External"/><Relationship Id="rId7" Type="http://schemas.openxmlformats.org/officeDocument/2006/relationships/hyperlink" Target="mailto:sanmatijain72@yahoo.co.in" TargetMode="External"/><Relationship Id="rId71" Type="http://schemas.openxmlformats.org/officeDocument/2006/relationships/hyperlink" Target="https://doi.org/10.1021/jm00339a007" TargetMode="External"/><Relationship Id="rId2" Type="http://schemas.openxmlformats.org/officeDocument/2006/relationships/numbering" Target="numbering.xml"/><Relationship Id="rId16" Type="http://schemas.openxmlformats.org/officeDocument/2006/relationships/hyperlink" Target="https://doi.org/10.3390/molecules25184183" TargetMode="External"/><Relationship Id="rId29" Type="http://schemas.openxmlformats.org/officeDocument/2006/relationships/hyperlink" Target="https://doi.org/10.1186/1471-2210-2-7" TargetMode="External"/><Relationship Id="rId11" Type="http://schemas.openxmlformats.org/officeDocument/2006/relationships/hyperlink" Target="https://doi.org/10.1038/nature01320" TargetMode="External"/><Relationship Id="rId24" Type="http://schemas.openxmlformats.org/officeDocument/2006/relationships/hyperlink" Target="https://doi.org/10.1007/s11515-011-1123-9" TargetMode="External"/><Relationship Id="rId32" Type="http://schemas.openxmlformats.org/officeDocument/2006/relationships/hyperlink" Target="http://dx.doi.org/10.5530/pres.14.1.5" TargetMode="External"/><Relationship Id="rId37" Type="http://schemas.openxmlformats.org/officeDocument/2006/relationships/hyperlink" Target="https://doi.org/10.1007/BF01966691" TargetMode="External"/><Relationship Id="rId40" Type="http://schemas.openxmlformats.org/officeDocument/2006/relationships/hyperlink" Target="https://doi.org/10.1016/j.jep.2007.08.005" TargetMode="External"/><Relationship Id="rId45" Type="http://schemas.openxmlformats.org/officeDocument/2006/relationships/hyperlink" Target="https://doi.org/10.1016/j.hermed.2023.100630" TargetMode="External"/><Relationship Id="rId53" Type="http://schemas.openxmlformats.org/officeDocument/2006/relationships/hyperlink" Target="https://doi.org/10.1590/S0074-02762007000100016" TargetMode="External"/><Relationship Id="rId58" Type="http://schemas.openxmlformats.org/officeDocument/2006/relationships/hyperlink" Target="https://doi.org/10.1016/j.foodres.2023.112678" TargetMode="External"/><Relationship Id="rId66" Type="http://schemas.openxmlformats.org/officeDocument/2006/relationships/hyperlink" Target="https://doi.org/10.1007/BF01967298" TargetMode="External"/><Relationship Id="rId7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doi.org/10.3389/pore.2021.1610136" TargetMode="External"/><Relationship Id="rId23" Type="http://schemas.openxmlformats.org/officeDocument/2006/relationships/hyperlink" Target="https://doi.org/10.18632%2Foncotarget.23208" TargetMode="External"/><Relationship Id="rId28" Type="http://schemas.openxmlformats.org/officeDocument/2006/relationships/hyperlink" Target="https://doi.org/10.4103%2F0250-474X.51943" TargetMode="External"/><Relationship Id="rId36" Type="http://schemas.openxmlformats.org/officeDocument/2006/relationships/hyperlink" Target="https://doi.org/10.1007/BF01966691" TargetMode="External"/><Relationship Id="rId49" Type="http://schemas.openxmlformats.org/officeDocument/2006/relationships/hyperlink" Target="https://doi.org/10.1021/acsomega.1c05410" TargetMode="External"/><Relationship Id="rId57" Type="http://schemas.openxmlformats.org/officeDocument/2006/relationships/hyperlink" Target="https://doi.org/10.3390/foods12050979" TargetMode="External"/><Relationship Id="rId61" Type="http://schemas.openxmlformats.org/officeDocument/2006/relationships/hyperlink" Target="https://doi.org/10.1016/0165-0270(85)90116-5" TargetMode="External"/><Relationship Id="rId10" Type="http://schemas.openxmlformats.org/officeDocument/2006/relationships/hyperlink" Target="https://doi.org/10.1111/j.1365-2249.2006.03261.x" TargetMode="External"/><Relationship Id="rId19" Type="http://schemas.openxmlformats.org/officeDocument/2006/relationships/hyperlink" Target="https://doi.org/10.1016/j.apsb.2022.01.002" TargetMode="External"/><Relationship Id="rId31" Type="http://schemas.openxmlformats.org/officeDocument/2006/relationships/hyperlink" Target="https://doi.org/10.3233/CBM-170893" TargetMode="External"/><Relationship Id="rId44" Type="http://schemas.openxmlformats.org/officeDocument/2006/relationships/hyperlink" Target="https://doi.org/10.1016/j.fitote.2023.105630" TargetMode="External"/><Relationship Id="rId52" Type="http://schemas.openxmlformats.org/officeDocument/2006/relationships/hyperlink" Target="https://doi.org/10.55522/jmpas.V12I1.4452" TargetMode="External"/><Relationship Id="rId60" Type="http://schemas.openxmlformats.org/officeDocument/2006/relationships/hyperlink" Target="https://doi.org/10.3390/foods12020254" TargetMode="External"/><Relationship Id="rId65" Type="http://schemas.openxmlformats.org/officeDocument/2006/relationships/hyperlink" Target="https://doi.org/10.4103/0253-7613.19073" TargetMode="External"/><Relationship Id="rId73" Type="http://schemas.openxmlformats.org/officeDocument/2006/relationships/hyperlink" Target="https://doi.org/10.3181/00379727-111-27849" TargetMode="External"/><Relationship Id="rId4" Type="http://schemas.microsoft.com/office/2007/relationships/stylesWithEffects" Target="stylesWithEffects.xml"/><Relationship Id="rId9" Type="http://schemas.openxmlformats.org/officeDocument/2006/relationships/hyperlink" Target="https://doi.org/10.1096/fj.06-7227rev" TargetMode="External"/><Relationship Id="rId14" Type="http://schemas.openxmlformats.org/officeDocument/2006/relationships/hyperlink" Target="https://doi.org/10.1016/j.cell.2010.03.006" TargetMode="External"/><Relationship Id="rId22" Type="http://schemas.openxmlformats.org/officeDocument/2006/relationships/hyperlink" Target="https://doi.org/10.1096%2Ffj.08-112201" TargetMode="External"/><Relationship Id="rId27" Type="http://schemas.openxmlformats.org/officeDocument/2006/relationships/hyperlink" Target="https://doi.org/10.6558/MTJM.2008.13(4).2" TargetMode="External"/><Relationship Id="rId30" Type="http://schemas.openxmlformats.org/officeDocument/2006/relationships/hyperlink" Target="https://doi.org/10.1016/j.jep.2008.07.006" TargetMode="External"/><Relationship Id="rId35" Type="http://schemas.openxmlformats.org/officeDocument/2006/relationships/hyperlink" Target="https://doi.org/10.1073/pnas.0803601105" TargetMode="External"/><Relationship Id="rId43" Type="http://schemas.openxmlformats.org/officeDocument/2006/relationships/hyperlink" Target="https://doi.org/10.1016/j.fitote.2023.105630" TargetMode="External"/><Relationship Id="rId48" Type="http://schemas.openxmlformats.org/officeDocument/2006/relationships/hyperlink" Target="https://doi.org/10.1016/j.fbio.2023.102933" TargetMode="External"/><Relationship Id="rId56" Type="http://schemas.openxmlformats.org/officeDocument/2006/relationships/hyperlink" Target="https://doi.org/10.21608/ejchem.2022.116534.5265" TargetMode="External"/><Relationship Id="rId64" Type="http://schemas.openxmlformats.org/officeDocument/2006/relationships/hyperlink" Target="https://doi.org/10.1016/0014-2999(96)00140-9" TargetMode="External"/><Relationship Id="rId69" Type="http://schemas.openxmlformats.org/officeDocument/2006/relationships/hyperlink" Target="https://doi.org/10.1016/j.ejmech.2022.114956" TargetMode="External"/><Relationship Id="rId8" Type="http://schemas.openxmlformats.org/officeDocument/2006/relationships/image" Target="media/image1.jpg"/><Relationship Id="rId51" Type="http://schemas.openxmlformats.org/officeDocument/2006/relationships/hyperlink" Target="https://doi.org/10.1016/j.arabjc.2022.104398" TargetMode="External"/><Relationship Id="rId72" Type="http://schemas.openxmlformats.org/officeDocument/2006/relationships/hyperlink" Target="https://doi.org/10.1016/0304-3959(92)90003-T" TargetMode="External"/><Relationship Id="rId3" Type="http://schemas.openxmlformats.org/officeDocument/2006/relationships/styles" Target="styles.xml"/><Relationship Id="rId12" Type="http://schemas.openxmlformats.org/officeDocument/2006/relationships/hyperlink" Target="https://doi.org/10.1038/s41591-019-0675-0" TargetMode="External"/><Relationship Id="rId17" Type="http://schemas.openxmlformats.org/officeDocument/2006/relationships/hyperlink" Target="https://doi.org/10.1007/BF02508115" TargetMode="External"/><Relationship Id="rId25" Type="http://schemas.openxmlformats.org/officeDocument/2006/relationships/hyperlink" Target="https://doi.org/10.3390/ijms20184367" TargetMode="External"/><Relationship Id="rId33" Type="http://schemas.openxmlformats.org/officeDocument/2006/relationships/hyperlink" Target="https://doi.org/10.3389/fphar.2021.806808" TargetMode="External"/><Relationship Id="rId38" Type="http://schemas.openxmlformats.org/officeDocument/2006/relationships/hyperlink" Target="https://doi.org/10.1186/s12906-015-0907-x" TargetMode="External"/><Relationship Id="rId46" Type="http://schemas.openxmlformats.org/officeDocument/2006/relationships/hyperlink" Target="https://doi.org/10.1016/j.jep.2004.02.019" TargetMode="External"/><Relationship Id="rId59" Type="http://schemas.openxmlformats.org/officeDocument/2006/relationships/hyperlink" Target="https://doi.org/10.1016/j.foodres.2023.112678" TargetMode="External"/><Relationship Id="rId67" Type="http://schemas.openxmlformats.org/officeDocument/2006/relationships/hyperlink" Target="https://doi.org/10.3390/molecules28010295" TargetMode="External"/><Relationship Id="rId20" Type="http://schemas.openxmlformats.org/officeDocument/2006/relationships/hyperlink" Target="https://doi.org/10.1517/13543770903059125" TargetMode="External"/><Relationship Id="rId41" Type="http://schemas.openxmlformats.org/officeDocument/2006/relationships/hyperlink" Target="https://doi.org/10.1093/ecam/nel093" TargetMode="External"/><Relationship Id="rId54" Type="http://schemas.openxmlformats.org/officeDocument/2006/relationships/hyperlink" Target="https://doi.org/10.1016/j.jep.2004.02.019" TargetMode="External"/><Relationship Id="rId62" Type="http://schemas.openxmlformats.org/officeDocument/2006/relationships/hyperlink" Target="https://doi.org/10.1055/s-2007-969503" TargetMode="External"/><Relationship Id="rId70" Type="http://schemas.openxmlformats.org/officeDocument/2006/relationships/hyperlink" Target="https://doi.org/10.1016/0304-3959(91)90190-9"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E9286B-D092-49BB-8787-8E17E6D7A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1630</TotalTime>
  <Pages>21</Pages>
  <Words>13352</Words>
  <Characters>76112</Characters>
  <Application>Microsoft Office Word</Application>
  <DocSecurity>0</DocSecurity>
  <Lines>634</Lines>
  <Paragraphs>178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73</cp:revision>
  <dcterms:created xsi:type="dcterms:W3CDTF">2023-07-10T16:41:00Z</dcterms:created>
  <dcterms:modified xsi:type="dcterms:W3CDTF">2023-08-12T19:14:00Z</dcterms:modified>
</cp:coreProperties>
</file>