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76676" w14:textId="77777777" w:rsidR="00CA5703" w:rsidRPr="008970F3" w:rsidRDefault="00CA5703" w:rsidP="00CA5703">
      <w:pPr>
        <w:spacing w:line="360" w:lineRule="auto"/>
        <w:jc w:val="both"/>
        <w:rPr>
          <w:rFonts w:ascii="Arial" w:hAnsi="Arial" w:cs="Arial"/>
          <w:b/>
          <w:bCs/>
          <w:sz w:val="24"/>
          <w:szCs w:val="24"/>
          <w:lang w:val="en-GB"/>
        </w:rPr>
      </w:pPr>
      <w:r w:rsidRPr="008970F3">
        <w:rPr>
          <w:rFonts w:ascii="Arial" w:hAnsi="Arial" w:cs="Arial"/>
          <w:b/>
          <w:bCs/>
          <w:sz w:val="24"/>
          <w:szCs w:val="24"/>
          <w:lang w:val="en-GB"/>
        </w:rPr>
        <w:t>INTRODUCTION TO NEUROLINGUITICS AND LINGUISTIC APHASIOLOGY</w:t>
      </w:r>
    </w:p>
    <w:p w14:paraId="3B828BB1" w14:textId="77777777" w:rsidR="00CA5703" w:rsidRPr="008970F3" w:rsidRDefault="00CA5703" w:rsidP="00CA5703">
      <w:pPr>
        <w:spacing w:line="360" w:lineRule="auto"/>
        <w:jc w:val="both"/>
        <w:rPr>
          <w:rFonts w:ascii="Arial" w:hAnsi="Arial" w:cs="Arial"/>
          <w:b/>
          <w:bCs/>
          <w:sz w:val="24"/>
          <w:szCs w:val="24"/>
          <w:lang w:val="en-GB"/>
        </w:rPr>
      </w:pPr>
    </w:p>
    <w:p w14:paraId="1A35E270" w14:textId="77777777" w:rsidR="00CA5703" w:rsidRPr="008970F3" w:rsidRDefault="00CA5703" w:rsidP="00CA5703">
      <w:pPr>
        <w:spacing w:line="360" w:lineRule="auto"/>
        <w:jc w:val="both"/>
        <w:rPr>
          <w:rFonts w:ascii="Arial" w:hAnsi="Arial" w:cs="Arial"/>
          <w:b/>
          <w:bCs/>
          <w:sz w:val="24"/>
          <w:szCs w:val="24"/>
          <w:lang w:val="en-GB"/>
        </w:rPr>
      </w:pPr>
      <w:r w:rsidRPr="008970F3">
        <w:rPr>
          <w:rFonts w:ascii="Arial" w:hAnsi="Arial" w:cs="Arial"/>
          <w:b/>
          <w:bCs/>
          <w:sz w:val="24"/>
          <w:szCs w:val="24"/>
          <w:lang w:val="en-GB"/>
        </w:rPr>
        <w:t>Introduction</w:t>
      </w:r>
    </w:p>
    <w:p w14:paraId="203CB410" w14:textId="77777777" w:rsidR="00CA5703" w:rsidRPr="008970F3" w:rsidRDefault="00CA5703" w:rsidP="00CA5703">
      <w:pPr>
        <w:spacing w:line="360" w:lineRule="auto"/>
        <w:jc w:val="both"/>
        <w:rPr>
          <w:rFonts w:ascii="Arial" w:hAnsi="Arial" w:cs="Arial"/>
          <w:b/>
          <w:bCs/>
          <w:sz w:val="24"/>
          <w:szCs w:val="24"/>
          <w:lang w:val="en-GB"/>
        </w:rPr>
      </w:pPr>
      <w:r w:rsidRPr="008970F3">
        <w:rPr>
          <w:rFonts w:ascii="Arial" w:hAnsi="Arial" w:cs="Arial"/>
          <w:b/>
          <w:bCs/>
          <w:sz w:val="24"/>
          <w:szCs w:val="24"/>
          <w:lang w:val="en-GB"/>
        </w:rPr>
        <w:t>What is neuroscience and neurolinguistics?</w:t>
      </w:r>
    </w:p>
    <w:p w14:paraId="53D48754" w14:textId="77777777" w:rsidR="00CA5703" w:rsidRPr="008970F3" w:rsidRDefault="00CA5703" w:rsidP="00CA5703">
      <w:pPr>
        <w:spacing w:line="360" w:lineRule="auto"/>
        <w:ind w:right="-188"/>
        <w:jc w:val="both"/>
        <w:rPr>
          <w:rFonts w:ascii="Arial" w:hAnsi="Arial" w:cs="Arial"/>
          <w:sz w:val="24"/>
          <w:szCs w:val="24"/>
          <w:shd w:val="clear" w:color="auto" w:fill="FFFFFF"/>
          <w:vertAlign w:val="superscript"/>
        </w:rPr>
      </w:pPr>
      <w:r w:rsidRPr="008970F3">
        <w:rPr>
          <w:rFonts w:ascii="Arial" w:hAnsi="Arial" w:cs="Arial"/>
          <w:sz w:val="24"/>
          <w:szCs w:val="24"/>
          <w:shd w:val="clear" w:color="auto" w:fill="FFFFFF"/>
        </w:rPr>
        <w:t>The scientific study and documentation of the nervous system (i.e., central, and peripheral nervous system), its functions and disorders, give rise to neuroscience.</w:t>
      </w:r>
      <w:r w:rsidRPr="008970F3">
        <w:rPr>
          <w:rFonts w:ascii="Arial" w:hAnsi="Arial" w:cs="Arial"/>
          <w:sz w:val="24"/>
          <w:szCs w:val="24"/>
          <w:shd w:val="clear" w:color="auto" w:fill="FFFFFF"/>
          <w:vertAlign w:val="superscript"/>
        </w:rPr>
        <w:t xml:space="preserve"> </w:t>
      </w:r>
      <w:r w:rsidRPr="008970F3">
        <w:rPr>
          <w:rFonts w:ascii="Arial" w:hAnsi="Arial" w:cs="Arial"/>
          <w:sz w:val="24"/>
          <w:szCs w:val="24"/>
          <w:shd w:val="clear" w:color="auto" w:fill="FFFFFF"/>
        </w:rPr>
        <w:t xml:space="preserve">Neurolinguistic is a smaller branch of a larger domain that is neuroscience. </w:t>
      </w:r>
    </w:p>
    <w:p w14:paraId="1B58803A" w14:textId="77777777" w:rsidR="00CA5703" w:rsidRPr="008970F3" w:rsidRDefault="00CA5703" w:rsidP="00CA5703">
      <w:pPr>
        <w:spacing w:line="360" w:lineRule="auto"/>
        <w:ind w:right="-188"/>
        <w:jc w:val="both"/>
        <w:rPr>
          <w:rFonts w:ascii="Arial" w:hAnsi="Arial" w:cs="Arial"/>
          <w:sz w:val="24"/>
          <w:szCs w:val="24"/>
        </w:rPr>
      </w:pPr>
      <w:r w:rsidRPr="008970F3">
        <w:rPr>
          <w:rFonts w:ascii="Arial" w:hAnsi="Arial" w:cs="Arial"/>
          <w:sz w:val="24"/>
          <w:szCs w:val="24"/>
          <w:shd w:val="clear" w:color="auto" w:fill="FFFFFF"/>
        </w:rPr>
        <w:t>It is considered as a multidisciplinary science which prioritise on understanding the origin and developing properties of brain cells or neurons, </w:t>
      </w:r>
      <w:proofErr w:type="gramStart"/>
      <w:r w:rsidRPr="008970F3">
        <w:rPr>
          <w:rFonts w:ascii="Arial" w:hAnsi="Arial" w:cs="Arial"/>
          <w:sz w:val="24"/>
          <w:szCs w:val="24"/>
          <w:shd w:val="clear" w:color="auto" w:fill="FFFFFF"/>
        </w:rPr>
        <w:t>glia</w:t>
      </w:r>
      <w:proofErr w:type="gramEnd"/>
      <w:r w:rsidRPr="008970F3">
        <w:rPr>
          <w:rFonts w:ascii="Arial" w:hAnsi="Arial" w:cs="Arial"/>
          <w:sz w:val="24"/>
          <w:szCs w:val="24"/>
          <w:shd w:val="clear" w:color="auto" w:fill="FFFFFF"/>
        </w:rPr>
        <w:t xml:space="preserve"> and neural circuits by combining  cellular, functional, evolutionary, computational, molecular and medical aspects of the nervous system. </w:t>
      </w:r>
    </w:p>
    <w:p w14:paraId="2D3BFB53" w14:textId="77777777" w:rsidR="00CA5703" w:rsidRPr="008970F3" w:rsidRDefault="00CA5703" w:rsidP="00CA5703">
      <w:pPr>
        <w:spacing w:line="360" w:lineRule="auto"/>
        <w:jc w:val="both"/>
        <w:rPr>
          <w:rFonts w:ascii="Arial" w:hAnsi="Arial" w:cs="Arial"/>
          <w:sz w:val="24"/>
          <w:szCs w:val="24"/>
          <w:vertAlign w:val="superscript"/>
        </w:rPr>
      </w:pPr>
      <w:r w:rsidRPr="008970F3">
        <w:rPr>
          <w:rFonts w:ascii="Arial" w:hAnsi="Arial" w:cs="Arial"/>
          <w:sz w:val="24"/>
          <w:szCs w:val="24"/>
        </w:rPr>
        <w:t xml:space="preserve">Neuroscientists have </w:t>
      </w:r>
      <w:r w:rsidRPr="008970F3">
        <w:rPr>
          <w:rFonts w:ascii="Arial" w:hAnsi="Arial" w:cs="Arial"/>
          <w:sz w:val="24"/>
          <w:szCs w:val="24"/>
          <w:shd w:val="clear" w:color="auto" w:fill="FFFFFF"/>
        </w:rPr>
        <w:t>broadly categorized</w:t>
      </w:r>
      <w:r w:rsidRPr="008970F3">
        <w:rPr>
          <w:rFonts w:ascii="Arial" w:hAnsi="Arial" w:cs="Arial"/>
          <w:sz w:val="24"/>
          <w:szCs w:val="24"/>
        </w:rPr>
        <w:t xml:space="preserve"> neuroscience</w:t>
      </w:r>
      <w:r w:rsidRPr="008970F3">
        <w:rPr>
          <w:rFonts w:ascii="Arial" w:hAnsi="Arial" w:cs="Arial"/>
          <w:sz w:val="24"/>
          <w:szCs w:val="24"/>
          <w:shd w:val="clear" w:color="auto" w:fill="FFFFFF"/>
        </w:rPr>
        <w:t xml:space="preserve"> into various disciplines</w:t>
      </w:r>
      <w:r w:rsidRPr="008970F3">
        <w:rPr>
          <w:rFonts w:ascii="Arial" w:hAnsi="Arial" w:cs="Arial"/>
          <w:sz w:val="24"/>
          <w:szCs w:val="24"/>
        </w:rPr>
        <w:t xml:space="preserve"> b</w:t>
      </w:r>
      <w:r w:rsidRPr="008970F3">
        <w:rPr>
          <w:rFonts w:ascii="Arial" w:hAnsi="Arial" w:cs="Arial"/>
          <w:sz w:val="24"/>
          <w:szCs w:val="24"/>
          <w:shd w:val="clear" w:color="auto" w:fill="FFFFFF"/>
        </w:rPr>
        <w:t xml:space="preserve">ased on the research areas and subjects of their studies, amongst which cognitive neuroscience is well versed with neurolinguistic and </w:t>
      </w:r>
      <w:r w:rsidRPr="008970F3">
        <w:rPr>
          <w:rFonts w:ascii="Arial" w:hAnsi="Arial" w:cs="Arial"/>
          <w:sz w:val="24"/>
          <w:szCs w:val="24"/>
        </w:rPr>
        <w:t xml:space="preserve">psycholinguistic. </w:t>
      </w:r>
    </w:p>
    <w:p w14:paraId="71257937"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Neurolinguistics is a branch of cognitive neuroscience, along with different fields such as systemic, movement, sensory, cellular and others, representing the branches of neuroscience in figure 1.1.</w:t>
      </w:r>
    </w:p>
    <w:p w14:paraId="45A8198F"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noProof/>
          <w:sz w:val="24"/>
          <w:szCs w:val="24"/>
        </w:rPr>
        <mc:AlternateContent>
          <mc:Choice Requires="wps">
            <w:drawing>
              <wp:anchor distT="0" distB="0" distL="114300" distR="114300" simplePos="0" relativeHeight="251659264" behindDoc="0" locked="0" layoutInCell="1" allowOverlap="1" wp14:anchorId="4F8E97F3" wp14:editId="2C681B39">
                <wp:simplePos x="0" y="0"/>
                <wp:positionH relativeFrom="margin">
                  <wp:posOffset>409575</wp:posOffset>
                </wp:positionH>
                <wp:positionV relativeFrom="paragraph">
                  <wp:posOffset>2515870</wp:posOffset>
                </wp:positionV>
                <wp:extent cx="885825" cy="790859"/>
                <wp:effectExtent l="38100" t="0" r="47625" b="0"/>
                <wp:wrapNone/>
                <wp:docPr id="124011452" name="Arrow: Left-Up 2"/>
                <wp:cNvGraphicFramePr/>
                <a:graphic xmlns:a="http://schemas.openxmlformats.org/drawingml/2006/main">
                  <a:graphicData uri="http://schemas.microsoft.com/office/word/2010/wordprocessingShape">
                    <wps:wsp>
                      <wps:cNvSpPr/>
                      <wps:spPr>
                        <a:xfrm rot="13267025">
                          <a:off x="0" y="0"/>
                          <a:ext cx="885825" cy="790859"/>
                        </a:xfrm>
                        <a:prstGeom prst="leftUpArrow">
                          <a:avLst>
                            <a:gd name="adj1" fmla="val 11760"/>
                            <a:gd name="adj2" fmla="val 25000"/>
                            <a:gd name="adj3" fmla="val 24673"/>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015972" id="Arrow: Left-Up 2" o:spid="_x0000_s1026" style="position:absolute;margin-left:32.25pt;margin-top:198.1pt;width:69.75pt;height:62.25pt;rotation:-9101831fd;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coordsize="885825,790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YqgwIAAHoFAAAOAAAAZHJzL2Uyb0RvYy54bWysVNtuGyEQfa/Uf0C8N3uJb7GyjqxEqSpF&#10;adQkyjNhId4WGArYa/frO+DdtdNGalX1BQ3MmZkzN84vtlqRjXC+AVPR4iSnRBgOdWNeKvr4cP1h&#10;RokPzNRMgREV3QlPLxbv3523di5KWIGqhSPoxPh5ayu6CsHOs8zzldDMn4AVBpUSnGYBr+4lqx1r&#10;0btWWZnnk6wFV1sHXHiPr1d7JV0k/1IKHj5L6UUgqqLILaTTpfM5ntninM1fHLOrhnc02D+w0Kwx&#10;GHRwdcUCI2vX/OZKN9yBBxlOOOgMpGy4SDlgNkX+Szb3K2ZFygWL4+1QJv//3PLbzb29c1iG1vq5&#10;RzFmsZVOEwdYreK0nEzzcpySQ7pkm2q3G2ontoFwfJzNxjOEEY6q6Vk+G5/F2mZ7X9GndT58FKBJ&#10;FCqqhAyPdukctMk329z4kCpYE8M0jgqrvxaUSK2wIRumSFFMJ33DjjDlMaYc5/kbmNNXmNFketqR&#10;66IizZ4ecj5UIklhp0QkpswXIUlTY7JFopyGVFwqR5Ae8uVcmFB0nhM6mslGqcGw/LNhh4+mIg3w&#10;YPwXUQeLFBlMGIx1Y8C9Fb3+1lOWe3xfgX3esQTPUO/u3H4gcIm85dcNNvGG+XDHHLYHH/EPCJ/x&#10;kAraikInUbIC9+Ot94jHMUYtJS3uX0X99zVzghL1yeCAnxWjUVzYdBmNpyVe3LHm+Vhj1voSsAc4&#10;MMguiREfVC9KB/oJv4pljIoqZjjGrigPrr9chv2/gJ8NF8tlguGSWhZuzL3lfdfjoDxsn5iz3SQH&#10;XIFb6HeVzdNM7Wf/gI39MLBcB5BNiMpDXbsLLjhKr36Q43tCHb7MxU8AAAD//wMAUEsDBBQABgAI&#10;AAAAIQBHDeit3gAAAAoBAAAPAAAAZHJzL2Rvd25yZXYueG1sTI9BTsMwEEX3SNzBGiR21I5pAg1x&#10;qgDiAGm76NKNp0lEbEex06a3Z1jBcjRP/79fbBc7sAtOofdOQbISwNA13vSuVXDYfz29AgtRO6MH&#10;71DBDQNsy/u7QufGX12Nl11sGYW4kGsFXYxjznloOrQ6rPyIjn5nP1kd6ZxabiZ9pXA7cClExq3u&#10;HTV0esSPDpvv3WwVzHVd7d/T41xlt0Sm4jPBw5Qo9fiwVG/AIi7xD4ZffVKHkpxOfnYmsEFBtk6J&#10;VPC8ySQwAqRY07iTglSKF+Blwf9PKH8AAAD//wMAUEsBAi0AFAAGAAgAAAAhALaDOJL+AAAA4QEA&#10;ABMAAAAAAAAAAAAAAAAAAAAAAFtDb250ZW50X1R5cGVzXS54bWxQSwECLQAUAAYACAAAACEAOP0h&#10;/9YAAACUAQAACwAAAAAAAAAAAAAAAAAvAQAAX3JlbHMvLnJlbHNQSwECLQAUAAYACAAAACEAIGYW&#10;KoMCAAB6BQAADgAAAAAAAAAAAAAAAAAuAgAAZHJzL2Uyb0RvYy54bWxQSwECLQAUAAYACAAAACEA&#10;Rw3ord4AAAAKAQAADwAAAAAAAAAAAAAAAADdBAAAZHJzL2Rvd25yZXYueG1sUEsFBgAAAAAEAAQA&#10;8wAAAOgFAAAAAA==&#10;" path="m,593144l195129,395430r,151212l641608,546642r,-351513l490396,195129,688110,,885825,195129r-151212,l734613,639647r-539484,l195129,790859,,593144xe" fillcolor="#82a0d7 [2164]" strokecolor="#4472c4 [3204]" strokeweight=".5pt">
                <v:fill color2="#678ccf [2612]" rotate="t" colors="0 #a8b7df;.5 #9aabd9;1 #879ed7" focus="100%" type="gradient">
                  <o:fill v:ext="view" type="gradientUnscaled"/>
                </v:fill>
                <v:stroke joinstyle="miter"/>
                <v:path arrowok="t" o:connecttype="custom" o:connectlocs="0,593144;195129,395430;195129,546642;641608,546642;641608,195129;490396,195129;688110,0;885825,195129;734613,195129;734613,639647;195129,639647;195129,790859;0,593144" o:connectangles="0,0,0,0,0,0,0,0,0,0,0,0,0"/>
                <w10:wrap anchorx="margin"/>
              </v:shape>
            </w:pict>
          </mc:Fallback>
        </mc:AlternateContent>
      </w:r>
      <w:r w:rsidRPr="008970F3">
        <w:rPr>
          <w:rFonts w:ascii="Arial" w:hAnsi="Arial" w:cs="Arial"/>
          <w:noProof/>
          <w:sz w:val="24"/>
          <w:szCs w:val="24"/>
        </w:rPr>
        <mc:AlternateContent>
          <mc:Choice Requires="wps">
            <w:drawing>
              <wp:anchor distT="0" distB="0" distL="114300" distR="114300" simplePos="0" relativeHeight="251660288" behindDoc="0" locked="0" layoutInCell="1" allowOverlap="1" wp14:anchorId="30E91A4C" wp14:editId="79A29F1C">
                <wp:simplePos x="0" y="0"/>
                <wp:positionH relativeFrom="column">
                  <wp:posOffset>-419100</wp:posOffset>
                </wp:positionH>
                <wp:positionV relativeFrom="paragraph">
                  <wp:posOffset>3154045</wp:posOffset>
                </wp:positionV>
                <wp:extent cx="1152525" cy="838200"/>
                <wp:effectExtent l="0" t="0" r="28575" b="19050"/>
                <wp:wrapNone/>
                <wp:docPr id="30236258" name="Text Box 3"/>
                <wp:cNvGraphicFramePr/>
                <a:graphic xmlns:a="http://schemas.openxmlformats.org/drawingml/2006/main">
                  <a:graphicData uri="http://schemas.microsoft.com/office/word/2010/wordprocessingShape">
                    <wps:wsp>
                      <wps:cNvSpPr txBox="1"/>
                      <wps:spPr>
                        <a:xfrm>
                          <a:off x="0" y="0"/>
                          <a:ext cx="1152525" cy="83820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5F87E5A" w14:textId="77777777" w:rsidR="00CA5703" w:rsidRPr="00173FF6" w:rsidRDefault="00CA5703" w:rsidP="00CA5703">
                            <w:pPr>
                              <w:rPr>
                                <w:lang w:val="en-GB"/>
                              </w:rPr>
                            </w:pPr>
                            <w:r>
                              <w:rPr>
                                <w:lang w:val="en-GB"/>
                              </w:rPr>
                              <w:t>Language Acquisition; Understanding and 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E91A4C" id="_x0000_t202" coordsize="21600,21600" o:spt="202" path="m,l,21600r21600,l21600,xe">
                <v:stroke joinstyle="miter"/>
                <v:path gradientshapeok="t" o:connecttype="rect"/>
              </v:shapetype>
              <v:shape id="Text Box 3" o:spid="_x0000_s1026" type="#_x0000_t202" style="position:absolute;left:0;text-align:left;margin-left:-33pt;margin-top:248.35pt;width:90.7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NfNVgIAAAoFAAAOAAAAZHJzL2Uyb0RvYy54bWysVG1r2zAQ/j7YfxD6vjjJ0i0zdUqW0jEI&#10;bVk7+lmRpcZM1mnSJXb263uSHad0ZYMxAspJ9/7ccz6/aGvD9sqHCmzBJ6MxZ8pKKCv7WPDv91fv&#10;5pwFFLYUBqwq+EEFfrF4++a8cbmawhZMqTyjIDbkjSv4FtHlWRbkVtUijMApS0oNvhZIV/+YlV40&#10;FL022XQ8/pA14EvnQaoQ6PWyU/JFiq+1knijdVDITMGpNkynT+cmntniXOSPXrhtJfsyxD9UUYvK&#10;UtIh1KVAwXa++i1UXUkPATSOJNQZaF1JlXqgbibjF93cbYVTqRcCJ7gBpvD/wsrr/Z279Qzbz9DS&#10;ACMgjQt5oMfYT6t9Hf+pUkZ6gvAwwKZaZDI6Tc6m9ONMkm7+fk5ziWGyk7fzAb8oqFkUCu5pLAkt&#10;sV8H7EyPJjGZsfHtVEaS8GBUp/ymNKvKVG18SFxRK+PZXtCUhZTKYmqEKjCWrKOVrowZHKcp+x8d&#10;e/voqhKPBufJ350Hj5QZLA7OdWXBvxag/HEsWXf2RwS6viME2G7afjwbKA80NQ8doYOTVxVBuxYB&#10;b4UnBtOgaCvxhg5toCk49BJnW/C/XnuP9kQs0nLW0EYUPPzcCa84M18tUe7TZDaLK5Qus7OPU7r4&#10;55rNc43d1SugcUxo/51MYrRHcxS1h/qBlncZs5JKWEm5C45HcYXdntLyS7VcJiNaGidwbe+cjKEj&#10;vJE49+2D8K5nFxIvr+G4OyJ/QbLONnpaWO4QdJUYGAHuUO2Bp4VLHO4/DnGjn9+T1ekTtngCAAD/&#10;/wMAUEsDBBQABgAIAAAAIQDXRtDM4AAAAAsBAAAPAAAAZHJzL2Rvd25yZXYueG1sTI/BTsMwEETv&#10;SPyDtUhcUOukom4J2VQoiBMnSj9gE7tJIF6H2G3Tfj3uCY6jGc28yTeT7cXRjL5zjJDOExCGa6c7&#10;bhB2n2+zNQgfiDX1jg3C2XjYFLc3OWXanfjDHLehEbGEfUYIbQhDJqWvW2PJz91gOHp7N1oKUY6N&#10;1COdYrnt5SJJlLTUcVxoaTBla+rv7cEiWL3fXd6rtKu5vFDy9fDzei4J8f5uenkGEcwU/sJwxY/o&#10;UESmyh1Ye9EjzJSKXwLC45Nagbgm0uUSRIWgFusVyCKX/z8UvwAAAP//AwBQSwECLQAUAAYACAAA&#10;ACEAtoM4kv4AAADhAQAAEwAAAAAAAAAAAAAAAAAAAAAAW0NvbnRlbnRfVHlwZXNdLnhtbFBLAQIt&#10;ABQABgAIAAAAIQA4/SH/1gAAAJQBAAALAAAAAAAAAAAAAAAAAC8BAABfcmVscy8ucmVsc1BLAQIt&#10;ABQABgAIAAAAIQASINfNVgIAAAoFAAAOAAAAAAAAAAAAAAAAAC4CAABkcnMvZTJvRG9jLnhtbFBL&#10;AQItABQABgAIAAAAIQDXRtDM4AAAAAsBAAAPAAAAAAAAAAAAAAAAALAEAABkcnMvZG93bnJldi54&#10;bWxQSwUGAAAAAAQABADzAAAAvQUAAAAA&#10;" fillcolor="#82a0d7 [2164]" strokecolor="#4472c4 [3204]" strokeweight=".5pt">
                <v:fill color2="#678ccf [2612]" rotate="t" colors="0 #a8b7df;.5 #9aabd9;1 #879ed7" focus="100%" type="gradient">
                  <o:fill v:ext="view" type="gradientUnscaled"/>
                </v:fill>
                <v:textbox>
                  <w:txbxContent>
                    <w:p w14:paraId="35F87E5A" w14:textId="77777777" w:rsidR="00CA5703" w:rsidRPr="00173FF6" w:rsidRDefault="00CA5703" w:rsidP="00CA5703">
                      <w:pPr>
                        <w:rPr>
                          <w:lang w:val="en-GB"/>
                        </w:rPr>
                      </w:pPr>
                      <w:r>
                        <w:rPr>
                          <w:lang w:val="en-GB"/>
                        </w:rPr>
                        <w:t>Language Acquisition; Understanding and Processing</w:t>
                      </w:r>
                    </w:p>
                  </w:txbxContent>
                </v:textbox>
              </v:shape>
            </w:pict>
          </mc:Fallback>
        </mc:AlternateContent>
      </w:r>
      <w:r w:rsidRPr="008970F3">
        <w:rPr>
          <w:rFonts w:ascii="Arial" w:hAnsi="Arial" w:cs="Arial"/>
          <w:noProof/>
          <w:sz w:val="24"/>
          <w:szCs w:val="24"/>
        </w:rPr>
        <mc:AlternateContent>
          <mc:Choice Requires="wps">
            <w:drawing>
              <wp:anchor distT="0" distB="0" distL="114300" distR="114300" simplePos="0" relativeHeight="251661312" behindDoc="0" locked="0" layoutInCell="1" allowOverlap="1" wp14:anchorId="6EBEFCA4" wp14:editId="2FEF0901">
                <wp:simplePos x="0" y="0"/>
                <wp:positionH relativeFrom="column">
                  <wp:posOffset>1152525</wp:posOffset>
                </wp:positionH>
                <wp:positionV relativeFrom="paragraph">
                  <wp:posOffset>3210560</wp:posOffset>
                </wp:positionV>
                <wp:extent cx="942975" cy="466725"/>
                <wp:effectExtent l="0" t="0" r="28575" b="28575"/>
                <wp:wrapNone/>
                <wp:docPr id="479960697" name="Text Box 4"/>
                <wp:cNvGraphicFramePr/>
                <a:graphic xmlns:a="http://schemas.openxmlformats.org/drawingml/2006/main">
                  <a:graphicData uri="http://schemas.microsoft.com/office/word/2010/wordprocessingShape">
                    <wps:wsp>
                      <wps:cNvSpPr txBox="1"/>
                      <wps:spPr>
                        <a:xfrm>
                          <a:off x="0" y="0"/>
                          <a:ext cx="942975"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30478B98" w14:textId="77777777" w:rsidR="00CA5703" w:rsidRDefault="00CA5703" w:rsidP="00CA5703">
                            <w:r>
                              <w:rPr>
                                <w:lang w:val="en-GB"/>
                              </w:rPr>
                              <w:t>Language Impairment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BEFCA4" id="Text Box 4" o:spid="_x0000_s1027" type="#_x0000_t202" style="position:absolute;left:0;text-align:left;margin-left:90.75pt;margin-top:252.8pt;width:74.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fXoWwIAABAFAAAOAAAAZHJzL2Uyb0RvYy54bWysVN9P2zAQfp+0/8Hy+0gbFVgjUtSBmCYh&#10;QCsTz65j02iOz7OvTbq/fmcnDRVDmzTtJbHv9333nS8uu8awnfKhBlvy6cmEM2UlVLV9Lvm3x5sP&#10;HzkLKGwlDFhV8r0K/HLx/t1F6wqVwwZMpTyjIDYUrSv5BtEVWRbkRjUinIBTlpQafCOQrv45q7xo&#10;KXpjsnwyOcta8JXzIFUIJL3ulXyR4mutJN5rHRQyU3KqDdPXp+86frPFhSievXCbWg5liH+oohG1&#10;paRjqGuBgm19/VuoppYeAmg8kdBkoHUtVeqBuplOXnWz2ginUi8ETnAjTOH/hZV3u5V78Ay7T9DR&#10;ACMgrQtFIGHsp9O+iX+qlJGeINyPsKkOmSThfJbPz085k6SanZ2d56cxSvbi7HzAzwoaFg8l9zSV&#10;BJbY3QbsTQ8mMZexUfZSRTrh3qhe+VVpVlep2ChIVFFXxrOdoCELKZXF1AdVYCxZRytdGzM65in7&#10;Hx0H++iqEo1G5+nfnUePlBksjs5NbcG/FaD6fihZ9/YHBPq+IwTYrTtq/GhIa6j2NDsPPa2Dkzc1&#10;IXwrAj4ITzymcdFu4j19tIG25DCcONuA//mWPNoTvUjLWUt7UfLwYyu84sx8sUS8+XQ2i4uULrPT&#10;85wu/lizPtbYbXMFNJUpvQJOpmO0R3M4ag/NE63wMmYllbCScpccD8cr7LeVngCplstkRKvjBN7a&#10;lZMxdEQ58uexexLeDSRDYucdHDZIFK+41ttGTwvLLYKuExEjzj2qA/60donKwxMR9/r4nqxeHrLF&#10;LwAAAP//AwBQSwMEFAAGAAgAAAAhALXoSq/fAAAACwEAAA8AAABkcnMvZG93bnJldi54bWxMj8FO&#10;wzAQRO9I/IO1SFwQtUOVUtI4FQrixInSD9jEbpISr0Pstmm/nuVEjzP7NDuTryfXi6MdQ+dJQzJT&#10;ICzV3nTUaNh+vT8uQYSIZLD3ZDWcbYB1cXuTY2b8iT7tcRMbwSEUMtTQxjhkUoa6tQ7DzA+W+Lbz&#10;o8PIcmykGfHE4a6XT0otpMOO+EOLgy1bW39vDk6DM7vt5aNKuprKC6r9w8/buUSt7++m1xWIaKf4&#10;D8Nffa4OBXeq/IFMED3rZZIyqiFV6QIEE/O54nUVO88vCcgil9cbil8AAAD//wMAUEsBAi0AFAAG&#10;AAgAAAAhALaDOJL+AAAA4QEAABMAAAAAAAAAAAAAAAAAAAAAAFtDb250ZW50X1R5cGVzXS54bWxQ&#10;SwECLQAUAAYACAAAACEAOP0h/9YAAACUAQAACwAAAAAAAAAAAAAAAAAvAQAAX3JlbHMvLnJlbHNQ&#10;SwECLQAUAAYACAAAACEAkgn16FsCAAAQBQAADgAAAAAAAAAAAAAAAAAuAgAAZHJzL2Uyb0RvYy54&#10;bWxQSwECLQAUAAYACAAAACEAtehKr98AAAALAQAADwAAAAAAAAAAAAAAAAC1BAAAZHJzL2Rvd25y&#10;ZXYueG1sUEsFBgAAAAAEAAQA8wAAAMEFAAAAAA==&#10;" fillcolor="#82a0d7 [2164]" strokecolor="#4472c4 [3204]" strokeweight=".5pt">
                <v:fill color2="#678ccf [2612]" rotate="t" colors="0 #a8b7df;.5 #9aabd9;1 #879ed7" focus="100%" type="gradient">
                  <o:fill v:ext="view" type="gradientUnscaled"/>
                </v:fill>
                <v:textbox>
                  <w:txbxContent>
                    <w:p w14:paraId="30478B98" w14:textId="77777777" w:rsidR="00CA5703" w:rsidRDefault="00CA5703" w:rsidP="00CA5703">
                      <w:r>
                        <w:rPr>
                          <w:lang w:val="en-GB"/>
                        </w:rPr>
                        <w:t>Language Impairment</w:t>
                      </w:r>
                    </w:p>
                  </w:txbxContent>
                </v:textbox>
              </v:shape>
            </w:pict>
          </mc:Fallback>
        </mc:AlternateContent>
      </w:r>
      <w:r w:rsidRPr="008970F3">
        <w:rPr>
          <w:rFonts w:ascii="Arial" w:hAnsi="Arial" w:cs="Arial"/>
          <w:noProof/>
          <w:sz w:val="24"/>
          <w:szCs w:val="24"/>
        </w:rPr>
        <w:drawing>
          <wp:inline distT="0" distB="0" distL="0" distR="0" wp14:anchorId="003934B9" wp14:editId="2DA84A04">
            <wp:extent cx="6305550" cy="3438525"/>
            <wp:effectExtent l="38100" t="0" r="57150" b="0"/>
            <wp:docPr id="48017292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CE9500D" w14:textId="77777777" w:rsidR="00CA5703" w:rsidRPr="008970F3" w:rsidRDefault="00CA5703" w:rsidP="00CA5703">
      <w:pPr>
        <w:spacing w:line="360" w:lineRule="auto"/>
        <w:jc w:val="both"/>
        <w:rPr>
          <w:rFonts w:ascii="Arial" w:hAnsi="Arial" w:cs="Arial"/>
          <w:sz w:val="24"/>
          <w:szCs w:val="24"/>
        </w:rPr>
      </w:pPr>
    </w:p>
    <w:p w14:paraId="7DB0D909" w14:textId="77777777" w:rsidR="00CA5703" w:rsidRPr="008970F3" w:rsidRDefault="00CA5703" w:rsidP="00CA5703">
      <w:pPr>
        <w:spacing w:line="360" w:lineRule="auto"/>
        <w:jc w:val="both"/>
        <w:rPr>
          <w:rFonts w:ascii="Arial" w:hAnsi="Arial" w:cs="Arial"/>
          <w:sz w:val="24"/>
          <w:szCs w:val="24"/>
        </w:rPr>
      </w:pPr>
    </w:p>
    <w:p w14:paraId="04833811" w14:textId="77777777" w:rsidR="00CA5703" w:rsidRPr="008970F3" w:rsidRDefault="00CA5703" w:rsidP="00CA5703">
      <w:pPr>
        <w:spacing w:line="360" w:lineRule="auto"/>
        <w:jc w:val="both"/>
        <w:rPr>
          <w:rFonts w:ascii="Arial" w:hAnsi="Arial" w:cs="Arial"/>
          <w:b/>
          <w:bCs/>
          <w:sz w:val="24"/>
          <w:szCs w:val="24"/>
        </w:rPr>
      </w:pPr>
      <w:r w:rsidRPr="008970F3">
        <w:rPr>
          <w:rFonts w:ascii="Arial" w:hAnsi="Arial" w:cs="Arial"/>
          <w:b/>
          <w:bCs/>
          <w:sz w:val="24"/>
          <w:szCs w:val="24"/>
        </w:rPr>
        <w:t>Other explanations of Neurolinguistic includes:</w:t>
      </w:r>
    </w:p>
    <w:p w14:paraId="390A9927"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Neurolinguistics apprehends the role of brain in the representation and utilization of language; acquisition, and process of language development throughout human life as well as how the brain is affected by disease impacting language disorders and whether and how it can be compared to analogous processes in non-human species.</w:t>
      </w:r>
    </w:p>
    <w:p w14:paraId="66A230C0"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shd w:val="clear" w:color="auto" w:fill="FFFFFF"/>
        </w:rPr>
        <w:t>Neurolinguistics is the investigation of how various areas in brain represent the language: that is, which parts and areas of human brain act as the storehouse to store the knowledge of the language (or languages) used for comprehension and expression via speaking, reading, and writing. It also emphasises on what happens in brains after acquiring the knowledge and using it in day to day lives. </w:t>
      </w:r>
    </w:p>
    <w:p w14:paraId="77352FCE" w14:textId="77777777" w:rsidR="00CA5703" w:rsidRPr="008970F3" w:rsidRDefault="00CA5703" w:rsidP="00CA5703">
      <w:pPr>
        <w:spacing w:line="360" w:lineRule="auto"/>
        <w:jc w:val="both"/>
        <w:rPr>
          <w:rFonts w:ascii="Arial" w:hAnsi="Arial" w:cs="Arial"/>
          <w:b/>
          <w:bCs/>
          <w:sz w:val="24"/>
          <w:szCs w:val="24"/>
          <w:lang w:val="en-GB"/>
        </w:rPr>
      </w:pPr>
      <w:r w:rsidRPr="008970F3">
        <w:rPr>
          <w:rFonts w:ascii="Arial" w:hAnsi="Arial" w:cs="Arial"/>
          <w:sz w:val="24"/>
          <w:szCs w:val="24"/>
        </w:rPr>
        <w:t>Neurolinguistics studies the relationship between language and communication with respect to countenance of brain function, by the way of explanation, it tries to analyse and review that how the brain is responsible for comprehension and expression of language and communication. Hence, it is also considered as a combination of theory of neuroscience (i.e., structure and function of brain) and linguistic (structure and function of language).</w:t>
      </w:r>
    </w:p>
    <w:p w14:paraId="4E77EDEB" w14:textId="018E0205"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 xml:space="preserve">In neurolinguistics, other than neuroscience and linguistic, psychology is one of the pivots disciplinary sources. </w:t>
      </w:r>
      <w:r w:rsidRPr="008970F3">
        <w:rPr>
          <w:rFonts w:ascii="Arial" w:hAnsi="Arial" w:cs="Arial"/>
          <w:sz w:val="24"/>
          <w:szCs w:val="24"/>
          <w:shd w:val="clear" w:color="auto" w:fill="FFFFFF"/>
        </w:rPr>
        <w:t>Psycholinguistic portrays the indispensable steps of language processing enjoined for understanding and verbal expressing of words and sentences as well as disordered speech, language, and reading. It prioritises more learning followed by languages.</w:t>
      </w:r>
      <w:r w:rsidRPr="008970F3">
        <w:rPr>
          <w:rFonts w:ascii="Arial" w:hAnsi="Arial" w:cs="Arial"/>
          <w:sz w:val="24"/>
          <w:szCs w:val="24"/>
        </w:rPr>
        <w:t xml:space="preserve"> Both neurolinguistics and psycholinguistics are deeply entwined, however neurolinguistics more emphasises on studies of the brain structure and functions.</w:t>
      </w:r>
    </w:p>
    <w:p w14:paraId="69EF226A" w14:textId="77777777" w:rsidR="00CA5703" w:rsidRPr="008970F3" w:rsidRDefault="00CA5703" w:rsidP="00CA5703">
      <w:pPr>
        <w:spacing w:line="360" w:lineRule="auto"/>
        <w:jc w:val="both"/>
        <w:rPr>
          <w:rFonts w:ascii="Arial" w:hAnsi="Arial" w:cs="Arial"/>
          <w:b/>
          <w:bCs/>
          <w:sz w:val="24"/>
          <w:szCs w:val="24"/>
          <w:shd w:val="clear" w:color="auto" w:fill="FFFFFF"/>
        </w:rPr>
      </w:pPr>
      <w:r w:rsidRPr="008970F3">
        <w:rPr>
          <w:rFonts w:ascii="Arial" w:hAnsi="Arial" w:cs="Arial"/>
          <w:b/>
          <w:bCs/>
          <w:sz w:val="24"/>
          <w:szCs w:val="24"/>
          <w:shd w:val="clear" w:color="auto" w:fill="FFFFFF"/>
        </w:rPr>
        <w:t>What are acknowledged by Neurolinguists?</w:t>
      </w:r>
    </w:p>
    <w:p w14:paraId="160838BE"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There is evidence with address to main question of interest for neurolinguistics in very far back in history.</w:t>
      </w:r>
    </w:p>
    <w:p w14:paraId="54758AA4"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 xml:space="preserve">In 1960s, Chomsky’s influence boosted the psycholinguistics and linguistics to establish the “Neurolinguistics”  in the field. </w:t>
      </w:r>
    </w:p>
    <w:p w14:paraId="3C54A991"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lastRenderedPageBreak/>
        <w:t>A neurolinguist can acknowledge various important questions related to language and human brain by various neurolinguistic studies. The list can grow out of answers to questions such as the following:</w:t>
      </w:r>
    </w:p>
    <w:p w14:paraId="16FA0069"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How language form in human brains?</w:t>
      </w:r>
    </w:p>
    <w:p w14:paraId="0FEE82BB"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Why human communication system is elaborative and unique from other living beings?</w:t>
      </w:r>
    </w:p>
    <w:p w14:paraId="4C19F774"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 xml:space="preserve">Is it true that human brain use the similar pattern of neural computation and processing for language as for other cognitive systems, such as music, painting or mathematical problem solving? </w:t>
      </w:r>
    </w:p>
    <w:p w14:paraId="1B370DD6"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 xml:space="preserve">Where does the words or lexicons stored in the human brain that one has learned or acquired? Which brain areas are responsible for understanding and expressing the language? </w:t>
      </w:r>
    </w:p>
    <w:p w14:paraId="2A1A856A"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In case of bilinguals/ multilingual, how one switches between two languages and keep them from interfering with each other?</w:t>
      </w:r>
    </w:p>
    <w:p w14:paraId="567CEF99"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How and why, a human brain varies in case of bilingualism/multilingualism and mono/single language users?</w:t>
      </w:r>
    </w:p>
    <w:p w14:paraId="1200B459"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Whether the left hemisphere is always dominant and considered as the language side?</w:t>
      </w:r>
    </w:p>
    <w:p w14:paraId="40138629"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Before verbally expressing, reading, or writing; how a word appears in the mind, although sometimes it does not come at all.</w:t>
      </w:r>
    </w:p>
    <w:p w14:paraId="480EA5D7"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shd w:val="clear" w:color="auto" w:fill="FFFFFF"/>
        </w:rPr>
        <w:t>How artificial intelligence and computer is responsible for synthesizing the language development, processing, and its disorder?</w:t>
      </w:r>
    </w:p>
    <w:p w14:paraId="74FD05DD" w14:textId="77777777" w:rsidR="00CA5703" w:rsidRPr="008970F3" w:rsidRDefault="00CA5703" w:rsidP="00CA5703">
      <w:pPr>
        <w:pStyle w:val="ListParagraph"/>
        <w:numPr>
          <w:ilvl w:val="0"/>
          <w:numId w:val="1"/>
        </w:numPr>
        <w:spacing w:line="360" w:lineRule="auto"/>
        <w:jc w:val="both"/>
        <w:rPr>
          <w:rFonts w:ascii="Arial" w:hAnsi="Arial" w:cs="Arial"/>
          <w:sz w:val="24"/>
          <w:szCs w:val="24"/>
        </w:rPr>
      </w:pPr>
      <w:r w:rsidRPr="008970F3">
        <w:rPr>
          <w:rFonts w:ascii="Arial" w:hAnsi="Arial" w:cs="Arial"/>
          <w:sz w:val="24"/>
          <w:szCs w:val="24"/>
        </w:rPr>
        <w:t>To test the models and hypotheses explaining language processing, what type of experiments can be carried out?</w:t>
      </w:r>
    </w:p>
    <w:p w14:paraId="29D6EA8B"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b/>
          <w:bCs/>
          <w:sz w:val="24"/>
          <w:szCs w:val="24"/>
          <w:shd w:val="clear" w:color="auto" w:fill="FFFFFF"/>
        </w:rPr>
        <w:t>Relationship of neurolinguistic with brain, language, and neurological language disorder:</w:t>
      </w:r>
    </w:p>
    <w:p w14:paraId="34F0A8B2"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Neurolinguistics deals with relationship between brain and language holding several different views and theories from different researchers.</w:t>
      </w:r>
    </w:p>
    <w:p w14:paraId="0F84721C"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The neurolinguistic theory, commonly concern with the research and studies investigating the relationship between brain damage and its effects on language and overall communication system.</w:t>
      </w:r>
    </w:p>
    <w:p w14:paraId="671A4D8C" w14:textId="77777777" w:rsidR="00CA5703" w:rsidRPr="008970F3" w:rsidRDefault="00CA5703" w:rsidP="00CA5703">
      <w:pPr>
        <w:spacing w:line="360" w:lineRule="auto"/>
        <w:jc w:val="both"/>
        <w:rPr>
          <w:rFonts w:ascii="Arial" w:hAnsi="Arial" w:cs="Arial"/>
          <w:sz w:val="24"/>
          <w:szCs w:val="24"/>
          <w:shd w:val="clear" w:color="auto" w:fill="FFFFFF"/>
          <w:vertAlign w:val="superscript"/>
        </w:rPr>
      </w:pPr>
      <w:r w:rsidRPr="008970F3">
        <w:rPr>
          <w:rFonts w:ascii="Arial" w:hAnsi="Arial" w:cs="Arial"/>
          <w:sz w:val="24"/>
          <w:szCs w:val="24"/>
          <w:shd w:val="clear" w:color="auto" w:fill="FFFFFF"/>
        </w:rPr>
        <w:lastRenderedPageBreak/>
        <w:t xml:space="preserve">For instance, after stroke or other brain injury, if one loses the ability to talk or to read, how well can one learn to talk again and what will be the duration for achieving such? </w:t>
      </w:r>
    </w:p>
    <w:p w14:paraId="771DE898"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 xml:space="preserve">Linguistic aphasiology is the subject matter of </w:t>
      </w:r>
      <w:r w:rsidRPr="008970F3">
        <w:rPr>
          <w:rFonts w:ascii="Arial" w:hAnsi="Arial" w:cs="Arial"/>
          <w:sz w:val="24"/>
          <w:szCs w:val="24"/>
          <w:shd w:val="clear" w:color="auto" w:fill="FFFFFF"/>
        </w:rPr>
        <w:t>neurological language disorder.</w:t>
      </w:r>
      <w:r w:rsidRPr="008970F3">
        <w:rPr>
          <w:rFonts w:ascii="Arial" w:hAnsi="Arial" w:cs="Arial"/>
          <w:b/>
          <w:bCs/>
          <w:sz w:val="24"/>
          <w:szCs w:val="24"/>
          <w:shd w:val="clear" w:color="auto" w:fill="FFFFFF"/>
        </w:rPr>
        <w:t xml:space="preserve"> </w:t>
      </w:r>
      <w:r w:rsidRPr="008970F3">
        <w:rPr>
          <w:rFonts w:ascii="Arial" w:hAnsi="Arial" w:cs="Arial"/>
          <w:sz w:val="24"/>
          <w:szCs w:val="24"/>
        </w:rPr>
        <w:t xml:space="preserve">The study of acquired language disorders considered to be the answer of final set of questions that are central to neurolinguistics. Aphasias- are neurological language disorders caused by brain disorders or effect of damage on the cortical and subcortical parts of language dominant area of the human brain, has been scientifically investigated by various neurologist and neurolinguistics. </w:t>
      </w:r>
    </w:p>
    <w:p w14:paraId="51710F45"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 xml:space="preserve">Study of neurological language disorder in consequences to brain injury is termed as aphasiology and while analysing the impaired linguistic components in aphasics is considered as linguistic aphasiology. </w:t>
      </w:r>
    </w:p>
    <w:p w14:paraId="7963B43D"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Aphasiology and linguistic aphasiology are taken into consideration as the dominant branches of neurolinguistics which has been investigated before 19</w:t>
      </w:r>
      <w:r w:rsidRPr="008970F3">
        <w:rPr>
          <w:rFonts w:ascii="Arial" w:hAnsi="Arial" w:cs="Arial"/>
          <w:sz w:val="24"/>
          <w:szCs w:val="24"/>
          <w:vertAlign w:val="superscript"/>
        </w:rPr>
        <w:t>th</w:t>
      </w:r>
      <w:r w:rsidRPr="008970F3">
        <w:rPr>
          <w:rFonts w:ascii="Arial" w:hAnsi="Arial" w:cs="Arial"/>
          <w:sz w:val="24"/>
          <w:szCs w:val="24"/>
        </w:rPr>
        <w:t xml:space="preserve"> century and came into picture by </w:t>
      </w:r>
      <w:r w:rsidRPr="008970F3">
        <w:rPr>
          <w:rFonts w:ascii="Arial" w:hAnsi="Arial" w:cs="Arial"/>
          <w:sz w:val="24"/>
          <w:szCs w:val="24"/>
          <w:shd w:val="clear" w:color="auto" w:fill="FFFFFF"/>
        </w:rPr>
        <w:t>two eminent neurologists, Paul Broca and Carl Wernicke via theories and models.</w:t>
      </w:r>
    </w:p>
    <w:p w14:paraId="010670C4"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b/>
          <w:bCs/>
          <w:sz w:val="24"/>
          <w:szCs w:val="24"/>
        </w:rPr>
        <w:t>Relation between linguistic and aphasiology</w:t>
      </w:r>
      <w:r w:rsidRPr="008970F3">
        <w:rPr>
          <w:rFonts w:ascii="Arial" w:hAnsi="Arial" w:cs="Arial"/>
          <w:sz w:val="24"/>
          <w:szCs w:val="24"/>
        </w:rPr>
        <w:t>:</w:t>
      </w:r>
    </w:p>
    <w:p w14:paraId="6F20B231"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Research on aphasia was one of the long-established custom of neurologists, however the psychologists and philosophers had an inextricably interest in the same.</w:t>
      </w:r>
    </w:p>
    <w:p w14:paraId="5460FB56" w14:textId="77777777" w:rsidR="00CA5703" w:rsidRPr="008970F3" w:rsidRDefault="00CA5703" w:rsidP="00CA5703">
      <w:pPr>
        <w:spacing w:line="360" w:lineRule="auto"/>
        <w:jc w:val="both"/>
        <w:rPr>
          <w:rFonts w:ascii="Arial" w:hAnsi="Arial" w:cs="Arial"/>
          <w:sz w:val="24"/>
          <w:szCs w:val="24"/>
        </w:rPr>
      </w:pPr>
      <w:r w:rsidRPr="008970F3">
        <w:rPr>
          <w:rFonts w:ascii="Arial" w:hAnsi="Arial" w:cs="Arial"/>
          <w:sz w:val="24"/>
          <w:szCs w:val="24"/>
        </w:rPr>
        <w:t>Studies and research related to establishment of concrete information and understanding the relationship between brain and normal speech and language, the term neurolinguistics was embellished, edited, and eventually adopted.</w:t>
      </w:r>
    </w:p>
    <w:p w14:paraId="2796E916" w14:textId="77777777" w:rsidR="00CA5703" w:rsidRPr="008970F3" w:rsidRDefault="00CA5703" w:rsidP="00CA5703">
      <w:pPr>
        <w:jc w:val="both"/>
        <w:rPr>
          <w:rFonts w:ascii="Arial" w:hAnsi="Arial" w:cs="Arial"/>
          <w:b/>
          <w:bCs/>
          <w:sz w:val="24"/>
          <w:szCs w:val="24"/>
          <w:lang w:val="en-GB"/>
        </w:rPr>
      </w:pPr>
    </w:p>
    <w:p w14:paraId="6378B879" w14:textId="77777777" w:rsidR="00CA5703" w:rsidRPr="008970F3" w:rsidRDefault="00CA5703" w:rsidP="00CA5703">
      <w:pPr>
        <w:jc w:val="both"/>
        <w:rPr>
          <w:rFonts w:ascii="Arial" w:hAnsi="Arial" w:cs="Arial"/>
          <w:b/>
          <w:bCs/>
          <w:sz w:val="24"/>
          <w:szCs w:val="24"/>
          <w:lang w:val="en-GB"/>
        </w:rPr>
      </w:pPr>
    </w:p>
    <w:p w14:paraId="2949DEBD" w14:textId="77777777" w:rsidR="00CA5703" w:rsidRPr="008970F3" w:rsidRDefault="00CA5703" w:rsidP="00CA5703">
      <w:pPr>
        <w:jc w:val="both"/>
        <w:rPr>
          <w:rFonts w:ascii="Arial" w:hAnsi="Arial" w:cs="Arial"/>
          <w:b/>
          <w:bCs/>
          <w:sz w:val="24"/>
          <w:szCs w:val="24"/>
          <w:lang w:val="en-GB"/>
        </w:rPr>
      </w:pPr>
    </w:p>
    <w:p w14:paraId="43F4C462" w14:textId="77777777" w:rsidR="00CA5703" w:rsidRPr="008970F3" w:rsidRDefault="00CA5703" w:rsidP="00CA5703">
      <w:pPr>
        <w:jc w:val="both"/>
        <w:rPr>
          <w:rFonts w:ascii="Arial" w:hAnsi="Arial" w:cs="Arial"/>
          <w:b/>
          <w:bCs/>
          <w:sz w:val="24"/>
          <w:szCs w:val="24"/>
          <w:lang w:val="en-GB"/>
        </w:rPr>
      </w:pPr>
    </w:p>
    <w:p w14:paraId="5670488F" w14:textId="77777777" w:rsidR="00CA5703" w:rsidRPr="008970F3" w:rsidRDefault="00CA5703" w:rsidP="00CA5703">
      <w:pPr>
        <w:jc w:val="both"/>
        <w:rPr>
          <w:rFonts w:ascii="Arial" w:hAnsi="Arial" w:cs="Arial"/>
          <w:b/>
          <w:bCs/>
          <w:sz w:val="24"/>
          <w:szCs w:val="24"/>
          <w:lang w:val="en-GB"/>
        </w:rPr>
      </w:pPr>
    </w:p>
    <w:p w14:paraId="089908A3" w14:textId="77777777" w:rsidR="00CA5703" w:rsidRPr="008970F3" w:rsidRDefault="00CA5703" w:rsidP="00CA5703">
      <w:pPr>
        <w:jc w:val="both"/>
        <w:rPr>
          <w:rFonts w:ascii="Arial" w:hAnsi="Arial" w:cs="Arial"/>
          <w:b/>
          <w:bCs/>
          <w:sz w:val="24"/>
          <w:szCs w:val="24"/>
          <w:lang w:val="en-GB"/>
        </w:rPr>
      </w:pPr>
    </w:p>
    <w:p w14:paraId="2C56ACC7" w14:textId="77777777" w:rsidR="00CA5703" w:rsidRPr="008970F3" w:rsidRDefault="00CA5703" w:rsidP="00CA5703">
      <w:pPr>
        <w:jc w:val="both"/>
        <w:rPr>
          <w:rFonts w:ascii="Arial" w:hAnsi="Arial" w:cs="Arial"/>
          <w:b/>
          <w:bCs/>
          <w:sz w:val="24"/>
          <w:szCs w:val="24"/>
          <w:lang w:val="en-GB"/>
        </w:rPr>
      </w:pPr>
    </w:p>
    <w:p w14:paraId="6DFB8ADA" w14:textId="77777777" w:rsidR="00CA5703" w:rsidRPr="008970F3" w:rsidRDefault="00CA5703" w:rsidP="00CA5703">
      <w:pPr>
        <w:jc w:val="both"/>
        <w:rPr>
          <w:rFonts w:ascii="Arial" w:hAnsi="Arial" w:cs="Arial"/>
          <w:b/>
          <w:bCs/>
          <w:sz w:val="24"/>
          <w:szCs w:val="24"/>
          <w:lang w:val="en-GB"/>
        </w:rPr>
      </w:pPr>
    </w:p>
    <w:p w14:paraId="11F2B7E7" w14:textId="77777777" w:rsidR="00CA5703" w:rsidRPr="008970F3" w:rsidRDefault="00CA5703" w:rsidP="00CA5703">
      <w:pPr>
        <w:jc w:val="both"/>
        <w:rPr>
          <w:rFonts w:ascii="Arial" w:hAnsi="Arial" w:cs="Arial"/>
          <w:b/>
          <w:bCs/>
          <w:sz w:val="24"/>
          <w:szCs w:val="24"/>
          <w:lang w:val="en-GB"/>
        </w:rPr>
      </w:pPr>
    </w:p>
    <w:p w14:paraId="2785D816" w14:textId="77777777" w:rsidR="00CA5703" w:rsidRPr="008970F3" w:rsidRDefault="00CA5703" w:rsidP="00CA5703">
      <w:pPr>
        <w:jc w:val="both"/>
        <w:rPr>
          <w:rFonts w:ascii="Arial" w:hAnsi="Arial" w:cs="Arial"/>
          <w:b/>
          <w:bCs/>
          <w:sz w:val="24"/>
          <w:szCs w:val="24"/>
          <w:lang w:val="en-GB"/>
        </w:rPr>
      </w:pPr>
      <w:r w:rsidRPr="008970F3">
        <w:rPr>
          <w:rFonts w:ascii="Arial" w:hAnsi="Arial" w:cs="Arial"/>
          <w:b/>
          <w:bCs/>
          <w:sz w:val="24"/>
          <w:szCs w:val="24"/>
          <w:lang w:val="en-GB"/>
        </w:rPr>
        <w:lastRenderedPageBreak/>
        <w:t>Reference :</w:t>
      </w:r>
    </w:p>
    <w:p w14:paraId="54BF7C30" w14:textId="77777777" w:rsidR="00CA5703" w:rsidRPr="008970F3" w:rsidRDefault="00CA5703" w:rsidP="00CA5703">
      <w:pPr>
        <w:pStyle w:val="ListParagraph"/>
        <w:numPr>
          <w:ilvl w:val="0"/>
          <w:numId w:val="2"/>
        </w:numPr>
        <w:jc w:val="both"/>
        <w:rPr>
          <w:rFonts w:ascii="Arial" w:hAnsi="Arial" w:cs="Arial"/>
          <w:sz w:val="24"/>
          <w:szCs w:val="24"/>
        </w:rPr>
      </w:pPr>
      <w:hyperlink r:id="rId10" w:history="1">
        <w:r w:rsidRPr="008970F3">
          <w:rPr>
            <w:rStyle w:val="Hyperlink"/>
            <w:rFonts w:ascii="Arial" w:hAnsi="Arial" w:cs="Arial"/>
            <w:color w:val="auto"/>
            <w:sz w:val="24"/>
            <w:szCs w:val="24"/>
          </w:rPr>
          <w:t>"Neuroscience"</w:t>
        </w:r>
      </w:hyperlink>
      <w:r w:rsidRPr="008970F3">
        <w:rPr>
          <w:rFonts w:ascii="Arial" w:hAnsi="Arial" w:cs="Arial"/>
          <w:sz w:val="24"/>
          <w:szCs w:val="24"/>
          <w:shd w:val="clear" w:color="auto" w:fill="FFFFFF"/>
        </w:rPr>
        <w:t>. Wikipedia.</w:t>
      </w:r>
    </w:p>
    <w:p w14:paraId="510C201E" w14:textId="77777777" w:rsidR="00CA5703" w:rsidRPr="008970F3" w:rsidRDefault="00CA5703" w:rsidP="00CA5703">
      <w:pPr>
        <w:pStyle w:val="ListParagraph"/>
        <w:numPr>
          <w:ilvl w:val="0"/>
          <w:numId w:val="2"/>
        </w:numPr>
        <w:jc w:val="both"/>
        <w:rPr>
          <w:rFonts w:ascii="Arial" w:hAnsi="Arial" w:cs="Arial"/>
          <w:sz w:val="24"/>
          <w:szCs w:val="24"/>
          <w:shd w:val="clear" w:color="auto" w:fill="FFFFFF"/>
        </w:rPr>
      </w:pPr>
      <w:hyperlink r:id="rId11" w:history="1">
        <w:r w:rsidRPr="008970F3">
          <w:rPr>
            <w:rStyle w:val="Hyperlink"/>
            <w:rFonts w:ascii="Arial" w:hAnsi="Arial" w:cs="Arial"/>
            <w:color w:val="auto"/>
            <w:sz w:val="24"/>
            <w:szCs w:val="24"/>
          </w:rPr>
          <w:t>"Neuroscience"</w:t>
        </w:r>
      </w:hyperlink>
      <w:r w:rsidRPr="008970F3">
        <w:rPr>
          <w:rFonts w:ascii="Arial" w:hAnsi="Arial" w:cs="Arial"/>
          <w:sz w:val="24"/>
          <w:szCs w:val="24"/>
          <w:shd w:val="clear" w:color="auto" w:fill="FFFFFF"/>
        </w:rPr>
        <w:t>. </w:t>
      </w:r>
      <w:r w:rsidRPr="008970F3">
        <w:rPr>
          <w:rFonts w:ascii="Arial" w:hAnsi="Arial" w:cs="Arial"/>
          <w:i/>
          <w:iCs/>
          <w:sz w:val="24"/>
          <w:szCs w:val="24"/>
          <w:shd w:val="clear" w:color="auto" w:fill="FFFFFF"/>
        </w:rPr>
        <w:t>Merriam-Webster Medical Dictionary</w:t>
      </w:r>
      <w:r w:rsidRPr="008970F3">
        <w:rPr>
          <w:rFonts w:ascii="Arial" w:hAnsi="Arial" w:cs="Arial"/>
          <w:sz w:val="24"/>
          <w:szCs w:val="24"/>
          <w:shd w:val="clear" w:color="auto" w:fill="FFFFFF"/>
        </w:rPr>
        <w:t xml:space="preserve">. </w:t>
      </w:r>
    </w:p>
    <w:p w14:paraId="59390134" w14:textId="38AA4D3F" w:rsidR="00CA5703" w:rsidRPr="008970F3" w:rsidRDefault="00CA5703" w:rsidP="00CA5703">
      <w:pPr>
        <w:pStyle w:val="ListParagraph"/>
        <w:numPr>
          <w:ilvl w:val="0"/>
          <w:numId w:val="2"/>
        </w:numPr>
        <w:jc w:val="both"/>
        <w:rPr>
          <w:rFonts w:ascii="Arial" w:hAnsi="Arial" w:cs="Arial"/>
          <w:sz w:val="24"/>
          <w:szCs w:val="24"/>
          <w:lang w:val="en-GB"/>
        </w:rPr>
      </w:pPr>
      <w:r w:rsidRPr="008970F3">
        <w:rPr>
          <w:rFonts w:ascii="Arial" w:hAnsi="Arial" w:cs="Arial"/>
          <w:sz w:val="24"/>
          <w:szCs w:val="24"/>
          <w:shd w:val="clear" w:color="auto" w:fill="FFFFFF"/>
        </w:rPr>
        <w:t>Kandel, Eric R.(2012).</w:t>
      </w:r>
      <w:r w:rsidRPr="008970F3">
        <w:rPr>
          <w:rFonts w:ascii="Arial" w:hAnsi="Arial" w:cs="Arial"/>
          <w:i/>
          <w:iCs/>
          <w:sz w:val="24"/>
          <w:szCs w:val="24"/>
          <w:shd w:val="clear" w:color="auto" w:fill="FFFFFF"/>
        </w:rPr>
        <w:t xml:space="preserve"> Principles of Neural Sciences, Fifth Edition. </w:t>
      </w:r>
      <w:r w:rsidRPr="008970F3">
        <w:rPr>
          <w:rFonts w:ascii="Arial" w:hAnsi="Arial" w:cs="Arial"/>
          <w:sz w:val="24"/>
          <w:szCs w:val="24"/>
          <w:shd w:val="clear" w:color="auto" w:fill="FFFFFF"/>
        </w:rPr>
        <w:t xml:space="preserve">McGraw- Hill Education. </w:t>
      </w:r>
      <w:r w:rsidR="00BC2AFA" w:rsidRPr="008970F3">
        <w:rPr>
          <w:rFonts w:ascii="Arial" w:hAnsi="Arial" w:cs="Arial"/>
          <w:sz w:val="24"/>
          <w:szCs w:val="24"/>
          <w:shd w:val="clear" w:color="auto" w:fill="FFFFFF"/>
        </w:rPr>
        <w:t>Pp. I</w:t>
      </w:r>
      <w:r w:rsidRPr="008970F3">
        <w:rPr>
          <w:rFonts w:ascii="Arial" w:hAnsi="Arial" w:cs="Arial"/>
          <w:sz w:val="24"/>
          <w:szCs w:val="24"/>
          <w:shd w:val="clear" w:color="auto" w:fill="FFFFFF"/>
        </w:rPr>
        <w:t>. Overall perspective. ISBN 978-0071390118.</w:t>
      </w:r>
    </w:p>
    <w:p w14:paraId="7AF00DB7" w14:textId="77777777" w:rsidR="00CA5703" w:rsidRPr="008970F3" w:rsidRDefault="00CA5703" w:rsidP="00CA5703">
      <w:pPr>
        <w:pStyle w:val="ListParagraph"/>
        <w:numPr>
          <w:ilvl w:val="0"/>
          <w:numId w:val="2"/>
        </w:numPr>
        <w:jc w:val="both"/>
        <w:rPr>
          <w:rFonts w:ascii="Arial" w:hAnsi="Arial" w:cs="Arial"/>
          <w:sz w:val="24"/>
          <w:szCs w:val="24"/>
          <w:lang w:val="en-GB"/>
        </w:rPr>
      </w:pPr>
      <w:r w:rsidRPr="008970F3">
        <w:rPr>
          <w:rFonts w:ascii="Arial" w:hAnsi="Arial" w:cs="Arial"/>
          <w:sz w:val="24"/>
          <w:szCs w:val="24"/>
          <w:shd w:val="clear" w:color="auto" w:fill="FFFFFF"/>
        </w:rPr>
        <w:t>Ayd, Frank J. Jr. (2000). </w:t>
      </w:r>
      <w:hyperlink r:id="rId12" w:history="1">
        <w:r w:rsidRPr="008970F3">
          <w:rPr>
            <w:rStyle w:val="Hyperlink"/>
            <w:rFonts w:ascii="Arial" w:hAnsi="Arial" w:cs="Arial"/>
            <w:i/>
            <w:iCs/>
            <w:color w:val="auto"/>
            <w:sz w:val="24"/>
            <w:szCs w:val="24"/>
          </w:rPr>
          <w:t xml:space="preserve">Lexicon of Psychiatry, </w:t>
        </w:r>
        <w:proofErr w:type="gramStart"/>
        <w:r w:rsidRPr="008970F3">
          <w:rPr>
            <w:rStyle w:val="Hyperlink"/>
            <w:rFonts w:ascii="Arial" w:hAnsi="Arial" w:cs="Arial"/>
            <w:i/>
            <w:iCs/>
            <w:color w:val="auto"/>
            <w:sz w:val="24"/>
            <w:szCs w:val="24"/>
          </w:rPr>
          <w:t>Neurology</w:t>
        </w:r>
        <w:proofErr w:type="gramEnd"/>
        <w:r w:rsidRPr="008970F3">
          <w:rPr>
            <w:rStyle w:val="Hyperlink"/>
            <w:rFonts w:ascii="Arial" w:hAnsi="Arial" w:cs="Arial"/>
            <w:i/>
            <w:iCs/>
            <w:color w:val="auto"/>
            <w:sz w:val="24"/>
            <w:szCs w:val="24"/>
          </w:rPr>
          <w:t xml:space="preserve"> and the Neurosciences</w:t>
        </w:r>
      </w:hyperlink>
      <w:r w:rsidRPr="008970F3">
        <w:rPr>
          <w:rFonts w:ascii="Arial" w:hAnsi="Arial" w:cs="Arial"/>
          <w:sz w:val="24"/>
          <w:szCs w:val="24"/>
          <w:shd w:val="clear" w:color="auto" w:fill="FFFFFF"/>
        </w:rPr>
        <w:t>. Lippincott, Williams &amp; Wilkins. p. 688. </w:t>
      </w:r>
      <w:hyperlink r:id="rId13" w:tooltip="ISBN (identifier)" w:history="1">
        <w:r w:rsidRPr="008970F3">
          <w:rPr>
            <w:rStyle w:val="Hyperlink"/>
            <w:rFonts w:ascii="Arial" w:hAnsi="Arial" w:cs="Arial"/>
            <w:color w:val="auto"/>
            <w:sz w:val="24"/>
            <w:szCs w:val="24"/>
            <w:shd w:val="clear" w:color="auto" w:fill="FFFFFF"/>
          </w:rPr>
          <w:t>ISBN</w:t>
        </w:r>
      </w:hyperlink>
      <w:r w:rsidRPr="008970F3">
        <w:rPr>
          <w:rFonts w:ascii="Arial" w:hAnsi="Arial" w:cs="Arial"/>
          <w:sz w:val="24"/>
          <w:szCs w:val="24"/>
          <w:shd w:val="clear" w:color="auto" w:fill="FFFFFF"/>
        </w:rPr>
        <w:t> </w:t>
      </w:r>
      <w:hyperlink r:id="rId14" w:tooltip="Special:BookSources/978-0781724685" w:history="1">
        <w:r w:rsidRPr="008970F3">
          <w:rPr>
            <w:rStyle w:val="Hyperlink"/>
            <w:rFonts w:ascii="Arial" w:hAnsi="Arial" w:cs="Arial"/>
            <w:color w:val="auto"/>
            <w:sz w:val="24"/>
            <w:szCs w:val="24"/>
            <w:shd w:val="clear" w:color="auto" w:fill="FFFFFF"/>
          </w:rPr>
          <w:t>978-0781724685</w:t>
        </w:r>
      </w:hyperlink>
      <w:r w:rsidRPr="008970F3">
        <w:rPr>
          <w:rFonts w:ascii="Arial" w:hAnsi="Arial" w:cs="Arial"/>
          <w:sz w:val="24"/>
          <w:szCs w:val="24"/>
          <w:shd w:val="clear" w:color="auto" w:fill="FFFFFF"/>
        </w:rPr>
        <w:t>.</w:t>
      </w:r>
    </w:p>
    <w:p w14:paraId="664B1FE9" w14:textId="77777777" w:rsidR="00CA5703" w:rsidRPr="008970F3" w:rsidRDefault="00CA5703" w:rsidP="00CA5703">
      <w:pPr>
        <w:pStyle w:val="ListParagraph"/>
        <w:numPr>
          <w:ilvl w:val="0"/>
          <w:numId w:val="2"/>
        </w:numPr>
        <w:jc w:val="both"/>
        <w:rPr>
          <w:rFonts w:ascii="Arial" w:hAnsi="Arial" w:cs="Arial"/>
          <w:sz w:val="24"/>
          <w:szCs w:val="24"/>
          <w:lang w:val="en-GB"/>
        </w:rPr>
      </w:pPr>
      <w:r w:rsidRPr="008970F3">
        <w:rPr>
          <w:rFonts w:ascii="Arial" w:hAnsi="Arial" w:cs="Arial"/>
          <w:sz w:val="24"/>
          <w:szCs w:val="24"/>
          <w:lang w:val="en-GB"/>
        </w:rPr>
        <w:t>About Neuroscience.</w:t>
      </w:r>
      <w:r w:rsidRPr="008970F3">
        <w:rPr>
          <w:rFonts w:ascii="Arial" w:hAnsi="Arial" w:cs="Arial"/>
          <w:sz w:val="24"/>
          <w:szCs w:val="24"/>
        </w:rPr>
        <w:t xml:space="preserve"> </w:t>
      </w:r>
      <w:hyperlink r:id="rId15" w:history="1">
        <w:r w:rsidRPr="008970F3">
          <w:rPr>
            <w:rStyle w:val="Hyperlink"/>
            <w:rFonts w:ascii="Arial" w:hAnsi="Arial" w:cs="Arial"/>
            <w:i/>
            <w:iCs/>
            <w:color w:val="auto"/>
            <w:sz w:val="24"/>
            <w:szCs w:val="24"/>
            <w:u w:val="none"/>
          </w:rPr>
          <w:t>Georgetown University Medical Center</w:t>
        </w:r>
      </w:hyperlink>
      <w:r w:rsidRPr="008970F3">
        <w:rPr>
          <w:rFonts w:ascii="Arial" w:hAnsi="Arial" w:cs="Arial"/>
          <w:i/>
          <w:iCs/>
          <w:sz w:val="24"/>
          <w:szCs w:val="24"/>
        </w:rPr>
        <w:t>.</w:t>
      </w:r>
    </w:p>
    <w:p w14:paraId="6B14265A" w14:textId="77777777" w:rsidR="00CA5703" w:rsidRPr="008970F3" w:rsidRDefault="00CA5703" w:rsidP="00CA5703">
      <w:pPr>
        <w:pStyle w:val="ListParagraph"/>
        <w:numPr>
          <w:ilvl w:val="0"/>
          <w:numId w:val="2"/>
        </w:numPr>
        <w:jc w:val="both"/>
        <w:rPr>
          <w:rFonts w:ascii="Arial" w:hAnsi="Arial" w:cs="Arial"/>
          <w:sz w:val="24"/>
          <w:szCs w:val="24"/>
          <w:lang w:val="en-GB"/>
        </w:rPr>
      </w:pPr>
      <w:r w:rsidRPr="008970F3">
        <w:rPr>
          <w:rFonts w:ascii="Arial" w:hAnsi="Arial" w:cs="Arial"/>
          <w:sz w:val="24"/>
          <w:szCs w:val="24"/>
        </w:rPr>
        <w:t xml:space="preserve">Aniela Improta França I. A.(2001). </w:t>
      </w:r>
      <w:r w:rsidRPr="008970F3">
        <w:rPr>
          <w:rFonts w:ascii="Arial" w:hAnsi="Arial" w:cs="Arial"/>
          <w:i/>
          <w:iCs/>
          <w:sz w:val="24"/>
          <w:szCs w:val="24"/>
        </w:rPr>
        <w:t>Introduction to Neurolinguistics</w:t>
      </w:r>
      <w:r w:rsidRPr="008970F3">
        <w:rPr>
          <w:rFonts w:ascii="Arial" w:hAnsi="Arial" w:cs="Arial"/>
          <w:sz w:val="24"/>
          <w:szCs w:val="24"/>
        </w:rPr>
        <w:t>. UFRJ (Federal University of Rio de Janeiro, Brazil).</w:t>
      </w:r>
    </w:p>
    <w:p w14:paraId="7F103C6F" w14:textId="77777777" w:rsidR="00CA5703" w:rsidRPr="008970F3" w:rsidRDefault="00CA5703" w:rsidP="00CA5703">
      <w:pPr>
        <w:pStyle w:val="ListParagraph"/>
        <w:numPr>
          <w:ilvl w:val="0"/>
          <w:numId w:val="2"/>
        </w:numPr>
        <w:jc w:val="both"/>
        <w:rPr>
          <w:rFonts w:ascii="Arial" w:hAnsi="Arial" w:cs="Arial"/>
          <w:sz w:val="24"/>
          <w:szCs w:val="24"/>
          <w:lang w:val="en-GB"/>
        </w:rPr>
      </w:pPr>
      <w:r w:rsidRPr="008970F3">
        <w:rPr>
          <w:rFonts w:ascii="Arial" w:hAnsi="Arial" w:cs="Arial"/>
          <w:sz w:val="24"/>
          <w:szCs w:val="24"/>
        </w:rPr>
        <w:t xml:space="preserve">Caplan D (1987). </w:t>
      </w:r>
      <w:r w:rsidRPr="008970F3">
        <w:rPr>
          <w:rFonts w:ascii="Arial" w:hAnsi="Arial" w:cs="Arial"/>
          <w:i/>
          <w:iCs/>
          <w:sz w:val="24"/>
          <w:szCs w:val="24"/>
        </w:rPr>
        <w:t xml:space="preserve">Neurolinguistics and linguistic aphasiology: An Introduction, </w:t>
      </w:r>
      <w:r w:rsidRPr="008970F3">
        <w:rPr>
          <w:rFonts w:ascii="Arial" w:hAnsi="Arial" w:cs="Arial"/>
          <w:sz w:val="24"/>
          <w:szCs w:val="24"/>
        </w:rPr>
        <w:t>1</w:t>
      </w:r>
      <w:r w:rsidRPr="008970F3">
        <w:rPr>
          <w:rFonts w:ascii="Arial" w:hAnsi="Arial" w:cs="Arial"/>
          <w:sz w:val="24"/>
          <w:szCs w:val="24"/>
          <w:vertAlign w:val="superscript"/>
        </w:rPr>
        <w:t>st</w:t>
      </w:r>
      <w:r w:rsidRPr="008970F3">
        <w:rPr>
          <w:rFonts w:ascii="Arial" w:hAnsi="Arial" w:cs="Arial"/>
          <w:sz w:val="24"/>
          <w:szCs w:val="24"/>
        </w:rPr>
        <w:t xml:space="preserve"> Edi. Press Syndicate of the University of Cambridge.</w:t>
      </w:r>
    </w:p>
    <w:p w14:paraId="2CEB6456" w14:textId="77777777" w:rsidR="00CA5703" w:rsidRPr="008970F3" w:rsidRDefault="00CA5703" w:rsidP="00CA5703">
      <w:pPr>
        <w:pStyle w:val="ListParagraph"/>
        <w:numPr>
          <w:ilvl w:val="0"/>
          <w:numId w:val="2"/>
        </w:numPr>
        <w:jc w:val="both"/>
        <w:rPr>
          <w:rFonts w:ascii="Arial" w:hAnsi="Arial" w:cs="Arial"/>
          <w:i/>
          <w:iCs/>
          <w:sz w:val="24"/>
          <w:szCs w:val="24"/>
          <w:lang w:val="en-GB"/>
        </w:rPr>
      </w:pPr>
      <w:r w:rsidRPr="008970F3">
        <w:rPr>
          <w:rFonts w:ascii="Arial" w:hAnsi="Arial" w:cs="Arial"/>
          <w:sz w:val="24"/>
          <w:szCs w:val="24"/>
          <w:shd w:val="clear" w:color="auto" w:fill="FFFFFF"/>
        </w:rPr>
        <w:t xml:space="preserve">Menn L. </w:t>
      </w:r>
      <w:r w:rsidRPr="008970F3">
        <w:rPr>
          <w:rFonts w:ascii="Arial" w:hAnsi="Arial" w:cs="Arial"/>
          <w:i/>
          <w:iCs/>
          <w:sz w:val="24"/>
          <w:szCs w:val="24"/>
        </w:rPr>
        <w:t>Neurolinguistics</w:t>
      </w:r>
      <w:r w:rsidRPr="008970F3">
        <w:rPr>
          <w:rFonts w:ascii="Arial" w:hAnsi="Arial" w:cs="Arial"/>
          <w:sz w:val="24"/>
          <w:szCs w:val="24"/>
        </w:rPr>
        <w:t xml:space="preserve">. </w:t>
      </w:r>
      <w:r w:rsidRPr="008970F3">
        <w:rPr>
          <w:rFonts w:ascii="Arial" w:hAnsi="Arial" w:cs="Arial"/>
          <w:i/>
          <w:iCs/>
          <w:sz w:val="24"/>
          <w:szCs w:val="24"/>
        </w:rPr>
        <w:t>Linguistic Society of America: Advancing the Scientific Study of Language Since 1924.</w:t>
      </w:r>
    </w:p>
    <w:p w14:paraId="5D751460" w14:textId="77777777" w:rsidR="00CA5703" w:rsidRPr="008970F3" w:rsidRDefault="00CA5703" w:rsidP="00CA5703">
      <w:pPr>
        <w:pStyle w:val="ListParagraph"/>
        <w:numPr>
          <w:ilvl w:val="0"/>
          <w:numId w:val="2"/>
        </w:numPr>
        <w:jc w:val="both"/>
        <w:rPr>
          <w:rFonts w:ascii="Arial" w:hAnsi="Arial" w:cs="Arial"/>
          <w:i/>
          <w:iCs/>
          <w:sz w:val="24"/>
          <w:szCs w:val="24"/>
          <w:lang w:val="en-GB"/>
        </w:rPr>
      </w:pPr>
      <w:proofErr w:type="spellStart"/>
      <w:r w:rsidRPr="008970F3">
        <w:rPr>
          <w:rFonts w:ascii="Arial" w:hAnsi="Arial" w:cs="Arial"/>
          <w:sz w:val="24"/>
          <w:szCs w:val="24"/>
        </w:rPr>
        <w:t>Ahlsén</w:t>
      </w:r>
      <w:proofErr w:type="spellEnd"/>
      <w:r w:rsidRPr="008970F3">
        <w:rPr>
          <w:rFonts w:ascii="Arial" w:hAnsi="Arial" w:cs="Arial"/>
          <w:sz w:val="24"/>
          <w:szCs w:val="24"/>
        </w:rPr>
        <w:t xml:space="preserve"> E. (2006). </w:t>
      </w:r>
      <w:r w:rsidRPr="008970F3">
        <w:rPr>
          <w:rFonts w:ascii="Arial" w:hAnsi="Arial" w:cs="Arial"/>
          <w:i/>
          <w:iCs/>
          <w:sz w:val="24"/>
          <w:szCs w:val="24"/>
        </w:rPr>
        <w:t>Introduction to Neurolinguistics,</w:t>
      </w:r>
      <w:r w:rsidRPr="008970F3">
        <w:rPr>
          <w:rFonts w:ascii="Arial" w:hAnsi="Arial" w:cs="Arial"/>
          <w:i/>
          <w:iCs/>
          <w:sz w:val="24"/>
          <w:szCs w:val="24"/>
          <w:shd w:val="clear" w:color="auto" w:fill="FFFFFF"/>
        </w:rPr>
        <w:t xml:space="preserve"> First Edition</w:t>
      </w:r>
      <w:r w:rsidRPr="008970F3">
        <w:rPr>
          <w:rFonts w:ascii="Arial" w:hAnsi="Arial" w:cs="Arial"/>
          <w:i/>
          <w:iCs/>
          <w:sz w:val="24"/>
          <w:szCs w:val="24"/>
        </w:rPr>
        <w:t xml:space="preserve">. </w:t>
      </w:r>
      <w:r w:rsidRPr="008970F3">
        <w:rPr>
          <w:rFonts w:ascii="Arial" w:hAnsi="Arial" w:cs="Arial"/>
          <w:sz w:val="24"/>
          <w:szCs w:val="24"/>
        </w:rPr>
        <w:t>John Benjamins Publishing Company. ISBN 90 272 3233 4 / 90 272 3234 2.</w:t>
      </w:r>
    </w:p>
    <w:p w14:paraId="6F9B9E9C" w14:textId="77777777" w:rsidR="00CA5703" w:rsidRPr="008970F3" w:rsidRDefault="00CA5703" w:rsidP="00CA5703">
      <w:pPr>
        <w:pStyle w:val="ListParagraph"/>
        <w:numPr>
          <w:ilvl w:val="0"/>
          <w:numId w:val="2"/>
        </w:numPr>
        <w:jc w:val="both"/>
        <w:rPr>
          <w:rFonts w:ascii="Arial" w:hAnsi="Arial" w:cs="Arial"/>
          <w:i/>
          <w:iCs/>
          <w:sz w:val="24"/>
          <w:szCs w:val="24"/>
          <w:lang w:val="en-GB"/>
        </w:rPr>
      </w:pPr>
      <w:r w:rsidRPr="008970F3">
        <w:rPr>
          <w:rFonts w:ascii="Arial" w:hAnsi="Arial" w:cs="Arial"/>
          <w:sz w:val="24"/>
          <w:szCs w:val="24"/>
        </w:rPr>
        <w:t>Ardila A. (2014).</w:t>
      </w:r>
      <w:r w:rsidRPr="008970F3">
        <w:rPr>
          <w:rFonts w:ascii="Arial" w:hAnsi="Arial" w:cs="Arial"/>
          <w:i/>
          <w:iCs/>
          <w:sz w:val="24"/>
          <w:szCs w:val="24"/>
        </w:rPr>
        <w:t xml:space="preserve"> Aphasia Handbook. </w:t>
      </w:r>
      <w:r w:rsidRPr="008970F3">
        <w:rPr>
          <w:rFonts w:ascii="Arial" w:hAnsi="Arial" w:cs="Arial"/>
          <w:sz w:val="24"/>
          <w:szCs w:val="24"/>
        </w:rPr>
        <w:t>Florida International University</w:t>
      </w:r>
    </w:p>
    <w:p w14:paraId="4020AA8D" w14:textId="77777777" w:rsidR="00CA5703" w:rsidRPr="008970F3" w:rsidRDefault="00CA5703" w:rsidP="00CA5703">
      <w:pPr>
        <w:spacing w:line="360" w:lineRule="auto"/>
        <w:jc w:val="both"/>
        <w:rPr>
          <w:rFonts w:ascii="Arial" w:hAnsi="Arial" w:cs="Arial"/>
          <w:sz w:val="24"/>
          <w:szCs w:val="24"/>
        </w:rPr>
      </w:pPr>
    </w:p>
    <w:p w14:paraId="403BC202" w14:textId="77777777" w:rsidR="00CA5703" w:rsidRPr="008970F3" w:rsidRDefault="00CA5703" w:rsidP="00CA5703"/>
    <w:p w14:paraId="6178F90A" w14:textId="77777777" w:rsidR="008E4631" w:rsidRPr="008970F3" w:rsidRDefault="008E4631"/>
    <w:sectPr w:rsidR="008E4631" w:rsidRPr="00897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8491E"/>
    <w:multiLevelType w:val="hybridMultilevel"/>
    <w:tmpl w:val="183631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28408E8"/>
    <w:multiLevelType w:val="hybridMultilevel"/>
    <w:tmpl w:val="A7586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1030306">
    <w:abstractNumId w:val="0"/>
  </w:num>
  <w:num w:numId="2" w16cid:durableId="124750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703"/>
    <w:rsid w:val="00080A84"/>
    <w:rsid w:val="00097E23"/>
    <w:rsid w:val="001F14D3"/>
    <w:rsid w:val="002F1FEE"/>
    <w:rsid w:val="008970F3"/>
    <w:rsid w:val="008E4631"/>
    <w:rsid w:val="00BC2AFA"/>
    <w:rsid w:val="00CA57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1EA3"/>
  <w15:chartTrackingRefBased/>
  <w15:docId w15:val="{0E138404-6225-4029-ADD9-A21080613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7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A5703"/>
    <w:rPr>
      <w:color w:val="0000FF"/>
      <w:u w:val="single"/>
    </w:rPr>
  </w:style>
  <w:style w:type="paragraph" w:styleId="ListParagraph">
    <w:name w:val="List Paragraph"/>
    <w:basedOn w:val="Normal"/>
    <w:uiPriority w:val="34"/>
    <w:qFormat/>
    <w:rsid w:val="00CA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en.wikipedia.org/wiki/ISBN_(identifier)" TargetMode="Externa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books.google.com/books?id=ea_QVG2BFy8C&amp;q=neuroscience+multidisciplinary&amp;pg=PA68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merriam-webster.com/medlineplus/neuroscience" TargetMode="External"/><Relationship Id="rId5" Type="http://schemas.openxmlformats.org/officeDocument/2006/relationships/diagramData" Target="diagrams/data1.xml"/><Relationship Id="rId15" Type="http://schemas.openxmlformats.org/officeDocument/2006/relationships/hyperlink" Target="http://gumc.georgetown.edu/" TargetMode="External"/><Relationship Id="rId10" Type="http://schemas.openxmlformats.org/officeDocument/2006/relationships/hyperlink" Target="http://www.merriam-webster.com/medlineplus/neuroscience"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en.wikipedia.org/wiki/Special:BookSources/978-078172468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E27A94-7250-4722-9B84-B50BF431D47D}" type="doc">
      <dgm:prSet loTypeId="urn:microsoft.com/office/officeart/2005/8/layout/hierarchy6" loCatId="hierarchy" qsTypeId="urn:microsoft.com/office/officeart/2005/8/quickstyle/simple3" qsCatId="simple" csTypeId="urn:microsoft.com/office/officeart/2005/8/colors/accent1_2" csCatId="accent1" phldr="1"/>
      <dgm:spPr/>
      <dgm:t>
        <a:bodyPr/>
        <a:lstStyle/>
        <a:p>
          <a:endParaRPr lang="en-IN"/>
        </a:p>
      </dgm:t>
    </dgm:pt>
    <dgm:pt modelId="{EC03B259-AB0A-4B91-B27E-9A720E0B4885}">
      <dgm:prSet phldrT="[Text]" custT="1"/>
      <dgm:spPr/>
      <dgm:t>
        <a:bodyPr/>
        <a:lstStyle/>
        <a:p>
          <a:r>
            <a:rPr lang="en-IN" sz="1200"/>
            <a:t>THE NEUROSCIENCES</a:t>
          </a:r>
        </a:p>
      </dgm:t>
    </dgm:pt>
    <dgm:pt modelId="{866400FE-5C5F-47ED-8485-36D605D85527}" type="parTrans" cxnId="{5492C4A2-81D2-4A57-B10D-5D5731B4C180}">
      <dgm:prSet/>
      <dgm:spPr/>
      <dgm:t>
        <a:bodyPr/>
        <a:lstStyle/>
        <a:p>
          <a:endParaRPr lang="en-IN"/>
        </a:p>
      </dgm:t>
    </dgm:pt>
    <dgm:pt modelId="{26401A77-0B00-4384-8A60-54D39414A6AF}" type="sibTrans" cxnId="{5492C4A2-81D2-4A57-B10D-5D5731B4C180}">
      <dgm:prSet/>
      <dgm:spPr/>
      <dgm:t>
        <a:bodyPr/>
        <a:lstStyle/>
        <a:p>
          <a:endParaRPr lang="en-IN"/>
        </a:p>
      </dgm:t>
    </dgm:pt>
    <dgm:pt modelId="{4962BC3F-C8F9-43DA-86D4-30C498DA9D63}">
      <dgm:prSet phldrT="[Text]" custT="1"/>
      <dgm:spPr/>
      <dgm:t>
        <a:bodyPr/>
        <a:lstStyle/>
        <a:p>
          <a:r>
            <a:rPr lang="en-IN" sz="1200"/>
            <a:t>Cognitive </a:t>
          </a:r>
        </a:p>
      </dgm:t>
    </dgm:pt>
    <dgm:pt modelId="{B4FC1B14-16F4-4AD7-BF58-5D021540274B}" type="parTrans" cxnId="{BEB04190-480F-48BF-B3FE-4DF979147313}">
      <dgm:prSet/>
      <dgm:spPr/>
      <dgm:t>
        <a:bodyPr/>
        <a:lstStyle/>
        <a:p>
          <a:endParaRPr lang="en-IN" sz="1200"/>
        </a:p>
      </dgm:t>
    </dgm:pt>
    <dgm:pt modelId="{362B9923-2DE5-4512-A6B2-04C3F2D0FF50}" type="sibTrans" cxnId="{BEB04190-480F-48BF-B3FE-4DF979147313}">
      <dgm:prSet/>
      <dgm:spPr/>
      <dgm:t>
        <a:bodyPr/>
        <a:lstStyle/>
        <a:p>
          <a:endParaRPr lang="en-IN"/>
        </a:p>
      </dgm:t>
    </dgm:pt>
    <dgm:pt modelId="{D60E0B61-FF86-46DB-8CB6-57CFD3722245}">
      <dgm:prSet phldrT="[Text]" custT="1"/>
      <dgm:spPr/>
      <dgm:t>
        <a:bodyPr/>
        <a:lstStyle/>
        <a:p>
          <a:r>
            <a:rPr lang="en-IN" sz="1200"/>
            <a:t>Neurolinguistic </a:t>
          </a:r>
        </a:p>
      </dgm:t>
    </dgm:pt>
    <dgm:pt modelId="{643D1F10-A654-41A4-821E-E65EF5F1A89C}" type="parTrans" cxnId="{69781F54-131D-4EE2-B561-09D02A574564}">
      <dgm:prSet/>
      <dgm:spPr/>
      <dgm:t>
        <a:bodyPr/>
        <a:lstStyle/>
        <a:p>
          <a:endParaRPr lang="en-IN" sz="1200"/>
        </a:p>
      </dgm:t>
    </dgm:pt>
    <dgm:pt modelId="{066E0C39-42A9-4E87-ABEF-5AA8636777FF}" type="sibTrans" cxnId="{69781F54-131D-4EE2-B561-09D02A574564}">
      <dgm:prSet/>
      <dgm:spPr/>
      <dgm:t>
        <a:bodyPr/>
        <a:lstStyle/>
        <a:p>
          <a:endParaRPr lang="en-IN"/>
        </a:p>
      </dgm:t>
    </dgm:pt>
    <dgm:pt modelId="{5EF9575C-559E-49A7-9423-A2973CF10379}">
      <dgm:prSet phldrT="[Text]" custT="1"/>
      <dgm:spPr/>
      <dgm:t>
        <a:bodyPr/>
        <a:lstStyle/>
        <a:p>
          <a:r>
            <a:rPr lang="en-IN" sz="1200"/>
            <a:t>Vision </a:t>
          </a:r>
        </a:p>
      </dgm:t>
    </dgm:pt>
    <dgm:pt modelId="{40A048C6-FA29-4B27-9F5D-02E37B001C74}" type="parTrans" cxnId="{7957A182-50FA-4192-BB36-49DC337584E5}">
      <dgm:prSet/>
      <dgm:spPr/>
      <dgm:t>
        <a:bodyPr/>
        <a:lstStyle/>
        <a:p>
          <a:endParaRPr lang="en-IN" sz="1200"/>
        </a:p>
      </dgm:t>
    </dgm:pt>
    <dgm:pt modelId="{C6F6FFCD-4DB4-4D81-8BBA-D6219F8EF0AE}" type="sibTrans" cxnId="{7957A182-50FA-4192-BB36-49DC337584E5}">
      <dgm:prSet/>
      <dgm:spPr/>
      <dgm:t>
        <a:bodyPr/>
        <a:lstStyle/>
        <a:p>
          <a:endParaRPr lang="en-IN"/>
        </a:p>
      </dgm:t>
    </dgm:pt>
    <dgm:pt modelId="{2204D339-37F6-46ED-8EF3-1E79A0AB87E0}">
      <dgm:prSet phldrT="[Text]" custT="1"/>
      <dgm:spPr/>
      <dgm:t>
        <a:bodyPr/>
        <a:lstStyle/>
        <a:p>
          <a:r>
            <a:rPr lang="en-IN" sz="1200"/>
            <a:t>Systematic </a:t>
          </a:r>
        </a:p>
      </dgm:t>
    </dgm:pt>
    <dgm:pt modelId="{CB883FA7-BC19-4DA7-892D-9D0B4BC8F1ED}" type="parTrans" cxnId="{788F4944-D8B1-4827-935A-96B557302587}">
      <dgm:prSet/>
      <dgm:spPr/>
      <dgm:t>
        <a:bodyPr/>
        <a:lstStyle/>
        <a:p>
          <a:endParaRPr lang="en-IN" sz="1200"/>
        </a:p>
      </dgm:t>
    </dgm:pt>
    <dgm:pt modelId="{D24E022C-7372-46DF-A774-C564819C9399}" type="sibTrans" cxnId="{788F4944-D8B1-4827-935A-96B557302587}">
      <dgm:prSet/>
      <dgm:spPr/>
      <dgm:t>
        <a:bodyPr/>
        <a:lstStyle/>
        <a:p>
          <a:endParaRPr lang="en-IN"/>
        </a:p>
      </dgm:t>
    </dgm:pt>
    <dgm:pt modelId="{AB6971EA-ED4D-428E-A73C-F4967E63E75B}">
      <dgm:prSet phldrT="[Text]" custT="1"/>
      <dgm:spPr/>
      <dgm:t>
        <a:bodyPr/>
        <a:lstStyle/>
        <a:p>
          <a:r>
            <a:rPr lang="en-IN" sz="1200"/>
            <a:t>Sensory </a:t>
          </a:r>
        </a:p>
      </dgm:t>
    </dgm:pt>
    <dgm:pt modelId="{BAE070DB-86BB-42FE-B8F0-C5092DC7B175}" type="parTrans" cxnId="{5BDA91C5-B582-49BF-8600-51880E424980}">
      <dgm:prSet/>
      <dgm:spPr/>
      <dgm:t>
        <a:bodyPr/>
        <a:lstStyle/>
        <a:p>
          <a:endParaRPr lang="en-IN" sz="1200"/>
        </a:p>
      </dgm:t>
    </dgm:pt>
    <dgm:pt modelId="{DDA5DC1C-31F4-42B8-8CE2-A34FE4963013}" type="sibTrans" cxnId="{5BDA91C5-B582-49BF-8600-51880E424980}">
      <dgm:prSet/>
      <dgm:spPr/>
      <dgm:t>
        <a:bodyPr/>
        <a:lstStyle/>
        <a:p>
          <a:endParaRPr lang="en-IN"/>
        </a:p>
      </dgm:t>
    </dgm:pt>
    <dgm:pt modelId="{81BD55A4-E7C1-46D1-80CB-1EDA57AD3E62}">
      <dgm:prSet phldrT="[Text]" custT="1"/>
      <dgm:spPr/>
      <dgm:t>
        <a:bodyPr/>
        <a:lstStyle/>
        <a:p>
          <a:r>
            <a:rPr lang="en-IN" sz="1200"/>
            <a:t>Cellular </a:t>
          </a:r>
        </a:p>
      </dgm:t>
    </dgm:pt>
    <dgm:pt modelId="{9EB82B26-2CA1-4489-86EE-0CDF3D7BB3F5}" type="parTrans" cxnId="{5B8050D3-C78B-4EB4-91A8-5370274260B6}">
      <dgm:prSet/>
      <dgm:spPr/>
      <dgm:t>
        <a:bodyPr/>
        <a:lstStyle/>
        <a:p>
          <a:endParaRPr lang="en-IN" sz="1200"/>
        </a:p>
      </dgm:t>
    </dgm:pt>
    <dgm:pt modelId="{26DF31AA-D8E8-43EE-9B1F-2309DC4F9EE0}" type="sibTrans" cxnId="{5B8050D3-C78B-4EB4-91A8-5370274260B6}">
      <dgm:prSet/>
      <dgm:spPr/>
      <dgm:t>
        <a:bodyPr/>
        <a:lstStyle/>
        <a:p>
          <a:endParaRPr lang="en-IN"/>
        </a:p>
      </dgm:t>
    </dgm:pt>
    <dgm:pt modelId="{25E15CC8-5080-4257-8AEC-B314DEE48152}">
      <dgm:prSet phldrT="[Text]" custT="1"/>
      <dgm:spPr/>
      <dgm:t>
        <a:bodyPr/>
        <a:lstStyle/>
        <a:p>
          <a:r>
            <a:rPr lang="en-IN" sz="1200"/>
            <a:t>Movement </a:t>
          </a:r>
        </a:p>
      </dgm:t>
    </dgm:pt>
    <dgm:pt modelId="{4F897BDE-A194-4016-85C1-9BD726FA0989}" type="parTrans" cxnId="{6B778428-3345-4AB7-AD60-491D7534C7DD}">
      <dgm:prSet/>
      <dgm:spPr/>
      <dgm:t>
        <a:bodyPr/>
        <a:lstStyle/>
        <a:p>
          <a:endParaRPr lang="en-IN" sz="1200"/>
        </a:p>
      </dgm:t>
    </dgm:pt>
    <dgm:pt modelId="{D19AE2EC-B367-4B7A-8D82-E79A8EC192FA}" type="sibTrans" cxnId="{6B778428-3345-4AB7-AD60-491D7534C7DD}">
      <dgm:prSet/>
      <dgm:spPr/>
      <dgm:t>
        <a:bodyPr/>
        <a:lstStyle/>
        <a:p>
          <a:endParaRPr lang="en-IN"/>
        </a:p>
      </dgm:t>
    </dgm:pt>
    <dgm:pt modelId="{01FF88D2-223D-45B0-87D6-930BA366AD25}">
      <dgm:prSet phldrT="[Text]" custT="1"/>
      <dgm:spPr/>
      <dgm:t>
        <a:bodyPr/>
        <a:lstStyle/>
        <a:p>
          <a:r>
            <a:rPr lang="en-IN" sz="1200"/>
            <a:t>Hearing </a:t>
          </a:r>
        </a:p>
      </dgm:t>
    </dgm:pt>
    <dgm:pt modelId="{22045F6B-F779-44D9-B80D-733E42D3FA24}" type="parTrans" cxnId="{2D9B0CED-0B24-41B0-B61C-5C904552D4F7}">
      <dgm:prSet/>
      <dgm:spPr/>
      <dgm:t>
        <a:bodyPr/>
        <a:lstStyle/>
        <a:p>
          <a:endParaRPr lang="en-IN" sz="1200"/>
        </a:p>
      </dgm:t>
    </dgm:pt>
    <dgm:pt modelId="{5017EBF2-0E6A-42A2-96FF-D2200C47B9C7}" type="sibTrans" cxnId="{2D9B0CED-0B24-41B0-B61C-5C904552D4F7}">
      <dgm:prSet/>
      <dgm:spPr/>
      <dgm:t>
        <a:bodyPr/>
        <a:lstStyle/>
        <a:p>
          <a:endParaRPr lang="en-IN"/>
        </a:p>
      </dgm:t>
    </dgm:pt>
    <dgm:pt modelId="{7E7E3A81-FA0E-4D97-A5DE-5465D54A88F3}">
      <dgm:prSet phldrT="[Text]" custT="1"/>
      <dgm:spPr/>
      <dgm:t>
        <a:bodyPr/>
        <a:lstStyle/>
        <a:p>
          <a:r>
            <a:rPr lang="en-IN" sz="1200"/>
            <a:t>Attention </a:t>
          </a:r>
        </a:p>
      </dgm:t>
    </dgm:pt>
    <dgm:pt modelId="{713E362E-02EF-456D-83BC-3C98EC75CBB9}" type="parTrans" cxnId="{B15D3CB9-8228-4B61-99F9-9F439112E406}">
      <dgm:prSet/>
      <dgm:spPr/>
      <dgm:t>
        <a:bodyPr/>
        <a:lstStyle/>
        <a:p>
          <a:endParaRPr lang="en-IN" sz="1200"/>
        </a:p>
      </dgm:t>
    </dgm:pt>
    <dgm:pt modelId="{187D62E8-9EE3-4966-BA73-0C23E0FBC626}" type="sibTrans" cxnId="{B15D3CB9-8228-4B61-99F9-9F439112E406}">
      <dgm:prSet/>
      <dgm:spPr/>
      <dgm:t>
        <a:bodyPr/>
        <a:lstStyle/>
        <a:p>
          <a:endParaRPr lang="en-IN"/>
        </a:p>
      </dgm:t>
    </dgm:pt>
    <dgm:pt modelId="{081A7F31-0BD2-4F0F-82EE-184F0AA4C4EB}">
      <dgm:prSet phldrT="[Text]" custT="1"/>
      <dgm:spPr/>
      <dgm:t>
        <a:bodyPr/>
        <a:lstStyle/>
        <a:p>
          <a:r>
            <a:rPr lang="en-IN" sz="1200"/>
            <a:t>Memory</a:t>
          </a:r>
        </a:p>
      </dgm:t>
    </dgm:pt>
    <dgm:pt modelId="{C940F6A6-9F74-4AB2-A892-6A9B52AC3D85}" type="parTrans" cxnId="{E2285647-CDDC-49EA-9E10-2CB978332C8C}">
      <dgm:prSet/>
      <dgm:spPr/>
      <dgm:t>
        <a:bodyPr/>
        <a:lstStyle/>
        <a:p>
          <a:endParaRPr lang="en-IN" sz="1200"/>
        </a:p>
      </dgm:t>
    </dgm:pt>
    <dgm:pt modelId="{70C89862-A515-415C-8BEF-7DE7A666CF74}" type="sibTrans" cxnId="{E2285647-CDDC-49EA-9E10-2CB978332C8C}">
      <dgm:prSet/>
      <dgm:spPr/>
      <dgm:t>
        <a:bodyPr/>
        <a:lstStyle/>
        <a:p>
          <a:endParaRPr lang="en-IN"/>
        </a:p>
      </dgm:t>
    </dgm:pt>
    <dgm:pt modelId="{1710DDFF-1956-4820-990A-657478461EC8}" type="pres">
      <dgm:prSet presAssocID="{13E27A94-7250-4722-9B84-B50BF431D47D}" presName="mainComposite" presStyleCnt="0">
        <dgm:presLayoutVars>
          <dgm:chPref val="1"/>
          <dgm:dir/>
          <dgm:animOne val="branch"/>
          <dgm:animLvl val="lvl"/>
          <dgm:resizeHandles val="exact"/>
        </dgm:presLayoutVars>
      </dgm:prSet>
      <dgm:spPr/>
    </dgm:pt>
    <dgm:pt modelId="{79EEBC76-0A15-4A9C-B77B-D7DC7E4D928E}" type="pres">
      <dgm:prSet presAssocID="{13E27A94-7250-4722-9B84-B50BF431D47D}" presName="hierFlow" presStyleCnt="0"/>
      <dgm:spPr/>
    </dgm:pt>
    <dgm:pt modelId="{DA5D8C9E-E58E-4D34-ADCF-4127282F4F85}" type="pres">
      <dgm:prSet presAssocID="{13E27A94-7250-4722-9B84-B50BF431D47D}" presName="hierChild1" presStyleCnt="0">
        <dgm:presLayoutVars>
          <dgm:chPref val="1"/>
          <dgm:animOne val="branch"/>
          <dgm:animLvl val="lvl"/>
        </dgm:presLayoutVars>
      </dgm:prSet>
      <dgm:spPr/>
    </dgm:pt>
    <dgm:pt modelId="{8AB6F985-E886-402D-B6F6-FB1B4CB4441F}" type="pres">
      <dgm:prSet presAssocID="{EC03B259-AB0A-4B91-B27E-9A720E0B4885}" presName="Name14" presStyleCnt="0"/>
      <dgm:spPr/>
    </dgm:pt>
    <dgm:pt modelId="{2FA6CD2D-03CB-4D1D-AAEA-83C90202A096}" type="pres">
      <dgm:prSet presAssocID="{EC03B259-AB0A-4B91-B27E-9A720E0B4885}" presName="level1Shape" presStyleLbl="node0" presStyleIdx="0" presStyleCnt="1" custScaleX="197877" custLinFactX="-27420" custLinFactY="-32960" custLinFactNeighborX="-100000" custLinFactNeighborY="-100000">
        <dgm:presLayoutVars>
          <dgm:chPref val="3"/>
        </dgm:presLayoutVars>
      </dgm:prSet>
      <dgm:spPr/>
    </dgm:pt>
    <dgm:pt modelId="{EEDFFF71-597F-4E9F-BA34-5B6D8EBAD239}" type="pres">
      <dgm:prSet presAssocID="{EC03B259-AB0A-4B91-B27E-9A720E0B4885}" presName="hierChild2" presStyleCnt="0"/>
      <dgm:spPr/>
    </dgm:pt>
    <dgm:pt modelId="{D9FD7721-CDF2-4233-B52E-A99DC8B1027B}" type="pres">
      <dgm:prSet presAssocID="{B4FC1B14-16F4-4AD7-BF58-5D021540274B}" presName="Name19" presStyleLbl="parChTrans1D2" presStyleIdx="0" presStyleCnt="5"/>
      <dgm:spPr/>
    </dgm:pt>
    <dgm:pt modelId="{CD8D3245-30CB-4DA8-B701-E2D49C349E8B}" type="pres">
      <dgm:prSet presAssocID="{4962BC3F-C8F9-43DA-86D4-30C498DA9D63}" presName="Name21" presStyleCnt="0"/>
      <dgm:spPr/>
    </dgm:pt>
    <dgm:pt modelId="{C528007D-75AC-4351-A819-094AFDD3A808}" type="pres">
      <dgm:prSet presAssocID="{4962BC3F-C8F9-43DA-86D4-30C498DA9D63}" presName="level2Shape" presStyleLbl="node2" presStyleIdx="0" presStyleCnt="5" custScaleX="147756" custScaleY="91624" custLinFactX="-42655" custLinFactNeighborX="-100000" custLinFactNeighborY="-43628"/>
      <dgm:spPr/>
    </dgm:pt>
    <dgm:pt modelId="{EDCEF3E1-C551-4857-BAB3-44E65075490B}" type="pres">
      <dgm:prSet presAssocID="{4962BC3F-C8F9-43DA-86D4-30C498DA9D63}" presName="hierChild3" presStyleCnt="0"/>
      <dgm:spPr/>
    </dgm:pt>
    <dgm:pt modelId="{59503589-B0DF-4536-B665-20B90BA51B48}" type="pres">
      <dgm:prSet presAssocID="{643D1F10-A654-41A4-821E-E65EF5F1A89C}" presName="Name19" presStyleLbl="parChTrans1D3" presStyleIdx="0" presStyleCnt="5"/>
      <dgm:spPr/>
    </dgm:pt>
    <dgm:pt modelId="{5BC36A96-E27E-4DEA-8718-FFF075BA25FE}" type="pres">
      <dgm:prSet presAssocID="{D60E0B61-FF86-46DB-8CB6-57CFD3722245}" presName="Name21" presStyleCnt="0"/>
      <dgm:spPr/>
    </dgm:pt>
    <dgm:pt modelId="{4DB1C150-6EB2-4623-BF0D-D65E7B6C4352}" type="pres">
      <dgm:prSet presAssocID="{D60E0B61-FF86-46DB-8CB6-57CFD3722245}" presName="level2Shape" presStyleLbl="node3" presStyleIdx="0" presStyleCnt="5" custScaleX="177208"/>
      <dgm:spPr/>
    </dgm:pt>
    <dgm:pt modelId="{5DE31EEC-9866-4DC6-866E-8210D021487B}" type="pres">
      <dgm:prSet presAssocID="{D60E0B61-FF86-46DB-8CB6-57CFD3722245}" presName="hierChild3" presStyleCnt="0"/>
      <dgm:spPr/>
    </dgm:pt>
    <dgm:pt modelId="{9E39AC28-3BA5-4AAA-AB20-8E863E2F98D1}" type="pres">
      <dgm:prSet presAssocID="{40A048C6-FA29-4B27-9F5D-02E37B001C74}" presName="Name19" presStyleLbl="parChTrans1D3" presStyleIdx="1" presStyleCnt="5"/>
      <dgm:spPr/>
    </dgm:pt>
    <dgm:pt modelId="{91FC497E-C266-4AF3-AEA6-38B19B489F93}" type="pres">
      <dgm:prSet presAssocID="{5EF9575C-559E-49A7-9423-A2973CF10379}" presName="Name21" presStyleCnt="0"/>
      <dgm:spPr/>
    </dgm:pt>
    <dgm:pt modelId="{090194D9-A382-47DE-BFD9-3C4EA0F5DFCC}" type="pres">
      <dgm:prSet presAssocID="{5EF9575C-559E-49A7-9423-A2973CF10379}" presName="level2Shape" presStyleLbl="node3" presStyleIdx="1" presStyleCnt="5"/>
      <dgm:spPr/>
    </dgm:pt>
    <dgm:pt modelId="{720D624F-73CD-46C7-9FDA-23BDA6DCA981}" type="pres">
      <dgm:prSet presAssocID="{5EF9575C-559E-49A7-9423-A2973CF10379}" presName="hierChild3" presStyleCnt="0"/>
      <dgm:spPr/>
    </dgm:pt>
    <dgm:pt modelId="{EC72C973-25AA-4182-90ED-A21DDF988469}" type="pres">
      <dgm:prSet presAssocID="{22045F6B-F779-44D9-B80D-733E42D3FA24}" presName="Name19" presStyleLbl="parChTrans1D3" presStyleIdx="2" presStyleCnt="5"/>
      <dgm:spPr/>
    </dgm:pt>
    <dgm:pt modelId="{72E6C835-28B2-49D2-8B44-FF8105D9C4E4}" type="pres">
      <dgm:prSet presAssocID="{01FF88D2-223D-45B0-87D6-930BA366AD25}" presName="Name21" presStyleCnt="0"/>
      <dgm:spPr/>
    </dgm:pt>
    <dgm:pt modelId="{576B329D-2EAF-42E9-B56A-C88129187FC3}" type="pres">
      <dgm:prSet presAssocID="{01FF88D2-223D-45B0-87D6-930BA366AD25}" presName="level2Shape" presStyleLbl="node3" presStyleIdx="2" presStyleCnt="5"/>
      <dgm:spPr/>
    </dgm:pt>
    <dgm:pt modelId="{B0F297B3-1BCA-4F75-9B57-4139179FD505}" type="pres">
      <dgm:prSet presAssocID="{01FF88D2-223D-45B0-87D6-930BA366AD25}" presName="hierChild3" presStyleCnt="0"/>
      <dgm:spPr/>
    </dgm:pt>
    <dgm:pt modelId="{89EF1B4C-B257-4722-AA79-D51F190AA199}" type="pres">
      <dgm:prSet presAssocID="{713E362E-02EF-456D-83BC-3C98EC75CBB9}" presName="Name19" presStyleLbl="parChTrans1D3" presStyleIdx="3" presStyleCnt="5"/>
      <dgm:spPr/>
    </dgm:pt>
    <dgm:pt modelId="{CDAD97B9-EFA9-4407-95F3-0B051D141F41}" type="pres">
      <dgm:prSet presAssocID="{7E7E3A81-FA0E-4D97-A5DE-5465D54A88F3}" presName="Name21" presStyleCnt="0"/>
      <dgm:spPr/>
    </dgm:pt>
    <dgm:pt modelId="{ECD4EE68-59EB-4435-B951-2F2BEA53107B}" type="pres">
      <dgm:prSet presAssocID="{7E7E3A81-FA0E-4D97-A5DE-5465D54A88F3}" presName="level2Shape" presStyleLbl="node3" presStyleIdx="3" presStyleCnt="5" custScaleX="136288"/>
      <dgm:spPr/>
    </dgm:pt>
    <dgm:pt modelId="{096AD7DF-419F-4F1C-817A-54978393B597}" type="pres">
      <dgm:prSet presAssocID="{7E7E3A81-FA0E-4D97-A5DE-5465D54A88F3}" presName="hierChild3" presStyleCnt="0"/>
      <dgm:spPr/>
    </dgm:pt>
    <dgm:pt modelId="{44D5955D-A267-4D75-8EB1-08E580924758}" type="pres">
      <dgm:prSet presAssocID="{C940F6A6-9F74-4AB2-A892-6A9B52AC3D85}" presName="Name19" presStyleLbl="parChTrans1D3" presStyleIdx="4" presStyleCnt="5"/>
      <dgm:spPr/>
    </dgm:pt>
    <dgm:pt modelId="{B9B85F97-3CED-40F6-837F-C1E4D8929BA4}" type="pres">
      <dgm:prSet presAssocID="{081A7F31-0BD2-4F0F-82EE-184F0AA4C4EB}" presName="Name21" presStyleCnt="0"/>
      <dgm:spPr/>
    </dgm:pt>
    <dgm:pt modelId="{03194BA8-82A2-478B-BCAA-2D023C0472C0}" type="pres">
      <dgm:prSet presAssocID="{081A7F31-0BD2-4F0F-82EE-184F0AA4C4EB}" presName="level2Shape" presStyleLbl="node3" presStyleIdx="4" presStyleCnt="5" custScaleX="126324"/>
      <dgm:spPr/>
    </dgm:pt>
    <dgm:pt modelId="{F5A5B2A4-AF96-4D7C-8D50-4176561086BE}" type="pres">
      <dgm:prSet presAssocID="{081A7F31-0BD2-4F0F-82EE-184F0AA4C4EB}" presName="hierChild3" presStyleCnt="0"/>
      <dgm:spPr/>
    </dgm:pt>
    <dgm:pt modelId="{2EC9C9BE-7F9A-43AA-9C64-1CEC5782304F}" type="pres">
      <dgm:prSet presAssocID="{CB883FA7-BC19-4DA7-892D-9D0B4BC8F1ED}" presName="Name19" presStyleLbl="parChTrans1D2" presStyleIdx="1" presStyleCnt="5"/>
      <dgm:spPr/>
    </dgm:pt>
    <dgm:pt modelId="{58545315-1EFD-4F13-9667-EE908AEE0B64}" type="pres">
      <dgm:prSet presAssocID="{2204D339-37F6-46ED-8EF3-1E79A0AB87E0}" presName="Name21" presStyleCnt="0"/>
      <dgm:spPr/>
    </dgm:pt>
    <dgm:pt modelId="{911E8150-6A12-4157-97C3-EAD3A22A731B}" type="pres">
      <dgm:prSet presAssocID="{2204D339-37F6-46ED-8EF3-1E79A0AB87E0}" presName="level2Shape" presStyleLbl="node2" presStyleIdx="1" presStyleCnt="5" custScaleX="127550" custLinFactNeighborX="-83374" custLinFactNeighborY="-35433"/>
      <dgm:spPr/>
    </dgm:pt>
    <dgm:pt modelId="{37587D7F-70BB-43F8-AD3F-F10720BAB5BF}" type="pres">
      <dgm:prSet presAssocID="{2204D339-37F6-46ED-8EF3-1E79A0AB87E0}" presName="hierChild3" presStyleCnt="0"/>
      <dgm:spPr/>
    </dgm:pt>
    <dgm:pt modelId="{C3877893-B9DD-4268-BC4D-29744DA51F7F}" type="pres">
      <dgm:prSet presAssocID="{4F897BDE-A194-4016-85C1-9BD726FA0989}" presName="Name19" presStyleLbl="parChTrans1D2" presStyleIdx="2" presStyleCnt="5"/>
      <dgm:spPr/>
    </dgm:pt>
    <dgm:pt modelId="{F39B5062-254D-4BDA-A8EB-C610C4902C5C}" type="pres">
      <dgm:prSet presAssocID="{25E15CC8-5080-4257-8AEC-B314DEE48152}" presName="Name21" presStyleCnt="0"/>
      <dgm:spPr/>
    </dgm:pt>
    <dgm:pt modelId="{5C4FC3A3-F20C-49F4-A711-C58078117CA4}" type="pres">
      <dgm:prSet presAssocID="{25E15CC8-5080-4257-8AEC-B314DEE48152}" presName="level2Shape" presStyleLbl="node2" presStyleIdx="2" presStyleCnt="5" custScaleX="131618" custLinFactNeighborX="-27317" custLinFactNeighborY="-31163"/>
      <dgm:spPr/>
    </dgm:pt>
    <dgm:pt modelId="{4A729606-DCCC-4358-925D-5B1AEF95A47D}" type="pres">
      <dgm:prSet presAssocID="{25E15CC8-5080-4257-8AEC-B314DEE48152}" presName="hierChild3" presStyleCnt="0"/>
      <dgm:spPr/>
    </dgm:pt>
    <dgm:pt modelId="{0B709566-B590-4E2E-A934-212AB79E6581}" type="pres">
      <dgm:prSet presAssocID="{BAE070DB-86BB-42FE-B8F0-C5092DC7B175}" presName="Name19" presStyleLbl="parChTrans1D2" presStyleIdx="3" presStyleCnt="5"/>
      <dgm:spPr/>
    </dgm:pt>
    <dgm:pt modelId="{02451C22-026D-4E7B-844D-FF0E8D2B6F43}" type="pres">
      <dgm:prSet presAssocID="{AB6971EA-ED4D-428E-A73C-F4967E63E75B}" presName="Name21" presStyleCnt="0"/>
      <dgm:spPr/>
    </dgm:pt>
    <dgm:pt modelId="{DB15807E-9EA7-4B7E-8A19-83EA2CA4D68E}" type="pres">
      <dgm:prSet presAssocID="{AB6971EA-ED4D-428E-A73C-F4967E63E75B}" presName="level2Shape" presStyleLbl="node2" presStyleIdx="3" presStyleCnt="5" custLinFactNeighborY="-24930"/>
      <dgm:spPr/>
    </dgm:pt>
    <dgm:pt modelId="{C89C4CF6-17BD-4EF0-8E12-612CE7E3F79D}" type="pres">
      <dgm:prSet presAssocID="{AB6971EA-ED4D-428E-A73C-F4967E63E75B}" presName="hierChild3" presStyleCnt="0"/>
      <dgm:spPr/>
    </dgm:pt>
    <dgm:pt modelId="{7D1435FD-97DB-4EFE-A4D2-A675182C3DBC}" type="pres">
      <dgm:prSet presAssocID="{9EB82B26-2CA1-4489-86EE-0CDF3D7BB3F5}" presName="Name19" presStyleLbl="parChTrans1D2" presStyleIdx="4" presStyleCnt="5"/>
      <dgm:spPr/>
    </dgm:pt>
    <dgm:pt modelId="{C7D1198D-29A1-4C73-BD97-4EFA1A4BD16E}" type="pres">
      <dgm:prSet presAssocID="{81BD55A4-E7C1-46D1-80CB-1EDA57AD3E62}" presName="Name21" presStyleCnt="0"/>
      <dgm:spPr/>
    </dgm:pt>
    <dgm:pt modelId="{3237ED91-F676-46F1-930C-B0F3C303A696}" type="pres">
      <dgm:prSet presAssocID="{81BD55A4-E7C1-46D1-80CB-1EDA57AD3E62}" presName="level2Shape" presStyleLbl="node2" presStyleIdx="4" presStyleCnt="5" custLinFactNeighborX="430" custLinFactNeighborY="-12465"/>
      <dgm:spPr/>
    </dgm:pt>
    <dgm:pt modelId="{BFC8FA7B-1AE7-417C-971C-D8CBEAC40A87}" type="pres">
      <dgm:prSet presAssocID="{81BD55A4-E7C1-46D1-80CB-1EDA57AD3E62}" presName="hierChild3" presStyleCnt="0"/>
      <dgm:spPr/>
    </dgm:pt>
    <dgm:pt modelId="{80099F80-FFDE-4B59-B150-12B53FEDBC23}" type="pres">
      <dgm:prSet presAssocID="{13E27A94-7250-4722-9B84-B50BF431D47D}" presName="bgShapesFlow" presStyleCnt="0"/>
      <dgm:spPr/>
    </dgm:pt>
  </dgm:ptLst>
  <dgm:cxnLst>
    <dgm:cxn modelId="{8CEBFF0A-132D-4FB6-A3C3-DB163DA9F32E}" type="presOf" srcId="{7E7E3A81-FA0E-4D97-A5DE-5465D54A88F3}" destId="{ECD4EE68-59EB-4435-B951-2F2BEA53107B}" srcOrd="0" destOrd="0" presId="urn:microsoft.com/office/officeart/2005/8/layout/hierarchy6"/>
    <dgm:cxn modelId="{9C02A115-03E1-431D-99F7-35FBE45AAA83}" type="presOf" srcId="{BAE070DB-86BB-42FE-B8F0-C5092DC7B175}" destId="{0B709566-B590-4E2E-A934-212AB79E6581}" srcOrd="0" destOrd="0" presId="urn:microsoft.com/office/officeart/2005/8/layout/hierarchy6"/>
    <dgm:cxn modelId="{E8A6401C-7A47-4EC5-8F1B-F2406DBF23A1}" type="presOf" srcId="{B4FC1B14-16F4-4AD7-BF58-5D021540274B}" destId="{D9FD7721-CDF2-4233-B52E-A99DC8B1027B}" srcOrd="0" destOrd="0" presId="urn:microsoft.com/office/officeart/2005/8/layout/hierarchy6"/>
    <dgm:cxn modelId="{6B778428-3345-4AB7-AD60-491D7534C7DD}" srcId="{EC03B259-AB0A-4B91-B27E-9A720E0B4885}" destId="{25E15CC8-5080-4257-8AEC-B314DEE48152}" srcOrd="2" destOrd="0" parTransId="{4F897BDE-A194-4016-85C1-9BD726FA0989}" sibTransId="{D19AE2EC-B367-4B7A-8D82-E79A8EC192FA}"/>
    <dgm:cxn modelId="{788F4944-D8B1-4827-935A-96B557302587}" srcId="{EC03B259-AB0A-4B91-B27E-9A720E0B4885}" destId="{2204D339-37F6-46ED-8EF3-1E79A0AB87E0}" srcOrd="1" destOrd="0" parTransId="{CB883FA7-BC19-4DA7-892D-9D0B4BC8F1ED}" sibTransId="{D24E022C-7372-46DF-A774-C564819C9399}"/>
    <dgm:cxn modelId="{E2285647-CDDC-49EA-9E10-2CB978332C8C}" srcId="{4962BC3F-C8F9-43DA-86D4-30C498DA9D63}" destId="{081A7F31-0BD2-4F0F-82EE-184F0AA4C4EB}" srcOrd="4" destOrd="0" parTransId="{C940F6A6-9F74-4AB2-A892-6A9B52AC3D85}" sibTransId="{70C89862-A515-415C-8BEF-7DE7A666CF74}"/>
    <dgm:cxn modelId="{C5AAE46B-1AAF-4AF8-8DD2-39576001BF6D}" type="presOf" srcId="{22045F6B-F779-44D9-B80D-733E42D3FA24}" destId="{EC72C973-25AA-4182-90ED-A21DDF988469}" srcOrd="0" destOrd="0" presId="urn:microsoft.com/office/officeart/2005/8/layout/hierarchy6"/>
    <dgm:cxn modelId="{5A5DB46D-7FF0-4CBB-B7D8-935E7D641E94}" type="presOf" srcId="{81BD55A4-E7C1-46D1-80CB-1EDA57AD3E62}" destId="{3237ED91-F676-46F1-930C-B0F3C303A696}" srcOrd="0" destOrd="0" presId="urn:microsoft.com/office/officeart/2005/8/layout/hierarchy6"/>
    <dgm:cxn modelId="{94879372-3313-4C23-ABA7-2B1C67B549C1}" type="presOf" srcId="{13E27A94-7250-4722-9B84-B50BF431D47D}" destId="{1710DDFF-1956-4820-990A-657478461EC8}" srcOrd="0" destOrd="0" presId="urn:microsoft.com/office/officeart/2005/8/layout/hierarchy6"/>
    <dgm:cxn modelId="{69781F54-131D-4EE2-B561-09D02A574564}" srcId="{4962BC3F-C8F9-43DA-86D4-30C498DA9D63}" destId="{D60E0B61-FF86-46DB-8CB6-57CFD3722245}" srcOrd="0" destOrd="0" parTransId="{643D1F10-A654-41A4-821E-E65EF5F1A89C}" sibTransId="{066E0C39-42A9-4E87-ABEF-5AA8636777FF}"/>
    <dgm:cxn modelId="{81CCF07B-D5F6-424F-89A7-89CF44244A1B}" type="presOf" srcId="{643D1F10-A654-41A4-821E-E65EF5F1A89C}" destId="{59503589-B0DF-4536-B665-20B90BA51B48}" srcOrd="0" destOrd="0" presId="urn:microsoft.com/office/officeart/2005/8/layout/hierarchy6"/>
    <dgm:cxn modelId="{84FCDF7F-FCB6-486C-9095-245A6EAFF2FE}" type="presOf" srcId="{25E15CC8-5080-4257-8AEC-B314DEE48152}" destId="{5C4FC3A3-F20C-49F4-A711-C58078117CA4}" srcOrd="0" destOrd="0" presId="urn:microsoft.com/office/officeart/2005/8/layout/hierarchy6"/>
    <dgm:cxn modelId="{7957A182-50FA-4192-BB36-49DC337584E5}" srcId="{4962BC3F-C8F9-43DA-86D4-30C498DA9D63}" destId="{5EF9575C-559E-49A7-9423-A2973CF10379}" srcOrd="1" destOrd="0" parTransId="{40A048C6-FA29-4B27-9F5D-02E37B001C74}" sibTransId="{C6F6FFCD-4DB4-4D81-8BBA-D6219F8EF0AE}"/>
    <dgm:cxn modelId="{BEB04190-480F-48BF-B3FE-4DF979147313}" srcId="{EC03B259-AB0A-4B91-B27E-9A720E0B4885}" destId="{4962BC3F-C8F9-43DA-86D4-30C498DA9D63}" srcOrd="0" destOrd="0" parTransId="{B4FC1B14-16F4-4AD7-BF58-5D021540274B}" sibTransId="{362B9923-2DE5-4512-A6B2-04C3F2D0FF50}"/>
    <dgm:cxn modelId="{73E30F92-A057-4FEF-86F1-2EFE64B561A8}" type="presOf" srcId="{9EB82B26-2CA1-4489-86EE-0CDF3D7BB3F5}" destId="{7D1435FD-97DB-4EFE-A4D2-A675182C3DBC}" srcOrd="0" destOrd="0" presId="urn:microsoft.com/office/officeart/2005/8/layout/hierarchy6"/>
    <dgm:cxn modelId="{5492C4A2-81D2-4A57-B10D-5D5731B4C180}" srcId="{13E27A94-7250-4722-9B84-B50BF431D47D}" destId="{EC03B259-AB0A-4B91-B27E-9A720E0B4885}" srcOrd="0" destOrd="0" parTransId="{866400FE-5C5F-47ED-8485-36D605D85527}" sibTransId="{26401A77-0B00-4384-8A60-54D39414A6AF}"/>
    <dgm:cxn modelId="{AAE529A3-AFD5-43A4-B7EE-64D199A5683F}" type="presOf" srcId="{CB883FA7-BC19-4DA7-892D-9D0B4BC8F1ED}" destId="{2EC9C9BE-7F9A-43AA-9C64-1CEC5782304F}" srcOrd="0" destOrd="0" presId="urn:microsoft.com/office/officeart/2005/8/layout/hierarchy6"/>
    <dgm:cxn modelId="{8E5B7BB8-1F16-4A10-8492-4CD11B03CB3B}" type="presOf" srcId="{D60E0B61-FF86-46DB-8CB6-57CFD3722245}" destId="{4DB1C150-6EB2-4623-BF0D-D65E7B6C4352}" srcOrd="0" destOrd="0" presId="urn:microsoft.com/office/officeart/2005/8/layout/hierarchy6"/>
    <dgm:cxn modelId="{B15D3CB9-8228-4B61-99F9-9F439112E406}" srcId="{4962BC3F-C8F9-43DA-86D4-30C498DA9D63}" destId="{7E7E3A81-FA0E-4D97-A5DE-5465D54A88F3}" srcOrd="3" destOrd="0" parTransId="{713E362E-02EF-456D-83BC-3C98EC75CBB9}" sibTransId="{187D62E8-9EE3-4966-BA73-0C23E0FBC626}"/>
    <dgm:cxn modelId="{3C3D7EB9-1E02-4067-AF10-1769688067E0}" type="presOf" srcId="{EC03B259-AB0A-4B91-B27E-9A720E0B4885}" destId="{2FA6CD2D-03CB-4D1D-AAEA-83C90202A096}" srcOrd="0" destOrd="0" presId="urn:microsoft.com/office/officeart/2005/8/layout/hierarchy6"/>
    <dgm:cxn modelId="{CDB574BE-A52C-4BB0-B607-23010111FBDF}" type="presOf" srcId="{4962BC3F-C8F9-43DA-86D4-30C498DA9D63}" destId="{C528007D-75AC-4351-A819-094AFDD3A808}" srcOrd="0" destOrd="0" presId="urn:microsoft.com/office/officeart/2005/8/layout/hierarchy6"/>
    <dgm:cxn modelId="{33B7FEC0-33C4-43AC-99FF-FA9428C21C1E}" type="presOf" srcId="{C940F6A6-9F74-4AB2-A892-6A9B52AC3D85}" destId="{44D5955D-A267-4D75-8EB1-08E580924758}" srcOrd="0" destOrd="0" presId="urn:microsoft.com/office/officeart/2005/8/layout/hierarchy6"/>
    <dgm:cxn modelId="{71A6F4C4-08B5-4D3F-B192-567A998F0D8D}" type="presOf" srcId="{01FF88D2-223D-45B0-87D6-930BA366AD25}" destId="{576B329D-2EAF-42E9-B56A-C88129187FC3}" srcOrd="0" destOrd="0" presId="urn:microsoft.com/office/officeart/2005/8/layout/hierarchy6"/>
    <dgm:cxn modelId="{5BDA91C5-B582-49BF-8600-51880E424980}" srcId="{EC03B259-AB0A-4B91-B27E-9A720E0B4885}" destId="{AB6971EA-ED4D-428E-A73C-F4967E63E75B}" srcOrd="3" destOrd="0" parTransId="{BAE070DB-86BB-42FE-B8F0-C5092DC7B175}" sibTransId="{DDA5DC1C-31F4-42B8-8CE2-A34FE4963013}"/>
    <dgm:cxn modelId="{E02396C7-08F7-4B7C-A781-E5C27A84274B}" type="presOf" srcId="{40A048C6-FA29-4B27-9F5D-02E37B001C74}" destId="{9E39AC28-3BA5-4AAA-AB20-8E863E2F98D1}" srcOrd="0" destOrd="0" presId="urn:microsoft.com/office/officeart/2005/8/layout/hierarchy6"/>
    <dgm:cxn modelId="{06DBF3C9-B047-49C0-B7DF-45B822CFEE1B}" type="presOf" srcId="{AB6971EA-ED4D-428E-A73C-F4967E63E75B}" destId="{DB15807E-9EA7-4B7E-8A19-83EA2CA4D68E}" srcOrd="0" destOrd="0" presId="urn:microsoft.com/office/officeart/2005/8/layout/hierarchy6"/>
    <dgm:cxn modelId="{D0E6DCCC-1590-453F-865E-5EA15F5C64B0}" type="presOf" srcId="{4F897BDE-A194-4016-85C1-9BD726FA0989}" destId="{C3877893-B9DD-4268-BC4D-29744DA51F7F}" srcOrd="0" destOrd="0" presId="urn:microsoft.com/office/officeart/2005/8/layout/hierarchy6"/>
    <dgm:cxn modelId="{3A41EFCC-3D82-471E-A8A8-F3A25F83D346}" type="presOf" srcId="{081A7F31-0BD2-4F0F-82EE-184F0AA4C4EB}" destId="{03194BA8-82A2-478B-BCAA-2D023C0472C0}" srcOrd="0" destOrd="0" presId="urn:microsoft.com/office/officeart/2005/8/layout/hierarchy6"/>
    <dgm:cxn modelId="{5B8050D3-C78B-4EB4-91A8-5370274260B6}" srcId="{EC03B259-AB0A-4B91-B27E-9A720E0B4885}" destId="{81BD55A4-E7C1-46D1-80CB-1EDA57AD3E62}" srcOrd="4" destOrd="0" parTransId="{9EB82B26-2CA1-4489-86EE-0CDF3D7BB3F5}" sibTransId="{26DF31AA-D8E8-43EE-9B1F-2309DC4F9EE0}"/>
    <dgm:cxn modelId="{E02EABD5-33A5-490B-BC37-C7C9456DABCE}" type="presOf" srcId="{713E362E-02EF-456D-83BC-3C98EC75CBB9}" destId="{89EF1B4C-B257-4722-AA79-D51F190AA199}" srcOrd="0" destOrd="0" presId="urn:microsoft.com/office/officeart/2005/8/layout/hierarchy6"/>
    <dgm:cxn modelId="{2D9B0CED-0B24-41B0-B61C-5C904552D4F7}" srcId="{4962BC3F-C8F9-43DA-86D4-30C498DA9D63}" destId="{01FF88D2-223D-45B0-87D6-930BA366AD25}" srcOrd="2" destOrd="0" parTransId="{22045F6B-F779-44D9-B80D-733E42D3FA24}" sibTransId="{5017EBF2-0E6A-42A2-96FF-D2200C47B9C7}"/>
    <dgm:cxn modelId="{C29F1AF5-B0B7-4D63-9C0A-FC5D8195CB06}" type="presOf" srcId="{5EF9575C-559E-49A7-9423-A2973CF10379}" destId="{090194D9-A382-47DE-BFD9-3C4EA0F5DFCC}" srcOrd="0" destOrd="0" presId="urn:microsoft.com/office/officeart/2005/8/layout/hierarchy6"/>
    <dgm:cxn modelId="{9A90DCFB-83B6-4FC5-87A2-36D7475968B4}" type="presOf" srcId="{2204D339-37F6-46ED-8EF3-1E79A0AB87E0}" destId="{911E8150-6A12-4157-97C3-EAD3A22A731B}" srcOrd="0" destOrd="0" presId="urn:microsoft.com/office/officeart/2005/8/layout/hierarchy6"/>
    <dgm:cxn modelId="{2307068F-62BF-4280-BE75-CCB1FB0CDDD7}" type="presParOf" srcId="{1710DDFF-1956-4820-990A-657478461EC8}" destId="{79EEBC76-0A15-4A9C-B77B-D7DC7E4D928E}" srcOrd="0" destOrd="0" presId="urn:microsoft.com/office/officeart/2005/8/layout/hierarchy6"/>
    <dgm:cxn modelId="{E4596C38-9E9A-43ED-A648-75E1A474753C}" type="presParOf" srcId="{79EEBC76-0A15-4A9C-B77B-D7DC7E4D928E}" destId="{DA5D8C9E-E58E-4D34-ADCF-4127282F4F85}" srcOrd="0" destOrd="0" presId="urn:microsoft.com/office/officeart/2005/8/layout/hierarchy6"/>
    <dgm:cxn modelId="{0DE7575F-D4BC-4574-8334-82FAAF6F3C2B}" type="presParOf" srcId="{DA5D8C9E-E58E-4D34-ADCF-4127282F4F85}" destId="{8AB6F985-E886-402D-B6F6-FB1B4CB4441F}" srcOrd="0" destOrd="0" presId="urn:microsoft.com/office/officeart/2005/8/layout/hierarchy6"/>
    <dgm:cxn modelId="{F0546384-BEAE-4EF9-A021-313203F59CD4}" type="presParOf" srcId="{8AB6F985-E886-402D-B6F6-FB1B4CB4441F}" destId="{2FA6CD2D-03CB-4D1D-AAEA-83C90202A096}" srcOrd="0" destOrd="0" presId="urn:microsoft.com/office/officeart/2005/8/layout/hierarchy6"/>
    <dgm:cxn modelId="{97D58E53-5528-48E9-8434-348C317757EB}" type="presParOf" srcId="{8AB6F985-E886-402D-B6F6-FB1B4CB4441F}" destId="{EEDFFF71-597F-4E9F-BA34-5B6D8EBAD239}" srcOrd="1" destOrd="0" presId="urn:microsoft.com/office/officeart/2005/8/layout/hierarchy6"/>
    <dgm:cxn modelId="{2FBEFF7D-2F0C-4226-AA16-3B2077558FD8}" type="presParOf" srcId="{EEDFFF71-597F-4E9F-BA34-5B6D8EBAD239}" destId="{D9FD7721-CDF2-4233-B52E-A99DC8B1027B}" srcOrd="0" destOrd="0" presId="urn:microsoft.com/office/officeart/2005/8/layout/hierarchy6"/>
    <dgm:cxn modelId="{DF11B1DA-2103-49F4-89C4-9BF14559BA68}" type="presParOf" srcId="{EEDFFF71-597F-4E9F-BA34-5B6D8EBAD239}" destId="{CD8D3245-30CB-4DA8-B701-E2D49C349E8B}" srcOrd="1" destOrd="0" presId="urn:microsoft.com/office/officeart/2005/8/layout/hierarchy6"/>
    <dgm:cxn modelId="{DC03089D-3571-459B-B925-F093BBC375CA}" type="presParOf" srcId="{CD8D3245-30CB-4DA8-B701-E2D49C349E8B}" destId="{C528007D-75AC-4351-A819-094AFDD3A808}" srcOrd="0" destOrd="0" presId="urn:microsoft.com/office/officeart/2005/8/layout/hierarchy6"/>
    <dgm:cxn modelId="{89BC6EEC-88E5-42B1-B15B-97A4AEDC09EE}" type="presParOf" srcId="{CD8D3245-30CB-4DA8-B701-E2D49C349E8B}" destId="{EDCEF3E1-C551-4857-BAB3-44E65075490B}" srcOrd="1" destOrd="0" presId="urn:microsoft.com/office/officeart/2005/8/layout/hierarchy6"/>
    <dgm:cxn modelId="{0E7DAF68-00C4-4766-A4AD-C8070224EF23}" type="presParOf" srcId="{EDCEF3E1-C551-4857-BAB3-44E65075490B}" destId="{59503589-B0DF-4536-B665-20B90BA51B48}" srcOrd="0" destOrd="0" presId="urn:microsoft.com/office/officeart/2005/8/layout/hierarchy6"/>
    <dgm:cxn modelId="{51557902-B0B1-402F-A53C-3A8774AAE309}" type="presParOf" srcId="{EDCEF3E1-C551-4857-BAB3-44E65075490B}" destId="{5BC36A96-E27E-4DEA-8718-FFF075BA25FE}" srcOrd="1" destOrd="0" presId="urn:microsoft.com/office/officeart/2005/8/layout/hierarchy6"/>
    <dgm:cxn modelId="{EF878332-5BF0-4D83-8FE1-9EAB3A38DE0D}" type="presParOf" srcId="{5BC36A96-E27E-4DEA-8718-FFF075BA25FE}" destId="{4DB1C150-6EB2-4623-BF0D-D65E7B6C4352}" srcOrd="0" destOrd="0" presId="urn:microsoft.com/office/officeart/2005/8/layout/hierarchy6"/>
    <dgm:cxn modelId="{8E9EA36D-28F3-4C73-B936-D9F64178FCD3}" type="presParOf" srcId="{5BC36A96-E27E-4DEA-8718-FFF075BA25FE}" destId="{5DE31EEC-9866-4DC6-866E-8210D021487B}" srcOrd="1" destOrd="0" presId="urn:microsoft.com/office/officeart/2005/8/layout/hierarchy6"/>
    <dgm:cxn modelId="{3A20C8F3-29BD-44B5-BBB2-2018921A1777}" type="presParOf" srcId="{EDCEF3E1-C551-4857-BAB3-44E65075490B}" destId="{9E39AC28-3BA5-4AAA-AB20-8E863E2F98D1}" srcOrd="2" destOrd="0" presId="urn:microsoft.com/office/officeart/2005/8/layout/hierarchy6"/>
    <dgm:cxn modelId="{036E3F83-A1B0-4B1C-B4F4-049A8B3DFC12}" type="presParOf" srcId="{EDCEF3E1-C551-4857-BAB3-44E65075490B}" destId="{91FC497E-C266-4AF3-AEA6-38B19B489F93}" srcOrd="3" destOrd="0" presId="urn:microsoft.com/office/officeart/2005/8/layout/hierarchy6"/>
    <dgm:cxn modelId="{86479587-D036-489F-92D0-57CD4E72F0D9}" type="presParOf" srcId="{91FC497E-C266-4AF3-AEA6-38B19B489F93}" destId="{090194D9-A382-47DE-BFD9-3C4EA0F5DFCC}" srcOrd="0" destOrd="0" presId="urn:microsoft.com/office/officeart/2005/8/layout/hierarchy6"/>
    <dgm:cxn modelId="{8B4ADECD-8251-48FA-B637-20A4099D2982}" type="presParOf" srcId="{91FC497E-C266-4AF3-AEA6-38B19B489F93}" destId="{720D624F-73CD-46C7-9FDA-23BDA6DCA981}" srcOrd="1" destOrd="0" presId="urn:microsoft.com/office/officeart/2005/8/layout/hierarchy6"/>
    <dgm:cxn modelId="{73A1DDA2-C937-432F-92B7-CDF6758C19CD}" type="presParOf" srcId="{EDCEF3E1-C551-4857-BAB3-44E65075490B}" destId="{EC72C973-25AA-4182-90ED-A21DDF988469}" srcOrd="4" destOrd="0" presId="urn:microsoft.com/office/officeart/2005/8/layout/hierarchy6"/>
    <dgm:cxn modelId="{CA6BD656-3753-4F95-ADFD-DC81A993E2C5}" type="presParOf" srcId="{EDCEF3E1-C551-4857-BAB3-44E65075490B}" destId="{72E6C835-28B2-49D2-8B44-FF8105D9C4E4}" srcOrd="5" destOrd="0" presId="urn:microsoft.com/office/officeart/2005/8/layout/hierarchy6"/>
    <dgm:cxn modelId="{8AFAF11F-7AC3-42EB-BC7F-1A6CF8377952}" type="presParOf" srcId="{72E6C835-28B2-49D2-8B44-FF8105D9C4E4}" destId="{576B329D-2EAF-42E9-B56A-C88129187FC3}" srcOrd="0" destOrd="0" presId="urn:microsoft.com/office/officeart/2005/8/layout/hierarchy6"/>
    <dgm:cxn modelId="{3459B59F-35B4-44A7-A61D-D8391127D1EE}" type="presParOf" srcId="{72E6C835-28B2-49D2-8B44-FF8105D9C4E4}" destId="{B0F297B3-1BCA-4F75-9B57-4139179FD505}" srcOrd="1" destOrd="0" presId="urn:microsoft.com/office/officeart/2005/8/layout/hierarchy6"/>
    <dgm:cxn modelId="{275C83B7-AA2D-456C-958E-EE14762172D1}" type="presParOf" srcId="{EDCEF3E1-C551-4857-BAB3-44E65075490B}" destId="{89EF1B4C-B257-4722-AA79-D51F190AA199}" srcOrd="6" destOrd="0" presId="urn:microsoft.com/office/officeart/2005/8/layout/hierarchy6"/>
    <dgm:cxn modelId="{508463C2-079E-43C1-A864-70834438FAF9}" type="presParOf" srcId="{EDCEF3E1-C551-4857-BAB3-44E65075490B}" destId="{CDAD97B9-EFA9-4407-95F3-0B051D141F41}" srcOrd="7" destOrd="0" presId="urn:microsoft.com/office/officeart/2005/8/layout/hierarchy6"/>
    <dgm:cxn modelId="{EE06B02D-D69C-4DDA-848D-308BAA5F714B}" type="presParOf" srcId="{CDAD97B9-EFA9-4407-95F3-0B051D141F41}" destId="{ECD4EE68-59EB-4435-B951-2F2BEA53107B}" srcOrd="0" destOrd="0" presId="urn:microsoft.com/office/officeart/2005/8/layout/hierarchy6"/>
    <dgm:cxn modelId="{D7A27A97-0977-4B26-85FF-9801D84FC9C1}" type="presParOf" srcId="{CDAD97B9-EFA9-4407-95F3-0B051D141F41}" destId="{096AD7DF-419F-4F1C-817A-54978393B597}" srcOrd="1" destOrd="0" presId="urn:microsoft.com/office/officeart/2005/8/layout/hierarchy6"/>
    <dgm:cxn modelId="{14C7FDF7-361F-4444-AFE0-EBA89B61C482}" type="presParOf" srcId="{EDCEF3E1-C551-4857-BAB3-44E65075490B}" destId="{44D5955D-A267-4D75-8EB1-08E580924758}" srcOrd="8" destOrd="0" presId="urn:microsoft.com/office/officeart/2005/8/layout/hierarchy6"/>
    <dgm:cxn modelId="{2D95E20A-FF07-4EDE-A470-AE074C9E787B}" type="presParOf" srcId="{EDCEF3E1-C551-4857-BAB3-44E65075490B}" destId="{B9B85F97-3CED-40F6-837F-C1E4D8929BA4}" srcOrd="9" destOrd="0" presId="urn:microsoft.com/office/officeart/2005/8/layout/hierarchy6"/>
    <dgm:cxn modelId="{41F80476-C7E0-4792-9D2F-658A59C0BDCE}" type="presParOf" srcId="{B9B85F97-3CED-40F6-837F-C1E4D8929BA4}" destId="{03194BA8-82A2-478B-BCAA-2D023C0472C0}" srcOrd="0" destOrd="0" presId="urn:microsoft.com/office/officeart/2005/8/layout/hierarchy6"/>
    <dgm:cxn modelId="{52A2C899-2FD7-4214-BA0C-31BC2513AD11}" type="presParOf" srcId="{B9B85F97-3CED-40F6-837F-C1E4D8929BA4}" destId="{F5A5B2A4-AF96-4D7C-8D50-4176561086BE}" srcOrd="1" destOrd="0" presId="urn:microsoft.com/office/officeart/2005/8/layout/hierarchy6"/>
    <dgm:cxn modelId="{3F78D653-91C2-4D32-9117-595DC7D25DA9}" type="presParOf" srcId="{EEDFFF71-597F-4E9F-BA34-5B6D8EBAD239}" destId="{2EC9C9BE-7F9A-43AA-9C64-1CEC5782304F}" srcOrd="2" destOrd="0" presId="urn:microsoft.com/office/officeart/2005/8/layout/hierarchy6"/>
    <dgm:cxn modelId="{2C9A7F00-D037-4269-9C7F-26BC4327EE8A}" type="presParOf" srcId="{EEDFFF71-597F-4E9F-BA34-5B6D8EBAD239}" destId="{58545315-1EFD-4F13-9667-EE908AEE0B64}" srcOrd="3" destOrd="0" presId="urn:microsoft.com/office/officeart/2005/8/layout/hierarchy6"/>
    <dgm:cxn modelId="{9BE5E81B-DB7D-4C08-8E3E-5A1F7AB25AAB}" type="presParOf" srcId="{58545315-1EFD-4F13-9667-EE908AEE0B64}" destId="{911E8150-6A12-4157-97C3-EAD3A22A731B}" srcOrd="0" destOrd="0" presId="urn:microsoft.com/office/officeart/2005/8/layout/hierarchy6"/>
    <dgm:cxn modelId="{3C76FA8C-DB38-4E42-A881-B9505936ED85}" type="presParOf" srcId="{58545315-1EFD-4F13-9667-EE908AEE0B64}" destId="{37587D7F-70BB-43F8-AD3F-F10720BAB5BF}" srcOrd="1" destOrd="0" presId="urn:microsoft.com/office/officeart/2005/8/layout/hierarchy6"/>
    <dgm:cxn modelId="{CC6118B3-A29B-4E68-8933-9974D3D99725}" type="presParOf" srcId="{EEDFFF71-597F-4E9F-BA34-5B6D8EBAD239}" destId="{C3877893-B9DD-4268-BC4D-29744DA51F7F}" srcOrd="4" destOrd="0" presId="urn:microsoft.com/office/officeart/2005/8/layout/hierarchy6"/>
    <dgm:cxn modelId="{011BA42E-66BE-430E-BDFF-FCCDC86F89A1}" type="presParOf" srcId="{EEDFFF71-597F-4E9F-BA34-5B6D8EBAD239}" destId="{F39B5062-254D-4BDA-A8EB-C610C4902C5C}" srcOrd="5" destOrd="0" presId="urn:microsoft.com/office/officeart/2005/8/layout/hierarchy6"/>
    <dgm:cxn modelId="{B041D09E-6788-41A5-9BFA-4BFCF180F703}" type="presParOf" srcId="{F39B5062-254D-4BDA-A8EB-C610C4902C5C}" destId="{5C4FC3A3-F20C-49F4-A711-C58078117CA4}" srcOrd="0" destOrd="0" presId="urn:microsoft.com/office/officeart/2005/8/layout/hierarchy6"/>
    <dgm:cxn modelId="{1BC95EAA-666C-4B40-87D9-A69F625125B3}" type="presParOf" srcId="{F39B5062-254D-4BDA-A8EB-C610C4902C5C}" destId="{4A729606-DCCC-4358-925D-5B1AEF95A47D}" srcOrd="1" destOrd="0" presId="urn:microsoft.com/office/officeart/2005/8/layout/hierarchy6"/>
    <dgm:cxn modelId="{D580E907-4C6E-43E3-81C3-7C684C3481C3}" type="presParOf" srcId="{EEDFFF71-597F-4E9F-BA34-5B6D8EBAD239}" destId="{0B709566-B590-4E2E-A934-212AB79E6581}" srcOrd="6" destOrd="0" presId="urn:microsoft.com/office/officeart/2005/8/layout/hierarchy6"/>
    <dgm:cxn modelId="{44BB580F-A894-4957-8DA1-105F344BE386}" type="presParOf" srcId="{EEDFFF71-597F-4E9F-BA34-5B6D8EBAD239}" destId="{02451C22-026D-4E7B-844D-FF0E8D2B6F43}" srcOrd="7" destOrd="0" presId="urn:microsoft.com/office/officeart/2005/8/layout/hierarchy6"/>
    <dgm:cxn modelId="{50823174-FCA2-4351-83A7-7CBB143275AE}" type="presParOf" srcId="{02451C22-026D-4E7B-844D-FF0E8D2B6F43}" destId="{DB15807E-9EA7-4B7E-8A19-83EA2CA4D68E}" srcOrd="0" destOrd="0" presId="urn:microsoft.com/office/officeart/2005/8/layout/hierarchy6"/>
    <dgm:cxn modelId="{FA37176F-7771-4B3B-925A-E3A90595974B}" type="presParOf" srcId="{02451C22-026D-4E7B-844D-FF0E8D2B6F43}" destId="{C89C4CF6-17BD-4EF0-8E12-612CE7E3F79D}" srcOrd="1" destOrd="0" presId="urn:microsoft.com/office/officeart/2005/8/layout/hierarchy6"/>
    <dgm:cxn modelId="{53AC6679-4401-4805-9841-7E15817991D7}" type="presParOf" srcId="{EEDFFF71-597F-4E9F-BA34-5B6D8EBAD239}" destId="{7D1435FD-97DB-4EFE-A4D2-A675182C3DBC}" srcOrd="8" destOrd="0" presId="urn:microsoft.com/office/officeart/2005/8/layout/hierarchy6"/>
    <dgm:cxn modelId="{D0BC3FD2-8EEB-499B-8727-AF317D8022E6}" type="presParOf" srcId="{EEDFFF71-597F-4E9F-BA34-5B6D8EBAD239}" destId="{C7D1198D-29A1-4C73-BD97-4EFA1A4BD16E}" srcOrd="9" destOrd="0" presId="urn:microsoft.com/office/officeart/2005/8/layout/hierarchy6"/>
    <dgm:cxn modelId="{45535DE7-90C1-40F9-8497-7D9002285991}" type="presParOf" srcId="{C7D1198D-29A1-4C73-BD97-4EFA1A4BD16E}" destId="{3237ED91-F676-46F1-930C-B0F3C303A696}" srcOrd="0" destOrd="0" presId="urn:microsoft.com/office/officeart/2005/8/layout/hierarchy6"/>
    <dgm:cxn modelId="{9B41EC35-1EF5-4E0A-9021-7BEE8AF42E96}" type="presParOf" srcId="{C7D1198D-29A1-4C73-BD97-4EFA1A4BD16E}" destId="{BFC8FA7B-1AE7-417C-971C-D8CBEAC40A87}" srcOrd="1" destOrd="0" presId="urn:microsoft.com/office/officeart/2005/8/layout/hierarchy6"/>
    <dgm:cxn modelId="{7727F595-FD30-4C39-88D4-B06A8C300196}" type="presParOf" srcId="{1710DDFF-1956-4820-990A-657478461EC8}" destId="{80099F80-FFDE-4B59-B150-12B53FEDBC23}"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A6CD2D-03CB-4D1D-AAEA-83C90202A096}">
      <dsp:nvSpPr>
        <dsp:cNvPr id="0" name=""/>
        <dsp:cNvSpPr/>
      </dsp:nvSpPr>
      <dsp:spPr>
        <a:xfrm>
          <a:off x="2705100" y="422097"/>
          <a:ext cx="1207818"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THE NEUROSCIENCES</a:t>
          </a:r>
        </a:p>
      </dsp:txBody>
      <dsp:txXfrm>
        <a:off x="2717018" y="434015"/>
        <a:ext cx="1183982" cy="383089"/>
      </dsp:txXfrm>
    </dsp:sp>
    <dsp:sp modelId="{D9FD7721-CDF2-4233-B52E-A99DC8B1027B}">
      <dsp:nvSpPr>
        <dsp:cNvPr id="0" name=""/>
        <dsp:cNvSpPr/>
      </dsp:nvSpPr>
      <dsp:spPr>
        <a:xfrm>
          <a:off x="1448430" y="829023"/>
          <a:ext cx="1860579" cy="526284"/>
        </a:xfrm>
        <a:custGeom>
          <a:avLst/>
          <a:gdLst/>
          <a:ahLst/>
          <a:cxnLst/>
          <a:rect l="0" t="0" r="0" b="0"/>
          <a:pathLst>
            <a:path>
              <a:moveTo>
                <a:pt x="1860579" y="0"/>
              </a:moveTo>
              <a:lnTo>
                <a:pt x="1860579" y="263142"/>
              </a:lnTo>
              <a:lnTo>
                <a:pt x="0" y="263142"/>
              </a:lnTo>
              <a:lnTo>
                <a:pt x="0" y="526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28007D-75AC-4351-A819-094AFDD3A808}">
      <dsp:nvSpPr>
        <dsp:cNvPr id="0" name=""/>
        <dsp:cNvSpPr/>
      </dsp:nvSpPr>
      <dsp:spPr>
        <a:xfrm>
          <a:off x="997487" y="1355308"/>
          <a:ext cx="901885" cy="372841"/>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Cognitive </a:t>
          </a:r>
        </a:p>
      </dsp:txBody>
      <dsp:txXfrm>
        <a:off x="1008407" y="1366228"/>
        <a:ext cx="880045" cy="351001"/>
      </dsp:txXfrm>
    </dsp:sp>
    <dsp:sp modelId="{59503589-B0DF-4536-B665-20B90BA51B48}">
      <dsp:nvSpPr>
        <dsp:cNvPr id="0" name=""/>
        <dsp:cNvSpPr/>
      </dsp:nvSpPr>
      <dsp:spPr>
        <a:xfrm>
          <a:off x="541082" y="1728149"/>
          <a:ext cx="907348" cy="340303"/>
        </a:xfrm>
        <a:custGeom>
          <a:avLst/>
          <a:gdLst/>
          <a:ahLst/>
          <a:cxnLst/>
          <a:rect l="0" t="0" r="0" b="0"/>
          <a:pathLst>
            <a:path>
              <a:moveTo>
                <a:pt x="907348" y="0"/>
              </a:moveTo>
              <a:lnTo>
                <a:pt x="907348" y="170151"/>
              </a:lnTo>
              <a:lnTo>
                <a:pt x="0" y="170151"/>
              </a:lnTo>
              <a:lnTo>
                <a:pt x="0" y="3403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B1C150-6EB2-4623-BF0D-D65E7B6C4352}">
      <dsp:nvSpPr>
        <dsp:cNvPr id="0" name=""/>
        <dsp:cNvSpPr/>
      </dsp:nvSpPr>
      <dsp:spPr>
        <a:xfrm>
          <a:off x="253" y="2068453"/>
          <a:ext cx="1081656"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Neurolinguistic </a:t>
          </a:r>
        </a:p>
      </dsp:txBody>
      <dsp:txXfrm>
        <a:off x="12171" y="2080371"/>
        <a:ext cx="1057820" cy="383089"/>
      </dsp:txXfrm>
    </dsp:sp>
    <dsp:sp modelId="{9E39AC28-3BA5-4AAA-AB20-8E863E2F98D1}">
      <dsp:nvSpPr>
        <dsp:cNvPr id="0" name=""/>
        <dsp:cNvSpPr/>
      </dsp:nvSpPr>
      <dsp:spPr>
        <a:xfrm>
          <a:off x="1448430" y="1728149"/>
          <a:ext cx="121790" cy="340303"/>
        </a:xfrm>
        <a:custGeom>
          <a:avLst/>
          <a:gdLst/>
          <a:ahLst/>
          <a:cxnLst/>
          <a:rect l="0" t="0" r="0" b="0"/>
          <a:pathLst>
            <a:path>
              <a:moveTo>
                <a:pt x="0" y="0"/>
              </a:moveTo>
              <a:lnTo>
                <a:pt x="0" y="170151"/>
              </a:lnTo>
              <a:lnTo>
                <a:pt x="121790" y="170151"/>
              </a:lnTo>
              <a:lnTo>
                <a:pt x="121790" y="3403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0194D9-A382-47DE-BFD9-3C4EA0F5DFCC}">
      <dsp:nvSpPr>
        <dsp:cNvPr id="0" name=""/>
        <dsp:cNvSpPr/>
      </dsp:nvSpPr>
      <dsp:spPr>
        <a:xfrm>
          <a:off x="1265027" y="2068453"/>
          <a:ext cx="610388"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Vision </a:t>
          </a:r>
        </a:p>
      </dsp:txBody>
      <dsp:txXfrm>
        <a:off x="1276945" y="2080371"/>
        <a:ext cx="586552" cy="383089"/>
      </dsp:txXfrm>
    </dsp:sp>
    <dsp:sp modelId="{EC72C973-25AA-4182-90ED-A21DDF988469}">
      <dsp:nvSpPr>
        <dsp:cNvPr id="0" name=""/>
        <dsp:cNvSpPr/>
      </dsp:nvSpPr>
      <dsp:spPr>
        <a:xfrm>
          <a:off x="1448430" y="1728149"/>
          <a:ext cx="915295" cy="340303"/>
        </a:xfrm>
        <a:custGeom>
          <a:avLst/>
          <a:gdLst/>
          <a:ahLst/>
          <a:cxnLst/>
          <a:rect l="0" t="0" r="0" b="0"/>
          <a:pathLst>
            <a:path>
              <a:moveTo>
                <a:pt x="0" y="0"/>
              </a:moveTo>
              <a:lnTo>
                <a:pt x="0" y="170151"/>
              </a:lnTo>
              <a:lnTo>
                <a:pt x="915295" y="170151"/>
              </a:lnTo>
              <a:lnTo>
                <a:pt x="915295" y="3403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6B329D-2EAF-42E9-B56A-C88129187FC3}">
      <dsp:nvSpPr>
        <dsp:cNvPr id="0" name=""/>
        <dsp:cNvSpPr/>
      </dsp:nvSpPr>
      <dsp:spPr>
        <a:xfrm>
          <a:off x="2058531" y="2068453"/>
          <a:ext cx="610388"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Hearing </a:t>
          </a:r>
        </a:p>
      </dsp:txBody>
      <dsp:txXfrm>
        <a:off x="2070449" y="2080371"/>
        <a:ext cx="586552" cy="383089"/>
      </dsp:txXfrm>
    </dsp:sp>
    <dsp:sp modelId="{89EF1B4C-B257-4722-AA79-D51F190AA199}">
      <dsp:nvSpPr>
        <dsp:cNvPr id="0" name=""/>
        <dsp:cNvSpPr/>
      </dsp:nvSpPr>
      <dsp:spPr>
        <a:xfrm>
          <a:off x="1448430" y="1728149"/>
          <a:ext cx="1819549" cy="340303"/>
        </a:xfrm>
        <a:custGeom>
          <a:avLst/>
          <a:gdLst/>
          <a:ahLst/>
          <a:cxnLst/>
          <a:rect l="0" t="0" r="0" b="0"/>
          <a:pathLst>
            <a:path>
              <a:moveTo>
                <a:pt x="0" y="0"/>
              </a:moveTo>
              <a:lnTo>
                <a:pt x="0" y="170151"/>
              </a:lnTo>
              <a:lnTo>
                <a:pt x="1819549" y="170151"/>
              </a:lnTo>
              <a:lnTo>
                <a:pt x="1819549" y="3403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D4EE68-59EB-4435-B951-2F2BEA53107B}">
      <dsp:nvSpPr>
        <dsp:cNvPr id="0" name=""/>
        <dsp:cNvSpPr/>
      </dsp:nvSpPr>
      <dsp:spPr>
        <a:xfrm>
          <a:off x="2852036" y="2068453"/>
          <a:ext cx="831886"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Attention </a:t>
          </a:r>
        </a:p>
      </dsp:txBody>
      <dsp:txXfrm>
        <a:off x="2863954" y="2080371"/>
        <a:ext cx="808050" cy="383089"/>
      </dsp:txXfrm>
    </dsp:sp>
    <dsp:sp modelId="{44D5955D-A267-4D75-8EB1-08E580924758}">
      <dsp:nvSpPr>
        <dsp:cNvPr id="0" name=""/>
        <dsp:cNvSpPr/>
      </dsp:nvSpPr>
      <dsp:spPr>
        <a:xfrm>
          <a:off x="1448430" y="1728149"/>
          <a:ext cx="2804142" cy="340303"/>
        </a:xfrm>
        <a:custGeom>
          <a:avLst/>
          <a:gdLst/>
          <a:ahLst/>
          <a:cxnLst/>
          <a:rect l="0" t="0" r="0" b="0"/>
          <a:pathLst>
            <a:path>
              <a:moveTo>
                <a:pt x="0" y="0"/>
              </a:moveTo>
              <a:lnTo>
                <a:pt x="0" y="170151"/>
              </a:lnTo>
              <a:lnTo>
                <a:pt x="2804142" y="170151"/>
              </a:lnTo>
              <a:lnTo>
                <a:pt x="2804142" y="34030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194BA8-82A2-478B-BCAA-2D023C0472C0}">
      <dsp:nvSpPr>
        <dsp:cNvPr id="0" name=""/>
        <dsp:cNvSpPr/>
      </dsp:nvSpPr>
      <dsp:spPr>
        <a:xfrm>
          <a:off x="3867039" y="2068453"/>
          <a:ext cx="771066"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Memory</a:t>
          </a:r>
        </a:p>
      </dsp:txBody>
      <dsp:txXfrm>
        <a:off x="3878957" y="2080371"/>
        <a:ext cx="747230" cy="383089"/>
      </dsp:txXfrm>
    </dsp:sp>
    <dsp:sp modelId="{2EC9C9BE-7F9A-43AA-9C64-1CEC5782304F}">
      <dsp:nvSpPr>
        <dsp:cNvPr id="0" name=""/>
        <dsp:cNvSpPr/>
      </dsp:nvSpPr>
      <dsp:spPr>
        <a:xfrm>
          <a:off x="2833609" y="829023"/>
          <a:ext cx="475400" cy="559632"/>
        </a:xfrm>
        <a:custGeom>
          <a:avLst/>
          <a:gdLst/>
          <a:ahLst/>
          <a:cxnLst/>
          <a:rect l="0" t="0" r="0" b="0"/>
          <a:pathLst>
            <a:path>
              <a:moveTo>
                <a:pt x="475400" y="0"/>
              </a:moveTo>
              <a:lnTo>
                <a:pt x="475400" y="279816"/>
              </a:lnTo>
              <a:lnTo>
                <a:pt x="0" y="279816"/>
              </a:lnTo>
              <a:lnTo>
                <a:pt x="0" y="55963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1E8150-6A12-4157-97C3-EAD3A22A731B}">
      <dsp:nvSpPr>
        <dsp:cNvPr id="0" name=""/>
        <dsp:cNvSpPr/>
      </dsp:nvSpPr>
      <dsp:spPr>
        <a:xfrm>
          <a:off x="2444333" y="1388655"/>
          <a:ext cx="778550"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Systematic </a:t>
          </a:r>
        </a:p>
      </dsp:txBody>
      <dsp:txXfrm>
        <a:off x="2456251" y="1400573"/>
        <a:ext cx="754714" cy="383089"/>
      </dsp:txXfrm>
    </dsp:sp>
    <dsp:sp modelId="{C3877893-B9DD-4268-BC4D-29744DA51F7F}">
      <dsp:nvSpPr>
        <dsp:cNvPr id="0" name=""/>
        <dsp:cNvSpPr/>
      </dsp:nvSpPr>
      <dsp:spPr>
        <a:xfrm>
          <a:off x="3309009" y="829023"/>
          <a:ext cx="840846" cy="577008"/>
        </a:xfrm>
        <a:custGeom>
          <a:avLst/>
          <a:gdLst/>
          <a:ahLst/>
          <a:cxnLst/>
          <a:rect l="0" t="0" r="0" b="0"/>
          <a:pathLst>
            <a:path>
              <a:moveTo>
                <a:pt x="0" y="0"/>
              </a:moveTo>
              <a:lnTo>
                <a:pt x="0" y="288504"/>
              </a:lnTo>
              <a:lnTo>
                <a:pt x="840846" y="288504"/>
              </a:lnTo>
              <a:lnTo>
                <a:pt x="840846" y="5770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4FC3A3-F20C-49F4-A711-C58078117CA4}">
      <dsp:nvSpPr>
        <dsp:cNvPr id="0" name=""/>
        <dsp:cNvSpPr/>
      </dsp:nvSpPr>
      <dsp:spPr>
        <a:xfrm>
          <a:off x="3748166" y="1406031"/>
          <a:ext cx="803380"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Movement </a:t>
          </a:r>
        </a:p>
      </dsp:txBody>
      <dsp:txXfrm>
        <a:off x="3760084" y="1417949"/>
        <a:ext cx="779544" cy="383089"/>
      </dsp:txXfrm>
    </dsp:sp>
    <dsp:sp modelId="{0B709566-B590-4E2E-A934-212AB79E6581}">
      <dsp:nvSpPr>
        <dsp:cNvPr id="0" name=""/>
        <dsp:cNvSpPr/>
      </dsp:nvSpPr>
      <dsp:spPr>
        <a:xfrm>
          <a:off x="3309009" y="829023"/>
          <a:ext cx="1897587" cy="602371"/>
        </a:xfrm>
        <a:custGeom>
          <a:avLst/>
          <a:gdLst/>
          <a:ahLst/>
          <a:cxnLst/>
          <a:rect l="0" t="0" r="0" b="0"/>
          <a:pathLst>
            <a:path>
              <a:moveTo>
                <a:pt x="0" y="0"/>
              </a:moveTo>
              <a:lnTo>
                <a:pt x="0" y="301185"/>
              </a:lnTo>
              <a:lnTo>
                <a:pt x="1897587" y="301185"/>
              </a:lnTo>
              <a:lnTo>
                <a:pt x="1897587" y="60237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15807E-9EA7-4B7E-8A19-83EA2CA4D68E}">
      <dsp:nvSpPr>
        <dsp:cNvPr id="0" name=""/>
        <dsp:cNvSpPr/>
      </dsp:nvSpPr>
      <dsp:spPr>
        <a:xfrm>
          <a:off x="4901403" y="1431395"/>
          <a:ext cx="610388"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Sensory </a:t>
          </a:r>
        </a:p>
      </dsp:txBody>
      <dsp:txXfrm>
        <a:off x="4913321" y="1443313"/>
        <a:ext cx="586552" cy="383089"/>
      </dsp:txXfrm>
    </dsp:sp>
    <dsp:sp modelId="{7D1435FD-97DB-4EFE-A4D2-A675182C3DBC}">
      <dsp:nvSpPr>
        <dsp:cNvPr id="0" name=""/>
        <dsp:cNvSpPr/>
      </dsp:nvSpPr>
      <dsp:spPr>
        <a:xfrm>
          <a:off x="3309009" y="829023"/>
          <a:ext cx="2691345" cy="653095"/>
        </a:xfrm>
        <a:custGeom>
          <a:avLst/>
          <a:gdLst/>
          <a:ahLst/>
          <a:cxnLst/>
          <a:rect l="0" t="0" r="0" b="0"/>
          <a:pathLst>
            <a:path>
              <a:moveTo>
                <a:pt x="0" y="0"/>
              </a:moveTo>
              <a:lnTo>
                <a:pt x="0" y="326547"/>
              </a:lnTo>
              <a:lnTo>
                <a:pt x="2691345" y="326547"/>
              </a:lnTo>
              <a:lnTo>
                <a:pt x="2691345" y="6530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237ED91-F676-46F1-930C-B0F3C303A696}">
      <dsp:nvSpPr>
        <dsp:cNvPr id="0" name=""/>
        <dsp:cNvSpPr/>
      </dsp:nvSpPr>
      <dsp:spPr>
        <a:xfrm>
          <a:off x="5695161" y="1482118"/>
          <a:ext cx="610388" cy="406925"/>
        </a:xfrm>
        <a:prstGeom prst="roundRect">
          <a:avLst>
            <a:gd name="adj" fmla="val 10000"/>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Cellular </a:t>
          </a:r>
        </a:p>
      </dsp:txBody>
      <dsp:txXfrm>
        <a:off x="5707079" y="1494036"/>
        <a:ext cx="586552" cy="38308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1189</Words>
  <Characters>6782</Characters>
  <Application>Microsoft Office Word</Application>
  <DocSecurity>0</DocSecurity>
  <Lines>56</Lines>
  <Paragraphs>15</Paragraphs>
  <ScaleCrop>false</ScaleCrop>
  <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Sarita Rautara</dc:creator>
  <cp:keywords/>
  <dc:description/>
  <cp:lastModifiedBy>Sarita Rautara</cp:lastModifiedBy>
  <cp:revision>6</cp:revision>
  <dcterms:created xsi:type="dcterms:W3CDTF">2023-08-20T06:18:00Z</dcterms:created>
  <dcterms:modified xsi:type="dcterms:W3CDTF">2023-08-20T06:20:00Z</dcterms:modified>
</cp:coreProperties>
</file>