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42A4" w:rsidRDefault="00E142A4">
      <w:pPr>
        <w:rPr>
          <w:rFonts w:ascii="Times New Roman" w:eastAsia="serif" w:hAnsi="Times New Roman" w:cs="Times New Roman"/>
          <w:b/>
          <w:bCs/>
          <w:shd w:val="clear" w:color="auto" w:fill="FFFDEA"/>
        </w:rPr>
      </w:pPr>
    </w:p>
    <w:p w:rsidR="00E142A4" w:rsidRDefault="00E142A4">
      <w:pPr>
        <w:rPr>
          <w:rFonts w:ascii="Times New Roman" w:eastAsia="serif" w:hAnsi="Times New Roman" w:cs="Times New Roman"/>
          <w:b/>
          <w:bCs/>
          <w:shd w:val="clear" w:color="auto" w:fill="FFFDEA"/>
        </w:rPr>
      </w:pPr>
    </w:p>
    <w:p w:rsidR="00E142A4" w:rsidRDefault="00971262">
      <w:pPr>
        <w:rPr>
          <w:rFonts w:ascii="Times New Roman" w:eastAsia="Arial" w:hAnsi="Times New Roman" w:cs="Times New Roman"/>
          <w:color w:val="202124"/>
          <w:shd w:val="clear" w:color="auto" w:fill="FFFFFF"/>
        </w:rPr>
      </w:pPr>
      <w:r>
        <w:rPr>
          <w:rFonts w:ascii="Times New Roman" w:eastAsia="Arial" w:hAnsi="Times New Roman" w:cs="Times New Roman"/>
          <w:color w:val="202124"/>
          <w:shd w:val="clear" w:color="auto" w:fill="FFFFFF"/>
        </w:rPr>
        <w:t>ABSTRACT</w:t>
      </w:r>
    </w:p>
    <w:p w:rsidR="00E142A4" w:rsidRDefault="00E142A4">
      <w:pPr>
        <w:rPr>
          <w:rFonts w:ascii="Times New Roman" w:eastAsia="Arial" w:hAnsi="Times New Roman" w:cs="Times New Roman"/>
          <w:color w:val="202124"/>
          <w:shd w:val="clear" w:color="auto" w:fill="FFFFFF"/>
        </w:rPr>
      </w:pPr>
    </w:p>
    <w:p w:rsidR="00E142A4" w:rsidRDefault="00971262">
      <w:pPr>
        <w:rPr>
          <w:rFonts w:ascii="Times New Roman" w:eastAsia="Arial" w:hAnsi="Times New Roman" w:cs="Times New Roman"/>
          <w:color w:val="202124"/>
          <w:shd w:val="clear" w:color="auto" w:fill="FFFFFF"/>
        </w:rPr>
      </w:pPr>
      <w:r>
        <w:rPr>
          <w:rFonts w:ascii="Times New Roman" w:eastAsia="Arial" w:hAnsi="Times New Roman" w:cs="Times New Roman"/>
          <w:color w:val="202124"/>
          <w:shd w:val="clear" w:color="auto" w:fill="FFFFFF"/>
        </w:rPr>
        <w:t>The area of biopharmaceutics studies the effects of a drug's physical/chemical characteristics, dose form (drug product), and route of administration on the rate and degree of systemic drug absorption. The sequence of events which take place before a drug'</w:t>
      </w:r>
      <w:r>
        <w:rPr>
          <w:rFonts w:ascii="Times New Roman" w:eastAsia="Arial" w:hAnsi="Times New Roman" w:cs="Times New Roman"/>
          <w:color w:val="202124"/>
          <w:shd w:val="clear" w:color="auto" w:fill="FFFFFF"/>
        </w:rPr>
        <w:t xml:space="preserve">s therapeutic effect is elicited is how the scientists explain the significance of the drug substance and the drug formulation on absorption and in vivo distribution of the medication to the site of action. </w:t>
      </w:r>
    </w:p>
    <w:p w:rsidR="00E142A4" w:rsidRDefault="00E142A4">
      <w:pPr>
        <w:rPr>
          <w:rFonts w:ascii="Times New Roman" w:eastAsia="Arial" w:hAnsi="Times New Roman" w:cs="Times New Roman"/>
          <w:color w:val="202124"/>
          <w:shd w:val="clear" w:color="auto" w:fill="FFFFFF"/>
        </w:rPr>
      </w:pPr>
    </w:p>
    <w:p w:rsidR="00E142A4" w:rsidRDefault="00971262">
      <w:pPr>
        <w:rPr>
          <w:rFonts w:ascii="Times New Roman" w:eastAsia="Arial" w:hAnsi="Times New Roman" w:cs="Times New Roman"/>
          <w:color w:val="202124"/>
          <w:shd w:val="clear" w:color="auto" w:fill="FFFFFF"/>
        </w:rPr>
      </w:pPr>
      <w:r>
        <w:rPr>
          <w:rFonts w:ascii="Times New Roman" w:eastAsia="Arial" w:hAnsi="Times New Roman" w:cs="Times New Roman"/>
          <w:color w:val="202124"/>
          <w:shd w:val="clear" w:color="auto" w:fill="FFFFFF"/>
        </w:rPr>
        <w:t xml:space="preserve">KEYWORDS- </w:t>
      </w:r>
      <w:r>
        <w:rPr>
          <w:rFonts w:ascii="Times New Roman" w:eastAsia="Arial" w:hAnsi="Times New Roman" w:cs="Times New Roman"/>
          <w:color w:val="202124"/>
          <w:shd w:val="clear" w:color="auto" w:fill="FFFFFF"/>
        </w:rPr>
        <w:t>Biopharmaceutics</w:t>
      </w:r>
      <w:r>
        <w:rPr>
          <w:rFonts w:ascii="Times New Roman" w:eastAsia="Arial" w:hAnsi="Times New Roman" w:cs="Times New Roman"/>
          <w:color w:val="202124"/>
          <w:shd w:val="clear" w:color="auto" w:fill="FFFFFF"/>
        </w:rPr>
        <w:t xml:space="preserve">, </w:t>
      </w:r>
      <w:r>
        <w:rPr>
          <w:rFonts w:ascii="Times New Roman" w:eastAsia="serif" w:hAnsi="Times New Roman" w:cs="Times New Roman"/>
        </w:rPr>
        <w:t>Pharmacokinetics</w:t>
      </w:r>
      <w:r>
        <w:rPr>
          <w:rFonts w:ascii="Times New Roman" w:eastAsia="serif" w:hAnsi="Times New Roman" w:cs="Times New Roman"/>
        </w:rPr>
        <w:t xml:space="preserve"> ,d</w:t>
      </w:r>
      <w:r>
        <w:rPr>
          <w:rFonts w:ascii="Times New Roman" w:eastAsia="serif" w:hAnsi="Times New Roman" w:cs="Times New Roman"/>
        </w:rPr>
        <w:t>rug</w:t>
      </w:r>
    </w:p>
    <w:p w:rsidR="00E142A4" w:rsidRDefault="00E142A4">
      <w:pPr>
        <w:rPr>
          <w:rFonts w:ascii="Times New Roman" w:eastAsia="Arial" w:hAnsi="Times New Roman" w:cs="Times New Roman"/>
          <w:color w:val="202124"/>
          <w:shd w:val="clear" w:color="auto" w:fill="FFFFFF"/>
        </w:rPr>
      </w:pPr>
    </w:p>
    <w:p w:rsidR="00E142A4" w:rsidRDefault="00971262">
      <w:pPr>
        <w:numPr>
          <w:ilvl w:val="0"/>
          <w:numId w:val="1"/>
        </w:numPr>
        <w:tabs>
          <w:tab w:val="clear" w:pos="425"/>
        </w:tabs>
        <w:rPr>
          <w:rFonts w:ascii="Times New Roman" w:eastAsia="serif" w:hAnsi="Times New Roman" w:cs="Times New Roman"/>
          <w:b/>
          <w:bCs/>
          <w:shd w:val="clear" w:color="auto" w:fill="FFFDEA"/>
        </w:rPr>
      </w:pPr>
      <w:r>
        <w:rPr>
          <w:rFonts w:ascii="Times New Roman" w:eastAsia="Arial" w:hAnsi="Times New Roman" w:cs="Times New Roman"/>
          <w:b/>
          <w:bCs/>
          <w:color w:val="202124"/>
          <w:sz w:val="52"/>
          <w:szCs w:val="52"/>
          <w:shd w:val="clear" w:color="auto" w:fill="FFFFFF"/>
        </w:rPr>
        <w:t>Biopharmaceutics</w:t>
      </w:r>
    </w:p>
    <w:p w:rsidR="00E142A4" w:rsidRDefault="00E142A4">
      <w:pPr>
        <w:rPr>
          <w:rFonts w:ascii="Times New Roman" w:eastAsia="serif" w:hAnsi="Times New Roman" w:cs="Times New Roman"/>
          <w:b/>
          <w:bCs/>
          <w:shd w:val="clear" w:color="auto" w:fill="FFFDEA"/>
        </w:rPr>
      </w:pPr>
    </w:p>
    <w:p w:rsidR="00E142A4" w:rsidRDefault="00971262">
      <w:pPr>
        <w:rPr>
          <w:rFonts w:ascii="Times New Roman" w:eastAsia="serif" w:hAnsi="Times New Roman" w:cs="Times New Roman"/>
          <w:color w:val="000000"/>
        </w:rPr>
      </w:pPr>
      <w:r>
        <w:rPr>
          <w:rFonts w:ascii="Times New Roman" w:eastAsia="serif" w:hAnsi="Times New Roman" w:cs="Times New Roman"/>
          <w:color w:val="000000"/>
        </w:rPr>
        <w:t xml:space="preserve">A key area of the pharmaceutical sciences known as biopharmaceutics studies the relationship between a drug's physicochemical qualities in dose form and the pharmacology, toxicological, or clinical response that is seen after it is </w:t>
      </w:r>
      <w:r>
        <w:rPr>
          <w:rFonts w:ascii="Times New Roman" w:eastAsia="serif" w:hAnsi="Times New Roman" w:cs="Times New Roman"/>
          <w:color w:val="000000"/>
        </w:rPr>
        <w:t xml:space="preserve">administered [2]. The dosing regimen affects both the safety and effectiveness of a drug. For many medications, there can be significant variations in the ideal dosage and dosing intervals. Additionally, the ideal dosage for a particular medicine can vary </w:t>
      </w:r>
      <w:r>
        <w:rPr>
          <w:rFonts w:ascii="Times New Roman" w:eastAsia="serif" w:hAnsi="Times New Roman" w:cs="Times New Roman"/>
          <w:color w:val="000000"/>
        </w:rPr>
        <w:t>greatly amongst patients. [</w:t>
      </w:r>
      <w:r>
        <w:rPr>
          <w:rFonts w:ascii="Times New Roman" w:eastAsia="serif" w:hAnsi="Times New Roman" w:cs="Times New Roman"/>
          <w:color w:val="000000"/>
        </w:rPr>
        <w:t>3</w:t>
      </w:r>
      <w:r>
        <w:rPr>
          <w:rFonts w:ascii="Times New Roman" w:eastAsia="serif" w:hAnsi="Times New Roman" w:cs="Times New Roman"/>
          <w:color w:val="000000"/>
        </w:rPr>
        <w:t>].</w:t>
      </w:r>
    </w:p>
    <w:p w:rsidR="00E142A4" w:rsidRDefault="00E142A4">
      <w:pPr>
        <w:rPr>
          <w:rFonts w:ascii="Times New Roman" w:eastAsia="serif" w:hAnsi="Times New Roman" w:cs="Times New Roman"/>
          <w:color w:val="000000"/>
        </w:rPr>
      </w:pPr>
    </w:p>
    <w:p w:rsidR="00E142A4" w:rsidRDefault="00971262">
      <w:pPr>
        <w:rPr>
          <w:rFonts w:ascii="Times New Roman" w:eastAsia="serif" w:hAnsi="Times New Roman" w:cs="Times New Roman"/>
          <w:color w:val="000000"/>
        </w:rPr>
      </w:pPr>
      <w:r>
        <w:rPr>
          <w:rFonts w:ascii="Times New Roman" w:eastAsia="serif" w:hAnsi="Times New Roman" w:cs="Times New Roman"/>
          <w:color w:val="000000"/>
        </w:rPr>
        <w:t>Knowing what the medicine does to the body is vital, however it is also necessary to understand what the body does to the drug. Understanding a medicine's varying effects on different species and changing its dosing depend o</w:t>
      </w:r>
      <w:r>
        <w:rPr>
          <w:rFonts w:ascii="Times New Roman" w:eastAsia="serif" w:hAnsi="Times New Roman" w:cs="Times New Roman"/>
          <w:color w:val="000000"/>
        </w:rPr>
        <w:t xml:space="preserve">n recognizing its </w:t>
      </w:r>
      <w:proofErr w:type="spellStart"/>
      <w:r>
        <w:rPr>
          <w:rFonts w:ascii="Times New Roman" w:eastAsia="serif" w:hAnsi="Times New Roman" w:cs="Times New Roman"/>
          <w:color w:val="000000"/>
        </w:rPr>
        <w:t>pharmacodynamic</w:t>
      </w:r>
      <w:proofErr w:type="spellEnd"/>
      <w:r>
        <w:rPr>
          <w:rFonts w:ascii="Times New Roman" w:eastAsia="serif" w:hAnsi="Times New Roman" w:cs="Times New Roman"/>
          <w:color w:val="000000"/>
        </w:rPr>
        <w:t xml:space="preserve"> and pharmacokinetic characteristics in humans and animals. [</w:t>
      </w:r>
      <w:r>
        <w:rPr>
          <w:rFonts w:ascii="Times New Roman" w:eastAsia="serif" w:hAnsi="Times New Roman" w:cs="Times New Roman"/>
          <w:color w:val="000000"/>
        </w:rPr>
        <w:t>4</w:t>
      </w:r>
      <w:r>
        <w:rPr>
          <w:rFonts w:ascii="Times New Roman" w:eastAsia="serif" w:hAnsi="Times New Roman" w:cs="Times New Roman"/>
          <w:color w:val="000000"/>
        </w:rPr>
        <w:t>, </w:t>
      </w:r>
      <w:r>
        <w:rPr>
          <w:rFonts w:ascii="Times New Roman" w:eastAsia="serif" w:hAnsi="Times New Roman" w:cs="Times New Roman"/>
          <w:color w:val="000000"/>
        </w:rPr>
        <w:t>5</w:t>
      </w:r>
      <w:r>
        <w:rPr>
          <w:rFonts w:ascii="Times New Roman" w:eastAsia="serif" w:hAnsi="Times New Roman" w:cs="Times New Roman"/>
          <w:color w:val="000000"/>
        </w:rPr>
        <w:t>].</w:t>
      </w:r>
    </w:p>
    <w:p w:rsidR="00E142A4" w:rsidRDefault="00E142A4">
      <w:pPr>
        <w:rPr>
          <w:rFonts w:ascii="Times New Roman" w:eastAsia="serif" w:hAnsi="Times New Roman" w:cs="Times New Roman"/>
          <w:color w:val="000000"/>
        </w:rPr>
      </w:pPr>
    </w:p>
    <w:p w:rsidR="00E142A4" w:rsidRDefault="00971262">
      <w:pPr>
        <w:rPr>
          <w:rFonts w:ascii="Times New Roman" w:eastAsia="serif" w:hAnsi="Times New Roman" w:cs="Times New Roman"/>
          <w:color w:val="000000"/>
        </w:rPr>
      </w:pPr>
      <w:r>
        <w:rPr>
          <w:rFonts w:ascii="Times New Roman" w:eastAsia="serif" w:hAnsi="Times New Roman" w:cs="Times New Roman"/>
          <w:color w:val="000000"/>
        </w:rPr>
        <w:t xml:space="preserve">The core concept of pharmacokinetics is the drug's plasma concentration. The volume of </w:t>
      </w:r>
      <w:r>
        <w:rPr>
          <w:rFonts w:ascii="Times New Roman" w:eastAsia="SimSun" w:hAnsi="Times New Roman" w:cs="Times New Roman"/>
          <w:color w:val="000000" w:themeColor="text1"/>
        </w:rPr>
        <w:t>available</w:t>
      </w:r>
      <w:r>
        <w:rPr>
          <w:rFonts w:ascii="Times New Roman" w:hAnsi="Times New Roman" w:cs="Times New Roman"/>
          <w:color w:val="000000" w:themeColor="text1"/>
        </w:rPr>
        <w:t xml:space="preserve"> </w:t>
      </w:r>
      <w:r>
        <w:rPr>
          <w:rFonts w:ascii="Times New Roman" w:eastAsia="serif" w:hAnsi="Times New Roman" w:cs="Times New Roman"/>
          <w:color w:val="000000"/>
        </w:rPr>
        <w:t>drug present in</w:t>
      </w:r>
      <w:r>
        <w:rPr>
          <w:rFonts w:ascii="Times New Roman" w:eastAsia="serif" w:hAnsi="Times New Roman" w:cs="Times New Roman"/>
          <w:color w:val="000000"/>
        </w:rPr>
        <w:t xml:space="preserve"> </w:t>
      </w:r>
      <w:r>
        <w:rPr>
          <w:rFonts w:ascii="Times New Roman" w:eastAsia="serif" w:hAnsi="Times New Roman" w:cs="Times New Roman"/>
          <w:color w:val="000000"/>
        </w:rPr>
        <w:t xml:space="preserve"> circulation has a significant impact on dose estimations based on the drug's protein binding. Some body tissues and the medicine concentration in plasma are in balance. [</w:t>
      </w:r>
      <w:r>
        <w:rPr>
          <w:rFonts w:ascii="Times New Roman" w:eastAsia="serif" w:hAnsi="Times New Roman" w:cs="Times New Roman"/>
          <w:color w:val="000000"/>
        </w:rPr>
        <w:t>6</w:t>
      </w:r>
      <w:r>
        <w:rPr>
          <w:rFonts w:ascii="Times New Roman" w:eastAsia="serif" w:hAnsi="Times New Roman" w:cs="Times New Roman"/>
          <w:color w:val="000000"/>
        </w:rPr>
        <w:t>]</w:t>
      </w:r>
    </w:p>
    <w:p w:rsidR="00E142A4" w:rsidRDefault="00971262">
      <w:pPr>
        <w:pStyle w:val="NormalWeb"/>
        <w:numPr>
          <w:ilvl w:val="0"/>
          <w:numId w:val="1"/>
        </w:numPr>
        <w:tabs>
          <w:tab w:val="clear" w:pos="425"/>
        </w:tabs>
        <w:rPr>
          <w:sz w:val="20"/>
          <w:szCs w:val="20"/>
        </w:rPr>
      </w:pPr>
      <w:proofErr w:type="spellStart"/>
      <w:r>
        <w:rPr>
          <w:rFonts w:eastAsia="Arial"/>
          <w:b/>
          <w:bCs/>
          <w:color w:val="202124"/>
          <w:sz w:val="20"/>
          <w:szCs w:val="20"/>
          <w:shd w:val="clear" w:color="auto" w:fill="FFFFFF"/>
        </w:rPr>
        <w:t>Pharma</w:t>
      </w:r>
      <w:r>
        <w:rPr>
          <w:rFonts w:eastAsia="Arial"/>
          <w:b/>
          <w:bCs/>
          <w:color w:val="202124"/>
          <w:sz w:val="20"/>
          <w:szCs w:val="20"/>
          <w:shd w:val="clear" w:color="auto" w:fill="FFFFFF"/>
        </w:rPr>
        <w:t>dynamics</w:t>
      </w:r>
      <w:proofErr w:type="spellEnd"/>
      <w:r>
        <w:rPr>
          <w:rFonts w:eastAsia="Arial"/>
          <w:b/>
          <w:bCs/>
          <w:color w:val="202124"/>
          <w:sz w:val="20"/>
          <w:szCs w:val="20"/>
          <w:shd w:val="clear" w:color="auto" w:fill="FFFFFF"/>
        </w:rPr>
        <w:t> </w:t>
      </w:r>
    </w:p>
    <w:p w:rsidR="00E142A4" w:rsidRDefault="00971262">
      <w:pPr>
        <w:pStyle w:val="NormalWeb"/>
        <w:rPr>
          <w:sz w:val="20"/>
          <w:szCs w:val="20"/>
        </w:rPr>
      </w:pPr>
      <w:r>
        <w:rPr>
          <w:sz w:val="20"/>
          <w:szCs w:val="20"/>
        </w:rPr>
        <w:t>Pharmacodynamics is the study of how a drug's concentration at the</w:t>
      </w:r>
      <w:r>
        <w:rPr>
          <w:sz w:val="20"/>
          <w:szCs w:val="20"/>
        </w:rPr>
        <w:t xml:space="preserve"> site of action affects the outcome, including the duration and strength of both its beneficial and harmful effects. All main and secondary effects associated with the desired therapeutic benefits, expansions of the therapeutic effect that might result in </w:t>
      </w:r>
      <w:r>
        <w:rPr>
          <w:sz w:val="20"/>
          <w:szCs w:val="20"/>
        </w:rPr>
        <w:t>toxicity at higher doses, and effects associated with drug interactions are all the subject of studies</w:t>
      </w:r>
    </w:p>
    <w:p w:rsidR="00E142A4" w:rsidRDefault="00971262">
      <w:pPr>
        <w:pStyle w:val="NormalWeb"/>
        <w:numPr>
          <w:ilvl w:val="0"/>
          <w:numId w:val="1"/>
        </w:numPr>
        <w:tabs>
          <w:tab w:val="clear" w:pos="425"/>
        </w:tabs>
        <w:rPr>
          <w:rFonts w:eastAsia="serif"/>
          <w:b/>
          <w:bCs/>
          <w:sz w:val="20"/>
          <w:szCs w:val="20"/>
        </w:rPr>
      </w:pPr>
      <w:r>
        <w:rPr>
          <w:rFonts w:eastAsia="serif"/>
          <w:b/>
          <w:bCs/>
          <w:sz w:val="20"/>
          <w:szCs w:val="20"/>
        </w:rPr>
        <w:t>Pharmacokinetics</w:t>
      </w:r>
    </w:p>
    <w:p w:rsidR="00E142A4" w:rsidRDefault="00971262">
      <w:pPr>
        <w:pStyle w:val="NormalWeb"/>
        <w:rPr>
          <w:sz w:val="20"/>
          <w:szCs w:val="20"/>
        </w:rPr>
      </w:pPr>
      <w:r>
        <w:rPr>
          <w:sz w:val="20"/>
          <w:szCs w:val="20"/>
        </w:rPr>
        <w:t xml:space="preserve">In addition to the process of the drug's absorption, distribution, metabolism, and excretion (ADME) pattern, pharmacokinetics is the study of the time course of a </w:t>
      </w:r>
      <w:r>
        <w:rPr>
          <w:sz w:val="20"/>
          <w:szCs w:val="20"/>
        </w:rPr>
        <w:t>drug</w:t>
      </w:r>
      <w:r>
        <w:rPr>
          <w:sz w:val="20"/>
          <w:szCs w:val="20"/>
        </w:rPr>
        <w:t xml:space="preserve"> within the body (amount and duration of systemic exposure to the drug). Typically, drug </w:t>
      </w:r>
      <w:r>
        <w:rPr>
          <w:sz w:val="20"/>
          <w:szCs w:val="20"/>
        </w:rPr>
        <w:t>concentrations in blood or plasma are measured to obtain pharmacokinetic parameters. [</w:t>
      </w:r>
      <w:hyperlink r:id="rId8" w:anchor="B1" w:history="1">
        <w:r>
          <w:rPr>
            <w:rStyle w:val="Hyperlink"/>
            <w:color w:val="000000"/>
            <w:sz w:val="20"/>
            <w:szCs w:val="20"/>
            <w:u w:val="none"/>
          </w:rPr>
          <w:t>1</w:t>
        </w:r>
      </w:hyperlink>
      <w:r>
        <w:rPr>
          <w:sz w:val="20"/>
          <w:szCs w:val="20"/>
        </w:rPr>
        <w:t>].</w:t>
      </w:r>
    </w:p>
    <w:p w:rsidR="00E142A4" w:rsidRDefault="00971262">
      <w:pPr>
        <w:pStyle w:val="Heading2"/>
        <w:numPr>
          <w:ilvl w:val="0"/>
          <w:numId w:val="1"/>
        </w:numPr>
        <w:tabs>
          <w:tab w:val="clear" w:pos="425"/>
        </w:tabs>
        <w:rPr>
          <w:rFonts w:ascii="Times New Roman" w:eastAsia="serif" w:hAnsi="Times New Roman" w:hint="default"/>
          <w:sz w:val="20"/>
          <w:szCs w:val="20"/>
        </w:rPr>
      </w:pPr>
      <w:r>
        <w:rPr>
          <w:rFonts w:ascii="Times New Roman" w:eastAsia="serif" w:hAnsi="Times New Roman" w:hint="default"/>
          <w:sz w:val="20"/>
          <w:szCs w:val="20"/>
        </w:rPr>
        <w:t>Absorption</w:t>
      </w:r>
    </w:p>
    <w:p w:rsidR="00E142A4" w:rsidRDefault="00971262">
      <w:pPr>
        <w:pStyle w:val="NormalWeb"/>
        <w:rPr>
          <w:sz w:val="20"/>
          <w:szCs w:val="20"/>
        </w:rPr>
      </w:pPr>
      <w:r>
        <w:rPr>
          <w:sz w:val="20"/>
          <w:szCs w:val="20"/>
        </w:rPr>
        <w:t>In order to figure out the rate and extent of absorpt</w:t>
      </w:r>
      <w:r>
        <w:rPr>
          <w:sz w:val="20"/>
          <w:szCs w:val="20"/>
        </w:rPr>
        <w:t>ion,</w:t>
      </w:r>
      <w:r>
        <w:rPr>
          <w:sz w:val="20"/>
          <w:szCs w:val="20"/>
        </w:rPr>
        <w:t>, D</w:t>
      </w:r>
      <w:r>
        <w:rPr>
          <w:rFonts w:eastAsia="Arial"/>
          <w:color w:val="040C28"/>
          <w:sz w:val="20"/>
          <w:szCs w:val="20"/>
        </w:rPr>
        <w:t>espite</w:t>
      </w:r>
      <w:r>
        <w:rPr>
          <w:rFonts w:eastAsia="Arial"/>
          <w:color w:val="040C28"/>
          <w:sz w:val="20"/>
          <w:szCs w:val="20"/>
        </w:rPr>
        <w:t xml:space="preserve"> </w:t>
      </w:r>
      <w:r>
        <w:rPr>
          <w:sz w:val="20"/>
          <w:szCs w:val="20"/>
        </w:rPr>
        <w:t xml:space="preserve">absorption studies often </w:t>
      </w:r>
      <w:r>
        <w:rPr>
          <w:sz w:val="20"/>
          <w:szCs w:val="20"/>
        </w:rPr>
        <w:t>include</w:t>
      </w:r>
      <w:r>
        <w:rPr>
          <w:sz w:val="20"/>
          <w:szCs w:val="20"/>
        </w:rPr>
        <w:t xml:space="preserve"> multiple measurements of concentration</w:t>
      </w:r>
      <w:r>
        <w:rPr>
          <w:sz w:val="20"/>
          <w:szCs w:val="20"/>
        </w:rPr>
        <w:t xml:space="preserve"> of drug </w:t>
      </w:r>
      <w:r>
        <w:rPr>
          <w:sz w:val="20"/>
          <w:szCs w:val="20"/>
        </w:rPr>
        <w:t xml:space="preserve"> in blood and </w:t>
      </w:r>
      <w:r>
        <w:rPr>
          <w:sz w:val="20"/>
          <w:szCs w:val="20"/>
        </w:rPr>
        <w:t xml:space="preserve"> the </w:t>
      </w:r>
      <w:r>
        <w:rPr>
          <w:sz w:val="20"/>
          <w:szCs w:val="20"/>
        </w:rPr>
        <w:t>urine following dosage.</w:t>
      </w:r>
    </w:p>
    <w:p w:rsidR="00E142A4" w:rsidRDefault="00971262">
      <w:pPr>
        <w:pStyle w:val="NormalWeb"/>
        <w:rPr>
          <w:sz w:val="20"/>
          <w:szCs w:val="20"/>
        </w:rPr>
      </w:pPr>
      <w:r>
        <w:rPr>
          <w:sz w:val="20"/>
          <w:szCs w:val="20"/>
        </w:rPr>
        <w:t>Drug absorption</w:t>
      </w:r>
      <w:r>
        <w:rPr>
          <w:sz w:val="20"/>
          <w:szCs w:val="20"/>
        </w:rPr>
        <w:t xml:space="preserve"> allude to</w:t>
      </w:r>
      <w:r>
        <w:rPr>
          <w:sz w:val="20"/>
          <w:szCs w:val="20"/>
        </w:rPr>
        <w:t xml:space="preserve"> the </w:t>
      </w:r>
      <w:r>
        <w:rPr>
          <w:sz w:val="20"/>
          <w:szCs w:val="20"/>
        </w:rPr>
        <w:t xml:space="preserve">movement </w:t>
      </w:r>
      <w:r>
        <w:rPr>
          <w:sz w:val="20"/>
          <w:szCs w:val="20"/>
        </w:rPr>
        <w:t xml:space="preserve">of </w:t>
      </w:r>
      <w:r>
        <w:rPr>
          <w:sz w:val="20"/>
          <w:szCs w:val="20"/>
        </w:rPr>
        <w:t xml:space="preserve"> the </w:t>
      </w:r>
      <w:r>
        <w:rPr>
          <w:sz w:val="20"/>
          <w:szCs w:val="20"/>
        </w:rPr>
        <w:t>drug molecules from the</w:t>
      </w:r>
      <w:r>
        <w:rPr>
          <w:sz w:val="20"/>
          <w:szCs w:val="20"/>
        </w:rPr>
        <w:t>ir</w:t>
      </w:r>
      <w:r>
        <w:rPr>
          <w:sz w:val="20"/>
          <w:szCs w:val="20"/>
        </w:rPr>
        <w:t xml:space="preserve"> site of administration </w:t>
      </w:r>
      <w:r>
        <w:rPr>
          <w:rFonts w:eastAsia="Arial"/>
          <w:color w:val="202124"/>
          <w:sz w:val="20"/>
          <w:szCs w:val="20"/>
          <w:shd w:val="clear" w:color="auto" w:fill="FFFFFF"/>
        </w:rPr>
        <w:t>straight into</w:t>
      </w:r>
      <w:r>
        <w:rPr>
          <w:rFonts w:eastAsia="Arial"/>
          <w:color w:val="202124"/>
          <w:sz w:val="20"/>
          <w:szCs w:val="20"/>
          <w:shd w:val="clear" w:color="auto" w:fill="FFFFFF"/>
        </w:rPr>
        <w:t xml:space="preserve"> the</w:t>
      </w:r>
      <w:r>
        <w:rPr>
          <w:sz w:val="20"/>
          <w:szCs w:val="20"/>
        </w:rPr>
        <w:t xml:space="preserve"> circulation.</w:t>
      </w:r>
      <w:r>
        <w:rPr>
          <w:sz w:val="20"/>
          <w:szCs w:val="20"/>
        </w:rPr>
        <w:t xml:space="preserve"> of blood</w:t>
      </w:r>
      <w:r>
        <w:rPr>
          <w:sz w:val="20"/>
          <w:szCs w:val="20"/>
        </w:rPr>
        <w:t xml:space="preserve"> </w:t>
      </w:r>
      <w:r>
        <w:rPr>
          <w:sz w:val="20"/>
          <w:szCs w:val="20"/>
        </w:rPr>
        <w:t>Drugs need to get across one or more of  layers of cells and  the cell membranes in order to be absorbed.</w:t>
      </w:r>
    </w:p>
    <w:p w:rsidR="00E142A4" w:rsidRDefault="00971262">
      <w:pPr>
        <w:pStyle w:val="NormalWeb"/>
        <w:rPr>
          <w:sz w:val="20"/>
          <w:szCs w:val="20"/>
        </w:rPr>
      </w:pPr>
      <w:r>
        <w:rPr>
          <w:sz w:val="20"/>
          <w:szCs w:val="20"/>
        </w:rPr>
        <w:t>The drug's structure mostly affects solubility. The quantity and type of lipophilic fu</w:t>
      </w:r>
      <w:r>
        <w:rPr>
          <w:sz w:val="20"/>
          <w:szCs w:val="20"/>
        </w:rPr>
        <w:t xml:space="preserve">nctionalities a molecule contains, as well as how tightly it is packed into crystals, all affect how soluble a molecule is. Increases in </w:t>
      </w:r>
      <w:proofErr w:type="spellStart"/>
      <w:r>
        <w:rPr>
          <w:sz w:val="20"/>
          <w:szCs w:val="20"/>
        </w:rPr>
        <w:t>lipophilicity</w:t>
      </w:r>
      <w:proofErr w:type="spellEnd"/>
      <w:r>
        <w:rPr>
          <w:sz w:val="20"/>
          <w:szCs w:val="20"/>
        </w:rPr>
        <w:t xml:space="preserve"> or crystal packing promote a decrease in solubility.</w:t>
      </w:r>
    </w:p>
    <w:p w:rsidR="00E142A4" w:rsidRDefault="00971262">
      <w:pPr>
        <w:jc w:val="both"/>
        <w:rPr>
          <w:rFonts w:ascii="Times New Roman" w:hAnsi="Times New Roman" w:cs="Times New Roman"/>
        </w:rPr>
      </w:pPr>
      <w:r>
        <w:rPr>
          <w:rFonts w:ascii="Times New Roman" w:hAnsi="Times New Roman" w:cs="Times New Roman"/>
        </w:rPr>
        <w:t xml:space="preserve">The following factors affect </w:t>
      </w:r>
      <w:r>
        <w:rPr>
          <w:rFonts w:ascii="Times New Roman" w:hAnsi="Times New Roman" w:cs="Times New Roman"/>
        </w:rPr>
        <w:t>drug</w:t>
      </w:r>
      <w:r>
        <w:rPr>
          <w:rFonts w:ascii="Times New Roman" w:hAnsi="Times New Roman" w:cs="Times New Roman"/>
        </w:rPr>
        <w:t xml:space="preserve"> absorption when ta</w:t>
      </w:r>
      <w:r>
        <w:rPr>
          <w:rFonts w:ascii="Times New Roman" w:hAnsi="Times New Roman" w:cs="Times New Roman"/>
        </w:rPr>
        <w:t>ken orally:</w:t>
      </w:r>
    </w:p>
    <w:p w:rsidR="00E142A4" w:rsidRDefault="00971262">
      <w:pPr>
        <w:pStyle w:val="NormalWeb"/>
        <w:numPr>
          <w:ilvl w:val="0"/>
          <w:numId w:val="2"/>
        </w:numPr>
        <w:rPr>
          <w:sz w:val="20"/>
          <w:szCs w:val="20"/>
        </w:rPr>
      </w:pPr>
      <w:r>
        <w:rPr>
          <w:sz w:val="20"/>
          <w:szCs w:val="20"/>
        </w:rPr>
        <w:lastRenderedPageBreak/>
        <w:t xml:space="preserve">Biological </w:t>
      </w:r>
      <w:proofErr w:type="spellStart"/>
      <w:r>
        <w:rPr>
          <w:sz w:val="20"/>
          <w:szCs w:val="20"/>
        </w:rPr>
        <w:t>factors:Site</w:t>
      </w:r>
      <w:proofErr w:type="spellEnd"/>
      <w:r>
        <w:rPr>
          <w:sz w:val="20"/>
          <w:szCs w:val="20"/>
        </w:rPr>
        <w:t xml:space="preserve"> specificity, GI transit, first-pass metabolism, liver metabolism, excretion</w:t>
      </w:r>
      <w:r>
        <w:rPr>
          <w:sz w:val="20"/>
          <w:szCs w:val="20"/>
        </w:rPr>
        <w:t xml:space="preserve"> of bile </w:t>
      </w:r>
      <w:r>
        <w:rPr>
          <w:sz w:val="20"/>
          <w:szCs w:val="20"/>
        </w:rPr>
        <w:t xml:space="preserve">, bladder excretion, and </w:t>
      </w:r>
      <w:r>
        <w:rPr>
          <w:sz w:val="20"/>
          <w:szCs w:val="20"/>
        </w:rPr>
        <w:t xml:space="preserve"> also </w:t>
      </w:r>
      <w:r>
        <w:rPr>
          <w:sz w:val="20"/>
          <w:szCs w:val="20"/>
        </w:rPr>
        <w:t>protein binding of pharmaceuticals are all examples of drug transport mechanisms.</w:t>
      </w:r>
    </w:p>
    <w:p w:rsidR="00E142A4" w:rsidRDefault="00971262">
      <w:pPr>
        <w:pStyle w:val="NormalWeb"/>
        <w:numPr>
          <w:ilvl w:val="0"/>
          <w:numId w:val="2"/>
        </w:numPr>
        <w:rPr>
          <w:sz w:val="20"/>
          <w:szCs w:val="20"/>
        </w:rPr>
      </w:pPr>
      <w:r>
        <w:rPr>
          <w:sz w:val="20"/>
          <w:szCs w:val="20"/>
        </w:rPr>
        <w:t xml:space="preserve">Pharmaceutical </w:t>
      </w:r>
      <w:proofErr w:type="spellStart"/>
      <w:r>
        <w:rPr>
          <w:sz w:val="20"/>
          <w:szCs w:val="20"/>
        </w:rPr>
        <w:t>factors:Excipients</w:t>
      </w:r>
      <w:proofErr w:type="spellEnd"/>
      <w:r>
        <w:rPr>
          <w:sz w:val="20"/>
          <w:szCs w:val="20"/>
        </w:rPr>
        <w:t>, dosage form type, manufacturing procedure, testing</w:t>
      </w:r>
      <w:r>
        <w:rPr>
          <w:sz w:val="20"/>
          <w:szCs w:val="20"/>
        </w:rPr>
        <w:t xml:space="preserve"> of stability</w:t>
      </w:r>
      <w:r>
        <w:rPr>
          <w:sz w:val="20"/>
          <w:szCs w:val="20"/>
        </w:rPr>
        <w:t>, and instructions</w:t>
      </w:r>
      <w:r>
        <w:rPr>
          <w:sz w:val="20"/>
          <w:szCs w:val="20"/>
        </w:rPr>
        <w:t xml:space="preserve"> for storage</w:t>
      </w:r>
    </w:p>
    <w:p w:rsidR="00E142A4" w:rsidRDefault="00971262">
      <w:pPr>
        <w:pStyle w:val="NormalWeb"/>
        <w:numPr>
          <w:ilvl w:val="0"/>
          <w:numId w:val="2"/>
        </w:numPr>
        <w:rPr>
          <w:sz w:val="20"/>
          <w:szCs w:val="20"/>
        </w:rPr>
      </w:pPr>
      <w:r>
        <w:rPr>
          <w:sz w:val="20"/>
          <w:szCs w:val="20"/>
        </w:rPr>
        <w:t>M</w:t>
      </w:r>
      <w:r>
        <w:rPr>
          <w:sz w:val="20"/>
          <w:szCs w:val="20"/>
        </w:rPr>
        <w:t xml:space="preserve">iscellaneous </w:t>
      </w:r>
      <w:proofErr w:type="spellStart"/>
      <w:r>
        <w:rPr>
          <w:sz w:val="20"/>
          <w:szCs w:val="20"/>
        </w:rPr>
        <w:t>factors:salt</w:t>
      </w:r>
      <w:proofErr w:type="spellEnd"/>
      <w:r>
        <w:rPr>
          <w:sz w:val="20"/>
          <w:szCs w:val="20"/>
        </w:rPr>
        <w:t xml:space="preserve"> formation, crystallinity, polymorphism, crystal size, </w:t>
      </w:r>
      <w:proofErr w:type="spellStart"/>
      <w:r>
        <w:rPr>
          <w:sz w:val="20"/>
          <w:szCs w:val="20"/>
        </w:rPr>
        <w:t>volume,shape</w:t>
      </w:r>
      <w:proofErr w:type="spellEnd"/>
      <w:r>
        <w:rPr>
          <w:sz w:val="20"/>
          <w:szCs w:val="20"/>
        </w:rPr>
        <w:t xml:space="preserve"> </w:t>
      </w:r>
      <w:r>
        <w:rPr>
          <w:sz w:val="20"/>
          <w:szCs w:val="20"/>
        </w:rPr>
        <w:t>and</w:t>
      </w:r>
      <w:r>
        <w:rPr>
          <w:sz w:val="20"/>
          <w:szCs w:val="20"/>
        </w:rPr>
        <w:t xml:space="preserve"> the </w:t>
      </w:r>
      <w:r>
        <w:rPr>
          <w:sz w:val="20"/>
          <w:szCs w:val="20"/>
        </w:rPr>
        <w:t xml:space="preserve"> distribution, dissociati</w:t>
      </w:r>
      <w:r>
        <w:rPr>
          <w:sz w:val="20"/>
          <w:szCs w:val="20"/>
        </w:rPr>
        <w:t>on properties, prodrugs along with</w:t>
      </w:r>
      <w:r>
        <w:rPr>
          <w:sz w:val="20"/>
          <w:szCs w:val="20"/>
        </w:rPr>
        <w:t xml:space="preserve"> </w:t>
      </w:r>
      <w:r>
        <w:rPr>
          <w:sz w:val="20"/>
          <w:szCs w:val="20"/>
        </w:rPr>
        <w:t>dissociation characteristics and the creation of stereotypes [</w:t>
      </w:r>
      <w:r>
        <w:rPr>
          <w:color w:val="000000"/>
          <w:sz w:val="20"/>
          <w:szCs w:val="20"/>
        </w:rPr>
        <w:t>3</w:t>
      </w:r>
      <w:r>
        <w:rPr>
          <w:sz w:val="20"/>
          <w:szCs w:val="20"/>
        </w:rPr>
        <w:t>, </w:t>
      </w:r>
      <w:r>
        <w:rPr>
          <w:color w:val="000000"/>
          <w:sz w:val="20"/>
          <w:szCs w:val="20"/>
        </w:rPr>
        <w:t>7</w:t>
      </w:r>
      <w:r>
        <w:rPr>
          <w:sz w:val="20"/>
          <w:szCs w:val="20"/>
        </w:rPr>
        <w:t>, </w:t>
      </w:r>
      <w:r>
        <w:rPr>
          <w:color w:val="000000"/>
          <w:sz w:val="20"/>
          <w:szCs w:val="20"/>
        </w:rPr>
        <w:t>8</w:t>
      </w:r>
      <w:r>
        <w:rPr>
          <w:sz w:val="20"/>
          <w:szCs w:val="20"/>
        </w:rPr>
        <w:t>]</w:t>
      </w:r>
    </w:p>
    <w:p w:rsidR="00E142A4" w:rsidRDefault="00971262">
      <w:pPr>
        <w:pStyle w:val="Heading2"/>
        <w:numPr>
          <w:ilvl w:val="0"/>
          <w:numId w:val="1"/>
        </w:numPr>
        <w:tabs>
          <w:tab w:val="clear" w:pos="425"/>
        </w:tabs>
        <w:rPr>
          <w:rFonts w:ascii="Times New Roman" w:eastAsia="serif" w:hAnsi="Times New Roman" w:hint="default"/>
          <w:sz w:val="20"/>
          <w:szCs w:val="20"/>
        </w:rPr>
      </w:pPr>
      <w:r>
        <w:rPr>
          <w:rFonts w:ascii="Times New Roman" w:eastAsia="serif" w:hAnsi="Times New Roman" w:hint="default"/>
          <w:sz w:val="20"/>
          <w:szCs w:val="20"/>
        </w:rPr>
        <w:t xml:space="preserve"> Drug absorption</w:t>
      </w:r>
    </w:p>
    <w:p w:rsidR="00E142A4" w:rsidRDefault="00971262">
      <w:pPr>
        <w:pStyle w:val="NormalWeb"/>
        <w:rPr>
          <w:sz w:val="20"/>
          <w:szCs w:val="20"/>
        </w:rPr>
      </w:pPr>
      <w:r>
        <w:rPr>
          <w:sz w:val="20"/>
          <w:szCs w:val="20"/>
        </w:rPr>
        <w:t xml:space="preserve">Drugs </w:t>
      </w:r>
      <w:r>
        <w:rPr>
          <w:rFonts w:eastAsia="Arial"/>
          <w:color w:val="202124"/>
          <w:sz w:val="20"/>
          <w:szCs w:val="20"/>
          <w:shd w:val="clear" w:color="auto" w:fill="FFFFFF"/>
        </w:rPr>
        <w:t>could </w:t>
      </w:r>
      <w:r>
        <w:rPr>
          <w:sz w:val="20"/>
          <w:szCs w:val="20"/>
        </w:rPr>
        <w:t>be weak bases</w:t>
      </w:r>
      <w:r>
        <w:rPr>
          <w:sz w:val="20"/>
          <w:szCs w:val="20"/>
        </w:rPr>
        <w:t xml:space="preserve"> or </w:t>
      </w:r>
      <w:r>
        <w:rPr>
          <w:sz w:val="20"/>
          <w:szCs w:val="20"/>
        </w:rPr>
        <w:t xml:space="preserve">acids  that can </w:t>
      </w:r>
      <w:r>
        <w:rPr>
          <w:rFonts w:eastAsia="Arial"/>
          <w:color w:val="202124"/>
          <w:sz w:val="20"/>
          <w:szCs w:val="20"/>
          <w:shd w:val="clear" w:color="auto" w:fill="FFFFFF"/>
        </w:rPr>
        <w:t>endure</w:t>
      </w:r>
      <w:r>
        <w:rPr>
          <w:rFonts w:eastAsia="Arial"/>
          <w:color w:val="202124"/>
          <w:sz w:val="20"/>
          <w:szCs w:val="20"/>
          <w:shd w:val="clear" w:color="auto" w:fill="FFFFFF"/>
        </w:rPr>
        <w:t xml:space="preserve"> </w:t>
      </w:r>
      <w:r>
        <w:rPr>
          <w:sz w:val="20"/>
          <w:szCs w:val="20"/>
        </w:rPr>
        <w:t>in the body in both</w:t>
      </w:r>
      <w:r>
        <w:rPr>
          <w:sz w:val="20"/>
          <w:szCs w:val="20"/>
        </w:rPr>
        <w:t xml:space="preserve"> of</w:t>
      </w:r>
      <w:r>
        <w:rPr>
          <w:sz w:val="20"/>
          <w:szCs w:val="20"/>
        </w:rPr>
        <w:t xml:space="preserve"> ionized and</w:t>
      </w:r>
      <w:r>
        <w:rPr>
          <w:sz w:val="20"/>
          <w:szCs w:val="20"/>
        </w:rPr>
        <w:t xml:space="preserve"> the</w:t>
      </w:r>
      <w:r>
        <w:rPr>
          <w:sz w:val="20"/>
          <w:szCs w:val="20"/>
        </w:rPr>
        <w:t xml:space="preserve"> non-ionized states. Drugs can penetrate cell membranes in their non-ionized form because the molecules are sufficiently soluble in membrane lipids. The ratio of </w:t>
      </w:r>
      <w:r>
        <w:rPr>
          <w:sz w:val="20"/>
          <w:szCs w:val="20"/>
        </w:rPr>
        <w:t xml:space="preserve"> </w:t>
      </w:r>
      <w:r>
        <w:rPr>
          <w:sz w:val="20"/>
          <w:szCs w:val="20"/>
        </w:rPr>
        <w:t xml:space="preserve">two forms at a specific place affects rate of </w:t>
      </w:r>
      <w:r>
        <w:rPr>
          <w:sz w:val="20"/>
          <w:szCs w:val="20"/>
        </w:rPr>
        <w:t xml:space="preserve">the </w:t>
      </w:r>
      <w:r>
        <w:rPr>
          <w:sz w:val="20"/>
          <w:szCs w:val="20"/>
        </w:rPr>
        <w:t xml:space="preserve">absorption, which </w:t>
      </w:r>
      <w:r>
        <w:rPr>
          <w:rFonts w:eastAsia="Arial"/>
          <w:color w:val="202124"/>
          <w:sz w:val="20"/>
          <w:szCs w:val="20"/>
          <w:shd w:val="clear" w:color="auto" w:fill="FFFFFF"/>
        </w:rPr>
        <w:t>additionally</w:t>
      </w:r>
      <w:r>
        <w:rPr>
          <w:rFonts w:eastAsia="Arial"/>
          <w:color w:val="202124"/>
          <w:sz w:val="20"/>
          <w:szCs w:val="20"/>
          <w:shd w:val="clear" w:color="auto" w:fill="FFFFFF"/>
        </w:rPr>
        <w:t xml:space="preserve"> </w:t>
      </w:r>
      <w:r>
        <w:rPr>
          <w:sz w:val="20"/>
          <w:szCs w:val="20"/>
        </w:rPr>
        <w:t>impacts dist</w:t>
      </w:r>
      <w:r>
        <w:rPr>
          <w:sz w:val="20"/>
          <w:szCs w:val="20"/>
        </w:rPr>
        <w:t>ribution and</w:t>
      </w:r>
      <w:r>
        <w:rPr>
          <w:sz w:val="20"/>
          <w:szCs w:val="20"/>
        </w:rPr>
        <w:t xml:space="preserve"> the</w:t>
      </w:r>
      <w:r>
        <w:rPr>
          <w:sz w:val="20"/>
          <w:szCs w:val="20"/>
        </w:rPr>
        <w:t xml:space="preserve"> elimination. In contrast a weak base's protonated form</w:t>
      </w:r>
      <w:r>
        <w:rPr>
          <w:sz w:val="20"/>
          <w:szCs w:val="20"/>
        </w:rPr>
        <w:t>ation</w:t>
      </w:r>
      <w:r>
        <w:rPr>
          <w:sz w:val="20"/>
          <w:szCs w:val="20"/>
        </w:rPr>
        <w:t xml:space="preserve"> is ionized, </w:t>
      </w:r>
      <w:r>
        <w:rPr>
          <w:sz w:val="20"/>
          <w:szCs w:val="20"/>
        </w:rPr>
        <w:t>the</w:t>
      </w:r>
      <w:r>
        <w:rPr>
          <w:sz w:val="20"/>
          <w:szCs w:val="20"/>
        </w:rPr>
        <w:t xml:space="preserve"> weak acid's protonated form</w:t>
      </w:r>
      <w:r>
        <w:rPr>
          <w:sz w:val="20"/>
          <w:szCs w:val="20"/>
        </w:rPr>
        <w:t xml:space="preserve">ation </w:t>
      </w:r>
      <w:r>
        <w:rPr>
          <w:sz w:val="20"/>
          <w:szCs w:val="20"/>
        </w:rPr>
        <w:t>is non-</w:t>
      </w:r>
      <w:proofErr w:type="spellStart"/>
      <w:r>
        <w:rPr>
          <w:sz w:val="20"/>
          <w:szCs w:val="20"/>
        </w:rPr>
        <w:t>ionized.The</w:t>
      </w:r>
      <w:proofErr w:type="spellEnd"/>
      <w:r>
        <w:rPr>
          <w:sz w:val="20"/>
          <w:szCs w:val="20"/>
        </w:rPr>
        <w:t xml:space="preserve"> negative log of the ionization constant is the </w:t>
      </w:r>
      <w:proofErr w:type="spellStart"/>
      <w:r>
        <w:rPr>
          <w:sz w:val="20"/>
          <w:szCs w:val="20"/>
        </w:rPr>
        <w:t>pKa</w:t>
      </w:r>
      <w:proofErr w:type="spellEnd"/>
      <w:r>
        <w:rPr>
          <w:sz w:val="20"/>
          <w:szCs w:val="20"/>
        </w:rPr>
        <w:t xml:space="preserve"> of each acidic or basic </w:t>
      </w:r>
      <w:proofErr w:type="spellStart"/>
      <w:r>
        <w:rPr>
          <w:sz w:val="20"/>
          <w:szCs w:val="20"/>
        </w:rPr>
        <w:t>drug</w:t>
      </w:r>
      <w:r>
        <w:rPr>
          <w:sz w:val="20"/>
          <w:szCs w:val="20"/>
        </w:rPr>
        <w:t>.Protonated</w:t>
      </w:r>
      <w:proofErr w:type="spellEnd"/>
      <w:r>
        <w:rPr>
          <w:sz w:val="20"/>
          <w:szCs w:val="20"/>
        </w:rPr>
        <w:t xml:space="preserve"> form predominates wh</w:t>
      </w:r>
      <w:r>
        <w:rPr>
          <w:sz w:val="20"/>
          <w:szCs w:val="20"/>
        </w:rPr>
        <w:t xml:space="preserve">en pH is less than </w:t>
      </w:r>
      <w:proofErr w:type="spellStart"/>
      <w:r>
        <w:rPr>
          <w:sz w:val="20"/>
          <w:szCs w:val="20"/>
        </w:rPr>
        <w:t>pKa</w:t>
      </w:r>
      <w:proofErr w:type="spellEnd"/>
      <w:r>
        <w:rPr>
          <w:sz w:val="20"/>
          <w:szCs w:val="20"/>
        </w:rPr>
        <w:t xml:space="preserve">; </w:t>
      </w:r>
      <w:proofErr w:type="spellStart"/>
      <w:r>
        <w:rPr>
          <w:sz w:val="20"/>
          <w:szCs w:val="20"/>
        </w:rPr>
        <w:t>nonprotonated</w:t>
      </w:r>
      <w:proofErr w:type="spellEnd"/>
      <w:r>
        <w:rPr>
          <w:sz w:val="20"/>
          <w:szCs w:val="20"/>
        </w:rPr>
        <w:t xml:space="preserve"> form predominates when pH is greater than </w:t>
      </w:r>
      <w:proofErr w:type="spellStart"/>
      <w:r>
        <w:rPr>
          <w:sz w:val="20"/>
          <w:szCs w:val="20"/>
        </w:rPr>
        <w:t>pKa</w:t>
      </w:r>
      <w:proofErr w:type="spellEnd"/>
      <w:r>
        <w:rPr>
          <w:sz w:val="20"/>
          <w:szCs w:val="20"/>
        </w:rPr>
        <w:t>..  [</w:t>
      </w:r>
      <w:r>
        <w:rPr>
          <w:color w:val="000000"/>
          <w:sz w:val="20"/>
          <w:szCs w:val="20"/>
        </w:rPr>
        <w:t>9</w:t>
      </w:r>
      <w:r>
        <w:rPr>
          <w:sz w:val="20"/>
          <w:szCs w:val="20"/>
        </w:rPr>
        <w:t>].</w:t>
      </w:r>
    </w:p>
    <w:p w:rsidR="00E142A4" w:rsidRDefault="00971262">
      <w:pPr>
        <w:pStyle w:val="NormalWeb"/>
        <w:rPr>
          <w:sz w:val="20"/>
          <w:szCs w:val="20"/>
        </w:rPr>
      </w:pPr>
      <w:r>
        <w:rPr>
          <w:sz w:val="20"/>
          <w:szCs w:val="20"/>
        </w:rPr>
        <w:t xml:space="preserve">There are a total of two ways how absorption occurs across the cellular membrane. Lipid substances are absorbed by a </w:t>
      </w:r>
      <w:proofErr w:type="spellStart"/>
      <w:r>
        <w:rPr>
          <w:sz w:val="20"/>
          <w:szCs w:val="20"/>
        </w:rPr>
        <w:t>transcellular</w:t>
      </w:r>
      <w:proofErr w:type="spellEnd"/>
      <w:r>
        <w:rPr>
          <w:sz w:val="20"/>
          <w:szCs w:val="20"/>
        </w:rPr>
        <w:t xml:space="preserve"> method in which </w:t>
      </w:r>
      <w:r>
        <w:rPr>
          <w:sz w:val="20"/>
          <w:szCs w:val="20"/>
        </w:rPr>
        <w:t>a</w:t>
      </w:r>
      <w:r>
        <w:rPr>
          <w:sz w:val="20"/>
          <w:szCs w:val="20"/>
        </w:rPr>
        <w:t xml:space="preserve"> drug diffuses </w:t>
      </w:r>
      <w:r>
        <w:rPr>
          <w:sz w:val="20"/>
          <w:szCs w:val="20"/>
        </w:rPr>
        <w:t xml:space="preserve">and </w:t>
      </w:r>
      <w:r>
        <w:rPr>
          <w:rFonts w:eastAsia="Arial"/>
          <w:color w:val="202124"/>
          <w:sz w:val="20"/>
          <w:szCs w:val="20"/>
          <w:shd w:val="clear" w:color="auto" w:fill="FFFFFF"/>
        </w:rPr>
        <w:t>entering</w:t>
      </w:r>
      <w:r>
        <w:rPr>
          <w:rFonts w:eastAsia="Arial"/>
          <w:color w:val="202124"/>
          <w:sz w:val="20"/>
          <w:szCs w:val="20"/>
          <w:shd w:val="clear" w:color="auto" w:fill="FFFFFF"/>
        </w:rPr>
        <w:t xml:space="preserve"> </w:t>
      </w:r>
      <w:r>
        <w:rPr>
          <w:sz w:val="20"/>
          <w:szCs w:val="20"/>
        </w:rPr>
        <w:t xml:space="preserve">the lipid core of </w:t>
      </w:r>
      <w:r>
        <w:rPr>
          <w:sz w:val="20"/>
          <w:szCs w:val="20"/>
        </w:rPr>
        <w:t xml:space="preserve">a </w:t>
      </w:r>
      <w:r>
        <w:rPr>
          <w:sz w:val="20"/>
          <w:szCs w:val="20"/>
        </w:rPr>
        <w:t>membrane</w:t>
      </w:r>
      <w:r>
        <w:rPr>
          <w:sz w:val="20"/>
          <w:szCs w:val="20"/>
        </w:rPr>
        <w:t xml:space="preserve"> of cell</w:t>
      </w:r>
      <w:r>
        <w:rPr>
          <w:sz w:val="20"/>
          <w:szCs w:val="20"/>
        </w:rPr>
        <w:t xml:space="preserve"> before reaching opposite </w:t>
      </w:r>
      <w:r>
        <w:rPr>
          <w:rFonts w:eastAsia="Arial"/>
          <w:color w:val="202124"/>
          <w:sz w:val="20"/>
          <w:szCs w:val="20"/>
          <w:shd w:val="clear" w:color="auto" w:fill="FFFFFF"/>
        </w:rPr>
        <w:t>edge</w:t>
      </w:r>
      <w:r>
        <w:rPr>
          <w:sz w:val="20"/>
          <w:szCs w:val="20"/>
        </w:rPr>
        <w:t>. Additionally</w:t>
      </w:r>
      <w:r>
        <w:rPr>
          <w:sz w:val="20"/>
          <w:szCs w:val="20"/>
        </w:rPr>
        <w:t>, the solute</w:t>
      </w:r>
      <w:r>
        <w:rPr>
          <w:sz w:val="20"/>
          <w:szCs w:val="20"/>
        </w:rPr>
        <w:t xml:space="preserve"> can also</w:t>
      </w:r>
      <w:r>
        <w:rPr>
          <w:sz w:val="20"/>
          <w:szCs w:val="20"/>
        </w:rPr>
        <w:t xml:space="preserve"> diffuse through cellular membrane </w:t>
      </w:r>
      <w:r>
        <w:rPr>
          <w:sz w:val="20"/>
          <w:szCs w:val="20"/>
        </w:rPr>
        <w:t xml:space="preserve">then </w:t>
      </w:r>
      <w:r>
        <w:rPr>
          <w:sz w:val="20"/>
          <w:szCs w:val="20"/>
        </w:rPr>
        <w:t xml:space="preserve">reach blood stream. </w:t>
      </w:r>
      <w:proofErr w:type="spellStart"/>
      <w:r>
        <w:rPr>
          <w:sz w:val="20"/>
          <w:szCs w:val="20"/>
        </w:rPr>
        <w:t>Paracellular</w:t>
      </w:r>
      <w:proofErr w:type="spellEnd"/>
      <w:r>
        <w:rPr>
          <w:sz w:val="20"/>
          <w:szCs w:val="20"/>
        </w:rPr>
        <w:t xml:space="preserve"> absorption is an additional process. Drug absorption is aided by the pores between the cells that have been filled with water. Water-soluble </w:t>
      </w:r>
      <w:r>
        <w:rPr>
          <w:sz w:val="20"/>
          <w:szCs w:val="20"/>
        </w:rPr>
        <w:t>drug</w:t>
      </w:r>
      <w:r>
        <w:rPr>
          <w:sz w:val="20"/>
          <w:szCs w:val="20"/>
        </w:rPr>
        <w:t>s are quickly abs</w:t>
      </w:r>
      <w:r>
        <w:rPr>
          <w:sz w:val="20"/>
          <w:szCs w:val="20"/>
        </w:rPr>
        <w:t>orbed, however each particle's molecular size has pushed up an immense effect. [</w:t>
      </w:r>
      <w:r>
        <w:rPr>
          <w:sz w:val="20"/>
          <w:szCs w:val="20"/>
        </w:rPr>
        <w:t>10</w:t>
      </w:r>
      <w:r>
        <w:rPr>
          <w:sz w:val="20"/>
          <w:szCs w:val="20"/>
        </w:rPr>
        <w:t>, </w:t>
      </w:r>
      <w:r>
        <w:rPr>
          <w:color w:val="000000"/>
          <w:sz w:val="20"/>
          <w:szCs w:val="20"/>
        </w:rPr>
        <w:t>11</w:t>
      </w:r>
      <w:r>
        <w:rPr>
          <w:sz w:val="20"/>
          <w:szCs w:val="20"/>
        </w:rPr>
        <w:t>].</w:t>
      </w:r>
    </w:p>
    <w:p w:rsidR="00E142A4" w:rsidRDefault="00971262">
      <w:pPr>
        <w:pStyle w:val="NormalWeb"/>
        <w:rPr>
          <w:sz w:val="20"/>
          <w:szCs w:val="20"/>
        </w:rPr>
      </w:pPr>
      <w:r>
        <w:rPr>
          <w:sz w:val="20"/>
          <w:szCs w:val="20"/>
        </w:rPr>
        <w:t xml:space="preserve">Figure 1 depicts the mechanisms for </w:t>
      </w:r>
      <w:proofErr w:type="spellStart"/>
      <w:r>
        <w:rPr>
          <w:sz w:val="20"/>
          <w:szCs w:val="20"/>
        </w:rPr>
        <w:t>transcellular</w:t>
      </w:r>
      <w:proofErr w:type="spellEnd"/>
      <w:r>
        <w:rPr>
          <w:sz w:val="20"/>
          <w:szCs w:val="20"/>
        </w:rPr>
        <w:t xml:space="preserve"> and </w:t>
      </w:r>
      <w:proofErr w:type="spellStart"/>
      <w:r>
        <w:rPr>
          <w:sz w:val="20"/>
          <w:szCs w:val="20"/>
        </w:rPr>
        <w:t>paracellular</w:t>
      </w:r>
      <w:proofErr w:type="spellEnd"/>
      <w:r>
        <w:rPr>
          <w:sz w:val="20"/>
          <w:szCs w:val="20"/>
        </w:rPr>
        <w:t xml:space="preserve"> absorption..</w:t>
      </w:r>
    </w:p>
    <w:p w:rsidR="00E142A4" w:rsidRDefault="00971262">
      <w:pPr>
        <w:shd w:val="clear" w:color="auto" w:fill="FFFFFF"/>
        <w:rPr>
          <w:rFonts w:ascii="Times New Roman" w:hAnsi="Times New Roman" w:cs="Times New Roman"/>
        </w:rPr>
      </w:pPr>
      <w:r>
        <w:rPr>
          <w:rFonts w:ascii="Times New Roman" w:eastAsia="SimSun" w:hAnsi="Times New Roman" w:cs="Times New Roman"/>
          <w:noProof/>
          <w:shd w:val="clear" w:color="auto" w:fill="FFFFFF"/>
          <w:lang w:bidi="ar"/>
        </w:rPr>
        <w:drawing>
          <wp:inline distT="0" distB="0" distL="114300" distR="114300">
            <wp:extent cx="5490210" cy="2430780"/>
            <wp:effectExtent l="0" t="0" r="15240" b="7620"/>
            <wp:docPr id="19"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descr="IMG_256"/>
                    <pic:cNvPicPr>
                      <a:picLocks noChangeAspect="1"/>
                    </pic:cNvPicPr>
                  </pic:nvPicPr>
                  <pic:blipFill>
                    <a:blip r:embed="rId9"/>
                    <a:stretch>
                      <a:fillRect/>
                    </a:stretch>
                  </pic:blipFill>
                  <pic:spPr>
                    <a:xfrm>
                      <a:off x="0" y="0"/>
                      <a:ext cx="5490210" cy="2430780"/>
                    </a:xfrm>
                    <a:prstGeom prst="rect">
                      <a:avLst/>
                    </a:prstGeom>
                    <a:noFill/>
                    <a:ln w="9525">
                      <a:noFill/>
                    </a:ln>
                  </pic:spPr>
                </pic:pic>
              </a:graphicData>
            </a:graphic>
          </wp:inline>
        </w:drawing>
      </w:r>
    </w:p>
    <w:p w:rsidR="00E142A4" w:rsidRDefault="00971262">
      <w:pPr>
        <w:pStyle w:val="Heading4"/>
        <w:spacing w:beforeAutospacing="0" w:afterAutospacing="0" w:line="21" w:lineRule="atLeast"/>
        <w:jc w:val="center"/>
        <w:rPr>
          <w:rFonts w:ascii="Times New Roman" w:eastAsia="serif" w:hAnsi="Times New Roman" w:hint="default"/>
          <w:sz w:val="20"/>
          <w:szCs w:val="20"/>
        </w:rPr>
      </w:pPr>
      <w:r>
        <w:rPr>
          <w:rFonts w:ascii="Times New Roman" w:eastAsia="serif" w:hAnsi="Times New Roman" w:hint="default"/>
          <w:sz w:val="20"/>
          <w:szCs w:val="20"/>
        </w:rPr>
        <w:t>Fig 1.</w:t>
      </w:r>
    </w:p>
    <w:p w:rsidR="00E142A4" w:rsidRDefault="00971262">
      <w:pPr>
        <w:pStyle w:val="NormalWeb"/>
        <w:spacing w:line="21" w:lineRule="atLeast"/>
        <w:jc w:val="center"/>
        <w:rPr>
          <w:b/>
          <w:bCs/>
          <w:sz w:val="20"/>
          <w:szCs w:val="20"/>
        </w:rPr>
      </w:pPr>
      <w:proofErr w:type="spellStart"/>
      <w:r>
        <w:rPr>
          <w:b/>
          <w:bCs/>
          <w:sz w:val="20"/>
          <w:szCs w:val="20"/>
        </w:rPr>
        <w:t>T</w:t>
      </w:r>
      <w:r>
        <w:rPr>
          <w:b/>
          <w:bCs/>
          <w:sz w:val="20"/>
          <w:szCs w:val="20"/>
        </w:rPr>
        <w:t>ranscellular</w:t>
      </w:r>
      <w:proofErr w:type="spellEnd"/>
      <w:r>
        <w:rPr>
          <w:b/>
          <w:bCs/>
          <w:sz w:val="20"/>
          <w:szCs w:val="20"/>
        </w:rPr>
        <w:t xml:space="preserve"> and </w:t>
      </w:r>
      <w:proofErr w:type="spellStart"/>
      <w:r>
        <w:rPr>
          <w:b/>
          <w:bCs/>
          <w:sz w:val="20"/>
          <w:szCs w:val="20"/>
        </w:rPr>
        <w:t>paracellular</w:t>
      </w:r>
      <w:proofErr w:type="spellEnd"/>
      <w:r>
        <w:rPr>
          <w:b/>
          <w:bCs/>
          <w:sz w:val="20"/>
          <w:szCs w:val="20"/>
        </w:rPr>
        <w:t xml:space="preserve"> routes for drug absorption</w:t>
      </w:r>
    </w:p>
    <w:p w:rsidR="00E142A4" w:rsidRDefault="00E142A4">
      <w:pPr>
        <w:pStyle w:val="NormalWeb"/>
        <w:spacing w:line="21" w:lineRule="atLeast"/>
        <w:jc w:val="center"/>
        <w:rPr>
          <w:b/>
          <w:bCs/>
          <w:sz w:val="20"/>
          <w:szCs w:val="20"/>
        </w:rPr>
      </w:pPr>
    </w:p>
    <w:p w:rsidR="00E142A4" w:rsidRDefault="00E142A4">
      <w:pPr>
        <w:pStyle w:val="NormalWeb"/>
        <w:spacing w:line="21" w:lineRule="atLeast"/>
        <w:jc w:val="center"/>
        <w:rPr>
          <w:b/>
          <w:bCs/>
          <w:sz w:val="20"/>
          <w:szCs w:val="20"/>
        </w:rPr>
      </w:pPr>
    </w:p>
    <w:p w:rsidR="00E142A4" w:rsidRDefault="00971262">
      <w:pPr>
        <w:numPr>
          <w:ilvl w:val="0"/>
          <w:numId w:val="1"/>
        </w:numPr>
        <w:tabs>
          <w:tab w:val="clear" w:pos="425"/>
        </w:tabs>
        <w:rPr>
          <w:rFonts w:ascii="Times New Roman" w:eastAsia="serif" w:hAnsi="Times New Roman" w:cs="Times New Roman"/>
          <w:b/>
          <w:bCs/>
        </w:rPr>
      </w:pPr>
      <w:hyperlink r:id="rId10" w:tgtFrame="https://www.intechopen.com/chapters/_blank" w:history="1"/>
      <w:r>
        <w:rPr>
          <w:rFonts w:ascii="Times New Roman" w:eastAsia="serif" w:hAnsi="Times New Roman" w:cs="Times New Roman"/>
          <w:b/>
          <w:bCs/>
        </w:rPr>
        <w:t>Transport</w:t>
      </w:r>
      <w:r>
        <w:rPr>
          <w:rFonts w:ascii="Times New Roman" w:eastAsia="serif" w:hAnsi="Times New Roman" w:cs="Times New Roman"/>
          <w:b/>
          <w:bCs/>
        </w:rPr>
        <w:t>ation</w:t>
      </w:r>
      <w:r>
        <w:rPr>
          <w:rFonts w:ascii="Times New Roman" w:eastAsia="serif" w:hAnsi="Times New Roman" w:cs="Times New Roman"/>
          <w:b/>
          <w:bCs/>
        </w:rPr>
        <w:t xml:space="preserve"> across cell</w:t>
      </w:r>
      <w:r>
        <w:rPr>
          <w:rFonts w:ascii="Times New Roman" w:eastAsia="serif" w:hAnsi="Times New Roman" w:cs="Times New Roman"/>
          <w:b/>
          <w:bCs/>
        </w:rPr>
        <w:t>ular</w:t>
      </w:r>
      <w:r>
        <w:rPr>
          <w:rFonts w:ascii="Times New Roman" w:eastAsia="serif" w:hAnsi="Times New Roman" w:cs="Times New Roman"/>
          <w:b/>
          <w:bCs/>
        </w:rPr>
        <w:t xml:space="preserve"> membranes</w:t>
      </w:r>
    </w:p>
    <w:p w:rsidR="00E142A4" w:rsidRDefault="00E142A4">
      <w:pPr>
        <w:pStyle w:val="Heading3"/>
        <w:spacing w:beforeAutospacing="0" w:afterAutospacing="0"/>
        <w:rPr>
          <w:rFonts w:ascii="Times New Roman" w:eastAsia="serif" w:hAnsi="Times New Roman" w:hint="default"/>
          <w:sz w:val="20"/>
          <w:szCs w:val="20"/>
        </w:rPr>
      </w:pPr>
    </w:p>
    <w:p w:rsidR="00E142A4" w:rsidRDefault="00971262">
      <w:pPr>
        <w:pStyle w:val="Heading3"/>
        <w:numPr>
          <w:ilvl w:val="0"/>
          <w:numId w:val="3"/>
        </w:numPr>
        <w:spacing w:beforeAutospacing="0" w:afterAutospacing="0"/>
        <w:rPr>
          <w:rFonts w:ascii="Times New Roman" w:hAnsi="Times New Roman" w:hint="default"/>
          <w:sz w:val="20"/>
          <w:szCs w:val="20"/>
        </w:rPr>
      </w:pPr>
      <w:r>
        <w:rPr>
          <w:rFonts w:ascii="Times New Roman" w:eastAsia="serif" w:hAnsi="Times New Roman" w:hint="default"/>
          <w:sz w:val="20"/>
          <w:szCs w:val="20"/>
        </w:rPr>
        <w:t xml:space="preserve">Passive </w:t>
      </w:r>
      <w:r>
        <w:rPr>
          <w:rFonts w:ascii="Times New Roman" w:eastAsia="serif" w:hAnsi="Times New Roman" w:hint="default"/>
          <w:sz w:val="20"/>
          <w:szCs w:val="20"/>
        </w:rPr>
        <w:t xml:space="preserve"> </w:t>
      </w:r>
      <w:r>
        <w:rPr>
          <w:rFonts w:ascii="Times New Roman" w:eastAsia="serif" w:hAnsi="Times New Roman" w:hint="default"/>
          <w:sz w:val="20"/>
          <w:szCs w:val="20"/>
        </w:rPr>
        <w:t>diffusion</w:t>
      </w:r>
    </w:p>
    <w:p w:rsidR="00E142A4" w:rsidRDefault="00E142A4">
      <w:pPr>
        <w:rPr>
          <w:rFonts w:ascii="Times New Roman" w:hAnsi="Times New Roman" w:cs="Times New Roman"/>
        </w:rPr>
      </w:pPr>
    </w:p>
    <w:p w:rsidR="00E142A4" w:rsidRDefault="00971262">
      <w:pPr>
        <w:pStyle w:val="Heading3"/>
        <w:spacing w:beforeAutospacing="0" w:afterAutospacing="0"/>
        <w:rPr>
          <w:rFonts w:ascii="Times New Roman" w:hAnsi="Times New Roman" w:hint="default"/>
          <w:b w:val="0"/>
          <w:bCs w:val="0"/>
          <w:sz w:val="20"/>
          <w:szCs w:val="20"/>
        </w:rPr>
      </w:pPr>
      <w:r>
        <w:rPr>
          <w:rFonts w:ascii="Times New Roman" w:hAnsi="Times New Roman" w:hint="default"/>
          <w:b w:val="0"/>
          <w:bCs w:val="0"/>
          <w:sz w:val="20"/>
          <w:szCs w:val="20"/>
        </w:rPr>
        <w:t xml:space="preserve"> </w:t>
      </w:r>
      <w:r>
        <w:rPr>
          <w:rFonts w:ascii="Times New Roman" w:hAnsi="Times New Roman" w:hint="default"/>
          <w:b w:val="0"/>
          <w:bCs w:val="0"/>
          <w:sz w:val="20"/>
          <w:szCs w:val="20"/>
        </w:rPr>
        <w:t xml:space="preserve">A </w:t>
      </w:r>
      <w:r>
        <w:rPr>
          <w:rFonts w:ascii="Times New Roman" w:hAnsi="Times New Roman" w:hint="default"/>
          <w:b w:val="0"/>
          <w:bCs w:val="0"/>
          <w:sz w:val="20"/>
          <w:szCs w:val="20"/>
        </w:rPr>
        <w:t xml:space="preserve">drug is transported </w:t>
      </w:r>
      <w:r>
        <w:rPr>
          <w:rFonts w:ascii="Times New Roman" w:hAnsi="Times New Roman" w:hint="default"/>
          <w:b w:val="0"/>
          <w:bCs w:val="0"/>
          <w:sz w:val="20"/>
          <w:szCs w:val="20"/>
        </w:rPr>
        <w:t>beyond the</w:t>
      </w:r>
      <w:r>
        <w:rPr>
          <w:rFonts w:ascii="Times New Roman" w:hAnsi="Times New Roman" w:hint="default"/>
          <w:b w:val="0"/>
          <w:bCs w:val="0"/>
          <w:sz w:val="20"/>
          <w:szCs w:val="20"/>
        </w:rPr>
        <w:t xml:space="preserve"> membrane </w:t>
      </w:r>
      <w:proofErr w:type="spellStart"/>
      <w:r>
        <w:rPr>
          <w:rFonts w:ascii="Times New Roman" w:hAnsi="Times New Roman" w:hint="default"/>
          <w:b w:val="0"/>
          <w:bCs w:val="0"/>
          <w:sz w:val="20"/>
          <w:szCs w:val="20"/>
        </w:rPr>
        <w:t>utilising</w:t>
      </w:r>
      <w:proofErr w:type="spellEnd"/>
      <w:r>
        <w:rPr>
          <w:rFonts w:ascii="Times New Roman" w:hAnsi="Times New Roman" w:hint="default"/>
          <w:b w:val="0"/>
          <w:bCs w:val="0"/>
          <w:sz w:val="20"/>
          <w:szCs w:val="20"/>
        </w:rPr>
        <w:t xml:space="preserve"> energy from the gradient of concentration, and the extent of drug absorbed is determined by how the drug is split in favor of the membrane of lipids. The unionized drugs permeates much more re</w:t>
      </w:r>
      <w:r>
        <w:rPr>
          <w:rFonts w:ascii="Times New Roman" w:hAnsi="Times New Roman" w:hint="default"/>
          <w:b w:val="0"/>
          <w:bCs w:val="0"/>
          <w:sz w:val="20"/>
          <w:szCs w:val="20"/>
        </w:rPr>
        <w:t>adily than the ionized variant. Fick's first law, thereby</w:t>
      </w:r>
      <w:r>
        <w:rPr>
          <w:rFonts w:ascii="Times New Roman" w:hAnsi="Times New Roman" w:hint="default"/>
          <w:b w:val="0"/>
          <w:bCs w:val="0"/>
          <w:sz w:val="20"/>
          <w:szCs w:val="20"/>
        </w:rPr>
        <w:t xml:space="preserve"> </w:t>
      </w:r>
      <w:r>
        <w:rPr>
          <w:rFonts w:ascii="Times New Roman" w:hAnsi="Times New Roman" w:hint="default"/>
          <w:b w:val="0"/>
          <w:bCs w:val="0"/>
          <w:sz w:val="20"/>
          <w:szCs w:val="20"/>
        </w:rPr>
        <w:lastRenderedPageBreak/>
        <w:t xml:space="preserve">separates diffusive flux to the concentrations undergo assuming of </w:t>
      </w:r>
      <w:r>
        <w:rPr>
          <w:rFonts w:ascii="Times New Roman" w:hAnsi="Times New Roman" w:hint="default"/>
          <w:b w:val="0"/>
          <w:bCs w:val="0"/>
          <w:sz w:val="20"/>
          <w:szCs w:val="20"/>
        </w:rPr>
        <w:t>gradual state</w:t>
      </w:r>
      <w:r>
        <w:rPr>
          <w:rFonts w:ascii="Times New Roman" w:hAnsi="Times New Roman" w:hint="default"/>
          <w:b w:val="0"/>
          <w:bCs w:val="0"/>
          <w:sz w:val="20"/>
          <w:szCs w:val="20"/>
        </w:rPr>
        <w:t xml:space="preserve">, can be a means of clarifying passive </w:t>
      </w:r>
      <w:proofErr w:type="spellStart"/>
      <w:r>
        <w:rPr>
          <w:rFonts w:ascii="Times New Roman" w:hAnsi="Times New Roman" w:hint="default"/>
          <w:b w:val="0"/>
          <w:bCs w:val="0"/>
          <w:sz w:val="20"/>
          <w:szCs w:val="20"/>
        </w:rPr>
        <w:t>diffusion.According</w:t>
      </w:r>
      <w:proofErr w:type="spellEnd"/>
      <w:r>
        <w:rPr>
          <w:rFonts w:ascii="Times New Roman" w:hAnsi="Times New Roman" w:hint="default"/>
          <w:b w:val="0"/>
          <w:bCs w:val="0"/>
          <w:sz w:val="20"/>
          <w:szCs w:val="20"/>
        </w:rPr>
        <w:t xml:space="preserve"> to this theory, the flux shifts along a concentration gradi</w:t>
      </w:r>
      <w:r>
        <w:rPr>
          <w:rFonts w:ascii="Times New Roman" w:hAnsi="Times New Roman" w:hint="default"/>
          <w:b w:val="0"/>
          <w:bCs w:val="0"/>
          <w:sz w:val="20"/>
          <w:szCs w:val="20"/>
        </w:rPr>
        <w:t xml:space="preserve">ent from high-concentration locations to low-concentration ones, with an order of </w:t>
      </w:r>
      <w:r>
        <w:rPr>
          <w:rFonts w:ascii="Times New Roman" w:hAnsi="Times New Roman" w:hint="default"/>
          <w:b w:val="0"/>
          <w:bCs w:val="0"/>
          <w:sz w:val="20"/>
          <w:szCs w:val="20"/>
        </w:rPr>
        <w:t xml:space="preserve">extent </w:t>
      </w:r>
      <w:r>
        <w:rPr>
          <w:rFonts w:ascii="Times New Roman" w:hAnsi="Times New Roman" w:hint="default"/>
          <w:b w:val="0"/>
          <w:bCs w:val="0"/>
          <w:sz w:val="20"/>
          <w:szCs w:val="20"/>
        </w:rPr>
        <w:t xml:space="preserve">that is in proportion to gradient. To </w:t>
      </w:r>
      <w:r>
        <w:rPr>
          <w:rFonts w:ascii="Times New Roman" w:hAnsi="Times New Roman" w:hint="default"/>
          <w:b w:val="0"/>
          <w:bCs w:val="0"/>
          <w:sz w:val="20"/>
          <w:szCs w:val="20"/>
        </w:rPr>
        <w:t xml:space="preserve">settle </w:t>
      </w:r>
      <w:r>
        <w:rPr>
          <w:rFonts w:ascii="Times New Roman" w:hAnsi="Times New Roman" w:hint="default"/>
          <w:b w:val="0"/>
          <w:bCs w:val="0"/>
          <w:sz w:val="20"/>
          <w:szCs w:val="20"/>
        </w:rPr>
        <w:t>it another way, it postulates that a solute will</w:t>
      </w:r>
      <w:r>
        <w:rPr>
          <w:rFonts w:ascii="Times New Roman" w:hAnsi="Times New Roman" w:hint="default"/>
          <w:b w:val="0"/>
          <w:bCs w:val="0"/>
          <w:sz w:val="20"/>
          <w:szCs w:val="20"/>
        </w:rPr>
        <w:t xml:space="preserve"> </w:t>
      </w:r>
      <w:r>
        <w:rPr>
          <w:rFonts w:ascii="Times New Roman" w:hAnsi="Times New Roman" w:hint="default"/>
          <w:b w:val="0"/>
          <w:bCs w:val="0"/>
          <w:sz w:val="20"/>
          <w:szCs w:val="20"/>
        </w:rPr>
        <w:t>migrate from a densely concentration area to a sparsely concentration one</w:t>
      </w:r>
      <w:r>
        <w:rPr>
          <w:rFonts w:ascii="Times New Roman" w:hAnsi="Times New Roman" w:hint="default"/>
          <w:b w:val="0"/>
          <w:bCs w:val="0"/>
          <w:sz w:val="20"/>
          <w:szCs w:val="20"/>
        </w:rPr>
        <w:t>.</w:t>
      </w:r>
    </w:p>
    <w:p w:rsidR="00E142A4" w:rsidRDefault="00E142A4"/>
    <w:p w:rsidR="00E142A4" w:rsidRDefault="00971262">
      <w:pPr>
        <w:pStyle w:val="Heading3"/>
        <w:numPr>
          <w:ilvl w:val="0"/>
          <w:numId w:val="3"/>
        </w:numPr>
        <w:spacing w:beforeAutospacing="0" w:afterAutospacing="0"/>
        <w:rPr>
          <w:rFonts w:ascii="Times New Roman" w:eastAsia="serif" w:hAnsi="Times New Roman" w:hint="default"/>
          <w:sz w:val="20"/>
          <w:szCs w:val="20"/>
        </w:rPr>
      </w:pPr>
      <w:r>
        <w:rPr>
          <w:rFonts w:ascii="Times New Roman" w:eastAsia="serif" w:hAnsi="Times New Roman" w:hint="default"/>
          <w:sz w:val="20"/>
          <w:szCs w:val="20"/>
        </w:rPr>
        <w:t xml:space="preserve"> Active transport</w:t>
      </w:r>
      <w:r>
        <w:rPr>
          <w:rFonts w:ascii="Times New Roman" w:eastAsia="serif" w:hAnsi="Times New Roman" w:hint="default"/>
          <w:sz w:val="20"/>
          <w:szCs w:val="20"/>
        </w:rPr>
        <w:t>ation</w:t>
      </w:r>
    </w:p>
    <w:p w:rsidR="00E142A4" w:rsidRDefault="00E142A4"/>
    <w:p w:rsidR="00E142A4" w:rsidRDefault="00971262">
      <w:pPr>
        <w:pStyle w:val="Heading3"/>
        <w:spacing w:beforeAutospacing="0" w:afterAutospacing="0"/>
        <w:rPr>
          <w:rFonts w:ascii="Times New Roman" w:hAnsi="Times New Roman" w:hint="default"/>
          <w:b w:val="0"/>
          <w:bCs w:val="0"/>
          <w:sz w:val="20"/>
          <w:szCs w:val="20"/>
        </w:rPr>
      </w:pPr>
      <w:r>
        <w:rPr>
          <w:rFonts w:ascii="Times New Roman" w:hAnsi="Times New Roman" w:hint="default"/>
          <w:b w:val="0"/>
          <w:bCs w:val="0"/>
          <w:sz w:val="20"/>
          <w:szCs w:val="20"/>
        </w:rPr>
        <w:t xml:space="preserve">Moving </w:t>
      </w:r>
      <w:r>
        <w:rPr>
          <w:rFonts w:ascii="Times New Roman" w:eastAsia="Arial" w:hAnsi="Times New Roman" w:hint="default"/>
          <w:b w:val="0"/>
          <w:bCs w:val="0"/>
          <w:color w:val="040C28"/>
          <w:sz w:val="20"/>
          <w:szCs w:val="20"/>
        </w:rPr>
        <w:t>against</w:t>
      </w:r>
      <w:r>
        <w:rPr>
          <w:rFonts w:ascii="Times New Roman" w:eastAsia="Arial" w:hAnsi="Times New Roman" w:hint="default"/>
          <w:b w:val="0"/>
          <w:bCs w:val="0"/>
          <w:color w:val="040C28"/>
          <w:sz w:val="20"/>
          <w:szCs w:val="20"/>
        </w:rPr>
        <w:t xml:space="preserve"> </w:t>
      </w:r>
      <w:r>
        <w:rPr>
          <w:rFonts w:ascii="Times New Roman" w:hAnsi="Times New Roman" w:hint="default"/>
          <w:b w:val="0"/>
          <w:bCs w:val="0"/>
          <w:sz w:val="20"/>
          <w:szCs w:val="20"/>
        </w:rPr>
        <w:t>a</w:t>
      </w:r>
      <w:r>
        <w:rPr>
          <w:rFonts w:ascii="Times New Roman" w:hAnsi="Times New Roman" w:hint="default"/>
          <w:b w:val="0"/>
          <w:bCs w:val="0"/>
          <w:sz w:val="20"/>
          <w:szCs w:val="20"/>
        </w:rPr>
        <w:t xml:space="preserve"> lower concentration area</w:t>
      </w:r>
      <w:r>
        <w:rPr>
          <w:rFonts w:ascii="Times New Roman" w:hAnsi="Times New Roman" w:hint="default"/>
          <w:b w:val="0"/>
          <w:bCs w:val="0"/>
          <w:sz w:val="20"/>
          <w:szCs w:val="20"/>
        </w:rPr>
        <w:t xml:space="preserve"> in the GIT to</w:t>
      </w:r>
      <w:r>
        <w:rPr>
          <w:rFonts w:ascii="Times New Roman" w:hAnsi="Times New Roman" w:hint="default"/>
          <w:b w:val="0"/>
          <w:bCs w:val="0"/>
          <w:sz w:val="20"/>
          <w:szCs w:val="20"/>
        </w:rPr>
        <w:t>wards</w:t>
      </w:r>
      <w:r>
        <w:rPr>
          <w:rFonts w:ascii="Times New Roman" w:hAnsi="Times New Roman" w:hint="default"/>
          <w:b w:val="0"/>
          <w:bCs w:val="0"/>
          <w:sz w:val="20"/>
          <w:szCs w:val="20"/>
        </w:rPr>
        <w:t xml:space="preserve"> a region of higher concentration in the plasma is a live instance of active transport, which refers </w:t>
      </w:r>
      <w:proofErr w:type="spellStart"/>
      <w:r>
        <w:rPr>
          <w:rFonts w:ascii="Times New Roman" w:hAnsi="Times New Roman" w:hint="default"/>
          <w:b w:val="0"/>
          <w:bCs w:val="0"/>
          <w:sz w:val="20"/>
          <w:szCs w:val="20"/>
        </w:rPr>
        <w:t>tothe</w:t>
      </w:r>
      <w:proofErr w:type="spellEnd"/>
      <w:r>
        <w:rPr>
          <w:rFonts w:ascii="Times New Roman" w:hAnsi="Times New Roman" w:hint="default"/>
          <w:b w:val="0"/>
          <w:bCs w:val="0"/>
          <w:sz w:val="20"/>
          <w:szCs w:val="20"/>
        </w:rPr>
        <w:t xml:space="preserve"> transport of molecules against a concentration gradient through the lipid membrane of a cell. The GIT embraces the absorption sites in one particular</w:t>
      </w:r>
      <w:r>
        <w:rPr>
          <w:rFonts w:ascii="Times New Roman" w:hAnsi="Times New Roman" w:hint="default"/>
          <w:b w:val="0"/>
          <w:bCs w:val="0"/>
          <w:sz w:val="20"/>
          <w:szCs w:val="20"/>
        </w:rPr>
        <w:t xml:space="preserve"> area. Massive quantities of </w:t>
      </w:r>
      <w:r>
        <w:rPr>
          <w:rFonts w:ascii="Times New Roman" w:hAnsi="Times New Roman" w:hint="default"/>
          <w:b w:val="0"/>
          <w:bCs w:val="0"/>
          <w:sz w:val="20"/>
          <w:szCs w:val="20"/>
        </w:rPr>
        <w:t>substances so</w:t>
      </w:r>
      <w:r>
        <w:rPr>
          <w:rFonts w:ascii="Times New Roman" w:hAnsi="Times New Roman" w:hint="default"/>
          <w:b w:val="0"/>
          <w:bCs w:val="0"/>
          <w:sz w:val="20"/>
          <w:szCs w:val="20"/>
        </w:rPr>
        <w:t xml:space="preserve"> the cell necessitate ion, glucose, and amino acids are a few examples, frequently link with active transport. </w:t>
      </w:r>
      <w:r>
        <w:rPr>
          <w:rFonts w:ascii="Times New Roman" w:hAnsi="Times New Roman" w:hint="default"/>
          <w:b w:val="0"/>
          <w:bCs w:val="0"/>
          <w:sz w:val="20"/>
          <w:szCs w:val="20"/>
        </w:rPr>
        <w:t xml:space="preserve">The </w:t>
      </w:r>
      <w:r>
        <w:rPr>
          <w:rFonts w:ascii="Times New Roman" w:hAnsi="Times New Roman" w:hint="default"/>
          <w:b w:val="0"/>
          <w:bCs w:val="0"/>
          <w:sz w:val="20"/>
          <w:szCs w:val="20"/>
        </w:rPr>
        <w:t xml:space="preserve">Chemical energy is involved in this active transport mechanism, </w:t>
      </w:r>
      <w:r>
        <w:rPr>
          <w:rFonts w:ascii="Times New Roman" w:hAnsi="Times New Roman" w:hint="default"/>
          <w:b w:val="0"/>
          <w:bCs w:val="0"/>
          <w:sz w:val="20"/>
          <w:szCs w:val="20"/>
        </w:rPr>
        <w:t>which</w:t>
      </w:r>
      <w:r>
        <w:rPr>
          <w:rFonts w:ascii="Times New Roman" w:hAnsi="Times New Roman" w:hint="default"/>
          <w:b w:val="0"/>
          <w:bCs w:val="0"/>
          <w:sz w:val="20"/>
          <w:szCs w:val="20"/>
        </w:rPr>
        <w:t xml:space="preserve"> f</w:t>
      </w:r>
      <w:r>
        <w:rPr>
          <w:rFonts w:ascii="Times New Roman" w:hAnsi="Times New Roman" w:hint="default"/>
          <w:b w:val="0"/>
          <w:bCs w:val="0"/>
          <w:sz w:val="20"/>
          <w:szCs w:val="20"/>
        </w:rPr>
        <w:t>or</w:t>
      </w:r>
      <w:r>
        <w:rPr>
          <w:rFonts w:ascii="Times New Roman" w:hAnsi="Times New Roman" w:hint="default"/>
          <w:b w:val="0"/>
          <w:bCs w:val="0"/>
          <w:sz w:val="20"/>
          <w:szCs w:val="20"/>
        </w:rPr>
        <w:t>m adenosine triphosphate (</w:t>
      </w:r>
      <w:r>
        <w:rPr>
          <w:rFonts w:ascii="Times New Roman" w:hAnsi="Times New Roman" w:hint="default"/>
          <w:b w:val="0"/>
          <w:bCs w:val="0"/>
          <w:sz w:val="20"/>
          <w:szCs w:val="20"/>
        </w:rPr>
        <w:t xml:space="preserve">ATP). They are these energy molecules operating as a ferry service, activating up molecules from the GIT, ferrying them over, dropping in the cytoplasm, and returning. They are location-specific, as drugs are </w:t>
      </w:r>
      <w:r>
        <w:rPr>
          <w:rFonts w:ascii="Times New Roman" w:hAnsi="Times New Roman" w:hint="default"/>
          <w:b w:val="0"/>
          <w:bCs w:val="0"/>
          <w:sz w:val="20"/>
          <w:szCs w:val="20"/>
        </w:rPr>
        <w:t xml:space="preserve">movement </w:t>
      </w:r>
      <w:r>
        <w:rPr>
          <w:rFonts w:ascii="Times New Roman" w:hAnsi="Times New Roman" w:hint="default"/>
          <w:b w:val="0"/>
          <w:bCs w:val="0"/>
          <w:sz w:val="20"/>
          <w:szCs w:val="20"/>
        </w:rPr>
        <w:t>at a specific location in  GIT, exclus</w:t>
      </w:r>
      <w:r>
        <w:rPr>
          <w:rFonts w:ascii="Times New Roman" w:hAnsi="Times New Roman" w:hint="default"/>
          <w:b w:val="0"/>
          <w:bCs w:val="0"/>
          <w:sz w:val="20"/>
          <w:szCs w:val="20"/>
        </w:rPr>
        <w:t>ive</w:t>
      </w:r>
      <w:r>
        <w:rPr>
          <w:rFonts w:ascii="Times New Roman" w:hAnsi="Times New Roman" w:hint="default"/>
          <w:b w:val="0"/>
          <w:bCs w:val="0"/>
          <w:sz w:val="20"/>
          <w:szCs w:val="20"/>
        </w:rPr>
        <w:t xml:space="preserve"> </w:t>
      </w:r>
      <w:r>
        <w:rPr>
          <w:rFonts w:ascii="Times New Roman" w:hAnsi="Times New Roman" w:hint="default"/>
          <w:b w:val="0"/>
          <w:bCs w:val="0"/>
          <w:sz w:val="20"/>
          <w:szCs w:val="20"/>
        </w:rPr>
        <w:t>in quantity, and site-specific</w:t>
      </w:r>
      <w:r>
        <w:rPr>
          <w:rFonts w:ascii="Times New Roman" w:hAnsi="Times New Roman" w:hint="default"/>
          <w:b w:val="0"/>
          <w:bCs w:val="0"/>
          <w:sz w:val="20"/>
          <w:szCs w:val="20"/>
        </w:rPr>
        <w:t>.</w:t>
      </w:r>
    </w:p>
    <w:p w:rsidR="00E142A4" w:rsidRDefault="00E142A4">
      <w:pPr>
        <w:pStyle w:val="Heading3"/>
        <w:spacing w:beforeAutospacing="0" w:afterAutospacing="0"/>
        <w:rPr>
          <w:rFonts w:ascii="Times New Roman" w:eastAsia="serif" w:hAnsi="Times New Roman" w:hint="default"/>
          <w:sz w:val="20"/>
          <w:szCs w:val="20"/>
        </w:rPr>
      </w:pPr>
    </w:p>
    <w:p w:rsidR="00E142A4" w:rsidRDefault="00971262">
      <w:pPr>
        <w:pStyle w:val="Heading3"/>
        <w:numPr>
          <w:ilvl w:val="0"/>
          <w:numId w:val="3"/>
        </w:numPr>
        <w:spacing w:beforeAutospacing="0" w:afterAutospacing="0"/>
        <w:rPr>
          <w:rFonts w:ascii="Times New Roman" w:eastAsia="serif" w:hAnsi="Times New Roman" w:hint="default"/>
          <w:sz w:val="20"/>
          <w:szCs w:val="20"/>
        </w:rPr>
      </w:pPr>
      <w:r>
        <w:rPr>
          <w:rFonts w:ascii="Times New Roman" w:eastAsia="serif" w:hAnsi="Times New Roman" w:hint="default"/>
          <w:sz w:val="20"/>
          <w:szCs w:val="20"/>
        </w:rPr>
        <w:t xml:space="preserve"> Endocytosis</w:t>
      </w:r>
    </w:p>
    <w:p w:rsidR="00E142A4" w:rsidRDefault="00E142A4"/>
    <w:p w:rsidR="00E142A4" w:rsidRDefault="00971262">
      <w:pPr>
        <w:pStyle w:val="NormalWeb"/>
        <w:spacing w:beforeAutospacing="0" w:afterAutospacing="0"/>
        <w:rPr>
          <w:sz w:val="20"/>
          <w:szCs w:val="20"/>
        </w:rPr>
      </w:pPr>
      <w:r>
        <w:rPr>
          <w:sz w:val="20"/>
          <w:szCs w:val="20"/>
        </w:rPr>
        <w:t>It is an</w:t>
      </w:r>
      <w:r>
        <w:rPr>
          <w:sz w:val="20"/>
          <w:szCs w:val="20"/>
        </w:rPr>
        <w:t xml:space="preserve"> energy-intensive proce</w:t>
      </w:r>
      <w:r>
        <w:rPr>
          <w:sz w:val="20"/>
          <w:szCs w:val="20"/>
        </w:rPr>
        <w:t>dure</w:t>
      </w:r>
      <w:r>
        <w:rPr>
          <w:sz w:val="20"/>
          <w:szCs w:val="20"/>
        </w:rPr>
        <w:t xml:space="preserve"> through </w:t>
      </w:r>
      <w:r>
        <w:rPr>
          <w:sz w:val="20"/>
          <w:szCs w:val="20"/>
        </w:rPr>
        <w:t xml:space="preserve">that </w:t>
      </w:r>
      <w:r>
        <w:rPr>
          <w:sz w:val="20"/>
          <w:szCs w:val="20"/>
        </w:rPr>
        <w:t xml:space="preserve">cells take in molecules </w:t>
      </w:r>
      <w:r>
        <w:rPr>
          <w:sz w:val="20"/>
          <w:szCs w:val="20"/>
        </w:rPr>
        <w:t xml:space="preserve">via </w:t>
      </w:r>
      <w:r>
        <w:rPr>
          <w:sz w:val="20"/>
          <w:szCs w:val="20"/>
        </w:rPr>
        <w:t>encapsulating the</w:t>
      </w:r>
      <w:r>
        <w:rPr>
          <w:sz w:val="20"/>
          <w:szCs w:val="20"/>
        </w:rPr>
        <w:t>se</w:t>
      </w:r>
      <w:r>
        <w:rPr>
          <w:sz w:val="20"/>
          <w:szCs w:val="20"/>
        </w:rPr>
        <w:t xml:space="preserve">, including proteins. The big polar molecules that can't fit through the hydrophobic cell membrane or plasma membrane use it. Exocytosis is the opposite process. In contrast to other types of endocytosis, </w:t>
      </w:r>
      <w:r>
        <w:rPr>
          <w:sz w:val="20"/>
          <w:szCs w:val="20"/>
        </w:rPr>
        <w:t xml:space="preserve">like </w:t>
      </w:r>
      <w:r>
        <w:rPr>
          <w:sz w:val="20"/>
          <w:szCs w:val="20"/>
        </w:rPr>
        <w:t xml:space="preserve">the vesicular uptake of different liquids </w:t>
      </w:r>
      <w:r>
        <w:rPr>
          <w:sz w:val="20"/>
          <w:szCs w:val="20"/>
        </w:rPr>
        <w:t>call</w:t>
      </w:r>
      <w:r>
        <w:rPr>
          <w:sz w:val="20"/>
          <w:szCs w:val="20"/>
        </w:rPr>
        <w:t xml:space="preserve">ed as </w:t>
      </w:r>
      <w:r>
        <w:rPr>
          <w:sz w:val="20"/>
          <w:szCs w:val="20"/>
        </w:rPr>
        <w:t xml:space="preserve">pinocytosis, phagocytosis is a specialized type of endocytosis that entails vascular uptake of solids by an organism, such as bacteria. Some cells be involved with phagocytosis for purposes to obtain nutrients. Pinocytosis is type of endocytosis in </w:t>
      </w:r>
      <w:r>
        <w:rPr>
          <w:sz w:val="20"/>
          <w:szCs w:val="20"/>
        </w:rPr>
        <w:t>t</w:t>
      </w:r>
      <w:r>
        <w:rPr>
          <w:sz w:val="20"/>
          <w:szCs w:val="20"/>
        </w:rPr>
        <w:t xml:space="preserve">hat </w:t>
      </w:r>
      <w:r>
        <w:rPr>
          <w:sz w:val="20"/>
          <w:szCs w:val="20"/>
        </w:rPr>
        <w:t>microscopic particles adequately taken in</w:t>
      </w:r>
      <w:r>
        <w:rPr>
          <w:sz w:val="20"/>
          <w:szCs w:val="20"/>
        </w:rPr>
        <w:t>side</w:t>
      </w:r>
      <w:r>
        <w:rPr>
          <w:sz w:val="20"/>
          <w:szCs w:val="20"/>
        </w:rPr>
        <w:t xml:space="preserve"> the cell, raising an </w:t>
      </w:r>
      <w:r>
        <w:rPr>
          <w:rFonts w:eastAsia="Arial"/>
          <w:color w:val="040C28"/>
          <w:sz w:val="20"/>
          <w:szCs w:val="20"/>
        </w:rPr>
        <w:t>introversion</w:t>
      </w:r>
      <w:r>
        <w:rPr>
          <w:sz w:val="20"/>
          <w:szCs w:val="20"/>
        </w:rPr>
        <w:t xml:space="preserve">, and subsequently suspended </w:t>
      </w:r>
      <w:r>
        <w:rPr>
          <w:sz w:val="20"/>
          <w:szCs w:val="20"/>
        </w:rPr>
        <w:t xml:space="preserve">inside </w:t>
      </w:r>
      <w:r>
        <w:rPr>
          <w:sz w:val="20"/>
          <w:szCs w:val="20"/>
        </w:rPr>
        <w:t xml:space="preserve">tiny vesicles. It is also referred to as cell drinking, </w:t>
      </w:r>
      <w:r>
        <w:rPr>
          <w:rFonts w:eastAsia="Arial"/>
          <w:color w:val="040C28"/>
          <w:sz w:val="20"/>
          <w:szCs w:val="20"/>
        </w:rPr>
        <w:t>cell eating</w:t>
      </w:r>
      <w:r>
        <w:rPr>
          <w:sz w:val="20"/>
          <w:szCs w:val="20"/>
        </w:rPr>
        <w:t>, and bulk-phase pinocytosis. [</w:t>
      </w:r>
      <w:r>
        <w:rPr>
          <w:sz w:val="20"/>
          <w:szCs w:val="20"/>
        </w:rPr>
        <w:t>8</w:t>
      </w:r>
      <w:r>
        <w:rPr>
          <w:sz w:val="20"/>
          <w:szCs w:val="20"/>
        </w:rPr>
        <w:t xml:space="preserve">, </w:t>
      </w:r>
      <w:r>
        <w:rPr>
          <w:sz w:val="20"/>
          <w:szCs w:val="20"/>
        </w:rPr>
        <w:t>12-17</w:t>
      </w:r>
      <w:r>
        <w:rPr>
          <w:sz w:val="20"/>
          <w:szCs w:val="20"/>
        </w:rPr>
        <w:t>]</w:t>
      </w:r>
    </w:p>
    <w:p w:rsidR="00E142A4" w:rsidRDefault="00E142A4">
      <w:pPr>
        <w:pStyle w:val="NormalWeb"/>
        <w:spacing w:beforeAutospacing="0" w:afterAutospacing="0"/>
        <w:rPr>
          <w:sz w:val="20"/>
          <w:szCs w:val="20"/>
        </w:rPr>
      </w:pPr>
    </w:p>
    <w:p w:rsidR="00E142A4" w:rsidRDefault="00971262">
      <w:pPr>
        <w:pStyle w:val="NormalWeb"/>
        <w:spacing w:beforeAutospacing="0" w:afterAutospacing="0"/>
        <w:rPr>
          <w:sz w:val="20"/>
          <w:szCs w:val="20"/>
        </w:rPr>
      </w:pPr>
      <w:r>
        <w:rPr>
          <w:sz w:val="20"/>
          <w:szCs w:val="20"/>
        </w:rPr>
        <w:t xml:space="preserve">In Figure 2, various </w:t>
      </w:r>
      <w:r>
        <w:rPr>
          <w:sz w:val="20"/>
          <w:szCs w:val="20"/>
        </w:rPr>
        <w:t>endocytosis types are depicted.</w:t>
      </w:r>
    </w:p>
    <w:p w:rsidR="00E142A4" w:rsidRDefault="00E142A4">
      <w:pPr>
        <w:pStyle w:val="NormalWeb"/>
        <w:spacing w:beforeAutospacing="0" w:afterAutospacing="0"/>
        <w:rPr>
          <w:sz w:val="20"/>
          <w:szCs w:val="20"/>
        </w:rPr>
      </w:pPr>
    </w:p>
    <w:p w:rsidR="00E142A4" w:rsidRDefault="00971262">
      <w:pPr>
        <w:shd w:val="clear" w:color="auto" w:fill="FFFFFF"/>
        <w:ind w:left="300" w:hangingChars="300" w:hanging="300"/>
        <w:rPr>
          <w:rFonts w:ascii="Times New Roman" w:hAnsi="Times New Roman" w:cs="Times New Roman"/>
        </w:rPr>
      </w:pPr>
      <w:r>
        <w:rPr>
          <w:rFonts w:ascii="Times New Roman" w:eastAsia="SimSun" w:hAnsi="Times New Roman" w:cs="Times New Roman"/>
          <w:noProof/>
          <w:shd w:val="clear" w:color="auto" w:fill="FFFFFF"/>
          <w:lang w:bidi="ar"/>
        </w:rPr>
        <w:drawing>
          <wp:inline distT="0" distB="0" distL="114300" distR="114300">
            <wp:extent cx="5906135" cy="2781300"/>
            <wp:effectExtent l="0" t="0" r="18415" b="0"/>
            <wp:docPr id="20" name="Picture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 descr="IMG_257"/>
                    <pic:cNvPicPr>
                      <a:picLocks noChangeAspect="1"/>
                    </pic:cNvPicPr>
                  </pic:nvPicPr>
                  <pic:blipFill>
                    <a:blip r:embed="rId11"/>
                    <a:stretch>
                      <a:fillRect/>
                    </a:stretch>
                  </pic:blipFill>
                  <pic:spPr>
                    <a:xfrm>
                      <a:off x="0" y="0"/>
                      <a:ext cx="5906135" cy="2781300"/>
                    </a:xfrm>
                    <a:prstGeom prst="rect">
                      <a:avLst/>
                    </a:prstGeom>
                    <a:noFill/>
                    <a:ln w="9525">
                      <a:noFill/>
                    </a:ln>
                  </pic:spPr>
                </pic:pic>
              </a:graphicData>
            </a:graphic>
          </wp:inline>
        </w:drawing>
      </w:r>
    </w:p>
    <w:p w:rsidR="00E142A4" w:rsidRDefault="00971262">
      <w:pPr>
        <w:pStyle w:val="Heading4"/>
        <w:spacing w:beforeAutospacing="0" w:afterAutospacing="0" w:line="21" w:lineRule="atLeast"/>
        <w:jc w:val="center"/>
        <w:rPr>
          <w:rFonts w:ascii="Times New Roman" w:hAnsi="Times New Roman" w:hint="default"/>
          <w:sz w:val="20"/>
          <w:szCs w:val="20"/>
        </w:rPr>
      </w:pPr>
      <w:r>
        <w:rPr>
          <w:rFonts w:ascii="Times New Roman" w:eastAsia="serif" w:hAnsi="Times New Roman" w:hint="default"/>
          <w:sz w:val="20"/>
          <w:szCs w:val="20"/>
        </w:rPr>
        <w:t>Figure 2.</w:t>
      </w:r>
    </w:p>
    <w:p w:rsidR="00E142A4" w:rsidRDefault="00971262">
      <w:pPr>
        <w:pStyle w:val="NormalWeb"/>
        <w:spacing w:beforeAutospacing="0" w:afterAutospacing="0" w:line="21" w:lineRule="atLeast"/>
        <w:jc w:val="center"/>
        <w:rPr>
          <w:b/>
          <w:bCs/>
          <w:sz w:val="20"/>
          <w:szCs w:val="20"/>
        </w:rPr>
      </w:pPr>
      <w:r>
        <w:rPr>
          <w:b/>
          <w:bCs/>
          <w:sz w:val="20"/>
          <w:szCs w:val="20"/>
        </w:rPr>
        <w:t>V</w:t>
      </w:r>
      <w:r>
        <w:rPr>
          <w:b/>
          <w:bCs/>
          <w:sz w:val="20"/>
          <w:szCs w:val="20"/>
        </w:rPr>
        <w:t>arious endocytosis pathways</w:t>
      </w:r>
    </w:p>
    <w:p w:rsidR="00E142A4" w:rsidRDefault="00971262">
      <w:pPr>
        <w:pStyle w:val="Heading2"/>
        <w:numPr>
          <w:ilvl w:val="0"/>
          <w:numId w:val="1"/>
        </w:numPr>
        <w:tabs>
          <w:tab w:val="clear" w:pos="425"/>
        </w:tabs>
        <w:rPr>
          <w:rFonts w:ascii="Times New Roman" w:eastAsia="serif" w:hAnsi="Times New Roman" w:hint="default"/>
          <w:sz w:val="20"/>
          <w:szCs w:val="20"/>
        </w:rPr>
      </w:pPr>
      <w:r>
        <w:rPr>
          <w:rFonts w:ascii="Times New Roman" w:eastAsia="serif" w:hAnsi="Times New Roman" w:hint="default"/>
          <w:sz w:val="20"/>
          <w:szCs w:val="20"/>
        </w:rPr>
        <w:t>Distribution</w:t>
      </w:r>
    </w:p>
    <w:p w:rsidR="00E142A4" w:rsidRDefault="00971262">
      <w:pPr>
        <w:pStyle w:val="NormalWeb"/>
        <w:rPr>
          <w:sz w:val="20"/>
          <w:szCs w:val="20"/>
        </w:rPr>
      </w:pPr>
      <w:r>
        <w:rPr>
          <w:sz w:val="20"/>
          <w:szCs w:val="20"/>
        </w:rPr>
        <w:t>Distribution reveals details regarding the amount and timing of drug and/or metabolite accumulation in tissues as well as their removal.</w:t>
      </w:r>
    </w:p>
    <w:p w:rsidR="00E142A4" w:rsidRDefault="00971262">
      <w:pPr>
        <w:pStyle w:val="NormalWeb"/>
        <w:rPr>
          <w:sz w:val="20"/>
          <w:szCs w:val="20"/>
        </w:rPr>
      </w:pPr>
      <w:r>
        <w:rPr>
          <w:sz w:val="20"/>
          <w:szCs w:val="20"/>
        </w:rPr>
        <w:lastRenderedPageBreak/>
        <w:t xml:space="preserve">The composition of the medicine </w:t>
      </w:r>
      <w:r>
        <w:rPr>
          <w:sz w:val="20"/>
          <w:szCs w:val="20"/>
        </w:rPr>
        <w:t>determines how it is disposed of</w:t>
      </w:r>
      <w:r>
        <w:rPr>
          <w:sz w:val="20"/>
          <w:szCs w:val="20"/>
        </w:rPr>
        <w:t xml:space="preserve"> </w:t>
      </w:r>
      <w:r>
        <w:rPr>
          <w:sz w:val="20"/>
          <w:szCs w:val="20"/>
        </w:rPr>
        <w:t xml:space="preserve">through circulation, into the organs and tissues. The distribution of medicine into organs and tissues will be better the more lipophilic it is. Hydrophilic </w:t>
      </w:r>
      <w:r>
        <w:rPr>
          <w:sz w:val="20"/>
          <w:szCs w:val="20"/>
        </w:rPr>
        <w:t>drug</w:t>
      </w:r>
      <w:r>
        <w:rPr>
          <w:sz w:val="20"/>
          <w:szCs w:val="20"/>
        </w:rPr>
        <w:t>s are known as ion trapping because they are typically concentrated in cells.</w:t>
      </w:r>
    </w:p>
    <w:p w:rsidR="00E142A4" w:rsidRDefault="00971262">
      <w:pPr>
        <w:numPr>
          <w:ilvl w:val="0"/>
          <w:numId w:val="4"/>
        </w:numPr>
        <w:rPr>
          <w:rFonts w:ascii="Times New Roman" w:eastAsia="serif" w:hAnsi="Times New Roman" w:cs="Times New Roman"/>
          <w:b/>
          <w:bCs/>
        </w:rPr>
      </w:pPr>
      <w:r>
        <w:rPr>
          <w:rFonts w:ascii="Times New Roman" w:eastAsia="serif" w:hAnsi="Times New Roman" w:cs="Times New Roman"/>
          <w:b/>
          <w:bCs/>
        </w:rPr>
        <w:t>Volume of distrib</w:t>
      </w:r>
      <w:r>
        <w:rPr>
          <w:rFonts w:ascii="Times New Roman" w:eastAsia="serif" w:hAnsi="Times New Roman" w:cs="Times New Roman"/>
          <w:b/>
          <w:bCs/>
        </w:rPr>
        <w:t>ution</w:t>
      </w:r>
    </w:p>
    <w:p w:rsidR="00E142A4" w:rsidRDefault="00E142A4">
      <w:pPr>
        <w:rPr>
          <w:rFonts w:ascii="Times New Roman" w:eastAsia="serif" w:hAnsi="Times New Roman" w:cs="Times New Roman"/>
          <w:b/>
          <w:bCs/>
        </w:rPr>
      </w:pPr>
    </w:p>
    <w:p w:rsidR="00E142A4" w:rsidRDefault="00971262">
      <w:pPr>
        <w:pStyle w:val="NormalWeb"/>
        <w:spacing w:beforeAutospacing="0" w:afterAutospacing="0"/>
        <w:rPr>
          <w:sz w:val="20"/>
          <w:szCs w:val="20"/>
        </w:rPr>
      </w:pPr>
      <w:r>
        <w:rPr>
          <w:sz w:val="20"/>
          <w:szCs w:val="20"/>
        </w:rPr>
        <w:t>The (</w:t>
      </w:r>
      <w:proofErr w:type="spellStart"/>
      <w:r>
        <w:rPr>
          <w:sz w:val="20"/>
          <w:szCs w:val="20"/>
        </w:rPr>
        <w:t>Vd</w:t>
      </w:r>
      <w:proofErr w:type="spellEnd"/>
      <w:r>
        <w:rPr>
          <w:sz w:val="20"/>
          <w:szCs w:val="20"/>
        </w:rPr>
        <w:t xml:space="preserve">), also </w:t>
      </w:r>
      <w:r>
        <w:rPr>
          <w:sz w:val="20"/>
          <w:szCs w:val="20"/>
        </w:rPr>
        <w:t xml:space="preserve">called </w:t>
      </w:r>
      <w:r>
        <w:rPr>
          <w:sz w:val="20"/>
          <w:szCs w:val="20"/>
        </w:rPr>
        <w:t xml:space="preserve">as the apparent Distribution </w:t>
      </w:r>
      <w:proofErr w:type="spellStart"/>
      <w:r>
        <w:rPr>
          <w:sz w:val="20"/>
          <w:szCs w:val="20"/>
        </w:rPr>
        <w:t>volume,</w:t>
      </w:r>
      <w:r>
        <w:rPr>
          <w:sz w:val="20"/>
          <w:szCs w:val="20"/>
        </w:rPr>
        <w:t>It</w:t>
      </w:r>
      <w:proofErr w:type="spellEnd"/>
      <w:r>
        <w:rPr>
          <w:sz w:val="20"/>
          <w:szCs w:val="20"/>
        </w:rPr>
        <w:t xml:space="preserve"> is a theoretical volume in pharmacology that whole </w:t>
      </w:r>
      <w:r>
        <w:rPr>
          <w:sz w:val="20"/>
          <w:szCs w:val="20"/>
        </w:rPr>
        <w:t xml:space="preserve">volume </w:t>
      </w:r>
      <w:r>
        <w:rPr>
          <w:sz w:val="20"/>
          <w:szCs w:val="20"/>
        </w:rPr>
        <w:t xml:space="preserve">of drug delivered </w:t>
      </w:r>
      <w:r>
        <w:rPr>
          <w:sz w:val="20"/>
          <w:szCs w:val="20"/>
        </w:rPr>
        <w:t xml:space="preserve">might </w:t>
      </w:r>
      <w:r>
        <w:rPr>
          <w:sz w:val="20"/>
          <w:szCs w:val="20"/>
        </w:rPr>
        <w:t xml:space="preserve">need to anticipate to offer </w:t>
      </w:r>
      <w:r>
        <w:rPr>
          <w:sz w:val="20"/>
          <w:szCs w:val="20"/>
        </w:rPr>
        <w:t>exactly</w:t>
      </w:r>
      <w:r>
        <w:rPr>
          <w:sz w:val="20"/>
          <w:szCs w:val="20"/>
        </w:rPr>
        <w:t xml:space="preserve"> the same concentration as blood plasma.</w:t>
      </w:r>
    </w:p>
    <w:p w:rsidR="00E142A4" w:rsidRDefault="00E142A4">
      <w:pPr>
        <w:pStyle w:val="NormalWeb"/>
        <w:spacing w:beforeAutospacing="0" w:afterAutospacing="0"/>
        <w:rPr>
          <w:sz w:val="20"/>
          <w:szCs w:val="20"/>
        </w:rPr>
      </w:pPr>
    </w:p>
    <w:p w:rsidR="00E142A4" w:rsidRDefault="00971262">
      <w:pPr>
        <w:pStyle w:val="NormalWeb"/>
        <w:spacing w:beforeAutospacing="0" w:afterAutospacing="0"/>
        <w:rPr>
          <w:sz w:val="20"/>
          <w:szCs w:val="20"/>
        </w:rPr>
      </w:pPr>
      <w:r>
        <w:rPr>
          <w:sz w:val="20"/>
          <w:szCs w:val="20"/>
        </w:rPr>
        <w:t>The  (</w:t>
      </w:r>
      <w:proofErr w:type="spellStart"/>
      <w:r>
        <w:rPr>
          <w:sz w:val="20"/>
          <w:szCs w:val="20"/>
        </w:rPr>
        <w:t>Vd</w:t>
      </w:r>
      <w:proofErr w:type="spellEnd"/>
      <w:r>
        <w:rPr>
          <w:sz w:val="20"/>
          <w:szCs w:val="20"/>
        </w:rPr>
        <w:t>) can be determined u</w:t>
      </w:r>
      <w:r>
        <w:rPr>
          <w:sz w:val="20"/>
          <w:szCs w:val="20"/>
        </w:rPr>
        <w:t>tilizing the concise equations: X =</w:t>
      </w:r>
      <w:proofErr w:type="spellStart"/>
      <w:r>
        <w:rPr>
          <w:sz w:val="20"/>
          <w:szCs w:val="20"/>
        </w:rPr>
        <w:t>VdC</w:t>
      </w:r>
      <w:proofErr w:type="spellEnd"/>
      <w:r>
        <w:rPr>
          <w:sz w:val="20"/>
          <w:szCs w:val="20"/>
        </w:rPr>
        <w:t xml:space="preserve">, where X is the </w:t>
      </w:r>
      <w:proofErr w:type="spellStart"/>
      <w:r>
        <w:rPr>
          <w:sz w:val="20"/>
          <w:szCs w:val="20"/>
        </w:rPr>
        <w:t>Volumeof</w:t>
      </w:r>
      <w:proofErr w:type="spellEnd"/>
      <w:r>
        <w:rPr>
          <w:sz w:val="20"/>
          <w:szCs w:val="20"/>
        </w:rPr>
        <w:t xml:space="preserve"> drug in the body</w:t>
      </w:r>
      <w:r>
        <w:rPr>
          <w:sz w:val="20"/>
          <w:szCs w:val="20"/>
        </w:rPr>
        <w:t xml:space="preserve"> </w:t>
      </w:r>
      <w:r>
        <w:rPr>
          <w:sz w:val="20"/>
          <w:szCs w:val="20"/>
        </w:rPr>
        <w:t>,</w:t>
      </w:r>
      <w:proofErr w:type="spellStart"/>
      <w:r>
        <w:rPr>
          <w:sz w:val="20"/>
          <w:szCs w:val="20"/>
        </w:rPr>
        <w:t>Vd</w:t>
      </w:r>
      <w:proofErr w:type="spellEnd"/>
      <w:r>
        <w:rPr>
          <w:sz w:val="20"/>
          <w:szCs w:val="20"/>
        </w:rPr>
        <w:t xml:space="preserve"> is the volume of distribution, C is the concentration in plasma, if amount of drug (X) and the consequent concentration (C) are </w:t>
      </w:r>
      <w:r>
        <w:rPr>
          <w:sz w:val="20"/>
          <w:szCs w:val="20"/>
        </w:rPr>
        <w:t xml:space="preserve">well </w:t>
      </w:r>
      <w:r>
        <w:rPr>
          <w:sz w:val="20"/>
          <w:szCs w:val="20"/>
        </w:rPr>
        <w:t>known.</w:t>
      </w:r>
    </w:p>
    <w:p w:rsidR="00E142A4" w:rsidRDefault="00E142A4">
      <w:pPr>
        <w:pStyle w:val="NormalWeb"/>
        <w:spacing w:beforeAutospacing="0" w:afterAutospacing="0"/>
        <w:rPr>
          <w:sz w:val="20"/>
          <w:szCs w:val="20"/>
        </w:rPr>
      </w:pPr>
    </w:p>
    <w:p w:rsidR="00E142A4" w:rsidRDefault="00971262">
      <w:pPr>
        <w:pStyle w:val="NormalWeb"/>
        <w:spacing w:beforeAutospacing="0" w:afterAutospacing="0"/>
        <w:rPr>
          <w:sz w:val="20"/>
          <w:szCs w:val="20"/>
        </w:rPr>
      </w:pPr>
      <w:r>
        <w:rPr>
          <w:sz w:val="20"/>
          <w:szCs w:val="20"/>
        </w:rPr>
        <w:t xml:space="preserve">Most lipid-insoluble </w:t>
      </w:r>
      <w:r>
        <w:rPr>
          <w:sz w:val="20"/>
          <w:szCs w:val="20"/>
        </w:rPr>
        <w:t>drug</w:t>
      </w:r>
      <w:r>
        <w:rPr>
          <w:sz w:val="20"/>
          <w:szCs w:val="20"/>
        </w:rPr>
        <w:t xml:space="preserve">s do </w:t>
      </w:r>
      <w:r>
        <w:rPr>
          <w:sz w:val="20"/>
          <w:szCs w:val="20"/>
        </w:rPr>
        <w:t xml:space="preserve">not </w:t>
      </w:r>
      <w:r>
        <w:rPr>
          <w:color w:val="4D5156"/>
          <w:sz w:val="20"/>
          <w:szCs w:val="20"/>
          <w:shd w:val="clear" w:color="auto" w:fill="FFFFFF"/>
        </w:rPr>
        <w:t>penetrate</w:t>
      </w:r>
      <w:r>
        <w:rPr>
          <w:color w:val="4D5156"/>
          <w:sz w:val="20"/>
          <w:szCs w:val="20"/>
          <w:shd w:val="clear" w:color="auto" w:fill="FFFFFF"/>
        </w:rPr>
        <w:t xml:space="preserve"> </w:t>
      </w:r>
      <w:r>
        <w:rPr>
          <w:sz w:val="20"/>
          <w:szCs w:val="20"/>
        </w:rPr>
        <w:t xml:space="preserve">the brain after an </w:t>
      </w:r>
      <w:r>
        <w:rPr>
          <w:sz w:val="20"/>
          <w:szCs w:val="20"/>
        </w:rPr>
        <w:t xml:space="preserve">vital </w:t>
      </w:r>
      <w:r>
        <w:rPr>
          <w:sz w:val="20"/>
          <w:szCs w:val="20"/>
        </w:rPr>
        <w:t xml:space="preserve">dose; they are largely restricted to plasma and </w:t>
      </w:r>
      <w:proofErr w:type="spellStart"/>
      <w:r>
        <w:rPr>
          <w:rFonts w:eastAsia="Arial"/>
          <w:color w:val="040C28"/>
          <w:sz w:val="20"/>
          <w:szCs w:val="20"/>
        </w:rPr>
        <w:t>interjacent</w:t>
      </w:r>
      <w:proofErr w:type="spellEnd"/>
      <w:r>
        <w:rPr>
          <w:rFonts w:eastAsia="Arial"/>
          <w:color w:val="040C28"/>
          <w:sz w:val="20"/>
          <w:szCs w:val="20"/>
        </w:rPr>
        <w:t xml:space="preserve"> </w:t>
      </w:r>
      <w:r>
        <w:rPr>
          <w:sz w:val="20"/>
          <w:szCs w:val="20"/>
        </w:rPr>
        <w:t xml:space="preserve">fluid. Drugs which are lipid soluble penetrate all tissues and may build up in fat. </w:t>
      </w:r>
      <w:proofErr w:type="spellStart"/>
      <w:r>
        <w:rPr>
          <w:sz w:val="20"/>
          <w:szCs w:val="20"/>
        </w:rPr>
        <w:t>Vd</w:t>
      </w:r>
      <w:proofErr w:type="spellEnd"/>
      <w:r>
        <w:rPr>
          <w:sz w:val="20"/>
          <w:szCs w:val="20"/>
        </w:rPr>
        <w:t xml:space="preserve"> may be more than the entire amount of the volume of the body for </w:t>
      </w:r>
      <w:r>
        <w:rPr>
          <w:sz w:val="20"/>
          <w:szCs w:val="20"/>
        </w:rPr>
        <w:t>medicines that assemble outside the plasma compartment.</w:t>
      </w:r>
    </w:p>
    <w:p w:rsidR="00E142A4" w:rsidRDefault="00E142A4">
      <w:pPr>
        <w:pStyle w:val="NormalWeb"/>
        <w:spacing w:beforeAutospacing="0" w:afterAutospacing="0"/>
        <w:rPr>
          <w:sz w:val="20"/>
          <w:szCs w:val="20"/>
        </w:rPr>
      </w:pPr>
    </w:p>
    <w:p w:rsidR="00E142A4" w:rsidRDefault="00971262">
      <w:pPr>
        <w:pStyle w:val="NormalWeb"/>
        <w:spacing w:beforeAutospacing="0" w:afterAutospacing="0"/>
        <w:rPr>
          <w:rStyle w:val="Emphasis"/>
          <w:sz w:val="20"/>
          <w:szCs w:val="20"/>
        </w:rPr>
      </w:pPr>
      <w:r>
        <w:rPr>
          <w:rStyle w:val="Emphasis"/>
          <w:sz w:val="20"/>
          <w:szCs w:val="20"/>
        </w:rPr>
        <w:t xml:space="preserve">The following factors are involved in </w:t>
      </w:r>
      <w:r>
        <w:rPr>
          <w:rStyle w:val="Emphasis"/>
          <w:sz w:val="20"/>
          <w:szCs w:val="20"/>
        </w:rPr>
        <w:t>drug</w:t>
      </w:r>
      <w:r>
        <w:rPr>
          <w:rStyle w:val="Emphasis"/>
          <w:sz w:val="20"/>
          <w:szCs w:val="20"/>
        </w:rPr>
        <w:t xml:space="preserve"> diffusion and distribution through the blood-tissue barrier.</w:t>
      </w:r>
    </w:p>
    <w:p w:rsidR="00E142A4" w:rsidRDefault="00E142A4">
      <w:pPr>
        <w:pStyle w:val="NormalWeb"/>
        <w:spacing w:beforeAutospacing="0" w:afterAutospacing="0"/>
        <w:rPr>
          <w:rStyle w:val="Emphasis"/>
          <w:sz w:val="20"/>
          <w:szCs w:val="20"/>
        </w:rPr>
      </w:pPr>
    </w:p>
    <w:p w:rsidR="00E142A4" w:rsidRDefault="00971262">
      <w:pPr>
        <w:pStyle w:val="NormalWeb"/>
        <w:numPr>
          <w:ilvl w:val="0"/>
          <w:numId w:val="5"/>
        </w:numPr>
        <w:tabs>
          <w:tab w:val="clear" w:pos="420"/>
        </w:tabs>
        <w:spacing w:beforeAutospacing="0" w:afterAutospacing="0"/>
        <w:rPr>
          <w:sz w:val="20"/>
          <w:szCs w:val="20"/>
        </w:rPr>
      </w:pPr>
      <w:r>
        <w:rPr>
          <w:sz w:val="20"/>
          <w:szCs w:val="20"/>
        </w:rPr>
        <w:t>Flow</w:t>
      </w:r>
      <w:r>
        <w:rPr>
          <w:sz w:val="20"/>
          <w:szCs w:val="20"/>
        </w:rPr>
        <w:t xml:space="preserve"> of blood</w:t>
      </w:r>
    </w:p>
    <w:p w:rsidR="00E142A4" w:rsidRDefault="00E142A4">
      <w:pPr>
        <w:rPr>
          <w:rFonts w:ascii="Times New Roman" w:hAnsi="Times New Roman" w:cs="Times New Roman"/>
        </w:rPr>
      </w:pPr>
    </w:p>
    <w:p w:rsidR="00E142A4" w:rsidRDefault="00971262">
      <w:pPr>
        <w:pStyle w:val="NormalWeb"/>
        <w:numPr>
          <w:ilvl w:val="0"/>
          <w:numId w:val="6"/>
        </w:numPr>
        <w:spacing w:beforeAutospacing="0" w:afterAutospacing="0"/>
        <w:rPr>
          <w:sz w:val="20"/>
          <w:szCs w:val="20"/>
        </w:rPr>
      </w:pPr>
      <w:r>
        <w:rPr>
          <w:sz w:val="20"/>
          <w:szCs w:val="20"/>
        </w:rPr>
        <w:t xml:space="preserve">Permeability </w:t>
      </w:r>
      <w:r>
        <w:rPr>
          <w:sz w:val="20"/>
          <w:szCs w:val="20"/>
        </w:rPr>
        <w:t xml:space="preserve">via </w:t>
      </w:r>
      <w:r>
        <w:rPr>
          <w:sz w:val="20"/>
          <w:szCs w:val="20"/>
        </w:rPr>
        <w:t>blood tissue barrier</w:t>
      </w:r>
    </w:p>
    <w:p w:rsidR="00E142A4" w:rsidRDefault="00E142A4">
      <w:pPr>
        <w:pStyle w:val="NormalWeb"/>
        <w:spacing w:beforeAutospacing="0" w:afterAutospacing="0"/>
        <w:rPr>
          <w:sz w:val="20"/>
          <w:szCs w:val="20"/>
        </w:rPr>
      </w:pPr>
    </w:p>
    <w:p w:rsidR="00E142A4" w:rsidRDefault="00971262">
      <w:pPr>
        <w:pStyle w:val="NormalWeb"/>
        <w:numPr>
          <w:ilvl w:val="0"/>
          <w:numId w:val="6"/>
        </w:numPr>
        <w:spacing w:beforeAutospacing="0" w:afterAutospacing="0"/>
        <w:rPr>
          <w:sz w:val="20"/>
          <w:szCs w:val="20"/>
        </w:rPr>
      </w:pPr>
      <w:r>
        <w:rPr>
          <w:sz w:val="20"/>
          <w:szCs w:val="20"/>
        </w:rPr>
        <w:t>Solubility in tissues</w:t>
      </w:r>
    </w:p>
    <w:p w:rsidR="00E142A4" w:rsidRDefault="00E142A4">
      <w:pPr>
        <w:rPr>
          <w:rFonts w:ascii="Times New Roman" w:hAnsi="Times New Roman" w:cs="Times New Roman"/>
        </w:rPr>
      </w:pPr>
    </w:p>
    <w:p w:rsidR="00E142A4" w:rsidRDefault="00971262">
      <w:pPr>
        <w:pStyle w:val="NormalWeb"/>
        <w:numPr>
          <w:ilvl w:val="0"/>
          <w:numId w:val="6"/>
        </w:numPr>
        <w:spacing w:beforeAutospacing="0" w:afterAutospacing="0"/>
        <w:rPr>
          <w:sz w:val="20"/>
          <w:szCs w:val="20"/>
        </w:rPr>
      </w:pPr>
      <w:r>
        <w:rPr>
          <w:sz w:val="20"/>
          <w:szCs w:val="20"/>
        </w:rPr>
        <w:t xml:space="preserve"> Partition</w:t>
      </w:r>
      <w:r>
        <w:rPr>
          <w:sz w:val="20"/>
          <w:szCs w:val="20"/>
        </w:rPr>
        <w:t xml:space="preserve"> of pH</w:t>
      </w:r>
    </w:p>
    <w:p w:rsidR="00E142A4" w:rsidRDefault="00E142A4">
      <w:pPr>
        <w:pStyle w:val="NormalWeb"/>
        <w:spacing w:beforeAutospacing="0" w:afterAutospacing="0"/>
        <w:rPr>
          <w:sz w:val="20"/>
          <w:szCs w:val="20"/>
        </w:rPr>
      </w:pPr>
    </w:p>
    <w:p w:rsidR="00E142A4" w:rsidRDefault="00971262">
      <w:pPr>
        <w:pStyle w:val="NormalWeb"/>
        <w:numPr>
          <w:ilvl w:val="0"/>
          <w:numId w:val="6"/>
        </w:numPr>
        <w:spacing w:beforeAutospacing="0" w:afterAutospacing="0"/>
        <w:rPr>
          <w:sz w:val="20"/>
          <w:szCs w:val="20"/>
        </w:rPr>
      </w:pPr>
      <w:r>
        <w:rPr>
          <w:sz w:val="20"/>
          <w:szCs w:val="20"/>
        </w:rPr>
        <w:t>Binding of proteins within a compartment</w:t>
      </w:r>
    </w:p>
    <w:p w:rsidR="00E142A4" w:rsidRDefault="00E142A4">
      <w:pPr>
        <w:rPr>
          <w:rFonts w:ascii="Times New Roman" w:hAnsi="Times New Roman" w:cs="Times New Roman"/>
        </w:rPr>
      </w:pPr>
    </w:p>
    <w:p w:rsidR="00E142A4" w:rsidRDefault="00971262">
      <w:pPr>
        <w:shd w:val="clear" w:color="auto" w:fill="FFFFFF"/>
        <w:rPr>
          <w:rFonts w:ascii="Times New Roman" w:hAnsi="Times New Roman" w:cs="Times New Roman"/>
        </w:rPr>
      </w:pPr>
      <w:r>
        <w:rPr>
          <w:rFonts w:ascii="Times New Roman" w:hAnsi="Times New Roman" w:cs="Times New Roman"/>
        </w:rPr>
        <w:t xml:space="preserve">Figure 3 depicts numerous </w:t>
      </w:r>
      <w:r>
        <w:rPr>
          <w:rFonts w:ascii="Times New Roman" w:hAnsi="Times New Roman" w:cs="Times New Roman"/>
        </w:rPr>
        <w:t>drug</w:t>
      </w:r>
      <w:r>
        <w:rPr>
          <w:rFonts w:ascii="Times New Roman" w:hAnsi="Times New Roman" w:cs="Times New Roman"/>
        </w:rPr>
        <w:t xml:space="preserve"> distribution routes in the</w:t>
      </w:r>
      <w:r>
        <w:rPr>
          <w:rFonts w:ascii="Times New Roman" w:hAnsi="Times New Roman" w:cs="Times New Roman"/>
        </w:rPr>
        <w:t xml:space="preserve"> blood</w:t>
      </w:r>
      <w:r>
        <w:rPr>
          <w:rFonts w:ascii="Times New Roman" w:hAnsi="Times New Roman" w:cs="Times New Roman"/>
        </w:rPr>
        <w:t xml:space="preserve"> </w:t>
      </w:r>
      <w:r>
        <w:rPr>
          <w:rFonts w:ascii="Times New Roman" w:eastAsia="SimSun" w:hAnsi="Times New Roman" w:cs="Times New Roman"/>
          <w:noProof/>
          <w:shd w:val="clear" w:color="auto" w:fill="FFFFFF"/>
          <w:lang w:bidi="ar"/>
        </w:rPr>
        <w:drawing>
          <wp:inline distT="0" distB="0" distL="114300" distR="114300">
            <wp:extent cx="4448175" cy="2838450"/>
            <wp:effectExtent l="0" t="0" r="9525" b="0"/>
            <wp:docPr id="14" name="Picture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IMG_258"/>
                    <pic:cNvPicPr>
                      <a:picLocks noChangeAspect="1"/>
                    </pic:cNvPicPr>
                  </pic:nvPicPr>
                  <pic:blipFill>
                    <a:blip r:embed="rId12"/>
                    <a:stretch>
                      <a:fillRect/>
                    </a:stretch>
                  </pic:blipFill>
                  <pic:spPr>
                    <a:xfrm>
                      <a:off x="0" y="0"/>
                      <a:ext cx="4448175" cy="2838450"/>
                    </a:xfrm>
                    <a:prstGeom prst="rect">
                      <a:avLst/>
                    </a:prstGeom>
                    <a:noFill/>
                    <a:ln w="9525">
                      <a:noFill/>
                    </a:ln>
                  </pic:spPr>
                </pic:pic>
              </a:graphicData>
            </a:graphic>
          </wp:inline>
        </w:drawing>
      </w:r>
    </w:p>
    <w:p w:rsidR="00E142A4" w:rsidRDefault="00971262">
      <w:pPr>
        <w:pStyle w:val="Heading4"/>
        <w:spacing w:beforeAutospacing="0" w:afterAutospacing="0" w:line="21" w:lineRule="atLeast"/>
        <w:jc w:val="center"/>
        <w:rPr>
          <w:rFonts w:ascii="Times New Roman" w:eastAsia="serif" w:hAnsi="Times New Roman" w:hint="default"/>
          <w:sz w:val="20"/>
          <w:szCs w:val="20"/>
        </w:rPr>
      </w:pPr>
      <w:r>
        <w:rPr>
          <w:rFonts w:ascii="Times New Roman" w:eastAsia="serif" w:hAnsi="Times New Roman" w:hint="default"/>
          <w:sz w:val="20"/>
          <w:szCs w:val="20"/>
        </w:rPr>
        <w:t>Figure 3.</w:t>
      </w:r>
    </w:p>
    <w:p w:rsidR="00E142A4" w:rsidRDefault="00971262">
      <w:pPr>
        <w:pStyle w:val="Heading3"/>
        <w:spacing w:beforeAutospacing="0" w:afterAutospacing="0"/>
        <w:jc w:val="center"/>
        <w:rPr>
          <w:rFonts w:ascii="Times New Roman" w:eastAsia="serif" w:hAnsi="Times New Roman" w:hint="default"/>
          <w:sz w:val="20"/>
          <w:szCs w:val="20"/>
        </w:rPr>
      </w:pPr>
      <w:r>
        <w:rPr>
          <w:rFonts w:ascii="Times New Roman" w:hAnsi="Times New Roman" w:hint="default"/>
          <w:sz w:val="20"/>
          <w:szCs w:val="20"/>
        </w:rPr>
        <w:t>Several paths for drug absorption into the blood</w:t>
      </w:r>
    </w:p>
    <w:p w:rsidR="00E142A4" w:rsidRDefault="00E142A4">
      <w:pPr>
        <w:pStyle w:val="Heading3"/>
        <w:spacing w:beforeAutospacing="0" w:afterAutospacing="0"/>
        <w:rPr>
          <w:rFonts w:ascii="Times New Roman" w:eastAsia="serif" w:hAnsi="Times New Roman" w:hint="default"/>
          <w:sz w:val="20"/>
          <w:szCs w:val="20"/>
        </w:rPr>
      </w:pPr>
    </w:p>
    <w:p w:rsidR="00E142A4" w:rsidRDefault="00E142A4">
      <w:pPr>
        <w:pStyle w:val="Heading3"/>
        <w:spacing w:beforeAutospacing="0" w:afterAutospacing="0"/>
        <w:rPr>
          <w:rFonts w:ascii="Times New Roman" w:eastAsia="serif" w:hAnsi="Times New Roman" w:hint="default"/>
          <w:sz w:val="20"/>
          <w:szCs w:val="20"/>
        </w:rPr>
      </w:pPr>
    </w:p>
    <w:p w:rsidR="00E142A4" w:rsidRDefault="00971262">
      <w:pPr>
        <w:pStyle w:val="NormalWeb"/>
        <w:numPr>
          <w:ilvl w:val="0"/>
          <w:numId w:val="7"/>
        </w:numPr>
        <w:spacing w:beforeAutospacing="0" w:afterAutospacing="0"/>
        <w:rPr>
          <w:rFonts w:eastAsia="serif"/>
          <w:b/>
          <w:bCs/>
          <w:sz w:val="20"/>
          <w:szCs w:val="20"/>
        </w:rPr>
      </w:pPr>
      <w:r>
        <w:rPr>
          <w:rFonts w:eastAsia="serif"/>
          <w:b/>
          <w:bCs/>
          <w:sz w:val="20"/>
          <w:szCs w:val="20"/>
        </w:rPr>
        <w:t>Compartment models in drug distribution kinetics</w:t>
      </w:r>
    </w:p>
    <w:p w:rsidR="00E142A4" w:rsidRDefault="00E142A4">
      <w:pPr>
        <w:pStyle w:val="NormalWeb"/>
        <w:spacing w:beforeAutospacing="0" w:afterAutospacing="0"/>
        <w:rPr>
          <w:rFonts w:eastAsia="serif"/>
          <w:b/>
          <w:bCs/>
          <w:sz w:val="20"/>
          <w:szCs w:val="20"/>
        </w:rPr>
      </w:pPr>
    </w:p>
    <w:p w:rsidR="00E142A4" w:rsidRDefault="00971262">
      <w:pPr>
        <w:pStyle w:val="NormalWeb"/>
        <w:spacing w:beforeAutospacing="0" w:afterAutospacing="0"/>
        <w:rPr>
          <w:sz w:val="20"/>
          <w:szCs w:val="20"/>
        </w:rPr>
      </w:pPr>
      <w:r>
        <w:rPr>
          <w:rFonts w:eastAsia="serif"/>
          <w:sz w:val="20"/>
          <w:szCs w:val="20"/>
        </w:rPr>
        <w:t xml:space="preserve">The </w:t>
      </w:r>
      <w:r>
        <w:rPr>
          <w:sz w:val="20"/>
          <w:szCs w:val="20"/>
        </w:rPr>
        <w:t>Compartment models are fictitious constructs that are</w:t>
      </w:r>
      <w:r>
        <w:rPr>
          <w:sz w:val="20"/>
          <w:szCs w:val="20"/>
        </w:rPr>
        <w:t xml:space="preserve"> </w:t>
      </w:r>
      <w:r>
        <w:rPr>
          <w:rFonts w:eastAsia="Arial"/>
          <w:color w:val="202124"/>
          <w:sz w:val="20"/>
          <w:szCs w:val="20"/>
          <w:shd w:val="clear" w:color="auto" w:fill="FFFFFF"/>
        </w:rPr>
        <w:t>given to</w:t>
      </w:r>
      <w:r>
        <w:rPr>
          <w:sz w:val="20"/>
          <w:szCs w:val="20"/>
        </w:rPr>
        <w:t xml:space="preserve"> explain how a medicine behaves in a biological system after it has been given to the body. Pharmacokinetic compartment models include:</w:t>
      </w:r>
    </w:p>
    <w:p w:rsidR="00E142A4" w:rsidRDefault="00971262">
      <w:pPr>
        <w:pStyle w:val="NormalWeb"/>
        <w:spacing w:beforeAutospacing="0" w:afterAutospacing="0"/>
        <w:rPr>
          <w:sz w:val="20"/>
          <w:szCs w:val="20"/>
        </w:rPr>
      </w:pPr>
      <w:r>
        <w:rPr>
          <w:sz w:val="20"/>
          <w:szCs w:val="20"/>
        </w:rPr>
        <w:t>One-compartment model: The body</w:t>
      </w:r>
      <w:r>
        <w:rPr>
          <w:sz w:val="20"/>
          <w:szCs w:val="20"/>
        </w:rPr>
        <w:t xml:space="preserve"> frame </w:t>
      </w:r>
      <w:r>
        <w:rPr>
          <w:sz w:val="20"/>
          <w:szCs w:val="20"/>
        </w:rPr>
        <w:t xml:space="preserve"> is seen as a kineti</w:t>
      </w:r>
      <w:r>
        <w:rPr>
          <w:sz w:val="20"/>
          <w:szCs w:val="20"/>
        </w:rPr>
        <w:t>cally identical</w:t>
      </w:r>
      <w:r>
        <w:rPr>
          <w:sz w:val="20"/>
          <w:szCs w:val="20"/>
        </w:rPr>
        <w:t xml:space="preserve"> </w:t>
      </w:r>
      <w:r>
        <w:rPr>
          <w:sz w:val="20"/>
          <w:szCs w:val="20"/>
        </w:rPr>
        <w:t xml:space="preserve">unit after </w:t>
      </w:r>
      <w:r>
        <w:rPr>
          <w:sz w:val="20"/>
          <w:szCs w:val="20"/>
        </w:rPr>
        <w:t>drug</w:t>
      </w:r>
      <w:r>
        <w:rPr>
          <w:sz w:val="20"/>
          <w:szCs w:val="20"/>
        </w:rPr>
        <w:t xml:space="preserve"> administration.</w:t>
      </w:r>
    </w:p>
    <w:p w:rsidR="00E142A4" w:rsidRDefault="00E142A4">
      <w:pPr>
        <w:pStyle w:val="NormalWeb"/>
        <w:spacing w:beforeAutospacing="0" w:afterAutospacing="0"/>
        <w:rPr>
          <w:sz w:val="20"/>
          <w:szCs w:val="20"/>
        </w:rPr>
      </w:pPr>
    </w:p>
    <w:p w:rsidR="00E142A4" w:rsidRDefault="00971262">
      <w:pPr>
        <w:pStyle w:val="NormalWeb"/>
        <w:spacing w:beforeAutospacing="0" w:afterAutospacing="0"/>
        <w:rPr>
          <w:rStyle w:val="Emphasis"/>
          <w:sz w:val="20"/>
          <w:szCs w:val="20"/>
        </w:rPr>
      </w:pPr>
      <w:r>
        <w:rPr>
          <w:rStyle w:val="Emphasis"/>
          <w:sz w:val="20"/>
          <w:szCs w:val="20"/>
        </w:rPr>
        <w:t>T</w:t>
      </w:r>
      <w:r>
        <w:rPr>
          <w:rStyle w:val="Emphasis"/>
          <w:sz w:val="20"/>
          <w:szCs w:val="20"/>
        </w:rPr>
        <w:t>wo-</w:t>
      </w:r>
      <w:r>
        <w:rPr>
          <w:rStyle w:val="Emphasis"/>
          <w:sz w:val="20"/>
          <w:szCs w:val="20"/>
        </w:rPr>
        <w:t xml:space="preserve"> </w:t>
      </w:r>
      <w:r>
        <w:rPr>
          <w:rStyle w:val="Emphasis"/>
          <w:sz w:val="20"/>
          <w:szCs w:val="20"/>
        </w:rPr>
        <w:t>compartment type</w:t>
      </w:r>
      <w:r>
        <w:rPr>
          <w:rStyle w:val="Emphasis"/>
          <w:sz w:val="20"/>
          <w:szCs w:val="20"/>
        </w:rPr>
        <w:t xml:space="preserve"> :</w:t>
      </w:r>
      <w:r>
        <w:rPr>
          <w:rStyle w:val="Emphasis"/>
          <w:sz w:val="20"/>
          <w:szCs w:val="20"/>
        </w:rPr>
        <w:t xml:space="preserve"> body is separated into two compartments: a peripheral compartment and a </w:t>
      </w:r>
      <w:r>
        <w:rPr>
          <w:rStyle w:val="Emphasis"/>
          <w:sz w:val="20"/>
          <w:szCs w:val="20"/>
        </w:rPr>
        <w:t xml:space="preserve">central </w:t>
      </w:r>
      <w:r>
        <w:rPr>
          <w:rStyle w:val="Emphasis"/>
          <w:sz w:val="20"/>
          <w:szCs w:val="20"/>
        </w:rPr>
        <w:t>compartment.</w:t>
      </w:r>
    </w:p>
    <w:p w:rsidR="00E142A4" w:rsidRDefault="00E142A4">
      <w:pPr>
        <w:pStyle w:val="NormalWeb"/>
        <w:spacing w:beforeAutospacing="0" w:afterAutospacing="0"/>
        <w:rPr>
          <w:rStyle w:val="Emphasis"/>
          <w:sz w:val="20"/>
          <w:szCs w:val="20"/>
        </w:rPr>
      </w:pPr>
    </w:p>
    <w:p w:rsidR="00E142A4" w:rsidRDefault="00971262">
      <w:pPr>
        <w:pStyle w:val="NormalWeb"/>
        <w:spacing w:beforeAutospacing="0" w:afterAutospacing="0"/>
        <w:rPr>
          <w:sz w:val="20"/>
          <w:szCs w:val="20"/>
        </w:rPr>
      </w:pPr>
      <w:r>
        <w:rPr>
          <w:rStyle w:val="Emphasis"/>
          <w:sz w:val="20"/>
          <w:szCs w:val="20"/>
        </w:rPr>
        <w:t>Multi</w:t>
      </w:r>
      <w:r>
        <w:rPr>
          <w:rStyle w:val="Emphasis"/>
          <w:sz w:val="20"/>
          <w:szCs w:val="20"/>
        </w:rPr>
        <w:t xml:space="preserve"> </w:t>
      </w:r>
      <w:r>
        <w:rPr>
          <w:rStyle w:val="Emphasis"/>
          <w:sz w:val="20"/>
          <w:szCs w:val="20"/>
        </w:rPr>
        <w:t>compartment model:</w:t>
      </w:r>
      <w:r>
        <w:rPr>
          <w:sz w:val="20"/>
          <w:szCs w:val="20"/>
        </w:rPr>
        <w:t> </w:t>
      </w:r>
      <w:r>
        <w:rPr>
          <w:sz w:val="20"/>
          <w:szCs w:val="20"/>
        </w:rPr>
        <w:t>A</w:t>
      </w:r>
      <w:r>
        <w:rPr>
          <w:sz w:val="20"/>
          <w:szCs w:val="20"/>
        </w:rPr>
        <w:t xml:space="preserve"> drug is distributed throughout multiple compartments in this model, and the concentration-time profile displays multiple exponentials. [</w:t>
      </w:r>
      <w:r>
        <w:rPr>
          <w:color w:val="000000"/>
          <w:sz w:val="20"/>
          <w:szCs w:val="20"/>
        </w:rPr>
        <w:t>4</w:t>
      </w:r>
      <w:r>
        <w:rPr>
          <w:sz w:val="20"/>
          <w:szCs w:val="20"/>
        </w:rPr>
        <w:t>, </w:t>
      </w:r>
      <w:r>
        <w:rPr>
          <w:color w:val="000000"/>
          <w:sz w:val="20"/>
          <w:szCs w:val="20"/>
        </w:rPr>
        <w:t>9</w:t>
      </w:r>
      <w:r>
        <w:rPr>
          <w:sz w:val="20"/>
          <w:szCs w:val="20"/>
        </w:rPr>
        <w:t>, </w:t>
      </w:r>
      <w:r>
        <w:rPr>
          <w:color w:val="000000"/>
          <w:sz w:val="20"/>
          <w:szCs w:val="20"/>
        </w:rPr>
        <w:t>18-21</w:t>
      </w:r>
      <w:r>
        <w:rPr>
          <w:sz w:val="20"/>
          <w:szCs w:val="20"/>
        </w:rPr>
        <w:t>].</w:t>
      </w:r>
    </w:p>
    <w:p w:rsidR="00E142A4" w:rsidRDefault="00E142A4">
      <w:pPr>
        <w:pStyle w:val="NormalWeb"/>
        <w:spacing w:beforeAutospacing="0" w:afterAutospacing="0"/>
        <w:rPr>
          <w:sz w:val="20"/>
          <w:szCs w:val="20"/>
        </w:rPr>
      </w:pPr>
    </w:p>
    <w:p w:rsidR="00E142A4" w:rsidRDefault="00971262">
      <w:pPr>
        <w:pStyle w:val="NormalWeb"/>
        <w:spacing w:beforeAutospacing="0" w:afterAutospacing="0"/>
        <w:rPr>
          <w:sz w:val="20"/>
          <w:szCs w:val="20"/>
        </w:rPr>
      </w:pPr>
      <w:r>
        <w:rPr>
          <w:sz w:val="20"/>
          <w:szCs w:val="20"/>
        </w:rPr>
        <w:t>Table 1 displays the drug's distribution throughout several body compartments..</w:t>
      </w:r>
    </w:p>
    <w:p w:rsidR="00E142A4" w:rsidRDefault="00E142A4">
      <w:pPr>
        <w:pStyle w:val="NormalWeb"/>
        <w:spacing w:beforeAutospacing="0" w:afterAutospacing="0"/>
        <w:rPr>
          <w:sz w:val="20"/>
          <w:szCs w:val="20"/>
        </w:rPr>
      </w:pPr>
    </w:p>
    <w:p w:rsidR="00E142A4" w:rsidRDefault="00971262">
      <w:pPr>
        <w:pStyle w:val="Heading3"/>
        <w:spacing w:beforeAutospacing="0" w:afterAutospacing="0" w:line="21" w:lineRule="atLeast"/>
        <w:ind w:left="360"/>
        <w:jc w:val="center"/>
        <w:rPr>
          <w:rFonts w:ascii="Times New Roman" w:eastAsia="serif" w:hAnsi="Times New Roman" w:hint="default"/>
          <w:sz w:val="20"/>
          <w:szCs w:val="20"/>
        </w:rPr>
      </w:pPr>
      <w:r>
        <w:rPr>
          <w:rFonts w:ascii="Times New Roman" w:eastAsia="serif" w:hAnsi="Times New Roman" w:hint="default"/>
          <w:sz w:val="20"/>
          <w:szCs w:val="20"/>
        </w:rPr>
        <w:t>Table 1.</w:t>
      </w:r>
    </w:p>
    <w:p w:rsidR="00E142A4" w:rsidRDefault="00971262">
      <w:pPr>
        <w:pStyle w:val="NormalWeb"/>
        <w:spacing w:beforeAutospacing="0" w:afterAutospacing="0" w:line="21" w:lineRule="atLeast"/>
        <w:jc w:val="center"/>
        <w:rPr>
          <w:b/>
          <w:bCs/>
          <w:sz w:val="20"/>
          <w:szCs w:val="20"/>
        </w:rPr>
      </w:pPr>
      <w:r>
        <w:rPr>
          <w:b/>
          <w:bCs/>
          <w:sz w:val="20"/>
          <w:szCs w:val="20"/>
        </w:rPr>
        <w:t xml:space="preserve">Body </w:t>
      </w:r>
      <w:r>
        <w:rPr>
          <w:b/>
          <w:bCs/>
          <w:sz w:val="20"/>
          <w:szCs w:val="20"/>
        </w:rPr>
        <w:t>compartment and the drug distribution</w:t>
      </w:r>
    </w:p>
    <w:p w:rsidR="00E142A4" w:rsidRDefault="00E142A4">
      <w:pPr>
        <w:pStyle w:val="NormalWeb"/>
        <w:spacing w:beforeAutospacing="0" w:afterAutospacing="0"/>
        <w:jc w:val="center"/>
        <w:rPr>
          <w:b/>
          <w:bCs/>
          <w:sz w:val="20"/>
          <w:szCs w:val="20"/>
        </w:rPr>
      </w:pPr>
    </w:p>
    <w:p w:rsidR="00E142A4" w:rsidRDefault="00E142A4">
      <w:pPr>
        <w:pStyle w:val="NormalWeb"/>
        <w:spacing w:beforeAutospacing="0" w:afterAutospacing="0"/>
        <w:rPr>
          <w:sz w:val="20"/>
          <w:szCs w:val="20"/>
        </w:rPr>
      </w:pPr>
    </w:p>
    <w:tbl>
      <w:tblPr>
        <w:tblW w:w="8879" w:type="dxa"/>
        <w:tblCellMar>
          <w:top w:w="15" w:type="dxa"/>
          <w:left w:w="15" w:type="dxa"/>
          <w:bottom w:w="15" w:type="dxa"/>
          <w:right w:w="15" w:type="dxa"/>
        </w:tblCellMar>
        <w:tblLook w:val="04A0" w:firstRow="1" w:lastRow="0" w:firstColumn="1" w:lastColumn="0" w:noHBand="0" w:noVBand="1"/>
      </w:tblPr>
      <w:tblGrid>
        <w:gridCol w:w="4853"/>
        <w:gridCol w:w="4026"/>
      </w:tblGrid>
      <w:tr w:rsidR="00E142A4">
        <w:trPr>
          <w:trHeight w:val="339"/>
          <w:tblHeader/>
        </w:trPr>
        <w:tc>
          <w:tcPr>
            <w:tcW w:w="0" w:type="auto"/>
            <w:shd w:val="clear" w:color="auto" w:fill="auto"/>
            <w:vAlign w:val="center"/>
          </w:tcPr>
          <w:p w:rsidR="00E142A4" w:rsidRDefault="00971262">
            <w:pPr>
              <w:textAlignment w:val="center"/>
              <w:rPr>
                <w:rFonts w:ascii="Times New Roman" w:hAnsi="Times New Roman" w:cs="Times New Roman"/>
              </w:rPr>
            </w:pPr>
            <w:r>
              <w:rPr>
                <w:rStyle w:val="Strong"/>
                <w:rFonts w:ascii="Times New Roman" w:eastAsia="SimSun" w:hAnsi="Times New Roman" w:cs="Times New Roman"/>
                <w:lang w:bidi="ar"/>
              </w:rPr>
              <w:t xml:space="preserve"> Compartments of Body (L/kg body weight)</w:t>
            </w:r>
          </w:p>
        </w:tc>
        <w:tc>
          <w:tcPr>
            <w:tcW w:w="0" w:type="auto"/>
            <w:shd w:val="clear" w:color="auto" w:fill="auto"/>
            <w:vAlign w:val="center"/>
          </w:tcPr>
          <w:p w:rsidR="00E142A4" w:rsidRDefault="00971262">
            <w:pPr>
              <w:textAlignment w:val="center"/>
              <w:rPr>
                <w:rFonts w:ascii="Times New Roman" w:hAnsi="Times New Roman" w:cs="Times New Roman"/>
              </w:rPr>
            </w:pPr>
            <w:r>
              <w:rPr>
                <w:rStyle w:val="Strong"/>
                <w:rFonts w:ascii="Times New Roman" w:eastAsia="SimSun" w:hAnsi="Times New Roman" w:cs="Times New Roman"/>
                <w:lang w:bidi="ar"/>
              </w:rPr>
              <w:t>Drug distribution in body compartments</w:t>
            </w:r>
          </w:p>
        </w:tc>
      </w:tr>
      <w:tr w:rsidR="00E142A4">
        <w:trPr>
          <w:trHeight w:val="648"/>
        </w:trPr>
        <w:tc>
          <w:tcPr>
            <w:tcW w:w="0" w:type="auto"/>
            <w:shd w:val="clear" w:color="auto" w:fill="auto"/>
            <w:vAlign w:val="center"/>
          </w:tcPr>
          <w:p w:rsidR="00E142A4" w:rsidRDefault="00971262">
            <w:pPr>
              <w:textAlignment w:val="center"/>
              <w:rPr>
                <w:rFonts w:ascii="Times New Roman" w:hAnsi="Times New Roman" w:cs="Times New Roman"/>
              </w:rPr>
            </w:pPr>
            <w:r>
              <w:rPr>
                <w:rFonts w:ascii="Times New Roman" w:eastAsia="SimSun" w:hAnsi="Times New Roman" w:cs="Times New Roman"/>
              </w:rPr>
              <w:t>Extracellular and intracellular total body water = 0.6</w:t>
            </w:r>
          </w:p>
        </w:tc>
        <w:tc>
          <w:tcPr>
            <w:tcW w:w="0" w:type="auto"/>
            <w:shd w:val="clear" w:color="auto" w:fill="auto"/>
            <w:vAlign w:val="center"/>
          </w:tcPr>
          <w:p w:rsidR="00E142A4" w:rsidRDefault="00971262">
            <w:pPr>
              <w:textAlignment w:val="center"/>
              <w:rPr>
                <w:rFonts w:ascii="Times New Roman" w:hAnsi="Times New Roman" w:cs="Times New Roman"/>
              </w:rPr>
            </w:pPr>
            <w:r>
              <w:rPr>
                <w:rFonts w:ascii="Times New Roman" w:eastAsia="SimSun" w:hAnsi="Times New Roman" w:cs="Times New Roman"/>
              </w:rPr>
              <w:t xml:space="preserve">Relatively </w:t>
            </w:r>
            <w:r>
              <w:rPr>
                <w:rFonts w:ascii="Times New Roman" w:eastAsia="SimSun" w:hAnsi="Times New Roman" w:cs="Times New Roman"/>
                <w:lang w:bidi="ar"/>
              </w:rPr>
              <w:t>Small water-soluble drugs</w:t>
            </w:r>
          </w:p>
        </w:tc>
      </w:tr>
      <w:tr w:rsidR="00E142A4">
        <w:trPr>
          <w:trHeight w:val="339"/>
        </w:trPr>
        <w:tc>
          <w:tcPr>
            <w:tcW w:w="0" w:type="auto"/>
            <w:shd w:val="clear" w:color="auto" w:fill="auto"/>
            <w:vAlign w:val="center"/>
          </w:tcPr>
          <w:p w:rsidR="00E142A4" w:rsidRDefault="00971262">
            <w:pPr>
              <w:textAlignment w:val="center"/>
              <w:rPr>
                <w:rFonts w:ascii="Times New Roman" w:hAnsi="Times New Roman" w:cs="Times New Roman"/>
              </w:rPr>
            </w:pPr>
            <w:r>
              <w:rPr>
                <w:rFonts w:ascii="Times New Roman" w:eastAsia="SimSun" w:hAnsi="Times New Roman" w:cs="Times New Roman"/>
              </w:rPr>
              <w:t>Water outside of cells = 0.2</w:t>
            </w:r>
          </w:p>
        </w:tc>
        <w:tc>
          <w:tcPr>
            <w:tcW w:w="0" w:type="auto"/>
            <w:shd w:val="clear" w:color="auto" w:fill="auto"/>
            <w:vAlign w:val="center"/>
          </w:tcPr>
          <w:p w:rsidR="00E142A4" w:rsidRDefault="00971262">
            <w:pPr>
              <w:textAlignment w:val="center"/>
              <w:rPr>
                <w:rFonts w:ascii="Times New Roman" w:hAnsi="Times New Roman" w:cs="Times New Roman"/>
              </w:rPr>
            </w:pPr>
            <w:r>
              <w:rPr>
                <w:rFonts w:ascii="Times New Roman" w:eastAsia="SimSun" w:hAnsi="Times New Roman" w:cs="Times New Roman"/>
              </w:rPr>
              <w:t xml:space="preserve">Greater </w:t>
            </w:r>
            <w:r>
              <w:rPr>
                <w:rFonts w:ascii="Times New Roman" w:eastAsia="SimSun" w:hAnsi="Times New Roman" w:cs="Times New Roman"/>
                <w:lang w:bidi="ar"/>
              </w:rPr>
              <w:t>water-soluble drugs</w:t>
            </w:r>
          </w:p>
        </w:tc>
      </w:tr>
      <w:tr w:rsidR="00E142A4">
        <w:trPr>
          <w:trHeight w:val="648"/>
        </w:trPr>
        <w:tc>
          <w:tcPr>
            <w:tcW w:w="0" w:type="auto"/>
            <w:shd w:val="clear" w:color="auto" w:fill="auto"/>
            <w:vAlign w:val="center"/>
          </w:tcPr>
          <w:p w:rsidR="00E142A4" w:rsidRDefault="00971262">
            <w:pPr>
              <w:textAlignment w:val="center"/>
              <w:rPr>
                <w:rFonts w:ascii="Times New Roman" w:hAnsi="Times New Roman" w:cs="Times New Roman"/>
              </w:rPr>
            </w:pPr>
            <w:r>
              <w:rPr>
                <w:rFonts w:ascii="Times New Roman" w:eastAsia="SimSun" w:hAnsi="Times New Roman" w:cs="Times New Roman"/>
              </w:rPr>
              <w:t>The blood = 0.08</w:t>
            </w:r>
            <w:r>
              <w:rPr>
                <w:rFonts w:ascii="Times New Roman" w:eastAsia="SimSun" w:hAnsi="Times New Roman" w:cs="Times New Roman"/>
                <w:lang w:bidi="ar"/>
              </w:rPr>
              <w:br/>
            </w:r>
            <w:r>
              <w:rPr>
                <w:rFonts w:ascii="Times New Roman" w:eastAsia="SimSun" w:hAnsi="Times New Roman" w:cs="Times New Roman"/>
              </w:rPr>
              <w:t>The Plasma = 0.04</w:t>
            </w:r>
          </w:p>
        </w:tc>
        <w:tc>
          <w:tcPr>
            <w:tcW w:w="0" w:type="auto"/>
            <w:shd w:val="clear" w:color="auto" w:fill="auto"/>
            <w:vAlign w:val="center"/>
          </w:tcPr>
          <w:p w:rsidR="00E142A4" w:rsidRDefault="00971262">
            <w:pPr>
              <w:textAlignment w:val="center"/>
              <w:rPr>
                <w:rFonts w:ascii="Times New Roman" w:hAnsi="Times New Roman" w:cs="Times New Roman"/>
              </w:rPr>
            </w:pPr>
            <w:r>
              <w:rPr>
                <w:rFonts w:ascii="Times New Roman" w:eastAsia="SimSun" w:hAnsi="Times New Roman" w:cs="Times New Roman"/>
                <w:lang w:bidi="ar"/>
              </w:rPr>
              <w:t xml:space="preserve">Plasma protein-bound </w:t>
            </w:r>
            <w:r>
              <w:rPr>
                <w:rFonts w:ascii="Times New Roman" w:eastAsia="SimSun" w:hAnsi="Times New Roman" w:cs="Times New Roman"/>
              </w:rPr>
              <w:t xml:space="preserve">greater </w:t>
            </w:r>
            <w:r>
              <w:rPr>
                <w:rFonts w:ascii="Times New Roman" w:eastAsia="SimSun" w:hAnsi="Times New Roman" w:cs="Times New Roman"/>
                <w:lang w:bidi="ar"/>
              </w:rPr>
              <w:t>drugs</w:t>
            </w:r>
          </w:p>
        </w:tc>
      </w:tr>
      <w:tr w:rsidR="00E142A4">
        <w:trPr>
          <w:trHeight w:val="339"/>
        </w:trPr>
        <w:tc>
          <w:tcPr>
            <w:tcW w:w="0" w:type="auto"/>
            <w:shd w:val="clear" w:color="auto" w:fill="auto"/>
            <w:vAlign w:val="center"/>
          </w:tcPr>
          <w:p w:rsidR="00E142A4" w:rsidRDefault="00971262">
            <w:pPr>
              <w:textAlignment w:val="center"/>
              <w:rPr>
                <w:rFonts w:ascii="Times New Roman" w:hAnsi="Times New Roman" w:cs="Times New Roman"/>
              </w:rPr>
            </w:pPr>
            <w:r>
              <w:rPr>
                <w:rFonts w:ascii="Times New Roman" w:eastAsia="SimSun" w:hAnsi="Times New Roman" w:cs="Times New Roman"/>
              </w:rPr>
              <w:t>The body's fat = 0.2 – 0.35</w:t>
            </w:r>
          </w:p>
        </w:tc>
        <w:tc>
          <w:tcPr>
            <w:tcW w:w="0" w:type="auto"/>
            <w:shd w:val="clear" w:color="auto" w:fill="auto"/>
            <w:vAlign w:val="center"/>
          </w:tcPr>
          <w:p w:rsidR="00E142A4" w:rsidRDefault="00971262">
            <w:pPr>
              <w:textAlignment w:val="center"/>
              <w:rPr>
                <w:rFonts w:ascii="Times New Roman" w:hAnsi="Times New Roman" w:cs="Times New Roman"/>
              </w:rPr>
            </w:pPr>
            <w:r>
              <w:rPr>
                <w:rFonts w:ascii="Times New Roman" w:eastAsia="SimSun" w:hAnsi="Times New Roman" w:cs="Times New Roman"/>
                <w:lang w:bidi="ar"/>
              </w:rPr>
              <w:t>Lipid-soluble drugs</w:t>
            </w:r>
          </w:p>
        </w:tc>
      </w:tr>
      <w:tr w:rsidR="00E142A4">
        <w:trPr>
          <w:trHeight w:val="339"/>
        </w:trPr>
        <w:tc>
          <w:tcPr>
            <w:tcW w:w="0" w:type="auto"/>
            <w:shd w:val="clear" w:color="auto" w:fill="auto"/>
            <w:vAlign w:val="center"/>
          </w:tcPr>
          <w:p w:rsidR="00E142A4" w:rsidRDefault="00971262">
            <w:pPr>
              <w:textAlignment w:val="center"/>
              <w:rPr>
                <w:rFonts w:ascii="Times New Roman" w:hAnsi="Times New Roman" w:cs="Times New Roman"/>
              </w:rPr>
            </w:pPr>
            <w:r>
              <w:rPr>
                <w:rFonts w:ascii="Times New Roman" w:eastAsia="SimSun" w:hAnsi="Times New Roman" w:cs="Times New Roman"/>
              </w:rPr>
              <w:t>Bones = 0.07</w:t>
            </w:r>
          </w:p>
        </w:tc>
        <w:tc>
          <w:tcPr>
            <w:tcW w:w="0" w:type="auto"/>
            <w:shd w:val="clear" w:color="auto" w:fill="auto"/>
            <w:vAlign w:val="center"/>
          </w:tcPr>
          <w:p w:rsidR="00E142A4" w:rsidRDefault="00971262">
            <w:pPr>
              <w:textAlignment w:val="center"/>
              <w:rPr>
                <w:rFonts w:ascii="Times New Roman" w:hAnsi="Times New Roman" w:cs="Times New Roman"/>
              </w:rPr>
            </w:pPr>
            <w:r>
              <w:rPr>
                <w:rFonts w:ascii="Times New Roman" w:eastAsia="SimSun" w:hAnsi="Times New Roman" w:cs="Times New Roman"/>
              </w:rPr>
              <w:t>Particular ions</w:t>
            </w:r>
          </w:p>
        </w:tc>
      </w:tr>
    </w:tbl>
    <w:p w:rsidR="00E142A4" w:rsidRDefault="00E142A4">
      <w:pPr>
        <w:pStyle w:val="Heading2"/>
        <w:rPr>
          <w:rFonts w:ascii="Times New Roman" w:eastAsia="serif" w:hAnsi="Times New Roman" w:hint="default"/>
          <w:sz w:val="20"/>
          <w:szCs w:val="20"/>
        </w:rPr>
      </w:pPr>
    </w:p>
    <w:p w:rsidR="00E142A4" w:rsidRDefault="00971262">
      <w:pPr>
        <w:pStyle w:val="Heading2"/>
        <w:numPr>
          <w:ilvl w:val="0"/>
          <w:numId w:val="8"/>
        </w:numPr>
        <w:rPr>
          <w:rFonts w:ascii="Times New Roman" w:eastAsia="serif" w:hAnsi="Times New Roman" w:hint="default"/>
          <w:sz w:val="20"/>
          <w:szCs w:val="20"/>
        </w:rPr>
      </w:pPr>
      <w:r>
        <w:rPr>
          <w:rFonts w:ascii="Times New Roman" w:eastAsia="serif" w:hAnsi="Times New Roman" w:hint="default"/>
          <w:sz w:val="20"/>
          <w:szCs w:val="20"/>
        </w:rPr>
        <w:t>Biotransformation/Metabolism</w:t>
      </w:r>
    </w:p>
    <w:p w:rsidR="00E142A4" w:rsidRDefault="00971262">
      <w:pPr>
        <w:pStyle w:val="NormalWeb"/>
        <w:rPr>
          <w:sz w:val="20"/>
          <w:szCs w:val="20"/>
        </w:rPr>
      </w:pPr>
      <w:r>
        <w:rPr>
          <w:sz w:val="20"/>
          <w:szCs w:val="20"/>
        </w:rPr>
        <w:t xml:space="preserve">An </w:t>
      </w:r>
      <w:r>
        <w:rPr>
          <w:sz w:val="20"/>
          <w:szCs w:val="20"/>
        </w:rPr>
        <w:t xml:space="preserve">enzyme-catalyzed transformation of </w:t>
      </w:r>
      <w:r>
        <w:rPr>
          <w:sz w:val="20"/>
          <w:szCs w:val="20"/>
        </w:rPr>
        <w:t xml:space="preserve">drug </w:t>
      </w:r>
      <w:r>
        <w:rPr>
          <w:sz w:val="20"/>
          <w:szCs w:val="20"/>
        </w:rPr>
        <w:t xml:space="preserve">to their metabolites is known as biotransformation or drug metabolism. </w:t>
      </w:r>
      <w:r>
        <w:rPr>
          <w:sz w:val="20"/>
          <w:szCs w:val="20"/>
        </w:rPr>
        <w:t>A drug</w:t>
      </w:r>
      <w:r>
        <w:rPr>
          <w:sz w:val="20"/>
          <w:szCs w:val="20"/>
        </w:rPr>
        <w:t xml:space="preserve"> becomes less polar through metabolism; a lipid</w:t>
      </w:r>
      <w:r>
        <w:rPr>
          <w:sz w:val="20"/>
          <w:szCs w:val="20"/>
        </w:rPr>
        <w:t xml:space="preserve"> </w:t>
      </w:r>
      <w:r>
        <w:rPr>
          <w:sz w:val="20"/>
          <w:szCs w:val="20"/>
        </w:rPr>
        <w:t xml:space="preserve">-soluble molecule increases its polarity and water </w:t>
      </w:r>
      <w:r>
        <w:rPr>
          <w:sz w:val="20"/>
          <w:szCs w:val="20"/>
        </w:rPr>
        <w:t>solubility</w:t>
      </w:r>
      <w:r>
        <w:rPr>
          <w:sz w:val="20"/>
          <w:szCs w:val="20"/>
        </w:rPr>
        <w:t xml:space="preserve">, improving kidney </w:t>
      </w:r>
      <w:r>
        <w:rPr>
          <w:rFonts w:eastAsia="Arial"/>
          <w:color w:val="040C28"/>
          <w:sz w:val="20"/>
          <w:szCs w:val="20"/>
        </w:rPr>
        <w:t>elimination</w:t>
      </w:r>
      <w:r>
        <w:rPr>
          <w:sz w:val="20"/>
          <w:szCs w:val="20"/>
        </w:rPr>
        <w:t xml:space="preserve">. A </w:t>
      </w:r>
      <w:r>
        <w:rPr>
          <w:sz w:val="20"/>
          <w:szCs w:val="20"/>
        </w:rPr>
        <w:t xml:space="preserve">drug </w:t>
      </w:r>
      <w:r>
        <w:rPr>
          <w:sz w:val="20"/>
          <w:szCs w:val="20"/>
        </w:rPr>
        <w:t xml:space="preserve">may not be metabolized and may instead be excreted if it is already extremely polar and water soluble. The liver serves as the primary organ for the biotransformation of the majority of </w:t>
      </w:r>
      <w:r>
        <w:rPr>
          <w:sz w:val="20"/>
          <w:szCs w:val="20"/>
        </w:rPr>
        <w:t>drug</w:t>
      </w:r>
      <w:r>
        <w:rPr>
          <w:sz w:val="20"/>
          <w:szCs w:val="20"/>
        </w:rPr>
        <w:t>s, although other tissues, such as the gut, kidneys, brai</w:t>
      </w:r>
      <w:r>
        <w:rPr>
          <w:sz w:val="20"/>
          <w:szCs w:val="20"/>
        </w:rPr>
        <w:t xml:space="preserve">n, lungs, and skin, also contain enzymes that help pharmaceuticals be metabolized. Drugs </w:t>
      </w:r>
      <w:r>
        <w:rPr>
          <w:sz w:val="20"/>
          <w:szCs w:val="20"/>
        </w:rPr>
        <w:t xml:space="preserve">which </w:t>
      </w:r>
      <w:r>
        <w:rPr>
          <w:sz w:val="20"/>
          <w:szCs w:val="20"/>
        </w:rPr>
        <w:t xml:space="preserve">are lipophilic are </w:t>
      </w:r>
      <w:r>
        <w:rPr>
          <w:rFonts w:eastAsia="Arial"/>
          <w:color w:val="202124"/>
          <w:sz w:val="20"/>
          <w:szCs w:val="20"/>
          <w:shd w:val="clear" w:color="auto" w:fill="FFFFFF"/>
        </w:rPr>
        <w:t>abundantly</w:t>
      </w:r>
      <w:r>
        <w:rPr>
          <w:rFonts w:eastAsia="Arial"/>
          <w:color w:val="202124"/>
          <w:sz w:val="20"/>
          <w:szCs w:val="20"/>
          <w:shd w:val="clear" w:color="auto" w:fill="FFFFFF"/>
        </w:rPr>
        <w:t xml:space="preserve"> </w:t>
      </w:r>
      <w:r>
        <w:rPr>
          <w:sz w:val="20"/>
          <w:szCs w:val="20"/>
        </w:rPr>
        <w:t>metabolized in</w:t>
      </w:r>
      <w:r>
        <w:rPr>
          <w:sz w:val="20"/>
          <w:szCs w:val="20"/>
        </w:rPr>
        <w:t>side</w:t>
      </w:r>
      <w:r>
        <w:rPr>
          <w:sz w:val="20"/>
          <w:szCs w:val="20"/>
        </w:rPr>
        <w:t xml:space="preserve"> the liver to become hydrophilic drugs.</w:t>
      </w:r>
    </w:p>
    <w:p w:rsidR="00E142A4" w:rsidRDefault="00971262">
      <w:pPr>
        <w:pStyle w:val="NormalWeb"/>
        <w:rPr>
          <w:sz w:val="20"/>
          <w:szCs w:val="20"/>
        </w:rPr>
      </w:pPr>
      <w:r>
        <w:rPr>
          <w:sz w:val="20"/>
          <w:szCs w:val="20"/>
        </w:rPr>
        <w:t>Phase I and II processes are generally used to carry out drug metabolism.</w:t>
      </w:r>
      <w:r>
        <w:rPr>
          <w:sz w:val="20"/>
          <w:szCs w:val="20"/>
        </w:rPr>
        <w:t>.</w:t>
      </w:r>
    </w:p>
    <w:p w:rsidR="00E142A4" w:rsidRDefault="00971262">
      <w:pPr>
        <w:pStyle w:val="NormalWeb"/>
        <w:rPr>
          <w:sz w:val="20"/>
          <w:szCs w:val="20"/>
        </w:rPr>
      </w:pPr>
      <w:r>
        <w:rPr>
          <w:sz w:val="20"/>
          <w:szCs w:val="20"/>
        </w:rPr>
        <w:t>The cytochrome P450 system is crucial to phase I drug clearance and plays a significant role in it.</w:t>
      </w:r>
    </w:p>
    <w:p w:rsidR="00E142A4" w:rsidRDefault="00971262">
      <w:pPr>
        <w:pStyle w:val="NormalWeb"/>
        <w:rPr>
          <w:sz w:val="20"/>
          <w:szCs w:val="20"/>
        </w:rPr>
      </w:pPr>
      <w:r>
        <w:rPr>
          <w:sz w:val="20"/>
          <w:szCs w:val="20"/>
        </w:rPr>
        <w:t xml:space="preserve">Phase I: The production of a product that is amenable to a phase II conjugative reaction is the first stage in biotransformation. </w:t>
      </w:r>
      <w:r>
        <w:rPr>
          <w:sz w:val="20"/>
          <w:szCs w:val="20"/>
        </w:rPr>
        <w:t>U</w:t>
      </w:r>
      <w:r>
        <w:rPr>
          <w:sz w:val="20"/>
          <w:szCs w:val="20"/>
        </w:rPr>
        <w:t>ncovering an OH, NH2, o</w:t>
      </w:r>
      <w:r>
        <w:rPr>
          <w:sz w:val="20"/>
          <w:szCs w:val="20"/>
        </w:rPr>
        <w:t>r SH functional group during phase I also entails converting it into more polar products, some of which may have altered or reduced activity.</w:t>
      </w:r>
    </w:p>
    <w:p w:rsidR="00E142A4" w:rsidRDefault="00971262">
      <w:pPr>
        <w:pStyle w:val="NormalWeb"/>
        <w:rPr>
          <w:sz w:val="20"/>
          <w:szCs w:val="20"/>
        </w:rPr>
      </w:pPr>
      <w:r>
        <w:rPr>
          <w:sz w:val="20"/>
          <w:szCs w:val="20"/>
        </w:rPr>
        <w:t xml:space="preserve">Phase </w:t>
      </w:r>
      <w:proofErr w:type="spellStart"/>
      <w:r>
        <w:rPr>
          <w:sz w:val="20"/>
          <w:szCs w:val="20"/>
        </w:rPr>
        <w:t>II:Combining</w:t>
      </w:r>
      <w:proofErr w:type="spellEnd"/>
      <w:r>
        <w:rPr>
          <w:sz w:val="20"/>
          <w:szCs w:val="20"/>
        </w:rPr>
        <w:t xml:space="preserve"> a </w:t>
      </w:r>
      <w:r>
        <w:rPr>
          <w:sz w:val="20"/>
          <w:szCs w:val="20"/>
        </w:rPr>
        <w:t>drug</w:t>
      </w:r>
      <w:r>
        <w:rPr>
          <w:sz w:val="20"/>
          <w:szCs w:val="20"/>
        </w:rPr>
        <w:t xml:space="preserve"> </w:t>
      </w:r>
      <w:r>
        <w:rPr>
          <w:sz w:val="20"/>
          <w:szCs w:val="20"/>
        </w:rPr>
        <w:t>or oxidized</w:t>
      </w:r>
      <w:r>
        <w:rPr>
          <w:sz w:val="20"/>
          <w:szCs w:val="20"/>
        </w:rPr>
        <w:t xml:space="preserve"> metabolite of it with an endogenous conjugating agent</w:t>
      </w:r>
      <w:r>
        <w:rPr>
          <w:sz w:val="20"/>
          <w:szCs w:val="20"/>
        </w:rPr>
        <w:t xml:space="preserve"> </w:t>
      </w:r>
      <w:r>
        <w:rPr>
          <w:sz w:val="20"/>
          <w:szCs w:val="20"/>
        </w:rPr>
        <w:t>generated from sources</w:t>
      </w:r>
      <w:r>
        <w:rPr>
          <w:sz w:val="20"/>
          <w:szCs w:val="20"/>
        </w:rPr>
        <w:t xml:space="preserve"> of carbohydrates, proteins, or sulfur; typically, the resulting compounds are more soluble</w:t>
      </w:r>
      <w:r>
        <w:rPr>
          <w:sz w:val="20"/>
          <w:szCs w:val="20"/>
        </w:rPr>
        <w:t xml:space="preserve"> in</w:t>
      </w:r>
      <w:r>
        <w:rPr>
          <w:sz w:val="20"/>
          <w:szCs w:val="20"/>
        </w:rPr>
        <w:t xml:space="preserve"> and easier to </w:t>
      </w:r>
      <w:r>
        <w:rPr>
          <w:sz w:val="20"/>
          <w:szCs w:val="20"/>
        </w:rPr>
        <w:t>excrete by</w:t>
      </w:r>
      <w:r>
        <w:rPr>
          <w:sz w:val="20"/>
          <w:szCs w:val="20"/>
        </w:rPr>
        <w:t xml:space="preserve"> the urine or </w:t>
      </w:r>
      <w:r>
        <w:rPr>
          <w:sz w:val="20"/>
          <w:szCs w:val="20"/>
        </w:rPr>
        <w:t xml:space="preserve">by </w:t>
      </w:r>
      <w:r>
        <w:rPr>
          <w:sz w:val="20"/>
          <w:szCs w:val="20"/>
        </w:rPr>
        <w:t xml:space="preserve">bile. Phase II entails conjugation reactions involving amino acids, acetic acid, sulfuric acid, and </w:t>
      </w:r>
      <w:proofErr w:type="spellStart"/>
      <w:r>
        <w:rPr>
          <w:sz w:val="20"/>
          <w:szCs w:val="20"/>
        </w:rPr>
        <w:t>glucuronic</w:t>
      </w:r>
      <w:proofErr w:type="spellEnd"/>
      <w:r>
        <w:rPr>
          <w:sz w:val="20"/>
          <w:szCs w:val="20"/>
        </w:rPr>
        <w:t xml:space="preserve"> acid.</w:t>
      </w:r>
    </w:p>
    <w:p w:rsidR="00E142A4" w:rsidRDefault="00971262">
      <w:pPr>
        <w:pStyle w:val="NormalWeb"/>
        <w:rPr>
          <w:sz w:val="20"/>
          <w:szCs w:val="20"/>
        </w:rPr>
      </w:pPr>
      <w:r>
        <w:rPr>
          <w:sz w:val="20"/>
          <w:szCs w:val="20"/>
        </w:rPr>
        <w:t>Enz</w:t>
      </w:r>
      <w:r>
        <w:rPr>
          <w:sz w:val="20"/>
          <w:szCs w:val="20"/>
        </w:rPr>
        <w:t>ymes that break down drugs are divided into two categories:</w:t>
      </w:r>
    </w:p>
    <w:p w:rsidR="00E142A4" w:rsidRDefault="00971262">
      <w:pPr>
        <w:pStyle w:val="NormalWeb"/>
        <w:numPr>
          <w:ilvl w:val="0"/>
          <w:numId w:val="9"/>
        </w:numPr>
        <w:rPr>
          <w:sz w:val="20"/>
          <w:szCs w:val="20"/>
        </w:rPr>
      </w:pPr>
      <w:proofErr w:type="spellStart"/>
      <w:r>
        <w:rPr>
          <w:sz w:val="20"/>
          <w:szCs w:val="20"/>
        </w:rPr>
        <w:t>Nonmicrosomal</w:t>
      </w:r>
      <w:proofErr w:type="spellEnd"/>
      <w:r>
        <w:rPr>
          <w:sz w:val="20"/>
          <w:szCs w:val="20"/>
        </w:rPr>
        <w:t xml:space="preserve"> (non-inducible)</w:t>
      </w:r>
    </w:p>
    <w:p w:rsidR="00E142A4" w:rsidRDefault="00971262">
      <w:pPr>
        <w:pStyle w:val="NormalWeb"/>
        <w:numPr>
          <w:ilvl w:val="0"/>
          <w:numId w:val="9"/>
        </w:numPr>
        <w:rPr>
          <w:sz w:val="20"/>
          <w:szCs w:val="20"/>
        </w:rPr>
      </w:pPr>
      <w:r>
        <w:rPr>
          <w:sz w:val="20"/>
          <w:szCs w:val="20"/>
        </w:rPr>
        <w:t>Microsomal (inducible)</w:t>
      </w:r>
    </w:p>
    <w:p w:rsidR="00E142A4" w:rsidRDefault="00971262">
      <w:pPr>
        <w:pStyle w:val="Heading2"/>
        <w:numPr>
          <w:ilvl w:val="0"/>
          <w:numId w:val="10"/>
        </w:numPr>
        <w:rPr>
          <w:rFonts w:ascii="Times New Roman" w:eastAsia="serif" w:hAnsi="Times New Roman" w:hint="default"/>
          <w:sz w:val="20"/>
          <w:szCs w:val="20"/>
        </w:rPr>
      </w:pPr>
      <w:r>
        <w:rPr>
          <w:rFonts w:ascii="Times New Roman" w:eastAsia="serif" w:hAnsi="Times New Roman" w:hint="default"/>
          <w:sz w:val="20"/>
          <w:szCs w:val="20"/>
        </w:rPr>
        <w:t>Clearance (Elimination)</w:t>
      </w:r>
    </w:p>
    <w:p w:rsidR="00E142A4" w:rsidRDefault="00971262">
      <w:pPr>
        <w:pStyle w:val="NormalWeb"/>
        <w:rPr>
          <w:sz w:val="20"/>
          <w:szCs w:val="20"/>
        </w:rPr>
      </w:pPr>
      <w:r>
        <w:rPr>
          <w:sz w:val="20"/>
          <w:szCs w:val="20"/>
        </w:rPr>
        <w:lastRenderedPageBreak/>
        <w:t xml:space="preserve">The amount of plasma in vascular compartment which is eliminated of drugs (just unbound, unbound to proteins) per </w:t>
      </w:r>
      <w:r>
        <w:rPr>
          <w:sz w:val="20"/>
          <w:szCs w:val="20"/>
        </w:rPr>
        <w:t>unit of time through the procedure of metabolism and elimination is known as drug clearance (CL).The drug's concentrations that remain in</w:t>
      </w:r>
      <w:r>
        <w:rPr>
          <w:sz w:val="20"/>
          <w:szCs w:val="20"/>
        </w:rPr>
        <w:t xml:space="preserve">side </w:t>
      </w:r>
      <w:r>
        <w:rPr>
          <w:sz w:val="20"/>
          <w:szCs w:val="20"/>
        </w:rPr>
        <w:t>the blood thereafter administration affect clearance. Blood flow to the extracted organs facilitates drug clearanc</w:t>
      </w:r>
      <w:r>
        <w:rPr>
          <w:sz w:val="20"/>
          <w:szCs w:val="20"/>
        </w:rPr>
        <w:t xml:space="preserve">e. Extraction is </w:t>
      </w:r>
      <w:r>
        <w:rPr>
          <w:sz w:val="20"/>
          <w:szCs w:val="20"/>
        </w:rPr>
        <w:t>a</w:t>
      </w:r>
      <w:r>
        <w:rPr>
          <w:sz w:val="20"/>
          <w:szCs w:val="20"/>
        </w:rPr>
        <w:t xml:space="preserve"> percentage of clearing process (E) that refers to </w:t>
      </w:r>
      <w:r>
        <w:rPr>
          <w:sz w:val="20"/>
          <w:szCs w:val="20"/>
        </w:rPr>
        <w:t xml:space="preserve">an </w:t>
      </w:r>
      <w:r>
        <w:rPr>
          <w:sz w:val="20"/>
          <w:szCs w:val="20"/>
        </w:rPr>
        <w:t>amount of a drug that leaves an organ permanently (excreted) or changes into a different chemical form (metabolism).</w:t>
      </w:r>
    </w:p>
    <w:p w:rsidR="00E142A4" w:rsidRDefault="00971262">
      <w:pPr>
        <w:spacing w:before="210" w:after="210"/>
        <w:jc w:val="center"/>
        <w:rPr>
          <w:rFonts w:ascii="Times New Roman" w:hAnsi="Times New Roman" w:cs="Times New Roman"/>
        </w:rPr>
      </w:pPr>
      <w:r>
        <w:rPr>
          <w:rFonts w:ascii="Times New Roman" w:hAnsi="Times New Roman" w:cs="Times New Roman"/>
        </w:rPr>
        <w:t>The method of eliminating drugs from the body typically involves he</w:t>
      </w:r>
      <w:r>
        <w:rPr>
          <w:rFonts w:ascii="Times New Roman" w:hAnsi="Times New Roman" w:cs="Times New Roman"/>
        </w:rPr>
        <w:t>patic clearance (</w:t>
      </w:r>
      <w:proofErr w:type="spellStart"/>
      <w:r>
        <w:rPr>
          <w:rFonts w:ascii="Times New Roman" w:hAnsi="Times New Roman" w:cs="Times New Roman"/>
        </w:rPr>
        <w:t>ClH</w:t>
      </w:r>
      <w:proofErr w:type="spellEnd"/>
      <w:r>
        <w:rPr>
          <w:rFonts w:ascii="Times New Roman" w:hAnsi="Times New Roman" w:cs="Times New Roman"/>
        </w:rPr>
        <w:t>) and renal excretion (</w:t>
      </w:r>
      <w:proofErr w:type="spellStart"/>
      <w:r>
        <w:rPr>
          <w:rFonts w:ascii="Times New Roman" w:hAnsi="Times New Roman" w:cs="Times New Roman"/>
        </w:rPr>
        <w:t>ClR</w:t>
      </w:r>
      <w:proofErr w:type="spellEnd"/>
      <w:r>
        <w:rPr>
          <w:rFonts w:ascii="Times New Roman" w:hAnsi="Times New Roman" w:cs="Times New Roman"/>
        </w:rPr>
        <w:t>). Systemic clearance (CIS) can be computed as a whole by</w:t>
      </w:r>
    </w:p>
    <w:p w:rsidR="00E142A4" w:rsidRDefault="00971262">
      <w:pPr>
        <w:spacing w:before="210" w:after="210"/>
        <w:jc w:val="center"/>
        <w:rPr>
          <w:rFonts w:ascii="Times New Roman" w:hAnsi="Times New Roman" w:cs="Times New Roman"/>
        </w:rPr>
      </w:pPr>
      <w:proofErr w:type="spellStart"/>
      <w:r>
        <w:rPr>
          <w:rFonts w:ascii="Times New Roman" w:eastAsia="MathJax_Main" w:hAnsi="Times New Roman" w:cs="Times New Roman"/>
          <w:lang w:bidi="ar"/>
        </w:rPr>
        <w:t>ClS</w:t>
      </w:r>
      <w:proofErr w:type="spellEnd"/>
      <w:r>
        <w:rPr>
          <w:rFonts w:ascii="Times New Roman" w:eastAsia="MathJax_Main" w:hAnsi="Times New Roman" w:cs="Times New Roman"/>
          <w:lang w:bidi="ar"/>
        </w:rPr>
        <w:t>=</w:t>
      </w:r>
      <w:proofErr w:type="spellStart"/>
      <w:r>
        <w:rPr>
          <w:rFonts w:ascii="Times New Roman" w:eastAsia="MathJax_Main" w:hAnsi="Times New Roman" w:cs="Times New Roman"/>
          <w:lang w:bidi="ar"/>
        </w:rPr>
        <w:t>ClH+ClR</w:t>
      </w:r>
      <w:r>
        <w:rPr>
          <w:rFonts w:ascii="Times New Roman" w:eastAsia="SimSun" w:hAnsi="Times New Roman" w:cs="Times New Roman"/>
          <w:lang w:bidi="ar"/>
        </w:rPr>
        <w:t>ClS</w:t>
      </w:r>
      <w:proofErr w:type="spellEnd"/>
      <w:r>
        <w:rPr>
          <w:rFonts w:ascii="Times New Roman" w:eastAsia="SimSun" w:hAnsi="Times New Roman" w:cs="Times New Roman"/>
          <w:lang w:bidi="ar"/>
        </w:rPr>
        <w:t>=</w:t>
      </w:r>
      <w:proofErr w:type="spellStart"/>
      <w:r>
        <w:rPr>
          <w:rFonts w:ascii="Times New Roman" w:eastAsia="SimSun" w:hAnsi="Times New Roman" w:cs="Times New Roman"/>
          <w:lang w:bidi="ar"/>
        </w:rPr>
        <w:t>ClH+ClR</w:t>
      </w:r>
      <w:proofErr w:type="spellEnd"/>
    </w:p>
    <w:p w:rsidR="00E142A4" w:rsidRDefault="00971262">
      <w:pPr>
        <w:spacing w:before="210" w:after="210"/>
        <w:jc w:val="center"/>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kel</w:t>
      </w:r>
      <w:proofErr w:type="spellEnd"/>
      <w:r>
        <w:rPr>
          <w:rFonts w:ascii="Times New Roman" w:hAnsi="Times New Roman" w:cs="Times New Roman"/>
        </w:rPr>
        <w:t xml:space="preserve"> constant for elimination can be </w:t>
      </w:r>
      <w:r>
        <w:rPr>
          <w:rFonts w:ascii="Times New Roman" w:hAnsi="Times New Roman" w:cs="Times New Roman"/>
        </w:rPr>
        <w:t xml:space="preserve">assessed for the volume of distribution and the amount of </w:t>
      </w:r>
      <w:r>
        <w:rPr>
          <w:rFonts w:ascii="Times New Roman" w:hAnsi="Times New Roman" w:cs="Times New Roman"/>
        </w:rPr>
        <w:t>drug</w:t>
      </w:r>
      <w:r>
        <w:rPr>
          <w:rFonts w:ascii="Times New Roman" w:hAnsi="Times New Roman" w:cs="Times New Roman"/>
        </w:rPr>
        <w:t xml:space="preserve"> in circulation are acquain</w:t>
      </w:r>
      <w:r>
        <w:rPr>
          <w:rFonts w:ascii="Times New Roman" w:hAnsi="Times New Roman" w:cs="Times New Roman"/>
        </w:rPr>
        <w:t>ted.</w:t>
      </w:r>
    </w:p>
    <w:p w:rsidR="00E142A4" w:rsidRDefault="00971262">
      <w:pPr>
        <w:spacing w:before="210" w:after="210"/>
        <w:jc w:val="center"/>
        <w:rPr>
          <w:rFonts w:ascii="Times New Roman" w:hAnsi="Times New Roman" w:cs="Times New Roman"/>
        </w:rPr>
      </w:pPr>
      <w:proofErr w:type="spellStart"/>
      <w:r>
        <w:rPr>
          <w:rFonts w:ascii="Times New Roman" w:eastAsia="MathJax_Math-italic" w:hAnsi="Times New Roman" w:cs="Times New Roman"/>
          <w:lang w:bidi="ar"/>
        </w:rPr>
        <w:t>kel</w:t>
      </w:r>
      <w:proofErr w:type="spellEnd"/>
      <w:r>
        <w:rPr>
          <w:rFonts w:ascii="Times New Roman" w:eastAsia="MathJax_Main" w:hAnsi="Times New Roman" w:cs="Times New Roman"/>
          <w:lang w:bidi="ar"/>
        </w:rPr>
        <w:t>=</w:t>
      </w:r>
      <w:r>
        <w:rPr>
          <w:rFonts w:ascii="Times New Roman" w:eastAsia="MathJax_Math-italic" w:hAnsi="Times New Roman" w:cs="Times New Roman"/>
          <w:lang w:bidi="ar"/>
        </w:rPr>
        <w:t>Cl</w:t>
      </w:r>
      <w:r>
        <w:rPr>
          <w:rFonts w:ascii="Times New Roman" w:eastAsia="MathJax_Main" w:hAnsi="Times New Roman" w:cs="Times New Roman"/>
          <w:lang w:bidi="ar"/>
        </w:rPr>
        <w:t>/</w:t>
      </w:r>
      <w:proofErr w:type="spellStart"/>
      <w:r>
        <w:rPr>
          <w:rFonts w:ascii="Times New Roman" w:eastAsia="MathJax_Math-italic" w:hAnsi="Times New Roman" w:cs="Times New Roman"/>
          <w:lang w:bidi="ar"/>
        </w:rPr>
        <w:t>Vd</w:t>
      </w:r>
      <w:proofErr w:type="spellEnd"/>
      <w:r>
        <w:rPr>
          <w:rFonts w:ascii="Times New Roman" w:eastAsia="SimSun" w:hAnsi="Times New Roman" w:cs="Times New Roman"/>
          <w:lang w:bidi="ar"/>
        </w:rPr>
        <w:t>���</w:t>
      </w:r>
      <w:r>
        <w:rPr>
          <w:rFonts w:ascii="Times New Roman" w:eastAsia="SimSun" w:hAnsi="Times New Roman" w:cs="Times New Roman"/>
          <w:lang w:bidi="ar"/>
        </w:rPr>
        <w:t>=</w:t>
      </w:r>
      <w:r>
        <w:rPr>
          <w:rFonts w:ascii="Times New Roman" w:eastAsia="SimSun" w:hAnsi="Times New Roman" w:cs="Times New Roman"/>
          <w:lang w:bidi="ar"/>
        </w:rPr>
        <w:t>��</w:t>
      </w:r>
      <w:r>
        <w:rPr>
          <w:rFonts w:ascii="Times New Roman" w:eastAsia="SimSun" w:hAnsi="Times New Roman" w:cs="Times New Roman"/>
          <w:lang w:bidi="ar"/>
        </w:rPr>
        <w:t>/</w:t>
      </w:r>
      <w:r>
        <w:rPr>
          <w:rFonts w:ascii="Times New Roman" w:eastAsia="SimSun" w:hAnsi="Times New Roman" w:cs="Times New Roman"/>
          <w:lang w:bidi="ar"/>
        </w:rPr>
        <w:t>��</w:t>
      </w:r>
    </w:p>
    <w:p w:rsidR="00E142A4" w:rsidRDefault="00971262">
      <w:pPr>
        <w:pStyle w:val="NormalWeb"/>
        <w:rPr>
          <w:sz w:val="20"/>
          <w:szCs w:val="20"/>
        </w:rPr>
      </w:pPr>
      <w:r>
        <w:rPr>
          <w:sz w:val="20"/>
          <w:szCs w:val="20"/>
        </w:rPr>
        <w:t>If drug is removed by</w:t>
      </w:r>
      <w:r>
        <w:rPr>
          <w:sz w:val="20"/>
          <w:szCs w:val="20"/>
        </w:rPr>
        <w:t xml:space="preserve"> using </w:t>
      </w:r>
      <w:r>
        <w:rPr>
          <w:sz w:val="20"/>
          <w:szCs w:val="20"/>
        </w:rPr>
        <w:t xml:space="preserve"> first-order kinetics, clearance is constant.</w:t>
      </w:r>
    </w:p>
    <w:p w:rsidR="00E142A4" w:rsidRDefault="00971262">
      <w:pPr>
        <w:pStyle w:val="NormalWeb"/>
        <w:rPr>
          <w:sz w:val="20"/>
          <w:szCs w:val="20"/>
        </w:rPr>
      </w:pPr>
      <w:r>
        <w:rPr>
          <w:sz w:val="20"/>
          <w:szCs w:val="20"/>
        </w:rPr>
        <w:t>Half-life (t1/2)</w:t>
      </w:r>
      <w:r>
        <w:rPr>
          <w:sz w:val="20"/>
          <w:szCs w:val="20"/>
        </w:rPr>
        <w:t>- It</w:t>
      </w:r>
      <w:r>
        <w:rPr>
          <w:sz w:val="20"/>
          <w:szCs w:val="20"/>
        </w:rPr>
        <w:t xml:space="preserve"> is </w:t>
      </w:r>
      <w:r>
        <w:rPr>
          <w:sz w:val="20"/>
          <w:szCs w:val="20"/>
        </w:rPr>
        <w:t xml:space="preserve">an </w:t>
      </w:r>
      <w:r>
        <w:rPr>
          <w:sz w:val="20"/>
          <w:szCs w:val="20"/>
        </w:rPr>
        <w:t>amount of time necessary to achieve a plasma concentration reduction to 50% of the starting point.</w:t>
      </w:r>
    </w:p>
    <w:p w:rsidR="00E142A4" w:rsidRDefault="00971262">
      <w:pPr>
        <w:pStyle w:val="NormalWeb"/>
        <w:rPr>
          <w:sz w:val="20"/>
          <w:szCs w:val="20"/>
        </w:rPr>
      </w:pPr>
      <w:r>
        <w:rPr>
          <w:sz w:val="20"/>
          <w:szCs w:val="20"/>
        </w:rPr>
        <w:t xml:space="preserve">Zero-order </w:t>
      </w:r>
      <w:proofErr w:type="spellStart"/>
      <w:r>
        <w:rPr>
          <w:sz w:val="20"/>
          <w:szCs w:val="20"/>
        </w:rPr>
        <w:t>reaction:Regardless</w:t>
      </w:r>
      <w:proofErr w:type="spellEnd"/>
      <w:r>
        <w:rPr>
          <w:sz w:val="20"/>
          <w:szCs w:val="20"/>
        </w:rPr>
        <w:t xml:space="preserve"> of drug concentration in body, reaction moves along at a consistent rate.</w:t>
      </w:r>
    </w:p>
    <w:p w:rsidR="00E142A4" w:rsidRDefault="00971262">
      <w:pPr>
        <w:pStyle w:val="NormalWeb"/>
        <w:rPr>
          <w:sz w:val="20"/>
          <w:szCs w:val="20"/>
        </w:rPr>
      </w:pPr>
      <w:r>
        <w:rPr>
          <w:sz w:val="20"/>
          <w:szCs w:val="20"/>
        </w:rPr>
        <w:t xml:space="preserve">First-order reaction: The rate at which the reaction happens depends on the amount of </w:t>
      </w:r>
      <w:r>
        <w:rPr>
          <w:sz w:val="20"/>
          <w:szCs w:val="20"/>
        </w:rPr>
        <w:t>drug</w:t>
      </w:r>
      <w:r>
        <w:rPr>
          <w:sz w:val="20"/>
          <w:szCs w:val="20"/>
        </w:rPr>
        <w:t xml:space="preserve"> in</w:t>
      </w:r>
      <w:r>
        <w:rPr>
          <w:sz w:val="20"/>
          <w:szCs w:val="20"/>
        </w:rPr>
        <w:t>side</w:t>
      </w:r>
      <w:r>
        <w:rPr>
          <w:sz w:val="20"/>
          <w:szCs w:val="20"/>
        </w:rPr>
        <w:t xml:space="preserve"> the body.</w:t>
      </w:r>
    </w:p>
    <w:p w:rsidR="00E142A4" w:rsidRDefault="00971262">
      <w:pPr>
        <w:pStyle w:val="NormalWeb"/>
        <w:rPr>
          <w:sz w:val="20"/>
          <w:szCs w:val="20"/>
        </w:rPr>
      </w:pPr>
      <w:r>
        <w:rPr>
          <w:rStyle w:val="Emphasis"/>
          <w:sz w:val="20"/>
          <w:szCs w:val="20"/>
        </w:rPr>
        <w:t xml:space="preserve">The </w:t>
      </w:r>
      <w:r>
        <w:rPr>
          <w:rStyle w:val="Emphasis"/>
          <w:sz w:val="20"/>
          <w:szCs w:val="20"/>
        </w:rPr>
        <w:t>Excretory organs</w:t>
      </w:r>
      <w:r>
        <w:rPr>
          <w:sz w:val="20"/>
          <w:szCs w:val="20"/>
        </w:rPr>
        <w:t>:</w:t>
      </w:r>
    </w:p>
    <w:p w:rsidR="00E142A4" w:rsidRDefault="00971262">
      <w:pPr>
        <w:pStyle w:val="NormalWeb"/>
        <w:rPr>
          <w:sz w:val="20"/>
          <w:szCs w:val="20"/>
        </w:rPr>
      </w:pPr>
      <w:r>
        <w:rPr>
          <w:sz w:val="20"/>
          <w:szCs w:val="20"/>
        </w:rPr>
        <w:t>Major routes:</w:t>
      </w:r>
      <w:r>
        <w:rPr>
          <w:sz w:val="20"/>
          <w:szCs w:val="20"/>
        </w:rPr>
        <w:t xml:space="preserve"> the </w:t>
      </w:r>
      <w:r>
        <w:rPr>
          <w:sz w:val="20"/>
          <w:szCs w:val="20"/>
        </w:rPr>
        <w:t xml:space="preserve">liver, lungs, </w:t>
      </w:r>
      <w:r>
        <w:rPr>
          <w:sz w:val="20"/>
          <w:szCs w:val="20"/>
        </w:rPr>
        <w:t xml:space="preserve">the </w:t>
      </w:r>
      <w:r>
        <w:rPr>
          <w:sz w:val="20"/>
          <w:szCs w:val="20"/>
        </w:rPr>
        <w:t>kidneys.</w:t>
      </w:r>
    </w:p>
    <w:p w:rsidR="00E142A4" w:rsidRDefault="00971262">
      <w:pPr>
        <w:pStyle w:val="NormalWeb"/>
        <w:rPr>
          <w:sz w:val="20"/>
          <w:szCs w:val="20"/>
        </w:rPr>
      </w:pPr>
      <w:r>
        <w:rPr>
          <w:sz w:val="20"/>
          <w:szCs w:val="20"/>
        </w:rPr>
        <w:t xml:space="preserve">Minor routes: </w:t>
      </w:r>
      <w:r>
        <w:rPr>
          <w:sz w:val="20"/>
          <w:szCs w:val="20"/>
        </w:rPr>
        <w:t xml:space="preserve">the </w:t>
      </w:r>
      <w:r>
        <w:rPr>
          <w:sz w:val="20"/>
          <w:szCs w:val="20"/>
        </w:rPr>
        <w:t>saliva, breast milk, perspiration, and</w:t>
      </w:r>
      <w:r>
        <w:rPr>
          <w:sz w:val="20"/>
          <w:szCs w:val="20"/>
        </w:rPr>
        <w:t xml:space="preserve"> </w:t>
      </w:r>
      <w:r>
        <w:rPr>
          <w:sz w:val="20"/>
          <w:szCs w:val="20"/>
        </w:rPr>
        <w:t>tears</w:t>
      </w:r>
    </w:p>
    <w:p w:rsidR="00E142A4" w:rsidRDefault="00971262">
      <w:pPr>
        <w:pStyle w:val="NormalWeb"/>
        <w:numPr>
          <w:ilvl w:val="0"/>
          <w:numId w:val="11"/>
        </w:numPr>
        <w:tabs>
          <w:tab w:val="clear" w:pos="425"/>
        </w:tabs>
        <w:rPr>
          <w:sz w:val="20"/>
          <w:szCs w:val="20"/>
        </w:rPr>
      </w:pPr>
      <w:r>
        <w:rPr>
          <w:sz w:val="20"/>
          <w:szCs w:val="20"/>
        </w:rPr>
        <w:t xml:space="preserve">Urine: </w:t>
      </w:r>
      <w:r>
        <w:rPr>
          <w:sz w:val="20"/>
          <w:szCs w:val="20"/>
        </w:rPr>
        <w:t>This</w:t>
      </w:r>
      <w:r>
        <w:rPr>
          <w:sz w:val="20"/>
          <w:szCs w:val="20"/>
        </w:rPr>
        <w:t xml:space="preserve"> is the most </w:t>
      </w:r>
      <w:proofErr w:type="spellStart"/>
      <w:r>
        <w:rPr>
          <w:sz w:val="20"/>
          <w:szCs w:val="20"/>
        </w:rPr>
        <w:t>significantnonvolatile</w:t>
      </w:r>
      <w:proofErr w:type="spellEnd"/>
      <w:r>
        <w:rPr>
          <w:sz w:val="20"/>
          <w:szCs w:val="20"/>
        </w:rPr>
        <w:t xml:space="preserve"> drugs  and their metabolites excretory pathway</w:t>
      </w:r>
      <w:r>
        <w:rPr>
          <w:sz w:val="20"/>
          <w:szCs w:val="20"/>
        </w:rPr>
        <w:t xml:space="preserve"> </w:t>
      </w:r>
      <w:r>
        <w:rPr>
          <w:sz w:val="20"/>
          <w:szCs w:val="20"/>
        </w:rPr>
        <w:t xml:space="preserve"> (drugs not associated with plasma proteins) passive tubular reabsorption</w:t>
      </w:r>
      <w:r>
        <w:rPr>
          <w:sz w:val="20"/>
          <w:szCs w:val="20"/>
        </w:rPr>
        <w:t xml:space="preserve"> and </w:t>
      </w:r>
      <w:r>
        <w:rPr>
          <w:sz w:val="20"/>
          <w:szCs w:val="20"/>
        </w:rPr>
        <w:t xml:space="preserve"> proximal tubular active secretion</w:t>
      </w:r>
      <w:r>
        <w:rPr>
          <w:sz w:val="20"/>
          <w:szCs w:val="20"/>
        </w:rPr>
        <w:t xml:space="preserve"> </w:t>
      </w:r>
      <w:r>
        <w:rPr>
          <w:sz w:val="20"/>
          <w:szCs w:val="20"/>
        </w:rPr>
        <w:t xml:space="preserve">It also aids in quantifying the amount of </w:t>
      </w:r>
      <w:r>
        <w:rPr>
          <w:sz w:val="20"/>
          <w:szCs w:val="20"/>
        </w:rPr>
        <w:t>drug</w:t>
      </w:r>
      <w:r>
        <w:rPr>
          <w:sz w:val="20"/>
          <w:szCs w:val="20"/>
        </w:rPr>
        <w:t xml:space="preserve"> expelled.</w:t>
      </w:r>
    </w:p>
    <w:p w:rsidR="00E142A4" w:rsidRDefault="00971262">
      <w:pPr>
        <w:pStyle w:val="NormalWeb"/>
        <w:numPr>
          <w:ilvl w:val="0"/>
          <w:numId w:val="11"/>
        </w:numPr>
        <w:rPr>
          <w:sz w:val="20"/>
          <w:szCs w:val="20"/>
        </w:rPr>
      </w:pPr>
      <w:r>
        <w:rPr>
          <w:rStyle w:val="Emphasis"/>
          <w:sz w:val="20"/>
          <w:szCs w:val="20"/>
        </w:rPr>
        <w:t xml:space="preserve">Renal </w:t>
      </w:r>
      <w:proofErr w:type="spellStart"/>
      <w:r>
        <w:rPr>
          <w:rStyle w:val="Emphasis"/>
          <w:sz w:val="20"/>
          <w:szCs w:val="20"/>
        </w:rPr>
        <w:t>excretion</w:t>
      </w:r>
      <w:r>
        <w:rPr>
          <w:sz w:val="20"/>
          <w:szCs w:val="20"/>
        </w:rPr>
        <w:t>:Glomerular</w:t>
      </w:r>
      <w:proofErr w:type="spellEnd"/>
      <w:r>
        <w:rPr>
          <w:sz w:val="20"/>
          <w:szCs w:val="20"/>
        </w:rPr>
        <w:t xml:space="preserve"> filtration causes </w:t>
      </w:r>
      <w:r>
        <w:rPr>
          <w:sz w:val="20"/>
          <w:szCs w:val="20"/>
        </w:rPr>
        <w:t xml:space="preserve">tiny </w:t>
      </w:r>
      <w:r>
        <w:rPr>
          <w:sz w:val="20"/>
          <w:szCs w:val="20"/>
        </w:rPr>
        <w:t>molecules with low</w:t>
      </w:r>
      <w:r>
        <w:rPr>
          <w:sz w:val="20"/>
          <w:szCs w:val="20"/>
        </w:rPr>
        <w:t>er</w:t>
      </w:r>
      <w:r>
        <w:rPr>
          <w:sz w:val="20"/>
          <w:szCs w:val="20"/>
        </w:rPr>
        <w:t xml:space="preserve"> molecular weigh</w:t>
      </w:r>
      <w:r>
        <w:rPr>
          <w:sz w:val="20"/>
          <w:szCs w:val="20"/>
        </w:rPr>
        <w:t xml:space="preserve">t to end up in urine. To be excreted in urine, a drug can be </w:t>
      </w:r>
      <w:proofErr w:type="spellStart"/>
      <w:r>
        <w:rPr>
          <w:sz w:val="20"/>
          <w:szCs w:val="20"/>
        </w:rPr>
        <w:t>deliveredfrom</w:t>
      </w:r>
      <w:proofErr w:type="spellEnd"/>
      <w:r>
        <w:rPr>
          <w:sz w:val="20"/>
          <w:szCs w:val="20"/>
        </w:rPr>
        <w:t xml:space="preserve"> the blood capillaries through tubular carrier systems (tubular secretion) to the nephron lumen.</w:t>
      </w:r>
    </w:p>
    <w:p w:rsidR="00E142A4" w:rsidRDefault="00971262">
      <w:pPr>
        <w:pStyle w:val="NormalWeb"/>
        <w:numPr>
          <w:ilvl w:val="0"/>
          <w:numId w:val="11"/>
        </w:numPr>
        <w:rPr>
          <w:sz w:val="20"/>
          <w:szCs w:val="20"/>
        </w:rPr>
      </w:pPr>
      <w:r>
        <w:rPr>
          <w:rStyle w:val="Emphasis"/>
          <w:sz w:val="20"/>
          <w:szCs w:val="20"/>
        </w:rPr>
        <w:t>Renal clearance:</w:t>
      </w:r>
      <w:r>
        <w:rPr>
          <w:sz w:val="20"/>
          <w:szCs w:val="20"/>
        </w:rPr>
        <w:t> Filtration will be used to remove the unbound drug, and as the prote</w:t>
      </w:r>
      <w:r>
        <w:rPr>
          <w:sz w:val="20"/>
          <w:szCs w:val="20"/>
        </w:rPr>
        <w:t xml:space="preserve">in-bound drugs dissociates over time, it will be gradually removed from the body. Drugs with higher </w:t>
      </w:r>
      <w:proofErr w:type="spellStart"/>
      <w:r>
        <w:rPr>
          <w:sz w:val="20"/>
          <w:szCs w:val="20"/>
        </w:rPr>
        <w:t>lipophilicity</w:t>
      </w:r>
      <w:proofErr w:type="spellEnd"/>
      <w:r>
        <w:rPr>
          <w:sz w:val="20"/>
          <w:szCs w:val="20"/>
        </w:rPr>
        <w:t xml:space="preserve"> have increased plasma protein binding, which reduces renal clearance</w:t>
      </w:r>
    </w:p>
    <w:p w:rsidR="00E142A4" w:rsidRDefault="00971262">
      <w:pPr>
        <w:pStyle w:val="NormalWeb"/>
        <w:numPr>
          <w:ilvl w:val="0"/>
          <w:numId w:val="11"/>
        </w:numPr>
        <w:rPr>
          <w:sz w:val="20"/>
          <w:szCs w:val="20"/>
        </w:rPr>
      </w:pPr>
      <w:r>
        <w:rPr>
          <w:rStyle w:val="Emphasis"/>
          <w:sz w:val="20"/>
          <w:szCs w:val="20"/>
        </w:rPr>
        <w:t>In drugs design, renal clearance</w:t>
      </w:r>
      <w:r>
        <w:rPr>
          <w:rStyle w:val="Emphasis"/>
          <w:sz w:val="20"/>
          <w:szCs w:val="20"/>
        </w:rPr>
        <w:t xml:space="preserve"> </w:t>
      </w:r>
      <w:r>
        <w:rPr>
          <w:sz w:val="20"/>
          <w:szCs w:val="20"/>
        </w:rPr>
        <w:t xml:space="preserve">: </w:t>
      </w:r>
      <w:r>
        <w:rPr>
          <w:sz w:val="20"/>
          <w:szCs w:val="20"/>
        </w:rPr>
        <w:t xml:space="preserve">Tiny </w:t>
      </w:r>
      <w:r>
        <w:rPr>
          <w:sz w:val="20"/>
          <w:szCs w:val="20"/>
        </w:rPr>
        <w:t xml:space="preserve">compounds (molecular </w:t>
      </w:r>
      <w:r>
        <w:rPr>
          <w:sz w:val="20"/>
          <w:szCs w:val="20"/>
        </w:rPr>
        <w:t xml:space="preserve">weights under 350) with relatively basic structures may effectively combine renal clearance with </w:t>
      </w:r>
      <w:proofErr w:type="spellStart"/>
      <w:r>
        <w:rPr>
          <w:sz w:val="20"/>
          <w:szCs w:val="20"/>
        </w:rPr>
        <w:t>paracellular</w:t>
      </w:r>
      <w:proofErr w:type="spellEnd"/>
      <w:r>
        <w:rPr>
          <w:sz w:val="20"/>
          <w:szCs w:val="20"/>
        </w:rPr>
        <w:t xml:space="preserve"> absorption.</w:t>
      </w:r>
    </w:p>
    <w:p w:rsidR="00E142A4" w:rsidRDefault="00971262">
      <w:pPr>
        <w:pStyle w:val="NormalWeb"/>
        <w:numPr>
          <w:ilvl w:val="0"/>
          <w:numId w:val="11"/>
        </w:numPr>
        <w:rPr>
          <w:sz w:val="20"/>
          <w:szCs w:val="20"/>
        </w:rPr>
      </w:pPr>
      <w:r>
        <w:rPr>
          <w:rStyle w:val="Emphasis"/>
          <w:sz w:val="20"/>
          <w:szCs w:val="20"/>
        </w:rPr>
        <w:t>Biliary and liver excretion</w:t>
      </w:r>
      <w:r>
        <w:rPr>
          <w:sz w:val="20"/>
          <w:szCs w:val="20"/>
        </w:rPr>
        <w:t xml:space="preserve">: The liver is </w:t>
      </w:r>
      <w:r>
        <w:rPr>
          <w:sz w:val="20"/>
          <w:szCs w:val="20"/>
        </w:rPr>
        <w:t xml:space="preserve">an </w:t>
      </w:r>
      <w:r>
        <w:rPr>
          <w:sz w:val="20"/>
          <w:szCs w:val="20"/>
        </w:rPr>
        <w:t>organ with the highest rate of metabolism. Drugs that are not absorbed and those that hav</w:t>
      </w:r>
      <w:r>
        <w:rPr>
          <w:sz w:val="20"/>
          <w:szCs w:val="20"/>
        </w:rPr>
        <w:t>e undergone metabolized are expelled through fecal waste. In a majority oxidation reactions, involving alcohol oxidation, N-oxidation, S-oxidation, and hydroxylation of aromatic and aliphatic compounds, the enzyme cytochrome plays an critical part in the c</w:t>
      </w:r>
      <w:r>
        <w:rPr>
          <w:sz w:val="20"/>
          <w:szCs w:val="20"/>
        </w:rPr>
        <w:t>learance of drugs.</w:t>
      </w:r>
    </w:p>
    <w:p w:rsidR="00E142A4" w:rsidRDefault="00971262">
      <w:pPr>
        <w:pStyle w:val="NormalWeb"/>
        <w:rPr>
          <w:sz w:val="20"/>
          <w:szCs w:val="20"/>
        </w:rPr>
      </w:pPr>
      <w:r>
        <w:rPr>
          <w:sz w:val="20"/>
          <w:szCs w:val="20"/>
        </w:rPr>
        <w:t xml:space="preserve"> Figure 4 depicts the hepatic and renal clearance mechanism.</w:t>
      </w:r>
    </w:p>
    <w:p w:rsidR="00E142A4" w:rsidRDefault="00971262">
      <w:pPr>
        <w:shd w:val="clear" w:color="auto" w:fill="FFFFFF"/>
        <w:rPr>
          <w:rFonts w:ascii="Times New Roman" w:hAnsi="Times New Roman" w:cs="Times New Roman"/>
        </w:rPr>
      </w:pPr>
      <w:r>
        <w:rPr>
          <w:rFonts w:ascii="Times New Roman" w:eastAsia="SimSun" w:hAnsi="Times New Roman" w:cs="Times New Roman"/>
          <w:noProof/>
          <w:shd w:val="clear" w:color="auto" w:fill="FFFFFF"/>
          <w:lang w:bidi="ar"/>
        </w:rPr>
        <w:lastRenderedPageBreak/>
        <w:drawing>
          <wp:inline distT="0" distB="0" distL="114300" distR="114300">
            <wp:extent cx="5621655" cy="5915025"/>
            <wp:effectExtent l="0" t="0" r="17145" b="9525"/>
            <wp:docPr id="21" name="Picture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descr="IMG_259"/>
                    <pic:cNvPicPr>
                      <a:picLocks noChangeAspect="1"/>
                    </pic:cNvPicPr>
                  </pic:nvPicPr>
                  <pic:blipFill>
                    <a:blip r:embed="rId13"/>
                    <a:stretch>
                      <a:fillRect/>
                    </a:stretch>
                  </pic:blipFill>
                  <pic:spPr>
                    <a:xfrm>
                      <a:off x="0" y="0"/>
                      <a:ext cx="5621655" cy="5915025"/>
                    </a:xfrm>
                    <a:prstGeom prst="rect">
                      <a:avLst/>
                    </a:prstGeom>
                    <a:noFill/>
                    <a:ln w="9525">
                      <a:noFill/>
                    </a:ln>
                  </pic:spPr>
                </pic:pic>
              </a:graphicData>
            </a:graphic>
          </wp:inline>
        </w:drawing>
      </w:r>
    </w:p>
    <w:p w:rsidR="00E142A4" w:rsidRDefault="00971262">
      <w:pPr>
        <w:pStyle w:val="Heading4"/>
        <w:spacing w:beforeAutospacing="0" w:afterAutospacing="0" w:line="21" w:lineRule="atLeast"/>
        <w:jc w:val="center"/>
        <w:rPr>
          <w:rFonts w:ascii="Times New Roman" w:eastAsia="serif" w:hAnsi="Times New Roman" w:hint="default"/>
          <w:sz w:val="20"/>
          <w:szCs w:val="20"/>
        </w:rPr>
      </w:pPr>
      <w:r>
        <w:rPr>
          <w:rFonts w:ascii="Times New Roman" w:eastAsia="serif" w:hAnsi="Times New Roman" w:hint="default"/>
          <w:sz w:val="20"/>
          <w:szCs w:val="20"/>
        </w:rPr>
        <w:t>Figure 4.</w:t>
      </w:r>
    </w:p>
    <w:p w:rsidR="00E142A4" w:rsidRDefault="00971262">
      <w:pPr>
        <w:pStyle w:val="NormalWeb"/>
        <w:jc w:val="center"/>
        <w:rPr>
          <w:b/>
          <w:bCs/>
          <w:sz w:val="20"/>
          <w:szCs w:val="20"/>
        </w:rPr>
      </w:pPr>
      <w:r>
        <w:rPr>
          <w:b/>
          <w:bCs/>
          <w:sz w:val="20"/>
          <w:szCs w:val="20"/>
        </w:rPr>
        <w:t>Renal and hepatic clearance mechanisms</w:t>
      </w:r>
    </w:p>
    <w:p w:rsidR="00E142A4" w:rsidRDefault="00971262">
      <w:pPr>
        <w:pStyle w:val="NormalWeb"/>
        <w:numPr>
          <w:ilvl w:val="0"/>
          <w:numId w:val="11"/>
        </w:numPr>
        <w:rPr>
          <w:sz w:val="20"/>
          <w:szCs w:val="20"/>
        </w:rPr>
      </w:pPr>
      <w:r>
        <w:rPr>
          <w:sz w:val="20"/>
          <w:szCs w:val="20"/>
        </w:rPr>
        <w:t xml:space="preserve">The </w:t>
      </w:r>
      <w:r>
        <w:rPr>
          <w:sz w:val="20"/>
          <w:szCs w:val="20"/>
        </w:rPr>
        <w:t>Lungs: Alcohol, iodine, iodates, and gaseous anesthetics can all be excreted through the lungs..</w:t>
      </w:r>
    </w:p>
    <w:p w:rsidR="00E142A4" w:rsidRDefault="00971262">
      <w:pPr>
        <w:pStyle w:val="NormalWeb"/>
        <w:numPr>
          <w:ilvl w:val="0"/>
          <w:numId w:val="11"/>
        </w:numPr>
        <w:rPr>
          <w:sz w:val="20"/>
          <w:szCs w:val="20"/>
        </w:rPr>
      </w:pPr>
      <w:r>
        <w:rPr>
          <w:sz w:val="20"/>
          <w:szCs w:val="20"/>
        </w:rPr>
        <w:t xml:space="preserve">Other excretion </w:t>
      </w:r>
      <w:r>
        <w:rPr>
          <w:sz w:val="20"/>
          <w:szCs w:val="20"/>
        </w:rPr>
        <w:t>pathways include perspiration, saliva, and tears, which often depend on pH and facilitate drug excretion by passive lipophilic drug diffusion.</w:t>
      </w:r>
    </w:p>
    <w:p w:rsidR="00E142A4" w:rsidRDefault="00971262">
      <w:pPr>
        <w:pStyle w:val="NormalWeb"/>
        <w:numPr>
          <w:ilvl w:val="0"/>
          <w:numId w:val="11"/>
        </w:numPr>
        <w:rPr>
          <w:sz w:val="20"/>
          <w:szCs w:val="20"/>
        </w:rPr>
      </w:pPr>
      <w:proofErr w:type="spellStart"/>
      <w:r>
        <w:rPr>
          <w:sz w:val="20"/>
          <w:szCs w:val="20"/>
        </w:rPr>
        <w:t>Milk:Due</w:t>
      </w:r>
      <w:proofErr w:type="spellEnd"/>
      <w:r>
        <w:rPr>
          <w:sz w:val="20"/>
          <w:szCs w:val="20"/>
        </w:rPr>
        <w:t xml:space="preserve"> to ionic trapping, basic </w:t>
      </w:r>
      <w:r>
        <w:rPr>
          <w:sz w:val="20"/>
          <w:szCs w:val="20"/>
        </w:rPr>
        <w:t>drug</w:t>
      </w:r>
      <w:r>
        <w:rPr>
          <w:sz w:val="20"/>
          <w:szCs w:val="20"/>
        </w:rPr>
        <w:t>s tend to collect in milk since it is more acidic than plasma, but acidic p</w:t>
      </w:r>
      <w:r>
        <w:rPr>
          <w:sz w:val="20"/>
          <w:szCs w:val="20"/>
        </w:rPr>
        <w:t xml:space="preserve">harmaceuticals have a lower concentration than in </w:t>
      </w:r>
      <w:proofErr w:type="spellStart"/>
      <w:r>
        <w:rPr>
          <w:sz w:val="20"/>
          <w:szCs w:val="20"/>
        </w:rPr>
        <w:t>plasma.No</w:t>
      </w:r>
      <w:proofErr w:type="spellEnd"/>
      <w:r>
        <w:rPr>
          <w:sz w:val="20"/>
          <w:szCs w:val="20"/>
        </w:rPr>
        <w:t xml:space="preserve"> of the pH, nonelectrolytes like ethanol and urea can enter milk.</w:t>
      </w:r>
    </w:p>
    <w:p w:rsidR="00E142A4" w:rsidRDefault="00971262">
      <w:pPr>
        <w:pStyle w:val="NormalWeb"/>
        <w:numPr>
          <w:ilvl w:val="0"/>
          <w:numId w:val="11"/>
        </w:numPr>
        <w:rPr>
          <w:sz w:val="20"/>
          <w:szCs w:val="20"/>
        </w:rPr>
      </w:pPr>
      <w:r>
        <w:rPr>
          <w:sz w:val="20"/>
          <w:szCs w:val="20"/>
        </w:rPr>
        <w:t>Skin and hair: Excreting the hazardous metal result in homicide or suicide [</w:t>
      </w:r>
      <w:r>
        <w:rPr>
          <w:color w:val="000000"/>
          <w:sz w:val="20"/>
          <w:szCs w:val="20"/>
        </w:rPr>
        <w:t>3</w:t>
      </w:r>
      <w:r>
        <w:rPr>
          <w:sz w:val="20"/>
          <w:szCs w:val="20"/>
        </w:rPr>
        <w:t>, </w:t>
      </w:r>
      <w:r>
        <w:rPr>
          <w:color w:val="000000"/>
          <w:sz w:val="20"/>
          <w:szCs w:val="20"/>
        </w:rPr>
        <w:t>8</w:t>
      </w:r>
      <w:r>
        <w:rPr>
          <w:sz w:val="20"/>
          <w:szCs w:val="20"/>
        </w:rPr>
        <w:t>, </w:t>
      </w:r>
      <w:r>
        <w:rPr>
          <w:color w:val="000000"/>
          <w:sz w:val="20"/>
          <w:szCs w:val="20"/>
        </w:rPr>
        <w:t>21</w:t>
      </w:r>
      <w:r>
        <w:rPr>
          <w:sz w:val="20"/>
          <w:szCs w:val="20"/>
        </w:rPr>
        <w:t>, </w:t>
      </w:r>
      <w:r>
        <w:rPr>
          <w:color w:val="000000"/>
          <w:sz w:val="20"/>
          <w:szCs w:val="20"/>
        </w:rPr>
        <w:t>22-26</w:t>
      </w:r>
      <w:r>
        <w:rPr>
          <w:sz w:val="20"/>
          <w:szCs w:val="20"/>
        </w:rPr>
        <w:t>].</w:t>
      </w:r>
    </w:p>
    <w:p w:rsidR="00E142A4" w:rsidRDefault="00E142A4">
      <w:pPr>
        <w:pStyle w:val="NormalWeb"/>
        <w:tabs>
          <w:tab w:val="left" w:pos="425"/>
        </w:tabs>
        <w:rPr>
          <w:sz w:val="20"/>
          <w:szCs w:val="20"/>
        </w:rPr>
      </w:pPr>
    </w:p>
    <w:p w:rsidR="00E142A4" w:rsidRDefault="00E142A4">
      <w:pPr>
        <w:pStyle w:val="NormalWeb"/>
        <w:tabs>
          <w:tab w:val="left" w:pos="425"/>
        </w:tabs>
        <w:rPr>
          <w:sz w:val="20"/>
          <w:szCs w:val="20"/>
        </w:rPr>
      </w:pPr>
    </w:p>
    <w:p w:rsidR="00E142A4" w:rsidRDefault="00E142A4">
      <w:pPr>
        <w:pStyle w:val="NormalWeb"/>
        <w:tabs>
          <w:tab w:val="left" w:pos="425"/>
        </w:tabs>
        <w:rPr>
          <w:sz w:val="20"/>
          <w:szCs w:val="20"/>
        </w:rPr>
      </w:pPr>
    </w:p>
    <w:p w:rsidR="00E142A4" w:rsidRDefault="00971262">
      <w:pPr>
        <w:pStyle w:val="NormalWeb"/>
        <w:numPr>
          <w:ilvl w:val="0"/>
          <w:numId w:val="12"/>
        </w:numPr>
        <w:rPr>
          <w:rFonts w:eastAsia="serif"/>
          <w:b/>
          <w:bCs/>
          <w:sz w:val="20"/>
          <w:szCs w:val="20"/>
        </w:rPr>
      </w:pPr>
      <w:r>
        <w:rPr>
          <w:rFonts w:eastAsia="serif"/>
          <w:b/>
          <w:bCs/>
          <w:sz w:val="20"/>
          <w:szCs w:val="20"/>
        </w:rPr>
        <w:lastRenderedPageBreak/>
        <w:t xml:space="preserve"> Conclusion</w:t>
      </w:r>
    </w:p>
    <w:p w:rsidR="00E142A4" w:rsidRDefault="00971262">
      <w:pPr>
        <w:pStyle w:val="NormalWeb"/>
        <w:rPr>
          <w:sz w:val="20"/>
          <w:szCs w:val="20"/>
        </w:rPr>
      </w:pPr>
      <w:r>
        <w:rPr>
          <w:sz w:val="20"/>
          <w:szCs w:val="20"/>
        </w:rPr>
        <w:t>The study of pharmacok</w:t>
      </w:r>
      <w:r>
        <w:rPr>
          <w:sz w:val="20"/>
          <w:szCs w:val="20"/>
        </w:rPr>
        <w:t>inetics, which includes the absorption, distribution, metabolism, and excretion procedure (ADME), examine</w:t>
      </w:r>
      <w:r>
        <w:rPr>
          <w:sz w:val="20"/>
          <w:szCs w:val="20"/>
        </w:rPr>
        <w:t xml:space="preserve"> </w:t>
      </w:r>
      <w:r>
        <w:rPr>
          <w:sz w:val="20"/>
          <w:szCs w:val="20"/>
        </w:rPr>
        <w:t>temporal the physiological course of a drug. The pharmacokinetic notion that is based on concentration</w:t>
      </w:r>
      <w:r>
        <w:rPr>
          <w:sz w:val="20"/>
          <w:szCs w:val="20"/>
        </w:rPr>
        <w:t xml:space="preserve"> of drug </w:t>
      </w:r>
      <w:r>
        <w:rPr>
          <w:sz w:val="20"/>
          <w:szCs w:val="20"/>
        </w:rPr>
        <w:t xml:space="preserve"> in biological matrix is simplest. The </w:t>
      </w:r>
      <w:proofErr w:type="spellStart"/>
      <w:r>
        <w:rPr>
          <w:sz w:val="20"/>
          <w:szCs w:val="20"/>
        </w:rPr>
        <w:t>the</w:t>
      </w:r>
      <w:proofErr w:type="spellEnd"/>
      <w:r>
        <w:rPr>
          <w:sz w:val="20"/>
          <w:szCs w:val="20"/>
        </w:rPr>
        <w:t xml:space="preserve"> drug</w:t>
      </w:r>
      <w:r>
        <w:rPr>
          <w:sz w:val="20"/>
          <w:szCs w:val="20"/>
        </w:rPr>
        <w:t xml:space="preserve"> concentration</w:t>
      </w:r>
      <w:r>
        <w:rPr>
          <w:sz w:val="20"/>
          <w:szCs w:val="20"/>
        </w:rPr>
        <w:t xml:space="preserve"> in the biological matrix needs to be quantified using a sensitive and selective bioanalytical approach. The majority of </w:t>
      </w:r>
      <w:r>
        <w:rPr>
          <w:sz w:val="20"/>
          <w:szCs w:val="20"/>
        </w:rPr>
        <w:t>drug</w:t>
      </w:r>
      <w:r>
        <w:rPr>
          <w:sz w:val="20"/>
          <w:szCs w:val="20"/>
        </w:rPr>
        <w:t xml:space="preserve">s </w:t>
      </w:r>
      <w:r>
        <w:rPr>
          <w:sz w:val="20"/>
          <w:szCs w:val="20"/>
        </w:rPr>
        <w:t xml:space="preserve">may </w:t>
      </w:r>
      <w:r>
        <w:rPr>
          <w:sz w:val="20"/>
          <w:szCs w:val="20"/>
        </w:rPr>
        <w:t xml:space="preserve">absorbed through passive diffusion. </w:t>
      </w:r>
      <w:r>
        <w:rPr>
          <w:sz w:val="20"/>
          <w:szCs w:val="20"/>
        </w:rPr>
        <w:t>S</w:t>
      </w:r>
      <w:r>
        <w:rPr>
          <w:sz w:val="20"/>
          <w:szCs w:val="20"/>
        </w:rPr>
        <w:t xml:space="preserve">olubility of the </w:t>
      </w:r>
      <w:r>
        <w:rPr>
          <w:sz w:val="20"/>
          <w:szCs w:val="20"/>
        </w:rPr>
        <w:t>drug</w:t>
      </w:r>
      <w:r>
        <w:rPr>
          <w:sz w:val="20"/>
          <w:szCs w:val="20"/>
        </w:rPr>
        <w:t xml:space="preserve"> in lipids and the surface area that is avail</w:t>
      </w:r>
      <w:r>
        <w:rPr>
          <w:sz w:val="20"/>
          <w:szCs w:val="20"/>
        </w:rPr>
        <w:t>able for absorption determine the drug diffusion</w:t>
      </w:r>
      <w:r>
        <w:rPr>
          <w:sz w:val="20"/>
          <w:szCs w:val="20"/>
        </w:rPr>
        <w:t xml:space="preserve"> rate </w:t>
      </w:r>
      <w:r>
        <w:rPr>
          <w:sz w:val="20"/>
          <w:szCs w:val="20"/>
        </w:rPr>
        <w:t xml:space="preserve"> in passive processes. </w:t>
      </w:r>
      <w:r>
        <w:rPr>
          <w:sz w:val="20"/>
          <w:szCs w:val="20"/>
        </w:rPr>
        <w:t>M</w:t>
      </w:r>
      <w:r>
        <w:rPr>
          <w:sz w:val="20"/>
          <w:szCs w:val="20"/>
        </w:rPr>
        <w:t>olecular size, lipid solubility, plasma protein binding all play a role in how the drug is distributed. The drug transformed after distribution in a metabolite that is either act</w:t>
      </w:r>
      <w:r>
        <w:rPr>
          <w:sz w:val="20"/>
          <w:szCs w:val="20"/>
        </w:rPr>
        <w:t xml:space="preserve">ive or inactive pharmacologically.  </w:t>
      </w:r>
      <w:r>
        <w:rPr>
          <w:sz w:val="20"/>
          <w:szCs w:val="20"/>
        </w:rPr>
        <w:t>M</w:t>
      </w:r>
      <w:r>
        <w:rPr>
          <w:sz w:val="20"/>
          <w:szCs w:val="20"/>
        </w:rPr>
        <w:t>etabolism of drugs depends heavily on the liver. Drugs that have been metabolized are mostly eliminated through the liver and kidney. For quick screening, choice, and development of new compounds, drug research and deve</w:t>
      </w:r>
      <w:r>
        <w:rPr>
          <w:sz w:val="20"/>
          <w:szCs w:val="20"/>
        </w:rPr>
        <w:t>lopment process needed</w:t>
      </w:r>
      <w:r>
        <w:rPr>
          <w:sz w:val="20"/>
          <w:szCs w:val="20"/>
        </w:rPr>
        <w:t xml:space="preserve"> </w:t>
      </w:r>
      <w:r>
        <w:rPr>
          <w:sz w:val="20"/>
          <w:szCs w:val="20"/>
        </w:rPr>
        <w:t xml:space="preserve"> lot of clinical data. The pharmacokinetic parameters are evaluated using a variety of mathematical models. Results from preliminary pharmacokinetic studies are particularly helpful for characterizing drug metabolism, disposition pro</w:t>
      </w:r>
      <w:r>
        <w:rPr>
          <w:sz w:val="20"/>
          <w:szCs w:val="20"/>
        </w:rPr>
        <w:t>file, and absorption, all of which are crucial for finding and creating new therapeutics for unmet medical needs.</w:t>
      </w: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E142A4">
      <w:pPr>
        <w:pStyle w:val="Heading2"/>
        <w:rPr>
          <w:rFonts w:ascii="Times New Roman" w:hAnsi="Times New Roman" w:hint="default"/>
          <w:sz w:val="20"/>
          <w:szCs w:val="20"/>
        </w:rPr>
      </w:pPr>
    </w:p>
    <w:p w:rsidR="00E142A4" w:rsidRDefault="00971262">
      <w:pPr>
        <w:pStyle w:val="Heading2"/>
        <w:rPr>
          <w:rFonts w:ascii="Times New Roman" w:hAnsi="Times New Roman" w:hint="default"/>
          <w:sz w:val="20"/>
          <w:szCs w:val="20"/>
        </w:rPr>
      </w:pPr>
      <w:r>
        <w:rPr>
          <w:rFonts w:ascii="Times New Roman" w:hAnsi="Times New Roman" w:hint="default"/>
          <w:sz w:val="20"/>
          <w:szCs w:val="20"/>
        </w:rPr>
        <w:t>References</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 xml:space="preserve">Lakshmana </w:t>
      </w:r>
      <w:proofErr w:type="spellStart"/>
      <w:r>
        <w:rPr>
          <w:rFonts w:ascii="Times New Roman" w:hAnsi="Times New Roman" w:cs="Times New Roman"/>
          <w:sz w:val="16"/>
          <w:szCs w:val="16"/>
        </w:rPr>
        <w:t>Prabu</w:t>
      </w:r>
      <w:proofErr w:type="spellEnd"/>
      <w:r>
        <w:rPr>
          <w:rFonts w:ascii="Times New Roman" w:hAnsi="Times New Roman" w:cs="Times New Roman"/>
          <w:sz w:val="16"/>
          <w:szCs w:val="16"/>
        </w:rPr>
        <w:t xml:space="preserve"> S, </w:t>
      </w:r>
      <w:proofErr w:type="spellStart"/>
      <w:r>
        <w:rPr>
          <w:rFonts w:ascii="Times New Roman" w:hAnsi="Times New Roman" w:cs="Times New Roman"/>
          <w:sz w:val="16"/>
          <w:szCs w:val="16"/>
        </w:rPr>
        <w:t>Thirumurugan</w:t>
      </w:r>
      <w:proofErr w:type="spellEnd"/>
      <w:r>
        <w:rPr>
          <w:rFonts w:ascii="Times New Roman" w:hAnsi="Times New Roman" w:cs="Times New Roman"/>
          <w:sz w:val="16"/>
          <w:szCs w:val="16"/>
        </w:rPr>
        <w:t xml:space="preserve"> R, </w:t>
      </w:r>
      <w:proofErr w:type="spellStart"/>
      <w:r>
        <w:rPr>
          <w:rFonts w:ascii="Times New Roman" w:hAnsi="Times New Roman" w:cs="Times New Roman"/>
          <w:sz w:val="16"/>
          <w:szCs w:val="16"/>
        </w:rPr>
        <w:t>Suriyaprakash</w:t>
      </w:r>
      <w:proofErr w:type="spellEnd"/>
      <w:r>
        <w:rPr>
          <w:rFonts w:ascii="Times New Roman" w:hAnsi="Times New Roman" w:cs="Times New Roman"/>
          <w:sz w:val="16"/>
          <w:szCs w:val="16"/>
        </w:rPr>
        <w:t xml:space="preserve"> TNK. (2014). The role of the drug discovery, clinical, and </w:t>
      </w:r>
      <w:r>
        <w:rPr>
          <w:rFonts w:ascii="Times New Roman" w:hAnsi="Times New Roman" w:cs="Times New Roman"/>
          <w:sz w:val="16"/>
          <w:szCs w:val="16"/>
        </w:rPr>
        <w:t>regulatory affairs teams in turning a potent agent into a registered product. In: Elsevier Reference Module in Chemistry, Molecular Sciences and Chemical Engineering, </w:t>
      </w:r>
      <w:proofErr w:type="spellStart"/>
      <w:r>
        <w:rPr>
          <w:rFonts w:ascii="Times New Roman" w:hAnsi="Times New Roman" w:cs="Times New Roman"/>
          <w:sz w:val="16"/>
          <w:szCs w:val="16"/>
        </w:rPr>
        <w:t>Reedijk</w:t>
      </w:r>
      <w:proofErr w:type="spellEnd"/>
      <w:r>
        <w:rPr>
          <w:rFonts w:ascii="Times New Roman" w:hAnsi="Times New Roman" w:cs="Times New Roman"/>
          <w:sz w:val="16"/>
          <w:szCs w:val="16"/>
        </w:rPr>
        <w:t xml:space="preserve"> J (Ed.) Elsevier, Waltham, MA. 23-May-14 </w:t>
      </w:r>
      <w:proofErr w:type="spellStart"/>
      <w:r>
        <w:rPr>
          <w:rFonts w:ascii="Times New Roman" w:hAnsi="Times New Roman" w:cs="Times New Roman"/>
          <w:sz w:val="16"/>
          <w:szCs w:val="16"/>
        </w:rPr>
        <w:t>doi</w:t>
      </w:r>
      <w:proofErr w:type="spellEnd"/>
      <w:r>
        <w:rPr>
          <w:rFonts w:ascii="Times New Roman" w:hAnsi="Times New Roman" w:cs="Times New Roman"/>
          <w:sz w:val="16"/>
          <w:szCs w:val="16"/>
        </w:rPr>
        <w:t>: 10.1016/B978-0-12-409547-2.11400-3.</w:t>
      </w:r>
    </w:p>
    <w:p w:rsidR="00E142A4" w:rsidRDefault="00971262">
      <w:pPr>
        <w:numPr>
          <w:ilvl w:val="0"/>
          <w:numId w:val="13"/>
        </w:numPr>
        <w:spacing w:beforeAutospacing="1" w:afterAutospacing="1"/>
        <w:rPr>
          <w:rFonts w:ascii="Times New Roman" w:hAnsi="Times New Roman" w:cs="Times New Roman"/>
          <w:sz w:val="16"/>
          <w:szCs w:val="16"/>
        </w:rPr>
      </w:pPr>
      <w:proofErr w:type="spellStart"/>
      <w:r>
        <w:rPr>
          <w:rFonts w:ascii="Times New Roman" w:hAnsi="Times New Roman" w:cs="Times New Roman"/>
          <w:sz w:val="16"/>
          <w:szCs w:val="16"/>
        </w:rPr>
        <w:t>Gibaldi</w:t>
      </w:r>
      <w:proofErr w:type="spellEnd"/>
      <w:r>
        <w:rPr>
          <w:rFonts w:ascii="Times New Roman" w:hAnsi="Times New Roman" w:cs="Times New Roman"/>
          <w:sz w:val="16"/>
          <w:szCs w:val="16"/>
        </w:rPr>
        <w:t xml:space="preserve"> M. (1991). Preface. In: Biopharmaceutics and Clinical Pharmacokinetics. Lea, </w:t>
      </w:r>
      <w:proofErr w:type="spellStart"/>
      <w:r>
        <w:rPr>
          <w:rFonts w:ascii="Times New Roman" w:hAnsi="Times New Roman" w:cs="Times New Roman"/>
          <w:sz w:val="16"/>
          <w:szCs w:val="16"/>
        </w:rPr>
        <w:t>Febiger</w:t>
      </w:r>
      <w:proofErr w:type="spellEnd"/>
      <w:r>
        <w:rPr>
          <w:rFonts w:ascii="Times New Roman" w:hAnsi="Times New Roman" w:cs="Times New Roman"/>
          <w:sz w:val="16"/>
          <w:szCs w:val="16"/>
        </w:rPr>
        <w:t>, 7, Malvern, PA.</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3</w:t>
      </w:r>
      <w:r>
        <w:rPr>
          <w:rFonts w:ascii="Times New Roman" w:hAnsi="Times New Roman" w:cs="Times New Roman"/>
          <w:sz w:val="16"/>
          <w:szCs w:val="16"/>
        </w:rPr>
        <w:t>.Panchagnula R, Thomas NS. (2000). Biopharmaceutics and pharmacokinetics in drug research. International Journal of Pharmaceutics, 201, 131–150.</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Lin JH, Lu AY. (1997). Role of pharmacokinetics and metabolism in drug discovery and development. Pharmacology Review, 49, 403–449.</w:t>
      </w:r>
    </w:p>
    <w:p w:rsidR="00E142A4" w:rsidRDefault="00971262">
      <w:pPr>
        <w:numPr>
          <w:ilvl w:val="0"/>
          <w:numId w:val="13"/>
        </w:numPr>
        <w:spacing w:beforeAutospacing="1" w:afterAutospacing="1"/>
        <w:rPr>
          <w:rFonts w:ascii="Times New Roman" w:hAnsi="Times New Roman" w:cs="Times New Roman"/>
          <w:sz w:val="16"/>
          <w:szCs w:val="16"/>
        </w:rPr>
      </w:pPr>
      <w:proofErr w:type="spellStart"/>
      <w:r>
        <w:rPr>
          <w:rFonts w:ascii="Times New Roman" w:hAnsi="Times New Roman" w:cs="Times New Roman"/>
          <w:sz w:val="16"/>
          <w:szCs w:val="16"/>
        </w:rPr>
        <w:t>Phytochemistry</w:t>
      </w:r>
      <w:proofErr w:type="spellEnd"/>
      <w:r>
        <w:rPr>
          <w:rFonts w:ascii="Times New Roman" w:hAnsi="Times New Roman" w:cs="Times New Roman"/>
          <w:sz w:val="16"/>
          <w:szCs w:val="16"/>
        </w:rPr>
        <w:t xml:space="preserve">. (2012). In: Pharmacokinetics and Metabolism in Drug Design, Smith DA, Allerton C, </w:t>
      </w:r>
      <w:proofErr w:type="spellStart"/>
      <w:r>
        <w:rPr>
          <w:rFonts w:ascii="Times New Roman" w:hAnsi="Times New Roman" w:cs="Times New Roman"/>
          <w:sz w:val="16"/>
          <w:szCs w:val="16"/>
        </w:rPr>
        <w:t>Kalgutkar</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Waterbeemed</w:t>
      </w:r>
      <w:proofErr w:type="spellEnd"/>
      <w:r>
        <w:rPr>
          <w:rFonts w:ascii="Times New Roman" w:hAnsi="Times New Roman" w:cs="Times New Roman"/>
          <w:sz w:val="16"/>
          <w:szCs w:val="16"/>
        </w:rPr>
        <w:t xml:space="preserve"> H </w:t>
      </w:r>
      <w:r>
        <w:rPr>
          <w:rFonts w:ascii="Times New Roman" w:hAnsi="Times New Roman" w:cs="Times New Roman"/>
          <w:sz w:val="16"/>
          <w:szCs w:val="16"/>
        </w:rPr>
        <w:t xml:space="preserve">and Walker DK, 1–17, Wiley-VCH </w:t>
      </w:r>
      <w:proofErr w:type="spellStart"/>
      <w:r>
        <w:rPr>
          <w:rFonts w:ascii="Times New Roman" w:hAnsi="Times New Roman" w:cs="Times New Roman"/>
          <w:sz w:val="16"/>
          <w:szCs w:val="16"/>
        </w:rPr>
        <w:t>Verlag</w:t>
      </w:r>
      <w:proofErr w:type="spellEnd"/>
      <w:r>
        <w:rPr>
          <w:rFonts w:ascii="Times New Roman" w:hAnsi="Times New Roman" w:cs="Times New Roman"/>
          <w:sz w:val="16"/>
          <w:szCs w:val="16"/>
        </w:rPr>
        <w:t xml:space="preserve"> &amp; Co, </w:t>
      </w:r>
      <w:proofErr w:type="spellStart"/>
      <w:r>
        <w:rPr>
          <w:rFonts w:ascii="Times New Roman" w:hAnsi="Times New Roman" w:cs="Times New Roman"/>
          <w:sz w:val="16"/>
          <w:szCs w:val="16"/>
        </w:rPr>
        <w:t>Weinheim</w:t>
      </w:r>
      <w:proofErr w:type="spellEnd"/>
      <w:r>
        <w:rPr>
          <w:rFonts w:ascii="Times New Roman" w:hAnsi="Times New Roman" w:cs="Times New Roman"/>
          <w:sz w:val="16"/>
          <w:szCs w:val="16"/>
        </w:rPr>
        <w:t>, Germany.</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 xml:space="preserve">Pharmacokinetic. (2012). In: Pharmacokinetics and Metabolism in Drug Design. Smith DA, van de </w:t>
      </w:r>
      <w:proofErr w:type="spellStart"/>
      <w:r>
        <w:rPr>
          <w:rFonts w:ascii="Times New Roman" w:hAnsi="Times New Roman" w:cs="Times New Roman"/>
          <w:sz w:val="16"/>
          <w:szCs w:val="16"/>
        </w:rPr>
        <w:t>Waterbeemd</w:t>
      </w:r>
      <w:proofErr w:type="spellEnd"/>
      <w:r>
        <w:rPr>
          <w:rFonts w:ascii="Times New Roman" w:hAnsi="Times New Roman" w:cs="Times New Roman"/>
          <w:sz w:val="16"/>
          <w:szCs w:val="16"/>
        </w:rPr>
        <w:t xml:space="preserve"> H, Walker DK, </w:t>
      </w:r>
      <w:proofErr w:type="spellStart"/>
      <w:r>
        <w:rPr>
          <w:rFonts w:ascii="Times New Roman" w:hAnsi="Times New Roman" w:cs="Times New Roman"/>
          <w:sz w:val="16"/>
          <w:szCs w:val="16"/>
        </w:rPr>
        <w:t>Mannhold</w:t>
      </w:r>
      <w:proofErr w:type="spellEnd"/>
      <w:r>
        <w:rPr>
          <w:rFonts w:ascii="Times New Roman" w:hAnsi="Times New Roman" w:cs="Times New Roman"/>
          <w:sz w:val="16"/>
          <w:szCs w:val="16"/>
        </w:rPr>
        <w:t xml:space="preserve"> R, </w:t>
      </w:r>
      <w:proofErr w:type="spellStart"/>
      <w:r>
        <w:rPr>
          <w:rFonts w:ascii="Times New Roman" w:hAnsi="Times New Roman" w:cs="Times New Roman"/>
          <w:sz w:val="16"/>
          <w:szCs w:val="16"/>
        </w:rPr>
        <w:t>Kubinyi</w:t>
      </w:r>
      <w:proofErr w:type="spellEnd"/>
      <w:r>
        <w:rPr>
          <w:rFonts w:ascii="Times New Roman" w:hAnsi="Times New Roman" w:cs="Times New Roman"/>
          <w:sz w:val="16"/>
          <w:szCs w:val="16"/>
        </w:rPr>
        <w:t xml:space="preserve"> H, Timmerman H, 19–40, Wiley-VCH </w:t>
      </w:r>
      <w:proofErr w:type="spellStart"/>
      <w:r>
        <w:rPr>
          <w:rFonts w:ascii="Times New Roman" w:hAnsi="Times New Roman" w:cs="Times New Roman"/>
          <w:sz w:val="16"/>
          <w:szCs w:val="16"/>
        </w:rPr>
        <w:t>Verlag</w:t>
      </w:r>
      <w:proofErr w:type="spellEnd"/>
      <w:r>
        <w:rPr>
          <w:rFonts w:ascii="Times New Roman" w:hAnsi="Times New Roman" w:cs="Times New Roman"/>
          <w:sz w:val="16"/>
          <w:szCs w:val="16"/>
        </w:rPr>
        <w:t xml:space="preserve"> GmbH, </w:t>
      </w:r>
      <w:proofErr w:type="spellStart"/>
      <w:r>
        <w:rPr>
          <w:rFonts w:ascii="Times New Roman" w:hAnsi="Times New Roman" w:cs="Times New Roman"/>
          <w:sz w:val="16"/>
          <w:szCs w:val="16"/>
        </w:rPr>
        <w:t>Weinheim</w:t>
      </w:r>
      <w:proofErr w:type="spellEnd"/>
      <w:r>
        <w:rPr>
          <w:rFonts w:ascii="Times New Roman" w:hAnsi="Times New Roman" w:cs="Times New Roman"/>
          <w:sz w:val="16"/>
          <w:szCs w:val="16"/>
        </w:rPr>
        <w:t>, Germany.</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 xml:space="preserve">Absorption. (2012). In: Pharmacokinetics and Metabolism in Drug Design. Smith DA, van de </w:t>
      </w:r>
      <w:proofErr w:type="spellStart"/>
      <w:r>
        <w:rPr>
          <w:rFonts w:ascii="Times New Roman" w:hAnsi="Times New Roman" w:cs="Times New Roman"/>
          <w:sz w:val="16"/>
          <w:szCs w:val="16"/>
        </w:rPr>
        <w:t>Waterbeemd</w:t>
      </w:r>
      <w:proofErr w:type="spellEnd"/>
      <w:r>
        <w:rPr>
          <w:rFonts w:ascii="Times New Roman" w:hAnsi="Times New Roman" w:cs="Times New Roman"/>
          <w:sz w:val="16"/>
          <w:szCs w:val="16"/>
        </w:rPr>
        <w:t xml:space="preserve"> H, Walker DK, </w:t>
      </w:r>
      <w:proofErr w:type="spellStart"/>
      <w:r>
        <w:rPr>
          <w:rFonts w:ascii="Times New Roman" w:hAnsi="Times New Roman" w:cs="Times New Roman"/>
          <w:sz w:val="16"/>
          <w:szCs w:val="16"/>
        </w:rPr>
        <w:t>Mannhold</w:t>
      </w:r>
      <w:proofErr w:type="spellEnd"/>
      <w:r>
        <w:rPr>
          <w:rFonts w:ascii="Times New Roman" w:hAnsi="Times New Roman" w:cs="Times New Roman"/>
          <w:sz w:val="16"/>
          <w:szCs w:val="16"/>
        </w:rPr>
        <w:t xml:space="preserve"> R, </w:t>
      </w:r>
      <w:proofErr w:type="spellStart"/>
      <w:r>
        <w:rPr>
          <w:rFonts w:ascii="Times New Roman" w:hAnsi="Times New Roman" w:cs="Times New Roman"/>
          <w:sz w:val="16"/>
          <w:szCs w:val="16"/>
        </w:rPr>
        <w:t>Kubinyi</w:t>
      </w:r>
      <w:proofErr w:type="spellEnd"/>
      <w:r>
        <w:rPr>
          <w:rFonts w:ascii="Times New Roman" w:hAnsi="Times New Roman" w:cs="Times New Roman"/>
          <w:sz w:val="16"/>
          <w:szCs w:val="16"/>
        </w:rPr>
        <w:t xml:space="preserve"> H, Timmerman H, 41–59, Wiley-VCH </w:t>
      </w:r>
      <w:proofErr w:type="spellStart"/>
      <w:r>
        <w:rPr>
          <w:rFonts w:ascii="Times New Roman" w:hAnsi="Times New Roman" w:cs="Times New Roman"/>
          <w:sz w:val="16"/>
          <w:szCs w:val="16"/>
        </w:rPr>
        <w:t>Verlag</w:t>
      </w:r>
      <w:proofErr w:type="spellEnd"/>
      <w:r>
        <w:rPr>
          <w:rFonts w:ascii="Times New Roman" w:hAnsi="Times New Roman" w:cs="Times New Roman"/>
          <w:sz w:val="16"/>
          <w:szCs w:val="16"/>
        </w:rPr>
        <w:t xml:space="preserve"> GmbH, </w:t>
      </w:r>
      <w:proofErr w:type="spellStart"/>
      <w:r>
        <w:rPr>
          <w:rFonts w:ascii="Times New Roman" w:hAnsi="Times New Roman" w:cs="Times New Roman"/>
          <w:sz w:val="16"/>
          <w:szCs w:val="16"/>
        </w:rPr>
        <w:t>Weinheim</w:t>
      </w:r>
      <w:proofErr w:type="spellEnd"/>
      <w:r>
        <w:rPr>
          <w:rFonts w:ascii="Times New Roman" w:hAnsi="Times New Roman" w:cs="Times New Roman"/>
          <w:sz w:val="16"/>
          <w:szCs w:val="16"/>
        </w:rPr>
        <w:t>, Germany</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 xml:space="preserve">General pharmacology. (1993). In: Pharmacology </w:t>
      </w:r>
      <w:r>
        <w:rPr>
          <w:rFonts w:ascii="Times New Roman" w:hAnsi="Times New Roman" w:cs="Times New Roman"/>
          <w:sz w:val="16"/>
          <w:szCs w:val="16"/>
        </w:rPr>
        <w:t xml:space="preserve">and </w:t>
      </w:r>
      <w:proofErr w:type="spellStart"/>
      <w:r>
        <w:rPr>
          <w:rFonts w:ascii="Times New Roman" w:hAnsi="Times New Roman" w:cs="Times New Roman"/>
          <w:sz w:val="16"/>
          <w:szCs w:val="16"/>
        </w:rPr>
        <w:t>Pharmacotherapeutics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Satoskar</w:t>
      </w:r>
      <w:proofErr w:type="spellEnd"/>
      <w:r>
        <w:rPr>
          <w:rFonts w:ascii="Times New Roman" w:hAnsi="Times New Roman" w:cs="Times New Roman"/>
          <w:sz w:val="16"/>
          <w:szCs w:val="16"/>
        </w:rPr>
        <w:t xml:space="preserve"> RS, 1–50, Popular </w:t>
      </w:r>
      <w:proofErr w:type="spellStart"/>
      <w:r>
        <w:rPr>
          <w:rFonts w:ascii="Times New Roman" w:hAnsi="Times New Roman" w:cs="Times New Roman"/>
          <w:sz w:val="16"/>
          <w:szCs w:val="16"/>
        </w:rPr>
        <w:t>Prakashan</w:t>
      </w:r>
      <w:proofErr w:type="spellEnd"/>
      <w:r>
        <w:rPr>
          <w:rFonts w:ascii="Times New Roman" w:hAnsi="Times New Roman" w:cs="Times New Roman"/>
          <w:sz w:val="16"/>
          <w:szCs w:val="16"/>
        </w:rPr>
        <w:t xml:space="preserve"> Private Ltd, Mumbai.</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http://www.us.elsevierhealth.com/media/us/samplechapters/9781416066279/Chapter%2002.pdf [Accessed on 10.10.2014]</w:t>
      </w:r>
    </w:p>
    <w:p w:rsidR="00E142A4" w:rsidRDefault="00971262">
      <w:pPr>
        <w:numPr>
          <w:ilvl w:val="0"/>
          <w:numId w:val="13"/>
        </w:numPr>
        <w:spacing w:beforeAutospacing="1" w:afterAutospacing="1"/>
        <w:rPr>
          <w:rFonts w:ascii="Times New Roman" w:hAnsi="Times New Roman" w:cs="Times New Roman"/>
          <w:sz w:val="16"/>
          <w:szCs w:val="16"/>
        </w:rPr>
      </w:pPr>
      <w:proofErr w:type="spellStart"/>
      <w:r>
        <w:rPr>
          <w:rFonts w:ascii="Times New Roman" w:hAnsi="Times New Roman" w:cs="Times New Roman"/>
          <w:sz w:val="16"/>
          <w:szCs w:val="16"/>
        </w:rPr>
        <w:t>Gunaratna</w:t>
      </w:r>
      <w:proofErr w:type="spellEnd"/>
      <w:r>
        <w:rPr>
          <w:rFonts w:ascii="Times New Roman" w:hAnsi="Times New Roman" w:cs="Times New Roman"/>
          <w:sz w:val="16"/>
          <w:szCs w:val="16"/>
        </w:rPr>
        <w:t xml:space="preserve"> C. (2000). Drug metabolism and pharmacokinetics i</w:t>
      </w:r>
      <w:r>
        <w:rPr>
          <w:rFonts w:ascii="Times New Roman" w:hAnsi="Times New Roman" w:cs="Times New Roman"/>
          <w:sz w:val="16"/>
          <w:szCs w:val="16"/>
        </w:rPr>
        <w:t>n drug discovery: a primer for bioanalytical chemists, part I. Current Separation, 19, 17–23.</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 xml:space="preserve">Lakshmana </w:t>
      </w:r>
      <w:proofErr w:type="spellStart"/>
      <w:r>
        <w:rPr>
          <w:rFonts w:ascii="Times New Roman" w:hAnsi="Times New Roman" w:cs="Times New Roman"/>
          <w:sz w:val="16"/>
          <w:szCs w:val="16"/>
        </w:rPr>
        <w:t>Prabu</w:t>
      </w:r>
      <w:proofErr w:type="spellEnd"/>
      <w:r>
        <w:rPr>
          <w:rFonts w:ascii="Times New Roman" w:hAnsi="Times New Roman" w:cs="Times New Roman"/>
          <w:sz w:val="16"/>
          <w:szCs w:val="16"/>
        </w:rPr>
        <w:t xml:space="preserve"> S, </w:t>
      </w:r>
      <w:proofErr w:type="spellStart"/>
      <w:r>
        <w:rPr>
          <w:rFonts w:ascii="Times New Roman" w:hAnsi="Times New Roman" w:cs="Times New Roman"/>
          <w:sz w:val="16"/>
          <w:szCs w:val="16"/>
        </w:rPr>
        <w:t>Suriya</w:t>
      </w:r>
      <w:proofErr w:type="spellEnd"/>
      <w:r>
        <w:rPr>
          <w:rFonts w:ascii="Times New Roman" w:hAnsi="Times New Roman" w:cs="Times New Roman"/>
          <w:sz w:val="16"/>
          <w:szCs w:val="16"/>
        </w:rPr>
        <w:t xml:space="preserve"> Prakash TNK. (2012). Extraction of drug from the biological matrix: a review. In: Applied Biological Engineering Principles and Practice</w:t>
      </w:r>
      <w:r>
        <w:rPr>
          <w:rFonts w:ascii="Times New Roman" w:hAnsi="Times New Roman" w:cs="Times New Roman"/>
          <w:sz w:val="16"/>
          <w:szCs w:val="16"/>
        </w:rPr>
        <w:t xml:space="preserve">, </w:t>
      </w:r>
      <w:proofErr w:type="spellStart"/>
      <w:r>
        <w:rPr>
          <w:rFonts w:ascii="Times New Roman" w:hAnsi="Times New Roman" w:cs="Times New Roman"/>
          <w:sz w:val="16"/>
          <w:szCs w:val="16"/>
        </w:rPr>
        <w:t>Naik</w:t>
      </w:r>
      <w:proofErr w:type="spellEnd"/>
      <w:r>
        <w:rPr>
          <w:rFonts w:ascii="Times New Roman" w:hAnsi="Times New Roman" w:cs="Times New Roman"/>
          <w:sz w:val="16"/>
          <w:szCs w:val="16"/>
        </w:rPr>
        <w:t xml:space="preserve"> GR, 479–506, </w:t>
      </w:r>
      <w:proofErr w:type="spellStart"/>
      <w:r>
        <w:rPr>
          <w:rFonts w:ascii="Times New Roman" w:hAnsi="Times New Roman" w:cs="Times New Roman"/>
          <w:sz w:val="16"/>
          <w:szCs w:val="16"/>
        </w:rPr>
        <w:t>InTech</w:t>
      </w:r>
      <w:proofErr w:type="spellEnd"/>
      <w:r>
        <w:rPr>
          <w:rFonts w:ascii="Times New Roman" w:hAnsi="Times New Roman" w:cs="Times New Roman"/>
          <w:sz w:val="16"/>
          <w:szCs w:val="16"/>
        </w:rPr>
        <w:t>, Croatia.</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http://ocw.mit.edu/courses/health-sciences-and-technology/hst-151-principles-of-pharmacology-spring-2005/lecture-notes/ln34hms3275.pdf</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Birkett DJ. (2002). Pharmacokinetics Made Easy, 2</w:t>
      </w:r>
      <w:r>
        <w:rPr>
          <w:rFonts w:ascii="Times New Roman" w:hAnsi="Times New Roman" w:cs="Times New Roman"/>
          <w:sz w:val="16"/>
          <w:szCs w:val="16"/>
          <w:vertAlign w:val="superscript"/>
        </w:rPr>
        <w:t>nd</w:t>
      </w:r>
      <w:r>
        <w:rPr>
          <w:rFonts w:ascii="Times New Roman" w:hAnsi="Times New Roman" w:cs="Times New Roman"/>
          <w:sz w:val="16"/>
          <w:szCs w:val="16"/>
        </w:rPr>
        <w:t> ed. McGraw-Hill, Roseville, Aust</w:t>
      </w:r>
      <w:r>
        <w:rPr>
          <w:rFonts w:ascii="Times New Roman" w:hAnsi="Times New Roman" w:cs="Times New Roman"/>
          <w:sz w:val="16"/>
          <w:szCs w:val="16"/>
        </w:rPr>
        <w:t>ralia.</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Levine RR. (2000). Pharmacology: Drug Actions and Reactions, 6</w:t>
      </w:r>
      <w:r>
        <w:rPr>
          <w:rFonts w:ascii="Times New Roman" w:hAnsi="Times New Roman" w:cs="Times New Roman"/>
          <w:sz w:val="16"/>
          <w:szCs w:val="16"/>
          <w:vertAlign w:val="superscript"/>
        </w:rPr>
        <w:t>th</w:t>
      </w:r>
      <w:r>
        <w:rPr>
          <w:rFonts w:ascii="Times New Roman" w:hAnsi="Times New Roman" w:cs="Times New Roman"/>
          <w:sz w:val="16"/>
          <w:szCs w:val="16"/>
        </w:rPr>
        <w:t> ed. Parthenon, New York.</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Clark B, Smith DA. (1986). In: An Introduction to Pharmacokinetics, 2</w:t>
      </w:r>
      <w:r>
        <w:rPr>
          <w:rFonts w:ascii="Times New Roman" w:hAnsi="Times New Roman" w:cs="Times New Roman"/>
          <w:sz w:val="16"/>
          <w:szCs w:val="16"/>
          <w:vertAlign w:val="superscript"/>
        </w:rPr>
        <w:t>nd</w:t>
      </w:r>
      <w:r>
        <w:rPr>
          <w:rFonts w:ascii="Times New Roman" w:hAnsi="Times New Roman" w:cs="Times New Roman"/>
          <w:sz w:val="16"/>
          <w:szCs w:val="16"/>
        </w:rPr>
        <w:t> ed. Blackwell Scientific, Oxford.</w:t>
      </w:r>
    </w:p>
    <w:p w:rsidR="00E142A4" w:rsidRDefault="00971262">
      <w:pPr>
        <w:numPr>
          <w:ilvl w:val="0"/>
          <w:numId w:val="13"/>
        </w:numPr>
        <w:spacing w:beforeAutospacing="1" w:afterAutospacing="1"/>
        <w:rPr>
          <w:rFonts w:ascii="Times New Roman" w:hAnsi="Times New Roman" w:cs="Times New Roman"/>
          <w:sz w:val="16"/>
          <w:szCs w:val="16"/>
        </w:rPr>
      </w:pPr>
      <w:proofErr w:type="spellStart"/>
      <w:r>
        <w:rPr>
          <w:rFonts w:ascii="Times New Roman" w:hAnsi="Times New Roman" w:cs="Times New Roman"/>
          <w:sz w:val="16"/>
          <w:szCs w:val="16"/>
        </w:rPr>
        <w:t>Jegadeesan</w:t>
      </w:r>
      <w:proofErr w:type="spellEnd"/>
      <w:r>
        <w:rPr>
          <w:rFonts w:ascii="Times New Roman" w:hAnsi="Times New Roman" w:cs="Times New Roman"/>
          <w:sz w:val="16"/>
          <w:szCs w:val="16"/>
        </w:rPr>
        <w:t xml:space="preserve"> D, </w:t>
      </w:r>
      <w:proofErr w:type="spellStart"/>
      <w:r>
        <w:rPr>
          <w:rFonts w:ascii="Times New Roman" w:hAnsi="Times New Roman" w:cs="Times New Roman"/>
          <w:sz w:val="16"/>
          <w:szCs w:val="16"/>
        </w:rPr>
        <w:t>Eswaramoorthy</w:t>
      </w:r>
      <w:proofErr w:type="spellEnd"/>
      <w:r>
        <w:rPr>
          <w:rFonts w:ascii="Times New Roman" w:hAnsi="Times New Roman" w:cs="Times New Roman"/>
          <w:sz w:val="16"/>
          <w:szCs w:val="16"/>
        </w:rPr>
        <w:t xml:space="preserve"> M. (2011). Nanomaterials </w:t>
      </w:r>
      <w:r>
        <w:rPr>
          <w:rFonts w:ascii="Times New Roman" w:hAnsi="Times New Roman" w:cs="Times New Roman"/>
          <w:sz w:val="16"/>
          <w:szCs w:val="16"/>
        </w:rPr>
        <w:t>for therapeutic drug delivery. In: </w:t>
      </w:r>
      <w:proofErr w:type="spellStart"/>
      <w:r>
        <w:rPr>
          <w:rFonts w:ascii="Times New Roman" w:hAnsi="Times New Roman" w:cs="Times New Roman"/>
          <w:sz w:val="16"/>
          <w:szCs w:val="16"/>
        </w:rPr>
        <w:t>Nanobiomaterials</w:t>
      </w:r>
      <w:proofErr w:type="spellEnd"/>
      <w:r>
        <w:rPr>
          <w:rFonts w:ascii="Times New Roman" w:hAnsi="Times New Roman" w:cs="Times New Roman"/>
          <w:sz w:val="16"/>
          <w:szCs w:val="16"/>
        </w:rPr>
        <w:t xml:space="preserve"> Hand Book. </w:t>
      </w:r>
      <w:proofErr w:type="spellStart"/>
      <w:r>
        <w:rPr>
          <w:rFonts w:ascii="Times New Roman" w:hAnsi="Times New Roman" w:cs="Times New Roman"/>
          <w:sz w:val="16"/>
          <w:szCs w:val="16"/>
        </w:rPr>
        <w:t>Balaji</w:t>
      </w:r>
      <w:proofErr w:type="spellEnd"/>
      <w:r>
        <w:rPr>
          <w:rFonts w:ascii="Times New Roman" w:hAnsi="Times New Roman" w:cs="Times New Roman"/>
          <w:sz w:val="16"/>
          <w:szCs w:val="16"/>
        </w:rPr>
        <w:t xml:space="preserve"> S, 12.1–12.22, CRC Press, Taylor &amp; Francis, UK.</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 xml:space="preserve">Absorption of drugs. (1995). In: Biopharmaceutics and Pharmacokinetics a Treatise. </w:t>
      </w:r>
      <w:proofErr w:type="spellStart"/>
      <w:r>
        <w:rPr>
          <w:rFonts w:ascii="Times New Roman" w:hAnsi="Times New Roman" w:cs="Times New Roman"/>
          <w:sz w:val="16"/>
          <w:szCs w:val="16"/>
        </w:rPr>
        <w:t>Brahmankar</w:t>
      </w:r>
      <w:proofErr w:type="spellEnd"/>
      <w:r>
        <w:rPr>
          <w:rFonts w:ascii="Times New Roman" w:hAnsi="Times New Roman" w:cs="Times New Roman"/>
          <w:sz w:val="16"/>
          <w:szCs w:val="16"/>
        </w:rPr>
        <w:t xml:space="preserve"> DM, </w:t>
      </w:r>
      <w:proofErr w:type="spellStart"/>
      <w:r>
        <w:rPr>
          <w:rFonts w:ascii="Times New Roman" w:hAnsi="Times New Roman" w:cs="Times New Roman"/>
          <w:sz w:val="16"/>
          <w:szCs w:val="16"/>
        </w:rPr>
        <w:t>Jaiswal</w:t>
      </w:r>
      <w:proofErr w:type="spellEnd"/>
      <w:r>
        <w:rPr>
          <w:rFonts w:ascii="Times New Roman" w:hAnsi="Times New Roman" w:cs="Times New Roman"/>
          <w:sz w:val="16"/>
          <w:szCs w:val="16"/>
        </w:rPr>
        <w:t xml:space="preserve"> SB, 5–75, </w:t>
      </w:r>
      <w:proofErr w:type="spellStart"/>
      <w:r>
        <w:rPr>
          <w:rFonts w:ascii="Times New Roman" w:hAnsi="Times New Roman" w:cs="Times New Roman"/>
          <w:sz w:val="16"/>
          <w:szCs w:val="16"/>
        </w:rPr>
        <w:t>Vallabh</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Prakashan</w:t>
      </w:r>
      <w:proofErr w:type="spellEnd"/>
      <w:r>
        <w:rPr>
          <w:rFonts w:ascii="Times New Roman" w:hAnsi="Times New Roman" w:cs="Times New Roman"/>
          <w:sz w:val="16"/>
          <w:szCs w:val="16"/>
        </w:rPr>
        <w:t>, New</w:t>
      </w:r>
      <w:r>
        <w:rPr>
          <w:rFonts w:ascii="Times New Roman" w:hAnsi="Times New Roman" w:cs="Times New Roman"/>
          <w:sz w:val="16"/>
          <w:szCs w:val="16"/>
        </w:rPr>
        <w:t xml:space="preserve"> Delhi.</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 xml:space="preserve">Distribution. (2012). In: Pharmacokinetics and Metabolism in Drug Design. Smith DA, van de </w:t>
      </w:r>
      <w:proofErr w:type="spellStart"/>
      <w:r>
        <w:rPr>
          <w:rFonts w:ascii="Times New Roman" w:hAnsi="Times New Roman" w:cs="Times New Roman"/>
          <w:sz w:val="16"/>
          <w:szCs w:val="16"/>
        </w:rPr>
        <w:t>Waterbeemd</w:t>
      </w:r>
      <w:proofErr w:type="spellEnd"/>
      <w:r>
        <w:rPr>
          <w:rFonts w:ascii="Times New Roman" w:hAnsi="Times New Roman" w:cs="Times New Roman"/>
          <w:sz w:val="16"/>
          <w:szCs w:val="16"/>
        </w:rPr>
        <w:t xml:space="preserve"> H, Walker DK, </w:t>
      </w:r>
      <w:proofErr w:type="spellStart"/>
      <w:r>
        <w:rPr>
          <w:rFonts w:ascii="Times New Roman" w:hAnsi="Times New Roman" w:cs="Times New Roman"/>
          <w:sz w:val="16"/>
          <w:szCs w:val="16"/>
        </w:rPr>
        <w:t>Mannhold</w:t>
      </w:r>
      <w:proofErr w:type="spellEnd"/>
      <w:r>
        <w:rPr>
          <w:rFonts w:ascii="Times New Roman" w:hAnsi="Times New Roman" w:cs="Times New Roman"/>
          <w:sz w:val="16"/>
          <w:szCs w:val="16"/>
        </w:rPr>
        <w:t xml:space="preserve"> R, </w:t>
      </w:r>
      <w:proofErr w:type="spellStart"/>
      <w:r>
        <w:rPr>
          <w:rFonts w:ascii="Times New Roman" w:hAnsi="Times New Roman" w:cs="Times New Roman"/>
          <w:sz w:val="16"/>
          <w:szCs w:val="16"/>
        </w:rPr>
        <w:t>Kubinyi</w:t>
      </w:r>
      <w:proofErr w:type="spellEnd"/>
      <w:r>
        <w:rPr>
          <w:rFonts w:ascii="Times New Roman" w:hAnsi="Times New Roman" w:cs="Times New Roman"/>
          <w:sz w:val="16"/>
          <w:szCs w:val="16"/>
        </w:rPr>
        <w:t xml:space="preserve"> H, Timmerman H, 61–79, Wiley-VCH </w:t>
      </w:r>
      <w:proofErr w:type="spellStart"/>
      <w:r>
        <w:rPr>
          <w:rFonts w:ascii="Times New Roman" w:hAnsi="Times New Roman" w:cs="Times New Roman"/>
          <w:sz w:val="16"/>
          <w:szCs w:val="16"/>
        </w:rPr>
        <w:t>Verlag</w:t>
      </w:r>
      <w:proofErr w:type="spellEnd"/>
      <w:r>
        <w:rPr>
          <w:rFonts w:ascii="Times New Roman" w:hAnsi="Times New Roman" w:cs="Times New Roman"/>
          <w:sz w:val="16"/>
          <w:szCs w:val="16"/>
        </w:rPr>
        <w:t xml:space="preserve"> GmbH, </w:t>
      </w:r>
      <w:proofErr w:type="spellStart"/>
      <w:r>
        <w:rPr>
          <w:rFonts w:ascii="Times New Roman" w:hAnsi="Times New Roman" w:cs="Times New Roman"/>
          <w:sz w:val="16"/>
          <w:szCs w:val="16"/>
        </w:rPr>
        <w:t>Weinheim</w:t>
      </w:r>
      <w:proofErr w:type="spellEnd"/>
      <w:r>
        <w:rPr>
          <w:rFonts w:ascii="Times New Roman" w:hAnsi="Times New Roman" w:cs="Times New Roman"/>
          <w:sz w:val="16"/>
          <w:szCs w:val="16"/>
        </w:rPr>
        <w:t>, Germany.</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 xml:space="preserve">Distribution of drugs. (1995). </w:t>
      </w:r>
      <w:r>
        <w:rPr>
          <w:rFonts w:ascii="Times New Roman" w:hAnsi="Times New Roman" w:cs="Times New Roman"/>
          <w:sz w:val="16"/>
          <w:szCs w:val="16"/>
        </w:rPr>
        <w:t xml:space="preserve">In: Biopharmaceutics and Pharmacokinetics a Treatise. </w:t>
      </w:r>
      <w:proofErr w:type="spellStart"/>
      <w:r>
        <w:rPr>
          <w:rFonts w:ascii="Times New Roman" w:hAnsi="Times New Roman" w:cs="Times New Roman"/>
          <w:sz w:val="16"/>
          <w:szCs w:val="16"/>
        </w:rPr>
        <w:t>Brahmankar</w:t>
      </w:r>
      <w:proofErr w:type="spellEnd"/>
      <w:r>
        <w:rPr>
          <w:rFonts w:ascii="Times New Roman" w:hAnsi="Times New Roman" w:cs="Times New Roman"/>
          <w:sz w:val="16"/>
          <w:szCs w:val="16"/>
        </w:rPr>
        <w:t xml:space="preserve"> DM, </w:t>
      </w:r>
      <w:proofErr w:type="spellStart"/>
      <w:r>
        <w:rPr>
          <w:rFonts w:ascii="Times New Roman" w:hAnsi="Times New Roman" w:cs="Times New Roman"/>
          <w:sz w:val="16"/>
          <w:szCs w:val="16"/>
        </w:rPr>
        <w:t>Jaiswal</w:t>
      </w:r>
      <w:proofErr w:type="spellEnd"/>
      <w:r>
        <w:rPr>
          <w:rFonts w:ascii="Times New Roman" w:hAnsi="Times New Roman" w:cs="Times New Roman"/>
          <w:sz w:val="16"/>
          <w:szCs w:val="16"/>
        </w:rPr>
        <w:t xml:space="preserve"> SB, 76–90, </w:t>
      </w:r>
      <w:proofErr w:type="spellStart"/>
      <w:r>
        <w:rPr>
          <w:rFonts w:ascii="Times New Roman" w:hAnsi="Times New Roman" w:cs="Times New Roman"/>
          <w:sz w:val="16"/>
          <w:szCs w:val="16"/>
        </w:rPr>
        <w:t>Vallabh</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Prakashan</w:t>
      </w:r>
      <w:proofErr w:type="spellEnd"/>
      <w:r>
        <w:rPr>
          <w:rFonts w:ascii="Times New Roman" w:hAnsi="Times New Roman" w:cs="Times New Roman"/>
          <w:sz w:val="16"/>
          <w:szCs w:val="16"/>
        </w:rPr>
        <w:t>, New Delhi.</w:t>
      </w:r>
    </w:p>
    <w:p w:rsidR="00E142A4" w:rsidRDefault="00971262">
      <w:pPr>
        <w:numPr>
          <w:ilvl w:val="0"/>
          <w:numId w:val="13"/>
        </w:numPr>
        <w:spacing w:beforeAutospacing="1" w:afterAutospacing="1"/>
        <w:rPr>
          <w:rFonts w:ascii="Times New Roman" w:hAnsi="Times New Roman" w:cs="Times New Roman"/>
          <w:sz w:val="16"/>
          <w:szCs w:val="16"/>
        </w:rPr>
      </w:pPr>
      <w:proofErr w:type="spellStart"/>
      <w:r>
        <w:rPr>
          <w:rFonts w:ascii="Times New Roman" w:hAnsi="Times New Roman" w:cs="Times New Roman"/>
          <w:sz w:val="16"/>
          <w:szCs w:val="16"/>
        </w:rPr>
        <w:t>Urso</w:t>
      </w:r>
      <w:proofErr w:type="spellEnd"/>
      <w:r>
        <w:rPr>
          <w:rFonts w:ascii="Times New Roman" w:hAnsi="Times New Roman" w:cs="Times New Roman"/>
          <w:sz w:val="16"/>
          <w:szCs w:val="16"/>
        </w:rPr>
        <w:t xml:space="preserve"> R, </w:t>
      </w:r>
      <w:proofErr w:type="spellStart"/>
      <w:r>
        <w:rPr>
          <w:rFonts w:ascii="Times New Roman" w:hAnsi="Times New Roman" w:cs="Times New Roman"/>
          <w:sz w:val="16"/>
          <w:szCs w:val="16"/>
        </w:rPr>
        <w:t>Blardi</w:t>
      </w:r>
      <w:proofErr w:type="spellEnd"/>
      <w:r>
        <w:rPr>
          <w:rFonts w:ascii="Times New Roman" w:hAnsi="Times New Roman" w:cs="Times New Roman"/>
          <w:sz w:val="16"/>
          <w:szCs w:val="16"/>
        </w:rPr>
        <w:t xml:space="preserve"> P, Giorgi G. (2002). A short introduction to pharmacokinetics. European Review for Medical and Pharmacological Sciences, 6,</w:t>
      </w:r>
      <w:r>
        <w:rPr>
          <w:rFonts w:ascii="Times New Roman" w:hAnsi="Times New Roman" w:cs="Times New Roman"/>
          <w:sz w:val="16"/>
          <w:szCs w:val="16"/>
        </w:rPr>
        <w:t xml:space="preserve"> 33–44.</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 xml:space="preserve">Compartment modeling. (1995). In: Biopharmaceutics and Pharmacokinetics a Treatise. </w:t>
      </w:r>
      <w:proofErr w:type="spellStart"/>
      <w:r>
        <w:rPr>
          <w:rFonts w:ascii="Times New Roman" w:hAnsi="Times New Roman" w:cs="Times New Roman"/>
          <w:sz w:val="16"/>
          <w:szCs w:val="16"/>
        </w:rPr>
        <w:t>Brahmankar</w:t>
      </w:r>
      <w:proofErr w:type="spellEnd"/>
      <w:r>
        <w:rPr>
          <w:rFonts w:ascii="Times New Roman" w:hAnsi="Times New Roman" w:cs="Times New Roman"/>
          <w:sz w:val="16"/>
          <w:szCs w:val="16"/>
        </w:rPr>
        <w:t xml:space="preserve"> DM, </w:t>
      </w:r>
      <w:proofErr w:type="spellStart"/>
      <w:r>
        <w:rPr>
          <w:rFonts w:ascii="Times New Roman" w:hAnsi="Times New Roman" w:cs="Times New Roman"/>
          <w:sz w:val="16"/>
          <w:szCs w:val="16"/>
        </w:rPr>
        <w:t>Jaiswal</w:t>
      </w:r>
      <w:proofErr w:type="spellEnd"/>
      <w:r>
        <w:rPr>
          <w:rFonts w:ascii="Times New Roman" w:hAnsi="Times New Roman" w:cs="Times New Roman"/>
          <w:sz w:val="16"/>
          <w:szCs w:val="16"/>
        </w:rPr>
        <w:t xml:space="preserve"> SB, 230–272, </w:t>
      </w:r>
      <w:proofErr w:type="spellStart"/>
      <w:r>
        <w:rPr>
          <w:rFonts w:ascii="Times New Roman" w:hAnsi="Times New Roman" w:cs="Times New Roman"/>
          <w:sz w:val="16"/>
          <w:szCs w:val="16"/>
        </w:rPr>
        <w:t>Vallabh</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Prakashan</w:t>
      </w:r>
      <w:proofErr w:type="spellEnd"/>
      <w:r>
        <w:rPr>
          <w:rFonts w:ascii="Times New Roman" w:hAnsi="Times New Roman" w:cs="Times New Roman"/>
          <w:sz w:val="16"/>
          <w:szCs w:val="16"/>
        </w:rPr>
        <w:t>, New Delhi.</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 xml:space="preserve">Clearance. (2012). In: Pharmacokinetics and Metabolism in Drug Design. Smith DA, van de </w:t>
      </w:r>
      <w:proofErr w:type="spellStart"/>
      <w:r>
        <w:rPr>
          <w:rFonts w:ascii="Times New Roman" w:hAnsi="Times New Roman" w:cs="Times New Roman"/>
          <w:sz w:val="16"/>
          <w:szCs w:val="16"/>
        </w:rPr>
        <w:t>Waterbeemd</w:t>
      </w:r>
      <w:proofErr w:type="spellEnd"/>
      <w:r>
        <w:rPr>
          <w:rFonts w:ascii="Times New Roman" w:hAnsi="Times New Roman" w:cs="Times New Roman"/>
          <w:sz w:val="16"/>
          <w:szCs w:val="16"/>
        </w:rPr>
        <w:t xml:space="preserve"> H, Walker DK, </w:t>
      </w:r>
      <w:proofErr w:type="spellStart"/>
      <w:r>
        <w:rPr>
          <w:rFonts w:ascii="Times New Roman" w:hAnsi="Times New Roman" w:cs="Times New Roman"/>
          <w:sz w:val="16"/>
          <w:szCs w:val="16"/>
        </w:rPr>
        <w:t>Mannhold</w:t>
      </w:r>
      <w:proofErr w:type="spellEnd"/>
      <w:r>
        <w:rPr>
          <w:rFonts w:ascii="Times New Roman" w:hAnsi="Times New Roman" w:cs="Times New Roman"/>
          <w:sz w:val="16"/>
          <w:szCs w:val="16"/>
        </w:rPr>
        <w:t xml:space="preserve"> R, </w:t>
      </w:r>
      <w:proofErr w:type="spellStart"/>
      <w:r>
        <w:rPr>
          <w:rFonts w:ascii="Times New Roman" w:hAnsi="Times New Roman" w:cs="Times New Roman"/>
          <w:sz w:val="16"/>
          <w:szCs w:val="16"/>
        </w:rPr>
        <w:t>Kubinyi</w:t>
      </w:r>
      <w:proofErr w:type="spellEnd"/>
      <w:r>
        <w:rPr>
          <w:rFonts w:ascii="Times New Roman" w:hAnsi="Times New Roman" w:cs="Times New Roman"/>
          <w:sz w:val="16"/>
          <w:szCs w:val="16"/>
        </w:rPr>
        <w:t xml:space="preserve"> H, Timmerman H, 81–102, Wiley-VCH </w:t>
      </w:r>
      <w:proofErr w:type="spellStart"/>
      <w:r>
        <w:rPr>
          <w:rFonts w:ascii="Times New Roman" w:hAnsi="Times New Roman" w:cs="Times New Roman"/>
          <w:sz w:val="16"/>
          <w:szCs w:val="16"/>
        </w:rPr>
        <w:t>Verlag</w:t>
      </w:r>
      <w:proofErr w:type="spellEnd"/>
      <w:r>
        <w:rPr>
          <w:rFonts w:ascii="Times New Roman" w:hAnsi="Times New Roman" w:cs="Times New Roman"/>
          <w:sz w:val="16"/>
          <w:szCs w:val="16"/>
        </w:rPr>
        <w:t xml:space="preserve"> GmbH, </w:t>
      </w:r>
      <w:proofErr w:type="spellStart"/>
      <w:r>
        <w:rPr>
          <w:rFonts w:ascii="Times New Roman" w:hAnsi="Times New Roman" w:cs="Times New Roman"/>
          <w:sz w:val="16"/>
          <w:szCs w:val="16"/>
        </w:rPr>
        <w:t>Weinheim</w:t>
      </w:r>
      <w:proofErr w:type="spellEnd"/>
      <w:r>
        <w:rPr>
          <w:rFonts w:ascii="Times New Roman" w:hAnsi="Times New Roman" w:cs="Times New Roman"/>
          <w:sz w:val="16"/>
          <w:szCs w:val="16"/>
        </w:rPr>
        <w:t>, Germany.</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 xml:space="preserve">Renal clearance.. (2012). In: Pharmacokinetics and Metabolism in Drug Design. Smith DA, van de </w:t>
      </w:r>
      <w:proofErr w:type="spellStart"/>
      <w:r>
        <w:rPr>
          <w:rFonts w:ascii="Times New Roman" w:hAnsi="Times New Roman" w:cs="Times New Roman"/>
          <w:sz w:val="16"/>
          <w:szCs w:val="16"/>
        </w:rPr>
        <w:t>Waterbeemd</w:t>
      </w:r>
      <w:proofErr w:type="spellEnd"/>
      <w:r>
        <w:rPr>
          <w:rFonts w:ascii="Times New Roman" w:hAnsi="Times New Roman" w:cs="Times New Roman"/>
          <w:sz w:val="16"/>
          <w:szCs w:val="16"/>
        </w:rPr>
        <w:t xml:space="preserve"> H, Walker DK, </w:t>
      </w:r>
      <w:proofErr w:type="spellStart"/>
      <w:r>
        <w:rPr>
          <w:rFonts w:ascii="Times New Roman" w:hAnsi="Times New Roman" w:cs="Times New Roman"/>
          <w:sz w:val="16"/>
          <w:szCs w:val="16"/>
        </w:rPr>
        <w:t>Mannhold</w:t>
      </w:r>
      <w:proofErr w:type="spellEnd"/>
      <w:r>
        <w:rPr>
          <w:rFonts w:ascii="Times New Roman" w:hAnsi="Times New Roman" w:cs="Times New Roman"/>
          <w:sz w:val="16"/>
          <w:szCs w:val="16"/>
        </w:rPr>
        <w:t xml:space="preserve"> R, </w:t>
      </w:r>
      <w:proofErr w:type="spellStart"/>
      <w:r>
        <w:rPr>
          <w:rFonts w:ascii="Times New Roman" w:hAnsi="Times New Roman" w:cs="Times New Roman"/>
          <w:sz w:val="16"/>
          <w:szCs w:val="16"/>
        </w:rPr>
        <w:t>Kubinyi</w:t>
      </w:r>
      <w:proofErr w:type="spellEnd"/>
      <w:r>
        <w:rPr>
          <w:rFonts w:ascii="Times New Roman" w:hAnsi="Times New Roman" w:cs="Times New Roman"/>
          <w:sz w:val="16"/>
          <w:szCs w:val="16"/>
        </w:rPr>
        <w:t xml:space="preserve"> H, Timmerman H,</w:t>
      </w:r>
      <w:r>
        <w:rPr>
          <w:rFonts w:ascii="Times New Roman" w:hAnsi="Times New Roman" w:cs="Times New Roman"/>
          <w:sz w:val="16"/>
          <w:szCs w:val="16"/>
        </w:rPr>
        <w:t xml:space="preserve"> 103–110, Wiley-VCH </w:t>
      </w:r>
      <w:proofErr w:type="spellStart"/>
      <w:r>
        <w:rPr>
          <w:rFonts w:ascii="Times New Roman" w:hAnsi="Times New Roman" w:cs="Times New Roman"/>
          <w:sz w:val="16"/>
          <w:szCs w:val="16"/>
        </w:rPr>
        <w:t>Verlag</w:t>
      </w:r>
      <w:proofErr w:type="spellEnd"/>
      <w:r>
        <w:rPr>
          <w:rFonts w:ascii="Times New Roman" w:hAnsi="Times New Roman" w:cs="Times New Roman"/>
          <w:sz w:val="16"/>
          <w:szCs w:val="16"/>
        </w:rPr>
        <w:t xml:space="preserve"> GmbH, </w:t>
      </w:r>
      <w:proofErr w:type="spellStart"/>
      <w:r>
        <w:rPr>
          <w:rFonts w:ascii="Times New Roman" w:hAnsi="Times New Roman" w:cs="Times New Roman"/>
          <w:sz w:val="16"/>
          <w:szCs w:val="16"/>
        </w:rPr>
        <w:t>Weinheim</w:t>
      </w:r>
      <w:proofErr w:type="spellEnd"/>
      <w:r>
        <w:rPr>
          <w:rFonts w:ascii="Times New Roman" w:hAnsi="Times New Roman" w:cs="Times New Roman"/>
          <w:sz w:val="16"/>
          <w:szCs w:val="16"/>
        </w:rPr>
        <w:t>, Germany.</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 xml:space="preserve">Excretion of drugs. (1995). In: Biopharmaceutics and Pharmacokinetics a Treatise. </w:t>
      </w:r>
      <w:proofErr w:type="spellStart"/>
      <w:r>
        <w:rPr>
          <w:rFonts w:ascii="Times New Roman" w:hAnsi="Times New Roman" w:cs="Times New Roman"/>
          <w:sz w:val="16"/>
          <w:szCs w:val="16"/>
        </w:rPr>
        <w:t>Brahmankar</w:t>
      </w:r>
      <w:proofErr w:type="spellEnd"/>
      <w:r>
        <w:rPr>
          <w:rFonts w:ascii="Times New Roman" w:hAnsi="Times New Roman" w:cs="Times New Roman"/>
          <w:sz w:val="16"/>
          <w:szCs w:val="16"/>
        </w:rPr>
        <w:t xml:space="preserve"> DM, </w:t>
      </w:r>
      <w:proofErr w:type="spellStart"/>
      <w:r>
        <w:rPr>
          <w:rFonts w:ascii="Times New Roman" w:hAnsi="Times New Roman" w:cs="Times New Roman"/>
          <w:sz w:val="16"/>
          <w:szCs w:val="16"/>
        </w:rPr>
        <w:t>Jaiswal</w:t>
      </w:r>
      <w:proofErr w:type="spellEnd"/>
      <w:r>
        <w:rPr>
          <w:rFonts w:ascii="Times New Roman" w:hAnsi="Times New Roman" w:cs="Times New Roman"/>
          <w:sz w:val="16"/>
          <w:szCs w:val="16"/>
        </w:rPr>
        <w:t xml:space="preserve"> SB, 178–203, </w:t>
      </w:r>
      <w:proofErr w:type="spellStart"/>
      <w:r>
        <w:rPr>
          <w:rFonts w:ascii="Times New Roman" w:hAnsi="Times New Roman" w:cs="Times New Roman"/>
          <w:sz w:val="16"/>
          <w:szCs w:val="16"/>
        </w:rPr>
        <w:t>Vallabh</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Prakashan</w:t>
      </w:r>
      <w:proofErr w:type="spellEnd"/>
      <w:r>
        <w:rPr>
          <w:rFonts w:ascii="Times New Roman" w:hAnsi="Times New Roman" w:cs="Times New Roman"/>
          <w:sz w:val="16"/>
          <w:szCs w:val="16"/>
        </w:rPr>
        <w:t>, New Delhi.</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Pharmacokinetic basic considerations. (1995). In: Biopha</w:t>
      </w:r>
      <w:r>
        <w:rPr>
          <w:rFonts w:ascii="Times New Roman" w:hAnsi="Times New Roman" w:cs="Times New Roman"/>
          <w:sz w:val="16"/>
          <w:szCs w:val="16"/>
        </w:rPr>
        <w:t xml:space="preserve">rmaceutics and Pharmacokinetics a Treatise. </w:t>
      </w:r>
      <w:proofErr w:type="spellStart"/>
      <w:r>
        <w:rPr>
          <w:rFonts w:ascii="Times New Roman" w:hAnsi="Times New Roman" w:cs="Times New Roman"/>
          <w:sz w:val="16"/>
          <w:szCs w:val="16"/>
        </w:rPr>
        <w:t>Brahmankar</w:t>
      </w:r>
      <w:proofErr w:type="spellEnd"/>
      <w:r>
        <w:rPr>
          <w:rFonts w:ascii="Times New Roman" w:hAnsi="Times New Roman" w:cs="Times New Roman"/>
          <w:sz w:val="16"/>
          <w:szCs w:val="16"/>
        </w:rPr>
        <w:t xml:space="preserve"> DM, </w:t>
      </w:r>
      <w:proofErr w:type="spellStart"/>
      <w:r>
        <w:rPr>
          <w:rFonts w:ascii="Times New Roman" w:hAnsi="Times New Roman" w:cs="Times New Roman"/>
          <w:sz w:val="16"/>
          <w:szCs w:val="16"/>
        </w:rPr>
        <w:t>Jaiswal</w:t>
      </w:r>
      <w:proofErr w:type="spellEnd"/>
      <w:r>
        <w:rPr>
          <w:rFonts w:ascii="Times New Roman" w:hAnsi="Times New Roman" w:cs="Times New Roman"/>
          <w:sz w:val="16"/>
          <w:szCs w:val="16"/>
        </w:rPr>
        <w:t xml:space="preserve"> SB, 212–229, </w:t>
      </w:r>
      <w:proofErr w:type="spellStart"/>
      <w:r>
        <w:rPr>
          <w:rFonts w:ascii="Times New Roman" w:hAnsi="Times New Roman" w:cs="Times New Roman"/>
          <w:sz w:val="16"/>
          <w:szCs w:val="16"/>
        </w:rPr>
        <w:t>Vallabh</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Prakashan</w:t>
      </w:r>
      <w:proofErr w:type="spellEnd"/>
      <w:r>
        <w:rPr>
          <w:rFonts w:ascii="Times New Roman" w:hAnsi="Times New Roman" w:cs="Times New Roman"/>
          <w:sz w:val="16"/>
          <w:szCs w:val="16"/>
        </w:rPr>
        <w:t>, New Delhi.</w:t>
      </w:r>
    </w:p>
    <w:p w:rsidR="00E142A4" w:rsidRDefault="00971262">
      <w:pPr>
        <w:numPr>
          <w:ilvl w:val="0"/>
          <w:numId w:val="13"/>
        </w:numPr>
        <w:spacing w:beforeAutospacing="1" w:afterAutospacing="1"/>
        <w:rPr>
          <w:rFonts w:ascii="Times New Roman" w:hAnsi="Times New Roman" w:cs="Times New Roman"/>
          <w:sz w:val="16"/>
          <w:szCs w:val="16"/>
        </w:rPr>
      </w:pPr>
      <w:r>
        <w:rPr>
          <w:rFonts w:ascii="Times New Roman" w:hAnsi="Times New Roman" w:cs="Times New Roman"/>
          <w:sz w:val="16"/>
          <w:szCs w:val="16"/>
        </w:rPr>
        <w:t>http://pharmaquest.weebly.com/uploads/9/9/4/2/9942916/pkinetic_parameter.pdf [Accessed on 10.10.2014]</w:t>
      </w:r>
    </w:p>
    <w:p w:rsidR="00E142A4" w:rsidRDefault="00E142A4">
      <w:pPr>
        <w:pStyle w:val="Heading3"/>
        <w:spacing w:beforeAutospacing="0" w:afterAutospacing="0"/>
        <w:rPr>
          <w:rFonts w:ascii="Times New Roman" w:hAnsi="Times New Roman" w:hint="default"/>
          <w:sz w:val="20"/>
          <w:szCs w:val="20"/>
        </w:rPr>
      </w:pPr>
    </w:p>
    <w:sectPr w:rsidR="00E142A4">
      <w:headerReference w:type="default" r:id="rId14"/>
      <w:footerReference w:type="defaul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971262">
      <w:r>
        <w:separator/>
      </w:r>
    </w:p>
  </w:endnote>
  <w:endnote w:type="continuationSeparator" w:id="0">
    <w:p w:rsidR="00000000" w:rsidRDefault="00971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rif">
    <w:altName w:val="Segoe Print"/>
    <w:charset w:val="00"/>
    <w:family w:val="auto"/>
    <w:pitch w:val="default"/>
  </w:font>
  <w:font w:name="MathJax_Main">
    <w:altName w:val="Segoe Print"/>
    <w:charset w:val="00"/>
    <w:family w:val="auto"/>
    <w:pitch w:val="default"/>
  </w:font>
  <w:font w:name="MathJax_Math-italic">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2A4" w:rsidRDefault="00971262">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142A4" w:rsidRDefault="00971262">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" filled="f" stroked="f" strokeweight=".5pt">
              <v:textbox style="mso-fit-shape-to-text:t" inset="0,0,0,0">
                <w:txbxContent>
                  <w:p w:rsidR="00E142A4" w:rsidRDefault="00971262">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971262">
      <w:r>
        <w:separator/>
      </w:r>
    </w:p>
  </w:footnote>
  <w:footnote w:type="continuationSeparator" w:id="0">
    <w:p w:rsidR="00000000" w:rsidRDefault="00971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42A4" w:rsidRDefault="00971262">
    <w:pPr>
      <w:pStyle w:val="Header"/>
      <w:jc w:val="center"/>
    </w:pPr>
    <w:r>
      <w:t>Biopharmaceutics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C5375D"/>
    <w:multiLevelType w:val="singleLevel"/>
    <w:tmpl w:val="91C5375D"/>
    <w:lvl w:ilvl="0">
      <w:start w:val="1"/>
      <w:numFmt w:val="upperRoman"/>
      <w:lvlText w:val="%1."/>
      <w:lvlJc w:val="left"/>
      <w:pPr>
        <w:tabs>
          <w:tab w:val="left" w:pos="425"/>
        </w:tabs>
        <w:ind w:left="425" w:hanging="425"/>
      </w:pPr>
      <w:rPr>
        <w:rFonts w:hint="default"/>
      </w:rPr>
    </w:lvl>
  </w:abstractNum>
  <w:abstractNum w:abstractNumId="1" w15:restartNumberingAfterBreak="0">
    <w:nsid w:val="998CE639"/>
    <w:multiLevelType w:val="multilevel"/>
    <w:tmpl w:val="998CE639"/>
    <w:lvl w:ilvl="0">
      <w:start w:val="1"/>
      <w:numFmt w:val="decimal"/>
      <w:lvlText w:val="%1."/>
      <w:lvlJc w:val="left"/>
      <w:pPr>
        <w:tabs>
          <w:tab w:val="left" w:pos="425"/>
        </w:tabs>
        <w:ind w:left="425" w:hanging="65"/>
      </w:pPr>
      <w:rPr>
        <w:rFonts w:hint="default"/>
      </w:rPr>
    </w:lvl>
    <w:lvl w:ilvl="1">
      <w:start w:val="1"/>
      <w:numFmt w:val="lowerLetter"/>
      <w:lvlText w:val="%2."/>
      <w:lvlJc w:val="left"/>
      <w:pPr>
        <w:tabs>
          <w:tab w:val="left" w:pos="425"/>
        </w:tabs>
        <w:ind w:left="425" w:firstLine="655"/>
      </w:pPr>
      <w:rPr>
        <w:rFonts w:hint="default"/>
      </w:rPr>
    </w:lvl>
    <w:lvl w:ilvl="2">
      <w:start w:val="1"/>
      <w:numFmt w:val="lowerRoman"/>
      <w:lvlText w:val="%3."/>
      <w:lvlJc w:val="left"/>
      <w:pPr>
        <w:tabs>
          <w:tab w:val="left" w:pos="425"/>
        </w:tabs>
        <w:ind w:left="425" w:firstLine="1375"/>
      </w:pPr>
      <w:rPr>
        <w:rFonts w:hint="default"/>
      </w:rPr>
    </w:lvl>
    <w:lvl w:ilvl="3">
      <w:start w:val="1"/>
      <w:numFmt w:val="decimal"/>
      <w:lvlText w:val="%4."/>
      <w:lvlJc w:val="left"/>
      <w:pPr>
        <w:tabs>
          <w:tab w:val="left" w:pos="425"/>
        </w:tabs>
        <w:ind w:left="425" w:firstLine="2095"/>
      </w:pPr>
      <w:rPr>
        <w:rFonts w:hint="default"/>
      </w:rPr>
    </w:lvl>
    <w:lvl w:ilvl="4">
      <w:start w:val="1"/>
      <w:numFmt w:val="lowerLetter"/>
      <w:lvlText w:val="%5."/>
      <w:lvlJc w:val="left"/>
      <w:pPr>
        <w:tabs>
          <w:tab w:val="left" w:pos="425"/>
        </w:tabs>
        <w:ind w:left="425" w:firstLine="2815"/>
      </w:pPr>
      <w:rPr>
        <w:rFonts w:hint="default"/>
      </w:rPr>
    </w:lvl>
    <w:lvl w:ilvl="5">
      <w:start w:val="1"/>
      <w:numFmt w:val="lowerRoman"/>
      <w:lvlText w:val="%6."/>
      <w:lvlJc w:val="left"/>
      <w:pPr>
        <w:tabs>
          <w:tab w:val="left" w:pos="425"/>
        </w:tabs>
        <w:ind w:left="425" w:firstLine="3535"/>
      </w:pPr>
      <w:rPr>
        <w:rFonts w:hint="default"/>
      </w:rPr>
    </w:lvl>
    <w:lvl w:ilvl="6">
      <w:start w:val="1"/>
      <w:numFmt w:val="decimal"/>
      <w:lvlText w:val="%7."/>
      <w:lvlJc w:val="left"/>
      <w:pPr>
        <w:tabs>
          <w:tab w:val="left" w:pos="425"/>
        </w:tabs>
        <w:ind w:left="425" w:firstLine="4255"/>
      </w:pPr>
      <w:rPr>
        <w:rFonts w:hint="default"/>
      </w:rPr>
    </w:lvl>
    <w:lvl w:ilvl="7">
      <w:start w:val="1"/>
      <w:numFmt w:val="lowerLetter"/>
      <w:lvlText w:val="%8."/>
      <w:lvlJc w:val="left"/>
      <w:pPr>
        <w:tabs>
          <w:tab w:val="left" w:pos="425"/>
        </w:tabs>
        <w:ind w:left="425" w:firstLine="4975"/>
      </w:pPr>
      <w:rPr>
        <w:rFonts w:hint="default"/>
      </w:rPr>
    </w:lvl>
    <w:lvl w:ilvl="8">
      <w:start w:val="1"/>
      <w:numFmt w:val="lowerRoman"/>
      <w:lvlText w:val="%9."/>
      <w:lvlJc w:val="left"/>
      <w:pPr>
        <w:tabs>
          <w:tab w:val="left" w:pos="425"/>
        </w:tabs>
        <w:ind w:left="425" w:firstLine="5695"/>
      </w:pPr>
      <w:rPr>
        <w:rFonts w:hint="default"/>
      </w:rPr>
    </w:lvl>
  </w:abstractNum>
  <w:abstractNum w:abstractNumId="2" w15:restartNumberingAfterBreak="0">
    <w:nsid w:val="B5587EC2"/>
    <w:multiLevelType w:val="singleLevel"/>
    <w:tmpl w:val="B5587EC2"/>
    <w:lvl w:ilvl="0">
      <w:start w:val="1"/>
      <w:numFmt w:val="upperLetter"/>
      <w:lvlText w:val="%1."/>
      <w:lvlJc w:val="left"/>
      <w:pPr>
        <w:tabs>
          <w:tab w:val="left" w:pos="425"/>
        </w:tabs>
        <w:ind w:left="425" w:hanging="425"/>
      </w:pPr>
      <w:rPr>
        <w:rFonts w:hint="default"/>
      </w:rPr>
    </w:lvl>
  </w:abstractNum>
  <w:abstractNum w:abstractNumId="3" w15:restartNumberingAfterBreak="0">
    <w:nsid w:val="CF66A1AE"/>
    <w:multiLevelType w:val="singleLevel"/>
    <w:tmpl w:val="CF66A1AE"/>
    <w:lvl w:ilvl="0">
      <w:start w:val="10"/>
      <w:numFmt w:val="upperRoman"/>
      <w:lvlText w:val="%1."/>
      <w:lvlJc w:val="left"/>
      <w:pPr>
        <w:tabs>
          <w:tab w:val="left" w:pos="425"/>
        </w:tabs>
        <w:ind w:left="425" w:hanging="425"/>
      </w:pPr>
      <w:rPr>
        <w:rFonts w:ascii="SimSun" w:eastAsia="SimSun" w:hAnsi="SimSun" w:cs="SimSun" w:hint="default"/>
      </w:rPr>
    </w:lvl>
  </w:abstractNum>
  <w:abstractNum w:abstractNumId="4" w15:restartNumberingAfterBreak="0">
    <w:nsid w:val="E3F9AE32"/>
    <w:multiLevelType w:val="singleLevel"/>
    <w:tmpl w:val="E3F9AE32"/>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E70B7170"/>
    <w:multiLevelType w:val="singleLevel"/>
    <w:tmpl w:val="E70B7170"/>
    <w:lvl w:ilvl="0">
      <w:start w:val="1"/>
      <w:numFmt w:val="upperLetter"/>
      <w:lvlText w:val="%1."/>
      <w:lvlJc w:val="left"/>
      <w:pPr>
        <w:tabs>
          <w:tab w:val="left" w:pos="425"/>
        </w:tabs>
        <w:ind w:left="425" w:hanging="425"/>
      </w:pPr>
      <w:rPr>
        <w:rFonts w:hint="default"/>
      </w:rPr>
    </w:lvl>
  </w:abstractNum>
  <w:abstractNum w:abstractNumId="6" w15:restartNumberingAfterBreak="0">
    <w:nsid w:val="18127962"/>
    <w:multiLevelType w:val="singleLevel"/>
    <w:tmpl w:val="18127962"/>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2C813937"/>
    <w:multiLevelType w:val="singleLevel"/>
    <w:tmpl w:val="2C813937"/>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53AD5661"/>
    <w:multiLevelType w:val="singleLevel"/>
    <w:tmpl w:val="53AD5661"/>
    <w:lvl w:ilvl="0">
      <w:start w:val="1"/>
      <w:numFmt w:val="upperLetter"/>
      <w:lvlText w:val="%1."/>
      <w:lvlJc w:val="left"/>
      <w:pPr>
        <w:tabs>
          <w:tab w:val="left" w:pos="425"/>
        </w:tabs>
        <w:ind w:left="425" w:hanging="425"/>
      </w:pPr>
      <w:rPr>
        <w:rFonts w:hint="default"/>
      </w:rPr>
    </w:lvl>
  </w:abstractNum>
  <w:abstractNum w:abstractNumId="9" w15:restartNumberingAfterBreak="0">
    <w:nsid w:val="6222C200"/>
    <w:multiLevelType w:val="singleLevel"/>
    <w:tmpl w:val="6222C200"/>
    <w:lvl w:ilvl="0">
      <w:start w:val="9"/>
      <w:numFmt w:val="upperRoman"/>
      <w:lvlText w:val="%1."/>
      <w:lvlJc w:val="left"/>
      <w:pPr>
        <w:tabs>
          <w:tab w:val="left" w:pos="425"/>
        </w:tabs>
        <w:ind w:left="425" w:hanging="425"/>
      </w:pPr>
      <w:rPr>
        <w:rFonts w:hint="default"/>
      </w:rPr>
    </w:lvl>
  </w:abstractNum>
  <w:abstractNum w:abstractNumId="10" w15:restartNumberingAfterBreak="0">
    <w:nsid w:val="6BC62B57"/>
    <w:multiLevelType w:val="singleLevel"/>
    <w:tmpl w:val="6BC62B57"/>
    <w:lvl w:ilvl="0">
      <w:start w:val="8"/>
      <w:numFmt w:val="upperRoman"/>
      <w:lvlText w:val="%1."/>
      <w:lvlJc w:val="left"/>
      <w:pPr>
        <w:tabs>
          <w:tab w:val="left" w:pos="425"/>
        </w:tabs>
        <w:ind w:left="425" w:hanging="425"/>
      </w:pPr>
      <w:rPr>
        <w:rFonts w:hint="default"/>
      </w:rPr>
    </w:lvl>
  </w:abstractNum>
  <w:abstractNum w:abstractNumId="11" w15:restartNumberingAfterBreak="0">
    <w:nsid w:val="6C69B248"/>
    <w:multiLevelType w:val="singleLevel"/>
    <w:tmpl w:val="6C69B248"/>
    <w:lvl w:ilvl="0">
      <w:start w:val="1"/>
      <w:numFmt w:val="upperLetter"/>
      <w:lvlText w:val="%1."/>
      <w:lvlJc w:val="left"/>
      <w:pPr>
        <w:tabs>
          <w:tab w:val="left" w:pos="425"/>
        </w:tabs>
        <w:ind w:left="425" w:hanging="425"/>
      </w:pPr>
      <w:rPr>
        <w:rFonts w:hint="default"/>
      </w:rPr>
    </w:lvl>
  </w:abstractNum>
  <w:abstractNum w:abstractNumId="12" w15:restartNumberingAfterBreak="0">
    <w:nsid w:val="7A0983D7"/>
    <w:multiLevelType w:val="singleLevel"/>
    <w:tmpl w:val="7A0983D7"/>
    <w:lvl w:ilvl="0">
      <w:start w:val="2"/>
      <w:numFmt w:val="upperLetter"/>
      <w:lvlText w:val="%1."/>
      <w:lvlJc w:val="left"/>
      <w:pPr>
        <w:tabs>
          <w:tab w:val="left" w:pos="425"/>
        </w:tabs>
        <w:ind w:left="425" w:hanging="425"/>
      </w:pPr>
      <w:rPr>
        <w:rFonts w:hint="default"/>
      </w:rPr>
    </w:lvl>
  </w:abstractNum>
  <w:num w:numId="1" w16cid:durableId="1481923670">
    <w:abstractNumId w:val="0"/>
  </w:num>
  <w:num w:numId="2" w16cid:durableId="2067145306">
    <w:abstractNumId w:val="8"/>
  </w:num>
  <w:num w:numId="3" w16cid:durableId="683166317">
    <w:abstractNumId w:val="2"/>
  </w:num>
  <w:num w:numId="4" w16cid:durableId="1094591265">
    <w:abstractNumId w:val="5"/>
  </w:num>
  <w:num w:numId="5" w16cid:durableId="1715496233">
    <w:abstractNumId w:val="6"/>
  </w:num>
  <w:num w:numId="6" w16cid:durableId="1282296988">
    <w:abstractNumId w:val="4"/>
  </w:num>
  <w:num w:numId="7" w16cid:durableId="1578786495">
    <w:abstractNumId w:val="12"/>
  </w:num>
  <w:num w:numId="8" w16cid:durableId="704328143">
    <w:abstractNumId w:val="10"/>
  </w:num>
  <w:num w:numId="9" w16cid:durableId="1690524216">
    <w:abstractNumId w:val="7"/>
  </w:num>
  <w:num w:numId="10" w16cid:durableId="1335378567">
    <w:abstractNumId w:val="9"/>
  </w:num>
  <w:num w:numId="11" w16cid:durableId="1493570836">
    <w:abstractNumId w:val="11"/>
  </w:num>
  <w:num w:numId="12" w16cid:durableId="382412997">
    <w:abstractNumId w:val="3"/>
  </w:num>
  <w:num w:numId="13" w16cid:durableId="1358315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proofState w:spelling="clean"/>
  <w:revisionView w:inkAnnotation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ADE5595"/>
    <w:rsid w:val="00971262"/>
    <w:rsid w:val="00E142A4"/>
    <w:rsid w:val="038666C9"/>
    <w:rsid w:val="0B4A0004"/>
    <w:rsid w:val="11531331"/>
    <w:rsid w:val="147D042F"/>
    <w:rsid w:val="16F00820"/>
    <w:rsid w:val="1AFC7D27"/>
    <w:rsid w:val="2ADE5595"/>
    <w:rsid w:val="35B71048"/>
    <w:rsid w:val="3A6D4E67"/>
    <w:rsid w:val="4EF104F6"/>
    <w:rsid w:val="5B8701A1"/>
    <w:rsid w:val="5D6534D3"/>
    <w:rsid w:val="6DE31CB0"/>
    <w:rsid w:val="6FEE6D55"/>
    <w:rsid w:val="7553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F09C20AA-B71A-B24E-B09A-9996191E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semiHidden/>
    <w:unhideWhenUsed/>
    <w:qFormat/>
    <w:pPr>
      <w:spacing w:beforeAutospacing="1" w:afterAutospacing="1"/>
      <w:outlineLvl w:val="2"/>
    </w:pPr>
    <w:rPr>
      <w:rFonts w:ascii="SimSun" w:hAnsi="SimSun" w:hint="eastAsia"/>
      <w:b/>
      <w:bCs/>
      <w:sz w:val="27"/>
      <w:szCs w:val="27"/>
      <w:lang w:val="en-US"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paragraph" w:customStyle="1" w:styleId="Style10">
    <w:name w:val="_Style 10"/>
    <w:basedOn w:val="Normal"/>
    <w:next w:val="Normal"/>
    <w:qFormat/>
    <w:pPr>
      <w:pBdr>
        <w:bottom w:val="single" w:sz="6" w:space="1" w:color="auto"/>
      </w:pBdr>
      <w:jc w:val="center"/>
    </w:pPr>
    <w:rPr>
      <w:rFonts w:ascii="Arial" w:eastAsia="SimSun"/>
      <w:vanish/>
      <w:sz w:val="16"/>
    </w:rPr>
  </w:style>
  <w:style w:type="paragraph" w:customStyle="1" w:styleId="Style11">
    <w:name w:val="_Style 11"/>
    <w:basedOn w:val="Normal"/>
    <w:next w:val="Normal"/>
    <w:qFormat/>
    <w:pPr>
      <w:pBdr>
        <w:top w:val="single" w:sz="6" w:space="1" w:color="auto"/>
      </w:pBdr>
      <w:jc w:val="center"/>
    </w:pPr>
    <w:rPr>
      <w:rFonts w:ascii="Arial" w:eastAsia="SimSun"/>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techopen.com/chapters/48805" TargetMode="External" /><Relationship Id="rId13" Type="http://schemas.openxmlformats.org/officeDocument/2006/relationships/image" Target="media/image4.jpe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jpeg"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hyperlink" Target="https://ehealthcaresolutions.com/contact-us/" TargetMode="External" /><Relationship Id="rId4" Type="http://schemas.openxmlformats.org/officeDocument/2006/relationships/settings" Target="settings.xml" /><Relationship Id="rId9" Type="http://schemas.openxmlformats.org/officeDocument/2006/relationships/image" Target="media/image1.jpeg" /><Relationship Id="rId14" Type="http://schemas.openxmlformats.org/officeDocument/2006/relationships/header" Target="head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3192</Words>
  <Characters>18644</Characters>
  <Application>Microsoft Office Word</Application>
  <DocSecurity>0</DocSecurity>
  <Lines>155</Lines>
  <Paragraphs>43</Paragraphs>
  <ScaleCrop>false</ScaleCrop>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haridas</dc:creator>
  <cp:lastModifiedBy>vaibhav mittal</cp:lastModifiedBy>
  <cp:revision>2</cp:revision>
  <dcterms:created xsi:type="dcterms:W3CDTF">2023-07-30T13:25:00Z</dcterms:created>
  <dcterms:modified xsi:type="dcterms:W3CDTF">2023-07-30T13:25:00Z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1033-12.2.0.13102</vt:lpwstr>
  </property>
  <property fmtid="{D5CDD505-2E9C-101B-9397-08002B2CF9AE}" pid="3" name="ICV">
    <vt:lpwstr>70A85E5648CE4F9F81CA5EB4448CC365_13</vt:lpwstr>
  </property>
</Properties>
</file>