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918" w:rsidRDefault="000457BB" w:rsidP="002F50D6">
      <w:pPr>
        <w:jc w:val="center"/>
        <w:rPr>
          <w:rFonts w:ascii="Times New Roman" w:hAnsi="Times New Roman" w:cs="Times New Roman"/>
          <w:sz w:val="28"/>
          <w:szCs w:val="28"/>
        </w:rPr>
      </w:pPr>
      <w:r w:rsidRPr="002F50D6">
        <w:rPr>
          <w:rFonts w:ascii="Times New Roman" w:hAnsi="Times New Roman" w:cs="Times New Roman"/>
          <w:sz w:val="28"/>
          <w:szCs w:val="28"/>
        </w:rPr>
        <w:t xml:space="preserve">The Novel Mechanism of </w:t>
      </w:r>
      <w:r w:rsidR="00FB77A2">
        <w:rPr>
          <w:rFonts w:ascii="Times New Roman" w:hAnsi="Times New Roman" w:cs="Times New Roman"/>
          <w:sz w:val="28"/>
          <w:szCs w:val="28"/>
        </w:rPr>
        <w:t xml:space="preserve">Detecting SV in </w:t>
      </w:r>
      <w:r w:rsidR="005774FF">
        <w:rPr>
          <w:rFonts w:ascii="Times New Roman" w:hAnsi="Times New Roman" w:cs="Times New Roman"/>
          <w:sz w:val="28"/>
          <w:szCs w:val="28"/>
        </w:rPr>
        <w:t xml:space="preserve">Bioinformatics </w:t>
      </w:r>
      <w:r w:rsidR="00687918" w:rsidRPr="002F50D6">
        <w:rPr>
          <w:rFonts w:ascii="Times New Roman" w:hAnsi="Times New Roman" w:cs="Times New Roman"/>
          <w:sz w:val="28"/>
          <w:szCs w:val="28"/>
        </w:rPr>
        <w:t xml:space="preserve">Approaches </w:t>
      </w:r>
      <w:r w:rsidRPr="002F50D6">
        <w:rPr>
          <w:rFonts w:ascii="Times New Roman" w:hAnsi="Times New Roman" w:cs="Times New Roman"/>
          <w:sz w:val="28"/>
          <w:szCs w:val="28"/>
        </w:rPr>
        <w:t>for Preeclampsia Disease</w:t>
      </w:r>
    </w:p>
    <w:p w:rsidR="002F50D6" w:rsidRDefault="002F50D6" w:rsidP="002F50D6">
      <w:pPr>
        <w:jc w:val="center"/>
        <w:rPr>
          <w:rFonts w:ascii="Times New Roman" w:hAnsi="Times New Roman" w:cs="Times New Roman"/>
          <w:sz w:val="28"/>
          <w:szCs w:val="28"/>
        </w:rPr>
      </w:pPr>
      <w:proofErr w:type="gramStart"/>
      <w:r>
        <w:rPr>
          <w:rFonts w:ascii="Times New Roman" w:hAnsi="Times New Roman" w:cs="Times New Roman"/>
          <w:sz w:val="28"/>
          <w:szCs w:val="28"/>
        </w:rPr>
        <w:t>Ven</w:t>
      </w:r>
      <w:r w:rsidR="007B1985">
        <w:rPr>
          <w:rFonts w:ascii="Times New Roman" w:hAnsi="Times New Roman" w:cs="Times New Roman"/>
          <w:sz w:val="28"/>
          <w:szCs w:val="28"/>
        </w:rPr>
        <w:t>katesh A</w:t>
      </w:r>
      <w:r w:rsidR="001858F2">
        <w:rPr>
          <w:rFonts w:ascii="Times New Roman" w:hAnsi="Times New Roman" w:cs="Times New Roman"/>
          <w:sz w:val="28"/>
          <w:szCs w:val="28"/>
        </w:rPr>
        <w:t>*</w:t>
      </w:r>
      <w:r w:rsidR="007B1985">
        <w:rPr>
          <w:rFonts w:ascii="Times New Roman" w:hAnsi="Times New Roman" w:cs="Times New Roman"/>
          <w:sz w:val="28"/>
          <w:szCs w:val="28"/>
        </w:rPr>
        <w:t xml:space="preserve">, </w:t>
      </w:r>
      <w:proofErr w:type="spellStart"/>
      <w:r w:rsidR="007B1985">
        <w:rPr>
          <w:rFonts w:ascii="Times New Roman" w:hAnsi="Times New Roman" w:cs="Times New Roman"/>
          <w:sz w:val="28"/>
          <w:szCs w:val="28"/>
        </w:rPr>
        <w:t>Poornam</w:t>
      </w:r>
      <w:proofErr w:type="spellEnd"/>
      <w:r w:rsidR="007B1985">
        <w:rPr>
          <w:rFonts w:ascii="Times New Roman" w:hAnsi="Times New Roman" w:cs="Times New Roman"/>
          <w:sz w:val="28"/>
          <w:szCs w:val="28"/>
        </w:rPr>
        <w:t>.</w:t>
      </w:r>
      <w:proofErr w:type="gramEnd"/>
      <w:r w:rsidR="007B1985">
        <w:rPr>
          <w:rFonts w:ascii="Times New Roman" w:hAnsi="Times New Roman" w:cs="Times New Roman"/>
          <w:sz w:val="28"/>
          <w:szCs w:val="28"/>
        </w:rPr>
        <w:t xml:space="preserve"> S, </w:t>
      </w:r>
      <w:proofErr w:type="spellStart"/>
      <w:r w:rsidR="007B1985" w:rsidRPr="007B1985">
        <w:rPr>
          <w:rFonts w:ascii="Times New Roman" w:hAnsi="Times New Roman" w:cs="Times New Roman"/>
          <w:sz w:val="28"/>
          <w:szCs w:val="28"/>
        </w:rPr>
        <w:t>S</w:t>
      </w:r>
      <w:r w:rsidR="00281BE5">
        <w:rPr>
          <w:rFonts w:ascii="Times New Roman" w:hAnsi="Times New Roman" w:cs="Times New Roman"/>
          <w:sz w:val="28"/>
          <w:szCs w:val="28"/>
        </w:rPr>
        <w:t>ree</w:t>
      </w:r>
      <w:proofErr w:type="spellEnd"/>
      <w:r w:rsidR="007B1985" w:rsidRPr="007B1985">
        <w:rPr>
          <w:rFonts w:ascii="Times New Roman" w:hAnsi="Times New Roman" w:cs="Times New Roman"/>
          <w:sz w:val="28"/>
          <w:szCs w:val="28"/>
        </w:rPr>
        <w:t xml:space="preserve"> </w:t>
      </w:r>
      <w:proofErr w:type="spellStart"/>
      <w:r w:rsidR="007B1985" w:rsidRPr="007B1985">
        <w:rPr>
          <w:rFonts w:ascii="Times New Roman" w:hAnsi="Times New Roman" w:cs="Times New Roman"/>
          <w:sz w:val="28"/>
          <w:szCs w:val="28"/>
        </w:rPr>
        <w:t>V</w:t>
      </w:r>
      <w:r w:rsidR="00281BE5">
        <w:rPr>
          <w:rFonts w:ascii="Times New Roman" w:hAnsi="Times New Roman" w:cs="Times New Roman"/>
          <w:sz w:val="28"/>
          <w:szCs w:val="28"/>
        </w:rPr>
        <w:t>ishmaya.</w:t>
      </w:r>
      <w:r w:rsidR="007B1985" w:rsidRPr="007B1985">
        <w:rPr>
          <w:rFonts w:ascii="Times New Roman" w:hAnsi="Times New Roman" w:cs="Times New Roman"/>
          <w:sz w:val="28"/>
          <w:szCs w:val="28"/>
        </w:rPr>
        <w:t>V</w:t>
      </w:r>
      <w:proofErr w:type="spellEnd"/>
    </w:p>
    <w:p w:rsidR="007B1985" w:rsidRDefault="007B1985" w:rsidP="002F50D6">
      <w:pPr>
        <w:jc w:val="center"/>
        <w:rPr>
          <w:rFonts w:ascii="Times New Roman" w:hAnsi="Times New Roman" w:cs="Times New Roman"/>
          <w:sz w:val="24"/>
          <w:szCs w:val="24"/>
        </w:rPr>
      </w:pPr>
      <w:r w:rsidRPr="007B1985">
        <w:rPr>
          <w:rFonts w:ascii="Times New Roman" w:hAnsi="Times New Roman" w:cs="Times New Roman"/>
          <w:sz w:val="24"/>
          <w:szCs w:val="24"/>
        </w:rPr>
        <w:t>Finoseq, RUSA Entrepreneur Hub, Madurai Kamaraj University, Palkalai Nagar, Madurai-625021</w:t>
      </w:r>
    </w:p>
    <w:p w:rsidR="001858F2" w:rsidRDefault="001858F2" w:rsidP="001858F2">
      <w:pPr>
        <w:rPr>
          <w:rFonts w:ascii="Times New Roman" w:hAnsi="Times New Roman" w:cs="Times New Roman"/>
          <w:sz w:val="24"/>
          <w:szCs w:val="24"/>
        </w:rPr>
      </w:pPr>
      <w:r>
        <w:rPr>
          <w:rFonts w:ascii="Times New Roman" w:hAnsi="Times New Roman" w:cs="Times New Roman"/>
          <w:sz w:val="24"/>
          <w:szCs w:val="24"/>
        </w:rPr>
        <w:t xml:space="preserve">Email: </w:t>
      </w:r>
      <w:r w:rsidRPr="00933A9E">
        <w:rPr>
          <w:rFonts w:ascii="Times New Roman" w:hAnsi="Times New Roman" w:cs="Times New Roman"/>
          <w:b/>
          <w:sz w:val="24"/>
          <w:szCs w:val="24"/>
        </w:rPr>
        <w:t>info@finoseq.com</w:t>
      </w:r>
    </w:p>
    <w:p w:rsidR="007B1985" w:rsidRPr="00D54D42" w:rsidRDefault="007B1985" w:rsidP="007B1985">
      <w:pPr>
        <w:rPr>
          <w:rFonts w:ascii="Times New Roman" w:hAnsi="Times New Roman" w:cs="Times New Roman"/>
          <w:b/>
          <w:sz w:val="24"/>
          <w:szCs w:val="24"/>
        </w:rPr>
      </w:pPr>
      <w:r w:rsidRPr="00D54D42">
        <w:rPr>
          <w:rFonts w:ascii="Times New Roman" w:hAnsi="Times New Roman" w:cs="Times New Roman"/>
          <w:b/>
          <w:sz w:val="24"/>
          <w:szCs w:val="24"/>
        </w:rPr>
        <w:t>Abstract</w:t>
      </w:r>
    </w:p>
    <w:p w:rsidR="00076EE5" w:rsidRDefault="00EB7195" w:rsidP="00EB7195">
      <w:pPr>
        <w:ind w:firstLine="720"/>
        <w:jc w:val="both"/>
        <w:rPr>
          <w:rFonts w:ascii="Times New Roman" w:hAnsi="Times New Roman" w:cs="Times New Roman"/>
          <w:sz w:val="24"/>
          <w:szCs w:val="24"/>
        </w:rPr>
      </w:pPr>
      <w:r w:rsidRPr="00EB7195">
        <w:rPr>
          <w:rFonts w:ascii="Times New Roman" w:hAnsi="Times New Roman" w:cs="Times New Roman"/>
          <w:sz w:val="24"/>
          <w:szCs w:val="24"/>
        </w:rPr>
        <w:t>Preeclampsia is a significant pregnancy condition that can have a wide range of effects on both the mother and the fetus. Since millennia, there has been no known cure or preventative measure for this pregnant illness.</w:t>
      </w:r>
      <w:r w:rsidRPr="00EB7195">
        <w:t xml:space="preserve"> </w:t>
      </w:r>
      <w:r w:rsidRPr="00EB7195">
        <w:rPr>
          <w:rFonts w:ascii="Times New Roman" w:hAnsi="Times New Roman" w:cs="Times New Roman"/>
          <w:sz w:val="24"/>
          <w:szCs w:val="24"/>
        </w:rPr>
        <w:t>5-8% of pregnancies are affected with preeclampsia, and the incidence is higher in low socioeconomic areas.</w:t>
      </w:r>
      <w:r w:rsidRPr="00EB7195">
        <w:t xml:space="preserve"> </w:t>
      </w:r>
      <w:r w:rsidRPr="00EB7195">
        <w:rPr>
          <w:rFonts w:ascii="Times New Roman" w:hAnsi="Times New Roman" w:cs="Times New Roman"/>
          <w:sz w:val="24"/>
          <w:szCs w:val="24"/>
        </w:rPr>
        <w:t>According to recent studies, preeclampsia is linked to a higher prevalence of diabetes, cardiovascular disease, and a number of other conditions that affect organs that are more susceptible to damage. According to this, preeclampsia not only exposes the mother and fetus while they are pregnant, but also sets the stage for chronic diseases later on in life. Therefore, comprehensive preeclampsia research is urgently needed</w:t>
      </w:r>
      <w:r>
        <w:rPr>
          <w:rFonts w:ascii="Times New Roman" w:hAnsi="Times New Roman" w:cs="Times New Roman"/>
          <w:sz w:val="24"/>
          <w:szCs w:val="24"/>
        </w:rPr>
        <w:t xml:space="preserve"> since </w:t>
      </w:r>
      <w:r w:rsidR="005341B1">
        <w:rPr>
          <w:rFonts w:ascii="Times New Roman" w:hAnsi="Times New Roman" w:cs="Times New Roman"/>
          <w:sz w:val="24"/>
          <w:szCs w:val="24"/>
        </w:rPr>
        <w:t>I</w:t>
      </w:r>
      <w:r w:rsidR="005341B1" w:rsidRPr="00687918">
        <w:rPr>
          <w:rFonts w:ascii="Times New Roman" w:hAnsi="Times New Roman" w:cs="Times New Roman"/>
          <w:sz w:val="24"/>
          <w:szCs w:val="24"/>
        </w:rPr>
        <w:t>ndia</w:t>
      </w:r>
      <w:r w:rsidRPr="00687918">
        <w:rPr>
          <w:rFonts w:ascii="Times New Roman" w:hAnsi="Times New Roman" w:cs="Times New Roman"/>
          <w:sz w:val="24"/>
          <w:szCs w:val="24"/>
        </w:rPr>
        <w:t xml:space="preserve"> registers much higher inc</w:t>
      </w:r>
      <w:r>
        <w:rPr>
          <w:rFonts w:ascii="Times New Roman" w:hAnsi="Times New Roman" w:cs="Times New Roman"/>
          <w:sz w:val="24"/>
          <w:szCs w:val="24"/>
        </w:rPr>
        <w:t>idence of preeclampsia (15-18%)</w:t>
      </w:r>
      <w:r w:rsidRPr="00EB7195">
        <w:rPr>
          <w:rFonts w:ascii="Times New Roman" w:hAnsi="Times New Roman" w:cs="Times New Roman"/>
          <w:sz w:val="24"/>
          <w:szCs w:val="24"/>
        </w:rPr>
        <w:t>.</w:t>
      </w:r>
      <w:r>
        <w:rPr>
          <w:rFonts w:ascii="Times New Roman" w:hAnsi="Times New Roman" w:cs="Times New Roman"/>
          <w:sz w:val="24"/>
          <w:szCs w:val="24"/>
        </w:rPr>
        <w:t xml:space="preserve"> In Biomedical studies, </w:t>
      </w:r>
      <w:r w:rsidRPr="00687918">
        <w:rPr>
          <w:rFonts w:ascii="Times New Roman" w:hAnsi="Times New Roman" w:cs="Times New Roman"/>
          <w:sz w:val="24"/>
          <w:szCs w:val="24"/>
        </w:rPr>
        <w:t xml:space="preserve">no predictive assays or biomarkers are currently suitable for early diagnosis </w:t>
      </w:r>
      <w:proofErr w:type="gramStart"/>
      <w:r w:rsidRPr="00687918">
        <w:rPr>
          <w:rFonts w:ascii="Times New Roman" w:hAnsi="Times New Roman" w:cs="Times New Roman"/>
          <w:sz w:val="24"/>
          <w:szCs w:val="24"/>
        </w:rPr>
        <w:t>for</w:t>
      </w:r>
      <w:proofErr w:type="gramEnd"/>
      <w:r w:rsidRPr="00687918">
        <w:rPr>
          <w:rFonts w:ascii="Times New Roman" w:hAnsi="Times New Roman" w:cs="Times New Roman"/>
          <w:sz w:val="24"/>
          <w:szCs w:val="24"/>
        </w:rPr>
        <w:t xml:space="preserve"> better clinical management</w:t>
      </w:r>
      <w:r>
        <w:rPr>
          <w:rFonts w:ascii="Times New Roman" w:hAnsi="Times New Roman" w:cs="Times New Roman"/>
          <w:sz w:val="24"/>
          <w:szCs w:val="24"/>
        </w:rPr>
        <w:t xml:space="preserve">. There may be possibilities of identifying </w:t>
      </w:r>
      <w:r w:rsidRPr="00687918">
        <w:rPr>
          <w:rFonts w:ascii="Times New Roman" w:hAnsi="Times New Roman" w:cs="Times New Roman"/>
          <w:sz w:val="24"/>
          <w:szCs w:val="24"/>
        </w:rPr>
        <w:t xml:space="preserve">novel mechanism of protein </w:t>
      </w:r>
      <w:proofErr w:type="spellStart"/>
      <w:r w:rsidRPr="00687918">
        <w:rPr>
          <w:rFonts w:ascii="Times New Roman" w:hAnsi="Times New Roman" w:cs="Times New Roman"/>
          <w:sz w:val="24"/>
          <w:szCs w:val="24"/>
        </w:rPr>
        <w:t>misfolding</w:t>
      </w:r>
      <w:proofErr w:type="spellEnd"/>
      <w:r w:rsidRPr="00687918">
        <w:rPr>
          <w:rFonts w:ascii="Times New Roman" w:hAnsi="Times New Roman" w:cs="Times New Roman"/>
          <w:sz w:val="24"/>
          <w:szCs w:val="24"/>
        </w:rPr>
        <w:t xml:space="preserve"> and aggregation underlying the onset of preeclampsia. Protein </w:t>
      </w:r>
      <w:proofErr w:type="spellStart"/>
      <w:r w:rsidRPr="00687918">
        <w:rPr>
          <w:rFonts w:ascii="Times New Roman" w:hAnsi="Times New Roman" w:cs="Times New Roman"/>
          <w:sz w:val="24"/>
          <w:szCs w:val="24"/>
        </w:rPr>
        <w:t>misfolding</w:t>
      </w:r>
      <w:proofErr w:type="spellEnd"/>
      <w:r w:rsidRPr="00687918">
        <w:rPr>
          <w:rFonts w:ascii="Times New Roman" w:hAnsi="Times New Roman" w:cs="Times New Roman"/>
          <w:sz w:val="24"/>
          <w:szCs w:val="24"/>
        </w:rPr>
        <w:t xml:space="preserve"> and aggregation are the hallmark of neurodegenerative diseases such as Alzheimer's disease</w:t>
      </w:r>
      <w:r>
        <w:rPr>
          <w:rFonts w:ascii="Times New Roman" w:hAnsi="Times New Roman" w:cs="Times New Roman"/>
          <w:sz w:val="24"/>
          <w:szCs w:val="24"/>
        </w:rPr>
        <w:t xml:space="preserve">. The </w:t>
      </w:r>
      <w:r w:rsidRPr="00687918">
        <w:rPr>
          <w:rFonts w:ascii="Times New Roman" w:hAnsi="Times New Roman" w:cs="Times New Roman"/>
          <w:sz w:val="24"/>
          <w:szCs w:val="24"/>
        </w:rPr>
        <w:t xml:space="preserve">intriguing data on proteins such as </w:t>
      </w:r>
      <w:proofErr w:type="spellStart"/>
      <w:r w:rsidRPr="00687918">
        <w:rPr>
          <w:rFonts w:ascii="Times New Roman" w:hAnsi="Times New Roman" w:cs="Times New Roman"/>
          <w:sz w:val="24"/>
          <w:szCs w:val="24"/>
        </w:rPr>
        <w:t>transthyretin</w:t>
      </w:r>
      <w:proofErr w:type="spellEnd"/>
      <w:r w:rsidRPr="00687918">
        <w:rPr>
          <w:rFonts w:ascii="Times New Roman" w:hAnsi="Times New Roman" w:cs="Times New Roman"/>
          <w:sz w:val="24"/>
          <w:szCs w:val="24"/>
        </w:rPr>
        <w:t xml:space="preserve"> and </w:t>
      </w:r>
      <w:proofErr w:type="spellStart"/>
      <w:r w:rsidRPr="00687918">
        <w:rPr>
          <w:rFonts w:ascii="Times New Roman" w:hAnsi="Times New Roman" w:cs="Times New Roman"/>
          <w:sz w:val="24"/>
          <w:szCs w:val="24"/>
        </w:rPr>
        <w:t>amyloid</w:t>
      </w:r>
      <w:proofErr w:type="spellEnd"/>
      <w:r w:rsidRPr="00687918">
        <w:rPr>
          <w:rFonts w:ascii="Times New Roman" w:hAnsi="Times New Roman" w:cs="Times New Roman"/>
          <w:sz w:val="24"/>
          <w:szCs w:val="24"/>
        </w:rPr>
        <w:t>-beta suggest that preeclampsia is also a risk factor for Alzheimer's disease</w:t>
      </w:r>
      <w:r>
        <w:rPr>
          <w:rFonts w:ascii="Times New Roman" w:hAnsi="Times New Roman" w:cs="Times New Roman"/>
          <w:sz w:val="24"/>
          <w:szCs w:val="24"/>
        </w:rPr>
        <w:t xml:space="preserve">. </w:t>
      </w:r>
      <w:r w:rsidR="002A2E52">
        <w:rPr>
          <w:rFonts w:ascii="Times New Roman" w:hAnsi="Times New Roman" w:cs="Times New Roman"/>
          <w:sz w:val="24"/>
          <w:szCs w:val="24"/>
        </w:rPr>
        <w:t>Moreover, CRISPR studies also important attention with integration of optical genome mapping</w:t>
      </w:r>
      <w:r w:rsidR="00B12321">
        <w:rPr>
          <w:rFonts w:ascii="Times New Roman" w:hAnsi="Times New Roman" w:cs="Times New Roman"/>
          <w:sz w:val="24"/>
          <w:szCs w:val="24"/>
        </w:rPr>
        <w:t xml:space="preserve"> (OGM)</w:t>
      </w:r>
      <w:r w:rsidR="002A2E52">
        <w:rPr>
          <w:rFonts w:ascii="Times New Roman" w:hAnsi="Times New Roman" w:cs="Times New Roman"/>
          <w:sz w:val="24"/>
          <w:szCs w:val="24"/>
        </w:rPr>
        <w:t xml:space="preserve">. It may be possibility to find the structural variant </w:t>
      </w:r>
      <w:r w:rsidR="00FB77A2">
        <w:rPr>
          <w:rFonts w:ascii="Times New Roman" w:hAnsi="Times New Roman" w:cs="Times New Roman"/>
          <w:sz w:val="24"/>
          <w:szCs w:val="24"/>
        </w:rPr>
        <w:t xml:space="preserve">(SV) </w:t>
      </w:r>
      <w:r w:rsidR="002A2E52">
        <w:rPr>
          <w:rFonts w:ascii="Times New Roman" w:hAnsi="Times New Roman" w:cs="Times New Roman"/>
          <w:sz w:val="24"/>
          <w:szCs w:val="24"/>
        </w:rPr>
        <w:t xml:space="preserve">that could be useful by identifying </w:t>
      </w:r>
      <w:r w:rsidR="002A2E52" w:rsidRPr="002A2E52">
        <w:rPr>
          <w:rFonts w:ascii="Times New Roman" w:hAnsi="Times New Roman" w:cs="Times New Roman"/>
          <w:sz w:val="24"/>
          <w:szCs w:val="24"/>
        </w:rPr>
        <w:t>DNA alterations</w:t>
      </w:r>
      <w:r w:rsidR="002A2E52">
        <w:rPr>
          <w:rFonts w:ascii="Times New Roman" w:hAnsi="Times New Roman" w:cs="Times New Roman"/>
          <w:sz w:val="24"/>
          <w:szCs w:val="24"/>
        </w:rPr>
        <w:t xml:space="preserve">. </w:t>
      </w:r>
      <w:r w:rsidR="002A2E52" w:rsidRPr="002A2E52">
        <w:rPr>
          <w:rFonts w:ascii="Times New Roman" w:hAnsi="Times New Roman" w:cs="Times New Roman"/>
          <w:sz w:val="24"/>
          <w:szCs w:val="24"/>
        </w:rPr>
        <w:t>SVs i</w:t>
      </w:r>
      <w:r w:rsidR="002A2E52">
        <w:rPr>
          <w:rFonts w:ascii="Times New Roman" w:hAnsi="Times New Roman" w:cs="Times New Roman"/>
          <w:sz w:val="24"/>
          <w:szCs w:val="24"/>
        </w:rPr>
        <w:t>nvolve at least 50 nucleotides and d</w:t>
      </w:r>
      <w:r w:rsidR="002A2E52" w:rsidRPr="002A2E52">
        <w:rPr>
          <w:rFonts w:ascii="Times New Roman" w:hAnsi="Times New Roman" w:cs="Times New Roman"/>
          <w:sz w:val="24"/>
          <w:szCs w:val="24"/>
        </w:rPr>
        <w:t>ue to their size and quantity, SVs act as a significant mutational factor that influences how the genome evolves and functions, as well as how germline and somatic diseases develop.</w:t>
      </w:r>
      <w:r w:rsidR="00076EE5">
        <w:rPr>
          <w:rFonts w:ascii="Times New Roman" w:hAnsi="Times New Roman" w:cs="Times New Roman"/>
          <w:sz w:val="24"/>
          <w:szCs w:val="24"/>
        </w:rPr>
        <w:t xml:space="preserve"> It has been great strides when accessing t</w:t>
      </w:r>
      <w:r w:rsidR="00076EE5" w:rsidRPr="00076EE5">
        <w:rPr>
          <w:rFonts w:ascii="Times New Roman" w:hAnsi="Times New Roman" w:cs="Times New Roman"/>
          <w:sz w:val="24"/>
          <w:szCs w:val="24"/>
        </w:rPr>
        <w:t>he advent of long-read sequencing technology, in particular, Pacific Biosciences (</w:t>
      </w:r>
      <w:proofErr w:type="spellStart"/>
      <w:r w:rsidR="00076EE5" w:rsidRPr="00076EE5">
        <w:rPr>
          <w:rFonts w:ascii="Times New Roman" w:hAnsi="Times New Roman" w:cs="Times New Roman"/>
          <w:sz w:val="24"/>
          <w:szCs w:val="24"/>
        </w:rPr>
        <w:t>PacBio</w:t>
      </w:r>
      <w:proofErr w:type="spellEnd"/>
      <w:r w:rsidR="00076EE5" w:rsidRPr="00076EE5">
        <w:rPr>
          <w:rFonts w:ascii="Times New Roman" w:hAnsi="Times New Roman" w:cs="Times New Roman"/>
          <w:sz w:val="24"/>
          <w:szCs w:val="24"/>
        </w:rPr>
        <w:t>) and Oxford Nanopore technologies (ONT), help to increase the detection of SVs</w:t>
      </w:r>
      <w:r w:rsidR="00076EE5">
        <w:rPr>
          <w:rFonts w:ascii="Times New Roman" w:hAnsi="Times New Roman" w:cs="Times New Roman"/>
          <w:sz w:val="24"/>
          <w:szCs w:val="24"/>
        </w:rPr>
        <w:t>.</w:t>
      </w:r>
      <w:r w:rsidR="00076EE5" w:rsidRPr="00076EE5">
        <w:rPr>
          <w:rFonts w:ascii="Times New Roman" w:hAnsi="Times New Roman" w:cs="Times New Roman"/>
          <w:sz w:val="24"/>
          <w:szCs w:val="24"/>
        </w:rPr>
        <w:t xml:space="preserve"> Furthermore, </w:t>
      </w:r>
      <w:r w:rsidR="00076EE5">
        <w:rPr>
          <w:rFonts w:ascii="Times New Roman" w:hAnsi="Times New Roman" w:cs="Times New Roman"/>
          <w:sz w:val="24"/>
          <w:szCs w:val="24"/>
        </w:rPr>
        <w:t>the advanced</w:t>
      </w:r>
      <w:r w:rsidR="00076EE5" w:rsidRPr="00076EE5">
        <w:rPr>
          <w:rFonts w:ascii="Times New Roman" w:hAnsi="Times New Roman" w:cs="Times New Roman"/>
          <w:sz w:val="24"/>
          <w:szCs w:val="24"/>
        </w:rPr>
        <w:t xml:space="preserve"> technologies such as linked reads (e.g., 10x Genomics)</w:t>
      </w:r>
      <w:r w:rsidR="00FB77A2">
        <w:rPr>
          <w:rFonts w:ascii="Times New Roman" w:hAnsi="Times New Roman" w:cs="Times New Roman"/>
          <w:sz w:val="24"/>
          <w:szCs w:val="24"/>
        </w:rPr>
        <w:t xml:space="preserve"> and</w:t>
      </w:r>
      <w:r w:rsidR="00076EE5" w:rsidRPr="00076EE5">
        <w:rPr>
          <w:rFonts w:ascii="Times New Roman" w:hAnsi="Times New Roman" w:cs="Times New Roman"/>
          <w:sz w:val="24"/>
          <w:szCs w:val="24"/>
        </w:rPr>
        <w:t xml:space="preserve"> Strand-Seq has also been developed to improve the quality of assemblies and/or SV calling</w:t>
      </w:r>
      <w:r w:rsidR="00076EE5">
        <w:rPr>
          <w:rFonts w:ascii="Times New Roman" w:hAnsi="Times New Roman" w:cs="Times New Roman"/>
          <w:sz w:val="24"/>
          <w:szCs w:val="24"/>
        </w:rPr>
        <w:t xml:space="preserve"> that could bring new insights into </w:t>
      </w:r>
      <w:r w:rsidR="00076EE5" w:rsidRPr="00EB7195">
        <w:rPr>
          <w:rFonts w:ascii="Times New Roman" w:hAnsi="Times New Roman" w:cs="Times New Roman"/>
          <w:sz w:val="24"/>
          <w:szCs w:val="24"/>
        </w:rPr>
        <w:t>Preeclampsia</w:t>
      </w:r>
      <w:r w:rsidR="00076EE5">
        <w:rPr>
          <w:rFonts w:ascii="Times New Roman" w:hAnsi="Times New Roman" w:cs="Times New Roman"/>
          <w:sz w:val="24"/>
          <w:szCs w:val="24"/>
        </w:rPr>
        <w:t xml:space="preserve"> disease studies</w:t>
      </w:r>
      <w:r w:rsidR="00076EE5" w:rsidRPr="00076EE5">
        <w:rPr>
          <w:rFonts w:ascii="Times New Roman" w:hAnsi="Times New Roman" w:cs="Times New Roman"/>
          <w:sz w:val="24"/>
          <w:szCs w:val="24"/>
        </w:rPr>
        <w:t xml:space="preserve">. </w:t>
      </w:r>
      <w:r w:rsidR="00076EE5">
        <w:rPr>
          <w:rFonts w:ascii="Times New Roman" w:hAnsi="Times New Roman" w:cs="Times New Roman"/>
          <w:sz w:val="24"/>
          <w:szCs w:val="24"/>
        </w:rPr>
        <w:t>N</w:t>
      </w:r>
      <w:r w:rsidR="00076EE5" w:rsidRPr="00076EE5">
        <w:rPr>
          <w:rFonts w:ascii="Times New Roman" w:hAnsi="Times New Roman" w:cs="Times New Roman"/>
          <w:sz w:val="24"/>
          <w:szCs w:val="24"/>
        </w:rPr>
        <w:t>evertheless, the increased length and the higher error rate of emerging long-read technologies can pose new methodological challenges</w:t>
      </w:r>
      <w:r w:rsidR="00076EE5">
        <w:rPr>
          <w:rFonts w:ascii="Times New Roman" w:hAnsi="Times New Roman" w:cs="Times New Roman"/>
          <w:sz w:val="24"/>
          <w:szCs w:val="24"/>
        </w:rPr>
        <w:t xml:space="preserve"> </w:t>
      </w:r>
      <w:r w:rsidR="00E85DDB">
        <w:rPr>
          <w:rFonts w:ascii="Times New Roman" w:hAnsi="Times New Roman" w:cs="Times New Roman"/>
          <w:sz w:val="24"/>
          <w:szCs w:val="24"/>
        </w:rPr>
        <w:t>and brings attention because</w:t>
      </w:r>
      <w:r w:rsidR="00E85DDB" w:rsidRPr="00E85DDB">
        <w:rPr>
          <w:rFonts w:ascii="Times New Roman" w:hAnsi="Times New Roman" w:cs="Times New Roman"/>
          <w:sz w:val="24"/>
          <w:szCs w:val="24"/>
        </w:rPr>
        <w:t xml:space="preserve"> the technology and methods are still evolving very rapidly, and the lack of standard protocols</w:t>
      </w:r>
      <w:r w:rsidR="00E85DDB">
        <w:rPr>
          <w:rFonts w:ascii="Times New Roman" w:hAnsi="Times New Roman" w:cs="Times New Roman"/>
          <w:sz w:val="24"/>
          <w:szCs w:val="24"/>
        </w:rPr>
        <w:t xml:space="preserve"> needs to be </w:t>
      </w:r>
      <w:proofErr w:type="gramStart"/>
      <w:r w:rsidR="00E85DDB">
        <w:rPr>
          <w:rFonts w:ascii="Times New Roman" w:hAnsi="Times New Roman" w:cs="Times New Roman"/>
          <w:sz w:val="24"/>
          <w:szCs w:val="24"/>
        </w:rPr>
        <w:t>validate</w:t>
      </w:r>
      <w:proofErr w:type="gramEnd"/>
      <w:r w:rsidR="00E85DDB">
        <w:rPr>
          <w:rFonts w:ascii="Times New Roman" w:hAnsi="Times New Roman" w:cs="Times New Roman"/>
          <w:sz w:val="24"/>
          <w:szCs w:val="24"/>
        </w:rPr>
        <w:t xml:space="preserve"> for disease studies.</w:t>
      </w:r>
    </w:p>
    <w:p w:rsidR="00FB77A2" w:rsidRPr="00FB77A2" w:rsidRDefault="00FB77A2" w:rsidP="00FB77A2">
      <w:pPr>
        <w:jc w:val="both"/>
        <w:rPr>
          <w:rFonts w:ascii="Times New Roman" w:hAnsi="Times New Roman" w:cs="Times New Roman"/>
          <w:b/>
          <w:sz w:val="24"/>
          <w:szCs w:val="24"/>
        </w:rPr>
      </w:pPr>
      <w:r w:rsidRPr="00FB77A2">
        <w:rPr>
          <w:rFonts w:ascii="Times New Roman" w:hAnsi="Times New Roman" w:cs="Times New Roman"/>
          <w:b/>
          <w:sz w:val="24"/>
          <w:szCs w:val="24"/>
        </w:rPr>
        <w:t>Keywords</w:t>
      </w:r>
    </w:p>
    <w:p w:rsidR="00FB77A2" w:rsidRPr="00687918" w:rsidRDefault="00FB77A2" w:rsidP="00FB77A2">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Preeclamsia</w:t>
      </w:r>
      <w:proofErr w:type="spellEnd"/>
      <w:r>
        <w:rPr>
          <w:rFonts w:ascii="Times New Roman" w:hAnsi="Times New Roman" w:cs="Times New Roman"/>
          <w:sz w:val="24"/>
          <w:szCs w:val="24"/>
        </w:rPr>
        <w:t xml:space="preserve">, Structural Variant, CRISPR, Optical Genome Mapping, </w:t>
      </w:r>
      <w:proofErr w:type="spellStart"/>
      <w:r>
        <w:rPr>
          <w:rFonts w:ascii="Times New Roman" w:hAnsi="Times New Roman" w:cs="Times New Roman"/>
          <w:sz w:val="24"/>
          <w:szCs w:val="24"/>
        </w:rPr>
        <w:t>Pacbio</w:t>
      </w:r>
      <w:proofErr w:type="spellEnd"/>
      <w:r>
        <w:rPr>
          <w:rFonts w:ascii="Times New Roman" w:hAnsi="Times New Roman" w:cs="Times New Roman"/>
          <w:sz w:val="24"/>
          <w:szCs w:val="24"/>
        </w:rPr>
        <w:t xml:space="preserve">, Nanopore, 10x Genomics, Protein </w:t>
      </w:r>
      <w:proofErr w:type="spellStart"/>
      <w:r>
        <w:rPr>
          <w:rFonts w:ascii="Times New Roman" w:hAnsi="Times New Roman" w:cs="Times New Roman"/>
          <w:sz w:val="24"/>
          <w:szCs w:val="24"/>
        </w:rPr>
        <w:t>Misfolding</w:t>
      </w:r>
      <w:proofErr w:type="spellEnd"/>
    </w:p>
    <w:sectPr w:rsidR="00FB77A2" w:rsidRPr="00687918" w:rsidSect="00F6731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7918"/>
    <w:rsid w:val="000457BB"/>
    <w:rsid w:val="00076EE5"/>
    <w:rsid w:val="001858F2"/>
    <w:rsid w:val="00207908"/>
    <w:rsid w:val="00217052"/>
    <w:rsid w:val="00281BE5"/>
    <w:rsid w:val="00286727"/>
    <w:rsid w:val="002A2E52"/>
    <w:rsid w:val="002E5050"/>
    <w:rsid w:val="002F50D6"/>
    <w:rsid w:val="00367309"/>
    <w:rsid w:val="004B5C8A"/>
    <w:rsid w:val="005341B1"/>
    <w:rsid w:val="005774FF"/>
    <w:rsid w:val="00685C8E"/>
    <w:rsid w:val="00687918"/>
    <w:rsid w:val="007B1985"/>
    <w:rsid w:val="008C1CDB"/>
    <w:rsid w:val="008F2521"/>
    <w:rsid w:val="00933A9E"/>
    <w:rsid w:val="00B12321"/>
    <w:rsid w:val="00C00898"/>
    <w:rsid w:val="00D54D42"/>
    <w:rsid w:val="00E85DDB"/>
    <w:rsid w:val="00EB7195"/>
    <w:rsid w:val="00F67317"/>
    <w:rsid w:val="00F835D4"/>
    <w:rsid w:val="00FB11B0"/>
    <w:rsid w:val="00FB77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31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Smart</dc:creator>
  <cp:lastModifiedBy>Admin</cp:lastModifiedBy>
  <cp:revision>2</cp:revision>
  <dcterms:created xsi:type="dcterms:W3CDTF">2023-08-31T02:52:00Z</dcterms:created>
  <dcterms:modified xsi:type="dcterms:W3CDTF">2023-08-31T02:52:00Z</dcterms:modified>
</cp:coreProperties>
</file>