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2F053A" w:rsidRPr="00457BDA" w:rsidRDefault="002F053A" w:rsidP="00457BDA">
      <w:pPr>
        <w:pStyle w:val="ListParagraph"/>
        <w:numPr>
          <w:ilvl w:val="0"/>
          <w:numId w:val="0"/>
        </w:numPr>
        <w:spacing w:line="360" w:lineRule="auto"/>
        <w:ind w:left="1400" w:right="680"/>
        <w:jc w:val="center"/>
        <w:outlineLvl w:val="0"/>
        <w:rPr>
          <w:rFonts w:eastAsia="Calibri"/>
          <w:b/>
          <w:sz w:val="48"/>
          <w:szCs w:val="48"/>
          <w:lang w:eastAsia="en-IN"/>
        </w:rPr>
      </w:pPr>
      <w:r w:rsidRPr="00457BDA">
        <w:rPr>
          <w:rFonts w:eastAsia="Calibri"/>
          <w:b/>
          <w:sz w:val="48"/>
          <w:szCs w:val="48"/>
          <w:lang w:eastAsia="en-IN"/>
        </w:rPr>
        <w:t>The technique used for pre-processor for noise removal from the incoming sound for the cochlear implant user</w:t>
      </w:r>
    </w:p>
    <w:p w:rsidR="002F053A" w:rsidRDefault="002F053A">
      <w:pPr>
        <w:spacing w:after="160" w:line="259" w:lineRule="auto"/>
        <w:rPr>
          <w:rFonts w:eastAsia="Calibri"/>
          <w:b/>
          <w:bCs/>
          <w:lang w:val="en-US" w:eastAsia="en-IN"/>
        </w:rPr>
      </w:pPr>
      <w:r>
        <w:rPr>
          <w:rFonts w:eastAsia="Calibri"/>
          <w:b/>
          <w:lang w:eastAsia="en-IN"/>
        </w:rPr>
        <w:br w:type="page"/>
      </w:r>
    </w:p>
    <w:p w:rsidR="00FE0872" w:rsidRPr="00534E20" w:rsidRDefault="00FE0872" w:rsidP="00534E20">
      <w:pPr>
        <w:spacing w:after="0"/>
        <w:ind w:left="360" w:right="680" w:hanging="360"/>
        <w:jc w:val="both"/>
        <w:outlineLvl w:val="0"/>
        <w:rPr>
          <w:rFonts w:eastAsia="Calibri"/>
          <w:b/>
          <w:sz w:val="16"/>
          <w:szCs w:val="16"/>
          <w:lang w:eastAsia="en-IN"/>
        </w:rPr>
      </w:pPr>
      <w:r w:rsidRPr="00534E20">
        <w:rPr>
          <w:rFonts w:eastAsia="Calibri"/>
          <w:b/>
          <w:sz w:val="16"/>
          <w:szCs w:val="16"/>
          <w:lang w:eastAsia="en-IN"/>
        </w:rPr>
        <w:lastRenderedPageBreak/>
        <w:t>Introduction</w:t>
      </w:r>
      <w:r w:rsidR="00534E20">
        <w:rPr>
          <w:rFonts w:eastAsia="Calibri"/>
          <w:b/>
          <w:sz w:val="16"/>
          <w:szCs w:val="16"/>
          <w:lang w:eastAsia="en-IN"/>
        </w:rPr>
        <w:t>:</w:t>
      </w:r>
    </w:p>
    <w:p w:rsidR="00FE0872" w:rsidRPr="00E52D68" w:rsidRDefault="00A00FC6" w:rsidP="00D617C9">
      <w:pPr>
        <w:pStyle w:val="ListParagraph"/>
        <w:numPr>
          <w:ilvl w:val="0"/>
          <w:numId w:val="0"/>
        </w:numPr>
        <w:spacing w:before="0" w:beforeAutospacing="0" w:after="0" w:afterAutospacing="0"/>
        <w:ind w:left="680" w:right="680"/>
        <w:jc w:val="both"/>
        <w:outlineLvl w:val="0"/>
        <w:rPr>
          <w:rFonts w:eastAsia="Calibri"/>
          <w:color w:val="000000" w:themeColor="text1"/>
          <w:sz w:val="16"/>
          <w:szCs w:val="16"/>
          <w:lang w:eastAsia="en-IN"/>
        </w:rPr>
      </w:pPr>
      <w:r>
        <w:rPr>
          <w:rFonts w:eastAsia="Calibri"/>
          <w:sz w:val="16"/>
          <w:szCs w:val="16"/>
          <w:lang w:eastAsia="en-IN"/>
        </w:rPr>
        <w:t>The cochlear</w:t>
      </w:r>
      <w:r w:rsidR="00FE0872" w:rsidRPr="00E52D68">
        <w:rPr>
          <w:rFonts w:eastAsia="Calibri"/>
          <w:sz w:val="16"/>
          <w:szCs w:val="16"/>
          <w:lang w:eastAsia="en-IN"/>
        </w:rPr>
        <w:t xml:space="preserve"> Implant process helps to give </w:t>
      </w:r>
      <w:r>
        <w:rPr>
          <w:rFonts w:eastAsia="Calibri"/>
          <w:sz w:val="16"/>
          <w:szCs w:val="16"/>
          <w:lang w:eastAsia="en-IN"/>
        </w:rPr>
        <w:t>solutions</w:t>
      </w:r>
      <w:r w:rsidR="00FE0872" w:rsidRPr="00E52D68">
        <w:rPr>
          <w:rFonts w:eastAsia="Calibri"/>
          <w:sz w:val="16"/>
          <w:szCs w:val="16"/>
          <w:lang w:eastAsia="en-IN"/>
        </w:rPr>
        <w:t xml:space="preserve"> </w:t>
      </w:r>
      <w:r>
        <w:rPr>
          <w:rFonts w:eastAsia="Calibri"/>
          <w:sz w:val="16"/>
          <w:szCs w:val="16"/>
          <w:lang w:eastAsia="en-IN"/>
        </w:rPr>
        <w:t>to</w:t>
      </w:r>
      <w:r w:rsidR="00FE0872" w:rsidRPr="00E52D68">
        <w:rPr>
          <w:rFonts w:eastAsia="Calibri"/>
          <w:sz w:val="16"/>
          <w:szCs w:val="16"/>
          <w:lang w:eastAsia="en-IN"/>
        </w:rPr>
        <w:t xml:space="preserve"> different </w:t>
      </w:r>
      <w:r>
        <w:rPr>
          <w:rFonts w:eastAsia="Calibri"/>
          <w:sz w:val="16"/>
          <w:szCs w:val="16"/>
          <w:lang w:eastAsia="en-IN"/>
        </w:rPr>
        <w:t>regions</w:t>
      </w:r>
      <w:r w:rsidR="00FE0872" w:rsidRPr="00E52D68">
        <w:rPr>
          <w:rFonts w:eastAsia="Calibri"/>
          <w:sz w:val="16"/>
          <w:szCs w:val="16"/>
          <w:lang w:eastAsia="en-IN"/>
        </w:rPr>
        <w:t xml:space="preserve"> of disability in hearing. The principal goal is to make hearing </w:t>
      </w:r>
      <w:r w:rsidRPr="00E52D68">
        <w:rPr>
          <w:rFonts w:eastAsia="Calibri"/>
          <w:sz w:val="16"/>
          <w:szCs w:val="16"/>
          <w:lang w:eastAsia="en-IN"/>
        </w:rPr>
        <w:t>easier and more meaningful</w:t>
      </w:r>
      <w:r w:rsidR="00FE0872" w:rsidRPr="00E52D68">
        <w:rPr>
          <w:rFonts w:eastAsia="Calibri"/>
          <w:sz w:val="16"/>
          <w:szCs w:val="16"/>
          <w:lang w:eastAsia="en-IN"/>
        </w:rPr>
        <w:t xml:space="preserve">. There is a significant advancement in both hardware as well as software used for implants. After intensive research in this field, it was noticed that existing Cochlear Implant techniques can’t significantly satisfy major types of deficiency in hearing. </w:t>
      </w:r>
      <w:r>
        <w:rPr>
          <w:rFonts w:eastAsia="Calibri"/>
          <w:sz w:val="16"/>
          <w:szCs w:val="16"/>
          <w:lang w:eastAsia="en-IN"/>
        </w:rPr>
        <w:t>Hearing-impaired</w:t>
      </w:r>
      <w:r w:rsidR="00FE0872" w:rsidRPr="00E52D68">
        <w:rPr>
          <w:rFonts w:eastAsia="Calibri"/>
          <w:sz w:val="16"/>
          <w:szCs w:val="16"/>
          <w:lang w:eastAsia="en-IN"/>
        </w:rPr>
        <w:t xml:space="preserve"> people are still facing lots of </w:t>
      </w:r>
      <w:r>
        <w:rPr>
          <w:rFonts w:eastAsia="Calibri"/>
          <w:sz w:val="16"/>
          <w:szCs w:val="16"/>
          <w:lang w:eastAsia="en-IN"/>
        </w:rPr>
        <w:t>problems</w:t>
      </w:r>
      <w:r w:rsidR="00FE0872" w:rsidRPr="00E52D68">
        <w:rPr>
          <w:rFonts w:eastAsia="Calibri"/>
          <w:sz w:val="16"/>
          <w:szCs w:val="16"/>
          <w:lang w:eastAsia="en-IN"/>
        </w:rPr>
        <w:t xml:space="preserve"> with regard to noise that interfered with the speech signal. There are </w:t>
      </w:r>
      <w:r>
        <w:rPr>
          <w:rFonts w:eastAsia="Calibri"/>
          <w:sz w:val="16"/>
          <w:szCs w:val="16"/>
          <w:lang w:eastAsia="en-IN"/>
        </w:rPr>
        <w:t xml:space="preserve">a </w:t>
      </w:r>
      <w:r w:rsidR="00FE0872" w:rsidRPr="00E52D68">
        <w:rPr>
          <w:rFonts w:eastAsia="Calibri"/>
          <w:sz w:val="16"/>
          <w:szCs w:val="16"/>
          <w:lang w:eastAsia="en-IN"/>
        </w:rPr>
        <w:t xml:space="preserve">few challenges </w:t>
      </w:r>
      <w:r>
        <w:rPr>
          <w:rFonts w:eastAsia="Calibri"/>
          <w:sz w:val="16"/>
          <w:szCs w:val="16"/>
          <w:lang w:eastAsia="en-IN"/>
        </w:rPr>
        <w:t>that</w:t>
      </w:r>
      <w:r w:rsidR="00FE0872" w:rsidRPr="00E52D68">
        <w:rPr>
          <w:rFonts w:eastAsia="Calibri"/>
          <w:sz w:val="16"/>
          <w:szCs w:val="16"/>
          <w:lang w:eastAsia="en-IN"/>
        </w:rPr>
        <w:t xml:space="preserve"> need to be overcome so that CI </w:t>
      </w:r>
      <w:r>
        <w:rPr>
          <w:rFonts w:eastAsia="Calibri"/>
          <w:sz w:val="16"/>
          <w:szCs w:val="16"/>
          <w:lang w:eastAsia="en-IN"/>
        </w:rPr>
        <w:t>users</w:t>
      </w:r>
      <w:r w:rsidR="00FE0872" w:rsidRPr="00E52D68">
        <w:rPr>
          <w:rFonts w:eastAsia="Calibri"/>
          <w:sz w:val="16"/>
          <w:szCs w:val="16"/>
          <w:lang w:eastAsia="en-IN"/>
        </w:rPr>
        <w:t xml:space="preserve"> can listen as well as understand speech and voice just like people with natural hearing. Perfect pitch identification is one </w:t>
      </w:r>
      <w:r>
        <w:rPr>
          <w:rFonts w:eastAsia="Calibri"/>
          <w:sz w:val="16"/>
          <w:szCs w:val="16"/>
          <w:lang w:eastAsia="en-IN"/>
        </w:rPr>
        <w:t>criterion</w:t>
      </w:r>
      <w:r w:rsidR="00FE0872" w:rsidRPr="00E52D68">
        <w:rPr>
          <w:rFonts w:eastAsia="Calibri"/>
          <w:sz w:val="16"/>
          <w:szCs w:val="16"/>
          <w:lang w:eastAsia="en-IN"/>
        </w:rPr>
        <w:t xml:space="preserve"> and speech intelligibility </w:t>
      </w:r>
      <w:proofErr w:type="gramStart"/>
      <w:r w:rsidR="00C23186">
        <w:rPr>
          <w:rFonts w:eastAsia="Calibri"/>
          <w:sz w:val="16"/>
          <w:szCs w:val="16"/>
          <w:lang w:eastAsia="en-IN"/>
        </w:rPr>
        <w:t>is</w:t>
      </w:r>
      <w:proofErr w:type="gramEnd"/>
      <w:r w:rsidR="00FE0872" w:rsidRPr="00E52D68">
        <w:rPr>
          <w:rFonts w:eastAsia="Calibri"/>
          <w:sz w:val="16"/>
          <w:szCs w:val="16"/>
          <w:lang w:eastAsia="en-IN"/>
        </w:rPr>
        <w:t xml:space="preserve"> another important term. Most of the works have been done taking care of speech quality and not speech intelligibility </w:t>
      </w:r>
      <w:r w:rsidR="00FE0872" w:rsidRPr="00E52D68">
        <w:rPr>
          <w:rFonts w:eastAsia="Calibri"/>
          <w:sz w:val="16"/>
          <w:szCs w:val="16"/>
        </w:rPr>
        <w:t xml:space="preserve">which could have given better </w:t>
      </w:r>
      <w:r>
        <w:rPr>
          <w:rFonts w:eastAsia="Calibri"/>
          <w:sz w:val="16"/>
          <w:szCs w:val="16"/>
        </w:rPr>
        <w:t>results</w:t>
      </w:r>
      <w:r w:rsidR="00FE0872" w:rsidRPr="00E52D68">
        <w:rPr>
          <w:rFonts w:eastAsia="Calibri"/>
          <w:sz w:val="16"/>
          <w:szCs w:val="16"/>
        </w:rPr>
        <w:t xml:space="preserve"> in terms of speech identification, feature extraction, and noise removal. Researchers are still trying to fulfill these gaps in making a robust Cochlear Implant System. </w:t>
      </w:r>
      <w:r w:rsidR="00FE0872" w:rsidRPr="00E52D68">
        <w:rPr>
          <w:sz w:val="16"/>
          <w:szCs w:val="16"/>
        </w:rPr>
        <w:t xml:space="preserve"> Proceeding in this direction, an intelligent pre-processor for speech quality enhancement in Cochlear </w:t>
      </w:r>
      <w:r>
        <w:rPr>
          <w:sz w:val="16"/>
          <w:szCs w:val="16"/>
        </w:rPr>
        <w:t>Implants</w:t>
      </w:r>
      <w:r w:rsidR="00FE0872" w:rsidRPr="00E52D68">
        <w:rPr>
          <w:sz w:val="16"/>
          <w:szCs w:val="16"/>
        </w:rPr>
        <w:t xml:space="preserve"> to aid hearing impairment is being proposed</w:t>
      </w:r>
      <w:r w:rsidR="008521A3" w:rsidRPr="00E52D68">
        <w:rPr>
          <w:sz w:val="16"/>
          <w:szCs w:val="16"/>
        </w:rPr>
        <w:t>.</w:t>
      </w:r>
      <w:r w:rsidR="00FE0872" w:rsidRPr="00E52D68">
        <w:rPr>
          <w:sz w:val="16"/>
          <w:szCs w:val="16"/>
        </w:rPr>
        <w:t xml:space="preserve"> </w:t>
      </w:r>
      <w:r w:rsidR="00FE0872" w:rsidRPr="00E52D68">
        <w:rPr>
          <w:color w:val="000000" w:themeColor="text1"/>
          <w:sz w:val="16"/>
          <w:szCs w:val="16"/>
        </w:rPr>
        <w:t>Now biological and other important terms used in relevant chapters have been further described as per the basic requirements.</w:t>
      </w:r>
    </w:p>
    <w:p w:rsidR="00FE0872" w:rsidRPr="008A4AAF" w:rsidRDefault="00FE0872" w:rsidP="00FE0872">
      <w:pPr>
        <w:pStyle w:val="ListParagraph"/>
        <w:numPr>
          <w:ilvl w:val="0"/>
          <w:numId w:val="0"/>
        </w:numPr>
        <w:spacing w:line="360" w:lineRule="auto"/>
        <w:ind w:left="680" w:right="680"/>
        <w:jc w:val="both"/>
        <w:outlineLvl w:val="0"/>
        <w:rPr>
          <w:b/>
          <w:color w:val="FF0000"/>
          <w:sz w:val="16"/>
          <w:szCs w:val="16"/>
        </w:rPr>
      </w:pPr>
    </w:p>
    <w:p w:rsidR="00495EC1" w:rsidRPr="008A4AAF" w:rsidRDefault="00FE0872" w:rsidP="008A4AAF">
      <w:pPr>
        <w:pStyle w:val="ListParagraph"/>
        <w:numPr>
          <w:ilvl w:val="0"/>
          <w:numId w:val="10"/>
        </w:numPr>
        <w:spacing w:before="0" w:beforeAutospacing="0" w:after="0" w:afterAutospacing="0"/>
        <w:ind w:right="680"/>
        <w:jc w:val="both"/>
        <w:outlineLvl w:val="0"/>
        <w:rPr>
          <w:rFonts w:eastAsia="Calibri"/>
          <w:b/>
          <w:sz w:val="16"/>
          <w:szCs w:val="16"/>
          <w:lang w:eastAsia="en-IN"/>
        </w:rPr>
      </w:pPr>
      <w:r w:rsidRPr="008A4AAF">
        <w:rPr>
          <w:rFonts w:eastAsia="Calibri"/>
          <w:b/>
          <w:sz w:val="16"/>
          <w:szCs w:val="16"/>
          <w:lang w:eastAsia="en-IN"/>
        </w:rPr>
        <w:t>Physiology of hearing</w:t>
      </w:r>
    </w:p>
    <w:p w:rsidR="00FE0872" w:rsidRPr="008A4AAF" w:rsidRDefault="00FE0872" w:rsidP="008A4AAF">
      <w:pPr>
        <w:spacing w:after="0" w:line="240" w:lineRule="auto"/>
        <w:ind w:left="680" w:right="680"/>
        <w:jc w:val="both"/>
        <w:outlineLvl w:val="0"/>
        <w:rPr>
          <w:rFonts w:eastAsia="Calibri"/>
          <w:bCs/>
          <w:sz w:val="16"/>
          <w:szCs w:val="16"/>
          <w:lang w:val="en-US" w:eastAsia="en-IN"/>
        </w:rPr>
      </w:pPr>
      <w:r w:rsidRPr="008A4AAF">
        <w:rPr>
          <w:rFonts w:eastAsia="Calibri"/>
          <w:bCs/>
          <w:sz w:val="16"/>
          <w:szCs w:val="16"/>
          <w:lang w:val="en-US" w:eastAsia="en-IN"/>
        </w:rPr>
        <w:t xml:space="preserve">The ear carries out two functions - hearing and balancing. It has three parts external, middle and inner (Fig 1.1). </w:t>
      </w:r>
    </w:p>
    <w:p w:rsidR="00FE0872" w:rsidRPr="008A4AAF" w:rsidRDefault="00FE0872" w:rsidP="008A4AAF">
      <w:pPr>
        <w:spacing w:after="0" w:line="240" w:lineRule="auto"/>
        <w:ind w:left="680" w:right="680"/>
        <w:contextualSpacing/>
        <w:jc w:val="both"/>
        <w:outlineLvl w:val="0"/>
        <w:rPr>
          <w:rFonts w:eastAsia="Calibri"/>
          <w:bCs/>
          <w:sz w:val="16"/>
          <w:szCs w:val="16"/>
          <w:lang w:val="en-US" w:eastAsia="en-IN"/>
        </w:rPr>
      </w:pPr>
      <w:r w:rsidRPr="008A4AAF">
        <w:rPr>
          <w:rFonts w:eastAsia="Calibri"/>
          <w:bCs/>
          <w:sz w:val="16"/>
          <w:szCs w:val="16"/>
          <w:lang w:val="en-US" w:eastAsia="en-IN"/>
        </w:rPr>
        <w:t xml:space="preserve">The external and middle ear are meant for hearing while the inner ear is responsible for both hearing and balance. The ear canal is about 25mm long. Fine hairs and glands are found in the outer part (Fig 1.2(a)). The external ear collects airborne sounds and also protects the eardrum from mechanical damage. Humans can perceive sound in the range of 20 to 20000 Hz [1]. Anything </w:t>
      </w:r>
      <w:r w:rsidR="00A00FC6" w:rsidRPr="008A4AAF">
        <w:rPr>
          <w:rFonts w:eastAsia="Calibri"/>
          <w:bCs/>
          <w:sz w:val="16"/>
          <w:szCs w:val="16"/>
          <w:lang w:val="en-US" w:eastAsia="en-IN"/>
        </w:rPr>
        <w:t xml:space="preserve">that </w:t>
      </w:r>
      <w:r w:rsidRPr="008A4AAF">
        <w:rPr>
          <w:rFonts w:eastAsia="Calibri"/>
          <w:bCs/>
          <w:sz w:val="16"/>
          <w:szCs w:val="16"/>
          <w:lang w:val="en-US" w:eastAsia="en-IN"/>
        </w:rPr>
        <w:t>does not lie within this range is not considered audible and hears loss becomes apparent.</w:t>
      </w:r>
    </w:p>
    <w:p w:rsidR="00FE0872" w:rsidRPr="00E52D68" w:rsidRDefault="00FE0872" w:rsidP="00FE0872">
      <w:pPr>
        <w:spacing w:before="100" w:beforeAutospacing="1" w:after="100" w:afterAutospacing="1" w:line="360" w:lineRule="auto"/>
        <w:ind w:left="680" w:right="680"/>
        <w:contextualSpacing/>
        <w:jc w:val="both"/>
        <w:outlineLvl w:val="0"/>
        <w:rPr>
          <w:noProof/>
          <w:sz w:val="16"/>
          <w:szCs w:val="16"/>
          <w:lang w:val="en-US"/>
        </w:rPr>
      </w:pPr>
      <w:r w:rsidRPr="00E52D68">
        <w:rPr>
          <w:noProof/>
          <w:sz w:val="16"/>
          <w:szCs w:val="16"/>
          <w:lang w:eastAsia="en-IN"/>
        </w:rPr>
        <w:drawing>
          <wp:inline distT="0" distB="0" distL="0" distR="0" wp14:anchorId="4F8A2E8D" wp14:editId="0328BE67">
            <wp:extent cx="4286250" cy="1809750"/>
            <wp:effectExtent l="0" t="0" r="0" b="0"/>
            <wp:docPr id="33" name="Picture 45" descr="Image result for human peripheral auditory system figure"/>
            <wp:cNvGraphicFramePr/>
            <a:graphic xmlns:a="http://schemas.openxmlformats.org/drawingml/2006/main">
              <a:graphicData uri="http://schemas.openxmlformats.org/drawingml/2006/picture">
                <pic:pic xmlns:pic="http://schemas.openxmlformats.org/drawingml/2006/picture">
                  <pic:nvPicPr>
                    <pic:cNvPr id="3" name="Picture 2" descr="Image result for human peripheral auditory system figure"/>
                    <pic:cNvPicPr/>
                  </pic:nvPicPr>
                  <pic:blipFill>
                    <a:blip r:embed="rId5" cstate="print"/>
                    <a:srcRect/>
                    <a:stretch>
                      <a:fillRect/>
                    </a:stretch>
                  </pic:blipFill>
                  <pic:spPr bwMode="auto">
                    <a:xfrm>
                      <a:off x="0" y="0"/>
                      <a:ext cx="4286250" cy="1809750"/>
                    </a:xfrm>
                    <a:prstGeom prst="rect">
                      <a:avLst/>
                    </a:prstGeom>
                    <a:noFill/>
                    <a:ln w="9525">
                      <a:noFill/>
                      <a:miter lim="800000"/>
                      <a:headEnd/>
                      <a:tailEnd/>
                    </a:ln>
                  </pic:spPr>
                </pic:pic>
              </a:graphicData>
            </a:graphic>
          </wp:inline>
        </w:drawing>
      </w:r>
    </w:p>
    <w:p w:rsidR="00FE0872" w:rsidRPr="00E52D68" w:rsidRDefault="00FE0872" w:rsidP="00FE0872">
      <w:pPr>
        <w:spacing w:before="100" w:beforeAutospacing="1" w:after="100" w:afterAutospacing="1" w:line="360" w:lineRule="auto"/>
        <w:ind w:left="680" w:right="680"/>
        <w:contextualSpacing/>
        <w:jc w:val="center"/>
        <w:outlineLvl w:val="0"/>
        <w:rPr>
          <w:b/>
          <w:bCs/>
          <w:sz w:val="16"/>
          <w:szCs w:val="16"/>
        </w:rPr>
      </w:pPr>
      <w:r w:rsidRPr="00E52D68">
        <w:rPr>
          <w:b/>
          <w:bCs/>
          <w:sz w:val="16"/>
          <w:szCs w:val="16"/>
        </w:rPr>
        <w:t>Fig-1.1 Structure of the ear</w:t>
      </w:r>
      <w:r w:rsidR="00262BAF" w:rsidRPr="00E52D68">
        <w:rPr>
          <w:b/>
          <w:bCs/>
          <w:sz w:val="16"/>
          <w:szCs w:val="16"/>
        </w:rPr>
        <w:t xml:space="preserve"> [2]</w:t>
      </w:r>
    </w:p>
    <w:p w:rsidR="00FE0872" w:rsidRPr="00E52D68" w:rsidRDefault="00FE0872" w:rsidP="00FE0872">
      <w:pPr>
        <w:spacing w:before="100" w:beforeAutospacing="1" w:after="100" w:afterAutospacing="1" w:line="360" w:lineRule="auto"/>
        <w:ind w:left="680" w:right="680"/>
        <w:contextualSpacing/>
        <w:jc w:val="both"/>
        <w:outlineLvl w:val="0"/>
        <w:rPr>
          <w:rFonts w:eastAsia="Calibri"/>
          <w:color w:val="212121"/>
          <w:sz w:val="16"/>
          <w:szCs w:val="16"/>
          <w:lang w:eastAsia="en-IN"/>
        </w:rPr>
      </w:pPr>
    </w:p>
    <w:p w:rsidR="00FE0872" w:rsidRPr="00E52D68" w:rsidRDefault="00FE0872" w:rsidP="008A4AAF">
      <w:pPr>
        <w:autoSpaceDE w:val="0"/>
        <w:autoSpaceDN w:val="0"/>
        <w:adjustRightInd w:val="0"/>
        <w:spacing w:after="0" w:line="240" w:lineRule="auto"/>
        <w:ind w:left="680" w:right="680"/>
        <w:contextualSpacing/>
        <w:jc w:val="both"/>
        <w:outlineLvl w:val="0"/>
        <w:rPr>
          <w:rFonts w:eastAsia="Calibri"/>
          <w:sz w:val="16"/>
          <w:szCs w:val="16"/>
          <w:lang w:eastAsia="en-IN"/>
        </w:rPr>
      </w:pPr>
      <w:r w:rsidRPr="00E52D68">
        <w:rPr>
          <w:rFonts w:eastAsia="Calibri"/>
          <w:sz w:val="16"/>
          <w:szCs w:val="16"/>
          <w:lang w:eastAsia="en-IN"/>
        </w:rPr>
        <w:t>“Sound travels through the outer ear, middle ear, inner ear, auditory nerve and then into the brain as a se</w:t>
      </w:r>
      <w:r w:rsidR="00262BAF" w:rsidRPr="00E52D68">
        <w:rPr>
          <w:rFonts w:eastAsia="Calibri"/>
          <w:sz w:val="16"/>
          <w:szCs w:val="16"/>
          <w:lang w:eastAsia="en-IN"/>
        </w:rPr>
        <w:t>ries of transformations [</w:t>
      </w:r>
      <w:r w:rsidRPr="00E52D68">
        <w:rPr>
          <w:rFonts w:eastAsia="Calibri"/>
          <w:sz w:val="16"/>
          <w:szCs w:val="16"/>
          <w:lang w:eastAsia="en-IN"/>
        </w:rPr>
        <w:t xml:space="preserve">3, 4]. The outer ear picks up acoustic pressure waves that are converted to mechanical vibrations by a series of small bones in the middle ear. In the inner ear, the cochlea, a snail-shaped cavity filled with fluid, transforms the mechanical vibrations </w:t>
      </w:r>
      <w:r w:rsidR="00A00FC6">
        <w:rPr>
          <w:rFonts w:eastAsia="Calibri"/>
          <w:sz w:val="16"/>
          <w:szCs w:val="16"/>
          <w:lang w:eastAsia="en-IN"/>
        </w:rPr>
        <w:t>into</w:t>
      </w:r>
      <w:r w:rsidRPr="00E52D68">
        <w:rPr>
          <w:rFonts w:eastAsia="Calibri"/>
          <w:sz w:val="16"/>
          <w:szCs w:val="16"/>
          <w:lang w:eastAsia="en-IN"/>
        </w:rPr>
        <w:t xml:space="preserve"> vibrations in the fluid. Pressure variations within the fluids of the cochlea lead to displacements of a flexible membrane, called the basilar membrane, in the cochlea. These displacements contain information about the frequency of the acoustic signal.</w:t>
      </w:r>
    </w:p>
    <w:p w:rsidR="00FE0872" w:rsidRPr="00E52D68" w:rsidRDefault="00FE0872" w:rsidP="008A4AAF">
      <w:pPr>
        <w:autoSpaceDE w:val="0"/>
        <w:autoSpaceDN w:val="0"/>
        <w:adjustRightInd w:val="0"/>
        <w:spacing w:after="0" w:line="240" w:lineRule="auto"/>
        <w:ind w:left="680" w:right="680"/>
        <w:contextualSpacing/>
        <w:jc w:val="both"/>
        <w:outlineLvl w:val="0"/>
        <w:rPr>
          <w:rFonts w:eastAsia="Calibri"/>
          <w:sz w:val="16"/>
          <w:szCs w:val="16"/>
          <w:lang w:eastAsia="en-IN"/>
        </w:rPr>
      </w:pPr>
      <w:r w:rsidRPr="00E52D68">
        <w:rPr>
          <w:rFonts w:eastAsia="Calibri"/>
          <w:sz w:val="16"/>
          <w:szCs w:val="16"/>
          <w:lang w:eastAsia="en-IN"/>
        </w:rPr>
        <w:t xml:space="preserve">Hair cells </w:t>
      </w:r>
      <w:r w:rsidR="00A00FC6">
        <w:rPr>
          <w:rFonts w:eastAsia="Calibri"/>
          <w:sz w:val="16"/>
          <w:szCs w:val="16"/>
          <w:lang w:eastAsia="en-IN"/>
        </w:rPr>
        <w:t xml:space="preserve">are </w:t>
      </w:r>
      <w:r w:rsidRPr="00E52D68">
        <w:rPr>
          <w:rFonts w:eastAsia="Calibri"/>
          <w:sz w:val="16"/>
          <w:szCs w:val="16"/>
          <w:lang w:eastAsia="en-IN"/>
        </w:rPr>
        <w:t xml:space="preserve">used to bend according to the displacements of the basilar membrane since </w:t>
      </w:r>
      <w:r w:rsidRPr="00E52D68">
        <w:rPr>
          <w:rFonts w:eastAsia="Calibri"/>
          <w:color w:val="auto"/>
          <w:sz w:val="16"/>
          <w:szCs w:val="16"/>
          <w:lang w:eastAsia="en-IN"/>
        </w:rPr>
        <w:t xml:space="preserve">they </w:t>
      </w:r>
      <w:r w:rsidRPr="00E52D68">
        <w:rPr>
          <w:rFonts w:eastAsia="Calibri"/>
          <w:sz w:val="16"/>
          <w:szCs w:val="16"/>
          <w:lang w:eastAsia="en-IN"/>
        </w:rPr>
        <w:t>are attached to the basilar membrane. The bending of the</w:t>
      </w:r>
      <w:r w:rsidR="00DF2662" w:rsidRPr="00E52D68">
        <w:rPr>
          <w:rFonts w:eastAsia="Calibri"/>
          <w:sz w:val="16"/>
          <w:szCs w:val="16"/>
          <w:lang w:eastAsia="en-IN"/>
        </w:rPr>
        <w:t>se</w:t>
      </w:r>
      <w:r w:rsidRPr="00E52D68">
        <w:rPr>
          <w:rFonts w:eastAsia="Calibri"/>
          <w:sz w:val="16"/>
          <w:szCs w:val="16"/>
          <w:lang w:eastAsia="en-IN"/>
        </w:rPr>
        <w:t xml:space="preserve"> hairs releases an electrochemical substance that causes neurons to fire, </w:t>
      </w:r>
      <w:r w:rsidR="00A0386B">
        <w:rPr>
          <w:rFonts w:eastAsia="Calibri"/>
          <w:sz w:val="16"/>
          <w:szCs w:val="16"/>
          <w:lang w:eastAsia="en-IN"/>
        </w:rPr>
        <w:t>signalling</w:t>
      </w:r>
      <w:r w:rsidRPr="00E52D68">
        <w:rPr>
          <w:rFonts w:eastAsia="Calibri"/>
          <w:sz w:val="16"/>
          <w:szCs w:val="16"/>
          <w:lang w:eastAsia="en-IN"/>
        </w:rPr>
        <w:t xml:space="preserve"> the presence of excitation at a particular site in the inner ear. These neurons communicate with the central nervous system and transmit information about the acoustic signal to the brain [5, 6, 7, 8].” </w:t>
      </w:r>
    </w:p>
    <w:p w:rsidR="00FE0872" w:rsidRPr="00E52D68" w:rsidRDefault="00FE0872" w:rsidP="00FE0872">
      <w:pPr>
        <w:autoSpaceDE w:val="0"/>
        <w:autoSpaceDN w:val="0"/>
        <w:adjustRightInd w:val="0"/>
        <w:spacing w:before="100" w:beforeAutospacing="1" w:after="100" w:afterAutospacing="1" w:line="360" w:lineRule="auto"/>
        <w:ind w:left="680" w:right="680"/>
        <w:contextualSpacing/>
        <w:jc w:val="both"/>
        <w:outlineLvl w:val="0"/>
        <w:rPr>
          <w:rFonts w:eastAsia="Calibri"/>
          <w:sz w:val="16"/>
          <w:szCs w:val="16"/>
          <w:lang w:eastAsia="en-IN"/>
        </w:rPr>
      </w:pPr>
    </w:p>
    <w:tbl>
      <w:tblPr>
        <w:tblStyle w:val="TableGrid"/>
        <w:tblW w:w="69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216"/>
      </w:tblGrid>
      <w:tr w:rsidR="00FE0872" w:rsidTr="001E3092">
        <w:trPr>
          <w:trHeight w:val="1911"/>
          <w:jc w:val="center"/>
        </w:trPr>
        <w:tc>
          <w:tcPr>
            <w:tcW w:w="0" w:type="auto"/>
          </w:tcPr>
          <w:p w:rsidR="00FE0872" w:rsidRDefault="00FE0872" w:rsidP="001E3092">
            <w:pPr>
              <w:spacing w:before="100" w:beforeAutospacing="1" w:after="100" w:afterAutospacing="1" w:line="360" w:lineRule="auto"/>
              <w:ind w:left="680" w:right="680"/>
              <w:contextualSpacing/>
              <w:jc w:val="both"/>
              <w:outlineLvl w:val="0"/>
              <w:rPr>
                <w:rFonts w:eastAsia="Calibri"/>
                <w:b/>
                <w:sz w:val="20"/>
                <w:szCs w:val="20"/>
                <w:lang w:eastAsia="en-IN"/>
              </w:rPr>
            </w:pPr>
            <w:r w:rsidRPr="0050574E">
              <w:rPr>
                <w:rFonts w:eastAsia="Calibri"/>
                <w:b/>
                <w:noProof/>
                <w:sz w:val="20"/>
                <w:szCs w:val="20"/>
                <w:lang w:eastAsia="en-IN"/>
              </w:rPr>
              <w:drawing>
                <wp:inline distT="0" distB="0" distL="0" distR="0" wp14:anchorId="4D1D2D77" wp14:editId="736602F9">
                  <wp:extent cx="1524000" cy="12001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srcRect/>
                          <a:stretch>
                            <a:fillRect/>
                          </a:stretch>
                        </pic:blipFill>
                        <pic:spPr bwMode="auto">
                          <a:xfrm>
                            <a:off x="0" y="0"/>
                            <a:ext cx="1524000" cy="1200150"/>
                          </a:xfrm>
                          <a:prstGeom prst="rect">
                            <a:avLst/>
                          </a:prstGeom>
                          <a:noFill/>
                          <a:ln w="9525">
                            <a:noFill/>
                            <a:miter lim="800000"/>
                            <a:headEnd/>
                            <a:tailEnd/>
                          </a:ln>
                          <a:effectLst/>
                        </pic:spPr>
                      </pic:pic>
                    </a:graphicData>
                  </a:graphic>
                </wp:inline>
              </w:drawing>
            </w:r>
          </w:p>
        </w:tc>
        <w:tc>
          <w:tcPr>
            <w:tcW w:w="0" w:type="auto"/>
          </w:tcPr>
          <w:p w:rsidR="00FE0872" w:rsidRDefault="00FE0872" w:rsidP="001E3092">
            <w:pPr>
              <w:spacing w:before="100" w:beforeAutospacing="1" w:after="100" w:afterAutospacing="1" w:line="360" w:lineRule="auto"/>
              <w:ind w:left="680" w:right="680"/>
              <w:contextualSpacing/>
              <w:jc w:val="both"/>
              <w:outlineLvl w:val="0"/>
              <w:rPr>
                <w:rFonts w:eastAsia="Calibri"/>
                <w:b/>
                <w:sz w:val="20"/>
                <w:szCs w:val="20"/>
                <w:lang w:eastAsia="en-IN"/>
              </w:rPr>
            </w:pPr>
            <w:r w:rsidRPr="0050574E">
              <w:rPr>
                <w:rFonts w:eastAsia="Calibri"/>
                <w:b/>
                <w:noProof/>
                <w:sz w:val="20"/>
                <w:szCs w:val="20"/>
                <w:lang w:eastAsia="en-IN"/>
              </w:rPr>
              <w:drawing>
                <wp:inline distT="0" distB="0" distL="0" distR="0" wp14:anchorId="2B8D0C02" wp14:editId="5D1284D0">
                  <wp:extent cx="1657350" cy="1133475"/>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1657350" cy="1133475"/>
                          </a:xfrm>
                          <a:prstGeom prst="rect">
                            <a:avLst/>
                          </a:prstGeom>
                          <a:noFill/>
                          <a:ln w="9525">
                            <a:noFill/>
                            <a:miter lim="800000"/>
                            <a:headEnd/>
                            <a:tailEnd/>
                          </a:ln>
                          <a:effectLst/>
                        </pic:spPr>
                      </pic:pic>
                    </a:graphicData>
                  </a:graphic>
                </wp:inline>
              </w:drawing>
            </w:r>
          </w:p>
        </w:tc>
      </w:tr>
      <w:tr w:rsidR="00FE0872" w:rsidRPr="00E52D68" w:rsidTr="001E3092">
        <w:trPr>
          <w:trHeight w:val="156"/>
          <w:jc w:val="center"/>
        </w:trPr>
        <w:tc>
          <w:tcPr>
            <w:tcW w:w="0" w:type="auto"/>
          </w:tcPr>
          <w:p w:rsidR="00FE0872" w:rsidRPr="00E52D68" w:rsidRDefault="00FE0872" w:rsidP="001E3092">
            <w:pPr>
              <w:spacing w:before="100" w:beforeAutospacing="1" w:after="100" w:afterAutospacing="1" w:line="360" w:lineRule="auto"/>
              <w:ind w:left="680" w:right="680"/>
              <w:contextualSpacing/>
              <w:jc w:val="both"/>
              <w:outlineLvl w:val="0"/>
              <w:rPr>
                <w:rFonts w:eastAsia="Calibri"/>
                <w:b/>
                <w:sz w:val="16"/>
                <w:szCs w:val="16"/>
                <w:lang w:eastAsia="en-IN"/>
              </w:rPr>
            </w:pPr>
            <w:r w:rsidRPr="00E52D68">
              <w:rPr>
                <w:b/>
                <w:sz w:val="16"/>
                <w:szCs w:val="16"/>
              </w:rPr>
              <w:t>(a) Normal Cochlea with hair cells</w:t>
            </w:r>
          </w:p>
        </w:tc>
        <w:tc>
          <w:tcPr>
            <w:tcW w:w="0" w:type="auto"/>
          </w:tcPr>
          <w:p w:rsidR="00FE0872" w:rsidRPr="00E52D68" w:rsidRDefault="00FE0872" w:rsidP="001E3092">
            <w:pPr>
              <w:spacing w:line="360" w:lineRule="auto"/>
              <w:ind w:left="680" w:right="680"/>
              <w:jc w:val="both"/>
              <w:outlineLvl w:val="0"/>
              <w:rPr>
                <w:b/>
                <w:sz w:val="16"/>
                <w:szCs w:val="16"/>
              </w:rPr>
            </w:pPr>
            <w:r w:rsidRPr="00E52D68">
              <w:rPr>
                <w:b/>
                <w:sz w:val="16"/>
                <w:szCs w:val="16"/>
              </w:rPr>
              <w:t>(b) Cochlea after insertion of an electrode</w:t>
            </w:r>
          </w:p>
        </w:tc>
      </w:tr>
      <w:tr w:rsidR="00FE0872" w:rsidRPr="00E52D68" w:rsidTr="001E3092">
        <w:trPr>
          <w:trHeight w:val="156"/>
          <w:jc w:val="center"/>
        </w:trPr>
        <w:tc>
          <w:tcPr>
            <w:tcW w:w="0" w:type="auto"/>
          </w:tcPr>
          <w:p w:rsidR="00FE0872" w:rsidRPr="00E52D68" w:rsidRDefault="00FE0872" w:rsidP="00B86032">
            <w:pPr>
              <w:spacing w:before="100" w:beforeAutospacing="1" w:after="100" w:afterAutospacing="1" w:line="360" w:lineRule="auto"/>
              <w:ind w:right="680"/>
              <w:contextualSpacing/>
              <w:jc w:val="both"/>
              <w:outlineLvl w:val="0"/>
              <w:rPr>
                <w:b/>
                <w:sz w:val="16"/>
                <w:szCs w:val="16"/>
              </w:rPr>
            </w:pPr>
          </w:p>
        </w:tc>
        <w:tc>
          <w:tcPr>
            <w:tcW w:w="0" w:type="auto"/>
          </w:tcPr>
          <w:p w:rsidR="00FE0872" w:rsidRPr="00E52D68" w:rsidRDefault="00FE0872" w:rsidP="001E3092">
            <w:pPr>
              <w:spacing w:line="360" w:lineRule="auto"/>
              <w:ind w:left="680" w:right="680"/>
              <w:jc w:val="both"/>
              <w:outlineLvl w:val="0"/>
              <w:rPr>
                <w:b/>
                <w:sz w:val="16"/>
                <w:szCs w:val="16"/>
              </w:rPr>
            </w:pPr>
          </w:p>
        </w:tc>
      </w:tr>
    </w:tbl>
    <w:p w:rsidR="00FE0872" w:rsidRPr="00E52D68" w:rsidRDefault="00FE0872" w:rsidP="00B86032">
      <w:pPr>
        <w:autoSpaceDE w:val="0"/>
        <w:autoSpaceDN w:val="0"/>
        <w:adjustRightInd w:val="0"/>
        <w:spacing w:before="100" w:beforeAutospacing="1" w:after="100" w:afterAutospacing="1" w:line="360" w:lineRule="auto"/>
        <w:ind w:right="680"/>
        <w:contextualSpacing/>
        <w:jc w:val="center"/>
        <w:outlineLvl w:val="0"/>
        <w:rPr>
          <w:rFonts w:eastAsia="Calibri"/>
          <w:b/>
          <w:sz w:val="16"/>
          <w:szCs w:val="16"/>
          <w:lang w:eastAsia="en-IN"/>
        </w:rPr>
      </w:pPr>
      <w:r w:rsidRPr="00E52D68">
        <w:rPr>
          <w:rFonts w:eastAsia="Calibri"/>
          <w:b/>
          <w:sz w:val="16"/>
          <w:szCs w:val="16"/>
          <w:lang w:eastAsia="en-IN"/>
        </w:rPr>
        <w:t>Fig-1.2 (a) Normal Cochlea (b) Cochlea after implant placement</w:t>
      </w:r>
    </w:p>
    <w:p w:rsidR="00FE0872" w:rsidRPr="00E52D68" w:rsidRDefault="00FE0872" w:rsidP="00FE0872">
      <w:pPr>
        <w:autoSpaceDE w:val="0"/>
        <w:autoSpaceDN w:val="0"/>
        <w:adjustRightInd w:val="0"/>
        <w:spacing w:before="100" w:beforeAutospacing="1" w:after="100" w:afterAutospacing="1" w:line="360" w:lineRule="auto"/>
        <w:ind w:left="680" w:right="680"/>
        <w:contextualSpacing/>
        <w:jc w:val="both"/>
        <w:outlineLvl w:val="0"/>
        <w:rPr>
          <w:rFonts w:eastAsia="Calibri"/>
          <w:sz w:val="16"/>
          <w:szCs w:val="16"/>
          <w:lang w:eastAsia="en-IN"/>
        </w:rPr>
      </w:pPr>
    </w:p>
    <w:p w:rsidR="00FE0872" w:rsidRPr="00E52D68" w:rsidRDefault="00FE0872" w:rsidP="008A4AAF">
      <w:pPr>
        <w:spacing w:after="0" w:line="240" w:lineRule="auto"/>
        <w:ind w:left="680" w:right="680"/>
        <w:contextualSpacing/>
        <w:jc w:val="both"/>
        <w:outlineLvl w:val="0"/>
        <w:rPr>
          <w:rFonts w:eastAsia="Calibri"/>
          <w:color w:val="auto"/>
          <w:sz w:val="16"/>
          <w:szCs w:val="16"/>
          <w:lang w:eastAsia="en-IN"/>
        </w:rPr>
      </w:pPr>
      <w:r w:rsidRPr="00E52D68">
        <w:rPr>
          <w:rFonts w:eastAsia="Calibri"/>
          <w:color w:val="auto"/>
          <w:sz w:val="16"/>
          <w:szCs w:val="16"/>
          <w:lang w:eastAsia="en-IN"/>
        </w:rPr>
        <w:lastRenderedPageBreak/>
        <w:t xml:space="preserve">Hearing loss has become a common problem, </w:t>
      </w:r>
      <w:r w:rsidR="00A00FC6">
        <w:rPr>
          <w:rFonts w:eastAsia="Calibri"/>
          <w:color w:val="auto"/>
          <w:sz w:val="16"/>
          <w:szCs w:val="16"/>
          <w:lang w:eastAsia="en-IN"/>
        </w:rPr>
        <w:t xml:space="preserve">to </w:t>
      </w:r>
      <w:r w:rsidRPr="00E52D68">
        <w:rPr>
          <w:rFonts w:eastAsia="Calibri"/>
          <w:color w:val="auto"/>
          <w:sz w:val="16"/>
          <w:szCs w:val="16"/>
          <w:lang w:eastAsia="en-IN"/>
        </w:rPr>
        <w:t xml:space="preserve">reason like, noise, aging, disease, and heredity. </w:t>
      </w:r>
    </w:p>
    <w:p w:rsidR="00FE0872" w:rsidRPr="00E52D68" w:rsidRDefault="00FE0872" w:rsidP="008A4AAF">
      <w:pPr>
        <w:spacing w:after="0" w:line="240" w:lineRule="auto"/>
        <w:ind w:left="680" w:right="680"/>
        <w:contextualSpacing/>
        <w:jc w:val="both"/>
        <w:outlineLvl w:val="0"/>
        <w:rPr>
          <w:b/>
          <w:color w:val="auto"/>
          <w:sz w:val="16"/>
          <w:szCs w:val="16"/>
        </w:rPr>
      </w:pPr>
      <w:r w:rsidRPr="00E52D68">
        <w:rPr>
          <w:rFonts w:eastAsia="Calibri"/>
          <w:color w:val="auto"/>
          <w:sz w:val="16"/>
          <w:szCs w:val="16"/>
          <w:lang w:eastAsia="en-IN"/>
        </w:rPr>
        <w:t>Nowadays hearing loss caused by noise pollution is a worldwide concern. Efforts are being done seriously to cut it as much as possible. Hearing loss can be of three types conductive, sensorineural</w:t>
      </w:r>
      <w:r w:rsidR="00A00FC6">
        <w:rPr>
          <w:rFonts w:eastAsia="Calibri"/>
          <w:color w:val="auto"/>
          <w:sz w:val="16"/>
          <w:szCs w:val="16"/>
          <w:lang w:eastAsia="en-IN"/>
        </w:rPr>
        <w:t>,</w:t>
      </w:r>
      <w:r w:rsidRPr="00E52D68">
        <w:rPr>
          <w:rFonts w:eastAsia="Calibri"/>
          <w:color w:val="auto"/>
          <w:sz w:val="16"/>
          <w:szCs w:val="16"/>
          <w:lang w:eastAsia="en-IN"/>
        </w:rPr>
        <w:t xml:space="preserve"> and mixed [9, 10]. To recover </w:t>
      </w:r>
      <w:r w:rsidR="00A00FC6">
        <w:rPr>
          <w:rFonts w:eastAsia="Calibri"/>
          <w:color w:val="auto"/>
          <w:sz w:val="16"/>
          <w:szCs w:val="16"/>
          <w:lang w:eastAsia="en-IN"/>
        </w:rPr>
        <w:t xml:space="preserve">from </w:t>
      </w:r>
      <w:r w:rsidRPr="00E52D68">
        <w:rPr>
          <w:rFonts w:eastAsia="Calibri"/>
          <w:color w:val="auto"/>
          <w:sz w:val="16"/>
          <w:szCs w:val="16"/>
          <w:lang w:eastAsia="en-IN"/>
        </w:rPr>
        <w:t xml:space="preserve">such kinds of </w:t>
      </w:r>
      <w:r w:rsidR="00A00FC6">
        <w:rPr>
          <w:rFonts w:eastAsia="Calibri"/>
          <w:color w:val="auto"/>
          <w:sz w:val="16"/>
          <w:szCs w:val="16"/>
          <w:lang w:eastAsia="en-IN"/>
        </w:rPr>
        <w:t>problems</w:t>
      </w:r>
      <w:r w:rsidRPr="00E52D68">
        <w:rPr>
          <w:rFonts w:eastAsia="Calibri"/>
          <w:color w:val="auto"/>
          <w:sz w:val="16"/>
          <w:szCs w:val="16"/>
          <w:lang w:eastAsia="en-IN"/>
        </w:rPr>
        <w:t xml:space="preserve">, </w:t>
      </w:r>
      <w:r w:rsidR="00A00FC6">
        <w:rPr>
          <w:rFonts w:eastAsia="Calibri"/>
          <w:color w:val="auto"/>
          <w:sz w:val="16"/>
          <w:szCs w:val="16"/>
          <w:lang w:eastAsia="en-IN"/>
        </w:rPr>
        <w:t xml:space="preserve">a </w:t>
      </w:r>
      <w:r w:rsidRPr="00E52D68">
        <w:rPr>
          <w:rFonts w:eastAsia="Calibri"/>
          <w:color w:val="auto"/>
          <w:sz w:val="16"/>
          <w:szCs w:val="16"/>
          <w:lang w:eastAsia="en-IN"/>
        </w:rPr>
        <w:t xml:space="preserve">Cochlear implant is the only solution. </w:t>
      </w:r>
      <w:r w:rsidRPr="00E52D68">
        <w:rPr>
          <w:rFonts w:eastAsia="Calibri"/>
          <w:color w:val="000000" w:themeColor="text1"/>
          <w:sz w:val="16"/>
          <w:szCs w:val="16"/>
          <w:lang w:eastAsia="en-IN"/>
        </w:rPr>
        <w:t>The hearing aid is of no use because hearing aids only amplify the sound while CI is provided the sound.</w:t>
      </w:r>
      <w:r w:rsidRPr="00E52D68">
        <w:rPr>
          <w:rFonts w:eastAsia="Calibri"/>
          <w:color w:val="auto"/>
          <w:sz w:val="16"/>
          <w:szCs w:val="16"/>
          <w:lang w:eastAsia="en-IN"/>
        </w:rPr>
        <w:t xml:space="preserve"> Cochlear Implant implantation happened in the inner ear to restore hearing. </w:t>
      </w:r>
    </w:p>
    <w:p w:rsidR="00AA744B" w:rsidRPr="00E52D68" w:rsidRDefault="00FE0872" w:rsidP="008A4AAF">
      <w:pPr>
        <w:spacing w:after="0" w:line="240" w:lineRule="auto"/>
        <w:ind w:left="680" w:right="680"/>
        <w:contextualSpacing/>
        <w:jc w:val="both"/>
        <w:outlineLvl w:val="0"/>
        <w:rPr>
          <w:rFonts w:eastAsia="Calibri"/>
          <w:sz w:val="16"/>
          <w:szCs w:val="16"/>
          <w:lang w:eastAsia="en-IN"/>
        </w:rPr>
      </w:pPr>
      <w:r w:rsidRPr="00E52D68">
        <w:rPr>
          <w:rFonts w:eastAsia="Calibri"/>
          <w:sz w:val="16"/>
          <w:szCs w:val="16"/>
          <w:lang w:eastAsia="en-IN"/>
        </w:rPr>
        <w:t xml:space="preserve">However, implantation is not possible in every case. Implantation can only be done when hair cells of the inner ear are damaged (Fig 1.2(b)) </w:t>
      </w:r>
      <w:r w:rsidRPr="00E52D68">
        <w:rPr>
          <w:rFonts w:eastAsia="Calibri"/>
          <w:color w:val="212121"/>
          <w:sz w:val="16"/>
          <w:szCs w:val="16"/>
          <w:lang w:eastAsia="en-IN"/>
        </w:rPr>
        <w:t xml:space="preserve">or the auditory nerves </w:t>
      </w:r>
      <w:r w:rsidRPr="00E52D68">
        <w:rPr>
          <w:rFonts w:eastAsia="Calibri"/>
          <w:sz w:val="16"/>
          <w:szCs w:val="16"/>
          <w:lang w:eastAsia="en-IN"/>
        </w:rPr>
        <w:t xml:space="preserve">are </w:t>
      </w:r>
      <w:r w:rsidRPr="00E52D68">
        <w:rPr>
          <w:rFonts w:eastAsia="Calibri"/>
          <w:color w:val="212121"/>
          <w:sz w:val="16"/>
          <w:szCs w:val="16"/>
          <w:lang w:eastAsia="en-IN"/>
        </w:rPr>
        <w:t>partially</w:t>
      </w:r>
      <w:r w:rsidRPr="00E52D68">
        <w:rPr>
          <w:rFonts w:eastAsia="Calibri"/>
          <w:sz w:val="16"/>
          <w:szCs w:val="16"/>
          <w:lang w:eastAsia="en-IN"/>
        </w:rPr>
        <w:t xml:space="preserve"> damaged. But in cases where all the auditory nerves are damaged CI is not useful to the user, because the CI is essentially meant to transfer the sound to the auditory nerves, which in turn transmit the sensation of hearing to the brain. The aim of Cochlear implant developers is to stimulate remaining normal neurons through electrical signals [11, 12]. The immense challenge is to find out useful information according to the user by stimulating auditory neurons as speech which will be understood by the brain [13, 14]. </w:t>
      </w:r>
    </w:p>
    <w:p w:rsidR="00AA744B" w:rsidRPr="00E52D68" w:rsidRDefault="00AA744B" w:rsidP="008A4AAF">
      <w:pPr>
        <w:autoSpaceDE w:val="0"/>
        <w:autoSpaceDN w:val="0"/>
        <w:adjustRightInd w:val="0"/>
        <w:spacing w:after="0" w:line="240" w:lineRule="auto"/>
        <w:ind w:left="680" w:right="680"/>
        <w:contextualSpacing/>
        <w:jc w:val="both"/>
        <w:outlineLvl w:val="0"/>
        <w:rPr>
          <w:sz w:val="16"/>
          <w:szCs w:val="16"/>
          <w:lang w:val="en-US"/>
        </w:rPr>
      </w:pPr>
    </w:p>
    <w:p w:rsidR="00777AB2" w:rsidRPr="00E52D68" w:rsidRDefault="00AA744B" w:rsidP="008A4AAF">
      <w:pPr>
        <w:pStyle w:val="ListParagraph"/>
        <w:numPr>
          <w:ilvl w:val="0"/>
          <w:numId w:val="10"/>
        </w:numPr>
        <w:spacing w:before="0" w:beforeAutospacing="0" w:after="0" w:afterAutospacing="0"/>
        <w:ind w:right="680"/>
        <w:contextualSpacing w:val="0"/>
        <w:jc w:val="both"/>
        <w:outlineLvl w:val="0"/>
        <w:rPr>
          <w:rFonts w:eastAsia="Calibri"/>
          <w:b/>
          <w:sz w:val="16"/>
          <w:szCs w:val="16"/>
          <w:lang w:eastAsia="en-IN"/>
        </w:rPr>
      </w:pPr>
      <w:r w:rsidRPr="00E52D68">
        <w:rPr>
          <w:rFonts w:eastAsia="Calibri"/>
          <w:b/>
          <w:sz w:val="16"/>
          <w:szCs w:val="16"/>
          <w:lang w:eastAsia="en-IN"/>
        </w:rPr>
        <w:t>Cochlear Implant</w:t>
      </w:r>
    </w:p>
    <w:p w:rsidR="00AA744B" w:rsidRPr="00E52D68" w:rsidRDefault="00AA744B" w:rsidP="008A4AAF">
      <w:pPr>
        <w:spacing w:after="0" w:line="240" w:lineRule="auto"/>
        <w:ind w:left="680" w:right="680"/>
        <w:jc w:val="both"/>
        <w:outlineLvl w:val="0"/>
        <w:rPr>
          <w:rFonts w:eastAsia="Calibri"/>
          <w:sz w:val="16"/>
          <w:szCs w:val="16"/>
          <w:lang w:eastAsia="en-IN"/>
        </w:rPr>
      </w:pPr>
      <w:r w:rsidRPr="00E52D68">
        <w:rPr>
          <w:rFonts w:eastAsia="Calibri"/>
          <w:sz w:val="16"/>
          <w:szCs w:val="16"/>
          <w:lang w:eastAsia="en-IN"/>
        </w:rPr>
        <w:t xml:space="preserve">Cochlear Implant is an electronic device, that is a boon to people who are hearing impaired. It is the only implant, that can help people with 100% hearing impaired to listen and understand voice and speech. “In </w:t>
      </w:r>
      <w:r w:rsidR="00C23186">
        <w:rPr>
          <w:rFonts w:eastAsia="Calibri"/>
          <w:sz w:val="16"/>
          <w:szCs w:val="16"/>
          <w:lang w:eastAsia="en-IN"/>
        </w:rPr>
        <w:t xml:space="preserve">a </w:t>
      </w:r>
      <w:r w:rsidRPr="00E52D68">
        <w:rPr>
          <w:rFonts w:eastAsia="Calibri"/>
          <w:sz w:val="16"/>
          <w:szCs w:val="16"/>
          <w:lang w:eastAsia="en-IN"/>
        </w:rPr>
        <w:t xml:space="preserve">Cochlear implant, a sound processor is placed behind the ear, which captures the incoming sound and converts it into audible digital code. There is no internal battery due to biocompatibility reasons and only </w:t>
      </w:r>
      <w:r w:rsidR="00C23186">
        <w:rPr>
          <w:rFonts w:eastAsia="Calibri"/>
          <w:sz w:val="16"/>
          <w:szCs w:val="16"/>
          <w:lang w:eastAsia="en-IN"/>
        </w:rPr>
        <w:t xml:space="preserve">the </w:t>
      </w:r>
      <w:r w:rsidRPr="00E52D68">
        <w:rPr>
          <w:rFonts w:eastAsia="Calibri"/>
          <w:sz w:val="16"/>
          <w:szCs w:val="16"/>
          <w:lang w:eastAsia="en-IN"/>
        </w:rPr>
        <w:t xml:space="preserve">sound processor has a battery </w:t>
      </w:r>
      <w:r w:rsidR="00C23186">
        <w:rPr>
          <w:rFonts w:eastAsia="Calibri"/>
          <w:sz w:val="16"/>
          <w:szCs w:val="16"/>
          <w:lang w:eastAsia="en-IN"/>
        </w:rPr>
        <w:t>that</w:t>
      </w:r>
      <w:r w:rsidRPr="00E52D68">
        <w:rPr>
          <w:rFonts w:eastAsia="Calibri"/>
          <w:sz w:val="16"/>
          <w:szCs w:val="16"/>
          <w:lang w:eastAsia="en-IN"/>
        </w:rPr>
        <w:t xml:space="preserve"> provides power for the entire system. The internal part of the CI gets digitally-coded sound by the processor through the coil. Then digitally-coded sound </w:t>
      </w:r>
      <w:r w:rsidR="00C23186">
        <w:rPr>
          <w:rFonts w:eastAsia="Calibri"/>
          <w:sz w:val="16"/>
          <w:szCs w:val="16"/>
          <w:lang w:eastAsia="en-IN"/>
        </w:rPr>
        <w:t xml:space="preserve">is </w:t>
      </w:r>
      <w:r w:rsidRPr="00E52D68">
        <w:rPr>
          <w:rFonts w:eastAsia="Calibri"/>
          <w:sz w:val="16"/>
          <w:szCs w:val="16"/>
          <w:lang w:eastAsia="en-IN"/>
        </w:rPr>
        <w:t xml:space="preserve">converted into electrical impulses by the implant and sends them along with the electrode array placed in the cochlea (the inner ear) to the brain. The electrodes stimulate the cochlea's hearing nerve, which then sends the impulses to the brain where they are interpreted as sound.” CI is placed in the ear as shown in </w:t>
      </w:r>
      <w:r w:rsidR="00FF0FB5" w:rsidRPr="00E52D68">
        <w:rPr>
          <w:rFonts w:eastAsia="Calibri"/>
          <w:sz w:val="16"/>
          <w:szCs w:val="16"/>
          <w:lang w:eastAsia="en-IN"/>
        </w:rPr>
        <w:t>Fig 1.3</w:t>
      </w:r>
      <w:r w:rsidR="003F582B" w:rsidRPr="00E52D68">
        <w:rPr>
          <w:rFonts w:eastAsia="Calibri"/>
          <w:sz w:val="16"/>
          <w:szCs w:val="16"/>
          <w:lang w:eastAsia="en-IN"/>
        </w:rPr>
        <w:t xml:space="preserve"> [15, 16</w:t>
      </w:r>
      <w:r w:rsidRPr="00E52D68">
        <w:rPr>
          <w:rFonts w:eastAsia="Calibri"/>
          <w:sz w:val="16"/>
          <w:szCs w:val="16"/>
          <w:lang w:eastAsia="en-IN"/>
        </w:rPr>
        <w:t>].</w:t>
      </w:r>
    </w:p>
    <w:p w:rsidR="00AA744B" w:rsidRPr="00E52D68" w:rsidRDefault="00AA744B" w:rsidP="00AA744B">
      <w:pPr>
        <w:spacing w:before="100" w:beforeAutospacing="1" w:after="100" w:afterAutospacing="1" w:line="360" w:lineRule="auto"/>
        <w:ind w:left="680" w:right="680"/>
        <w:contextualSpacing/>
        <w:jc w:val="center"/>
        <w:outlineLvl w:val="0"/>
        <w:rPr>
          <w:rFonts w:eastAsia="Calibri"/>
          <w:sz w:val="16"/>
          <w:szCs w:val="16"/>
          <w:lang w:eastAsia="en-IN"/>
        </w:rPr>
      </w:pPr>
      <w:r w:rsidRPr="00E52D68">
        <w:rPr>
          <w:rFonts w:eastAsia="Calibri"/>
          <w:noProof/>
          <w:sz w:val="16"/>
          <w:szCs w:val="16"/>
          <w:lang w:eastAsia="en-IN"/>
        </w:rPr>
        <w:drawing>
          <wp:inline distT="0" distB="0" distL="0" distR="0" wp14:anchorId="456AD537" wp14:editId="2E828748">
            <wp:extent cx="2458193" cy="1628775"/>
            <wp:effectExtent l="0" t="0" r="0" b="0"/>
            <wp:docPr id="40"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 cstate="print"/>
                    <a:srcRect l="-1672" t="-2765" b="-237"/>
                    <a:stretch>
                      <a:fillRect/>
                    </a:stretch>
                  </pic:blipFill>
                  <pic:spPr bwMode="auto">
                    <a:xfrm>
                      <a:off x="0" y="0"/>
                      <a:ext cx="2455930" cy="1627276"/>
                    </a:xfrm>
                    <a:prstGeom prst="rect">
                      <a:avLst/>
                    </a:prstGeom>
                    <a:noFill/>
                    <a:ln w="9525">
                      <a:noFill/>
                      <a:miter lim="800000"/>
                      <a:headEnd/>
                      <a:tailEnd/>
                    </a:ln>
                  </pic:spPr>
                </pic:pic>
              </a:graphicData>
            </a:graphic>
          </wp:inline>
        </w:drawing>
      </w:r>
    </w:p>
    <w:p w:rsidR="00AA744B" w:rsidRPr="00E52D68" w:rsidRDefault="00AA744B" w:rsidP="008A4AAF">
      <w:pPr>
        <w:spacing w:after="0" w:line="240" w:lineRule="auto"/>
        <w:ind w:left="680" w:right="680"/>
        <w:contextualSpacing/>
        <w:jc w:val="center"/>
        <w:outlineLvl w:val="0"/>
        <w:rPr>
          <w:rFonts w:eastAsia="Calibri"/>
          <w:b/>
          <w:sz w:val="16"/>
          <w:szCs w:val="16"/>
          <w:lang w:eastAsia="en-IN"/>
        </w:rPr>
      </w:pPr>
      <w:r w:rsidRPr="00E52D68">
        <w:rPr>
          <w:rFonts w:eastAsia="Calibri"/>
          <w:b/>
          <w:sz w:val="16"/>
          <w:szCs w:val="16"/>
          <w:lang w:eastAsia="en-IN"/>
        </w:rPr>
        <w:t>Fig-</w:t>
      </w:r>
      <w:r w:rsidR="00FF0FB5" w:rsidRPr="00E52D68">
        <w:rPr>
          <w:rFonts w:eastAsia="Calibri"/>
          <w:b/>
          <w:sz w:val="16"/>
          <w:szCs w:val="16"/>
          <w:lang w:eastAsia="en-IN"/>
        </w:rPr>
        <w:t>1.3</w:t>
      </w:r>
      <w:r w:rsidRPr="00E52D68">
        <w:rPr>
          <w:rFonts w:eastAsia="Calibri"/>
          <w:b/>
          <w:sz w:val="16"/>
          <w:szCs w:val="16"/>
          <w:lang w:eastAsia="en-IN"/>
        </w:rPr>
        <w:t xml:space="preserve"> Cochlear Implant Placement in Ear</w:t>
      </w:r>
    </w:p>
    <w:p w:rsidR="00BB49F7" w:rsidRPr="00E52D68" w:rsidRDefault="00BB49F7" w:rsidP="008A4AAF">
      <w:pPr>
        <w:pStyle w:val="ListParagraph"/>
        <w:numPr>
          <w:ilvl w:val="0"/>
          <w:numId w:val="10"/>
        </w:numPr>
        <w:spacing w:before="0" w:beforeAutospacing="0" w:after="0" w:afterAutospacing="0"/>
        <w:ind w:right="680"/>
        <w:jc w:val="both"/>
        <w:outlineLvl w:val="0"/>
        <w:rPr>
          <w:rFonts w:eastAsia="Calibri"/>
          <w:b/>
          <w:sz w:val="16"/>
          <w:szCs w:val="16"/>
        </w:rPr>
      </w:pPr>
      <w:r w:rsidRPr="00E52D68">
        <w:rPr>
          <w:rFonts w:eastAsia="Calibri"/>
          <w:b/>
          <w:sz w:val="16"/>
          <w:szCs w:val="16"/>
        </w:rPr>
        <w:t xml:space="preserve">Methodology         </w:t>
      </w:r>
    </w:p>
    <w:p w:rsidR="00BB49F7" w:rsidRPr="00E52D68" w:rsidRDefault="00BB49F7" w:rsidP="008A4AAF">
      <w:pPr>
        <w:autoSpaceDE w:val="0"/>
        <w:autoSpaceDN w:val="0"/>
        <w:adjustRightInd w:val="0"/>
        <w:spacing w:after="0" w:line="240" w:lineRule="auto"/>
        <w:ind w:left="680" w:right="680"/>
        <w:contextualSpacing/>
        <w:jc w:val="both"/>
        <w:outlineLvl w:val="0"/>
        <w:rPr>
          <w:rFonts w:eastAsia="Calibri"/>
          <w:color w:val="000000" w:themeColor="text1"/>
          <w:sz w:val="16"/>
          <w:szCs w:val="16"/>
        </w:rPr>
      </w:pPr>
      <w:r w:rsidRPr="00E52D68">
        <w:rPr>
          <w:rFonts w:eastAsia="Calibri"/>
          <w:color w:val="000000" w:themeColor="text1"/>
          <w:sz w:val="16"/>
          <w:szCs w:val="16"/>
        </w:rPr>
        <w:t xml:space="preserve">Keeping all the things in mind in terms of sound and speech there is a need to design a model which can give better results to the CI users in the midst of background noise. Thus, a formulation of </w:t>
      </w:r>
      <w:r w:rsidR="00A00FC6">
        <w:rPr>
          <w:rFonts w:eastAsia="Calibri"/>
          <w:color w:val="000000" w:themeColor="text1"/>
          <w:sz w:val="16"/>
          <w:szCs w:val="16"/>
        </w:rPr>
        <w:t xml:space="preserve">a </w:t>
      </w:r>
      <w:r w:rsidRPr="00E52D68">
        <w:rPr>
          <w:rFonts w:eastAsia="Calibri"/>
          <w:color w:val="000000" w:themeColor="text1"/>
          <w:sz w:val="16"/>
          <w:szCs w:val="16"/>
        </w:rPr>
        <w:t xml:space="preserve">research proposal is required:                                                                                                                         </w:t>
      </w:r>
    </w:p>
    <w:p w:rsidR="00BB49F7" w:rsidRPr="00E52D68" w:rsidRDefault="00BB49F7" w:rsidP="008A4AAF">
      <w:pPr>
        <w:spacing w:after="0" w:line="240" w:lineRule="auto"/>
        <w:ind w:left="680" w:right="680"/>
        <w:contextualSpacing/>
        <w:jc w:val="both"/>
        <w:outlineLvl w:val="0"/>
        <w:rPr>
          <w:rFonts w:eastAsia="Calibri"/>
          <w:color w:val="000000" w:themeColor="text1"/>
          <w:sz w:val="16"/>
          <w:szCs w:val="16"/>
        </w:rPr>
      </w:pPr>
      <w:r w:rsidRPr="00E52D68">
        <w:rPr>
          <w:rFonts w:eastAsia="Calibri"/>
          <w:color w:val="000000" w:themeColor="text1"/>
          <w:sz w:val="16"/>
          <w:szCs w:val="16"/>
        </w:rPr>
        <w:t>The main phases of our research proposal are-</w:t>
      </w:r>
    </w:p>
    <w:p w:rsidR="00BB49F7" w:rsidRPr="00E52D68" w:rsidRDefault="00BB49F7" w:rsidP="008A4AAF">
      <w:pPr>
        <w:spacing w:after="0" w:line="240" w:lineRule="auto"/>
        <w:ind w:left="680" w:right="680"/>
        <w:contextualSpacing/>
        <w:jc w:val="both"/>
        <w:outlineLvl w:val="0"/>
        <w:rPr>
          <w:rFonts w:eastAsia="Calibri"/>
          <w:color w:val="000000" w:themeColor="text1"/>
          <w:sz w:val="16"/>
          <w:szCs w:val="16"/>
        </w:rPr>
      </w:pPr>
    </w:p>
    <w:p w:rsidR="00BB49F7" w:rsidRPr="00E52D68" w:rsidRDefault="00BB49F7" w:rsidP="008A4AAF">
      <w:pPr>
        <w:numPr>
          <w:ilvl w:val="0"/>
          <w:numId w:val="2"/>
        </w:numPr>
        <w:spacing w:after="0" w:line="240" w:lineRule="auto"/>
        <w:ind w:left="680" w:right="680"/>
        <w:jc w:val="both"/>
        <w:outlineLvl w:val="0"/>
        <w:rPr>
          <w:rFonts w:eastAsia="Calibri"/>
          <w:color w:val="000000" w:themeColor="text1"/>
          <w:sz w:val="16"/>
          <w:szCs w:val="16"/>
          <w:lang w:val="en-US"/>
        </w:rPr>
      </w:pPr>
      <w:r w:rsidRPr="00E52D68">
        <w:rPr>
          <w:rFonts w:eastAsia="Times New Roman"/>
          <w:bCs/>
          <w:color w:val="000000" w:themeColor="text1"/>
          <w:sz w:val="16"/>
          <w:szCs w:val="16"/>
          <w:lang w:val="en-US"/>
        </w:rPr>
        <w:t xml:space="preserve">Implementation of existing </w:t>
      </w:r>
      <w:r w:rsidR="00A00FC6">
        <w:rPr>
          <w:rFonts w:eastAsia="Calibri"/>
          <w:color w:val="000000" w:themeColor="text1"/>
          <w:sz w:val="16"/>
          <w:szCs w:val="16"/>
          <w:lang w:val="en-US"/>
        </w:rPr>
        <w:t>FAME-based</w:t>
      </w:r>
      <w:r w:rsidRPr="00E52D68">
        <w:rPr>
          <w:rFonts w:eastAsia="Times New Roman"/>
          <w:color w:val="000000" w:themeColor="text1"/>
          <w:sz w:val="16"/>
          <w:szCs w:val="16"/>
          <w:lang w:eastAsia="en-IN"/>
        </w:rPr>
        <w:t xml:space="preserve"> speech synthesis </w:t>
      </w:r>
      <w:r w:rsidRPr="00E52D68">
        <w:rPr>
          <w:rFonts w:eastAsia="Calibri"/>
          <w:color w:val="000000" w:themeColor="text1"/>
          <w:sz w:val="16"/>
          <w:szCs w:val="16"/>
          <w:lang w:val="en-US"/>
        </w:rPr>
        <w:t>model.</w:t>
      </w:r>
    </w:p>
    <w:p w:rsidR="00BB49F7" w:rsidRPr="00E52D68" w:rsidRDefault="00BB49F7" w:rsidP="008A4AAF">
      <w:pPr>
        <w:numPr>
          <w:ilvl w:val="0"/>
          <w:numId w:val="2"/>
        </w:numPr>
        <w:spacing w:after="0" w:line="240" w:lineRule="auto"/>
        <w:ind w:left="680" w:right="680"/>
        <w:jc w:val="both"/>
        <w:outlineLvl w:val="0"/>
        <w:rPr>
          <w:rFonts w:eastAsia="Calibri"/>
          <w:color w:val="000000" w:themeColor="text1"/>
          <w:sz w:val="16"/>
          <w:szCs w:val="16"/>
          <w:lang w:val="en-US"/>
        </w:rPr>
      </w:pPr>
      <w:r w:rsidRPr="00E52D68">
        <w:rPr>
          <w:rFonts w:eastAsia="Calibri"/>
          <w:color w:val="000000" w:themeColor="text1"/>
          <w:sz w:val="16"/>
          <w:szCs w:val="16"/>
          <w:lang w:val="en-US"/>
        </w:rPr>
        <w:t xml:space="preserve">Design and implementation of </w:t>
      </w:r>
      <w:r w:rsidR="00A00FC6">
        <w:rPr>
          <w:rFonts w:eastAsia="Calibri"/>
          <w:color w:val="000000" w:themeColor="text1"/>
          <w:sz w:val="16"/>
          <w:szCs w:val="16"/>
          <w:lang w:val="en-US"/>
        </w:rPr>
        <w:t xml:space="preserve">the </w:t>
      </w:r>
      <w:r w:rsidRPr="00E52D68">
        <w:rPr>
          <w:color w:val="000000" w:themeColor="text1"/>
          <w:sz w:val="16"/>
          <w:szCs w:val="16"/>
        </w:rPr>
        <w:t>intelligent pre-processor model.</w:t>
      </w:r>
    </w:p>
    <w:p w:rsidR="00BB49F7" w:rsidRPr="00E52D68" w:rsidRDefault="00BB49F7" w:rsidP="008A4AAF">
      <w:pPr>
        <w:numPr>
          <w:ilvl w:val="0"/>
          <w:numId w:val="2"/>
        </w:numPr>
        <w:spacing w:after="0" w:line="240" w:lineRule="auto"/>
        <w:ind w:left="680" w:right="680"/>
        <w:jc w:val="both"/>
        <w:outlineLvl w:val="0"/>
        <w:rPr>
          <w:rFonts w:eastAsia="Calibri"/>
          <w:color w:val="000000" w:themeColor="text1"/>
          <w:sz w:val="16"/>
          <w:szCs w:val="16"/>
          <w:lang w:val="en-US"/>
        </w:rPr>
      </w:pPr>
      <w:r w:rsidRPr="00E52D68">
        <w:rPr>
          <w:color w:val="000000" w:themeColor="text1"/>
          <w:sz w:val="16"/>
          <w:szCs w:val="16"/>
        </w:rPr>
        <w:t>Validation of both models.</w:t>
      </w:r>
    </w:p>
    <w:p w:rsidR="00BB49F7" w:rsidRPr="00E52D68" w:rsidRDefault="00BB49F7" w:rsidP="008A4AAF">
      <w:pPr>
        <w:spacing w:after="0" w:line="240" w:lineRule="auto"/>
        <w:ind w:left="680" w:right="680"/>
        <w:jc w:val="both"/>
        <w:outlineLvl w:val="0"/>
        <w:rPr>
          <w:rFonts w:eastAsia="Times New Roman"/>
          <w:bCs/>
          <w:color w:val="000000" w:themeColor="text1"/>
          <w:sz w:val="16"/>
          <w:szCs w:val="16"/>
          <w:lang w:val="en-US"/>
        </w:rPr>
      </w:pPr>
      <w:r w:rsidRPr="00E52D68">
        <w:rPr>
          <w:rFonts w:eastAsia="Times New Roman"/>
          <w:bCs/>
          <w:color w:val="000000" w:themeColor="text1"/>
          <w:sz w:val="16"/>
          <w:szCs w:val="16"/>
          <w:lang w:val="en-US"/>
        </w:rPr>
        <w:t>The block diagram of the proposed Intelligent Preprocessor model is shown below in Fig 1.</w:t>
      </w:r>
      <w:r w:rsidR="00DE0E9C" w:rsidRPr="00E52D68">
        <w:rPr>
          <w:rFonts w:eastAsia="Times New Roman"/>
          <w:bCs/>
          <w:color w:val="000000" w:themeColor="text1"/>
          <w:sz w:val="16"/>
          <w:szCs w:val="16"/>
          <w:lang w:val="en-US"/>
        </w:rPr>
        <w:t>4</w:t>
      </w:r>
      <w:r w:rsidRPr="00E52D68">
        <w:rPr>
          <w:rFonts w:eastAsia="Times New Roman"/>
          <w:bCs/>
          <w:color w:val="000000" w:themeColor="text1"/>
          <w:sz w:val="16"/>
          <w:szCs w:val="16"/>
          <w:lang w:val="en-US"/>
        </w:rPr>
        <w:t>.</w:t>
      </w:r>
    </w:p>
    <w:p w:rsidR="008E7520" w:rsidRPr="00E52D68" w:rsidRDefault="008E7520" w:rsidP="00BB49F7">
      <w:pPr>
        <w:spacing w:line="360" w:lineRule="auto"/>
        <w:ind w:left="680" w:right="680"/>
        <w:jc w:val="both"/>
        <w:outlineLvl w:val="0"/>
        <w:rPr>
          <w:rFonts w:eastAsia="Times New Roman"/>
          <w:bCs/>
          <w:color w:val="000000" w:themeColor="text1"/>
          <w:sz w:val="16"/>
          <w:szCs w:val="16"/>
          <w:lang w:val="en-US"/>
        </w:rPr>
      </w:pPr>
    </w:p>
    <w:p w:rsidR="00BB49F7" w:rsidRPr="00E52D68" w:rsidRDefault="00BB49F7" w:rsidP="00BB49F7">
      <w:pPr>
        <w:autoSpaceDE w:val="0"/>
        <w:autoSpaceDN w:val="0"/>
        <w:adjustRightInd w:val="0"/>
        <w:spacing w:before="100" w:beforeAutospacing="1" w:after="100" w:afterAutospacing="1" w:line="360" w:lineRule="auto"/>
        <w:ind w:right="680"/>
        <w:contextualSpacing/>
        <w:jc w:val="both"/>
        <w:outlineLvl w:val="0"/>
        <w:rPr>
          <w:bCs/>
          <w:sz w:val="16"/>
          <w:szCs w:val="16"/>
          <w:lang w:val="en-US"/>
        </w:rPr>
      </w:pPr>
      <w:r w:rsidRPr="00E52D68">
        <w:rPr>
          <w:rFonts w:eastAsia="Calibri"/>
          <w:noProof/>
          <w:sz w:val="16"/>
          <w:szCs w:val="16"/>
          <w:lang w:eastAsia="en-IN"/>
        </w:rPr>
        <mc:AlternateContent>
          <mc:Choice Requires="wpg">
            <w:drawing>
              <wp:anchor distT="0" distB="0" distL="114300" distR="114300" simplePos="0" relativeHeight="251659264" behindDoc="0" locked="0" layoutInCell="1" allowOverlap="1">
                <wp:simplePos x="0" y="0"/>
                <wp:positionH relativeFrom="column">
                  <wp:posOffset>997585</wp:posOffset>
                </wp:positionH>
                <wp:positionV relativeFrom="paragraph">
                  <wp:posOffset>-56515</wp:posOffset>
                </wp:positionV>
                <wp:extent cx="2799080" cy="476250"/>
                <wp:effectExtent l="10795" t="10160" r="1905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080" cy="476250"/>
                          <a:chOff x="2190" y="7641"/>
                          <a:chExt cx="6314" cy="730"/>
                        </a:xfrm>
                      </wpg:grpSpPr>
                      <wps:wsp>
                        <wps:cNvPr id="4" name="Rectangle 3"/>
                        <wps:cNvSpPr>
                          <a:spLocks noChangeArrowheads="1"/>
                        </wps:cNvSpPr>
                        <wps:spPr bwMode="auto">
                          <a:xfrm>
                            <a:off x="3854" y="7641"/>
                            <a:ext cx="2981" cy="730"/>
                          </a:xfrm>
                          <a:prstGeom prst="rect">
                            <a:avLst/>
                          </a:prstGeom>
                          <a:solidFill>
                            <a:srgbClr val="FFFFFF"/>
                          </a:solidFill>
                          <a:ln w="9525">
                            <a:solidFill>
                              <a:srgbClr val="000000"/>
                            </a:solidFill>
                            <a:miter lim="800000"/>
                            <a:headEnd/>
                            <a:tailEnd/>
                          </a:ln>
                        </wps:spPr>
                        <wps:txbx>
                          <w:txbxContent>
                            <w:p w:rsidR="00A809CA" w:rsidRPr="00E52D68" w:rsidRDefault="00A809CA" w:rsidP="00BB49F7">
                              <w:pPr>
                                <w:spacing w:after="0"/>
                                <w:jc w:val="center"/>
                                <w:rPr>
                                  <w:sz w:val="16"/>
                                </w:rPr>
                              </w:pPr>
                              <w:r w:rsidRPr="00E52D68">
                                <w:rPr>
                                  <w:sz w:val="16"/>
                                </w:rPr>
                                <w:t xml:space="preserve">Intelligent </w:t>
                              </w:r>
                            </w:p>
                            <w:p w:rsidR="00A809CA" w:rsidRPr="00E52D68" w:rsidRDefault="00A809CA" w:rsidP="00BB49F7">
                              <w:pPr>
                                <w:spacing w:after="0"/>
                                <w:jc w:val="center"/>
                                <w:rPr>
                                  <w:sz w:val="16"/>
                                </w:rPr>
                              </w:pPr>
                              <w:r w:rsidRPr="00E52D68">
                                <w:rPr>
                                  <w:sz w:val="16"/>
                                </w:rPr>
                                <w:t>Pre-processor</w:t>
                              </w:r>
                            </w:p>
                          </w:txbxContent>
                        </wps:txbx>
                        <wps:bodyPr rot="0" vert="horz" wrap="square" lIns="91440" tIns="45720" rIns="91440" bIns="45720" anchor="t" anchorCtr="0" upright="1">
                          <a:noAutofit/>
                        </wps:bodyPr>
                      </wps:wsp>
                      <wps:wsp>
                        <wps:cNvPr id="5" name="AutoShape 4"/>
                        <wps:cNvCnPr>
                          <a:cxnSpLocks noChangeShapeType="1"/>
                        </wps:cNvCnPr>
                        <wps:spPr bwMode="auto">
                          <a:xfrm>
                            <a:off x="2190" y="7970"/>
                            <a:ext cx="16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6840" y="8010"/>
                            <a:ext cx="16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8.55pt;margin-top:-4.45pt;width:220.4pt;height:37.5pt;z-index:251659264" coordorigin="2190,7641" coordsize="63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">
                <v:rect id="Rectangle 3" o:spid="_x0000_s1027" style="position:absolute;left:3854;top:7641;width:298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A809CA" w:rsidRPr="00E52D68" w:rsidRDefault="00A809CA" w:rsidP="00BB49F7">
                        <w:pPr>
                          <w:spacing w:after="0"/>
                          <w:jc w:val="center"/>
                          <w:rPr>
                            <w:sz w:val="16"/>
                          </w:rPr>
                        </w:pPr>
                        <w:r w:rsidRPr="00E52D68">
                          <w:rPr>
                            <w:sz w:val="16"/>
                          </w:rPr>
                          <w:t xml:space="preserve">Intelligent </w:t>
                        </w:r>
                      </w:p>
                      <w:p w:rsidR="00A809CA" w:rsidRPr="00E52D68" w:rsidRDefault="00A809CA" w:rsidP="00BB49F7">
                        <w:pPr>
                          <w:spacing w:after="0"/>
                          <w:jc w:val="center"/>
                          <w:rPr>
                            <w:sz w:val="16"/>
                          </w:rPr>
                        </w:pPr>
                        <w:r w:rsidRPr="00E52D68">
                          <w:rPr>
                            <w:sz w:val="16"/>
                          </w:rPr>
                          <w:t>Pre-processor</w:t>
                        </w:r>
                      </w:p>
                    </w:txbxContent>
                  </v:textbox>
                </v:rect>
                <v:shapetype id="_x0000_t32" coordsize="21600,21600" o:spt="32" o:oned="t" path="m,l21600,21600e" filled="f">
                  <v:path arrowok="t" fillok="f" o:connecttype="none"/>
                  <o:lock v:ext="edit" shapetype="t"/>
                </v:shapetype>
                <v:shape id="AutoShape 4" o:spid="_x0000_s1028" type="#_x0000_t32" style="position:absolute;left:2190;top:7970;width:1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5" o:spid="_x0000_s1029" type="#_x0000_t32" style="position:absolute;left:6840;top:8010;width:1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mc:Fallback>
        </mc:AlternateContent>
      </w:r>
      <w:r w:rsidRPr="00E52D68">
        <w:rPr>
          <w:rFonts w:eastAsia="Calibri"/>
          <w:sz w:val="16"/>
          <w:szCs w:val="16"/>
          <w:lang w:val="en-US"/>
        </w:rPr>
        <w:t xml:space="preserve">               </w:t>
      </w:r>
      <w:r w:rsidRPr="00E52D68">
        <w:rPr>
          <w:bCs/>
          <w:sz w:val="16"/>
          <w:szCs w:val="16"/>
          <w:lang w:val="en-US"/>
        </w:rPr>
        <w:t xml:space="preserve">speech signal                                      </w:t>
      </w:r>
      <w:r w:rsidR="00E52D68">
        <w:rPr>
          <w:bCs/>
          <w:sz w:val="16"/>
          <w:szCs w:val="16"/>
          <w:lang w:val="en-US"/>
        </w:rPr>
        <w:t xml:space="preserve">                                  </w:t>
      </w:r>
      <w:r w:rsidRPr="00E52D68">
        <w:rPr>
          <w:bCs/>
          <w:sz w:val="16"/>
          <w:szCs w:val="16"/>
          <w:lang w:val="en-US"/>
        </w:rPr>
        <w:t>synthesized speech</w:t>
      </w:r>
    </w:p>
    <w:p w:rsidR="00BB49F7" w:rsidRPr="00E52D68" w:rsidRDefault="008E7520" w:rsidP="008E7520">
      <w:pPr>
        <w:tabs>
          <w:tab w:val="left" w:pos="7035"/>
        </w:tabs>
        <w:autoSpaceDE w:val="0"/>
        <w:autoSpaceDN w:val="0"/>
        <w:adjustRightInd w:val="0"/>
        <w:spacing w:after="0" w:line="360" w:lineRule="auto"/>
        <w:ind w:left="680" w:right="680"/>
        <w:jc w:val="both"/>
        <w:outlineLvl w:val="0"/>
        <w:rPr>
          <w:rFonts w:eastAsia="Times New Roman"/>
          <w:b/>
          <w:bCs/>
          <w:sz w:val="16"/>
          <w:szCs w:val="16"/>
          <w:lang w:val="en-US"/>
        </w:rPr>
      </w:pPr>
      <w:r w:rsidRPr="00E52D68">
        <w:rPr>
          <w:rFonts w:eastAsia="Times New Roman"/>
          <w:b/>
          <w:bCs/>
          <w:sz w:val="16"/>
          <w:szCs w:val="16"/>
          <w:lang w:val="en-US"/>
        </w:rPr>
        <w:tab/>
      </w:r>
    </w:p>
    <w:p w:rsidR="008E7520" w:rsidRPr="00E52D68" w:rsidRDefault="008E7520" w:rsidP="008E7520">
      <w:pPr>
        <w:tabs>
          <w:tab w:val="left" w:pos="7035"/>
        </w:tabs>
        <w:autoSpaceDE w:val="0"/>
        <w:autoSpaceDN w:val="0"/>
        <w:adjustRightInd w:val="0"/>
        <w:spacing w:after="0" w:line="360" w:lineRule="auto"/>
        <w:ind w:left="680" w:right="680"/>
        <w:jc w:val="both"/>
        <w:outlineLvl w:val="0"/>
        <w:rPr>
          <w:rFonts w:eastAsia="Times New Roman"/>
          <w:b/>
          <w:bCs/>
          <w:sz w:val="16"/>
          <w:szCs w:val="16"/>
          <w:lang w:val="en-US"/>
        </w:rPr>
      </w:pPr>
    </w:p>
    <w:p w:rsidR="00BB49F7" w:rsidRPr="00E52D68" w:rsidRDefault="00BB49F7" w:rsidP="00BB49F7">
      <w:pPr>
        <w:autoSpaceDE w:val="0"/>
        <w:autoSpaceDN w:val="0"/>
        <w:adjustRightInd w:val="0"/>
        <w:spacing w:after="0" w:line="360" w:lineRule="auto"/>
        <w:ind w:left="680" w:right="680"/>
        <w:jc w:val="both"/>
        <w:outlineLvl w:val="0"/>
        <w:rPr>
          <w:rFonts w:eastAsia="Times New Roman"/>
          <w:b/>
          <w:bCs/>
          <w:sz w:val="16"/>
          <w:szCs w:val="16"/>
          <w:lang w:val="en-US"/>
        </w:rPr>
      </w:pPr>
      <w:r w:rsidRPr="00E52D68">
        <w:rPr>
          <w:rFonts w:eastAsia="Times New Roman"/>
          <w:b/>
          <w:bCs/>
          <w:sz w:val="16"/>
          <w:szCs w:val="16"/>
          <w:lang w:val="en-US"/>
        </w:rPr>
        <w:t>Fig</w:t>
      </w:r>
      <w:r w:rsidR="00DE0E9C" w:rsidRPr="00E52D68">
        <w:rPr>
          <w:rFonts w:eastAsia="Times New Roman"/>
          <w:b/>
          <w:bCs/>
          <w:sz w:val="16"/>
          <w:szCs w:val="16"/>
          <w:lang w:val="en-US"/>
        </w:rPr>
        <w:t>-1.4</w:t>
      </w:r>
      <w:r w:rsidRPr="00E52D68">
        <w:rPr>
          <w:rFonts w:eastAsia="Times New Roman"/>
          <w:b/>
          <w:bCs/>
          <w:sz w:val="16"/>
          <w:szCs w:val="16"/>
          <w:lang w:val="en-US"/>
        </w:rPr>
        <w:t xml:space="preserve"> Block diagram of the proposed Intelligent Preprocessor model</w:t>
      </w:r>
    </w:p>
    <w:p w:rsidR="008E7520" w:rsidRPr="00E52D68" w:rsidRDefault="008E7520" w:rsidP="00BB49F7">
      <w:pPr>
        <w:autoSpaceDE w:val="0"/>
        <w:autoSpaceDN w:val="0"/>
        <w:adjustRightInd w:val="0"/>
        <w:spacing w:after="0" w:line="360" w:lineRule="auto"/>
        <w:ind w:left="680" w:right="680"/>
        <w:jc w:val="both"/>
        <w:outlineLvl w:val="0"/>
        <w:rPr>
          <w:rFonts w:eastAsia="Times New Roman"/>
          <w:b/>
          <w:bCs/>
          <w:sz w:val="16"/>
          <w:szCs w:val="16"/>
          <w:lang w:val="en-US"/>
        </w:rPr>
      </w:pPr>
    </w:p>
    <w:p w:rsidR="00562024" w:rsidRDefault="00DE6C88" w:rsidP="008A4AAF">
      <w:pPr>
        <w:autoSpaceDE w:val="0"/>
        <w:autoSpaceDN w:val="0"/>
        <w:adjustRightInd w:val="0"/>
        <w:spacing w:after="0" w:line="240" w:lineRule="auto"/>
        <w:ind w:right="680"/>
        <w:contextualSpacing/>
        <w:jc w:val="both"/>
        <w:outlineLvl w:val="0"/>
        <w:rPr>
          <w:sz w:val="16"/>
          <w:szCs w:val="16"/>
          <w:lang w:val="en-US"/>
        </w:rPr>
      </w:pPr>
      <w:r w:rsidRPr="00E52D68">
        <w:rPr>
          <w:sz w:val="16"/>
          <w:szCs w:val="16"/>
          <w:lang w:val="en-US"/>
        </w:rPr>
        <w:t>Here</w:t>
      </w:r>
      <w:r w:rsidR="00DD2D8E" w:rsidRPr="00E52D68">
        <w:rPr>
          <w:sz w:val="16"/>
          <w:szCs w:val="16"/>
          <w:lang w:val="en-US"/>
        </w:rPr>
        <w:t xml:space="preserve"> (Frequency Amplitude Modulation Encoding) </w:t>
      </w:r>
      <w:r w:rsidRPr="00E52D68">
        <w:rPr>
          <w:sz w:val="16"/>
          <w:szCs w:val="16"/>
          <w:lang w:val="en-US"/>
        </w:rPr>
        <w:t xml:space="preserve">FAME is a basic coding technique of the cochlear implant through which the sound signal </w:t>
      </w:r>
      <w:r w:rsidR="006B4BC9" w:rsidRPr="00E52D68">
        <w:rPr>
          <w:sz w:val="16"/>
          <w:szCs w:val="16"/>
          <w:lang w:val="en-US"/>
        </w:rPr>
        <w:t>sends</w:t>
      </w:r>
      <w:r w:rsidRPr="00E52D68">
        <w:rPr>
          <w:sz w:val="16"/>
          <w:szCs w:val="16"/>
          <w:lang w:val="en-US"/>
        </w:rPr>
        <w:t xml:space="preserve"> to the electrodes of the cochlear implant.</w:t>
      </w:r>
      <w:r w:rsidR="00DD2D8E" w:rsidRPr="00E52D68">
        <w:rPr>
          <w:sz w:val="16"/>
          <w:szCs w:val="16"/>
          <w:lang w:val="en-US"/>
        </w:rPr>
        <w:t xml:space="preserve"> In the same </w:t>
      </w:r>
      <w:r w:rsidR="00603CA4" w:rsidRPr="00E52D68">
        <w:rPr>
          <w:sz w:val="16"/>
          <w:szCs w:val="16"/>
          <w:lang w:val="en-US"/>
        </w:rPr>
        <w:t>way</w:t>
      </w:r>
      <w:r w:rsidR="00A00FC6">
        <w:rPr>
          <w:sz w:val="16"/>
          <w:szCs w:val="16"/>
          <w:lang w:val="en-US"/>
        </w:rPr>
        <w:t>,</w:t>
      </w:r>
      <w:r w:rsidR="00603CA4" w:rsidRPr="00E52D68">
        <w:rPr>
          <w:sz w:val="16"/>
          <w:szCs w:val="16"/>
          <w:lang w:val="en-US"/>
        </w:rPr>
        <w:t xml:space="preserve"> </w:t>
      </w:r>
      <w:r w:rsidR="00DD2D8E" w:rsidRPr="00E52D68">
        <w:rPr>
          <w:sz w:val="16"/>
          <w:szCs w:val="16"/>
          <w:lang w:val="en-US"/>
        </w:rPr>
        <w:t xml:space="preserve">there is another coding technique which is called (Continuous Interleaved Sampling) CIS, which is currently used by all the </w:t>
      </w:r>
      <w:r w:rsidR="00A00FC6">
        <w:rPr>
          <w:sz w:val="16"/>
          <w:szCs w:val="16"/>
          <w:lang w:val="en-US"/>
        </w:rPr>
        <w:t>manufacturers</w:t>
      </w:r>
      <w:r w:rsidR="00DD2D8E" w:rsidRPr="00E52D68">
        <w:rPr>
          <w:sz w:val="16"/>
          <w:szCs w:val="16"/>
          <w:lang w:val="en-US"/>
        </w:rPr>
        <w:t xml:space="preserve"> of cochlear </w:t>
      </w:r>
      <w:r w:rsidR="00A00FC6">
        <w:rPr>
          <w:sz w:val="16"/>
          <w:szCs w:val="16"/>
          <w:lang w:val="en-US"/>
        </w:rPr>
        <w:t>implants</w:t>
      </w:r>
      <w:r w:rsidR="00DD2D8E" w:rsidRPr="00E52D68">
        <w:rPr>
          <w:sz w:val="16"/>
          <w:szCs w:val="16"/>
          <w:lang w:val="en-US"/>
        </w:rPr>
        <w:t>.</w:t>
      </w:r>
    </w:p>
    <w:p w:rsidR="008A4AAF" w:rsidRPr="00E52D68" w:rsidRDefault="008A4AAF" w:rsidP="008A4AAF">
      <w:pPr>
        <w:autoSpaceDE w:val="0"/>
        <w:autoSpaceDN w:val="0"/>
        <w:adjustRightInd w:val="0"/>
        <w:spacing w:after="0" w:line="240" w:lineRule="auto"/>
        <w:ind w:right="680"/>
        <w:contextualSpacing/>
        <w:jc w:val="both"/>
        <w:outlineLvl w:val="0"/>
        <w:rPr>
          <w:sz w:val="16"/>
          <w:szCs w:val="16"/>
          <w:lang w:val="en-US"/>
        </w:rPr>
      </w:pPr>
    </w:p>
    <w:p w:rsidR="00EE3198" w:rsidRPr="00E52D68" w:rsidRDefault="00F71C5A" w:rsidP="008A4AAF">
      <w:pPr>
        <w:pStyle w:val="ListParagraph"/>
        <w:numPr>
          <w:ilvl w:val="0"/>
          <w:numId w:val="10"/>
        </w:numPr>
        <w:spacing w:before="0" w:beforeAutospacing="0" w:after="0" w:afterAutospacing="0"/>
        <w:ind w:right="227"/>
        <w:jc w:val="both"/>
        <w:outlineLvl w:val="0"/>
        <w:rPr>
          <w:b/>
          <w:color w:val="auto"/>
          <w:sz w:val="16"/>
          <w:szCs w:val="16"/>
        </w:rPr>
      </w:pPr>
      <w:r w:rsidRPr="00E52D68">
        <w:rPr>
          <w:b/>
          <w:color w:val="auto"/>
          <w:sz w:val="16"/>
          <w:szCs w:val="16"/>
        </w:rPr>
        <w:t xml:space="preserve"> </w:t>
      </w:r>
      <w:r w:rsidR="00EE3198" w:rsidRPr="00E52D68">
        <w:rPr>
          <w:b/>
          <w:color w:val="auto"/>
          <w:sz w:val="16"/>
          <w:szCs w:val="16"/>
        </w:rPr>
        <w:t xml:space="preserve">Frequency Amplitude Modulation Encoding (FAME) </w:t>
      </w:r>
    </w:p>
    <w:p w:rsidR="00EE3198" w:rsidRPr="00E52D68" w:rsidRDefault="00EE3198" w:rsidP="008A4AAF">
      <w:pPr>
        <w:pStyle w:val="ListParagraph"/>
        <w:numPr>
          <w:ilvl w:val="0"/>
          <w:numId w:val="0"/>
        </w:numPr>
        <w:spacing w:before="0" w:beforeAutospacing="0" w:after="0" w:afterAutospacing="0"/>
        <w:ind w:left="576" w:right="576"/>
        <w:jc w:val="both"/>
        <w:outlineLvl w:val="0"/>
        <w:rPr>
          <w:sz w:val="16"/>
          <w:szCs w:val="16"/>
        </w:rPr>
      </w:pPr>
      <w:r w:rsidRPr="00E52D68">
        <w:rPr>
          <w:sz w:val="16"/>
          <w:szCs w:val="16"/>
        </w:rPr>
        <w:t>Every tone has regular vibration. Simple tone has only one frequency while complex tone has two or more. Its intensity may vary, which depends upon mood. Every speaker has a unique tone which actually helps a person with normal hearing to identify the speaker through his/her voice. FAME, does amplitude and frequency modulation which have been used here, because of which signal energy is conserved leading to many benefits in the form of frequencies like speaker identification, speaker formants, and speaker tone.</w:t>
      </w:r>
    </w:p>
    <w:p w:rsidR="008A4AAF" w:rsidRDefault="008A4AAF" w:rsidP="00EE3198">
      <w:pPr>
        <w:pStyle w:val="ListParagraph"/>
        <w:numPr>
          <w:ilvl w:val="0"/>
          <w:numId w:val="0"/>
        </w:numPr>
        <w:spacing w:after="0" w:line="360" w:lineRule="auto"/>
        <w:ind w:left="576" w:right="576"/>
        <w:jc w:val="both"/>
        <w:outlineLvl w:val="0"/>
        <w:rPr>
          <w:noProof/>
          <w:sz w:val="16"/>
          <w:szCs w:val="16"/>
          <w:lang w:val="en-IN" w:eastAsia="en-IN"/>
        </w:rPr>
      </w:pPr>
    </w:p>
    <w:p w:rsidR="008A4AAF" w:rsidRDefault="008A4AAF" w:rsidP="00EE3198">
      <w:pPr>
        <w:pStyle w:val="ListParagraph"/>
        <w:numPr>
          <w:ilvl w:val="0"/>
          <w:numId w:val="0"/>
        </w:numPr>
        <w:spacing w:after="0" w:line="360" w:lineRule="auto"/>
        <w:ind w:left="576" w:right="576"/>
        <w:jc w:val="both"/>
        <w:outlineLvl w:val="0"/>
        <w:rPr>
          <w:noProof/>
          <w:sz w:val="16"/>
          <w:szCs w:val="16"/>
          <w:lang w:val="en-IN" w:eastAsia="en-IN"/>
        </w:rPr>
      </w:pPr>
    </w:p>
    <w:p w:rsidR="008A4AAF" w:rsidRDefault="008A4AAF" w:rsidP="00EE3198">
      <w:pPr>
        <w:pStyle w:val="ListParagraph"/>
        <w:numPr>
          <w:ilvl w:val="0"/>
          <w:numId w:val="0"/>
        </w:numPr>
        <w:spacing w:after="0" w:line="360" w:lineRule="auto"/>
        <w:ind w:left="576" w:right="576"/>
        <w:jc w:val="both"/>
        <w:outlineLvl w:val="0"/>
        <w:rPr>
          <w:noProof/>
          <w:sz w:val="16"/>
          <w:szCs w:val="16"/>
          <w:lang w:val="en-IN" w:eastAsia="en-IN"/>
        </w:rPr>
      </w:pPr>
    </w:p>
    <w:p w:rsidR="008A4AAF" w:rsidRDefault="008A4AAF" w:rsidP="00EE3198">
      <w:pPr>
        <w:pStyle w:val="ListParagraph"/>
        <w:numPr>
          <w:ilvl w:val="0"/>
          <w:numId w:val="0"/>
        </w:numPr>
        <w:spacing w:after="0" w:line="360" w:lineRule="auto"/>
        <w:ind w:left="576" w:right="576"/>
        <w:jc w:val="both"/>
        <w:outlineLvl w:val="0"/>
        <w:rPr>
          <w:noProof/>
          <w:sz w:val="16"/>
          <w:szCs w:val="16"/>
          <w:lang w:val="en-IN" w:eastAsia="en-IN"/>
        </w:rPr>
      </w:pPr>
    </w:p>
    <w:p w:rsidR="00EE3198"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r w:rsidRPr="00E52D68">
        <w:rPr>
          <w:noProof/>
          <w:sz w:val="16"/>
          <w:szCs w:val="16"/>
          <w:lang w:val="en-IN" w:eastAsia="en-IN"/>
        </w:rPr>
        <mc:AlternateContent>
          <mc:Choice Requires="wpg">
            <w:drawing>
              <wp:anchor distT="0" distB="0" distL="114300" distR="114300" simplePos="0" relativeHeight="251671552" behindDoc="0" locked="0" layoutInCell="1" allowOverlap="1" wp14:anchorId="50055A58" wp14:editId="7867C41F">
                <wp:simplePos x="0" y="0"/>
                <wp:positionH relativeFrom="margin">
                  <wp:posOffset>148590</wp:posOffset>
                </wp:positionH>
                <wp:positionV relativeFrom="paragraph">
                  <wp:posOffset>148102</wp:posOffset>
                </wp:positionV>
                <wp:extent cx="5210908" cy="2590800"/>
                <wp:effectExtent l="0" t="0" r="0" b="19050"/>
                <wp:wrapNone/>
                <wp:docPr id="211" name="Group 4"/>
                <wp:cNvGraphicFramePr/>
                <a:graphic xmlns:a="http://schemas.openxmlformats.org/drawingml/2006/main">
                  <a:graphicData uri="http://schemas.microsoft.com/office/word/2010/wordprocessingGroup">
                    <wpg:wgp>
                      <wpg:cNvGrpSpPr/>
                      <wpg:grpSpPr>
                        <a:xfrm>
                          <a:off x="0" y="0"/>
                          <a:ext cx="5210908" cy="2590800"/>
                          <a:chOff x="-188175" y="0"/>
                          <a:chExt cx="9105369" cy="3429024"/>
                        </a:xfrm>
                      </wpg:grpSpPr>
                      <wpg:grpSp>
                        <wpg:cNvPr id="212" name="Group 212"/>
                        <wpg:cNvGrpSpPr/>
                        <wpg:grpSpPr>
                          <a:xfrm>
                            <a:off x="-188175" y="0"/>
                            <a:ext cx="9105369" cy="3429024"/>
                            <a:chOff x="-188175" y="0"/>
                            <a:chExt cx="9105369" cy="3429024"/>
                          </a:xfrm>
                        </wpg:grpSpPr>
                        <wps:wsp>
                          <wps:cNvPr id="213" name="Rectangle 213"/>
                          <wps:cNvSpPr/>
                          <wps:spPr>
                            <a:xfrm>
                              <a:off x="642910" y="285752"/>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BPF 1</w:t>
                                </w:r>
                              </w:p>
                            </w:txbxContent>
                          </wps:txbx>
                          <wps:bodyPr rtlCol="0" anchor="ctr"/>
                        </wps:wsp>
                        <wps:wsp>
                          <wps:cNvPr id="214" name="Rectangle 214"/>
                          <wps:cNvSpPr/>
                          <wps:spPr>
                            <a:xfrm>
                              <a:off x="642910" y="2714644"/>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BPF N</w:t>
                                </w:r>
                              </w:p>
                            </w:txbxContent>
                          </wps:txbx>
                          <wps:bodyPr rtlCol="0" anchor="ctr"/>
                        </wps:wsp>
                        <wps:wsp>
                          <wps:cNvPr id="215" name="Rectangle 215"/>
                          <wps:cNvSpPr/>
                          <wps:spPr>
                            <a:xfrm>
                              <a:off x="1857356" y="0"/>
                              <a:ext cx="1714512"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wps:txbx>
                          <wps:bodyPr rtlCol="0" anchor="ctr"/>
                        </wps:wsp>
                        <wps:wsp>
                          <wps:cNvPr id="216" name="Rectangle 216"/>
                          <wps:cNvSpPr/>
                          <wps:spPr>
                            <a:xfrm>
                              <a:off x="1857355" y="714380"/>
                              <a:ext cx="1714512"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wps:txbx>
                          <wps:bodyPr rtlCol="0" anchor="ctr"/>
                        </wps:wsp>
                        <wps:wsp>
                          <wps:cNvPr id="217" name="Rectangle 217"/>
                          <wps:cNvSpPr/>
                          <wps:spPr>
                            <a:xfrm>
                              <a:off x="2000232" y="2286016"/>
                              <a:ext cx="1643074"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wps:txbx>
                          <wps:bodyPr rtlCol="0" anchor="ctr"/>
                        </wps:wsp>
                        <wps:wsp>
                          <wps:cNvPr id="218" name="Rectangle 218"/>
                          <wps:cNvSpPr/>
                          <wps:spPr>
                            <a:xfrm>
                              <a:off x="2000232" y="2928958"/>
                              <a:ext cx="1643074"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wps:txbx>
                          <wps:bodyPr rtlCol="0" anchor="ctr"/>
                        </wps:wsp>
                        <wps:wsp>
                          <wps:cNvPr id="219" name="Rectangle 219"/>
                          <wps:cNvSpPr/>
                          <wps:spPr>
                            <a:xfrm>
                              <a:off x="3929058" y="714380"/>
                              <a:ext cx="157163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wps:txbx>
                          <wps:bodyPr rtlCol="0" anchor="ctr"/>
                        </wps:wsp>
                        <wps:wsp>
                          <wps:cNvPr id="220" name="Rectangle 220"/>
                          <wps:cNvSpPr/>
                          <wps:spPr>
                            <a:xfrm>
                              <a:off x="4000496" y="2928958"/>
                              <a:ext cx="157163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wps:txbx>
                          <wps:bodyPr rtlCol="0" anchor="ctr"/>
                        </wps:wsp>
                        <wps:wsp>
                          <wps:cNvPr id="221" name="Rectangle 221"/>
                          <wps:cNvSpPr/>
                          <wps:spPr>
                            <a:xfrm>
                              <a:off x="5786446" y="714380"/>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+fc1</w:t>
                                </w:r>
                              </w:p>
                            </w:txbxContent>
                          </wps:txbx>
                          <wps:bodyPr rtlCol="0" anchor="ctr"/>
                        </wps:wsp>
                        <wps:wsp>
                          <wps:cNvPr id="222" name="Rectangle 222"/>
                          <wps:cNvSpPr/>
                          <wps:spPr>
                            <a:xfrm>
                              <a:off x="6786578" y="714380"/>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8"/>
                                  </w:rPr>
                                </w:pPr>
                                <w:r w:rsidRPr="006B4BC9">
                                  <w:rPr>
                                    <w:color w:val="000000" w:themeColor="text1"/>
                                    <w:kern w:val="24"/>
                                    <w:sz w:val="16"/>
                                    <w:szCs w:val="22"/>
                                  </w:rPr>
                                  <w:t>integration</w:t>
                                </w:r>
                              </w:p>
                            </w:txbxContent>
                          </wps:txbx>
                          <wps:bodyPr rtlCol="0" anchor="ctr"/>
                        </wps:wsp>
                        <wps:wsp>
                          <wps:cNvPr id="223" name="Rectangle 223"/>
                          <wps:cNvSpPr/>
                          <wps:spPr>
                            <a:xfrm>
                              <a:off x="6858016" y="2928958"/>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integration</w:t>
                                </w:r>
                              </w:p>
                            </w:txbxContent>
                          </wps:txbx>
                          <wps:bodyPr rtlCol="0" anchor="ctr"/>
                        </wps:wsp>
                        <wps:wsp>
                          <wps:cNvPr id="224" name="Rectangle 224"/>
                          <wps:cNvSpPr/>
                          <wps:spPr>
                            <a:xfrm>
                              <a:off x="5857884" y="2928958"/>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+fcn</w:t>
                                </w:r>
                              </w:p>
                            </w:txbxContent>
                          </wps:txbx>
                          <wps:bodyPr rtlCol="0" anchor="ctr"/>
                        </wps:wsp>
                        <wps:wsp>
                          <wps:cNvPr id="225" name="Flowchart: Summing Junction 225"/>
                          <wps:cNvSpPr/>
                          <wps:spPr>
                            <a:xfrm>
                              <a:off x="8001024" y="0"/>
                              <a:ext cx="357190" cy="428628"/>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Flowchart: Summing Junction 226"/>
                          <wps:cNvSpPr/>
                          <wps:spPr>
                            <a:xfrm>
                              <a:off x="8153424" y="2286016"/>
                              <a:ext cx="357190" cy="428628"/>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7" name="Straight Connector 227"/>
                          <wps:cNvCnPr/>
                          <wps:spPr>
                            <a:xfrm rot="5400000">
                              <a:off x="-893007" y="1750231"/>
                              <a:ext cx="23574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V="1">
                              <a:off x="285720" y="535785"/>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a:off x="285720" y="2928958"/>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0" y="1643074"/>
                              <a:ext cx="285720" cy="15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1" name="TextBox 44"/>
                          <wps:cNvSpPr txBox="1"/>
                          <wps:spPr>
                            <a:xfrm>
                              <a:off x="-188175" y="1347889"/>
                              <a:ext cx="999864" cy="245077"/>
                            </a:xfrm>
                            <a:prstGeom prst="rect">
                              <a:avLst/>
                            </a:prstGeom>
                            <a:noFill/>
                          </wps:spPr>
                          <wps:txbx>
                            <w:txbxContent>
                              <w:p w:rsidR="00A809CA" w:rsidRPr="006B4BC9" w:rsidRDefault="00A809CA" w:rsidP="00FF6895">
                                <w:pPr>
                                  <w:pStyle w:val="NormalWeb"/>
                                  <w:spacing w:before="0" w:beforeAutospacing="0" w:after="0" w:afterAutospacing="0"/>
                                  <w:rPr>
                                    <w:sz w:val="16"/>
                                    <w:szCs w:val="22"/>
                                  </w:rPr>
                                </w:pPr>
                                <w:r w:rsidRPr="006B4BC9">
                                  <w:rPr>
                                    <w:color w:val="000000" w:themeColor="text1"/>
                                    <w:kern w:val="24"/>
                                    <w:sz w:val="16"/>
                                    <w:szCs w:val="22"/>
                                  </w:rPr>
                                  <w:t>Sound</w:t>
                                </w:r>
                              </w:p>
                            </w:txbxContent>
                          </wps:txbx>
                          <wps:bodyPr wrap="square" rtlCol="0">
                            <a:noAutofit/>
                          </wps:bodyPr>
                        </wps:wsp>
                        <wps:wsp>
                          <wps:cNvPr id="232" name="TextBox 45"/>
                          <wps:cNvSpPr txBox="1"/>
                          <wps:spPr>
                            <a:xfrm>
                              <a:off x="928475" y="820620"/>
                              <a:ext cx="571967" cy="1925701"/>
                            </a:xfrm>
                            <a:prstGeom prst="rect">
                              <a:avLst/>
                            </a:prstGeom>
                            <a:noFill/>
                          </wps:spPr>
                          <wps:txbx>
                            <w:txbxContent>
                              <w:p w:rsidR="00A809CA" w:rsidRPr="006B4BC9" w:rsidRDefault="00A809CA" w:rsidP="00FF6895">
                                <w:pPr>
                                  <w:pStyle w:val="NormalWeb"/>
                                  <w:spacing w:before="0" w:beforeAutospacing="0" w:after="0" w:afterAutospacing="0"/>
                                  <w:rPr>
                                    <w:szCs w:val="36"/>
                                  </w:rPr>
                                </w:pPr>
                                <w:r w:rsidRPr="0072595E">
                                  <w:rPr>
                                    <w:b/>
                                    <w:bCs/>
                                    <w:color w:val="000000" w:themeColor="text1"/>
                                    <w:kern w:val="24"/>
                                    <w:sz w:val="40"/>
                                    <w:szCs w:val="40"/>
                                  </w:rPr>
                                  <w:t xml:space="preserve">   </w:t>
                                </w:r>
                                <w:r w:rsidRPr="006B4BC9">
                                  <w:rPr>
                                    <w:b/>
                                    <w:bCs/>
                                    <w:color w:val="000000" w:themeColor="text1"/>
                                    <w:kern w:val="24"/>
                                    <w:szCs w:val="36"/>
                                  </w:rPr>
                                  <w:t>.</w:t>
                                </w:r>
                              </w:p>
                              <w:p w:rsidR="00A809CA" w:rsidRPr="006B4BC9" w:rsidRDefault="00A809CA" w:rsidP="00FF6895">
                                <w:pPr>
                                  <w:pStyle w:val="NormalWeb"/>
                                  <w:spacing w:before="0" w:beforeAutospacing="0" w:after="0" w:afterAutospacing="0"/>
                                  <w:rPr>
                                    <w:szCs w:val="36"/>
                                  </w:rPr>
                                </w:pPr>
                                <w:r w:rsidRPr="006B4BC9">
                                  <w:rPr>
                                    <w:b/>
                                    <w:bCs/>
                                    <w:color w:val="000000" w:themeColor="text1"/>
                                    <w:kern w:val="24"/>
                                    <w:szCs w:val="36"/>
                                  </w:rPr>
                                  <w:t xml:space="preserve">   .</w:t>
                                </w:r>
                              </w:p>
                              <w:p w:rsidR="00A809CA" w:rsidRPr="0072595E" w:rsidRDefault="00A809CA" w:rsidP="00FF6895">
                                <w:pPr>
                                  <w:pStyle w:val="NormalWeb"/>
                                  <w:spacing w:before="0" w:beforeAutospacing="0" w:after="0" w:afterAutospacing="0"/>
                                  <w:rPr>
                                    <w:sz w:val="40"/>
                                    <w:szCs w:val="40"/>
                                  </w:rPr>
                                </w:pPr>
                                <w:r w:rsidRPr="0072595E">
                                  <w:rPr>
                                    <w:b/>
                                    <w:bCs/>
                                    <w:color w:val="000000" w:themeColor="text1"/>
                                    <w:kern w:val="24"/>
                                    <w:sz w:val="40"/>
                                    <w:szCs w:val="40"/>
                                  </w:rPr>
                                  <w:t xml:space="preserve">   </w:t>
                                </w:r>
                                <w:r w:rsidRPr="006B4BC9">
                                  <w:rPr>
                                    <w:b/>
                                    <w:bCs/>
                                    <w:color w:val="000000" w:themeColor="text1"/>
                                    <w:kern w:val="24"/>
                                    <w:szCs w:val="40"/>
                                  </w:rPr>
                                  <w:t>.</w:t>
                                </w:r>
                              </w:p>
                            </w:txbxContent>
                          </wps:txbx>
                          <wps:bodyPr wrap="square" rtlCol="0">
                            <a:noAutofit/>
                          </wps:bodyPr>
                        </wps:wsp>
                        <wps:wsp>
                          <wps:cNvPr id="233" name="Straight Connector 233"/>
                          <wps:cNvCnPr/>
                          <wps:spPr>
                            <a:xfrm rot="5400000">
                              <a:off x="1357290" y="571504"/>
                              <a:ext cx="71438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1500166" y="535785"/>
                              <a:ext cx="214314" cy="3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wps:spPr>
                            <a:xfrm>
                              <a:off x="1714480" y="214314"/>
                              <a:ext cx="142876"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a:off x="1714480" y="928694"/>
                              <a:ext cx="142876"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rot="5400000">
                              <a:off x="1285852" y="2857520"/>
                              <a:ext cx="71438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flipV="1">
                              <a:off x="1500166" y="2928958"/>
                              <a:ext cx="142876" cy="3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wps:spPr>
                            <a:xfrm>
                              <a:off x="1643042" y="2500330"/>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flipV="1">
                              <a:off x="1643042" y="3178991"/>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flipV="1">
                              <a:off x="3571868" y="214314"/>
                              <a:ext cx="4429156"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2" name="Straight Arrow Connector 242"/>
                          <wps:cNvCnPr/>
                          <wps:spPr>
                            <a:xfrm flipV="1">
                              <a:off x="3643306" y="2500330"/>
                              <a:ext cx="4510118"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a:off x="3643306" y="3178991"/>
                              <a:ext cx="35719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5572132" y="3178991"/>
                              <a:ext cx="285752"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6715140" y="3178991"/>
                              <a:ext cx="142876"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3571868" y="964413"/>
                              <a:ext cx="35719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5500694" y="964413"/>
                              <a:ext cx="285752"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6643702" y="964413"/>
                              <a:ext cx="142876"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7643834" y="1000132"/>
                              <a:ext cx="35719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rot="5400000" flipH="1" flipV="1">
                              <a:off x="7804570" y="625084"/>
                              <a:ext cx="571504" cy="1785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flipV="1">
                              <a:off x="7715272" y="3143272"/>
                              <a:ext cx="357190" cy="3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rot="5400000" flipH="1" flipV="1">
                              <a:off x="7987927" y="2799181"/>
                              <a:ext cx="428628" cy="25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3" name="TextBox 95"/>
                          <wps:cNvSpPr txBox="1"/>
                          <wps:spPr>
                            <a:xfrm>
                              <a:off x="7428741" y="1645338"/>
                              <a:ext cx="1488453" cy="245077"/>
                            </a:xfrm>
                            <a:prstGeom prst="rect">
                              <a:avLst/>
                            </a:prstGeom>
                            <a:noFill/>
                          </wps:spPr>
                          <wps:txbx>
                            <w:txbxContent>
                              <w:p w:rsidR="00A809CA" w:rsidRPr="006B4BC9" w:rsidRDefault="00A809CA" w:rsidP="00FF6895">
                                <w:pPr>
                                  <w:pStyle w:val="NormalWeb"/>
                                  <w:spacing w:before="0" w:beforeAutospacing="0" w:after="0" w:afterAutospacing="0"/>
                                  <w:rPr>
                                    <w:sz w:val="16"/>
                                    <w:szCs w:val="22"/>
                                  </w:rPr>
                                </w:pPr>
                                <w:r w:rsidRPr="006B4BC9">
                                  <w:rPr>
                                    <w:color w:val="000000" w:themeColor="text1"/>
                                    <w:kern w:val="24"/>
                                    <w:sz w:val="16"/>
                                    <w:szCs w:val="22"/>
                                  </w:rPr>
                                  <w:t>Summation</w:t>
                                </w:r>
                              </w:p>
                            </w:txbxContent>
                          </wps:txbx>
                          <wps:bodyPr wrap="square" rtlCol="0">
                            <a:noAutofit/>
                          </wps:bodyPr>
                        </wps:wsp>
                        <wps:wsp>
                          <wps:cNvPr id="254" name="Straight Arrow Connector 254"/>
                          <wps:cNvCnPr/>
                          <wps:spPr>
                            <a:xfrm rot="16200000" flipH="1">
                              <a:off x="7657732" y="1014029"/>
                              <a:ext cx="1348655" cy="523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55" name="Straight Arrow Connector 255"/>
                        <wps:cNvCnPr/>
                        <wps:spPr>
                          <a:xfrm rot="16200000" flipV="1">
                            <a:off x="8095084" y="2049080"/>
                            <a:ext cx="428628" cy="4524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055A58" id="Group 4" o:spid="_x0000_s1030" style="position:absolute;left:0;text-align:left;margin-left:11.7pt;margin-top:11.65pt;width:410.3pt;height:204pt;z-index:251671552;mso-position-horizontal-relative:margin;mso-width-relative:margin;mso-height-relative:margin" coordorigin="-1881" coordsize="9105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">
                <v:group id="Group 212" o:spid="_x0000_s1031" style="position:absolute;left:-1881;width:91052;height:34290" coordorigin="-1881" coordsize="91053,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3" o:spid="_x0000_s1032" style="position:absolute;left:6429;top:2857;width:8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BPF 1</w:t>
                          </w:r>
                        </w:p>
                      </w:txbxContent>
                    </v:textbox>
                  </v:rect>
                  <v:rect id="Rectangle 214" o:spid="_x0000_s1033" style="position:absolute;left:6429;top:27146;width:8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BPF N</w:t>
                          </w:r>
                        </w:p>
                      </w:txbxContent>
                    </v:textbox>
                  </v:rect>
                  <v:rect id="Rectangle 215" o:spid="_x0000_s1034" style="position:absolute;left:18573;width:17145;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v:textbox>
                  </v:rect>
                  <v:rect id="Rectangle 216" o:spid="_x0000_s1035" style="position:absolute;left:18573;top:7143;width:17145;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v:textbox>
                  </v:rect>
                  <v:rect id="Rectangle 217" o:spid="_x0000_s1036" style="position:absolute;left:20002;top:22860;width:16431;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v:textbox>
                  </v:rect>
                  <v:rect id="Rectangle 218" o:spid="_x0000_s1037" style="position:absolute;left:20002;top:29289;width:16431;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v:textbox>
                  </v:rect>
                  <v:rect id="Rectangle 219" o:spid="_x0000_s1038" style="position:absolute;left:39290;top:7143;width:15716;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v:textbox>
                  </v:rect>
                  <v:rect id="Rectangle 220" o:spid="_x0000_s1039" style="position:absolute;left:40004;top:29289;width:15717;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v:textbox>
                  </v:rect>
                  <v:rect id="Rectangle 221" o:spid="_x0000_s1040" style="position:absolute;left:57864;top:7143;width:8573;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+fc1</w:t>
                          </w:r>
                        </w:p>
                      </w:txbxContent>
                    </v:textbox>
                  </v:rect>
                  <v:rect id="Rectangle 222" o:spid="_x0000_s1041" style="position:absolute;left:67865;top:7143;width:8573;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8"/>
                            </w:rPr>
                          </w:pPr>
                          <w:r w:rsidRPr="006B4BC9">
                            <w:rPr>
                              <w:color w:val="000000" w:themeColor="text1"/>
                              <w:kern w:val="24"/>
                              <w:sz w:val="16"/>
                              <w:szCs w:val="22"/>
                            </w:rPr>
                            <w:t>integration</w:t>
                          </w:r>
                        </w:p>
                      </w:txbxContent>
                    </v:textbox>
                  </v:rect>
                  <v:rect id="Rectangle 223" o:spid="_x0000_s1042" style="position:absolute;left:68580;top:29289;width:8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pHxAAAANwAAAAPAAAAZHJzL2Rvd25yZXYueG1sRI9fa8JA&#10;EMTfC36HY4W+1UtTUI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NhNqkf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integration</w:t>
                          </w:r>
                        </w:p>
                      </w:txbxContent>
                    </v:textbox>
                  </v:rect>
                  <v:rect id="Rectangle 224" o:spid="_x0000_s1043" style="position:absolute;left:58578;top:29289;width:8573;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IzxAAAANwAAAAPAAAAZHJzL2Rvd25yZXYueG1sRI9fa8JA&#10;EMTfC36HY4W+1UtDUY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FekMjPEAAAA3AAAAA8A&#10;AAAAAAAAAAAAAAAABwIAAGRycy9kb3ducmV2LnhtbFBLBQYAAAAAAwADALcAAAD4AgAAAAA=&#10;" fillcolor="white [3212]" strokecolor="black [3213]" strokeweight="1pt">
                    <v:textbox>
                      <w:txbxContent>
                        <w:p w:rsidR="00A809CA" w:rsidRPr="006B4BC9" w:rsidRDefault="00A809CA" w:rsidP="00FF6895">
                          <w:pPr>
                            <w:pStyle w:val="NormalWeb"/>
                            <w:spacing w:before="0" w:beforeAutospacing="0" w:after="0" w:afterAutospacing="0"/>
                            <w:jc w:val="center"/>
                            <w:rPr>
                              <w:sz w:val="16"/>
                              <w:szCs w:val="22"/>
                            </w:rPr>
                          </w:pPr>
                          <w:r w:rsidRPr="006B4BC9">
                            <w:rPr>
                              <w:color w:val="000000" w:themeColor="text1"/>
                              <w:kern w:val="24"/>
                              <w:sz w:val="16"/>
                              <w:szCs w:val="22"/>
                            </w:rPr>
                            <w:t>+fcn</w: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25" o:spid="_x0000_s1044" type="#_x0000_t123" style="position:absolute;left:80010;width:3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" fillcolor="white [3212]" strokecolor="black [3213]" strokeweight="1pt">
                    <v:stroke joinstyle="miter"/>
                  </v:shape>
                  <v:shape id="Flowchart: Summing Junction 226" o:spid="_x0000_s1045" type="#_x0000_t123" style="position:absolute;left:81534;top:22860;width:3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" fillcolor="white [3212]" strokecolor="black [3213]" strokeweight="1pt">
                    <v:stroke joinstyle="miter"/>
                  </v:shape>
                  <v:line id="Straight Connector 227" o:spid="_x0000_s1046" style="position:absolute;rotation:90;visibility:visible;mso-wrap-style:square" from="-8931,17502" to="14644,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" strokecolor="black [3213]" strokeweight=".5pt">
                    <v:stroke joinstyle="miter"/>
                  </v:line>
                  <v:shape id="Straight Arrow Connector 228" o:spid="_x0000_s1047" type="#_x0000_t32" style="position:absolute;left:2857;top:5357;width:3572;height:3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" strokecolor="black [3213]" strokeweight=".5pt">
                    <v:stroke endarrow="open" joinstyle="miter"/>
                  </v:shape>
                  <v:shape id="Straight Arrow Connector 229" o:spid="_x0000_s1048" type="#_x0000_t32" style="position:absolute;left:2857;top:29289;width:3572;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" strokecolor="black [3213]" strokeweight=".5pt">
                    <v:stroke endarrow="open" joinstyle="miter"/>
                  </v:shape>
                  <v:shape id="Straight Arrow Connector 230" o:spid="_x0000_s1049" type="#_x0000_t32" style="position:absolute;top:16430;width:2857;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" strokecolor="black [3213]" strokeweight=".5pt">
                    <v:stroke endarrow="open" joinstyle="miter"/>
                  </v:shape>
                  <v:shapetype id="_x0000_t202" coordsize="21600,21600" o:spt="202" path="m,l,21600r21600,l21600,xe">
                    <v:stroke joinstyle="miter"/>
                    <v:path gradientshapeok="t" o:connecttype="rect"/>
                  </v:shapetype>
                  <v:shape id="TextBox 44" o:spid="_x0000_s1050" type="#_x0000_t202" style="position:absolute;left:-1881;top:13478;width:999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A809CA" w:rsidRPr="006B4BC9" w:rsidRDefault="00A809CA" w:rsidP="00FF6895">
                          <w:pPr>
                            <w:pStyle w:val="NormalWeb"/>
                            <w:spacing w:before="0" w:beforeAutospacing="0" w:after="0" w:afterAutospacing="0"/>
                            <w:rPr>
                              <w:sz w:val="16"/>
                              <w:szCs w:val="22"/>
                            </w:rPr>
                          </w:pPr>
                          <w:r w:rsidRPr="006B4BC9">
                            <w:rPr>
                              <w:color w:val="000000" w:themeColor="text1"/>
                              <w:kern w:val="24"/>
                              <w:sz w:val="16"/>
                              <w:szCs w:val="22"/>
                            </w:rPr>
                            <w:t>Sound</w:t>
                          </w:r>
                        </w:p>
                      </w:txbxContent>
                    </v:textbox>
                  </v:shape>
                  <v:shape id="TextBox 45" o:spid="_x0000_s1051" type="#_x0000_t202" style="position:absolute;left:9284;top:8206;width:5720;height:19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A809CA" w:rsidRPr="006B4BC9" w:rsidRDefault="00A809CA" w:rsidP="00FF6895">
                          <w:pPr>
                            <w:pStyle w:val="NormalWeb"/>
                            <w:spacing w:before="0" w:beforeAutospacing="0" w:after="0" w:afterAutospacing="0"/>
                            <w:rPr>
                              <w:szCs w:val="36"/>
                            </w:rPr>
                          </w:pPr>
                          <w:r w:rsidRPr="0072595E">
                            <w:rPr>
                              <w:b/>
                              <w:bCs/>
                              <w:color w:val="000000" w:themeColor="text1"/>
                              <w:kern w:val="24"/>
                              <w:sz w:val="40"/>
                              <w:szCs w:val="40"/>
                            </w:rPr>
                            <w:t xml:space="preserve">   </w:t>
                          </w:r>
                          <w:r w:rsidRPr="006B4BC9">
                            <w:rPr>
                              <w:b/>
                              <w:bCs/>
                              <w:color w:val="000000" w:themeColor="text1"/>
                              <w:kern w:val="24"/>
                              <w:szCs w:val="36"/>
                            </w:rPr>
                            <w:t>.</w:t>
                          </w:r>
                        </w:p>
                        <w:p w:rsidR="00A809CA" w:rsidRPr="006B4BC9" w:rsidRDefault="00A809CA" w:rsidP="00FF6895">
                          <w:pPr>
                            <w:pStyle w:val="NormalWeb"/>
                            <w:spacing w:before="0" w:beforeAutospacing="0" w:after="0" w:afterAutospacing="0"/>
                            <w:rPr>
                              <w:szCs w:val="36"/>
                            </w:rPr>
                          </w:pPr>
                          <w:r w:rsidRPr="006B4BC9">
                            <w:rPr>
                              <w:b/>
                              <w:bCs/>
                              <w:color w:val="000000" w:themeColor="text1"/>
                              <w:kern w:val="24"/>
                              <w:szCs w:val="36"/>
                            </w:rPr>
                            <w:t xml:space="preserve">   .</w:t>
                          </w:r>
                        </w:p>
                        <w:p w:rsidR="00A809CA" w:rsidRPr="0072595E" w:rsidRDefault="00A809CA" w:rsidP="00FF6895">
                          <w:pPr>
                            <w:pStyle w:val="NormalWeb"/>
                            <w:spacing w:before="0" w:beforeAutospacing="0" w:after="0" w:afterAutospacing="0"/>
                            <w:rPr>
                              <w:sz w:val="40"/>
                              <w:szCs w:val="40"/>
                            </w:rPr>
                          </w:pPr>
                          <w:r w:rsidRPr="0072595E">
                            <w:rPr>
                              <w:b/>
                              <w:bCs/>
                              <w:color w:val="000000" w:themeColor="text1"/>
                              <w:kern w:val="24"/>
                              <w:sz w:val="40"/>
                              <w:szCs w:val="40"/>
                            </w:rPr>
                            <w:t xml:space="preserve">   </w:t>
                          </w:r>
                          <w:r w:rsidRPr="006B4BC9">
                            <w:rPr>
                              <w:b/>
                              <w:bCs/>
                              <w:color w:val="000000" w:themeColor="text1"/>
                              <w:kern w:val="24"/>
                              <w:szCs w:val="40"/>
                            </w:rPr>
                            <w:t>.</w:t>
                          </w:r>
                        </w:p>
                      </w:txbxContent>
                    </v:textbox>
                  </v:shape>
                  <v:line id="Straight Connector 233" o:spid="_x0000_s1052" style="position:absolute;rotation:90;visibility:visible;mso-wrap-style:square" from="13572,5715" to="20715,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" strokecolor="black [3213]" strokeweight=".5pt">
                    <v:stroke joinstyle="miter"/>
                  </v:line>
                  <v:line id="Straight Connector 234" o:spid="_x0000_s1053" style="position:absolute;visibility:visible;mso-wrap-style:square" from="15001,5357" to="1714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" strokecolor="black [3213]" strokeweight=".5pt">
                    <v:stroke joinstyle="miter"/>
                  </v:line>
                  <v:shape id="Straight Arrow Connector 235" o:spid="_x0000_s1054" type="#_x0000_t32" style="position:absolute;left:17144;top:2143;width:1429;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" strokecolor="black [3213]" strokeweight=".5pt">
                    <v:stroke endarrow="open" joinstyle="miter"/>
                  </v:shape>
                  <v:shape id="Straight Arrow Connector 236" o:spid="_x0000_s1055" type="#_x0000_t32" style="position:absolute;left:17144;top:9286;width:1429;height: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" strokecolor="black [3213]" strokeweight=".5pt">
                    <v:stroke endarrow="open" joinstyle="miter"/>
                  </v:shape>
                  <v:line id="Straight Connector 237" o:spid="_x0000_s1056" style="position:absolute;rotation:90;visibility:visible;mso-wrap-style:square" from="12858,28575" to="20002,2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" strokecolor="black [3213]" strokeweight=".5pt">
                    <v:stroke joinstyle="miter"/>
                  </v:line>
                  <v:line id="Straight Connector 238" o:spid="_x0000_s1057" style="position:absolute;flip:y;visibility:visible;mso-wrap-style:square" from="15001,29289" to="16430,29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" strokecolor="black [3213]" strokeweight=".5pt">
                    <v:stroke joinstyle="miter"/>
                  </v:line>
                  <v:shape id="Straight Arrow Connector 239" o:spid="_x0000_s1058" type="#_x0000_t32" style="position:absolute;left:16430;top:25003;width:3572;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" strokecolor="black [3213]" strokeweight=".5pt">
                    <v:stroke endarrow="open" joinstyle="miter"/>
                  </v:shape>
                  <v:shape id="Straight Arrow Connector 240" o:spid="_x0000_s1059" type="#_x0000_t32" style="position:absolute;left:16430;top:31789;width:3572;height:3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" strokecolor="black [3213]" strokeweight=".5pt">
                    <v:stroke endarrow="open" joinstyle="miter"/>
                  </v:shape>
                  <v:shape id="Straight Arrow Connector 241" o:spid="_x0000_s1060" type="#_x0000_t32" style="position:absolute;left:35718;top:2143;width:44292;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" strokecolor="black [3213]" strokeweight=".5pt">
                    <v:stroke endarrow="open" joinstyle="miter"/>
                  </v:shape>
                  <v:shape id="Straight Arrow Connector 242" o:spid="_x0000_s1061" type="#_x0000_t32" style="position:absolute;left:36433;top:25003;width:45101;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" strokecolor="black [3213]" strokeweight=".5pt">
                    <v:stroke endarrow="open" joinstyle="miter"/>
                  </v:shape>
                  <v:line id="Straight Connector 243" o:spid="_x0000_s1062" style="position:absolute;visibility:visible;mso-wrap-style:square" from="36433,31789" to="40004,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" strokecolor="black [3213]" strokeweight=".5pt">
                    <v:stroke joinstyle="miter"/>
                  </v:line>
                  <v:line id="Straight Connector 244" o:spid="_x0000_s1063" style="position:absolute;visibility:visible;mso-wrap-style:square" from="55721,31789" to="58578,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" strokecolor="black [3213]" strokeweight=".5pt">
                    <v:stroke joinstyle="miter"/>
                  </v:line>
                  <v:line id="Straight Connector 245" o:spid="_x0000_s1064" style="position:absolute;visibility:visible;mso-wrap-style:square" from="67151,31789" to="68580,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" strokecolor="black [3213]" strokeweight=".5pt">
                    <v:stroke joinstyle="miter"/>
                  </v:line>
                  <v:line id="Straight Connector 246" o:spid="_x0000_s1065" style="position:absolute;visibility:visible;mso-wrap-style:square" from="35718,9644" to="39290,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" strokecolor="black [3213]" strokeweight=".5pt">
                    <v:stroke joinstyle="miter"/>
                  </v:line>
                  <v:line id="Straight Connector 247" o:spid="_x0000_s1066" style="position:absolute;visibility:visible;mso-wrap-style:square" from="55006,9644" to="57864,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" strokecolor="black [3213]" strokeweight=".5pt">
                    <v:stroke joinstyle="miter"/>
                  </v:line>
                  <v:line id="Straight Connector 248" o:spid="_x0000_s1067" style="position:absolute;visibility:visible;mso-wrap-style:square" from="66437,9644" to="678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" strokecolor="black [3213]" strokeweight=".5pt">
                    <v:stroke joinstyle="miter"/>
                  </v:line>
                  <v:line id="Straight Connector 249" o:spid="_x0000_s1068" style="position:absolute;visibility:visible;mso-wrap-style:square" from="76438,10001" to="80010,1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" strokecolor="black [3213]" strokeweight=".5pt">
                    <v:stroke joinstyle="miter"/>
                  </v:line>
                  <v:shape id="Straight Arrow Connector 250" o:spid="_x0000_s1069" type="#_x0000_t32" style="position:absolute;left:78045;top:6251;width:5715;height:178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" strokecolor="black [3213]" strokeweight=".5pt">
                    <v:stroke endarrow="open" joinstyle="miter"/>
                  </v:shape>
                  <v:line id="Straight Connector 251" o:spid="_x0000_s1070" style="position:absolute;flip:y;visibility:visible;mso-wrap-style:square" from="77152,31432" to="80724,3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" strokecolor="black [3213]" strokeweight=".5pt">
                    <v:stroke joinstyle="miter"/>
                  </v:line>
                  <v:shape id="Straight Arrow Connector 252" o:spid="_x0000_s1071" type="#_x0000_t32" style="position:absolute;left:79879;top:27991;width:4286;height:259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" strokecolor="black [3213]" strokeweight=".5pt">
                    <v:stroke endarrow="open" joinstyle="miter"/>
                  </v:shape>
                  <v:shape id="TextBox 95" o:spid="_x0000_s1072" type="#_x0000_t202" style="position:absolute;left:74287;top:16453;width:1488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A809CA" w:rsidRPr="006B4BC9" w:rsidRDefault="00A809CA" w:rsidP="00FF6895">
                          <w:pPr>
                            <w:pStyle w:val="NormalWeb"/>
                            <w:spacing w:before="0" w:beforeAutospacing="0" w:after="0" w:afterAutospacing="0"/>
                            <w:rPr>
                              <w:sz w:val="16"/>
                              <w:szCs w:val="22"/>
                            </w:rPr>
                          </w:pPr>
                          <w:r w:rsidRPr="006B4BC9">
                            <w:rPr>
                              <w:color w:val="000000" w:themeColor="text1"/>
                              <w:kern w:val="24"/>
                              <w:sz w:val="16"/>
                              <w:szCs w:val="22"/>
                            </w:rPr>
                            <w:t>Summation</w:t>
                          </w:r>
                        </w:p>
                      </w:txbxContent>
                    </v:textbox>
                  </v:shape>
                  <v:shape id="Straight Arrow Connector 254" o:spid="_x0000_s1073" type="#_x0000_t32" style="position:absolute;left:76577;top:10140;width:13487;height:52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" strokecolor="black [3213]" strokeweight=".5pt">
                    <v:stroke endarrow="open" joinstyle="miter"/>
                  </v:shape>
                </v:group>
                <v:shape id="Straight Arrow Connector 255" o:spid="_x0000_s1074" type="#_x0000_t32" style="position:absolute;left:80950;top:20490;width:4287;height:4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" strokecolor="black [3213]" strokeweight=".5pt">
                  <v:stroke endarrow="open" joinstyle="miter"/>
                </v:shape>
                <w10:wrap anchorx="margin"/>
              </v:group>
            </w:pict>
          </mc:Fallback>
        </mc:AlternateContent>
      </w: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6B4BC9" w:rsidP="00EE3198">
      <w:pPr>
        <w:pStyle w:val="ListParagraph"/>
        <w:numPr>
          <w:ilvl w:val="0"/>
          <w:numId w:val="0"/>
        </w:numPr>
        <w:spacing w:after="0" w:line="360" w:lineRule="auto"/>
        <w:ind w:left="576" w:right="576"/>
        <w:jc w:val="both"/>
        <w:outlineLvl w:val="0"/>
        <w:rPr>
          <w:noProof/>
          <w:sz w:val="16"/>
          <w:szCs w:val="16"/>
          <w:lang w:val="en-IN" w:eastAsia="en-IN"/>
        </w:rPr>
      </w:pPr>
      <w:r w:rsidRPr="00E52D68">
        <w:rPr>
          <w:noProof/>
          <w:sz w:val="16"/>
          <w:szCs w:val="16"/>
          <w:lang w:val="en-IN" w:eastAsia="en-IN"/>
        </w:rPr>
        <mc:AlternateContent>
          <mc:Choice Requires="wpg">
            <w:drawing>
              <wp:anchor distT="0" distB="0" distL="114300" distR="114300" simplePos="0" relativeHeight="251669504" behindDoc="0" locked="0" layoutInCell="1" allowOverlap="1" wp14:anchorId="21C098C7" wp14:editId="74B1D30C">
                <wp:simplePos x="0" y="0"/>
                <wp:positionH relativeFrom="column">
                  <wp:posOffset>4975860</wp:posOffset>
                </wp:positionH>
                <wp:positionV relativeFrom="paragraph">
                  <wp:posOffset>83967</wp:posOffset>
                </wp:positionV>
                <wp:extent cx="1009650" cy="495300"/>
                <wp:effectExtent l="0" t="0" r="19050" b="9525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495300"/>
                          <a:chOff x="10425" y="3360"/>
                          <a:chExt cx="1590" cy="780"/>
                        </a:xfrm>
                      </wpg:grpSpPr>
                      <wps:wsp>
                        <wps:cNvPr id="67" name="AutoShape 28"/>
                        <wps:cNvCnPr>
                          <a:cxnSpLocks noChangeShapeType="1"/>
                        </wps:cNvCnPr>
                        <wps:spPr bwMode="auto">
                          <a:xfrm>
                            <a:off x="10425" y="4140"/>
                            <a:ext cx="1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9"/>
                        <wps:cNvSpPr txBox="1">
                          <a:spLocks noChangeArrowheads="1"/>
                        </wps:cNvSpPr>
                        <wps:spPr bwMode="auto">
                          <a:xfrm>
                            <a:off x="10440" y="3360"/>
                            <a:ext cx="1575" cy="720"/>
                          </a:xfrm>
                          <a:prstGeom prst="rect">
                            <a:avLst/>
                          </a:prstGeom>
                          <a:solidFill>
                            <a:srgbClr val="FFFFFF"/>
                          </a:solidFill>
                          <a:ln w="9525">
                            <a:solidFill>
                              <a:schemeClr val="bg1">
                                <a:lumMod val="100000"/>
                                <a:lumOff val="0"/>
                              </a:schemeClr>
                            </a:solidFill>
                            <a:miter lim="800000"/>
                            <a:headEnd/>
                            <a:tailEnd/>
                          </a:ln>
                        </wps:spPr>
                        <wps:txbx>
                          <w:txbxContent>
                            <w:p w:rsidR="00A809CA" w:rsidRPr="006B4BC9" w:rsidRDefault="00A809CA" w:rsidP="00EE3198">
                              <w:pPr>
                                <w:rPr>
                                  <w:sz w:val="16"/>
                                  <w:szCs w:val="22"/>
                                </w:rPr>
                              </w:pPr>
                              <w:r w:rsidRPr="006B4BC9">
                                <w:rPr>
                                  <w:sz w:val="16"/>
                                  <w:szCs w:val="22"/>
                                </w:rPr>
                                <w:t>Synthesized sound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098C7" id="Group 65" o:spid="_x0000_s1075" style="position:absolute;left:0;text-align:left;margin-left:391.8pt;margin-top:6.6pt;width:79.5pt;height:39pt;z-index:251669504" coordorigin="10425,3360" coordsize="159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">
                <v:shape id="AutoShape 28" o:spid="_x0000_s1076" type="#_x0000_t32" style="position:absolute;left:10425;top:4140;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Text Box 29" o:spid="_x0000_s1077" type="#_x0000_t202" style="position:absolute;left:10440;top:3360;width:15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" strokecolor="white [3212]">
                  <v:textbox>
                    <w:txbxContent>
                      <w:p w:rsidR="00A809CA" w:rsidRPr="006B4BC9" w:rsidRDefault="00A809CA" w:rsidP="00EE3198">
                        <w:pPr>
                          <w:rPr>
                            <w:sz w:val="16"/>
                            <w:szCs w:val="22"/>
                          </w:rPr>
                        </w:pPr>
                        <w:r w:rsidRPr="006B4BC9">
                          <w:rPr>
                            <w:sz w:val="16"/>
                            <w:szCs w:val="22"/>
                          </w:rPr>
                          <w:t>Synthesized sound</w:t>
                        </w:r>
                      </w:p>
                    </w:txbxContent>
                  </v:textbox>
                </v:shape>
              </v:group>
            </w:pict>
          </mc:Fallback>
        </mc:AlternateContent>
      </w: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FF6895">
      <w:pPr>
        <w:rPr>
          <w:sz w:val="16"/>
          <w:szCs w:val="16"/>
        </w:rPr>
      </w:pPr>
    </w:p>
    <w:p w:rsidR="00FF6895" w:rsidRPr="00E52D68" w:rsidRDefault="00FF6895" w:rsidP="00EE3198">
      <w:pPr>
        <w:pStyle w:val="ListParagraph"/>
        <w:numPr>
          <w:ilvl w:val="0"/>
          <w:numId w:val="0"/>
        </w:numPr>
        <w:spacing w:after="0" w:line="360" w:lineRule="auto"/>
        <w:ind w:left="576" w:right="576"/>
        <w:jc w:val="both"/>
        <w:outlineLvl w:val="0"/>
        <w:rPr>
          <w:sz w:val="16"/>
          <w:szCs w:val="16"/>
        </w:rPr>
      </w:pPr>
    </w:p>
    <w:p w:rsidR="00EE3198" w:rsidRPr="00E52D68" w:rsidRDefault="00EE3198" w:rsidP="00EE3198">
      <w:pPr>
        <w:spacing w:after="0" w:line="360" w:lineRule="auto"/>
        <w:ind w:right="576"/>
        <w:jc w:val="both"/>
        <w:outlineLvl w:val="0"/>
        <w:rPr>
          <w:b/>
          <w:color w:val="auto"/>
          <w:sz w:val="16"/>
          <w:szCs w:val="16"/>
        </w:rPr>
      </w:pPr>
    </w:p>
    <w:p w:rsidR="00FF6895" w:rsidRPr="00E52D68" w:rsidRDefault="00FF6895" w:rsidP="00EE3198">
      <w:pPr>
        <w:autoSpaceDE w:val="0"/>
        <w:autoSpaceDN w:val="0"/>
        <w:adjustRightInd w:val="0"/>
        <w:spacing w:line="360" w:lineRule="auto"/>
        <w:ind w:right="227"/>
        <w:jc w:val="center"/>
        <w:outlineLvl w:val="0"/>
        <w:rPr>
          <w:b/>
          <w:bCs/>
          <w:color w:val="auto"/>
          <w:sz w:val="16"/>
          <w:szCs w:val="16"/>
        </w:rPr>
      </w:pPr>
    </w:p>
    <w:p w:rsidR="006B4BC9" w:rsidRDefault="006B4BC9" w:rsidP="00EE3198">
      <w:pPr>
        <w:autoSpaceDE w:val="0"/>
        <w:autoSpaceDN w:val="0"/>
        <w:adjustRightInd w:val="0"/>
        <w:spacing w:line="360" w:lineRule="auto"/>
        <w:ind w:right="227"/>
        <w:jc w:val="center"/>
        <w:outlineLvl w:val="0"/>
        <w:rPr>
          <w:b/>
          <w:bCs/>
          <w:color w:val="auto"/>
          <w:sz w:val="16"/>
          <w:szCs w:val="16"/>
        </w:rPr>
      </w:pPr>
    </w:p>
    <w:p w:rsidR="006B4BC9" w:rsidRDefault="006B4BC9" w:rsidP="00EE3198">
      <w:pPr>
        <w:autoSpaceDE w:val="0"/>
        <w:autoSpaceDN w:val="0"/>
        <w:adjustRightInd w:val="0"/>
        <w:spacing w:line="360" w:lineRule="auto"/>
        <w:ind w:right="227"/>
        <w:jc w:val="center"/>
        <w:outlineLvl w:val="0"/>
        <w:rPr>
          <w:b/>
          <w:bCs/>
          <w:color w:val="auto"/>
          <w:sz w:val="16"/>
          <w:szCs w:val="16"/>
        </w:rPr>
      </w:pPr>
    </w:p>
    <w:p w:rsidR="006B4BC9" w:rsidRPr="002F5E0F" w:rsidRDefault="00EE3198" w:rsidP="002F5E0F">
      <w:pPr>
        <w:autoSpaceDE w:val="0"/>
        <w:autoSpaceDN w:val="0"/>
        <w:adjustRightInd w:val="0"/>
        <w:spacing w:line="360" w:lineRule="auto"/>
        <w:ind w:right="227"/>
        <w:jc w:val="center"/>
        <w:outlineLvl w:val="0"/>
        <w:rPr>
          <w:b/>
          <w:bCs/>
          <w:color w:val="auto"/>
          <w:sz w:val="16"/>
          <w:szCs w:val="16"/>
        </w:rPr>
      </w:pPr>
      <w:r w:rsidRPr="00E52D68">
        <w:rPr>
          <w:b/>
          <w:bCs/>
          <w:color w:val="auto"/>
          <w:sz w:val="16"/>
          <w:szCs w:val="16"/>
        </w:rPr>
        <w:t>Fig-</w:t>
      </w:r>
      <w:r w:rsidR="00777AB2" w:rsidRPr="00E52D68">
        <w:rPr>
          <w:b/>
          <w:bCs/>
          <w:color w:val="auto"/>
          <w:sz w:val="16"/>
          <w:szCs w:val="16"/>
        </w:rPr>
        <w:t>1.5</w:t>
      </w:r>
      <w:r w:rsidRPr="00E52D68">
        <w:rPr>
          <w:b/>
          <w:bCs/>
          <w:color w:val="auto"/>
          <w:sz w:val="16"/>
          <w:szCs w:val="16"/>
        </w:rPr>
        <w:t xml:space="preserve"> Block Diagram of FAME (Frequency Amplitude Modulation Encoding)</w:t>
      </w:r>
    </w:p>
    <w:p w:rsidR="006B4BC9" w:rsidRDefault="006B4BC9" w:rsidP="00EE3198">
      <w:pPr>
        <w:autoSpaceDE w:val="0"/>
        <w:autoSpaceDN w:val="0"/>
        <w:adjustRightInd w:val="0"/>
        <w:spacing w:after="0" w:line="360" w:lineRule="auto"/>
        <w:ind w:left="680" w:right="680"/>
        <w:jc w:val="both"/>
        <w:outlineLvl w:val="0"/>
        <w:rPr>
          <w:sz w:val="16"/>
          <w:szCs w:val="16"/>
        </w:rPr>
      </w:pPr>
    </w:p>
    <w:p w:rsidR="00EE3198" w:rsidRPr="00E52D68" w:rsidRDefault="00EE3198" w:rsidP="008A4AAF">
      <w:pPr>
        <w:autoSpaceDE w:val="0"/>
        <w:autoSpaceDN w:val="0"/>
        <w:adjustRightInd w:val="0"/>
        <w:spacing w:after="0" w:line="240" w:lineRule="auto"/>
        <w:ind w:left="680" w:right="680"/>
        <w:jc w:val="both"/>
        <w:outlineLvl w:val="0"/>
        <w:rPr>
          <w:sz w:val="16"/>
          <w:szCs w:val="16"/>
        </w:rPr>
      </w:pPr>
      <w:r w:rsidRPr="00E52D68">
        <w:rPr>
          <w:sz w:val="16"/>
          <w:szCs w:val="16"/>
        </w:rPr>
        <w:t>These characteristics of frequency modulation provide more clarity in sound to the user. FM codes temporal fine structure from the speech signal. The functioning of FAME is shown in the block diagram</w:t>
      </w:r>
      <w:r w:rsidR="00777AB2" w:rsidRPr="00E52D68">
        <w:rPr>
          <w:sz w:val="16"/>
          <w:szCs w:val="16"/>
        </w:rPr>
        <w:t xml:space="preserve"> (Fig 1.5</w:t>
      </w:r>
      <w:r w:rsidRPr="00E52D68">
        <w:rPr>
          <w:sz w:val="16"/>
          <w:szCs w:val="16"/>
        </w:rPr>
        <w:t>).</w:t>
      </w:r>
    </w:p>
    <w:p w:rsidR="00EE3198" w:rsidRPr="00E52D68" w:rsidRDefault="00EE3198" w:rsidP="008A4AAF">
      <w:pPr>
        <w:autoSpaceDE w:val="0"/>
        <w:autoSpaceDN w:val="0"/>
        <w:adjustRightInd w:val="0"/>
        <w:spacing w:after="0" w:line="240" w:lineRule="auto"/>
        <w:ind w:right="680"/>
        <w:contextualSpacing/>
        <w:jc w:val="both"/>
        <w:outlineLvl w:val="0"/>
        <w:rPr>
          <w:sz w:val="16"/>
          <w:szCs w:val="16"/>
        </w:rPr>
      </w:pPr>
      <w:r w:rsidRPr="00E52D68">
        <w:rPr>
          <w:sz w:val="16"/>
          <w:szCs w:val="16"/>
        </w:rPr>
        <w:t>The unique feature</w:t>
      </w:r>
      <w:r w:rsidR="00A14A7A" w:rsidRPr="00E52D68">
        <w:rPr>
          <w:sz w:val="16"/>
          <w:szCs w:val="16"/>
        </w:rPr>
        <w:t xml:space="preserve"> of FAME which makes it different from other coding techniques is</w:t>
      </w:r>
      <w:r w:rsidRPr="00E52D68">
        <w:rPr>
          <w:sz w:val="16"/>
          <w:szCs w:val="16"/>
        </w:rPr>
        <w:t xml:space="preserve"> the </w:t>
      </w:r>
      <w:r w:rsidR="00A14A7A" w:rsidRPr="00E52D68">
        <w:rPr>
          <w:sz w:val="16"/>
          <w:szCs w:val="16"/>
        </w:rPr>
        <w:t xml:space="preserve">combined functioning of </w:t>
      </w:r>
      <w:r w:rsidRPr="00E52D68">
        <w:rPr>
          <w:sz w:val="16"/>
          <w:szCs w:val="16"/>
        </w:rPr>
        <w:t>amp</w:t>
      </w:r>
      <w:r w:rsidR="00A14A7A" w:rsidRPr="00E52D68">
        <w:rPr>
          <w:sz w:val="16"/>
          <w:szCs w:val="16"/>
        </w:rPr>
        <w:t>litude and frequency modulation</w:t>
      </w:r>
      <w:r w:rsidRPr="00E52D68">
        <w:rPr>
          <w:sz w:val="16"/>
          <w:szCs w:val="16"/>
        </w:rPr>
        <w:t xml:space="preserve"> for getting the output in the form of signals. These signals reach</w:t>
      </w:r>
      <w:r w:rsidR="000D1EDF" w:rsidRPr="00E52D68">
        <w:rPr>
          <w:sz w:val="16"/>
          <w:szCs w:val="16"/>
        </w:rPr>
        <w:t xml:space="preserve">ed </w:t>
      </w:r>
      <w:r w:rsidRPr="00E52D68">
        <w:rPr>
          <w:sz w:val="16"/>
          <w:szCs w:val="16"/>
        </w:rPr>
        <w:t>the electrodes i</w:t>
      </w:r>
      <w:r w:rsidR="001C1556" w:rsidRPr="00E52D68">
        <w:rPr>
          <w:sz w:val="16"/>
          <w:szCs w:val="16"/>
        </w:rPr>
        <w:t>n the form of biphasic pulses [</w:t>
      </w:r>
      <w:r w:rsidRPr="00E52D68">
        <w:rPr>
          <w:sz w:val="16"/>
          <w:szCs w:val="16"/>
        </w:rPr>
        <w:t>1</w:t>
      </w:r>
      <w:r w:rsidR="001C1556" w:rsidRPr="00E52D68">
        <w:rPr>
          <w:sz w:val="16"/>
          <w:szCs w:val="16"/>
        </w:rPr>
        <w:t>7, 18, 19, 20, 21, 22, 23</w:t>
      </w:r>
      <w:r w:rsidRPr="00E52D68">
        <w:rPr>
          <w:sz w:val="16"/>
          <w:szCs w:val="16"/>
        </w:rPr>
        <w:t xml:space="preserve">, </w:t>
      </w:r>
      <w:r w:rsidR="001C1556" w:rsidRPr="00E52D68">
        <w:rPr>
          <w:sz w:val="16"/>
          <w:szCs w:val="16"/>
        </w:rPr>
        <w:t>24</w:t>
      </w:r>
      <w:r w:rsidRPr="00E52D68">
        <w:rPr>
          <w:sz w:val="16"/>
          <w:szCs w:val="16"/>
        </w:rPr>
        <w:t xml:space="preserve">, </w:t>
      </w:r>
      <w:r w:rsidR="001C1556" w:rsidRPr="00E52D68">
        <w:rPr>
          <w:sz w:val="16"/>
          <w:szCs w:val="16"/>
        </w:rPr>
        <w:t>25</w:t>
      </w:r>
      <w:r w:rsidRPr="00E52D68">
        <w:rPr>
          <w:sz w:val="16"/>
          <w:szCs w:val="16"/>
        </w:rPr>
        <w:t xml:space="preserve">, </w:t>
      </w:r>
      <w:r w:rsidR="001C1556" w:rsidRPr="00E52D68">
        <w:rPr>
          <w:sz w:val="16"/>
          <w:szCs w:val="16"/>
        </w:rPr>
        <w:t>26</w:t>
      </w:r>
      <w:r w:rsidRPr="00E52D68">
        <w:rPr>
          <w:sz w:val="16"/>
          <w:szCs w:val="16"/>
        </w:rPr>
        <w:t xml:space="preserve">, </w:t>
      </w:r>
      <w:r w:rsidR="001C1556" w:rsidRPr="00E52D68">
        <w:rPr>
          <w:sz w:val="16"/>
          <w:szCs w:val="16"/>
        </w:rPr>
        <w:t>2</w:t>
      </w:r>
      <w:r w:rsidRPr="00E52D68">
        <w:rPr>
          <w:sz w:val="16"/>
          <w:szCs w:val="16"/>
        </w:rPr>
        <w:t xml:space="preserve">7, </w:t>
      </w:r>
      <w:r w:rsidR="001C1556" w:rsidRPr="00E52D68">
        <w:rPr>
          <w:sz w:val="16"/>
          <w:szCs w:val="16"/>
        </w:rPr>
        <w:t>28</w:t>
      </w:r>
      <w:r w:rsidRPr="00E52D68">
        <w:rPr>
          <w:sz w:val="16"/>
          <w:szCs w:val="16"/>
        </w:rPr>
        <w:t xml:space="preserve">, </w:t>
      </w:r>
      <w:r w:rsidR="001C1556" w:rsidRPr="00E52D68">
        <w:rPr>
          <w:sz w:val="16"/>
          <w:szCs w:val="16"/>
        </w:rPr>
        <w:t>29</w:t>
      </w:r>
      <w:r w:rsidRPr="00E52D68">
        <w:rPr>
          <w:sz w:val="16"/>
          <w:szCs w:val="16"/>
        </w:rPr>
        <w:t>].</w:t>
      </w:r>
    </w:p>
    <w:p w:rsidR="00F71C5A" w:rsidRDefault="00F71C5A" w:rsidP="008A4AAF">
      <w:pPr>
        <w:autoSpaceDE w:val="0"/>
        <w:autoSpaceDN w:val="0"/>
        <w:adjustRightInd w:val="0"/>
        <w:spacing w:after="0" w:line="240" w:lineRule="auto"/>
        <w:ind w:right="680"/>
        <w:contextualSpacing/>
        <w:jc w:val="both"/>
        <w:outlineLvl w:val="0"/>
        <w:rPr>
          <w:sz w:val="16"/>
          <w:szCs w:val="16"/>
        </w:rPr>
      </w:pPr>
      <w:r w:rsidRPr="00E52D68">
        <w:rPr>
          <w:sz w:val="16"/>
          <w:szCs w:val="16"/>
        </w:rPr>
        <w:t xml:space="preserve">An intelligent pre-processor for speech quality enhancement in Cochlear </w:t>
      </w:r>
      <w:r w:rsidR="00A00FC6">
        <w:rPr>
          <w:sz w:val="16"/>
          <w:szCs w:val="16"/>
        </w:rPr>
        <w:t>Implants</w:t>
      </w:r>
      <w:r w:rsidRPr="00E52D68">
        <w:rPr>
          <w:sz w:val="16"/>
          <w:szCs w:val="16"/>
        </w:rPr>
        <w:t xml:space="preserve"> to aid hearing impairment is being proposed</w:t>
      </w:r>
      <w:r w:rsidR="005D762E" w:rsidRPr="00E52D68">
        <w:rPr>
          <w:sz w:val="16"/>
          <w:szCs w:val="16"/>
        </w:rPr>
        <w:t>. In this pre-processor</w:t>
      </w:r>
      <w:r w:rsidR="0078229C" w:rsidRPr="00E52D68">
        <w:rPr>
          <w:sz w:val="16"/>
          <w:szCs w:val="16"/>
        </w:rPr>
        <w:t>,</w:t>
      </w:r>
      <w:r w:rsidR="005D762E" w:rsidRPr="00E52D68">
        <w:rPr>
          <w:sz w:val="16"/>
          <w:szCs w:val="16"/>
        </w:rPr>
        <w:t xml:space="preserve"> </w:t>
      </w:r>
      <w:r w:rsidR="0078229C" w:rsidRPr="00E52D68">
        <w:rPr>
          <w:sz w:val="16"/>
          <w:szCs w:val="16"/>
        </w:rPr>
        <w:t xml:space="preserve">one additional noise removal technique has been used </w:t>
      </w:r>
      <w:r w:rsidR="00A166EB" w:rsidRPr="00E52D68">
        <w:rPr>
          <w:sz w:val="16"/>
          <w:szCs w:val="16"/>
        </w:rPr>
        <w:t xml:space="preserve">with </w:t>
      </w:r>
      <w:r w:rsidR="005D762E" w:rsidRPr="00E52D68">
        <w:rPr>
          <w:sz w:val="16"/>
          <w:szCs w:val="16"/>
        </w:rPr>
        <w:t>FAME basi</w:t>
      </w:r>
      <w:r w:rsidR="00A166EB" w:rsidRPr="00E52D68">
        <w:rPr>
          <w:sz w:val="16"/>
          <w:szCs w:val="16"/>
        </w:rPr>
        <w:t>c</w:t>
      </w:r>
      <w:r w:rsidR="005D762E" w:rsidRPr="00E52D68">
        <w:rPr>
          <w:sz w:val="16"/>
          <w:szCs w:val="16"/>
        </w:rPr>
        <w:t xml:space="preserve"> </w:t>
      </w:r>
      <w:r w:rsidR="00A166EB" w:rsidRPr="00E52D68">
        <w:rPr>
          <w:sz w:val="16"/>
          <w:szCs w:val="16"/>
        </w:rPr>
        <w:t>coding technique</w:t>
      </w:r>
      <w:r w:rsidR="005D762E" w:rsidRPr="00E52D68">
        <w:rPr>
          <w:sz w:val="16"/>
          <w:szCs w:val="16"/>
        </w:rPr>
        <w:t>. This noise removal technique is Independent component analysis (ICA).</w:t>
      </w:r>
    </w:p>
    <w:p w:rsidR="008A4AAF" w:rsidRPr="00E52D68" w:rsidRDefault="008A4AAF" w:rsidP="008A4AAF">
      <w:pPr>
        <w:autoSpaceDE w:val="0"/>
        <w:autoSpaceDN w:val="0"/>
        <w:adjustRightInd w:val="0"/>
        <w:spacing w:after="0" w:line="240" w:lineRule="auto"/>
        <w:ind w:right="680"/>
        <w:contextualSpacing/>
        <w:jc w:val="both"/>
        <w:outlineLvl w:val="0"/>
        <w:rPr>
          <w:sz w:val="16"/>
          <w:szCs w:val="16"/>
          <w:lang w:val="en-US"/>
        </w:rPr>
      </w:pPr>
    </w:p>
    <w:p w:rsidR="00EE3198" w:rsidRPr="00E52D68" w:rsidRDefault="00EE3198" w:rsidP="008A4AAF">
      <w:pPr>
        <w:pStyle w:val="ListParagraph"/>
        <w:numPr>
          <w:ilvl w:val="0"/>
          <w:numId w:val="10"/>
        </w:numPr>
        <w:spacing w:before="0" w:beforeAutospacing="0" w:after="0" w:afterAutospacing="0"/>
        <w:ind w:right="578"/>
        <w:jc w:val="both"/>
        <w:outlineLvl w:val="0"/>
        <w:rPr>
          <w:b/>
          <w:color w:val="auto"/>
          <w:sz w:val="16"/>
          <w:szCs w:val="16"/>
          <w:shd w:val="clear" w:color="auto" w:fill="FFFFFF"/>
        </w:rPr>
      </w:pPr>
      <w:r w:rsidRPr="00E52D68">
        <w:rPr>
          <w:b/>
          <w:color w:val="auto"/>
          <w:sz w:val="16"/>
          <w:szCs w:val="16"/>
          <w:shd w:val="clear" w:color="auto" w:fill="FFFFFF"/>
        </w:rPr>
        <w:t>Independent component analysis (ICA)</w:t>
      </w:r>
    </w:p>
    <w:p w:rsidR="00EE3198" w:rsidRPr="00E52D68" w:rsidRDefault="00EE3198" w:rsidP="008A4AAF">
      <w:pPr>
        <w:autoSpaceDE w:val="0"/>
        <w:autoSpaceDN w:val="0"/>
        <w:adjustRightInd w:val="0"/>
        <w:spacing w:after="0" w:line="240" w:lineRule="auto"/>
        <w:ind w:left="576" w:right="578"/>
        <w:jc w:val="both"/>
        <w:outlineLvl w:val="0"/>
        <w:rPr>
          <w:color w:val="231F20"/>
          <w:sz w:val="16"/>
          <w:szCs w:val="16"/>
          <w:lang w:val="en-US"/>
        </w:rPr>
      </w:pPr>
      <w:r w:rsidRPr="00E52D68">
        <w:rPr>
          <w:color w:val="231F20"/>
          <w:sz w:val="16"/>
          <w:szCs w:val="16"/>
          <w:lang w:val="en-US"/>
        </w:rPr>
        <w:t xml:space="preserve">Independent component analysis is used for learning a linear transform of a random vector. With ICA one can find out independent and non-Gaussian components. The independent component analysis theory was mainly developed in the 1990s. It was developed for analyzing multivariate data. ICA is able to work in that manner where classical methods fail to find the underlying components from the mixed sources. With the help of statistical properties, ICA tries to find the original components or sources. In ICA the underlying processes are supposed to be independent of each other. ICA works on non-Gaussian components, which </w:t>
      </w:r>
      <w:r w:rsidR="00A00FC6">
        <w:rPr>
          <w:color w:val="231F20"/>
          <w:sz w:val="16"/>
          <w:szCs w:val="16"/>
          <w:lang w:val="en-US"/>
        </w:rPr>
        <w:t>are</w:t>
      </w:r>
      <w:r w:rsidRPr="00E52D68">
        <w:rPr>
          <w:color w:val="231F20"/>
          <w:sz w:val="16"/>
          <w:szCs w:val="16"/>
          <w:lang w:val="en-US"/>
        </w:rPr>
        <w:t xml:space="preserve"> used for </w:t>
      </w:r>
      <w:r w:rsidR="00A00FC6">
        <w:rPr>
          <w:color w:val="231F20"/>
          <w:sz w:val="16"/>
          <w:szCs w:val="16"/>
          <w:lang w:val="en-US"/>
        </w:rPr>
        <w:t xml:space="preserve">the </w:t>
      </w:r>
      <w:r w:rsidRPr="00E52D68">
        <w:rPr>
          <w:color w:val="231F20"/>
          <w:sz w:val="16"/>
          <w:szCs w:val="16"/>
          <w:lang w:val="en-US"/>
        </w:rPr>
        <w:t xml:space="preserve">recovery of the underlying components from the data.  ICA is the unsupervised method because it takes a single matrix in the form of data. In ICA division of data for calculation or desired output should be known </w:t>
      </w:r>
      <w:r w:rsidR="00A00FC6">
        <w:rPr>
          <w:color w:val="231F20"/>
          <w:sz w:val="16"/>
          <w:szCs w:val="16"/>
          <w:lang w:val="en-US"/>
        </w:rPr>
        <w:t xml:space="preserve">and </w:t>
      </w:r>
      <w:r w:rsidRPr="00E52D68">
        <w:rPr>
          <w:color w:val="231F20"/>
          <w:sz w:val="16"/>
          <w:szCs w:val="16"/>
          <w:lang w:val="en-US"/>
        </w:rPr>
        <w:t>is not required.</w:t>
      </w:r>
    </w:p>
    <w:p w:rsidR="00EE3198" w:rsidRPr="00E52D68" w:rsidRDefault="006B5055" w:rsidP="008A4AAF">
      <w:pPr>
        <w:autoSpaceDE w:val="0"/>
        <w:autoSpaceDN w:val="0"/>
        <w:adjustRightInd w:val="0"/>
        <w:spacing w:after="0" w:line="240" w:lineRule="auto"/>
        <w:ind w:left="576" w:right="576"/>
        <w:jc w:val="both"/>
        <w:outlineLvl w:val="0"/>
        <w:rPr>
          <w:sz w:val="16"/>
          <w:szCs w:val="16"/>
          <w:lang w:val="en-US"/>
        </w:rPr>
      </w:pPr>
      <w:r w:rsidRPr="00E52D68">
        <w:rPr>
          <w:sz w:val="16"/>
          <w:szCs w:val="16"/>
          <w:lang w:val="en-US"/>
        </w:rPr>
        <w:t>If there is a room</w:t>
      </w:r>
      <w:r w:rsidR="00EE3198" w:rsidRPr="00E52D68">
        <w:rPr>
          <w:sz w:val="16"/>
          <w:szCs w:val="16"/>
          <w:lang w:val="en-US"/>
        </w:rPr>
        <w:t xml:space="preserve"> where a number of people are speaking simultaneously just</w:t>
      </w:r>
      <w:r w:rsidR="00EF3DEC" w:rsidRPr="00E52D68">
        <w:rPr>
          <w:sz w:val="16"/>
          <w:szCs w:val="16"/>
          <w:lang w:val="en-US"/>
        </w:rPr>
        <w:t xml:space="preserve"> like a party. In that room if</w:t>
      </w:r>
      <w:r w:rsidR="00EE3198" w:rsidRPr="00E52D68">
        <w:rPr>
          <w:sz w:val="16"/>
          <w:szCs w:val="16"/>
          <w:lang w:val="en-US"/>
        </w:rPr>
        <w:t xml:space="preserve"> a speaker </w:t>
      </w:r>
      <w:r w:rsidR="00EF3DEC" w:rsidRPr="00E52D68">
        <w:rPr>
          <w:sz w:val="16"/>
          <w:szCs w:val="16"/>
          <w:lang w:val="en-US"/>
        </w:rPr>
        <w:t xml:space="preserve">is </w:t>
      </w:r>
      <w:r w:rsidR="003631D8" w:rsidRPr="00E52D68">
        <w:rPr>
          <w:sz w:val="16"/>
          <w:szCs w:val="16"/>
          <w:lang w:val="en-US"/>
        </w:rPr>
        <w:t>placed</w:t>
      </w:r>
      <w:r w:rsidR="00EF3DEC" w:rsidRPr="00E52D68">
        <w:rPr>
          <w:sz w:val="16"/>
          <w:szCs w:val="16"/>
          <w:lang w:val="en-US"/>
        </w:rPr>
        <w:t xml:space="preserve"> near </w:t>
      </w:r>
      <w:r w:rsidR="003631D8" w:rsidRPr="00E52D68">
        <w:rPr>
          <w:sz w:val="16"/>
          <w:szCs w:val="16"/>
          <w:lang w:val="en-US"/>
        </w:rPr>
        <w:t>every</w:t>
      </w:r>
      <w:r w:rsidR="00EE3198" w:rsidRPr="00E52D68">
        <w:rPr>
          <w:sz w:val="16"/>
          <w:szCs w:val="16"/>
          <w:lang w:val="en-US"/>
        </w:rPr>
        <w:t xml:space="preserve"> person according to location. In that situation, if </w:t>
      </w:r>
      <w:r w:rsidR="00A00FC6">
        <w:rPr>
          <w:sz w:val="16"/>
          <w:szCs w:val="16"/>
          <w:lang w:val="en-US"/>
        </w:rPr>
        <w:t xml:space="preserve">the </w:t>
      </w:r>
      <w:r w:rsidR="00EE3198" w:rsidRPr="00E52D68">
        <w:rPr>
          <w:sz w:val="16"/>
          <w:szCs w:val="16"/>
          <w:lang w:val="en-US"/>
        </w:rPr>
        <w:t xml:space="preserve">calculation of all original </w:t>
      </w:r>
      <w:r w:rsidR="00A00FC6">
        <w:rPr>
          <w:sz w:val="16"/>
          <w:szCs w:val="16"/>
          <w:lang w:val="en-US"/>
        </w:rPr>
        <w:t>signals</w:t>
      </w:r>
      <w:r w:rsidR="00EE3198" w:rsidRPr="00E52D68">
        <w:rPr>
          <w:sz w:val="16"/>
          <w:szCs w:val="16"/>
          <w:lang w:val="en-US"/>
        </w:rPr>
        <w:t xml:space="preserve"> can be done by these microphones </w:t>
      </w:r>
      <w:r w:rsidR="00A00FC6">
        <w:rPr>
          <w:sz w:val="16"/>
          <w:szCs w:val="16"/>
          <w:lang w:val="en-US"/>
        </w:rPr>
        <w:t>then</w:t>
      </w:r>
      <w:r w:rsidR="00EE3198" w:rsidRPr="00E52D68">
        <w:rPr>
          <w:sz w:val="16"/>
          <w:szCs w:val="16"/>
          <w:lang w:val="en-US"/>
        </w:rPr>
        <w:t xml:space="preserve"> it is called </w:t>
      </w:r>
      <w:r w:rsidR="00A00FC6">
        <w:rPr>
          <w:sz w:val="16"/>
          <w:szCs w:val="16"/>
          <w:lang w:val="en-US"/>
        </w:rPr>
        <w:t xml:space="preserve">the </w:t>
      </w:r>
      <w:r w:rsidR="00EE3198" w:rsidRPr="00E52D68">
        <w:rPr>
          <w:sz w:val="16"/>
          <w:szCs w:val="16"/>
          <w:lang w:val="en-US"/>
        </w:rPr>
        <w:t xml:space="preserve">cocktail party problem Fig </w:t>
      </w:r>
      <w:r w:rsidR="00800581" w:rsidRPr="00E52D68">
        <w:rPr>
          <w:sz w:val="16"/>
          <w:szCs w:val="16"/>
          <w:lang w:val="en-US"/>
        </w:rPr>
        <w:t>1.6</w:t>
      </w:r>
      <w:r w:rsidR="007C7667" w:rsidRPr="00E52D68">
        <w:rPr>
          <w:sz w:val="16"/>
          <w:szCs w:val="16"/>
          <w:lang w:val="en-US"/>
        </w:rPr>
        <w:t xml:space="preserve"> [30</w:t>
      </w:r>
      <w:r w:rsidR="00EE3198" w:rsidRPr="00E52D68">
        <w:rPr>
          <w:sz w:val="16"/>
          <w:szCs w:val="16"/>
          <w:lang w:val="en-US"/>
        </w:rPr>
        <w:t xml:space="preserve">, </w:t>
      </w:r>
      <w:r w:rsidR="007C7667" w:rsidRPr="00E52D68">
        <w:rPr>
          <w:sz w:val="16"/>
          <w:szCs w:val="16"/>
          <w:lang w:val="en-US"/>
        </w:rPr>
        <w:t>3</w:t>
      </w:r>
      <w:r w:rsidR="00EE3198" w:rsidRPr="00E52D68">
        <w:rPr>
          <w:sz w:val="16"/>
          <w:szCs w:val="16"/>
          <w:lang w:val="en-US"/>
        </w:rPr>
        <w:t xml:space="preserve">1, </w:t>
      </w:r>
      <w:r w:rsidR="007C7667" w:rsidRPr="00E52D68">
        <w:rPr>
          <w:sz w:val="16"/>
          <w:szCs w:val="16"/>
          <w:lang w:val="en-US"/>
        </w:rPr>
        <w:t>3</w:t>
      </w:r>
      <w:r w:rsidR="00EE3198" w:rsidRPr="00E52D68">
        <w:rPr>
          <w:sz w:val="16"/>
          <w:szCs w:val="16"/>
          <w:lang w:val="en-US"/>
        </w:rPr>
        <w:t xml:space="preserve">2, </w:t>
      </w:r>
      <w:r w:rsidR="007C7667" w:rsidRPr="00E52D68">
        <w:rPr>
          <w:sz w:val="16"/>
          <w:szCs w:val="16"/>
          <w:lang w:val="en-US"/>
        </w:rPr>
        <w:t>33</w:t>
      </w:r>
      <w:r w:rsidR="00EE3198" w:rsidRPr="00E52D68">
        <w:rPr>
          <w:sz w:val="16"/>
          <w:szCs w:val="16"/>
          <w:lang w:val="en-US"/>
        </w:rPr>
        <w:t xml:space="preserve">, </w:t>
      </w:r>
      <w:r w:rsidR="007C7667" w:rsidRPr="00E52D68">
        <w:rPr>
          <w:sz w:val="16"/>
          <w:szCs w:val="16"/>
          <w:lang w:val="en-US"/>
        </w:rPr>
        <w:t>34, 35</w:t>
      </w:r>
      <w:r w:rsidR="00EE3198" w:rsidRPr="00E52D68">
        <w:rPr>
          <w:sz w:val="16"/>
          <w:szCs w:val="16"/>
          <w:lang w:val="en-US"/>
        </w:rPr>
        <w:t>].</w:t>
      </w:r>
    </w:p>
    <w:p w:rsidR="00F51FC9" w:rsidRDefault="00F51FC9" w:rsidP="008A4AAF">
      <w:pPr>
        <w:autoSpaceDE w:val="0"/>
        <w:autoSpaceDN w:val="0"/>
        <w:adjustRightInd w:val="0"/>
        <w:spacing w:after="0" w:line="240" w:lineRule="auto"/>
        <w:ind w:left="576" w:right="576"/>
        <w:jc w:val="both"/>
        <w:outlineLvl w:val="0"/>
        <w:rPr>
          <w:sz w:val="16"/>
          <w:szCs w:val="16"/>
          <w:lang w:val="en-US"/>
        </w:rPr>
      </w:pPr>
    </w:p>
    <w:p w:rsidR="00A809CA" w:rsidRPr="00E52D68" w:rsidRDefault="00A809CA" w:rsidP="002C6A2E">
      <w:pPr>
        <w:autoSpaceDE w:val="0"/>
        <w:autoSpaceDN w:val="0"/>
        <w:adjustRightInd w:val="0"/>
        <w:spacing w:after="0" w:line="360" w:lineRule="auto"/>
        <w:ind w:left="576" w:right="576"/>
        <w:jc w:val="both"/>
        <w:outlineLvl w:val="0"/>
        <w:rPr>
          <w:sz w:val="16"/>
          <w:szCs w:val="16"/>
          <w:lang w:val="en-US"/>
        </w:rPr>
      </w:pPr>
    </w:p>
    <w:p w:rsidR="002C6A2E" w:rsidRPr="00E52D68" w:rsidRDefault="00EE3198" w:rsidP="002C6A2E">
      <w:pPr>
        <w:autoSpaceDE w:val="0"/>
        <w:autoSpaceDN w:val="0"/>
        <w:adjustRightInd w:val="0"/>
        <w:spacing w:after="0" w:line="360" w:lineRule="auto"/>
        <w:ind w:left="576" w:right="576"/>
        <w:jc w:val="center"/>
        <w:outlineLvl w:val="0"/>
        <w:rPr>
          <w:b/>
          <w:sz w:val="16"/>
          <w:szCs w:val="16"/>
        </w:rPr>
      </w:pPr>
      <w:r w:rsidRPr="00E52D68">
        <w:rPr>
          <w:noProof/>
          <w:sz w:val="16"/>
          <w:szCs w:val="16"/>
          <w:lang w:eastAsia="en-IN"/>
        </w:rPr>
        <w:drawing>
          <wp:inline distT="0" distB="0" distL="0" distR="0" wp14:anchorId="65E4B316" wp14:editId="11B72D49">
            <wp:extent cx="3580765" cy="1863969"/>
            <wp:effectExtent l="0" t="0" r="635" b="3175"/>
            <wp:docPr id="141" name="Picture 103" descr="ICA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600.jpg"/>
                    <pic:cNvPicPr/>
                  </pic:nvPicPr>
                  <pic:blipFill>
                    <a:blip r:embed="rId9"/>
                    <a:srcRect l="10526" r="21218" b="41714"/>
                    <a:stretch>
                      <a:fillRect/>
                    </a:stretch>
                  </pic:blipFill>
                  <pic:spPr>
                    <a:xfrm>
                      <a:off x="0" y="0"/>
                      <a:ext cx="3656950" cy="1903627"/>
                    </a:xfrm>
                    <a:prstGeom prst="rect">
                      <a:avLst/>
                    </a:prstGeom>
                  </pic:spPr>
                </pic:pic>
              </a:graphicData>
            </a:graphic>
          </wp:inline>
        </w:drawing>
      </w:r>
    </w:p>
    <w:p w:rsidR="00EE3198" w:rsidRDefault="00EE3198" w:rsidP="002C6A2E">
      <w:pPr>
        <w:autoSpaceDE w:val="0"/>
        <w:autoSpaceDN w:val="0"/>
        <w:adjustRightInd w:val="0"/>
        <w:spacing w:after="0" w:line="360" w:lineRule="auto"/>
        <w:ind w:left="576" w:right="576"/>
        <w:jc w:val="center"/>
        <w:outlineLvl w:val="0"/>
        <w:rPr>
          <w:b/>
          <w:sz w:val="16"/>
          <w:szCs w:val="16"/>
        </w:rPr>
      </w:pPr>
      <w:r w:rsidRPr="00E52D68">
        <w:rPr>
          <w:b/>
          <w:sz w:val="16"/>
          <w:szCs w:val="16"/>
        </w:rPr>
        <w:t>Fig-</w:t>
      </w:r>
      <w:r w:rsidR="00800581" w:rsidRPr="00E52D68">
        <w:rPr>
          <w:b/>
          <w:sz w:val="16"/>
          <w:szCs w:val="16"/>
        </w:rPr>
        <w:t>1.6</w:t>
      </w:r>
      <w:r w:rsidRPr="00E52D68">
        <w:rPr>
          <w:b/>
          <w:sz w:val="16"/>
          <w:szCs w:val="16"/>
        </w:rPr>
        <w:t xml:space="preserve"> ICA Functioning</w:t>
      </w:r>
    </w:p>
    <w:p w:rsidR="00A809CA" w:rsidRDefault="00A809CA" w:rsidP="002C6A2E">
      <w:pPr>
        <w:autoSpaceDE w:val="0"/>
        <w:autoSpaceDN w:val="0"/>
        <w:adjustRightInd w:val="0"/>
        <w:spacing w:after="0" w:line="360" w:lineRule="auto"/>
        <w:ind w:left="576" w:right="576"/>
        <w:jc w:val="center"/>
        <w:outlineLvl w:val="0"/>
        <w:rPr>
          <w:b/>
          <w:sz w:val="16"/>
          <w:szCs w:val="16"/>
        </w:rPr>
      </w:pPr>
    </w:p>
    <w:p w:rsidR="00EE3198" w:rsidRPr="00A809CA" w:rsidRDefault="00EE3198" w:rsidP="008A4AAF">
      <w:pPr>
        <w:spacing w:after="0" w:line="240" w:lineRule="auto"/>
        <w:ind w:right="578"/>
        <w:jc w:val="both"/>
        <w:outlineLvl w:val="0"/>
        <w:rPr>
          <w:sz w:val="16"/>
          <w:szCs w:val="16"/>
        </w:rPr>
      </w:pPr>
      <w:r w:rsidRPr="00A809CA">
        <w:rPr>
          <w:sz w:val="16"/>
          <w:szCs w:val="16"/>
        </w:rPr>
        <w:t xml:space="preserve">Here ICA was used for </w:t>
      </w:r>
      <w:r w:rsidR="00A00FC6">
        <w:rPr>
          <w:sz w:val="16"/>
          <w:szCs w:val="16"/>
        </w:rPr>
        <w:t xml:space="preserve">the </w:t>
      </w:r>
      <w:r w:rsidRPr="00A809CA">
        <w:rPr>
          <w:sz w:val="16"/>
          <w:szCs w:val="16"/>
        </w:rPr>
        <w:t xml:space="preserve">identification of the different </w:t>
      </w:r>
      <w:r w:rsidR="00A00FC6">
        <w:rPr>
          <w:sz w:val="16"/>
          <w:szCs w:val="16"/>
        </w:rPr>
        <w:t>speakers</w:t>
      </w:r>
      <w:r w:rsidRPr="00A809CA">
        <w:rPr>
          <w:sz w:val="16"/>
          <w:szCs w:val="16"/>
        </w:rPr>
        <w:t xml:space="preserve">. It was used in a quiet environment like an office meeting where </w:t>
      </w:r>
      <w:r w:rsidR="00A00FC6">
        <w:rPr>
          <w:sz w:val="16"/>
          <w:szCs w:val="16"/>
        </w:rPr>
        <w:t xml:space="preserve">the </w:t>
      </w:r>
      <w:r w:rsidRPr="00A809CA">
        <w:rPr>
          <w:sz w:val="16"/>
          <w:szCs w:val="16"/>
        </w:rPr>
        <w:t>CI user is unable to understand the speech because multiple speakers speak simultaneously. By this method</w:t>
      </w:r>
      <w:r w:rsidR="00A00FC6">
        <w:rPr>
          <w:sz w:val="16"/>
          <w:szCs w:val="16"/>
        </w:rPr>
        <w:t>,</w:t>
      </w:r>
      <w:r w:rsidRPr="00A809CA">
        <w:rPr>
          <w:sz w:val="16"/>
          <w:szCs w:val="16"/>
        </w:rPr>
        <w:t xml:space="preserve"> </w:t>
      </w:r>
      <w:r w:rsidR="00A00FC6">
        <w:rPr>
          <w:sz w:val="16"/>
          <w:szCs w:val="16"/>
        </w:rPr>
        <w:t>users</w:t>
      </w:r>
      <w:r w:rsidRPr="00A809CA">
        <w:rPr>
          <w:sz w:val="16"/>
          <w:szCs w:val="16"/>
        </w:rPr>
        <w:t xml:space="preserve"> </w:t>
      </w:r>
      <w:r w:rsidR="003631D8" w:rsidRPr="00A809CA">
        <w:rPr>
          <w:sz w:val="16"/>
          <w:szCs w:val="16"/>
        </w:rPr>
        <w:t xml:space="preserve">will be </w:t>
      </w:r>
      <w:r w:rsidRPr="00A809CA">
        <w:rPr>
          <w:sz w:val="16"/>
          <w:szCs w:val="16"/>
        </w:rPr>
        <w:t>able to listen to each person’s voice ind</w:t>
      </w:r>
      <w:r w:rsidR="00EF7D8F" w:rsidRPr="00A809CA">
        <w:rPr>
          <w:sz w:val="16"/>
          <w:szCs w:val="16"/>
        </w:rPr>
        <w:t>ividually. Output is given in</w:t>
      </w:r>
      <w:r w:rsidRPr="00A809CA">
        <w:rPr>
          <w:sz w:val="16"/>
          <w:szCs w:val="16"/>
        </w:rPr>
        <w:t xml:space="preserve"> Fig </w:t>
      </w:r>
      <w:r w:rsidR="00800581" w:rsidRPr="00A809CA">
        <w:rPr>
          <w:sz w:val="16"/>
          <w:szCs w:val="16"/>
        </w:rPr>
        <w:t>1.7</w:t>
      </w:r>
      <w:r w:rsidRPr="00A809CA">
        <w:rPr>
          <w:sz w:val="16"/>
          <w:szCs w:val="16"/>
        </w:rPr>
        <w:t xml:space="preserve"> below:</w:t>
      </w:r>
    </w:p>
    <w:p w:rsidR="00F51FC9" w:rsidRPr="00E52D68" w:rsidRDefault="00F51FC9" w:rsidP="008A4AAF">
      <w:pPr>
        <w:pStyle w:val="ListParagraph"/>
        <w:numPr>
          <w:ilvl w:val="0"/>
          <w:numId w:val="0"/>
        </w:numPr>
        <w:spacing w:before="0" w:beforeAutospacing="0" w:after="0" w:afterAutospacing="0"/>
        <w:ind w:left="576" w:right="578"/>
        <w:jc w:val="both"/>
        <w:outlineLvl w:val="0"/>
        <w:rPr>
          <w:sz w:val="16"/>
          <w:szCs w:val="16"/>
        </w:rPr>
      </w:pPr>
    </w:p>
    <w:p w:rsidR="00EE3198" w:rsidRPr="00E52D68" w:rsidRDefault="00EE3198" w:rsidP="00EE3198">
      <w:pPr>
        <w:autoSpaceDE w:val="0"/>
        <w:autoSpaceDN w:val="0"/>
        <w:adjustRightInd w:val="0"/>
        <w:spacing w:after="0" w:line="360" w:lineRule="auto"/>
        <w:ind w:left="576" w:right="576"/>
        <w:contextualSpacing/>
        <w:jc w:val="center"/>
        <w:outlineLvl w:val="0"/>
        <w:rPr>
          <w:b/>
          <w:sz w:val="16"/>
          <w:szCs w:val="16"/>
          <w:lang w:val="en-US"/>
        </w:rPr>
      </w:pPr>
      <w:r w:rsidRPr="00E52D68">
        <w:rPr>
          <w:b/>
          <w:noProof/>
          <w:sz w:val="16"/>
          <w:szCs w:val="16"/>
          <w:lang w:eastAsia="en-IN"/>
        </w:rPr>
        <mc:AlternateContent>
          <mc:Choice Requires="wps">
            <w:drawing>
              <wp:anchor distT="0" distB="0" distL="114300" distR="114300" simplePos="0" relativeHeight="251666432" behindDoc="0" locked="0" layoutInCell="1" allowOverlap="1">
                <wp:simplePos x="0" y="0"/>
                <wp:positionH relativeFrom="column">
                  <wp:posOffset>768350</wp:posOffset>
                </wp:positionH>
                <wp:positionV relativeFrom="paragraph">
                  <wp:posOffset>532912</wp:posOffset>
                </wp:positionV>
                <wp:extent cx="342900" cy="9525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0"/>
                        </a:xfrm>
                        <a:prstGeom prst="rect">
                          <a:avLst/>
                        </a:prstGeom>
                        <a:solidFill>
                          <a:srgbClr val="FFFFFF"/>
                        </a:solidFill>
                        <a:ln w="9525">
                          <a:solidFill>
                            <a:schemeClr val="bg1">
                              <a:lumMod val="100000"/>
                              <a:lumOff val="0"/>
                            </a:schemeClr>
                          </a:solidFill>
                          <a:miter lim="800000"/>
                          <a:headEnd/>
                          <a:tailEnd/>
                        </a:ln>
                      </wps:spPr>
                      <wps:txbx>
                        <w:txbxContent>
                          <w:p w:rsidR="00A809CA" w:rsidRPr="00DE50D2" w:rsidRDefault="00A809CA" w:rsidP="00EE3198">
                            <w:pPr>
                              <w:rPr>
                                <w:b/>
                                <w:sz w:val="16"/>
                                <w:szCs w:val="18"/>
                              </w:rPr>
                            </w:pPr>
                            <w:r w:rsidRPr="00DE50D2">
                              <w:rPr>
                                <w:b/>
                                <w:sz w:val="16"/>
                                <w:szCs w:val="18"/>
                              </w:rPr>
                              <w:t>Amplitude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8" type="#_x0000_t202" style="position:absolute;left:0;text-align:left;margin-left:60.5pt;margin-top:41.95pt;width:27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" strokecolor="white [3212]">
                <v:textbox style="layout-flow:vertical;mso-layout-flow-alt:bottom-to-top">
                  <w:txbxContent>
                    <w:p w:rsidR="00A809CA" w:rsidRPr="00DE50D2" w:rsidRDefault="00A809CA" w:rsidP="00EE3198">
                      <w:pPr>
                        <w:rPr>
                          <w:b/>
                          <w:sz w:val="16"/>
                          <w:szCs w:val="18"/>
                        </w:rPr>
                      </w:pPr>
                      <w:r w:rsidRPr="00DE50D2">
                        <w:rPr>
                          <w:b/>
                          <w:sz w:val="16"/>
                          <w:szCs w:val="18"/>
                        </w:rPr>
                        <w:t>Amplitude</w:t>
                      </w:r>
                    </w:p>
                  </w:txbxContent>
                </v:textbox>
              </v:shape>
            </w:pict>
          </mc:Fallback>
        </mc:AlternateContent>
      </w:r>
      <w:r w:rsidRPr="00E52D68">
        <w:rPr>
          <w:b/>
          <w:noProof/>
          <w:sz w:val="16"/>
          <w:szCs w:val="16"/>
          <w:lang w:eastAsia="en-IN"/>
        </w:rPr>
        <w:drawing>
          <wp:inline distT="0" distB="0" distL="0" distR="0" wp14:anchorId="3B50F847" wp14:editId="2C517C75">
            <wp:extent cx="3071718" cy="2444262"/>
            <wp:effectExtent l="0" t="0" r="0" b="0"/>
            <wp:docPr id="169" name="Picture 5" descr="ICA.png"/>
            <wp:cNvGraphicFramePr/>
            <a:graphic xmlns:a="http://schemas.openxmlformats.org/drawingml/2006/main">
              <a:graphicData uri="http://schemas.openxmlformats.org/drawingml/2006/picture">
                <pic:pic xmlns:pic="http://schemas.openxmlformats.org/drawingml/2006/picture">
                  <pic:nvPicPr>
                    <pic:cNvPr id="2" name="Picture 1" descr="ICA.png"/>
                    <pic:cNvPicPr>
                      <a:picLocks noChangeAspect="1"/>
                    </pic:cNvPicPr>
                  </pic:nvPicPr>
                  <pic:blipFill>
                    <a:blip r:embed="rId10"/>
                    <a:srcRect l="3333" t="3832" r="39167" b="28889"/>
                    <a:stretch>
                      <a:fillRect/>
                    </a:stretch>
                  </pic:blipFill>
                  <pic:spPr>
                    <a:xfrm>
                      <a:off x="0" y="0"/>
                      <a:ext cx="3085790" cy="2455460"/>
                    </a:xfrm>
                    <a:prstGeom prst="rect">
                      <a:avLst/>
                    </a:prstGeom>
                  </pic:spPr>
                </pic:pic>
              </a:graphicData>
            </a:graphic>
          </wp:inline>
        </w:drawing>
      </w:r>
    </w:p>
    <w:p w:rsidR="00EE3198" w:rsidRPr="00E52D68" w:rsidRDefault="00EE3198" w:rsidP="002C6A2E">
      <w:pPr>
        <w:spacing w:after="0" w:line="360" w:lineRule="auto"/>
        <w:ind w:left="360" w:right="576" w:hanging="360"/>
        <w:jc w:val="center"/>
        <w:outlineLvl w:val="0"/>
        <w:rPr>
          <w:b/>
          <w:sz w:val="16"/>
          <w:szCs w:val="16"/>
        </w:rPr>
      </w:pPr>
      <w:r w:rsidRPr="00E52D68">
        <w:rPr>
          <w:b/>
          <w:sz w:val="16"/>
          <w:szCs w:val="16"/>
        </w:rPr>
        <w:t>Frequency</w:t>
      </w:r>
    </w:p>
    <w:p w:rsidR="00EE3198" w:rsidRPr="00E52D68" w:rsidRDefault="00EE3198" w:rsidP="002C6A2E">
      <w:pPr>
        <w:spacing w:after="0" w:line="360" w:lineRule="auto"/>
        <w:ind w:right="576"/>
        <w:jc w:val="center"/>
        <w:outlineLvl w:val="0"/>
        <w:rPr>
          <w:b/>
          <w:sz w:val="16"/>
          <w:szCs w:val="16"/>
        </w:rPr>
      </w:pPr>
      <w:r w:rsidRPr="00E52D68">
        <w:rPr>
          <w:b/>
          <w:sz w:val="16"/>
          <w:szCs w:val="16"/>
        </w:rPr>
        <w:t>Fig-</w:t>
      </w:r>
      <w:r w:rsidR="00800581" w:rsidRPr="00E52D68">
        <w:rPr>
          <w:b/>
          <w:sz w:val="16"/>
          <w:szCs w:val="16"/>
        </w:rPr>
        <w:t>1.7</w:t>
      </w:r>
      <w:r w:rsidRPr="00E52D68">
        <w:rPr>
          <w:b/>
          <w:sz w:val="16"/>
          <w:szCs w:val="16"/>
        </w:rPr>
        <w:t xml:space="preserve"> Different speech filtration by ICA</w:t>
      </w:r>
    </w:p>
    <w:p w:rsidR="00EE3198" w:rsidRDefault="00EE3198" w:rsidP="008A4AAF">
      <w:pPr>
        <w:pStyle w:val="ListParagraph"/>
        <w:numPr>
          <w:ilvl w:val="0"/>
          <w:numId w:val="0"/>
        </w:numPr>
        <w:spacing w:before="0" w:beforeAutospacing="0" w:after="0" w:afterAutospacing="0"/>
        <w:ind w:left="578" w:right="578"/>
        <w:jc w:val="both"/>
        <w:outlineLvl w:val="0"/>
        <w:rPr>
          <w:sz w:val="16"/>
          <w:szCs w:val="16"/>
        </w:rPr>
      </w:pPr>
      <w:r w:rsidRPr="00E52D68">
        <w:rPr>
          <w:sz w:val="16"/>
          <w:szCs w:val="16"/>
        </w:rPr>
        <w:t>In research work</w:t>
      </w:r>
      <w:r w:rsidR="00A00FC6">
        <w:rPr>
          <w:sz w:val="16"/>
          <w:szCs w:val="16"/>
        </w:rPr>
        <w:t>,</w:t>
      </w:r>
      <w:r w:rsidRPr="00E52D68">
        <w:rPr>
          <w:sz w:val="16"/>
          <w:szCs w:val="16"/>
        </w:rPr>
        <w:t xml:space="preserve"> ICA is used for </w:t>
      </w:r>
      <w:r w:rsidR="00A00FC6">
        <w:rPr>
          <w:sz w:val="16"/>
          <w:szCs w:val="16"/>
        </w:rPr>
        <w:t xml:space="preserve">the </w:t>
      </w:r>
      <w:r w:rsidRPr="00E52D68">
        <w:rPr>
          <w:sz w:val="16"/>
          <w:szCs w:val="16"/>
        </w:rPr>
        <w:t xml:space="preserve">identification of speech with different kinds of noises in different decibels like -6, -5, -3, 0, 3, 5, 6, </w:t>
      </w:r>
      <w:r w:rsidR="00A00FC6">
        <w:rPr>
          <w:sz w:val="16"/>
          <w:szCs w:val="16"/>
        </w:rPr>
        <w:t xml:space="preserve">and </w:t>
      </w:r>
      <w:r w:rsidRPr="00E52D68">
        <w:rPr>
          <w:sz w:val="16"/>
          <w:szCs w:val="16"/>
        </w:rPr>
        <w:t xml:space="preserve">10dB. It was used in a noisy environment like a restaurant, bus stand, etc. where CI user is unable to understand the speech because different kinds of noises </w:t>
      </w:r>
      <w:r w:rsidRPr="00E52D68">
        <w:rPr>
          <w:color w:val="auto"/>
          <w:sz w:val="16"/>
          <w:szCs w:val="16"/>
        </w:rPr>
        <w:t>are being transmitted simultaneously.</w:t>
      </w:r>
      <w:r w:rsidRPr="00E52D68">
        <w:rPr>
          <w:sz w:val="16"/>
          <w:szCs w:val="16"/>
        </w:rPr>
        <w:t xml:space="preserve"> By this method, a user is able to listen to voice better in terms of clarity. Method steps can be seen </w:t>
      </w:r>
      <w:r w:rsidR="00A00FC6">
        <w:rPr>
          <w:sz w:val="16"/>
          <w:szCs w:val="16"/>
        </w:rPr>
        <w:t>in</w:t>
      </w:r>
      <w:r w:rsidRPr="00E52D68">
        <w:rPr>
          <w:sz w:val="16"/>
          <w:szCs w:val="16"/>
        </w:rPr>
        <w:t xml:space="preserve"> the flow chart below (Fig </w:t>
      </w:r>
      <w:r w:rsidR="00800581" w:rsidRPr="00E52D68">
        <w:rPr>
          <w:sz w:val="16"/>
          <w:szCs w:val="16"/>
        </w:rPr>
        <w:t>1.8</w:t>
      </w:r>
      <w:r w:rsidRPr="00E52D68">
        <w:rPr>
          <w:sz w:val="16"/>
          <w:szCs w:val="16"/>
        </w:rPr>
        <w:t>)</w:t>
      </w:r>
      <w:r w:rsidR="002F5E0F">
        <w:rPr>
          <w:sz w:val="16"/>
          <w:szCs w:val="16"/>
        </w:rPr>
        <w:t>:</w:t>
      </w:r>
    </w:p>
    <w:p w:rsidR="008A4AAF" w:rsidRPr="00A809CA" w:rsidRDefault="008A4AAF" w:rsidP="008A4AAF">
      <w:pPr>
        <w:pStyle w:val="ListParagraph"/>
        <w:numPr>
          <w:ilvl w:val="0"/>
          <w:numId w:val="0"/>
        </w:numPr>
        <w:spacing w:before="0" w:beforeAutospacing="0" w:after="0" w:afterAutospacing="0"/>
        <w:ind w:left="578" w:right="578"/>
        <w:jc w:val="both"/>
        <w:outlineLvl w:val="0"/>
        <w:rPr>
          <w:sz w:val="16"/>
          <w:szCs w:val="16"/>
        </w:rPr>
      </w:pPr>
    </w:p>
    <w:p w:rsidR="00EE3198" w:rsidRPr="00E52D68" w:rsidRDefault="00A809CA" w:rsidP="00EE3198">
      <w:pPr>
        <w:tabs>
          <w:tab w:val="left" w:pos="709"/>
        </w:tabs>
        <w:spacing w:line="360" w:lineRule="auto"/>
        <w:rPr>
          <w:b/>
          <w:sz w:val="16"/>
          <w:szCs w:val="16"/>
        </w:rPr>
      </w:pPr>
      <w:r w:rsidRPr="00E52D68">
        <w:rPr>
          <w:b/>
          <w:noProof/>
          <w:sz w:val="16"/>
          <w:szCs w:val="16"/>
          <w:lang w:eastAsia="en-IN"/>
        </w:rPr>
        <mc:AlternateContent>
          <mc:Choice Requires="wpg">
            <w:drawing>
              <wp:anchor distT="0" distB="0" distL="114300" distR="114300" simplePos="0" relativeHeight="251673600" behindDoc="0" locked="0" layoutInCell="1" allowOverlap="1" wp14:anchorId="73A7802F" wp14:editId="7BED9251">
                <wp:simplePos x="0" y="0"/>
                <wp:positionH relativeFrom="column">
                  <wp:posOffset>1014242</wp:posOffset>
                </wp:positionH>
                <wp:positionV relativeFrom="paragraph">
                  <wp:posOffset>0</wp:posOffset>
                </wp:positionV>
                <wp:extent cx="3939931" cy="4325815"/>
                <wp:effectExtent l="0" t="0" r="2286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9931" cy="4325815"/>
                          <a:chOff x="2985" y="4817"/>
                          <a:chExt cx="7575" cy="8822"/>
                        </a:xfrm>
                      </wpg:grpSpPr>
                      <wps:wsp>
                        <wps:cNvPr id="20" name="Rectangle 6"/>
                        <wps:cNvSpPr>
                          <a:spLocks noChangeArrowheads="1"/>
                        </wps:cNvSpPr>
                        <wps:spPr bwMode="auto">
                          <a:xfrm>
                            <a:off x="4845" y="4817"/>
                            <a:ext cx="2325" cy="510"/>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Transpose of signal</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2985" y="5930"/>
                            <a:ext cx="2100" cy="480"/>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Inverse Covariance</w:t>
                              </w:r>
                            </w:p>
                          </w:txbxContent>
                        </wps:txbx>
                        <wps:bodyPr rot="0" vert="horz" wrap="square" lIns="91440" tIns="45720" rIns="91440" bIns="45720" anchor="t" anchorCtr="0" upright="1">
                          <a:noAutofit/>
                        </wps:bodyPr>
                      </wps:wsp>
                      <wps:wsp>
                        <wps:cNvPr id="22" name="Rectangle 8"/>
                        <wps:cNvSpPr>
                          <a:spLocks noChangeArrowheads="1"/>
                        </wps:cNvSpPr>
                        <wps:spPr bwMode="auto">
                          <a:xfrm>
                            <a:off x="2985" y="6904"/>
                            <a:ext cx="2100" cy="510"/>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Matrix square root</w:t>
                              </w:r>
                            </w:p>
                          </w:txbxContent>
                        </wps:txbx>
                        <wps:bodyPr rot="0" vert="horz" wrap="square" lIns="91440" tIns="45720" rIns="91440" bIns="45720" anchor="t" anchorCtr="0" upright="1">
                          <a:noAutofit/>
                        </wps:bodyPr>
                      </wps:wsp>
                      <wps:wsp>
                        <wps:cNvPr id="23" name="Rectangle 9"/>
                        <wps:cNvSpPr>
                          <a:spLocks noChangeArrowheads="1"/>
                        </wps:cNvSpPr>
                        <wps:spPr bwMode="auto">
                          <a:xfrm>
                            <a:off x="7035" y="5930"/>
                            <a:ext cx="3525" cy="480"/>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Calculate mean and size of signal</w:t>
                              </w:r>
                            </w:p>
                          </w:txbxContent>
                        </wps:txbx>
                        <wps:bodyPr rot="0" vert="horz" wrap="square" lIns="91440" tIns="45720" rIns="91440" bIns="45720" anchor="t" anchorCtr="0" upright="1">
                          <a:noAutofit/>
                        </wps:bodyPr>
                      </wps:wsp>
                      <wps:wsp>
                        <wps:cNvPr id="24" name="Rectangle 10"/>
                        <wps:cNvSpPr>
                          <a:spLocks noChangeArrowheads="1"/>
                        </wps:cNvSpPr>
                        <wps:spPr bwMode="auto">
                          <a:xfrm>
                            <a:off x="7455" y="6834"/>
                            <a:ext cx="2880" cy="810"/>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Repeat copies of array and remove from original signal</w:t>
                              </w:r>
                            </w:p>
                          </w:txbxContent>
                        </wps:txbx>
                        <wps:bodyPr rot="0" vert="horz" wrap="square" lIns="91440" tIns="45720" rIns="91440" bIns="45720" anchor="t" anchorCtr="0" upright="1">
                          <a:noAutofit/>
                        </wps:bodyPr>
                      </wps:wsp>
                      <wps:wsp>
                        <wps:cNvPr id="25" name="Rectangle 11"/>
                        <wps:cNvSpPr>
                          <a:spLocks noChangeArrowheads="1"/>
                        </wps:cNvSpPr>
                        <wps:spPr bwMode="auto">
                          <a:xfrm>
                            <a:off x="5250" y="8208"/>
                            <a:ext cx="1740" cy="435"/>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rPr>
                                  <w:sz w:val="16"/>
                                </w:rPr>
                              </w:pPr>
                              <w:r w:rsidRPr="002F5E0F">
                                <w:rPr>
                                  <w:sz w:val="16"/>
                                </w:rPr>
                                <w:t>Multiplication</w:t>
                              </w:r>
                            </w:p>
                          </w:txbxContent>
                        </wps:txbx>
                        <wps:bodyPr rot="0" vert="horz" wrap="square" lIns="91440" tIns="45720" rIns="91440" bIns="45720" anchor="t" anchorCtr="0" upright="1">
                          <a:noAutofit/>
                        </wps:bodyPr>
                      </wps:wsp>
                      <wps:wsp>
                        <wps:cNvPr id="26" name="AutoShape 12"/>
                        <wps:cNvCnPr>
                          <a:cxnSpLocks noChangeShapeType="1"/>
                        </wps:cNvCnPr>
                        <wps:spPr bwMode="auto">
                          <a:xfrm>
                            <a:off x="4185" y="6410"/>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8760" y="6417"/>
                            <a:ext cx="1" cy="4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4230" y="7414"/>
                            <a:ext cx="1125"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flipH="1">
                            <a:off x="6930" y="7644"/>
                            <a:ext cx="1545"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16"/>
                        <wps:cNvSpPr>
                          <a:spLocks noChangeArrowheads="1"/>
                        </wps:cNvSpPr>
                        <wps:spPr bwMode="auto">
                          <a:xfrm>
                            <a:off x="5085" y="9059"/>
                            <a:ext cx="2370" cy="840"/>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Sum of array and repeat copies of array</w:t>
                              </w:r>
                            </w:p>
                          </w:txbxContent>
                        </wps:txbx>
                        <wps:bodyPr rot="0" vert="horz" wrap="square" lIns="91440" tIns="45720" rIns="91440" bIns="45720" anchor="t" anchorCtr="0" upright="1">
                          <a:noAutofit/>
                        </wps:bodyPr>
                      </wps:wsp>
                      <wps:wsp>
                        <wps:cNvPr id="31" name="Rectangle 17"/>
                        <wps:cNvSpPr>
                          <a:spLocks noChangeArrowheads="1"/>
                        </wps:cNvSpPr>
                        <wps:spPr bwMode="auto">
                          <a:xfrm>
                            <a:off x="5085" y="10457"/>
                            <a:ext cx="2370" cy="855"/>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Decompose singular values of matrix</w:t>
                              </w:r>
                            </w:p>
                          </w:txbxContent>
                        </wps:txbx>
                        <wps:bodyPr rot="0" vert="horz" wrap="square" lIns="91440" tIns="45720" rIns="91440" bIns="45720" anchor="t" anchorCtr="0" upright="1">
                          <a:noAutofit/>
                        </wps:bodyPr>
                      </wps:wsp>
                      <wps:wsp>
                        <wps:cNvPr id="32" name="AutoShape 18"/>
                        <wps:cNvCnPr>
                          <a:cxnSpLocks noChangeShapeType="1"/>
                        </wps:cNvCnPr>
                        <wps:spPr bwMode="auto">
                          <a:xfrm>
                            <a:off x="6030" y="864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9"/>
                        <wps:cNvCnPr>
                          <a:cxnSpLocks noChangeShapeType="1"/>
                        </wps:cNvCnPr>
                        <wps:spPr bwMode="auto">
                          <a:xfrm>
                            <a:off x="6225" y="9907"/>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0"/>
                        <wps:cNvCnPr>
                          <a:cxnSpLocks noChangeShapeType="1"/>
                        </wps:cNvCnPr>
                        <wps:spPr bwMode="auto">
                          <a:xfrm>
                            <a:off x="6315" y="11323"/>
                            <a:ext cx="15"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1"/>
                        <wps:cNvCnPr>
                          <a:cxnSpLocks noChangeShapeType="1"/>
                        </wps:cNvCnPr>
                        <wps:spPr bwMode="auto">
                          <a:xfrm flipH="1">
                            <a:off x="4230" y="5327"/>
                            <a:ext cx="855"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2"/>
                        <wps:cNvCnPr>
                          <a:cxnSpLocks noChangeShapeType="1"/>
                        </wps:cNvCnPr>
                        <wps:spPr bwMode="auto">
                          <a:xfrm>
                            <a:off x="6930" y="5327"/>
                            <a:ext cx="885"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3"/>
                        <wps:cNvSpPr>
                          <a:spLocks noChangeArrowheads="1"/>
                        </wps:cNvSpPr>
                        <wps:spPr bwMode="auto">
                          <a:xfrm>
                            <a:off x="5085" y="11819"/>
                            <a:ext cx="2730" cy="773"/>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Multiply singular value with original signal</w:t>
                              </w:r>
                            </w:p>
                          </w:txbxContent>
                        </wps:txbx>
                        <wps:bodyPr rot="0" vert="horz" wrap="square" lIns="91440" tIns="45720" rIns="91440" bIns="45720" anchor="t" anchorCtr="0" upright="1">
                          <a:noAutofit/>
                        </wps:bodyPr>
                      </wps:wsp>
                      <wps:wsp>
                        <wps:cNvPr id="39" name="Rectangle 24"/>
                        <wps:cNvSpPr>
                          <a:spLocks noChangeArrowheads="1"/>
                        </wps:cNvSpPr>
                        <wps:spPr bwMode="auto">
                          <a:xfrm>
                            <a:off x="5085" y="12994"/>
                            <a:ext cx="2460" cy="645"/>
                          </a:xfrm>
                          <a:prstGeom prst="rect">
                            <a:avLst/>
                          </a:prstGeom>
                          <a:solidFill>
                            <a:srgbClr val="FFFFFF"/>
                          </a:solidFill>
                          <a:ln w="9525">
                            <a:solidFill>
                              <a:srgbClr val="000000"/>
                            </a:solidFill>
                            <a:miter lim="800000"/>
                            <a:headEnd/>
                            <a:tailEnd/>
                          </a:ln>
                        </wps:spPr>
                        <wps:txbx>
                          <w:txbxContent>
                            <w:p w:rsidR="00A809CA" w:rsidRPr="002F5E0F" w:rsidRDefault="00A809CA" w:rsidP="00A809CA">
                              <w:pPr>
                                <w:jc w:val="center"/>
                                <w:rPr>
                                  <w:sz w:val="16"/>
                                </w:rPr>
                              </w:pPr>
                              <w:r w:rsidRPr="002F5E0F">
                                <w:rPr>
                                  <w:sz w:val="16"/>
                                </w:rPr>
                                <w:t>Band-pass filtering</w:t>
                              </w:r>
                            </w:p>
                          </w:txbxContent>
                        </wps:txbx>
                        <wps:bodyPr rot="0" vert="horz" wrap="square" lIns="91440" tIns="45720" rIns="91440" bIns="45720" anchor="t" anchorCtr="0" upright="1">
                          <a:noAutofit/>
                        </wps:bodyPr>
                      </wps:wsp>
                      <wps:wsp>
                        <wps:cNvPr id="41" name="AutoShape 25"/>
                        <wps:cNvCnPr>
                          <a:cxnSpLocks noChangeShapeType="1"/>
                        </wps:cNvCnPr>
                        <wps:spPr bwMode="auto">
                          <a:xfrm>
                            <a:off x="6315" y="12570"/>
                            <a:ext cx="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A7802F" id="Group 19" o:spid="_x0000_s1079" style="position:absolute;margin-left:79.85pt;margin-top:0;width:310.25pt;height:340.6pt;z-index:251673600" coordorigin="2985,4817" coordsize="7575,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">
                <v:rect id="Rectangle 6" o:spid="_x0000_s1080" style="position:absolute;left:4845;top:4817;width:23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A809CA" w:rsidRPr="002F5E0F" w:rsidRDefault="00A809CA" w:rsidP="00A809CA">
                        <w:pPr>
                          <w:jc w:val="center"/>
                          <w:rPr>
                            <w:sz w:val="16"/>
                          </w:rPr>
                        </w:pPr>
                        <w:r w:rsidRPr="002F5E0F">
                          <w:rPr>
                            <w:sz w:val="16"/>
                          </w:rPr>
                          <w:t>Transpose of signal</w:t>
                        </w:r>
                      </w:p>
                    </w:txbxContent>
                  </v:textbox>
                </v:rect>
                <v:rect id="Rectangle 7" o:spid="_x0000_s1081" style="position:absolute;left:2985;top:5930;width:2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A809CA" w:rsidRPr="002F5E0F" w:rsidRDefault="00A809CA" w:rsidP="00A809CA">
                        <w:pPr>
                          <w:jc w:val="center"/>
                          <w:rPr>
                            <w:sz w:val="16"/>
                          </w:rPr>
                        </w:pPr>
                        <w:r w:rsidRPr="002F5E0F">
                          <w:rPr>
                            <w:sz w:val="16"/>
                          </w:rPr>
                          <w:t>Inverse Covariance</w:t>
                        </w:r>
                      </w:p>
                    </w:txbxContent>
                  </v:textbox>
                </v:rect>
                <v:rect id="Rectangle 8" o:spid="_x0000_s1082" style="position:absolute;left:2985;top:6904;width:21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A809CA" w:rsidRPr="002F5E0F" w:rsidRDefault="00A809CA" w:rsidP="00A809CA">
                        <w:pPr>
                          <w:jc w:val="center"/>
                          <w:rPr>
                            <w:sz w:val="16"/>
                          </w:rPr>
                        </w:pPr>
                        <w:r w:rsidRPr="002F5E0F">
                          <w:rPr>
                            <w:sz w:val="16"/>
                          </w:rPr>
                          <w:t>Matrix square root</w:t>
                        </w:r>
                      </w:p>
                    </w:txbxContent>
                  </v:textbox>
                </v:rect>
                <v:rect id="Rectangle 9" o:spid="_x0000_s1083" style="position:absolute;left:7035;top:5930;width:352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A809CA" w:rsidRPr="002F5E0F" w:rsidRDefault="00A809CA" w:rsidP="00A809CA">
                        <w:pPr>
                          <w:jc w:val="center"/>
                          <w:rPr>
                            <w:sz w:val="16"/>
                          </w:rPr>
                        </w:pPr>
                        <w:r w:rsidRPr="002F5E0F">
                          <w:rPr>
                            <w:sz w:val="16"/>
                          </w:rPr>
                          <w:t>Calculate mean and size of signal</w:t>
                        </w:r>
                      </w:p>
                    </w:txbxContent>
                  </v:textbox>
                </v:rect>
                <v:rect id="Rectangle 10" o:spid="_x0000_s1084" style="position:absolute;left:7455;top:6834;width:288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A809CA" w:rsidRPr="002F5E0F" w:rsidRDefault="00A809CA" w:rsidP="00A809CA">
                        <w:pPr>
                          <w:jc w:val="center"/>
                          <w:rPr>
                            <w:sz w:val="16"/>
                          </w:rPr>
                        </w:pPr>
                        <w:r w:rsidRPr="002F5E0F">
                          <w:rPr>
                            <w:sz w:val="16"/>
                          </w:rPr>
                          <w:t>Repeat copies of array and remove from original signal</w:t>
                        </w:r>
                      </w:p>
                    </w:txbxContent>
                  </v:textbox>
                </v:rect>
                <v:rect id="Rectangle 11" o:spid="_x0000_s1085" style="position:absolute;left:5250;top:8208;width:17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A809CA" w:rsidRPr="002F5E0F" w:rsidRDefault="00A809CA" w:rsidP="00A809CA">
                        <w:pPr>
                          <w:rPr>
                            <w:sz w:val="16"/>
                          </w:rPr>
                        </w:pPr>
                        <w:r w:rsidRPr="002F5E0F">
                          <w:rPr>
                            <w:sz w:val="16"/>
                          </w:rPr>
                          <w:t>Multiplication</w:t>
                        </w:r>
                      </w:p>
                    </w:txbxContent>
                  </v:textbox>
                </v:rect>
                <v:shape id="AutoShape 12" o:spid="_x0000_s1086" type="#_x0000_t32" style="position:absolute;left:4185;top:6410;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3" o:spid="_x0000_s1087" type="#_x0000_t32" style="position:absolute;left:8760;top:6417;width:1;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14" o:spid="_x0000_s1088" type="#_x0000_t32" style="position:absolute;left:4230;top:7414;width:1125;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15" o:spid="_x0000_s1089" type="#_x0000_t32" style="position:absolute;left:6930;top:7644;width:1545;height:5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rect id="Rectangle 16" o:spid="_x0000_s1090" style="position:absolute;left:5085;top:9059;width:237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A809CA" w:rsidRPr="002F5E0F" w:rsidRDefault="00A809CA" w:rsidP="00A809CA">
                        <w:pPr>
                          <w:jc w:val="center"/>
                          <w:rPr>
                            <w:sz w:val="16"/>
                          </w:rPr>
                        </w:pPr>
                        <w:r w:rsidRPr="002F5E0F">
                          <w:rPr>
                            <w:sz w:val="16"/>
                          </w:rPr>
                          <w:t>Sum of array and repeat copies of array</w:t>
                        </w:r>
                      </w:p>
                    </w:txbxContent>
                  </v:textbox>
                </v:rect>
                <v:rect id="Rectangle 17" o:spid="_x0000_s1091" style="position:absolute;left:5085;top:10457;width:23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A809CA" w:rsidRPr="002F5E0F" w:rsidRDefault="00A809CA" w:rsidP="00A809CA">
                        <w:pPr>
                          <w:jc w:val="center"/>
                          <w:rPr>
                            <w:sz w:val="16"/>
                          </w:rPr>
                        </w:pPr>
                        <w:r w:rsidRPr="002F5E0F">
                          <w:rPr>
                            <w:sz w:val="16"/>
                          </w:rPr>
                          <w:t>Decompose singular values of matrix</w:t>
                        </w:r>
                      </w:p>
                    </w:txbxContent>
                  </v:textbox>
                </v:rect>
                <v:shape id="AutoShape 18" o:spid="_x0000_s1092" type="#_x0000_t32" style="position:absolute;left:6030;top:864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19" o:spid="_x0000_s1093" type="#_x0000_t32" style="position:absolute;left:6225;top:9907;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20" o:spid="_x0000_s1094" type="#_x0000_t32" style="position:absolute;left:6315;top:11323;width:15;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1" o:spid="_x0000_s1095" type="#_x0000_t32" style="position:absolute;left:4230;top:5327;width:855;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22" o:spid="_x0000_s1096" type="#_x0000_t32" style="position:absolute;left:6930;top:5327;width:885;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rect id="Rectangle 23" o:spid="_x0000_s1097" style="position:absolute;left:5085;top:11819;width:273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A809CA" w:rsidRPr="002F5E0F" w:rsidRDefault="00A809CA" w:rsidP="00A809CA">
                        <w:pPr>
                          <w:jc w:val="center"/>
                          <w:rPr>
                            <w:sz w:val="16"/>
                          </w:rPr>
                        </w:pPr>
                        <w:r w:rsidRPr="002F5E0F">
                          <w:rPr>
                            <w:sz w:val="16"/>
                          </w:rPr>
                          <w:t>Multiply singular value with original signal</w:t>
                        </w:r>
                      </w:p>
                    </w:txbxContent>
                  </v:textbox>
                </v:rect>
                <v:rect id="Rectangle 24" o:spid="_x0000_s1098" style="position:absolute;left:5085;top:12994;width:24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A809CA" w:rsidRPr="002F5E0F" w:rsidRDefault="00A809CA" w:rsidP="00A809CA">
                        <w:pPr>
                          <w:jc w:val="center"/>
                          <w:rPr>
                            <w:sz w:val="16"/>
                          </w:rPr>
                        </w:pPr>
                        <w:r w:rsidRPr="002F5E0F">
                          <w:rPr>
                            <w:sz w:val="16"/>
                          </w:rPr>
                          <w:t>Band-pass filtering</w:t>
                        </w:r>
                      </w:p>
                    </w:txbxContent>
                  </v:textbox>
                </v:rect>
                <v:shape id="AutoShape 25" o:spid="_x0000_s1099" type="#_x0000_t32" style="position:absolute;left:6315;top:12570;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group>
            </w:pict>
          </mc:Fallback>
        </mc:AlternateContent>
      </w:r>
    </w:p>
    <w:p w:rsidR="00EE3198" w:rsidRPr="00E52D68" w:rsidRDefault="00EE3198" w:rsidP="00EE3198">
      <w:pPr>
        <w:tabs>
          <w:tab w:val="left" w:pos="709"/>
        </w:tabs>
        <w:spacing w:line="360" w:lineRule="auto"/>
        <w:rPr>
          <w:b/>
          <w:sz w:val="16"/>
          <w:szCs w:val="16"/>
        </w:rPr>
      </w:pPr>
    </w:p>
    <w:p w:rsidR="00EE3198" w:rsidRDefault="00EE3198"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Pr="00E52D68" w:rsidRDefault="00A809CA" w:rsidP="00EE3198">
      <w:pPr>
        <w:tabs>
          <w:tab w:val="left" w:pos="709"/>
        </w:tabs>
        <w:spacing w:line="360" w:lineRule="auto"/>
        <w:rPr>
          <w:b/>
          <w:sz w:val="16"/>
          <w:szCs w:val="16"/>
        </w:rPr>
      </w:pPr>
    </w:p>
    <w:p w:rsidR="00EE3198" w:rsidRPr="00E52D68" w:rsidRDefault="00EE3198" w:rsidP="00EE3198">
      <w:pPr>
        <w:tabs>
          <w:tab w:val="left" w:pos="709"/>
        </w:tabs>
        <w:spacing w:line="360" w:lineRule="auto"/>
        <w:rPr>
          <w:b/>
          <w:sz w:val="16"/>
          <w:szCs w:val="16"/>
        </w:rPr>
      </w:pPr>
    </w:p>
    <w:p w:rsidR="00DE50D2" w:rsidRDefault="00DE50D2" w:rsidP="002C6A2E">
      <w:pPr>
        <w:tabs>
          <w:tab w:val="left" w:pos="709"/>
        </w:tabs>
        <w:spacing w:line="360" w:lineRule="auto"/>
        <w:jc w:val="center"/>
        <w:rPr>
          <w:b/>
          <w:sz w:val="16"/>
          <w:szCs w:val="16"/>
        </w:rPr>
      </w:pPr>
    </w:p>
    <w:p w:rsidR="00DE50D2" w:rsidRDefault="00DE50D2" w:rsidP="002C6A2E">
      <w:pPr>
        <w:tabs>
          <w:tab w:val="left" w:pos="709"/>
        </w:tabs>
        <w:spacing w:line="360" w:lineRule="auto"/>
        <w:jc w:val="center"/>
        <w:rPr>
          <w:b/>
          <w:sz w:val="16"/>
          <w:szCs w:val="16"/>
        </w:rPr>
      </w:pPr>
    </w:p>
    <w:p w:rsidR="00EE3198" w:rsidRPr="00E52D68" w:rsidRDefault="00EE3198" w:rsidP="002C6A2E">
      <w:pPr>
        <w:tabs>
          <w:tab w:val="left" w:pos="709"/>
        </w:tabs>
        <w:spacing w:line="360" w:lineRule="auto"/>
        <w:jc w:val="center"/>
        <w:rPr>
          <w:b/>
          <w:sz w:val="16"/>
          <w:szCs w:val="16"/>
        </w:rPr>
      </w:pPr>
      <w:r w:rsidRPr="00E52D68">
        <w:rPr>
          <w:b/>
          <w:sz w:val="16"/>
          <w:szCs w:val="16"/>
        </w:rPr>
        <w:t>Fig-</w:t>
      </w:r>
      <w:r w:rsidR="00800581" w:rsidRPr="00E52D68">
        <w:rPr>
          <w:b/>
          <w:sz w:val="16"/>
          <w:szCs w:val="16"/>
        </w:rPr>
        <w:t>1.8</w:t>
      </w:r>
      <w:r w:rsidRPr="00E52D68">
        <w:rPr>
          <w:b/>
          <w:sz w:val="16"/>
          <w:szCs w:val="16"/>
        </w:rPr>
        <w:t xml:space="preserve"> Flow chart of ICA for Noise removal from speech</w:t>
      </w:r>
    </w:p>
    <w:p w:rsidR="00EE3198" w:rsidRPr="00E52D68" w:rsidRDefault="00EE3198" w:rsidP="008A4AAF">
      <w:pPr>
        <w:autoSpaceDE w:val="0"/>
        <w:autoSpaceDN w:val="0"/>
        <w:adjustRightInd w:val="0"/>
        <w:spacing w:after="0" w:line="240" w:lineRule="auto"/>
        <w:ind w:left="680" w:right="578"/>
        <w:jc w:val="both"/>
        <w:outlineLvl w:val="0"/>
        <w:rPr>
          <w:b/>
          <w:sz w:val="16"/>
          <w:szCs w:val="16"/>
          <w:lang w:val="en-US"/>
        </w:rPr>
      </w:pPr>
      <w:r w:rsidRPr="00E52D68">
        <w:rPr>
          <w:b/>
          <w:sz w:val="16"/>
          <w:szCs w:val="16"/>
          <w:lang w:val="en-US"/>
        </w:rPr>
        <w:lastRenderedPageBreak/>
        <w:t>ICA used as a noise removal technique in preprocessor</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In this study, the main focus was on two important parameters like quality and intelligibility. It was noticed that sometimes when the quality was good the intelligibility gets reduced. Therefore, it is advisable to have some noise level to avoid distortion of intelligibility. This point has been taken into consideration while carrying out the experiments. The experiments have been conducted </w:t>
      </w:r>
      <w:r w:rsidR="00A00FC6">
        <w:rPr>
          <w:sz w:val="16"/>
          <w:szCs w:val="16"/>
          <w:lang w:val="en-US"/>
        </w:rPr>
        <w:t>in</w:t>
      </w:r>
      <w:r w:rsidRPr="00E52D68">
        <w:rPr>
          <w:sz w:val="16"/>
          <w:szCs w:val="16"/>
          <w:lang w:val="en-US"/>
        </w:rPr>
        <w:t xml:space="preserve"> 8 noisy environments such as bus, train, babble, airport, car, traffic, restaurant, and submarine. Under each of these noise environments, </w:t>
      </w:r>
      <w:r w:rsidR="00A00FC6">
        <w:rPr>
          <w:sz w:val="16"/>
          <w:szCs w:val="16"/>
          <w:lang w:val="en-US"/>
        </w:rPr>
        <w:t xml:space="preserve">the </w:t>
      </w:r>
      <w:r w:rsidRPr="00E52D68">
        <w:rPr>
          <w:sz w:val="16"/>
          <w:szCs w:val="16"/>
          <w:lang w:val="en-US"/>
        </w:rPr>
        <w:t xml:space="preserve">Hearing in Noise Test (HINT) has been used. </w:t>
      </w:r>
    </w:p>
    <w:p w:rsidR="00233106" w:rsidRPr="00E52D68" w:rsidRDefault="00233106"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Several existing tests can be used to assess speech communication in noise. These tests have been designed to measure percent intelligibility at fixed speech and/or noise levels. Live presentation lost consistency of speech. Thus</w:t>
      </w:r>
      <w:r w:rsidR="00A00FC6">
        <w:rPr>
          <w:sz w:val="16"/>
          <w:szCs w:val="16"/>
          <w:lang w:val="en-US"/>
        </w:rPr>
        <w:t>,</w:t>
      </w:r>
      <w:r w:rsidRPr="00E52D68">
        <w:rPr>
          <w:sz w:val="16"/>
          <w:szCs w:val="16"/>
          <w:lang w:val="en-US"/>
        </w:rPr>
        <w:t xml:space="preserve"> recorded sentences are required.</w:t>
      </w:r>
      <w:r w:rsidRPr="00E52D68">
        <w:rPr>
          <w:bCs/>
          <w:sz w:val="16"/>
          <w:szCs w:val="16"/>
          <w:lang w:val="en-US"/>
        </w:rPr>
        <w:t xml:space="preserve"> In HINT sentences minimum </w:t>
      </w:r>
      <w:r w:rsidR="00A00FC6">
        <w:rPr>
          <w:bCs/>
          <w:sz w:val="16"/>
          <w:szCs w:val="16"/>
          <w:lang w:val="en-US"/>
        </w:rPr>
        <w:t xml:space="preserve">of </w:t>
      </w:r>
      <w:r w:rsidRPr="00E52D68">
        <w:rPr>
          <w:bCs/>
          <w:sz w:val="16"/>
          <w:szCs w:val="16"/>
          <w:lang w:val="en-US"/>
        </w:rPr>
        <w:t>4 to 5 syllables are present and out of all types of tests</w:t>
      </w:r>
      <w:r w:rsidR="00A00FC6">
        <w:rPr>
          <w:bCs/>
          <w:sz w:val="16"/>
          <w:szCs w:val="16"/>
          <w:lang w:val="en-US"/>
        </w:rPr>
        <w:t>,</w:t>
      </w:r>
      <w:r w:rsidRPr="00E52D68">
        <w:rPr>
          <w:bCs/>
          <w:sz w:val="16"/>
          <w:szCs w:val="16"/>
          <w:lang w:val="en-US"/>
        </w:rPr>
        <w:t xml:space="preserve"> HINT sentence test is the best</w:t>
      </w:r>
      <w:r w:rsidR="00F47CBA" w:rsidRPr="00E52D68">
        <w:rPr>
          <w:bCs/>
          <w:sz w:val="16"/>
          <w:szCs w:val="16"/>
          <w:lang w:val="en-US"/>
        </w:rPr>
        <w:t xml:space="preserve"> [36]</w:t>
      </w:r>
      <w:r w:rsidRPr="00E52D68">
        <w:rPr>
          <w:bCs/>
          <w:sz w:val="16"/>
          <w:szCs w:val="16"/>
          <w:lang w:val="en-US"/>
        </w:rPr>
        <w:t>.</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All sentences recording has been done by a male speaker in the English language. The sentences were recorded digitally on a data acquisition system at 44.1 kHz sampling frequency and using a 16-bit A/D converter in a sound-treated room with Avid Pro Tools, Pro Tools11 model. Each CI subject needs two hours for an experiment.  In the case of a normal user, one hour is sufficient.</w:t>
      </w:r>
    </w:p>
    <w:p w:rsidR="00EE3198" w:rsidRPr="00E52D68" w:rsidRDefault="00EE3198" w:rsidP="008A4AAF">
      <w:pPr>
        <w:autoSpaceDE w:val="0"/>
        <w:autoSpaceDN w:val="0"/>
        <w:adjustRightInd w:val="0"/>
        <w:spacing w:after="0" w:line="240" w:lineRule="auto"/>
        <w:ind w:right="576"/>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b/>
          <w:sz w:val="16"/>
          <w:szCs w:val="16"/>
          <w:lang w:val="en-US"/>
        </w:rPr>
      </w:pPr>
      <w:r w:rsidRPr="00E52D68">
        <w:rPr>
          <w:b/>
          <w:sz w:val="16"/>
          <w:szCs w:val="16"/>
          <w:lang w:val="en-US"/>
        </w:rPr>
        <w:t>Training Protocol:</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For CI subject training was required to make them familiar with the apparatus and protocol of the experiments. New words need to be exposed to CI subjects. All CI subjects are not old enough to understand all words present in the sentences, so it was required. Familiarization of all words by all subjects was necessary for the correct output of the experiment.</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b/>
          <w:sz w:val="16"/>
          <w:szCs w:val="16"/>
          <w:lang w:val="en-US"/>
        </w:rPr>
      </w:pPr>
      <w:r w:rsidRPr="00E52D68">
        <w:rPr>
          <w:b/>
          <w:sz w:val="16"/>
          <w:szCs w:val="16"/>
          <w:lang w:val="en-US"/>
        </w:rPr>
        <w:t>Creation of Test Material:</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A number of sentences have been taken for recording in which length was uniform and naturalness </w:t>
      </w:r>
      <w:r w:rsidRPr="00E52D68">
        <w:rPr>
          <w:color w:val="auto"/>
          <w:sz w:val="16"/>
          <w:szCs w:val="16"/>
          <w:lang w:val="en-US"/>
        </w:rPr>
        <w:t xml:space="preserve">was </w:t>
      </w:r>
      <w:r w:rsidRPr="00E52D68">
        <w:rPr>
          <w:sz w:val="16"/>
          <w:szCs w:val="16"/>
          <w:lang w:val="en-US"/>
        </w:rPr>
        <w:t xml:space="preserve">also present </w:t>
      </w:r>
      <w:r w:rsidRPr="00E52D68">
        <w:rPr>
          <w:color w:val="auto"/>
          <w:sz w:val="16"/>
          <w:szCs w:val="16"/>
          <w:lang w:val="en-US"/>
        </w:rPr>
        <w:t xml:space="preserve">in </w:t>
      </w:r>
      <w:r w:rsidRPr="00E52D68">
        <w:rPr>
          <w:sz w:val="16"/>
          <w:szCs w:val="16"/>
          <w:lang w:val="en-US"/>
        </w:rPr>
        <w:t xml:space="preserve">all sentences. The digitally recorded </w:t>
      </w:r>
      <w:r w:rsidR="00A00FC6">
        <w:rPr>
          <w:sz w:val="16"/>
          <w:szCs w:val="16"/>
          <w:lang w:val="en-US"/>
        </w:rPr>
        <w:t>sentence</w:t>
      </w:r>
      <w:r w:rsidRPr="00E52D68">
        <w:rPr>
          <w:sz w:val="16"/>
          <w:szCs w:val="16"/>
          <w:lang w:val="en-US"/>
        </w:rPr>
        <w:t xml:space="preserve"> level was adjusted for the listeners. Thus</w:t>
      </w:r>
      <w:r w:rsidR="00A00FC6">
        <w:rPr>
          <w:sz w:val="16"/>
          <w:szCs w:val="16"/>
          <w:lang w:val="en-US"/>
        </w:rPr>
        <w:t>,</w:t>
      </w:r>
      <w:r w:rsidRPr="00E52D68">
        <w:rPr>
          <w:sz w:val="16"/>
          <w:szCs w:val="16"/>
          <w:lang w:val="en-US"/>
        </w:rPr>
        <w:t xml:space="preserve"> it seems natural and intelligibility also remains when noise </w:t>
      </w:r>
      <w:r w:rsidR="00A00FC6">
        <w:rPr>
          <w:sz w:val="16"/>
          <w:szCs w:val="16"/>
          <w:lang w:val="en-US"/>
        </w:rPr>
        <w:t xml:space="preserve">is </w:t>
      </w:r>
      <w:r w:rsidRPr="00E52D68">
        <w:rPr>
          <w:sz w:val="16"/>
          <w:szCs w:val="16"/>
          <w:lang w:val="en-US"/>
        </w:rPr>
        <w:t xml:space="preserve">added </w:t>
      </w:r>
      <w:r w:rsidR="00A00FC6">
        <w:rPr>
          <w:sz w:val="16"/>
          <w:szCs w:val="16"/>
          <w:lang w:val="en-US"/>
        </w:rPr>
        <w:t>to</w:t>
      </w:r>
      <w:r w:rsidRPr="00E52D68">
        <w:rPr>
          <w:sz w:val="16"/>
          <w:szCs w:val="16"/>
          <w:lang w:val="en-US"/>
        </w:rPr>
        <w:t xml:space="preserve"> speech. </w:t>
      </w:r>
      <w:r w:rsidR="00A00FC6">
        <w:rPr>
          <w:sz w:val="16"/>
          <w:szCs w:val="16"/>
          <w:lang w:val="en-US"/>
        </w:rPr>
        <w:t>A total</w:t>
      </w:r>
      <w:r w:rsidRPr="00E52D68">
        <w:rPr>
          <w:sz w:val="16"/>
          <w:szCs w:val="16"/>
          <w:lang w:val="en-US"/>
        </w:rPr>
        <w:t xml:space="preserve"> </w:t>
      </w:r>
      <w:r w:rsidR="00A00FC6">
        <w:rPr>
          <w:sz w:val="16"/>
          <w:szCs w:val="16"/>
          <w:lang w:val="en-US"/>
        </w:rPr>
        <w:t xml:space="preserve">of </w:t>
      </w:r>
      <w:r w:rsidRPr="00E52D68">
        <w:rPr>
          <w:sz w:val="16"/>
          <w:szCs w:val="16"/>
          <w:lang w:val="en-US"/>
        </w:rPr>
        <w:t>9 phonetically</w:t>
      </w:r>
      <w:r w:rsidR="00A00FC6">
        <w:rPr>
          <w:sz w:val="16"/>
          <w:szCs w:val="16"/>
          <w:lang w:val="en-US"/>
        </w:rPr>
        <w:t xml:space="preserve"> balanced</w:t>
      </w:r>
      <w:r w:rsidRPr="00E52D68">
        <w:rPr>
          <w:sz w:val="16"/>
          <w:szCs w:val="16"/>
          <w:lang w:val="en-US"/>
        </w:rPr>
        <w:t xml:space="preserve"> with 10 sentences each list has been made for adaptive measurement of Hearing in noise test (HINT).</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b/>
          <w:sz w:val="16"/>
          <w:szCs w:val="16"/>
          <w:lang w:val="en-US"/>
        </w:rPr>
      </w:pPr>
      <w:r w:rsidRPr="00E52D68">
        <w:rPr>
          <w:b/>
          <w:sz w:val="16"/>
          <w:szCs w:val="16"/>
          <w:lang w:val="en-US"/>
        </w:rPr>
        <w:t>Development of sentence materials:</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All the sentences have equal Mean square amplitude and intelligibility when </w:t>
      </w:r>
      <w:r w:rsidR="00A00FC6">
        <w:rPr>
          <w:sz w:val="16"/>
          <w:szCs w:val="16"/>
          <w:lang w:val="en-US"/>
        </w:rPr>
        <w:t>used</w:t>
      </w:r>
      <w:r w:rsidRPr="00E52D68">
        <w:rPr>
          <w:sz w:val="16"/>
          <w:szCs w:val="16"/>
          <w:lang w:val="en-US"/>
        </w:rPr>
        <w:t xml:space="preserve"> as a noise test material. In these sentences, noise may not be equal. However, phonetic balance, word familiarity, and variation in notation have been taken care </w:t>
      </w:r>
      <w:r w:rsidR="00A00FC6">
        <w:rPr>
          <w:sz w:val="16"/>
          <w:szCs w:val="16"/>
          <w:lang w:val="en-US"/>
        </w:rPr>
        <w:t xml:space="preserve">of </w:t>
      </w:r>
      <w:r w:rsidRPr="00E52D68">
        <w:rPr>
          <w:sz w:val="16"/>
          <w:szCs w:val="16"/>
          <w:lang w:val="en-US"/>
        </w:rPr>
        <w:t xml:space="preserve">so that intelligibility remains present in the sentences along with noise and </w:t>
      </w:r>
      <w:r w:rsidR="00A00FC6">
        <w:rPr>
          <w:sz w:val="16"/>
          <w:szCs w:val="16"/>
          <w:lang w:val="en-US"/>
        </w:rPr>
        <w:t xml:space="preserve">the </w:t>
      </w:r>
      <w:r w:rsidRPr="00E52D68">
        <w:rPr>
          <w:sz w:val="16"/>
          <w:szCs w:val="16"/>
          <w:lang w:val="en-US"/>
        </w:rPr>
        <w:t xml:space="preserve">user is able to identify all words in noise at a fixed </w:t>
      </w:r>
      <w:r w:rsidR="00A00FC6">
        <w:rPr>
          <w:sz w:val="16"/>
          <w:szCs w:val="16"/>
          <w:lang w:val="en-US"/>
        </w:rPr>
        <w:t>signal-to-noise</w:t>
      </w:r>
      <w:r w:rsidRPr="00E52D68">
        <w:rPr>
          <w:sz w:val="16"/>
          <w:szCs w:val="16"/>
          <w:lang w:val="en-US"/>
        </w:rPr>
        <w:t xml:space="preserve"> ratio. </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After </w:t>
      </w:r>
      <w:r w:rsidR="00A00FC6">
        <w:rPr>
          <w:sz w:val="16"/>
          <w:szCs w:val="16"/>
          <w:lang w:val="en-US"/>
        </w:rPr>
        <w:t xml:space="preserve">the </w:t>
      </w:r>
      <w:r w:rsidRPr="00E52D68">
        <w:rPr>
          <w:sz w:val="16"/>
          <w:szCs w:val="16"/>
          <w:lang w:val="en-US"/>
        </w:rPr>
        <w:t xml:space="preserve">recording of HINT sentences, 8 kinds of noises like bus, train, babble, airport, car, traffic, restaurant, and submarine were added in the sentences with different decibels like -6dB, -5dB, -3dB, 0dB, 3dB, 5dB, 6dB, 10dB </w:t>
      </w:r>
      <w:r w:rsidR="003C285D" w:rsidRPr="00E52D68">
        <w:rPr>
          <w:sz w:val="16"/>
          <w:szCs w:val="16"/>
          <w:lang w:val="en-US"/>
        </w:rPr>
        <w:t>(</w:t>
      </w:r>
      <w:r w:rsidR="00CF3D2E" w:rsidRPr="00E52D68">
        <w:rPr>
          <w:sz w:val="16"/>
          <w:szCs w:val="16"/>
          <w:lang w:val="en-US"/>
        </w:rPr>
        <w:t xml:space="preserve">Sound Pressure Level) </w:t>
      </w:r>
      <w:r w:rsidRPr="00E52D68">
        <w:rPr>
          <w:sz w:val="16"/>
          <w:szCs w:val="16"/>
          <w:lang w:val="en-US"/>
        </w:rPr>
        <w:t>SPL. To do all these changes Audacity software has been used.</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An experiment was conducted using normal hearing subjects to find out the best output from </w:t>
      </w:r>
      <w:r w:rsidR="00A00FC6">
        <w:rPr>
          <w:sz w:val="16"/>
          <w:szCs w:val="16"/>
          <w:lang w:val="en-US"/>
        </w:rPr>
        <w:t xml:space="preserve">the </w:t>
      </w:r>
      <w:r w:rsidRPr="00E52D68">
        <w:rPr>
          <w:sz w:val="16"/>
          <w:szCs w:val="16"/>
          <w:lang w:val="en-US"/>
        </w:rPr>
        <w:t xml:space="preserve">pre-processor. </w:t>
      </w:r>
      <w:r w:rsidR="00A00FC6">
        <w:rPr>
          <w:sz w:val="16"/>
          <w:szCs w:val="16"/>
          <w:lang w:val="en-US"/>
        </w:rPr>
        <w:t xml:space="preserve">The </w:t>
      </w:r>
      <w:r w:rsidRPr="00E52D68">
        <w:rPr>
          <w:sz w:val="16"/>
          <w:szCs w:val="16"/>
          <w:lang w:val="en-US"/>
        </w:rPr>
        <w:t xml:space="preserve">ICA technique was used for all </w:t>
      </w:r>
      <w:r w:rsidR="00A00FC6">
        <w:rPr>
          <w:sz w:val="16"/>
          <w:szCs w:val="16"/>
          <w:lang w:val="en-US"/>
        </w:rPr>
        <w:t>kinds</w:t>
      </w:r>
      <w:r w:rsidRPr="00E52D68">
        <w:rPr>
          <w:sz w:val="16"/>
          <w:szCs w:val="16"/>
          <w:lang w:val="en-US"/>
        </w:rPr>
        <w:t xml:space="preserve"> </w:t>
      </w:r>
      <w:r w:rsidR="00237BBD">
        <w:rPr>
          <w:sz w:val="16"/>
          <w:szCs w:val="16"/>
          <w:lang w:val="en-US"/>
        </w:rPr>
        <w:t>of</w:t>
      </w:r>
      <w:r w:rsidRPr="00E52D68">
        <w:rPr>
          <w:sz w:val="16"/>
          <w:szCs w:val="16"/>
          <w:lang w:val="en-US"/>
        </w:rPr>
        <w:t xml:space="preserve"> </w:t>
      </w:r>
      <w:r w:rsidR="00A00FC6" w:rsidRPr="00E52D68">
        <w:rPr>
          <w:sz w:val="16"/>
          <w:szCs w:val="16"/>
          <w:lang w:val="en-US"/>
        </w:rPr>
        <w:t xml:space="preserve">noisy </w:t>
      </w:r>
      <w:r w:rsidR="00237BBD">
        <w:rPr>
          <w:sz w:val="16"/>
          <w:szCs w:val="16"/>
          <w:lang w:val="en-US"/>
        </w:rPr>
        <w:t>environments</w:t>
      </w:r>
      <w:r w:rsidRPr="00E52D68">
        <w:rPr>
          <w:sz w:val="16"/>
          <w:szCs w:val="16"/>
          <w:lang w:val="en-US"/>
        </w:rPr>
        <w:t xml:space="preserve">. The pre-processor output was used as an input with CIS and FAME coding </w:t>
      </w:r>
      <w:r w:rsidR="00A00FC6">
        <w:rPr>
          <w:sz w:val="16"/>
          <w:szCs w:val="16"/>
          <w:lang w:val="en-US"/>
        </w:rPr>
        <w:t>techniques</w:t>
      </w:r>
      <w:r w:rsidRPr="00E52D68">
        <w:rPr>
          <w:sz w:val="16"/>
          <w:szCs w:val="16"/>
          <w:lang w:val="en-US"/>
        </w:rPr>
        <w:t xml:space="preserve">. The study was done to check the difference between CIS and FAME with </w:t>
      </w:r>
      <w:r w:rsidR="00A00FC6">
        <w:rPr>
          <w:sz w:val="16"/>
          <w:szCs w:val="16"/>
          <w:lang w:val="en-US"/>
        </w:rPr>
        <w:t xml:space="preserve">a </w:t>
      </w:r>
      <w:r w:rsidRPr="00E52D68">
        <w:rPr>
          <w:sz w:val="16"/>
          <w:szCs w:val="16"/>
          <w:lang w:val="en-US"/>
        </w:rPr>
        <w:t xml:space="preserve">pre-processor for different kinds of noises using HINT sentences. Thus, in this experiment evaluation was carried out between CIS and FAME to understand the difference and to use the best technique </w:t>
      </w:r>
      <w:r w:rsidR="00A00FC6">
        <w:rPr>
          <w:sz w:val="16"/>
          <w:szCs w:val="16"/>
          <w:lang w:val="en-US"/>
        </w:rPr>
        <w:t>for</w:t>
      </w:r>
      <w:r w:rsidRPr="00E52D68">
        <w:rPr>
          <w:sz w:val="16"/>
          <w:szCs w:val="16"/>
          <w:lang w:val="en-US"/>
        </w:rPr>
        <w:t xml:space="preserve"> the CI users. </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Total 30 </w:t>
      </w:r>
      <w:r w:rsidR="00A00FC6">
        <w:rPr>
          <w:sz w:val="16"/>
          <w:szCs w:val="16"/>
          <w:lang w:val="en-US"/>
        </w:rPr>
        <w:t>normal-hearing</w:t>
      </w:r>
      <w:r w:rsidRPr="00E52D68">
        <w:rPr>
          <w:sz w:val="16"/>
          <w:szCs w:val="16"/>
          <w:lang w:val="en-US"/>
        </w:rPr>
        <w:t xml:space="preserve"> participants 18 males and 12 females participated. All </w:t>
      </w:r>
      <w:r w:rsidR="00A00FC6">
        <w:rPr>
          <w:sz w:val="16"/>
          <w:szCs w:val="16"/>
          <w:lang w:val="en-US"/>
        </w:rPr>
        <w:t>subject’s</w:t>
      </w:r>
      <w:r w:rsidRPr="00E52D68">
        <w:rPr>
          <w:sz w:val="16"/>
          <w:szCs w:val="16"/>
          <w:lang w:val="en-US"/>
        </w:rPr>
        <w:t xml:space="preserve"> screening has been done with the questionnaire test and all were having normal hearing. All subjects age ranged from 20 to 35 year and who were exposed to the English language at least for 5 years was selected. All were Graduate and postgraduate students. Consent forms have been signed by all subjects.</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Cochlear Implant subjects also participated in the experiment. </w:t>
      </w:r>
      <w:r w:rsidR="00237BBD">
        <w:rPr>
          <w:sz w:val="16"/>
          <w:szCs w:val="16"/>
          <w:lang w:val="en-US"/>
        </w:rPr>
        <w:t>A total</w:t>
      </w:r>
      <w:r w:rsidRPr="00E52D68">
        <w:rPr>
          <w:sz w:val="16"/>
          <w:szCs w:val="16"/>
          <w:lang w:val="en-US"/>
        </w:rPr>
        <w:t xml:space="preserve"> of 7 participants </w:t>
      </w:r>
      <w:r w:rsidRPr="00E52D68">
        <w:rPr>
          <w:color w:val="auto"/>
          <w:sz w:val="16"/>
          <w:szCs w:val="16"/>
          <w:lang w:val="en-US"/>
        </w:rPr>
        <w:t>participated</w:t>
      </w:r>
      <w:r w:rsidRPr="00E52D68">
        <w:rPr>
          <w:sz w:val="16"/>
          <w:szCs w:val="16"/>
          <w:lang w:val="en-US"/>
        </w:rPr>
        <w:t xml:space="preserve">. 2 participants were post-lingual and 5 were pre-lingual. </w:t>
      </w:r>
      <w:r w:rsidR="00237BBD">
        <w:rPr>
          <w:sz w:val="16"/>
          <w:szCs w:val="16"/>
          <w:lang w:val="en-US"/>
        </w:rPr>
        <w:t>Participants’</w:t>
      </w:r>
      <w:r w:rsidRPr="00E52D68">
        <w:rPr>
          <w:sz w:val="16"/>
          <w:szCs w:val="16"/>
          <w:lang w:val="en-US"/>
        </w:rPr>
        <w:t xml:space="preserve"> age </w:t>
      </w:r>
      <w:proofErr w:type="gramStart"/>
      <w:r w:rsidRPr="00E52D68">
        <w:rPr>
          <w:sz w:val="16"/>
          <w:szCs w:val="16"/>
          <w:lang w:val="en-US"/>
        </w:rPr>
        <w:t>range</w:t>
      </w:r>
      <w:proofErr w:type="gramEnd"/>
      <w:r w:rsidRPr="00E52D68">
        <w:rPr>
          <w:sz w:val="16"/>
          <w:szCs w:val="16"/>
          <w:lang w:val="en-US"/>
        </w:rPr>
        <w:t xml:space="preserve"> from 8 to 34 </w:t>
      </w:r>
      <w:r w:rsidR="00237BBD">
        <w:rPr>
          <w:sz w:val="16"/>
          <w:szCs w:val="16"/>
          <w:lang w:val="en-US"/>
        </w:rPr>
        <w:t>years</w:t>
      </w:r>
      <w:r w:rsidRPr="00E52D68">
        <w:rPr>
          <w:sz w:val="16"/>
          <w:szCs w:val="16"/>
          <w:lang w:val="en-US"/>
        </w:rPr>
        <w:t xml:space="preserve"> with a minimum of 2-year cochlear implant experience and unilateral sensorineural hearing loss. The feedback of CI users below 8 years </w:t>
      </w:r>
      <w:r w:rsidR="00120DBF">
        <w:rPr>
          <w:sz w:val="16"/>
          <w:szCs w:val="16"/>
          <w:lang w:val="en-US"/>
        </w:rPr>
        <w:t>was</w:t>
      </w:r>
      <w:r w:rsidRPr="00E52D68">
        <w:rPr>
          <w:sz w:val="16"/>
          <w:szCs w:val="16"/>
          <w:lang w:val="en-US"/>
        </w:rPr>
        <w:t xml:space="preserve"> of no use for the research purpose. That is the reason they were excluded from the experiment. All CI participants if adults otherwise their parents have signed a consent form. </w:t>
      </w:r>
      <w:r w:rsidR="000C1C3D" w:rsidRPr="00E52D68">
        <w:rPr>
          <w:sz w:val="16"/>
          <w:szCs w:val="16"/>
          <w:lang w:val="en-US"/>
        </w:rPr>
        <w:t xml:space="preserve">Post-lingual CI user is </w:t>
      </w:r>
      <w:r w:rsidR="00120DBF">
        <w:rPr>
          <w:sz w:val="16"/>
          <w:szCs w:val="16"/>
          <w:lang w:val="en-US"/>
        </w:rPr>
        <w:t>a</w:t>
      </w:r>
      <w:r w:rsidR="000C1C3D" w:rsidRPr="00E52D68">
        <w:rPr>
          <w:sz w:val="16"/>
          <w:szCs w:val="16"/>
          <w:lang w:val="en-US"/>
        </w:rPr>
        <w:t xml:space="preserve"> user who was having normal hearing capability at the time of language development while </w:t>
      </w:r>
      <w:r w:rsidR="00120DBF">
        <w:rPr>
          <w:sz w:val="16"/>
          <w:szCs w:val="16"/>
          <w:lang w:val="en-US"/>
        </w:rPr>
        <w:t xml:space="preserve">a </w:t>
      </w:r>
      <w:r w:rsidR="000C1C3D" w:rsidRPr="00E52D68">
        <w:rPr>
          <w:sz w:val="16"/>
          <w:szCs w:val="16"/>
          <w:lang w:val="en-US"/>
        </w:rPr>
        <w:t xml:space="preserve">pre-lingual CI user is </w:t>
      </w:r>
      <w:r w:rsidR="00120DBF">
        <w:rPr>
          <w:sz w:val="16"/>
          <w:szCs w:val="16"/>
          <w:lang w:val="en-US"/>
        </w:rPr>
        <w:t>a</w:t>
      </w:r>
      <w:r w:rsidR="000C1C3D" w:rsidRPr="00E52D68">
        <w:rPr>
          <w:sz w:val="16"/>
          <w:szCs w:val="16"/>
          <w:lang w:val="en-US"/>
        </w:rPr>
        <w:t xml:space="preserve"> user who is having </w:t>
      </w:r>
      <w:r w:rsidR="00120DBF">
        <w:rPr>
          <w:sz w:val="16"/>
          <w:szCs w:val="16"/>
          <w:lang w:val="en-US"/>
        </w:rPr>
        <w:t xml:space="preserve">a </w:t>
      </w:r>
      <w:r w:rsidR="000C1C3D" w:rsidRPr="00E52D68">
        <w:rPr>
          <w:sz w:val="16"/>
          <w:szCs w:val="16"/>
          <w:lang w:val="en-US"/>
        </w:rPr>
        <w:t xml:space="preserve">hearing </w:t>
      </w:r>
      <w:r w:rsidR="00FA7B0E" w:rsidRPr="00E52D68">
        <w:rPr>
          <w:sz w:val="16"/>
          <w:szCs w:val="16"/>
          <w:lang w:val="en-US"/>
        </w:rPr>
        <w:t xml:space="preserve">deficiency from </w:t>
      </w:r>
      <w:r w:rsidR="000C1C3D" w:rsidRPr="00E52D68">
        <w:rPr>
          <w:sz w:val="16"/>
          <w:szCs w:val="16"/>
          <w:lang w:val="en-US"/>
        </w:rPr>
        <w:t>birth.</w:t>
      </w:r>
    </w:p>
    <w:p w:rsidR="00EE3198" w:rsidRPr="00E52D68" w:rsidRDefault="00EE3198" w:rsidP="00EE3198">
      <w:pPr>
        <w:autoSpaceDE w:val="0"/>
        <w:autoSpaceDN w:val="0"/>
        <w:adjustRightInd w:val="0"/>
        <w:spacing w:after="0" w:line="36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All subjects were tested at a fixed </w:t>
      </w:r>
      <w:r w:rsidR="00120DBF">
        <w:rPr>
          <w:sz w:val="16"/>
          <w:szCs w:val="16"/>
          <w:lang w:val="en-US"/>
        </w:rPr>
        <w:t>signal-to-noise</w:t>
      </w:r>
      <w:r w:rsidRPr="00E52D68">
        <w:rPr>
          <w:sz w:val="16"/>
          <w:szCs w:val="16"/>
          <w:lang w:val="en-US"/>
        </w:rPr>
        <w:t xml:space="preserve"> ratio with different noise types. PC with </w:t>
      </w:r>
      <w:r w:rsidR="00120DBF">
        <w:rPr>
          <w:sz w:val="16"/>
          <w:szCs w:val="16"/>
          <w:lang w:val="en-US"/>
        </w:rPr>
        <w:t xml:space="preserve">a </w:t>
      </w:r>
      <w:r w:rsidRPr="00E52D68">
        <w:rPr>
          <w:sz w:val="16"/>
          <w:szCs w:val="16"/>
          <w:lang w:val="en-US"/>
        </w:rPr>
        <w:t xml:space="preserve">digital dual-core processor has been used. The output was two channels. SONY headphones of </w:t>
      </w:r>
      <w:r w:rsidR="00120DBF">
        <w:rPr>
          <w:sz w:val="16"/>
          <w:szCs w:val="16"/>
          <w:lang w:val="en-US"/>
        </w:rPr>
        <w:t xml:space="preserve">the </w:t>
      </w:r>
      <w:r w:rsidRPr="00E52D68">
        <w:rPr>
          <w:sz w:val="16"/>
          <w:szCs w:val="16"/>
          <w:lang w:val="en-US"/>
        </w:rPr>
        <w:t xml:space="preserve">MDR-ZX110A model </w:t>
      </w:r>
      <w:r w:rsidR="00120DBF">
        <w:rPr>
          <w:sz w:val="16"/>
          <w:szCs w:val="16"/>
          <w:lang w:val="en-US"/>
        </w:rPr>
        <w:t>were</w:t>
      </w:r>
      <w:r w:rsidRPr="00E52D68">
        <w:rPr>
          <w:sz w:val="16"/>
          <w:szCs w:val="16"/>
          <w:lang w:val="en-US"/>
        </w:rPr>
        <w:t xml:space="preserve"> used as transducers. In the case of CI user’s loudspeaker of Sony Mega Bass XS-FB162E 6.5-inch Speakers model, was used.</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There were 9 sets of HINT sentences and each set contain 10 sentences. Hence a total number of 90 sentences </w:t>
      </w:r>
      <w:r w:rsidRPr="00E52D68">
        <w:rPr>
          <w:color w:val="auto"/>
          <w:sz w:val="16"/>
          <w:szCs w:val="16"/>
          <w:lang w:val="en-US"/>
        </w:rPr>
        <w:t>have been used</w:t>
      </w:r>
      <w:r w:rsidRPr="00E52D68">
        <w:rPr>
          <w:sz w:val="16"/>
          <w:szCs w:val="16"/>
          <w:lang w:val="en-US"/>
        </w:rPr>
        <w:t xml:space="preserve">. Sentences were managed with 8 kinds of noise with different SNR </w:t>
      </w:r>
      <w:r w:rsidR="00120DBF">
        <w:rPr>
          <w:sz w:val="16"/>
          <w:szCs w:val="16"/>
          <w:lang w:val="en-US"/>
        </w:rPr>
        <w:t>levels</w:t>
      </w:r>
      <w:r w:rsidRPr="00E52D68">
        <w:rPr>
          <w:sz w:val="16"/>
          <w:szCs w:val="16"/>
          <w:lang w:val="en-US"/>
        </w:rPr>
        <w:t xml:space="preserve">. In testing a random list of sentences has been played. All other things have been taken </w:t>
      </w:r>
      <w:r w:rsidR="003E6FEF" w:rsidRPr="00E52D68">
        <w:rPr>
          <w:sz w:val="16"/>
          <w:szCs w:val="16"/>
          <w:lang w:val="en-US"/>
        </w:rPr>
        <w:t xml:space="preserve">care </w:t>
      </w:r>
      <w:r w:rsidRPr="00E52D68">
        <w:rPr>
          <w:sz w:val="16"/>
          <w:szCs w:val="16"/>
          <w:lang w:val="en-US"/>
        </w:rPr>
        <w:t>like the minimum threshol</w:t>
      </w:r>
      <w:r w:rsidR="003E6FEF" w:rsidRPr="00E52D68">
        <w:rPr>
          <w:sz w:val="16"/>
          <w:szCs w:val="16"/>
          <w:lang w:val="en-US"/>
        </w:rPr>
        <w:t>d and maximum threshold level for</w:t>
      </w:r>
      <w:r w:rsidRPr="00E52D68">
        <w:rPr>
          <w:sz w:val="16"/>
          <w:szCs w:val="16"/>
          <w:lang w:val="en-US"/>
        </w:rPr>
        <w:t xml:space="preserve"> the CI </w:t>
      </w:r>
      <w:r w:rsidR="00D65DFD" w:rsidRPr="00E52D68">
        <w:rPr>
          <w:sz w:val="16"/>
          <w:szCs w:val="16"/>
          <w:lang w:val="en-US"/>
        </w:rPr>
        <w:t>participant</w:t>
      </w:r>
      <w:r w:rsidRPr="00E52D68">
        <w:rPr>
          <w:sz w:val="16"/>
          <w:szCs w:val="16"/>
          <w:lang w:val="en-US"/>
        </w:rPr>
        <w:t xml:space="preserve"> so that </w:t>
      </w:r>
      <w:r w:rsidR="00120DBF">
        <w:rPr>
          <w:sz w:val="16"/>
          <w:szCs w:val="16"/>
          <w:lang w:val="en-US"/>
        </w:rPr>
        <w:t xml:space="preserve">the </w:t>
      </w:r>
      <w:r w:rsidRPr="00E52D68">
        <w:rPr>
          <w:sz w:val="16"/>
          <w:szCs w:val="16"/>
          <w:lang w:val="en-US"/>
        </w:rPr>
        <w:t xml:space="preserve">CI </w:t>
      </w:r>
      <w:r w:rsidR="00D65DFD" w:rsidRPr="00E52D68">
        <w:rPr>
          <w:sz w:val="16"/>
          <w:szCs w:val="16"/>
          <w:lang w:val="en-US"/>
        </w:rPr>
        <w:t>participant</w:t>
      </w:r>
      <w:r w:rsidRPr="00E52D68">
        <w:rPr>
          <w:sz w:val="16"/>
          <w:szCs w:val="16"/>
          <w:lang w:val="en-US"/>
        </w:rPr>
        <w:t xml:space="preserve"> did not feel discomfort during the experiment. If the </w:t>
      </w:r>
      <w:r w:rsidR="00D65DFD" w:rsidRPr="00E52D68">
        <w:rPr>
          <w:sz w:val="16"/>
          <w:szCs w:val="16"/>
          <w:lang w:val="en-US"/>
        </w:rPr>
        <w:t>participant</w:t>
      </w:r>
      <w:r w:rsidRPr="00E52D68">
        <w:rPr>
          <w:sz w:val="16"/>
          <w:szCs w:val="16"/>
          <w:lang w:val="en-US"/>
        </w:rPr>
        <w:t xml:space="preserve"> feels comfortable then </w:t>
      </w:r>
      <w:r w:rsidR="009144C9" w:rsidRPr="00E52D68">
        <w:rPr>
          <w:sz w:val="16"/>
          <w:szCs w:val="16"/>
          <w:lang w:val="en-US"/>
        </w:rPr>
        <w:t xml:space="preserve">will </w:t>
      </w:r>
      <w:r w:rsidRPr="00E52D68">
        <w:rPr>
          <w:sz w:val="16"/>
          <w:szCs w:val="16"/>
          <w:lang w:val="en-US"/>
        </w:rPr>
        <w:t>give the correct output.</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First participants need to hear the sounds. After that whatever listeners were listening, have to write down on paper</w:t>
      </w:r>
      <w:r w:rsidR="00DE0F80" w:rsidRPr="00E52D68">
        <w:rPr>
          <w:sz w:val="16"/>
          <w:szCs w:val="16"/>
          <w:lang w:val="en-US"/>
        </w:rPr>
        <w:t>,</w:t>
      </w:r>
      <w:r w:rsidRPr="00E52D68">
        <w:rPr>
          <w:sz w:val="16"/>
          <w:szCs w:val="16"/>
          <w:lang w:val="en-US"/>
        </w:rPr>
        <w:t xml:space="preserve"> if </w:t>
      </w:r>
      <w:r w:rsidR="00BB1EBC" w:rsidRPr="00E52D68">
        <w:rPr>
          <w:sz w:val="16"/>
          <w:szCs w:val="16"/>
          <w:lang w:val="en-US"/>
        </w:rPr>
        <w:t>participants</w:t>
      </w:r>
      <w:r w:rsidRPr="00E52D68">
        <w:rPr>
          <w:sz w:val="16"/>
          <w:szCs w:val="16"/>
          <w:lang w:val="en-US"/>
        </w:rPr>
        <w:t xml:space="preserve"> were adults otherwise whatever </w:t>
      </w:r>
      <w:r w:rsidR="00C832A7" w:rsidRPr="00E52D68">
        <w:rPr>
          <w:sz w:val="16"/>
          <w:szCs w:val="16"/>
          <w:lang w:val="en-US"/>
        </w:rPr>
        <w:t>participant</w:t>
      </w:r>
      <w:r w:rsidRPr="00E52D68">
        <w:rPr>
          <w:sz w:val="16"/>
          <w:szCs w:val="16"/>
          <w:lang w:val="en-US"/>
        </w:rPr>
        <w:t xml:space="preserve">s were listening they have to speak and their parents have to write. The sentences were played at different dB SPL levels like -6dB, -5dB, -3dB, 0dB, 3dB, 5dB, 6dB, </w:t>
      </w:r>
      <w:r w:rsidR="00120DBF">
        <w:rPr>
          <w:sz w:val="16"/>
          <w:szCs w:val="16"/>
          <w:lang w:val="en-US"/>
        </w:rPr>
        <w:t xml:space="preserve">and </w:t>
      </w:r>
      <w:r w:rsidRPr="00E52D68">
        <w:rPr>
          <w:sz w:val="16"/>
          <w:szCs w:val="16"/>
          <w:lang w:val="en-US"/>
        </w:rPr>
        <w:t>10dB</w:t>
      </w:r>
      <w:r w:rsidR="00120DBF">
        <w:rPr>
          <w:sz w:val="16"/>
          <w:szCs w:val="16"/>
          <w:lang w:val="en-US"/>
        </w:rPr>
        <w:t>,</w:t>
      </w:r>
      <w:r w:rsidRPr="00E52D68">
        <w:rPr>
          <w:sz w:val="16"/>
          <w:szCs w:val="16"/>
          <w:lang w:val="en-US"/>
        </w:rPr>
        <w:t xml:space="preserve"> and with different kinds of noises like bus, train, babble, airport, car, traffic, restaurant, and submarine. Presentation levels of sentences were increased by 2dB if the </w:t>
      </w:r>
      <w:r w:rsidR="000F6A75" w:rsidRPr="00E52D68">
        <w:rPr>
          <w:sz w:val="16"/>
          <w:szCs w:val="16"/>
          <w:lang w:val="en-US"/>
        </w:rPr>
        <w:t>participant</w:t>
      </w:r>
      <w:r w:rsidRPr="00E52D68">
        <w:rPr>
          <w:sz w:val="16"/>
          <w:szCs w:val="16"/>
          <w:lang w:val="en-US"/>
        </w:rPr>
        <w:t xml:space="preserve"> was not able to understand the sentence. Most sentences were played between 60 to 70dB SPL for normal users and 70 to 80dB SPL for CI users. Sentences were played for normal hearing participants by both coding techniques Continuous Interleaved Sampling and Frequency Amplitude Modulation Encoding to do the </w:t>
      </w:r>
      <w:r w:rsidRPr="00E52D68">
        <w:rPr>
          <w:sz w:val="16"/>
          <w:szCs w:val="16"/>
          <w:lang w:val="en-US"/>
        </w:rPr>
        <w:lastRenderedPageBreak/>
        <w:t xml:space="preserve">comparison. The percentage calculation has been done on the basis of a number of words clearly </w:t>
      </w:r>
      <w:r w:rsidR="00120DBF">
        <w:rPr>
          <w:sz w:val="16"/>
          <w:szCs w:val="16"/>
          <w:lang w:val="en-US"/>
        </w:rPr>
        <w:t>understood</w:t>
      </w:r>
      <w:r w:rsidRPr="00E52D68">
        <w:rPr>
          <w:sz w:val="16"/>
          <w:szCs w:val="16"/>
          <w:lang w:val="en-US"/>
        </w:rPr>
        <w:t xml:space="preserve"> by the listener in a sentence. Proper understanding of words in a sentence was a primary measurement </w:t>
      </w:r>
      <w:r w:rsidR="00120DBF">
        <w:rPr>
          <w:sz w:val="16"/>
          <w:szCs w:val="16"/>
          <w:lang w:val="en-US"/>
        </w:rPr>
        <w:t>that</w:t>
      </w:r>
      <w:r w:rsidRPr="00E52D68">
        <w:rPr>
          <w:sz w:val="16"/>
          <w:szCs w:val="16"/>
          <w:lang w:val="en-US"/>
        </w:rPr>
        <w:t xml:space="preserve"> was considered. In that way, if a sentence has 7 words then out </w:t>
      </w:r>
      <w:r w:rsidR="00FB275B" w:rsidRPr="00E52D68">
        <w:rPr>
          <w:sz w:val="16"/>
          <w:szCs w:val="16"/>
          <w:lang w:val="en-US"/>
        </w:rPr>
        <w:t xml:space="preserve">of </w:t>
      </w:r>
      <w:r w:rsidRPr="00E52D68">
        <w:rPr>
          <w:sz w:val="16"/>
          <w:szCs w:val="16"/>
          <w:lang w:val="en-US"/>
        </w:rPr>
        <w:t>7</w:t>
      </w:r>
      <w:r w:rsidR="00FB275B" w:rsidRPr="00E52D68">
        <w:rPr>
          <w:sz w:val="16"/>
          <w:szCs w:val="16"/>
          <w:lang w:val="en-US"/>
        </w:rPr>
        <w:t xml:space="preserve"> words</w:t>
      </w:r>
      <w:r w:rsidRPr="00E52D68">
        <w:rPr>
          <w:sz w:val="16"/>
          <w:szCs w:val="16"/>
          <w:lang w:val="en-US"/>
        </w:rPr>
        <w:t xml:space="preserve"> if the listener understands only 5 words then the percentage will be 71%. From the results</w:t>
      </w:r>
      <w:r w:rsidR="00120DBF">
        <w:rPr>
          <w:sz w:val="16"/>
          <w:szCs w:val="16"/>
          <w:lang w:val="en-US"/>
        </w:rPr>
        <w:t>,</w:t>
      </w:r>
      <w:r w:rsidRPr="00E52D68">
        <w:rPr>
          <w:sz w:val="16"/>
          <w:szCs w:val="16"/>
          <w:lang w:val="en-US"/>
        </w:rPr>
        <w:t xml:space="preserve"> </w:t>
      </w:r>
      <w:r w:rsidR="00120DBF">
        <w:rPr>
          <w:sz w:val="16"/>
          <w:szCs w:val="16"/>
          <w:lang w:val="en-US"/>
        </w:rPr>
        <w:t>individuals</w:t>
      </w:r>
      <w:r w:rsidRPr="00E52D68">
        <w:rPr>
          <w:sz w:val="16"/>
          <w:szCs w:val="16"/>
          <w:lang w:val="en-US"/>
        </w:rPr>
        <w:t xml:space="preserve"> can get which one is better for CI </w:t>
      </w:r>
      <w:r w:rsidR="001779E5" w:rsidRPr="00E52D68">
        <w:rPr>
          <w:sz w:val="16"/>
          <w:szCs w:val="16"/>
          <w:lang w:val="en-US"/>
        </w:rPr>
        <w:t>participant</w:t>
      </w:r>
      <w:r w:rsidRPr="00E52D68">
        <w:rPr>
          <w:sz w:val="16"/>
          <w:szCs w:val="16"/>
          <w:lang w:val="en-US"/>
        </w:rPr>
        <w:t>s regarding the good perception of speech in different kinds of noises at different decibels. In the case of CI users, only ICA technique output was played without FAME and CIS.</w:t>
      </w:r>
      <w:r w:rsidR="00FD721D" w:rsidRPr="00E52D68">
        <w:rPr>
          <w:sz w:val="16"/>
          <w:szCs w:val="16"/>
          <w:lang w:val="en-US"/>
        </w:rPr>
        <w:t xml:space="preserve"> Because every CI user is using any coding technique which is already implanted in their CI.</w:t>
      </w:r>
    </w:p>
    <w:p w:rsid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r w:rsidRPr="00E52D68">
        <w:rPr>
          <w:sz w:val="16"/>
          <w:szCs w:val="16"/>
          <w:lang w:val="en-US"/>
        </w:rPr>
        <w:t xml:space="preserve">By the comparison of the response of the </w:t>
      </w:r>
      <w:r w:rsidR="00ED0338" w:rsidRPr="00E52D68">
        <w:rPr>
          <w:sz w:val="16"/>
          <w:szCs w:val="16"/>
          <w:lang w:val="en-US"/>
        </w:rPr>
        <w:t>participant</w:t>
      </w:r>
      <w:r w:rsidRPr="00E52D68">
        <w:rPr>
          <w:sz w:val="16"/>
          <w:szCs w:val="16"/>
          <w:lang w:val="en-US"/>
        </w:rPr>
        <w:t xml:space="preserve"> in the form of written sentences at different decibels with different types of noises</w:t>
      </w:r>
      <w:r w:rsidR="00120DBF">
        <w:rPr>
          <w:sz w:val="16"/>
          <w:szCs w:val="16"/>
          <w:lang w:val="en-US"/>
        </w:rPr>
        <w:t>,</w:t>
      </w:r>
      <w:r w:rsidRPr="00E52D68">
        <w:rPr>
          <w:sz w:val="16"/>
          <w:szCs w:val="16"/>
          <w:lang w:val="en-US"/>
        </w:rPr>
        <w:t xml:space="preserve"> anyone can judge the accuracy of sentence understanding. For this mean in Table </w:t>
      </w:r>
      <w:r w:rsidR="0026299A" w:rsidRPr="00E52D68">
        <w:rPr>
          <w:sz w:val="16"/>
          <w:szCs w:val="16"/>
          <w:lang w:val="en-US"/>
        </w:rPr>
        <w:t>1</w:t>
      </w:r>
      <w:r w:rsidRPr="00E52D68">
        <w:rPr>
          <w:sz w:val="16"/>
          <w:szCs w:val="16"/>
          <w:lang w:val="en-US"/>
        </w:rPr>
        <w:t>.</w:t>
      </w:r>
      <w:r w:rsidR="0026299A" w:rsidRPr="00E52D68">
        <w:rPr>
          <w:sz w:val="16"/>
          <w:szCs w:val="16"/>
          <w:lang w:val="en-US"/>
        </w:rPr>
        <w:t>1</w:t>
      </w:r>
      <w:r w:rsidRPr="00E52D68">
        <w:rPr>
          <w:sz w:val="16"/>
          <w:szCs w:val="16"/>
          <w:lang w:val="en-US"/>
        </w:rPr>
        <w:t xml:space="preserve"> and Table </w:t>
      </w:r>
      <w:r w:rsidR="0026299A" w:rsidRPr="00E52D68">
        <w:rPr>
          <w:sz w:val="16"/>
          <w:szCs w:val="16"/>
          <w:lang w:val="en-US"/>
        </w:rPr>
        <w:t>1</w:t>
      </w:r>
      <w:r w:rsidRPr="00E52D68">
        <w:rPr>
          <w:sz w:val="16"/>
          <w:szCs w:val="16"/>
          <w:lang w:val="en-US"/>
        </w:rPr>
        <w:t>.</w:t>
      </w:r>
      <w:r w:rsidR="0026299A" w:rsidRPr="00E52D68">
        <w:rPr>
          <w:sz w:val="16"/>
          <w:szCs w:val="16"/>
          <w:lang w:val="en-US"/>
        </w:rPr>
        <w:t>2</w:t>
      </w:r>
      <w:r w:rsidRPr="00E52D68">
        <w:rPr>
          <w:sz w:val="16"/>
          <w:szCs w:val="16"/>
          <w:lang w:val="en-US"/>
        </w:rPr>
        <w:t xml:space="preserve"> have been calculated. </w:t>
      </w:r>
      <w:r w:rsidR="00120DBF">
        <w:rPr>
          <w:sz w:val="16"/>
          <w:szCs w:val="16"/>
          <w:lang w:val="en-US"/>
        </w:rPr>
        <w:t xml:space="preserve">The </w:t>
      </w:r>
      <w:r w:rsidRPr="00E52D68">
        <w:rPr>
          <w:sz w:val="16"/>
          <w:szCs w:val="16"/>
          <w:lang w:val="en-US"/>
        </w:rPr>
        <w:t xml:space="preserve">ICA algorithm </w:t>
      </w:r>
      <w:r w:rsidR="00120DBF">
        <w:rPr>
          <w:sz w:val="16"/>
          <w:szCs w:val="16"/>
          <w:lang w:val="en-US"/>
        </w:rPr>
        <w:t xml:space="preserve">is </w:t>
      </w:r>
      <w:r w:rsidRPr="00E52D68">
        <w:rPr>
          <w:sz w:val="16"/>
          <w:szCs w:val="16"/>
          <w:lang w:val="en-US"/>
        </w:rPr>
        <w:t xml:space="preserve">used as </w:t>
      </w:r>
      <w:r w:rsidR="00120DBF">
        <w:rPr>
          <w:sz w:val="16"/>
          <w:szCs w:val="16"/>
          <w:lang w:val="en-US"/>
        </w:rPr>
        <w:t xml:space="preserve">a </w:t>
      </w:r>
      <w:r w:rsidRPr="00E52D68">
        <w:rPr>
          <w:sz w:val="16"/>
          <w:szCs w:val="16"/>
          <w:lang w:val="en-US"/>
        </w:rPr>
        <w:t xml:space="preserve">preprocessor </w:t>
      </w:r>
      <w:r w:rsidR="00120DBF">
        <w:rPr>
          <w:sz w:val="16"/>
          <w:szCs w:val="16"/>
          <w:lang w:val="en-US"/>
        </w:rPr>
        <w:t>al</w:t>
      </w:r>
      <w:r w:rsidR="008A4AAF">
        <w:rPr>
          <w:sz w:val="16"/>
          <w:szCs w:val="16"/>
          <w:lang w:val="en-US"/>
        </w:rPr>
        <w:t>g</w:t>
      </w:r>
      <w:r w:rsidR="00120DBF">
        <w:rPr>
          <w:sz w:val="16"/>
          <w:szCs w:val="16"/>
          <w:lang w:val="en-US"/>
        </w:rPr>
        <w:t>orithm</w:t>
      </w:r>
      <w:r w:rsidRPr="00E52D68">
        <w:rPr>
          <w:sz w:val="16"/>
          <w:szCs w:val="16"/>
          <w:lang w:val="en-US"/>
        </w:rPr>
        <w:t xml:space="preserve">. </w:t>
      </w:r>
    </w:p>
    <w:p w:rsidR="008A4AAF" w:rsidRDefault="008A4AAF" w:rsidP="008A4AAF">
      <w:pPr>
        <w:autoSpaceDE w:val="0"/>
        <w:autoSpaceDN w:val="0"/>
        <w:adjustRightInd w:val="0"/>
        <w:spacing w:after="0" w:line="240" w:lineRule="auto"/>
        <w:ind w:left="680" w:right="578"/>
        <w:contextualSpacing/>
        <w:jc w:val="both"/>
        <w:outlineLvl w:val="0"/>
        <w:rPr>
          <w:sz w:val="16"/>
          <w:szCs w:val="16"/>
          <w:lang w:val="en-US"/>
        </w:rPr>
      </w:pPr>
    </w:p>
    <w:p w:rsidR="008A4AAF" w:rsidRPr="008A4AAF" w:rsidRDefault="008A4AAF" w:rsidP="008A4AAF">
      <w:pPr>
        <w:autoSpaceDE w:val="0"/>
        <w:autoSpaceDN w:val="0"/>
        <w:adjustRightInd w:val="0"/>
        <w:spacing w:after="0" w:line="240" w:lineRule="auto"/>
        <w:ind w:left="680" w:right="578"/>
        <w:contextualSpacing/>
        <w:jc w:val="center"/>
        <w:outlineLvl w:val="0"/>
        <w:rPr>
          <w:b/>
          <w:sz w:val="16"/>
          <w:szCs w:val="16"/>
          <w:lang w:val="en-US"/>
        </w:rPr>
      </w:pPr>
      <w:r w:rsidRPr="008A4AAF">
        <w:rPr>
          <w:b/>
          <w:sz w:val="16"/>
          <w:szCs w:val="16"/>
        </w:rPr>
        <w:t>Table 1.1: Performance of CIS in percentage with ICA noise removal technique</w:t>
      </w:r>
    </w:p>
    <w:p w:rsidR="00991C4C" w:rsidRPr="008A4AAF" w:rsidRDefault="00991C4C" w:rsidP="00574DA7">
      <w:pPr>
        <w:autoSpaceDE w:val="0"/>
        <w:autoSpaceDN w:val="0"/>
        <w:adjustRightInd w:val="0"/>
        <w:spacing w:after="0" w:line="360" w:lineRule="auto"/>
        <w:ind w:left="680" w:right="578"/>
        <w:contextualSpacing/>
        <w:jc w:val="both"/>
        <w:outlineLvl w:val="0"/>
        <w:rPr>
          <w:b/>
          <w:sz w:val="16"/>
          <w:szCs w:val="16"/>
          <w:lang w:val="en-US"/>
        </w:rPr>
      </w:pPr>
    </w:p>
    <w:tbl>
      <w:tblPr>
        <w:tblStyle w:val="TableGrid"/>
        <w:tblW w:w="9242" w:type="dxa"/>
        <w:tblLayout w:type="fixed"/>
        <w:tblLook w:val="04A0" w:firstRow="1" w:lastRow="0" w:firstColumn="1" w:lastColumn="0" w:noHBand="0" w:noVBand="1"/>
      </w:tblPr>
      <w:tblGrid>
        <w:gridCol w:w="1544"/>
        <w:gridCol w:w="898"/>
        <w:gridCol w:w="898"/>
        <w:gridCol w:w="987"/>
        <w:gridCol w:w="983"/>
        <w:gridCol w:w="983"/>
        <w:gridCol w:w="983"/>
        <w:gridCol w:w="983"/>
        <w:gridCol w:w="983"/>
      </w:tblGrid>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Noise Type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-6 dB</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-5 dB</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0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5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6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10 dB</w:t>
            </w:r>
          </w:p>
        </w:tc>
      </w:tr>
      <w:tr w:rsidR="00EE3198" w:rsidRPr="00E52D68" w:rsidTr="001E3092">
        <w:trPr>
          <w:trHeight w:val="196"/>
        </w:trPr>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Airport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73.93</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67.43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81.83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87.00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87.00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82.50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93.20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94.80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Bus</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43.83</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70.67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85.14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88.72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93.39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91.58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97.50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Car</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79.77</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73.00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75.45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82.50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92.00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88.93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61.72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96.67</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Babble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63.57</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59.17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79.00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71.67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80.83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75.83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96.33</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Train</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1.48</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17.78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18.70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14.44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52.96</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Traffic</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1.69</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14.07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20.00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36.66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55.00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61.11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52.41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62.86</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Restaurant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0.69</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0.69</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2.67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40.59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37.59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42.21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62.90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Submarine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14.07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26.29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17.78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43.45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8.57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91.59</w:t>
            </w:r>
          </w:p>
        </w:tc>
      </w:tr>
    </w:tbl>
    <w:p w:rsidR="00EE3198" w:rsidRDefault="00EE3198" w:rsidP="009F2FD0">
      <w:pPr>
        <w:pStyle w:val="Heading2"/>
        <w:shd w:val="clear" w:color="auto" w:fill="FFFFFF"/>
        <w:spacing w:before="0" w:beforeAutospacing="0" w:after="0" w:afterAutospacing="0" w:line="276" w:lineRule="auto"/>
        <w:jc w:val="center"/>
        <w:rPr>
          <w:sz w:val="16"/>
          <w:szCs w:val="16"/>
        </w:rPr>
      </w:pPr>
    </w:p>
    <w:p w:rsidR="008A4AAF" w:rsidRPr="008A4AAF" w:rsidRDefault="008A4AAF" w:rsidP="008A4AAF">
      <w:pPr>
        <w:spacing w:after="0"/>
        <w:jc w:val="center"/>
        <w:rPr>
          <w:b/>
          <w:sz w:val="16"/>
          <w:szCs w:val="16"/>
        </w:rPr>
      </w:pPr>
      <w:r w:rsidRPr="00E52D68">
        <w:rPr>
          <w:b/>
          <w:sz w:val="16"/>
          <w:szCs w:val="16"/>
        </w:rPr>
        <w:t>Table 1.2: Performance of FAME in percentage with ICA noise removal technique</w:t>
      </w:r>
    </w:p>
    <w:p w:rsidR="00EE3198" w:rsidRPr="00E52D68" w:rsidRDefault="00EE3198" w:rsidP="00EE3198">
      <w:pPr>
        <w:pStyle w:val="Heading2"/>
        <w:shd w:val="clear" w:color="auto" w:fill="FFFFFF"/>
        <w:spacing w:before="0" w:beforeAutospacing="0" w:after="0" w:afterAutospacing="0" w:line="276" w:lineRule="auto"/>
        <w:ind w:left="720"/>
        <w:jc w:val="center"/>
        <w:rPr>
          <w:sz w:val="16"/>
          <w:szCs w:val="16"/>
        </w:rPr>
      </w:pPr>
    </w:p>
    <w:tbl>
      <w:tblPr>
        <w:tblStyle w:val="TableGrid"/>
        <w:tblW w:w="9242" w:type="dxa"/>
        <w:tblLook w:val="04A0" w:firstRow="1" w:lastRow="0" w:firstColumn="1" w:lastColumn="0" w:noHBand="0" w:noVBand="1"/>
      </w:tblPr>
      <w:tblGrid>
        <w:gridCol w:w="1544"/>
        <w:gridCol w:w="898"/>
        <w:gridCol w:w="898"/>
        <w:gridCol w:w="987"/>
        <w:gridCol w:w="983"/>
        <w:gridCol w:w="983"/>
        <w:gridCol w:w="983"/>
        <w:gridCol w:w="983"/>
        <w:gridCol w:w="983"/>
      </w:tblGrid>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Noise Type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-6 dB</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-5 dB</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0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5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6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10 dB</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Airport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74.50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61.43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83.50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86.33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88.83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83.17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94.33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94.23</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Bus</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52.17</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72.73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88.20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90.77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90.70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97.80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98.50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Car</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79.10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72.33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77.24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88.93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93.80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84.17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65.10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96.67</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Babble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65.40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80.67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69.10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93.33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82.50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79.83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96.00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Train</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1.48</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18.52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10.74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21.48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17.26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53.14</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Traffic</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2.32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14.57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27.86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36.21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63.28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63.21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56.55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64.64</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Restaurant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1.72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46.31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38.28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49.62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64.10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Submarine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0.71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20.00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31.07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25.19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42.07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11.79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91.59</w:t>
            </w:r>
          </w:p>
        </w:tc>
      </w:tr>
    </w:tbl>
    <w:p w:rsidR="00EE3198" w:rsidRDefault="00EE3198" w:rsidP="00EE3198">
      <w:pPr>
        <w:spacing w:after="0"/>
        <w:jc w:val="both"/>
        <w:rPr>
          <w:b/>
          <w:sz w:val="16"/>
          <w:szCs w:val="16"/>
        </w:rPr>
      </w:pPr>
    </w:p>
    <w:p w:rsidR="008A4AAF" w:rsidRPr="00E52D68" w:rsidRDefault="008A4AAF" w:rsidP="00EE3198">
      <w:pPr>
        <w:spacing w:after="0"/>
        <w:jc w:val="both"/>
        <w:rPr>
          <w:b/>
          <w:sz w:val="16"/>
          <w:szCs w:val="16"/>
        </w:rPr>
      </w:pPr>
    </w:p>
    <w:p w:rsidR="00EE3198" w:rsidRPr="00E52D68" w:rsidRDefault="00EE3198" w:rsidP="00EE3198">
      <w:pPr>
        <w:jc w:val="center"/>
        <w:rPr>
          <w:i/>
          <w:sz w:val="16"/>
          <w:szCs w:val="16"/>
        </w:rPr>
      </w:pPr>
      <w:r w:rsidRPr="00E52D68">
        <w:rPr>
          <w:i/>
          <w:noProof/>
          <w:sz w:val="16"/>
          <w:szCs w:val="16"/>
          <w:lang w:eastAsia="en-IN"/>
        </w:rPr>
        <w:lastRenderedPageBreak/>
        <mc:AlternateContent>
          <mc:Choice Requires="wps">
            <w:drawing>
              <wp:anchor distT="0" distB="0" distL="114300" distR="114300" simplePos="0" relativeHeight="251661312" behindDoc="0" locked="0" layoutInCell="1" allowOverlap="1">
                <wp:simplePos x="0" y="0"/>
                <wp:positionH relativeFrom="column">
                  <wp:posOffset>913511</wp:posOffset>
                </wp:positionH>
                <wp:positionV relativeFrom="paragraph">
                  <wp:posOffset>265430</wp:posOffset>
                </wp:positionV>
                <wp:extent cx="342900" cy="9525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0"/>
                        </a:xfrm>
                        <a:prstGeom prst="rect">
                          <a:avLst/>
                        </a:prstGeom>
                        <a:solidFill>
                          <a:srgbClr val="FFFFFF"/>
                        </a:solidFill>
                        <a:ln w="9525">
                          <a:solidFill>
                            <a:schemeClr val="bg1">
                              <a:lumMod val="100000"/>
                              <a:lumOff val="0"/>
                            </a:schemeClr>
                          </a:solidFill>
                          <a:miter lim="800000"/>
                          <a:headEnd/>
                          <a:tailEnd/>
                        </a:ln>
                      </wps:spPr>
                      <wps:txbx>
                        <w:txbxContent>
                          <w:p w:rsidR="00A809CA" w:rsidRPr="00E52D68" w:rsidRDefault="00A809CA" w:rsidP="00EE3198">
                            <w:pPr>
                              <w:rPr>
                                <w:b/>
                                <w:sz w:val="16"/>
                                <w:szCs w:val="18"/>
                              </w:rPr>
                            </w:pPr>
                            <w:r w:rsidRPr="00E52D68">
                              <w:rPr>
                                <w:b/>
                                <w:sz w:val="16"/>
                                <w:szCs w:val="18"/>
                              </w:rPr>
                              <w:t>Noise Type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00" type="#_x0000_t202" style="position:absolute;left:0;text-align:left;margin-left:71.95pt;margin-top:20.9pt;width:2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" strokecolor="white [3212]">
                <v:textbox style="layout-flow:vertical;mso-layout-flow-alt:bottom-to-top">
                  <w:txbxContent>
                    <w:p w:rsidR="00A809CA" w:rsidRPr="00E52D68" w:rsidRDefault="00A809CA" w:rsidP="00EE3198">
                      <w:pPr>
                        <w:rPr>
                          <w:b/>
                          <w:sz w:val="16"/>
                          <w:szCs w:val="18"/>
                        </w:rPr>
                      </w:pPr>
                      <w:r w:rsidRPr="00E52D68">
                        <w:rPr>
                          <w:b/>
                          <w:sz w:val="16"/>
                          <w:szCs w:val="18"/>
                        </w:rPr>
                        <w:t>Noise Type</w:t>
                      </w:r>
                    </w:p>
                  </w:txbxContent>
                </v:textbox>
              </v:shape>
            </w:pict>
          </mc:Fallback>
        </mc:AlternateContent>
      </w:r>
      <w:r w:rsidRPr="00E52D68">
        <w:rPr>
          <w:i/>
          <w:noProof/>
          <w:sz w:val="16"/>
          <w:szCs w:val="16"/>
          <w:lang w:eastAsia="en-IN"/>
        </w:rPr>
        <w:drawing>
          <wp:inline distT="0" distB="0" distL="0" distR="0" wp14:anchorId="63CCD400" wp14:editId="43EDE927">
            <wp:extent cx="3009265" cy="1793631"/>
            <wp:effectExtent l="0" t="0" r="635" b="16510"/>
            <wp:docPr id="19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3198" w:rsidRPr="00E52D68" w:rsidRDefault="00EE3198" w:rsidP="00991C4C">
      <w:pPr>
        <w:jc w:val="center"/>
        <w:rPr>
          <w:b/>
          <w:color w:val="222222"/>
          <w:sz w:val="16"/>
          <w:szCs w:val="16"/>
          <w:shd w:val="clear" w:color="auto" w:fill="FFFFFF"/>
        </w:rPr>
      </w:pPr>
      <w:r w:rsidRPr="00E52D68">
        <w:rPr>
          <w:b/>
          <w:color w:val="222222"/>
          <w:sz w:val="16"/>
          <w:szCs w:val="16"/>
          <w:shd w:val="clear" w:color="auto" w:fill="FFFFFF"/>
        </w:rPr>
        <w:t>Fig-</w:t>
      </w:r>
      <w:r w:rsidR="00800581" w:rsidRPr="00E52D68">
        <w:rPr>
          <w:b/>
          <w:color w:val="222222"/>
          <w:sz w:val="16"/>
          <w:szCs w:val="16"/>
          <w:shd w:val="clear" w:color="auto" w:fill="FFFFFF"/>
        </w:rPr>
        <w:t>1.9</w:t>
      </w:r>
      <w:r w:rsidRPr="00E52D68">
        <w:rPr>
          <w:b/>
          <w:color w:val="222222"/>
          <w:sz w:val="16"/>
          <w:szCs w:val="16"/>
          <w:shd w:val="clear" w:color="auto" w:fill="FFFFFF"/>
        </w:rPr>
        <w:t xml:space="preserve"> Graph based on the mean values of CIS</w:t>
      </w:r>
    </w:p>
    <w:p w:rsidR="00EE3198" w:rsidRPr="00E52D68" w:rsidRDefault="00991C4C" w:rsidP="00EE3198">
      <w:pPr>
        <w:jc w:val="center"/>
        <w:rPr>
          <w:i/>
          <w:color w:val="222222"/>
          <w:sz w:val="16"/>
          <w:szCs w:val="16"/>
          <w:shd w:val="clear" w:color="auto" w:fill="FFFFFF"/>
        </w:rPr>
      </w:pPr>
      <w:r w:rsidRPr="00E52D68">
        <w:rPr>
          <w:i/>
          <w:noProof/>
          <w:color w:val="222222"/>
          <w:sz w:val="16"/>
          <w:szCs w:val="16"/>
          <w:lang w:eastAsia="en-IN"/>
        </w:rPr>
        <mc:AlternateContent>
          <mc:Choice Requires="wps">
            <w:drawing>
              <wp:anchor distT="0" distB="0" distL="114300" distR="114300" simplePos="0" relativeHeight="251662336" behindDoc="0" locked="0" layoutInCell="1" allowOverlap="1" wp14:anchorId="4C0E1537" wp14:editId="5350B346">
                <wp:simplePos x="0" y="0"/>
                <wp:positionH relativeFrom="column">
                  <wp:posOffset>869315</wp:posOffset>
                </wp:positionH>
                <wp:positionV relativeFrom="paragraph">
                  <wp:posOffset>34671</wp:posOffset>
                </wp:positionV>
                <wp:extent cx="342900" cy="9525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0"/>
                        </a:xfrm>
                        <a:prstGeom prst="rect">
                          <a:avLst/>
                        </a:prstGeom>
                        <a:solidFill>
                          <a:srgbClr val="FFFFFF"/>
                        </a:solidFill>
                        <a:ln w="9525">
                          <a:solidFill>
                            <a:schemeClr val="bg1">
                              <a:lumMod val="100000"/>
                              <a:lumOff val="0"/>
                            </a:schemeClr>
                          </a:solidFill>
                          <a:miter lim="800000"/>
                          <a:headEnd/>
                          <a:tailEnd/>
                        </a:ln>
                      </wps:spPr>
                      <wps:txbx>
                        <w:txbxContent>
                          <w:p w:rsidR="00A809CA" w:rsidRPr="00E52D68" w:rsidRDefault="00A809CA" w:rsidP="00EE3198">
                            <w:pPr>
                              <w:rPr>
                                <w:b/>
                                <w:sz w:val="16"/>
                                <w:szCs w:val="16"/>
                              </w:rPr>
                            </w:pPr>
                            <w:r w:rsidRPr="00E52D68">
                              <w:rPr>
                                <w:b/>
                                <w:sz w:val="16"/>
                                <w:szCs w:val="16"/>
                              </w:rPr>
                              <w:t>Noise Type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1537" id="Text Box 16" o:spid="_x0000_s1101" type="#_x0000_t202" style="position:absolute;left:0;text-align:left;margin-left:68.45pt;margin-top:2.75pt;width:2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" strokecolor="white [3212]">
                <v:textbox style="layout-flow:vertical;mso-layout-flow-alt:bottom-to-top">
                  <w:txbxContent>
                    <w:p w:rsidR="00A809CA" w:rsidRPr="00E52D68" w:rsidRDefault="00A809CA" w:rsidP="00EE3198">
                      <w:pPr>
                        <w:rPr>
                          <w:b/>
                          <w:sz w:val="16"/>
                          <w:szCs w:val="16"/>
                        </w:rPr>
                      </w:pPr>
                      <w:r w:rsidRPr="00E52D68">
                        <w:rPr>
                          <w:b/>
                          <w:sz w:val="16"/>
                          <w:szCs w:val="16"/>
                        </w:rPr>
                        <w:t>Noise Type</w:t>
                      </w:r>
                    </w:p>
                  </w:txbxContent>
                </v:textbox>
              </v:shape>
            </w:pict>
          </mc:Fallback>
        </mc:AlternateContent>
      </w:r>
      <w:r w:rsidR="00EE3198" w:rsidRPr="00E52D68">
        <w:rPr>
          <w:i/>
          <w:noProof/>
          <w:color w:val="222222"/>
          <w:sz w:val="16"/>
          <w:szCs w:val="16"/>
          <w:shd w:val="clear" w:color="auto" w:fill="FFFFFF"/>
          <w:lang w:eastAsia="en-IN"/>
        </w:rPr>
        <w:drawing>
          <wp:inline distT="0" distB="0" distL="0" distR="0" wp14:anchorId="19165F40" wp14:editId="0A50EB2D">
            <wp:extent cx="3054604" cy="1591056"/>
            <wp:effectExtent l="0" t="0" r="12700" b="9525"/>
            <wp:docPr id="1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3198" w:rsidRPr="00E52D68" w:rsidRDefault="00EE3198" w:rsidP="00991C4C">
      <w:pPr>
        <w:autoSpaceDE w:val="0"/>
        <w:autoSpaceDN w:val="0"/>
        <w:adjustRightInd w:val="0"/>
        <w:spacing w:after="0"/>
        <w:jc w:val="center"/>
        <w:rPr>
          <w:b/>
          <w:color w:val="222222"/>
          <w:sz w:val="16"/>
          <w:szCs w:val="16"/>
          <w:shd w:val="clear" w:color="auto" w:fill="FFFFFF"/>
        </w:rPr>
      </w:pPr>
      <w:r w:rsidRPr="00E52D68">
        <w:rPr>
          <w:b/>
          <w:color w:val="222222"/>
          <w:sz w:val="16"/>
          <w:szCs w:val="16"/>
          <w:shd w:val="clear" w:color="auto" w:fill="FFFFFF"/>
        </w:rPr>
        <w:t>Fig-</w:t>
      </w:r>
      <w:r w:rsidR="00800581" w:rsidRPr="00E52D68">
        <w:rPr>
          <w:b/>
          <w:color w:val="222222"/>
          <w:sz w:val="16"/>
          <w:szCs w:val="16"/>
          <w:shd w:val="clear" w:color="auto" w:fill="FFFFFF"/>
        </w:rPr>
        <w:t>1.</w:t>
      </w:r>
      <w:r w:rsidRPr="00E52D68">
        <w:rPr>
          <w:b/>
          <w:color w:val="222222"/>
          <w:sz w:val="16"/>
          <w:szCs w:val="16"/>
          <w:shd w:val="clear" w:color="auto" w:fill="FFFFFF"/>
        </w:rPr>
        <w:t>1</w:t>
      </w:r>
      <w:r w:rsidR="00800581" w:rsidRPr="00E52D68">
        <w:rPr>
          <w:b/>
          <w:color w:val="222222"/>
          <w:sz w:val="16"/>
          <w:szCs w:val="16"/>
          <w:shd w:val="clear" w:color="auto" w:fill="FFFFFF"/>
        </w:rPr>
        <w:t>0</w:t>
      </w:r>
      <w:r w:rsidRPr="00E52D68">
        <w:rPr>
          <w:b/>
          <w:color w:val="222222"/>
          <w:sz w:val="16"/>
          <w:szCs w:val="16"/>
          <w:shd w:val="clear" w:color="auto" w:fill="FFFFFF"/>
        </w:rPr>
        <w:t xml:space="preserve"> Graph based on the mean values of FAME</w:t>
      </w:r>
    </w:p>
    <w:p w:rsidR="00EE3198" w:rsidRPr="00E52D68" w:rsidRDefault="00EE3198" w:rsidP="00EE3198">
      <w:pPr>
        <w:autoSpaceDE w:val="0"/>
        <w:autoSpaceDN w:val="0"/>
        <w:adjustRightInd w:val="0"/>
        <w:spacing w:after="0"/>
        <w:jc w:val="center"/>
        <w:rPr>
          <w:b/>
          <w:color w:val="222222"/>
          <w:sz w:val="16"/>
          <w:szCs w:val="16"/>
          <w:shd w:val="clear" w:color="auto" w:fill="FFFFFF"/>
        </w:rPr>
      </w:pPr>
    </w:p>
    <w:p w:rsidR="00EE3198" w:rsidRPr="00E52D68" w:rsidRDefault="00EE3198" w:rsidP="00991C4C">
      <w:pPr>
        <w:autoSpaceDE w:val="0"/>
        <w:autoSpaceDN w:val="0"/>
        <w:adjustRightInd w:val="0"/>
        <w:spacing w:after="0"/>
        <w:jc w:val="center"/>
        <w:rPr>
          <w:b/>
          <w:color w:val="222222"/>
          <w:sz w:val="16"/>
          <w:szCs w:val="16"/>
          <w:shd w:val="clear" w:color="auto" w:fill="FFFFFF"/>
        </w:rPr>
      </w:pPr>
      <w:r w:rsidRPr="00E52D68">
        <w:rPr>
          <w:b/>
          <w:noProof/>
          <w:color w:val="222222"/>
          <w:sz w:val="16"/>
          <w:szCs w:val="16"/>
          <w:shd w:val="clear" w:color="auto" w:fill="FFFFFF"/>
          <w:lang w:eastAsia="en-IN"/>
        </w:rPr>
        <w:drawing>
          <wp:inline distT="0" distB="0" distL="0" distR="0" wp14:anchorId="5D5AD76A" wp14:editId="0106F4F3">
            <wp:extent cx="2536959" cy="1939411"/>
            <wp:effectExtent l="0" t="0" r="0" b="3810"/>
            <wp:docPr id="197" name="Picture 0" descr="linear_regression1_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_regression1_CIS.jpg"/>
                    <pic:cNvPicPr/>
                  </pic:nvPicPr>
                  <pic:blipFill>
                    <a:blip r:embed="rId13"/>
                    <a:srcRect l="997" t="10947" r="58785" b="34318"/>
                    <a:stretch>
                      <a:fillRect/>
                    </a:stretch>
                  </pic:blipFill>
                  <pic:spPr>
                    <a:xfrm>
                      <a:off x="0" y="0"/>
                      <a:ext cx="2556261" cy="1954167"/>
                    </a:xfrm>
                    <a:prstGeom prst="rect">
                      <a:avLst/>
                    </a:prstGeom>
                  </pic:spPr>
                </pic:pic>
              </a:graphicData>
            </a:graphic>
          </wp:inline>
        </w:drawing>
      </w:r>
    </w:p>
    <w:p w:rsidR="00EE3198" w:rsidRPr="00E52D68" w:rsidRDefault="00EE3198" w:rsidP="00991C4C">
      <w:pPr>
        <w:autoSpaceDE w:val="0"/>
        <w:autoSpaceDN w:val="0"/>
        <w:adjustRightInd w:val="0"/>
        <w:spacing w:after="0"/>
        <w:jc w:val="center"/>
        <w:rPr>
          <w:b/>
          <w:color w:val="222222"/>
          <w:sz w:val="16"/>
          <w:szCs w:val="16"/>
          <w:shd w:val="clear" w:color="auto" w:fill="FFFFFF"/>
        </w:rPr>
      </w:pPr>
      <w:r w:rsidRPr="00E52D68">
        <w:rPr>
          <w:b/>
          <w:color w:val="222222"/>
          <w:sz w:val="16"/>
          <w:szCs w:val="16"/>
          <w:shd w:val="clear" w:color="auto" w:fill="FFFFFF"/>
        </w:rPr>
        <w:t>Fig-</w:t>
      </w:r>
      <w:r w:rsidR="00B360C4" w:rsidRPr="00E52D68">
        <w:rPr>
          <w:b/>
          <w:color w:val="222222"/>
          <w:sz w:val="16"/>
          <w:szCs w:val="16"/>
          <w:shd w:val="clear" w:color="auto" w:fill="FFFFFF"/>
        </w:rPr>
        <w:t>1</w:t>
      </w:r>
      <w:r w:rsidRPr="00E52D68">
        <w:rPr>
          <w:b/>
          <w:color w:val="222222"/>
          <w:sz w:val="16"/>
          <w:szCs w:val="16"/>
          <w:shd w:val="clear" w:color="auto" w:fill="FFFFFF"/>
        </w:rPr>
        <w:t>.</w:t>
      </w:r>
      <w:r w:rsidR="00B360C4" w:rsidRPr="00E52D68">
        <w:rPr>
          <w:b/>
          <w:color w:val="222222"/>
          <w:sz w:val="16"/>
          <w:szCs w:val="16"/>
          <w:shd w:val="clear" w:color="auto" w:fill="FFFFFF"/>
        </w:rPr>
        <w:t>11</w:t>
      </w:r>
      <w:r w:rsidRPr="00E52D68">
        <w:rPr>
          <w:b/>
          <w:color w:val="222222"/>
          <w:sz w:val="16"/>
          <w:szCs w:val="16"/>
          <w:shd w:val="clear" w:color="auto" w:fill="FFFFFF"/>
        </w:rPr>
        <w:t xml:space="preserve"> Linear Regression for CIS values</w:t>
      </w:r>
    </w:p>
    <w:p w:rsidR="00991C4C" w:rsidRPr="00E52D68" w:rsidRDefault="00991C4C" w:rsidP="00991C4C">
      <w:pPr>
        <w:autoSpaceDE w:val="0"/>
        <w:autoSpaceDN w:val="0"/>
        <w:adjustRightInd w:val="0"/>
        <w:spacing w:after="0"/>
        <w:jc w:val="center"/>
        <w:rPr>
          <w:b/>
          <w:color w:val="222222"/>
          <w:sz w:val="16"/>
          <w:szCs w:val="16"/>
          <w:shd w:val="clear" w:color="auto" w:fill="FFFFFF"/>
        </w:rPr>
      </w:pPr>
    </w:p>
    <w:p w:rsidR="00EE3198" w:rsidRPr="00E52D68" w:rsidRDefault="00EE3198" w:rsidP="00EE3198">
      <w:pPr>
        <w:autoSpaceDE w:val="0"/>
        <w:autoSpaceDN w:val="0"/>
        <w:adjustRightInd w:val="0"/>
        <w:spacing w:after="0"/>
        <w:jc w:val="center"/>
        <w:rPr>
          <w:b/>
          <w:color w:val="222222"/>
          <w:sz w:val="16"/>
          <w:szCs w:val="16"/>
          <w:shd w:val="clear" w:color="auto" w:fill="FFFFFF"/>
        </w:rPr>
      </w:pPr>
      <w:r w:rsidRPr="00E52D68">
        <w:rPr>
          <w:b/>
          <w:noProof/>
          <w:color w:val="222222"/>
          <w:sz w:val="16"/>
          <w:szCs w:val="16"/>
          <w:shd w:val="clear" w:color="auto" w:fill="FFFFFF"/>
          <w:lang w:eastAsia="en-IN"/>
        </w:rPr>
        <w:drawing>
          <wp:inline distT="0" distB="0" distL="0" distR="0" wp14:anchorId="02EFAFED" wp14:editId="403CB991">
            <wp:extent cx="2549638" cy="1871472"/>
            <wp:effectExtent l="0" t="0" r="3175" b="0"/>
            <wp:docPr id="82" name="Picture 2" descr="linear_regression1_F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_regression1_FAME.jpg"/>
                    <pic:cNvPicPr/>
                  </pic:nvPicPr>
                  <pic:blipFill>
                    <a:blip r:embed="rId14"/>
                    <a:srcRect l="1163" t="11351" r="59731" b="34024"/>
                    <a:stretch>
                      <a:fillRect/>
                    </a:stretch>
                  </pic:blipFill>
                  <pic:spPr>
                    <a:xfrm>
                      <a:off x="0" y="0"/>
                      <a:ext cx="2613448" cy="1918309"/>
                    </a:xfrm>
                    <a:prstGeom prst="rect">
                      <a:avLst/>
                    </a:prstGeom>
                  </pic:spPr>
                </pic:pic>
              </a:graphicData>
            </a:graphic>
          </wp:inline>
        </w:drawing>
      </w:r>
    </w:p>
    <w:p w:rsidR="00EE3198" w:rsidRDefault="00B360C4" w:rsidP="00EE3198">
      <w:pPr>
        <w:pStyle w:val="Heading2"/>
        <w:shd w:val="clear" w:color="auto" w:fill="FFFFFF"/>
        <w:spacing w:before="0" w:beforeAutospacing="0" w:after="0" w:afterAutospacing="0" w:line="220" w:lineRule="atLeast"/>
        <w:contextualSpacing/>
        <w:jc w:val="center"/>
        <w:rPr>
          <w:color w:val="222222"/>
          <w:sz w:val="16"/>
          <w:szCs w:val="16"/>
          <w:shd w:val="clear" w:color="auto" w:fill="FFFFFF"/>
        </w:rPr>
      </w:pPr>
      <w:r w:rsidRPr="00E52D68">
        <w:rPr>
          <w:color w:val="222222"/>
          <w:sz w:val="16"/>
          <w:szCs w:val="16"/>
          <w:shd w:val="clear" w:color="auto" w:fill="FFFFFF"/>
        </w:rPr>
        <w:t>Fig-1.12</w:t>
      </w:r>
      <w:r w:rsidR="00EE3198" w:rsidRPr="00E52D68">
        <w:rPr>
          <w:color w:val="222222"/>
          <w:sz w:val="16"/>
          <w:szCs w:val="16"/>
          <w:shd w:val="clear" w:color="auto" w:fill="FFFFFF"/>
        </w:rPr>
        <w:t xml:space="preserve"> Linear Regression for FAME values</w:t>
      </w:r>
    </w:p>
    <w:p w:rsidR="008A4AAF" w:rsidRPr="00E52D68" w:rsidRDefault="008A4AAF" w:rsidP="00EE3198">
      <w:pPr>
        <w:pStyle w:val="Heading2"/>
        <w:shd w:val="clear" w:color="auto" w:fill="FFFFFF"/>
        <w:spacing w:before="0" w:beforeAutospacing="0" w:after="0" w:afterAutospacing="0" w:line="220" w:lineRule="atLeast"/>
        <w:contextualSpacing/>
        <w:jc w:val="center"/>
        <w:rPr>
          <w:color w:val="222222"/>
          <w:sz w:val="16"/>
          <w:szCs w:val="16"/>
          <w:shd w:val="clear" w:color="auto" w:fill="FFFFFF"/>
        </w:rPr>
      </w:pPr>
    </w:p>
    <w:p w:rsidR="00EE3198" w:rsidRPr="00E52D68" w:rsidRDefault="00EE3198" w:rsidP="00EE3198">
      <w:pPr>
        <w:autoSpaceDE w:val="0"/>
        <w:autoSpaceDN w:val="0"/>
        <w:adjustRightInd w:val="0"/>
        <w:spacing w:after="0"/>
        <w:rPr>
          <w:b/>
          <w:color w:val="222222"/>
          <w:sz w:val="16"/>
          <w:szCs w:val="16"/>
          <w:shd w:val="clear" w:color="auto" w:fill="FFFFFF"/>
        </w:rPr>
      </w:pPr>
    </w:p>
    <w:p w:rsidR="00EE3198" w:rsidRPr="00E52D68" w:rsidRDefault="00EE3198" w:rsidP="006978A5">
      <w:pPr>
        <w:pStyle w:val="Heading2"/>
        <w:numPr>
          <w:ilvl w:val="0"/>
          <w:numId w:val="10"/>
        </w:numPr>
        <w:shd w:val="clear" w:color="auto" w:fill="FFFFFF"/>
        <w:tabs>
          <w:tab w:val="left" w:pos="6336"/>
        </w:tabs>
        <w:spacing w:before="0" w:beforeAutospacing="0" w:after="0" w:afterAutospacing="0" w:line="360" w:lineRule="auto"/>
        <w:ind w:right="680"/>
        <w:jc w:val="both"/>
        <w:rPr>
          <w:sz w:val="16"/>
          <w:szCs w:val="16"/>
        </w:rPr>
      </w:pPr>
      <w:r w:rsidRPr="00E52D68">
        <w:rPr>
          <w:sz w:val="16"/>
          <w:szCs w:val="16"/>
        </w:rPr>
        <w:lastRenderedPageBreak/>
        <w:t>Result:</w:t>
      </w:r>
      <w:r w:rsidRPr="00E52D68">
        <w:rPr>
          <w:sz w:val="16"/>
          <w:szCs w:val="16"/>
        </w:rPr>
        <w:tab/>
      </w: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This experiment has been done in two ways. Four types of </w:t>
      </w:r>
      <w:r w:rsidR="00120DBF">
        <w:rPr>
          <w:color w:val="000000" w:themeColor="text1"/>
          <w:sz w:val="16"/>
          <w:szCs w:val="16"/>
        </w:rPr>
        <w:t>noise</w:t>
      </w:r>
      <w:r w:rsidRPr="00E52D68">
        <w:rPr>
          <w:color w:val="000000" w:themeColor="text1"/>
          <w:sz w:val="16"/>
          <w:szCs w:val="16"/>
        </w:rPr>
        <w:t xml:space="preserve"> are </w:t>
      </w:r>
      <w:r w:rsidR="00120DBF">
        <w:rPr>
          <w:color w:val="000000" w:themeColor="text1"/>
          <w:sz w:val="16"/>
          <w:szCs w:val="16"/>
        </w:rPr>
        <w:t>two-dimensional</w:t>
      </w:r>
      <w:r w:rsidRPr="00E52D68">
        <w:rPr>
          <w:color w:val="000000" w:themeColor="text1"/>
          <w:sz w:val="16"/>
          <w:szCs w:val="16"/>
        </w:rPr>
        <w:t xml:space="preserve"> like </w:t>
      </w:r>
      <w:r w:rsidR="00120DBF">
        <w:rPr>
          <w:color w:val="000000" w:themeColor="text1"/>
          <w:sz w:val="16"/>
          <w:szCs w:val="16"/>
        </w:rPr>
        <w:t>buses</w:t>
      </w:r>
      <w:r w:rsidRPr="00E52D68">
        <w:rPr>
          <w:color w:val="000000" w:themeColor="text1"/>
          <w:sz w:val="16"/>
          <w:szCs w:val="16"/>
        </w:rPr>
        <w:t xml:space="preserve">, babble, </w:t>
      </w:r>
      <w:r w:rsidR="00120DBF">
        <w:rPr>
          <w:color w:val="000000" w:themeColor="text1"/>
          <w:sz w:val="16"/>
          <w:szCs w:val="16"/>
        </w:rPr>
        <w:t>airports</w:t>
      </w:r>
      <w:r w:rsidRPr="00E52D68">
        <w:rPr>
          <w:color w:val="000000" w:themeColor="text1"/>
          <w:sz w:val="16"/>
          <w:szCs w:val="16"/>
        </w:rPr>
        <w:t xml:space="preserve">, and </w:t>
      </w:r>
      <w:r w:rsidR="00120DBF">
        <w:rPr>
          <w:color w:val="000000" w:themeColor="text1"/>
          <w:sz w:val="16"/>
          <w:szCs w:val="16"/>
        </w:rPr>
        <w:t>cars,</w:t>
      </w:r>
      <w:r w:rsidRPr="00E52D68">
        <w:rPr>
          <w:color w:val="000000" w:themeColor="text1"/>
          <w:sz w:val="16"/>
          <w:szCs w:val="16"/>
        </w:rPr>
        <w:t xml:space="preserve"> and four types of noise are dimensional like traffic, restaurant, train, and submarine. This was done to show that ICA was useful in all noisy situations when signals were </w:t>
      </w:r>
      <w:r w:rsidR="00120DBF">
        <w:rPr>
          <w:color w:val="000000" w:themeColor="text1"/>
          <w:sz w:val="16"/>
          <w:szCs w:val="16"/>
        </w:rPr>
        <w:t>two-dimensional</w:t>
      </w:r>
      <w:r w:rsidRPr="00E52D68">
        <w:rPr>
          <w:color w:val="000000" w:themeColor="text1"/>
          <w:sz w:val="16"/>
          <w:szCs w:val="16"/>
        </w:rPr>
        <w:t xml:space="preserve"> or more but its results get degraded when signals were </w:t>
      </w:r>
      <w:r w:rsidR="00120DBF">
        <w:rPr>
          <w:color w:val="000000" w:themeColor="text1"/>
          <w:sz w:val="16"/>
          <w:szCs w:val="16"/>
        </w:rPr>
        <w:t>one-dimensional</w:t>
      </w:r>
      <w:r w:rsidRPr="00E52D68">
        <w:rPr>
          <w:color w:val="000000" w:themeColor="text1"/>
          <w:sz w:val="16"/>
          <w:szCs w:val="16"/>
        </w:rPr>
        <w:t>. Thus</w:t>
      </w:r>
      <w:r w:rsidR="000F795C">
        <w:rPr>
          <w:color w:val="000000" w:themeColor="text1"/>
          <w:sz w:val="16"/>
          <w:szCs w:val="16"/>
        </w:rPr>
        <w:t>,</w:t>
      </w:r>
      <w:r w:rsidRPr="00E52D68">
        <w:rPr>
          <w:color w:val="000000" w:themeColor="text1"/>
          <w:sz w:val="16"/>
          <w:szCs w:val="16"/>
        </w:rPr>
        <w:t xml:space="preserve"> for good results in all kinds of noises minimum, two-dimensional signals are required. This can be achieved by using a minimum of two microphones in a cochlear implant. It shows that ICA is best with FAME for all kinds of noises with different decibels.</w:t>
      </w: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From the results which were shown in Table </w:t>
      </w:r>
      <w:r w:rsidR="00274790" w:rsidRPr="00E52D68">
        <w:rPr>
          <w:color w:val="000000" w:themeColor="text1"/>
          <w:sz w:val="16"/>
          <w:szCs w:val="16"/>
        </w:rPr>
        <w:t>1.</w:t>
      </w:r>
      <w:r w:rsidR="00800581" w:rsidRPr="00E52D68">
        <w:rPr>
          <w:color w:val="000000" w:themeColor="text1"/>
          <w:sz w:val="16"/>
          <w:szCs w:val="16"/>
        </w:rPr>
        <w:t>1</w:t>
      </w:r>
      <w:r w:rsidRPr="00E52D68">
        <w:rPr>
          <w:color w:val="000000" w:themeColor="text1"/>
          <w:sz w:val="16"/>
          <w:szCs w:val="16"/>
        </w:rPr>
        <w:t xml:space="preserve"> and Table </w:t>
      </w:r>
      <w:r w:rsidR="00274790" w:rsidRPr="00E52D68">
        <w:rPr>
          <w:color w:val="000000" w:themeColor="text1"/>
          <w:sz w:val="16"/>
          <w:szCs w:val="16"/>
        </w:rPr>
        <w:t>1.</w:t>
      </w:r>
      <w:r w:rsidR="00800581" w:rsidRPr="00E52D68">
        <w:rPr>
          <w:color w:val="000000" w:themeColor="text1"/>
          <w:sz w:val="16"/>
          <w:szCs w:val="16"/>
        </w:rPr>
        <w:t>2</w:t>
      </w:r>
      <w:r w:rsidRPr="00E52D68">
        <w:rPr>
          <w:color w:val="000000" w:themeColor="text1"/>
          <w:sz w:val="16"/>
          <w:szCs w:val="16"/>
        </w:rPr>
        <w:t xml:space="preserve">, it is clear that FAME is better than CIS in all kinds of noises with </w:t>
      </w:r>
      <w:r w:rsidR="00120DBF">
        <w:rPr>
          <w:color w:val="000000" w:themeColor="text1"/>
          <w:sz w:val="16"/>
          <w:szCs w:val="16"/>
        </w:rPr>
        <w:t xml:space="preserve">a </w:t>
      </w:r>
      <w:r w:rsidRPr="00E52D68">
        <w:rPr>
          <w:color w:val="000000" w:themeColor="text1"/>
          <w:sz w:val="16"/>
          <w:szCs w:val="16"/>
        </w:rPr>
        <w:t>pre-processor. The mean va</w:t>
      </w:r>
      <w:r w:rsidR="00800581" w:rsidRPr="00E52D68">
        <w:rPr>
          <w:color w:val="000000" w:themeColor="text1"/>
          <w:sz w:val="16"/>
          <w:szCs w:val="16"/>
        </w:rPr>
        <w:t>lues which were shown in Table 1</w:t>
      </w:r>
      <w:r w:rsidRPr="00E52D68">
        <w:rPr>
          <w:color w:val="000000" w:themeColor="text1"/>
          <w:sz w:val="16"/>
          <w:szCs w:val="16"/>
        </w:rPr>
        <w:t>.</w:t>
      </w:r>
      <w:r w:rsidR="00800581" w:rsidRPr="00E52D68">
        <w:rPr>
          <w:color w:val="000000" w:themeColor="text1"/>
          <w:sz w:val="16"/>
          <w:szCs w:val="16"/>
        </w:rPr>
        <w:t>1 and Table 1</w:t>
      </w:r>
      <w:r w:rsidRPr="00E52D68">
        <w:rPr>
          <w:color w:val="000000" w:themeColor="text1"/>
          <w:sz w:val="16"/>
          <w:szCs w:val="16"/>
        </w:rPr>
        <w:t>.</w:t>
      </w:r>
      <w:r w:rsidR="00800581" w:rsidRPr="00E52D68">
        <w:rPr>
          <w:color w:val="000000" w:themeColor="text1"/>
          <w:sz w:val="16"/>
          <w:szCs w:val="16"/>
        </w:rPr>
        <w:t>2</w:t>
      </w:r>
      <w:r w:rsidRPr="00E52D68">
        <w:rPr>
          <w:color w:val="000000" w:themeColor="text1"/>
          <w:sz w:val="16"/>
          <w:szCs w:val="16"/>
        </w:rPr>
        <w:t>. Based on these values graphs have been plotted. The</w:t>
      </w:r>
      <w:r w:rsidR="00800581" w:rsidRPr="00E52D68">
        <w:rPr>
          <w:color w:val="000000" w:themeColor="text1"/>
          <w:sz w:val="16"/>
          <w:szCs w:val="16"/>
        </w:rPr>
        <w:t xml:space="preserve"> graphs which are shown in Fig 1</w:t>
      </w:r>
      <w:r w:rsidRPr="00E52D68">
        <w:rPr>
          <w:color w:val="000000" w:themeColor="text1"/>
          <w:sz w:val="16"/>
          <w:szCs w:val="16"/>
        </w:rPr>
        <w:t xml:space="preserve">.9 and Fig </w:t>
      </w:r>
      <w:r w:rsidR="00800581" w:rsidRPr="00E52D68">
        <w:rPr>
          <w:color w:val="000000" w:themeColor="text1"/>
          <w:sz w:val="16"/>
          <w:szCs w:val="16"/>
        </w:rPr>
        <w:t>1</w:t>
      </w:r>
      <w:r w:rsidRPr="00E52D68">
        <w:rPr>
          <w:color w:val="000000" w:themeColor="text1"/>
          <w:sz w:val="16"/>
          <w:szCs w:val="16"/>
        </w:rPr>
        <w:t>.1</w:t>
      </w:r>
      <w:r w:rsidR="00800581" w:rsidRPr="00E52D68">
        <w:rPr>
          <w:color w:val="000000" w:themeColor="text1"/>
          <w:sz w:val="16"/>
          <w:szCs w:val="16"/>
        </w:rPr>
        <w:t>0</w:t>
      </w:r>
      <w:r w:rsidRPr="00E52D68">
        <w:rPr>
          <w:color w:val="000000" w:themeColor="text1"/>
          <w:sz w:val="16"/>
          <w:szCs w:val="16"/>
        </w:rPr>
        <w:t xml:space="preserve"> regarding CIS and FAME respectively gave more transparency to satisfy the decision.  </w:t>
      </w: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For more simplicity linear regression </w:t>
      </w:r>
      <w:r w:rsidR="00120DBF">
        <w:rPr>
          <w:color w:val="000000" w:themeColor="text1"/>
          <w:sz w:val="16"/>
          <w:szCs w:val="16"/>
        </w:rPr>
        <w:t xml:space="preserve">was </w:t>
      </w:r>
      <w:r w:rsidRPr="00E52D68">
        <w:rPr>
          <w:color w:val="000000" w:themeColor="text1"/>
          <w:sz w:val="16"/>
          <w:szCs w:val="16"/>
        </w:rPr>
        <w:t xml:space="preserve">also calculated for CIS </w:t>
      </w:r>
      <w:r w:rsidR="00B360C4" w:rsidRPr="00E52D68">
        <w:rPr>
          <w:color w:val="000000" w:themeColor="text1"/>
          <w:sz w:val="16"/>
          <w:szCs w:val="16"/>
        </w:rPr>
        <w:t>Fig 1</w:t>
      </w:r>
      <w:r w:rsidRPr="00E52D68">
        <w:rPr>
          <w:color w:val="000000" w:themeColor="text1"/>
          <w:sz w:val="16"/>
          <w:szCs w:val="16"/>
        </w:rPr>
        <w:t>.</w:t>
      </w:r>
      <w:r w:rsidR="00B360C4" w:rsidRPr="00E52D68">
        <w:rPr>
          <w:color w:val="000000" w:themeColor="text1"/>
          <w:sz w:val="16"/>
          <w:szCs w:val="16"/>
        </w:rPr>
        <w:t>11</w:t>
      </w:r>
      <w:r w:rsidRPr="00E52D68">
        <w:rPr>
          <w:color w:val="000000" w:themeColor="text1"/>
          <w:sz w:val="16"/>
          <w:szCs w:val="16"/>
        </w:rPr>
        <w:t xml:space="preserve"> and FAME </w:t>
      </w:r>
      <w:r w:rsidR="00B360C4" w:rsidRPr="00E52D68">
        <w:rPr>
          <w:color w:val="000000" w:themeColor="text1"/>
          <w:sz w:val="16"/>
          <w:szCs w:val="16"/>
        </w:rPr>
        <w:t>Fig 1</w:t>
      </w:r>
      <w:r w:rsidRPr="00E52D68">
        <w:rPr>
          <w:color w:val="000000" w:themeColor="text1"/>
          <w:sz w:val="16"/>
          <w:szCs w:val="16"/>
        </w:rPr>
        <w:t>.</w:t>
      </w:r>
      <w:r w:rsidR="00B360C4" w:rsidRPr="00E52D68">
        <w:rPr>
          <w:color w:val="000000" w:themeColor="text1"/>
          <w:sz w:val="16"/>
          <w:szCs w:val="16"/>
        </w:rPr>
        <w:t>12</w:t>
      </w:r>
      <w:r w:rsidRPr="00E52D68">
        <w:rPr>
          <w:color w:val="000000" w:themeColor="text1"/>
          <w:sz w:val="16"/>
          <w:szCs w:val="16"/>
        </w:rPr>
        <w:t xml:space="preserve"> individually on the basis of Table </w:t>
      </w:r>
      <w:r w:rsidR="00847889" w:rsidRPr="00E52D68">
        <w:rPr>
          <w:color w:val="000000" w:themeColor="text1"/>
          <w:sz w:val="16"/>
          <w:szCs w:val="16"/>
        </w:rPr>
        <w:t>1</w:t>
      </w:r>
      <w:r w:rsidR="0095201D" w:rsidRPr="00E52D68">
        <w:rPr>
          <w:color w:val="000000" w:themeColor="text1"/>
          <w:sz w:val="16"/>
          <w:szCs w:val="16"/>
        </w:rPr>
        <w:t>.</w:t>
      </w:r>
      <w:r w:rsidR="00847889" w:rsidRPr="00E52D68">
        <w:rPr>
          <w:color w:val="000000" w:themeColor="text1"/>
          <w:sz w:val="16"/>
          <w:szCs w:val="16"/>
        </w:rPr>
        <w:t>1</w:t>
      </w:r>
      <w:r w:rsidRPr="00E52D68">
        <w:rPr>
          <w:color w:val="000000" w:themeColor="text1"/>
          <w:sz w:val="16"/>
          <w:szCs w:val="16"/>
        </w:rPr>
        <w:t xml:space="preserve"> and Table </w:t>
      </w:r>
      <w:r w:rsidR="00847889" w:rsidRPr="00E52D68">
        <w:rPr>
          <w:color w:val="000000" w:themeColor="text1"/>
          <w:sz w:val="16"/>
          <w:szCs w:val="16"/>
        </w:rPr>
        <w:t>1</w:t>
      </w:r>
      <w:r w:rsidRPr="00E52D68">
        <w:rPr>
          <w:color w:val="000000" w:themeColor="text1"/>
          <w:sz w:val="16"/>
          <w:szCs w:val="16"/>
        </w:rPr>
        <w:t>.</w:t>
      </w:r>
      <w:r w:rsidR="00847889" w:rsidRPr="00E52D68">
        <w:rPr>
          <w:color w:val="000000" w:themeColor="text1"/>
          <w:sz w:val="16"/>
          <w:szCs w:val="16"/>
        </w:rPr>
        <w:t>2</w:t>
      </w:r>
      <w:r w:rsidRPr="00E52D68">
        <w:rPr>
          <w:color w:val="000000" w:themeColor="text1"/>
          <w:sz w:val="16"/>
          <w:szCs w:val="16"/>
        </w:rPr>
        <w:t xml:space="preserve"> values.</w:t>
      </w:r>
    </w:p>
    <w:p w:rsidR="009F2FD0"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For more precision of the experiment result, the calculation of errors has been done at data based on standard deviation which was shown in Table </w:t>
      </w:r>
      <w:r w:rsidR="0095201D" w:rsidRPr="00E52D68">
        <w:rPr>
          <w:color w:val="000000" w:themeColor="text1"/>
          <w:sz w:val="16"/>
          <w:szCs w:val="16"/>
        </w:rPr>
        <w:t>1.</w:t>
      </w:r>
      <w:r w:rsidRPr="00E52D68">
        <w:rPr>
          <w:color w:val="000000" w:themeColor="text1"/>
          <w:sz w:val="16"/>
          <w:szCs w:val="16"/>
        </w:rPr>
        <w:t xml:space="preserve">3 and Table </w:t>
      </w:r>
      <w:r w:rsidR="0095201D" w:rsidRPr="00E52D68">
        <w:rPr>
          <w:color w:val="000000" w:themeColor="text1"/>
          <w:sz w:val="16"/>
          <w:szCs w:val="16"/>
        </w:rPr>
        <w:t>1.</w:t>
      </w:r>
      <w:r w:rsidR="00584A03" w:rsidRPr="00E52D68">
        <w:rPr>
          <w:color w:val="000000" w:themeColor="text1"/>
          <w:sz w:val="16"/>
          <w:szCs w:val="16"/>
        </w:rPr>
        <w:t>4</w:t>
      </w:r>
      <w:r w:rsidRPr="00E52D68">
        <w:rPr>
          <w:color w:val="000000" w:themeColor="text1"/>
          <w:sz w:val="16"/>
          <w:szCs w:val="16"/>
        </w:rPr>
        <w:t xml:space="preserve"> for CIS and FAME respectively.</w:t>
      </w:r>
    </w:p>
    <w:p w:rsidR="009F2FD0" w:rsidRDefault="009F2FD0" w:rsidP="00EE3198">
      <w:pPr>
        <w:spacing w:after="0" w:line="360" w:lineRule="auto"/>
        <w:ind w:left="680" w:right="680"/>
        <w:jc w:val="both"/>
        <w:rPr>
          <w:color w:val="000000" w:themeColor="text1"/>
          <w:sz w:val="16"/>
          <w:szCs w:val="16"/>
        </w:rPr>
      </w:pPr>
    </w:p>
    <w:p w:rsidR="009F2FD0" w:rsidRPr="008A4AAF" w:rsidRDefault="008A4AAF" w:rsidP="008A4AAF">
      <w:pPr>
        <w:spacing w:after="0" w:line="360" w:lineRule="auto"/>
        <w:ind w:left="360" w:right="680" w:hanging="360"/>
        <w:jc w:val="center"/>
        <w:outlineLvl w:val="0"/>
        <w:rPr>
          <w:b/>
          <w:sz w:val="16"/>
          <w:szCs w:val="16"/>
        </w:rPr>
      </w:pPr>
      <w:r w:rsidRPr="00E52D68">
        <w:rPr>
          <w:b/>
          <w:sz w:val="16"/>
          <w:szCs w:val="16"/>
        </w:rPr>
        <w:t>Table 1.3: Error calculation through Standard deviation for CIS</w:t>
      </w:r>
    </w:p>
    <w:p w:rsidR="001955D5" w:rsidRPr="00E52D68" w:rsidRDefault="001955D5" w:rsidP="008A4AAF">
      <w:pPr>
        <w:spacing w:after="0" w:line="360" w:lineRule="auto"/>
        <w:ind w:left="680" w:right="680"/>
        <w:jc w:val="center"/>
        <w:rPr>
          <w:color w:val="000000" w:themeColor="text1"/>
          <w:sz w:val="16"/>
          <w:szCs w:val="16"/>
        </w:rPr>
      </w:pPr>
    </w:p>
    <w:tbl>
      <w:tblPr>
        <w:tblW w:w="8640" w:type="dxa"/>
        <w:tblInd w:w="93" w:type="dxa"/>
        <w:tblLook w:val="04A0" w:firstRow="1" w:lastRow="0" w:firstColumn="1" w:lastColumn="0" w:noHBand="0" w:noVBand="1"/>
      </w:tblPr>
      <w:tblGrid>
        <w:gridCol w:w="1256"/>
        <w:gridCol w:w="923"/>
        <w:gridCol w:w="923"/>
        <w:gridCol w:w="923"/>
        <w:gridCol w:w="923"/>
        <w:gridCol w:w="923"/>
        <w:gridCol w:w="923"/>
        <w:gridCol w:w="923"/>
        <w:gridCol w:w="923"/>
      </w:tblGrid>
      <w:tr w:rsidR="008D02C8" w:rsidRPr="00E52D68" w:rsidTr="008D02C8">
        <w:trPr>
          <w:trHeight w:val="645"/>
        </w:trPr>
        <w:tc>
          <w:tcPr>
            <w:tcW w:w="12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Noise Type</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0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10 dB</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Airport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30.44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14.53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21.84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18.03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20.88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8.47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9.25</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Bus</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25.18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26.64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17.94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11.57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15.34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7.40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4.69</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Car</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18.67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33.54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19.48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11.84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13.90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17.56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24.51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20.42</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Babble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34.42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36.92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18.29</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15.22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29.86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30.53</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Train</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5.08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21.35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14.50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22.42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26.40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32.93</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Traffic</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6.60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24.45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26.52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33.15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40.95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36.08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23.40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40.12</w:t>
            </w:r>
          </w:p>
        </w:tc>
      </w:tr>
      <w:tr w:rsidR="008D02C8" w:rsidRPr="00E52D68" w:rsidTr="008D02C8">
        <w:trPr>
          <w:trHeight w:val="395"/>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Restaurant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8.68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6.10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36.21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36.81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37.54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35.33</w:t>
            </w:r>
          </w:p>
        </w:tc>
      </w:tr>
      <w:tr w:rsidR="008D02C8" w:rsidRPr="00E52D68" w:rsidTr="008D02C8">
        <w:trPr>
          <w:trHeight w:val="401"/>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Submarine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24.95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24.92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27.60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22.45</w:t>
            </w:r>
          </w:p>
        </w:tc>
      </w:tr>
    </w:tbl>
    <w:p w:rsidR="00274790" w:rsidRDefault="00274790" w:rsidP="00EE3198">
      <w:pPr>
        <w:spacing w:after="0" w:line="360" w:lineRule="auto"/>
        <w:ind w:left="680" w:right="680"/>
        <w:jc w:val="both"/>
        <w:rPr>
          <w:color w:val="000000" w:themeColor="text1"/>
          <w:sz w:val="16"/>
          <w:szCs w:val="16"/>
        </w:rPr>
      </w:pPr>
    </w:p>
    <w:p w:rsidR="008A4AAF" w:rsidRPr="00E52D68" w:rsidRDefault="008A4AAF" w:rsidP="008A4AAF">
      <w:pPr>
        <w:spacing w:after="0" w:line="360" w:lineRule="auto"/>
        <w:ind w:right="680"/>
        <w:jc w:val="center"/>
        <w:outlineLvl w:val="0"/>
        <w:rPr>
          <w:b/>
          <w:sz w:val="16"/>
          <w:szCs w:val="16"/>
        </w:rPr>
      </w:pPr>
      <w:r w:rsidRPr="00E52D68">
        <w:rPr>
          <w:b/>
          <w:sz w:val="16"/>
          <w:szCs w:val="16"/>
        </w:rPr>
        <w:t>Table 1.4: Error calculation through Standard deviation for FAME</w:t>
      </w:r>
    </w:p>
    <w:p w:rsidR="008A4AAF" w:rsidRPr="00E52D68" w:rsidRDefault="008A4AAF" w:rsidP="008A4AAF">
      <w:pPr>
        <w:spacing w:after="0" w:line="360" w:lineRule="auto"/>
        <w:ind w:right="680"/>
        <w:jc w:val="center"/>
        <w:rPr>
          <w:color w:val="000000" w:themeColor="text1"/>
          <w:sz w:val="16"/>
          <w:szCs w:val="16"/>
        </w:rPr>
      </w:pPr>
    </w:p>
    <w:tbl>
      <w:tblPr>
        <w:tblW w:w="8640" w:type="dxa"/>
        <w:tblInd w:w="93" w:type="dxa"/>
        <w:tblLook w:val="04A0" w:firstRow="1" w:lastRow="0" w:firstColumn="1" w:lastColumn="0" w:noHBand="0" w:noVBand="1"/>
      </w:tblPr>
      <w:tblGrid>
        <w:gridCol w:w="1256"/>
        <w:gridCol w:w="923"/>
        <w:gridCol w:w="923"/>
        <w:gridCol w:w="923"/>
        <w:gridCol w:w="923"/>
        <w:gridCol w:w="923"/>
        <w:gridCol w:w="923"/>
        <w:gridCol w:w="923"/>
        <w:gridCol w:w="923"/>
      </w:tblGrid>
      <w:tr w:rsidR="008D02C8" w:rsidRPr="00E52D68" w:rsidTr="008D02C8">
        <w:trPr>
          <w:trHeight w:val="645"/>
        </w:trPr>
        <w:tc>
          <w:tcPr>
            <w:tcW w:w="12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Noise Type</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0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10 dB</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Airport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20.60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33.25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11.90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21.73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16.90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20.45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8.15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9.43</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Bus</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21.72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23.80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16.97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17.94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12.42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14.47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7.25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4.58</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Car</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19.01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34.31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11.84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12.11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16.72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22.22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20.42</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Babble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31.13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34.49</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34.26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25.37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15.22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28.73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24.44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29.91</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Train</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5.08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21.15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15.46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32.37</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Traffic</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7.10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23.31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29.37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39.83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34.29</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38.44</w:t>
            </w:r>
          </w:p>
        </w:tc>
      </w:tr>
      <w:tr w:rsidR="008D02C8" w:rsidRPr="00E52D68" w:rsidTr="008D02C8">
        <w:trPr>
          <w:trHeight w:val="349"/>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Restaurant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5.31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10.70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6.10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36.94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38.16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37.98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33.61</w:t>
            </w:r>
          </w:p>
        </w:tc>
      </w:tr>
      <w:tr w:rsidR="008D02C8" w:rsidRPr="00E52D68" w:rsidTr="008D02C8">
        <w:trPr>
          <w:trHeight w:val="397"/>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Submarine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28.53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31.38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28.27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27.03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19.73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22.45</w:t>
            </w:r>
          </w:p>
        </w:tc>
      </w:tr>
    </w:tbl>
    <w:p w:rsidR="008A4AAF" w:rsidRDefault="008A4AAF" w:rsidP="00EE3198">
      <w:pPr>
        <w:spacing w:after="0" w:line="360" w:lineRule="auto"/>
        <w:ind w:left="680" w:right="680"/>
        <w:jc w:val="both"/>
        <w:rPr>
          <w:color w:val="000000" w:themeColor="text1"/>
          <w:sz w:val="16"/>
          <w:szCs w:val="16"/>
        </w:rPr>
      </w:pP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In this chapter, the experiments have </w:t>
      </w:r>
      <w:r w:rsidR="00A00FC6">
        <w:rPr>
          <w:color w:val="000000" w:themeColor="text1"/>
          <w:sz w:val="16"/>
          <w:szCs w:val="16"/>
        </w:rPr>
        <w:t xml:space="preserve">been </w:t>
      </w:r>
      <w:r w:rsidRPr="00E52D68">
        <w:rPr>
          <w:color w:val="000000" w:themeColor="text1"/>
          <w:sz w:val="16"/>
          <w:szCs w:val="16"/>
        </w:rPr>
        <w:t xml:space="preserve">done with different kinds of noises with different decibels to do the comparison between CIS and FAME coding </w:t>
      </w:r>
      <w:r w:rsidR="00A00FC6">
        <w:rPr>
          <w:color w:val="000000" w:themeColor="text1"/>
          <w:sz w:val="16"/>
          <w:szCs w:val="16"/>
        </w:rPr>
        <w:t>techniques</w:t>
      </w:r>
      <w:r w:rsidR="007B7F01" w:rsidRPr="00E52D68">
        <w:rPr>
          <w:color w:val="000000" w:themeColor="text1"/>
          <w:sz w:val="16"/>
          <w:szCs w:val="16"/>
        </w:rPr>
        <w:t>. As with the experiment</w:t>
      </w:r>
      <w:r w:rsidRPr="00E52D68">
        <w:rPr>
          <w:color w:val="000000" w:themeColor="text1"/>
          <w:sz w:val="16"/>
          <w:szCs w:val="16"/>
        </w:rPr>
        <w:t xml:space="preserve"> it was proved here that </w:t>
      </w:r>
      <w:r w:rsidR="00A00FC6">
        <w:rPr>
          <w:color w:val="000000" w:themeColor="text1"/>
          <w:sz w:val="16"/>
          <w:szCs w:val="16"/>
        </w:rPr>
        <w:t xml:space="preserve">the </w:t>
      </w:r>
      <w:r w:rsidRPr="00E52D68">
        <w:rPr>
          <w:color w:val="000000" w:themeColor="text1"/>
          <w:sz w:val="16"/>
          <w:szCs w:val="16"/>
        </w:rPr>
        <w:t xml:space="preserve">FAME coding technique is better than </w:t>
      </w:r>
      <w:r w:rsidR="00A00FC6">
        <w:rPr>
          <w:color w:val="000000" w:themeColor="text1"/>
          <w:sz w:val="16"/>
          <w:szCs w:val="16"/>
        </w:rPr>
        <w:t xml:space="preserve">the </w:t>
      </w:r>
      <w:r w:rsidRPr="00E52D68">
        <w:rPr>
          <w:color w:val="000000" w:themeColor="text1"/>
          <w:sz w:val="16"/>
          <w:szCs w:val="16"/>
        </w:rPr>
        <w:t xml:space="preserve">CIS coding technique for CI users in all respect. </w:t>
      </w:r>
    </w:p>
    <w:p w:rsidR="00EE3198" w:rsidRPr="00E52D68" w:rsidRDefault="00EE3198" w:rsidP="008A4AAF">
      <w:pPr>
        <w:spacing w:after="0" w:line="240" w:lineRule="auto"/>
        <w:ind w:left="680" w:right="680"/>
        <w:jc w:val="both"/>
        <w:rPr>
          <w:sz w:val="16"/>
          <w:szCs w:val="16"/>
        </w:rPr>
      </w:pPr>
      <w:r w:rsidRPr="00E52D68">
        <w:rPr>
          <w:sz w:val="16"/>
          <w:szCs w:val="16"/>
        </w:rPr>
        <w:t>Due to social inhibitions and other practical issues</w:t>
      </w:r>
      <w:r w:rsidR="00A00FC6">
        <w:rPr>
          <w:sz w:val="16"/>
          <w:szCs w:val="16"/>
        </w:rPr>
        <w:t>,</w:t>
      </w:r>
      <w:r w:rsidRPr="00E52D68">
        <w:rPr>
          <w:sz w:val="16"/>
          <w:szCs w:val="16"/>
        </w:rPr>
        <w:t xml:space="preserve"> people hesitate to come and be part of the experiments. Further</w:t>
      </w:r>
      <w:r w:rsidR="00A00FC6">
        <w:rPr>
          <w:sz w:val="16"/>
          <w:szCs w:val="16"/>
        </w:rPr>
        <w:t>,</w:t>
      </w:r>
      <w:r w:rsidRPr="00E52D68">
        <w:rPr>
          <w:sz w:val="16"/>
          <w:szCs w:val="16"/>
        </w:rPr>
        <w:t xml:space="preserve"> it is also a big problem if a repeat of the experiment is required. Despite multiple efforts in various cities in the research domain</w:t>
      </w:r>
      <w:r w:rsidR="00A00FC6">
        <w:rPr>
          <w:sz w:val="16"/>
          <w:szCs w:val="16"/>
        </w:rPr>
        <w:t>,</w:t>
      </w:r>
      <w:r w:rsidRPr="00E52D68">
        <w:rPr>
          <w:sz w:val="16"/>
          <w:szCs w:val="16"/>
        </w:rPr>
        <w:t xml:space="preserve"> very limited sources were available. </w:t>
      </w:r>
      <w:r w:rsidR="00A00FC6">
        <w:rPr>
          <w:sz w:val="16"/>
          <w:szCs w:val="16"/>
        </w:rPr>
        <w:t>A</w:t>
      </w:r>
      <w:r w:rsidRPr="00E52D68">
        <w:rPr>
          <w:sz w:val="16"/>
          <w:szCs w:val="16"/>
        </w:rPr>
        <w:t xml:space="preserve"> total </w:t>
      </w:r>
      <w:r w:rsidR="00A00FC6">
        <w:rPr>
          <w:sz w:val="16"/>
          <w:szCs w:val="16"/>
        </w:rPr>
        <w:t xml:space="preserve">of </w:t>
      </w:r>
      <w:r w:rsidRPr="00E52D68">
        <w:rPr>
          <w:sz w:val="16"/>
          <w:szCs w:val="16"/>
        </w:rPr>
        <w:t xml:space="preserve">40 normal hearing subjects and 7 CI </w:t>
      </w:r>
      <w:r w:rsidR="00A00FC6">
        <w:rPr>
          <w:sz w:val="16"/>
          <w:szCs w:val="16"/>
        </w:rPr>
        <w:t>subjects’</w:t>
      </w:r>
      <w:r w:rsidRPr="00E52D68">
        <w:rPr>
          <w:sz w:val="16"/>
          <w:szCs w:val="16"/>
        </w:rPr>
        <w:t xml:space="preserve"> feedback have been used in our experiments. Although more than 15 CI </w:t>
      </w:r>
      <w:r w:rsidR="00A00FC6">
        <w:rPr>
          <w:sz w:val="16"/>
          <w:szCs w:val="16"/>
        </w:rPr>
        <w:t>subjects’</w:t>
      </w:r>
      <w:r w:rsidRPr="00E52D68">
        <w:rPr>
          <w:sz w:val="16"/>
          <w:szCs w:val="16"/>
        </w:rPr>
        <w:t xml:space="preserve"> feedback </w:t>
      </w:r>
      <w:r w:rsidR="00A00FC6">
        <w:rPr>
          <w:sz w:val="16"/>
          <w:szCs w:val="16"/>
        </w:rPr>
        <w:t>has</w:t>
      </w:r>
      <w:r w:rsidRPr="00E52D68">
        <w:rPr>
          <w:sz w:val="16"/>
          <w:szCs w:val="16"/>
        </w:rPr>
        <w:t xml:space="preserve"> been taken in the experiments. Due to the a</w:t>
      </w:r>
      <w:bookmarkStart w:id="0" w:name="_GoBack"/>
      <w:bookmarkEnd w:id="0"/>
      <w:r w:rsidRPr="00E52D68">
        <w:rPr>
          <w:sz w:val="16"/>
          <w:szCs w:val="16"/>
        </w:rPr>
        <w:t xml:space="preserve">ge of </w:t>
      </w:r>
      <w:r w:rsidR="00A00FC6">
        <w:rPr>
          <w:sz w:val="16"/>
          <w:szCs w:val="16"/>
        </w:rPr>
        <w:t>most</w:t>
      </w:r>
      <w:r w:rsidRPr="00E52D68">
        <w:rPr>
          <w:sz w:val="16"/>
          <w:szCs w:val="16"/>
        </w:rPr>
        <w:t xml:space="preserve"> CI users, which is below 10 years. The </w:t>
      </w:r>
      <w:r w:rsidRPr="00E52D68">
        <w:rPr>
          <w:sz w:val="16"/>
          <w:szCs w:val="16"/>
        </w:rPr>
        <w:lastRenderedPageBreak/>
        <w:t>feedback taken from those CI subjects was of no use. So finally</w:t>
      </w:r>
      <w:r w:rsidR="004D6A3E">
        <w:rPr>
          <w:sz w:val="16"/>
          <w:szCs w:val="16"/>
        </w:rPr>
        <w:t>,</w:t>
      </w:r>
      <w:r w:rsidRPr="00E52D68">
        <w:rPr>
          <w:sz w:val="16"/>
          <w:szCs w:val="16"/>
        </w:rPr>
        <w:t xml:space="preserve"> </w:t>
      </w:r>
      <w:r w:rsidR="00A00FC6">
        <w:rPr>
          <w:sz w:val="16"/>
          <w:szCs w:val="16"/>
        </w:rPr>
        <w:t xml:space="preserve">a </w:t>
      </w:r>
      <w:r w:rsidRPr="00E52D68">
        <w:rPr>
          <w:sz w:val="16"/>
          <w:szCs w:val="16"/>
        </w:rPr>
        <w:t xml:space="preserve">total </w:t>
      </w:r>
      <w:r w:rsidR="00A00FC6">
        <w:rPr>
          <w:sz w:val="16"/>
          <w:szCs w:val="16"/>
        </w:rPr>
        <w:t xml:space="preserve">of </w:t>
      </w:r>
      <w:r w:rsidRPr="00E52D68">
        <w:rPr>
          <w:sz w:val="16"/>
          <w:szCs w:val="16"/>
        </w:rPr>
        <w:t>7 CI user’s feedback was used, which gave meaningful results to the experiments.</w:t>
      </w:r>
    </w:p>
    <w:p w:rsidR="00FE0872" w:rsidRPr="00E52D68" w:rsidRDefault="00FE0872" w:rsidP="008A4AAF">
      <w:pPr>
        <w:autoSpaceDE w:val="0"/>
        <w:autoSpaceDN w:val="0"/>
        <w:adjustRightInd w:val="0"/>
        <w:spacing w:after="0" w:line="240" w:lineRule="auto"/>
        <w:ind w:left="576" w:right="576"/>
        <w:jc w:val="both"/>
        <w:outlineLvl w:val="0"/>
        <w:rPr>
          <w:sz w:val="16"/>
          <w:szCs w:val="16"/>
          <w:lang w:val="en-US"/>
        </w:rPr>
      </w:pPr>
    </w:p>
    <w:p w:rsidR="00A66BAF" w:rsidRPr="00E52D68" w:rsidRDefault="004B2975" w:rsidP="008A4AAF">
      <w:pPr>
        <w:autoSpaceDE w:val="0"/>
        <w:autoSpaceDN w:val="0"/>
        <w:adjustRightInd w:val="0"/>
        <w:spacing w:after="0" w:line="240" w:lineRule="auto"/>
        <w:ind w:left="576" w:right="576"/>
        <w:jc w:val="both"/>
        <w:outlineLvl w:val="0"/>
        <w:rPr>
          <w:sz w:val="16"/>
          <w:szCs w:val="16"/>
          <w:lang w:val="en-US"/>
        </w:rPr>
      </w:pPr>
      <w:r w:rsidRPr="00E52D68">
        <w:rPr>
          <w:sz w:val="16"/>
          <w:szCs w:val="16"/>
          <w:lang w:val="en-US"/>
        </w:rPr>
        <w:t>There is on</w:t>
      </w:r>
      <w:r w:rsidR="00AA240A" w:rsidRPr="00E52D68">
        <w:rPr>
          <w:sz w:val="16"/>
          <w:szCs w:val="16"/>
          <w:lang w:val="en-US"/>
        </w:rPr>
        <w:t xml:space="preserve">e </w:t>
      </w:r>
      <w:r w:rsidRPr="00E52D68">
        <w:rPr>
          <w:sz w:val="16"/>
          <w:szCs w:val="16"/>
          <w:lang w:val="en-US"/>
        </w:rPr>
        <w:t xml:space="preserve">more implant </w:t>
      </w:r>
      <w:r w:rsidR="00A00FC6">
        <w:rPr>
          <w:sz w:val="16"/>
          <w:szCs w:val="16"/>
          <w:lang w:val="en-US"/>
        </w:rPr>
        <w:t>that</w:t>
      </w:r>
      <w:r w:rsidRPr="00E52D68">
        <w:rPr>
          <w:sz w:val="16"/>
          <w:szCs w:val="16"/>
          <w:lang w:val="en-US"/>
        </w:rPr>
        <w:t xml:space="preserve"> is</w:t>
      </w:r>
      <w:r w:rsidR="00570612" w:rsidRPr="00E52D68">
        <w:rPr>
          <w:sz w:val="16"/>
          <w:szCs w:val="16"/>
          <w:lang w:val="en-US"/>
        </w:rPr>
        <w:t xml:space="preserve"> related to hearing. This</w:t>
      </w:r>
      <w:r w:rsidR="00AA240A" w:rsidRPr="00E52D68">
        <w:rPr>
          <w:sz w:val="16"/>
          <w:szCs w:val="16"/>
          <w:lang w:val="en-US"/>
        </w:rPr>
        <w:t xml:space="preserve"> is </w:t>
      </w:r>
      <w:r w:rsidR="007C40E4" w:rsidRPr="00E52D68">
        <w:rPr>
          <w:sz w:val="16"/>
          <w:szCs w:val="16"/>
          <w:lang w:val="en-US"/>
        </w:rPr>
        <w:t xml:space="preserve">called </w:t>
      </w:r>
      <w:r w:rsidR="00A00FC6">
        <w:rPr>
          <w:sz w:val="16"/>
          <w:szCs w:val="16"/>
          <w:lang w:val="en-US"/>
        </w:rPr>
        <w:t xml:space="preserve">a </w:t>
      </w:r>
      <w:r w:rsidR="00AA240A" w:rsidRPr="00E52D68">
        <w:rPr>
          <w:sz w:val="16"/>
          <w:szCs w:val="16"/>
          <w:lang w:val="en-US"/>
        </w:rPr>
        <w:t>Bone anchored hearing system.</w:t>
      </w:r>
      <w:r w:rsidR="001E3092" w:rsidRPr="00E52D68">
        <w:rPr>
          <w:sz w:val="16"/>
          <w:szCs w:val="16"/>
          <w:lang w:val="en-US"/>
        </w:rPr>
        <w:t xml:space="preserve"> This system is useful when a person is having </w:t>
      </w:r>
      <w:r w:rsidR="00A00FC6">
        <w:rPr>
          <w:sz w:val="16"/>
          <w:szCs w:val="16"/>
          <w:lang w:val="en-US"/>
        </w:rPr>
        <w:t xml:space="preserve">a </w:t>
      </w:r>
      <w:r w:rsidR="001E3092" w:rsidRPr="00E52D68">
        <w:rPr>
          <w:sz w:val="16"/>
          <w:szCs w:val="16"/>
          <w:lang w:val="en-US"/>
        </w:rPr>
        <w:t xml:space="preserve">problem in </w:t>
      </w:r>
      <w:r w:rsidR="00A00FC6">
        <w:rPr>
          <w:sz w:val="16"/>
          <w:szCs w:val="16"/>
          <w:lang w:val="en-US"/>
        </w:rPr>
        <w:t xml:space="preserve">the </w:t>
      </w:r>
      <w:r w:rsidR="001E3092" w:rsidRPr="00E52D68">
        <w:rPr>
          <w:sz w:val="16"/>
          <w:szCs w:val="16"/>
          <w:lang w:val="en-US"/>
        </w:rPr>
        <w:t xml:space="preserve">middle ear (3 bones) or in the ear canal. This technology </w:t>
      </w:r>
      <w:r w:rsidR="009E34C8" w:rsidRPr="00E52D68">
        <w:rPr>
          <w:sz w:val="16"/>
          <w:szCs w:val="16"/>
          <w:lang w:val="en-US"/>
        </w:rPr>
        <w:t xml:space="preserve">sends the sound vibration to the inner ear directly. </w:t>
      </w:r>
      <w:r w:rsidR="00940C73" w:rsidRPr="00E52D68">
        <w:rPr>
          <w:sz w:val="16"/>
          <w:szCs w:val="16"/>
          <w:lang w:val="en-US"/>
        </w:rPr>
        <w:t xml:space="preserve">This technology is useful when </w:t>
      </w:r>
      <w:r w:rsidR="00A00FC6">
        <w:rPr>
          <w:sz w:val="16"/>
          <w:szCs w:val="16"/>
          <w:lang w:val="en-US"/>
        </w:rPr>
        <w:t xml:space="preserve">the </w:t>
      </w:r>
      <w:r w:rsidR="00940C73" w:rsidRPr="00E52D68">
        <w:rPr>
          <w:sz w:val="16"/>
          <w:szCs w:val="16"/>
          <w:lang w:val="en-US"/>
        </w:rPr>
        <w:t xml:space="preserve">middle ear or ear canal is not working properly but </w:t>
      </w:r>
      <w:r w:rsidR="00A00FC6">
        <w:rPr>
          <w:sz w:val="16"/>
          <w:szCs w:val="16"/>
          <w:lang w:val="en-US"/>
        </w:rPr>
        <w:t xml:space="preserve">the </w:t>
      </w:r>
      <w:r w:rsidR="00940C73" w:rsidRPr="00E52D68">
        <w:rPr>
          <w:sz w:val="16"/>
          <w:szCs w:val="16"/>
          <w:lang w:val="en-US"/>
        </w:rPr>
        <w:t>inner ear is working properly</w:t>
      </w:r>
      <w:r w:rsidR="000237E7" w:rsidRPr="00E52D68">
        <w:rPr>
          <w:sz w:val="16"/>
          <w:szCs w:val="16"/>
          <w:lang w:val="en-US"/>
        </w:rPr>
        <w:t xml:space="preserve"> [37]</w:t>
      </w:r>
      <w:r w:rsidR="00940C73" w:rsidRPr="00E52D68">
        <w:rPr>
          <w:sz w:val="16"/>
          <w:szCs w:val="16"/>
          <w:lang w:val="en-US"/>
        </w:rPr>
        <w:t xml:space="preserve">. </w:t>
      </w:r>
    </w:p>
    <w:p w:rsidR="00B61A87" w:rsidRPr="00E52D68" w:rsidRDefault="00940C73" w:rsidP="008A4AAF">
      <w:pPr>
        <w:autoSpaceDE w:val="0"/>
        <w:autoSpaceDN w:val="0"/>
        <w:adjustRightInd w:val="0"/>
        <w:spacing w:after="0" w:line="240" w:lineRule="auto"/>
        <w:ind w:left="576" w:right="576"/>
        <w:jc w:val="both"/>
        <w:outlineLvl w:val="0"/>
        <w:rPr>
          <w:sz w:val="16"/>
          <w:szCs w:val="16"/>
          <w:lang w:val="en-US"/>
        </w:rPr>
      </w:pPr>
      <w:r w:rsidRPr="00E52D68">
        <w:rPr>
          <w:sz w:val="16"/>
          <w:szCs w:val="16"/>
          <w:lang w:val="en-US"/>
        </w:rPr>
        <w:t xml:space="preserve">This </w:t>
      </w:r>
      <w:r w:rsidR="007E1C4A" w:rsidRPr="00E52D68">
        <w:rPr>
          <w:sz w:val="16"/>
          <w:szCs w:val="16"/>
          <w:lang w:val="en-US"/>
        </w:rPr>
        <w:t>is different from</w:t>
      </w:r>
      <w:r w:rsidRPr="00E52D68">
        <w:rPr>
          <w:sz w:val="16"/>
          <w:szCs w:val="16"/>
          <w:lang w:val="en-US"/>
        </w:rPr>
        <w:t xml:space="preserve"> a hearing aid. This is an implant </w:t>
      </w:r>
      <w:r w:rsidR="00A00FC6">
        <w:rPr>
          <w:sz w:val="16"/>
          <w:szCs w:val="16"/>
          <w:lang w:val="en-US"/>
        </w:rPr>
        <w:t>that</w:t>
      </w:r>
      <w:r w:rsidRPr="00E52D68">
        <w:rPr>
          <w:sz w:val="16"/>
          <w:szCs w:val="16"/>
          <w:lang w:val="en-US"/>
        </w:rPr>
        <w:t xml:space="preserve"> </w:t>
      </w:r>
      <w:r w:rsidR="00A00FC6">
        <w:rPr>
          <w:sz w:val="16"/>
          <w:szCs w:val="16"/>
          <w:lang w:val="en-US"/>
        </w:rPr>
        <w:t>fits</w:t>
      </w:r>
      <w:r w:rsidRPr="00E52D68">
        <w:rPr>
          <w:sz w:val="16"/>
          <w:szCs w:val="16"/>
          <w:lang w:val="en-US"/>
        </w:rPr>
        <w:t xml:space="preserve"> in the middle part of the ear. This also works like </w:t>
      </w:r>
      <w:r w:rsidR="00A00FC6">
        <w:rPr>
          <w:sz w:val="16"/>
          <w:szCs w:val="16"/>
          <w:lang w:val="en-US"/>
        </w:rPr>
        <w:t xml:space="preserve">the </w:t>
      </w:r>
      <w:r w:rsidRPr="00E52D68">
        <w:rPr>
          <w:sz w:val="16"/>
          <w:szCs w:val="16"/>
          <w:lang w:val="en-US"/>
        </w:rPr>
        <w:t>middle part of the ear.</w:t>
      </w:r>
      <w:r w:rsidR="00776352" w:rsidRPr="00E52D68">
        <w:rPr>
          <w:sz w:val="16"/>
          <w:szCs w:val="16"/>
          <w:lang w:val="en-US"/>
        </w:rPr>
        <w:t xml:space="preserve"> This technique helps the person who is having conductive </w:t>
      </w:r>
      <w:r w:rsidR="00D26DE1" w:rsidRPr="00E52D68">
        <w:rPr>
          <w:sz w:val="16"/>
          <w:szCs w:val="16"/>
          <w:lang w:val="en-US"/>
        </w:rPr>
        <w:t>or mixed hearing loss or single side deafness or chronically draining ears</w:t>
      </w:r>
      <w:r w:rsidR="000237E7" w:rsidRPr="00E52D68">
        <w:rPr>
          <w:sz w:val="16"/>
          <w:szCs w:val="16"/>
          <w:lang w:val="en-US"/>
        </w:rPr>
        <w:t xml:space="preserve"> [38]</w:t>
      </w:r>
      <w:r w:rsidR="00D26DE1" w:rsidRPr="00E52D68">
        <w:rPr>
          <w:sz w:val="16"/>
          <w:szCs w:val="16"/>
          <w:lang w:val="en-US"/>
        </w:rPr>
        <w:t>.</w:t>
      </w:r>
      <w:r w:rsidR="00A66BAF" w:rsidRPr="00E52D68">
        <w:rPr>
          <w:sz w:val="16"/>
          <w:szCs w:val="16"/>
          <w:lang w:val="en-US"/>
        </w:rPr>
        <w:t xml:space="preserve"> </w:t>
      </w:r>
    </w:p>
    <w:p w:rsidR="006978A5" w:rsidRPr="00F70693" w:rsidRDefault="006978A5" w:rsidP="006978A5">
      <w:pPr>
        <w:pStyle w:val="ListParagraph"/>
        <w:numPr>
          <w:ilvl w:val="0"/>
          <w:numId w:val="10"/>
        </w:numPr>
        <w:spacing w:after="0" w:line="360" w:lineRule="auto"/>
        <w:ind w:right="576"/>
        <w:jc w:val="both"/>
        <w:outlineLvl w:val="0"/>
        <w:rPr>
          <w:b/>
          <w:sz w:val="16"/>
        </w:rPr>
      </w:pPr>
      <w:r w:rsidRPr="00F70693">
        <w:rPr>
          <w:b/>
          <w:sz w:val="16"/>
        </w:rPr>
        <w:t>References</w:t>
      </w:r>
    </w:p>
    <w:p w:rsidR="003F582B" w:rsidRPr="00EC5236" w:rsidRDefault="003F582B" w:rsidP="003F582B">
      <w:pPr>
        <w:pStyle w:val="ListParagraph"/>
        <w:numPr>
          <w:ilvl w:val="0"/>
          <w:numId w:val="14"/>
        </w:numPr>
        <w:spacing w:after="0" w:line="360" w:lineRule="auto"/>
        <w:ind w:right="680"/>
        <w:jc w:val="both"/>
        <w:outlineLvl w:val="0"/>
        <w:rPr>
          <w:sz w:val="16"/>
          <w:szCs w:val="16"/>
        </w:rPr>
      </w:pPr>
      <w:r w:rsidRPr="00EC5236">
        <w:rPr>
          <w:sz w:val="16"/>
          <w:szCs w:val="16"/>
        </w:rPr>
        <w:t>Peter W. Alberti, The Anatomy and Physiology of the Ear and Hearing, Anatomy and physiology of the ear and hearing, https://www.who.int/occupational_health/publications/noise2.pdf.</w:t>
      </w:r>
    </w:p>
    <w:p w:rsidR="003F582B" w:rsidRPr="00EC5236" w:rsidRDefault="00262BAF" w:rsidP="0016745D">
      <w:pPr>
        <w:pStyle w:val="ListParagraph"/>
        <w:numPr>
          <w:ilvl w:val="0"/>
          <w:numId w:val="14"/>
        </w:numPr>
        <w:spacing w:after="0" w:line="360" w:lineRule="auto"/>
        <w:ind w:right="680"/>
        <w:jc w:val="both"/>
        <w:outlineLvl w:val="0"/>
        <w:rPr>
          <w:color w:val="000000" w:themeColor="text1"/>
          <w:sz w:val="16"/>
          <w:szCs w:val="16"/>
        </w:rPr>
      </w:pPr>
      <w:r w:rsidRPr="00EC5236">
        <w:rPr>
          <w:rStyle w:val="Title2"/>
          <w:color w:val="000000" w:themeColor="text1"/>
          <w:sz w:val="16"/>
          <w:szCs w:val="16"/>
        </w:rPr>
        <w:t xml:space="preserve">Google, </w:t>
      </w:r>
      <w:proofErr w:type="gramStart"/>
      <w:r w:rsidRPr="00EC5236">
        <w:rPr>
          <w:rStyle w:val="Title2"/>
          <w:color w:val="000000" w:themeColor="text1"/>
          <w:sz w:val="16"/>
          <w:szCs w:val="16"/>
        </w:rPr>
        <w:t>The</w:t>
      </w:r>
      <w:proofErr w:type="gramEnd"/>
      <w:r w:rsidRPr="00EC5236">
        <w:rPr>
          <w:rStyle w:val="Title2"/>
          <w:color w:val="000000" w:themeColor="text1"/>
          <w:sz w:val="16"/>
          <w:szCs w:val="16"/>
        </w:rPr>
        <w:t xml:space="preserve"> anatomy of the human ear-Empire ears, </w:t>
      </w:r>
      <w:r w:rsidR="0016745D" w:rsidRPr="00EC5236">
        <w:rPr>
          <w:rStyle w:val="Title2"/>
          <w:color w:val="000000" w:themeColor="text1"/>
          <w:sz w:val="16"/>
          <w:szCs w:val="16"/>
        </w:rPr>
        <w:t>retrieved from, https://www.google.com/search?q=structure+of+human+ear</w:t>
      </w:r>
      <w:r w:rsidR="00C07E5F" w:rsidRPr="00EC5236">
        <w:rPr>
          <w:rStyle w:val="Title2"/>
          <w:color w:val="000000" w:themeColor="text1"/>
          <w:sz w:val="16"/>
          <w:szCs w:val="16"/>
        </w:rPr>
        <w:t>+diagram&amp;sxsrf=ALeKk01Ystae7eDU</w:t>
      </w:r>
      <w:r w:rsidR="0016745D" w:rsidRPr="00EC5236">
        <w:rPr>
          <w:rStyle w:val="Title2"/>
          <w:color w:val="000000" w:themeColor="text1"/>
          <w:sz w:val="16"/>
          <w:szCs w:val="16"/>
        </w:rPr>
        <w:t>tuEiseO6Zv9w0E5sQ:1628078225076&amp;tbm=isch&amp;source=iu&amp;ictx=1&amp;fir=DThX9pMEpdhtEM%252CIGwo</w:t>
      </w:r>
      <w:r w:rsidR="00C07E5F" w:rsidRPr="00EC5236">
        <w:rPr>
          <w:rStyle w:val="Title2"/>
          <w:color w:val="000000" w:themeColor="text1"/>
          <w:sz w:val="16"/>
          <w:szCs w:val="16"/>
        </w:rPr>
        <w:t>kudDkXh_xM%252C_&amp;vet=1&amp;usg=AI4_</w:t>
      </w:r>
      <w:r w:rsidR="0016745D" w:rsidRPr="00EC5236">
        <w:rPr>
          <w:rStyle w:val="Title2"/>
          <w:color w:val="000000" w:themeColor="text1"/>
          <w:sz w:val="16"/>
          <w:szCs w:val="16"/>
        </w:rPr>
        <w:t>kQi9POYBlxeiJ7Z5g930rbFPIqeDw&amp;sa=X&amp;ved=2ahUKEwi1i5aCqJfyAhXHSH0KHUY2DLgQ9QF6BAgIEAE&amp;biw=1366&amp;bih=625#imgrc=DThX9pMEpdhtEM</w:t>
      </w:r>
      <w:r w:rsidR="000840FF" w:rsidRPr="00EC5236">
        <w:rPr>
          <w:rStyle w:val="Title2"/>
          <w:color w:val="000000" w:themeColor="text1"/>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Times New Roman"/>
          <w:sz w:val="16"/>
          <w:szCs w:val="16"/>
          <w:lang w:eastAsia="en-IN"/>
        </w:rPr>
        <w:t xml:space="preserve"> Explain that stuff, 2017, Sound, retrieved from, </w:t>
      </w:r>
      <w:hyperlink r:id="rId15" w:history="1">
        <w:r w:rsidRPr="00EC5236">
          <w:rPr>
            <w:rFonts w:eastAsia="Calibri"/>
            <w:iCs/>
            <w:sz w:val="16"/>
            <w:szCs w:val="16"/>
            <w:lang w:eastAsia="en-IN"/>
          </w:rPr>
          <w:t>http://www.explainthatstuff.com/sound.html</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rPr>
        <w:t xml:space="preserve"> </w:t>
      </w:r>
      <w:r w:rsidRPr="00EC5236">
        <w:rPr>
          <w:rFonts w:eastAsia="Calibri"/>
          <w:sz w:val="16"/>
          <w:szCs w:val="16"/>
          <w:lang w:eastAsia="zh-CN"/>
        </w:rPr>
        <w:t xml:space="preserve">W. Yost and D. Nielsen, </w:t>
      </w:r>
      <w:r w:rsidRPr="00EC5236">
        <w:rPr>
          <w:rFonts w:eastAsia="Calibri"/>
          <w:iCs/>
          <w:sz w:val="16"/>
          <w:szCs w:val="16"/>
          <w:lang w:eastAsia="zh-CN"/>
        </w:rPr>
        <w:t xml:space="preserve">Fundamentals of Hearing: An Introduction. </w:t>
      </w:r>
      <w:r w:rsidRPr="00EC5236">
        <w:rPr>
          <w:rFonts w:eastAsia="Calibri"/>
          <w:sz w:val="16"/>
          <w:szCs w:val="16"/>
          <w:lang w:eastAsia="zh-CN"/>
        </w:rPr>
        <w:t>New York: Holt, Rinehart and Winston, 1985.</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B. Wilson, "Signal processing", in </w:t>
      </w:r>
      <w:r w:rsidRPr="00EC5236">
        <w:rPr>
          <w:rFonts w:eastAsia="Calibri"/>
          <w:iCs/>
          <w:sz w:val="16"/>
          <w:szCs w:val="16"/>
          <w:lang w:eastAsia="zh-CN"/>
        </w:rPr>
        <w:t xml:space="preserve">Cochlear Implants: Audiological Foundations </w:t>
      </w:r>
      <w:r w:rsidRPr="00EC5236">
        <w:rPr>
          <w:rFonts w:eastAsia="Calibri"/>
          <w:sz w:val="16"/>
          <w:szCs w:val="16"/>
          <w:lang w:eastAsia="zh-CN"/>
        </w:rPr>
        <w:t>(R. Tyler, ed.), pp. 35-86, Singular Publishing Group, Inc, 1993.</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 G. Loeb, "Cochlear prosthetics", </w:t>
      </w:r>
      <w:r w:rsidRPr="00EC5236">
        <w:rPr>
          <w:rFonts w:eastAsia="Calibri"/>
          <w:iCs/>
          <w:sz w:val="16"/>
          <w:szCs w:val="16"/>
          <w:lang w:eastAsia="zh-CN"/>
        </w:rPr>
        <w:t xml:space="preserve">Annual Review in Neuroscience, </w:t>
      </w:r>
      <w:r w:rsidRPr="00EC5236">
        <w:rPr>
          <w:rFonts w:eastAsia="Calibri"/>
          <w:sz w:val="16"/>
          <w:szCs w:val="16"/>
          <w:lang w:eastAsia="zh-CN"/>
        </w:rPr>
        <w:t>vol. 13, pp.357-371, 1990.</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 J. Millar, Y. Tong, and G. Clark, "Speech processing for Cochlear implant prostheses", </w:t>
      </w:r>
      <w:r w:rsidRPr="00EC5236">
        <w:rPr>
          <w:rFonts w:eastAsia="Calibri"/>
          <w:iCs/>
          <w:sz w:val="16"/>
          <w:szCs w:val="16"/>
          <w:lang w:eastAsia="zh-CN"/>
        </w:rPr>
        <w:t xml:space="preserve">Journal of Speech and Hearing Research, </w:t>
      </w:r>
      <w:r w:rsidRPr="00EC5236">
        <w:rPr>
          <w:rFonts w:eastAsia="Calibri"/>
          <w:sz w:val="16"/>
          <w:szCs w:val="16"/>
          <w:lang w:eastAsia="zh-CN"/>
        </w:rPr>
        <w:t>vol. 27, pp. 280-296, 1984.</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 C. </w:t>
      </w:r>
      <w:proofErr w:type="spellStart"/>
      <w:r w:rsidRPr="00EC5236">
        <w:rPr>
          <w:rFonts w:eastAsia="Calibri"/>
          <w:sz w:val="16"/>
          <w:szCs w:val="16"/>
          <w:lang w:eastAsia="zh-CN"/>
        </w:rPr>
        <w:t>Parkins</w:t>
      </w:r>
      <w:proofErr w:type="spellEnd"/>
      <w:r w:rsidRPr="00EC5236">
        <w:rPr>
          <w:rFonts w:eastAsia="Calibri"/>
          <w:sz w:val="16"/>
          <w:szCs w:val="16"/>
          <w:lang w:eastAsia="zh-CN"/>
        </w:rPr>
        <w:t xml:space="preserve"> and S. Anderson (eds.), </w:t>
      </w:r>
      <w:r w:rsidRPr="00EC5236">
        <w:rPr>
          <w:rFonts w:eastAsia="Calibri"/>
          <w:iCs/>
          <w:sz w:val="16"/>
          <w:szCs w:val="16"/>
          <w:lang w:eastAsia="zh-CN"/>
        </w:rPr>
        <w:t xml:space="preserve">Cochlear prostheses: An international symposium, </w:t>
      </w:r>
      <w:r w:rsidRPr="00EC5236">
        <w:rPr>
          <w:rFonts w:eastAsia="Calibri"/>
          <w:sz w:val="16"/>
          <w:szCs w:val="16"/>
          <w:lang w:eastAsia="zh-CN"/>
        </w:rPr>
        <w:t>New York: New York Academy of Sciences, 1983.</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shd w:val="clear" w:color="auto" w:fill="FFFFFF"/>
        </w:rPr>
        <w:t xml:space="preserve">Wikipedia, 2017, </w:t>
      </w:r>
      <w:r w:rsidRPr="00EC5236">
        <w:rPr>
          <w:sz w:val="16"/>
          <w:szCs w:val="16"/>
        </w:rPr>
        <w:t xml:space="preserve">Cochlear Implant, retrieved from, </w:t>
      </w:r>
      <w:hyperlink r:id="rId16" w:history="1">
        <w:r w:rsidRPr="00EC5236">
          <w:rPr>
            <w:rFonts w:eastAsia="Times New Roman"/>
            <w:sz w:val="16"/>
            <w:szCs w:val="16"/>
            <w:lang w:eastAsia="zh-CN"/>
          </w:rPr>
          <w:t>https://en.wikipedia.org/wiki/Cochlear_implant</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sz w:val="16"/>
          <w:szCs w:val="16"/>
        </w:rPr>
        <w:t xml:space="preserve">Cochlear, July 2015, Cochlear celebrates 30 years of hearing revolution, retrieved from, </w:t>
      </w:r>
      <w:hyperlink r:id="rId17" w:history="1">
        <w:r w:rsidRPr="00EC5236">
          <w:rPr>
            <w:rFonts w:eastAsia="Times New Roman"/>
            <w:sz w:val="16"/>
            <w:szCs w:val="16"/>
            <w:lang w:eastAsia="zh-CN"/>
          </w:rPr>
          <w:t>http://www.Cochlear.com/wps/wcm/connect/au/about/Cochlear-30-anniversary</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auto"/>
          <w:sz w:val="16"/>
          <w:szCs w:val="16"/>
        </w:rPr>
        <w:t>Shannon RV, Multichannel electrical stimulation of the auditory nerve in man. I. Basic psychophysics, August 1983, ELSEVIER, vol 11, Issue2, pages 157-189.</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auto"/>
          <w:sz w:val="16"/>
          <w:szCs w:val="16"/>
        </w:rPr>
        <w:t>Robert V. Shannon, Multichannel electrical stimulation of the auditory nerve in man. II. Channel interaction, October 1983, ELSEVIER, Vol 12, Issue1, pages 1-16.</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rPr>
        <w:t>R. Hinojosa and M. Marion, "Histopathology of profound sensorineural deafness," Annals of New York Academy of Sciences, vol. 405, pp. 459-484.</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rPr>
        <w:t xml:space="preserve">G. </w:t>
      </w:r>
      <w:proofErr w:type="spellStart"/>
      <w:r w:rsidRPr="00EC5236">
        <w:rPr>
          <w:color w:val="000000" w:themeColor="text1"/>
          <w:sz w:val="16"/>
          <w:szCs w:val="16"/>
        </w:rPr>
        <w:t>Fant</w:t>
      </w:r>
      <w:proofErr w:type="spellEnd"/>
      <w:r w:rsidRPr="00EC5236">
        <w:rPr>
          <w:color w:val="000000" w:themeColor="text1"/>
          <w:sz w:val="16"/>
          <w:szCs w:val="16"/>
        </w:rPr>
        <w:t>, Acoustic Theory of Speech Production. The Hague, Netherlands: Mouton, 1970.</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Times New Roman"/>
          <w:sz w:val="16"/>
          <w:szCs w:val="16"/>
          <w:lang w:eastAsia="en-IN"/>
        </w:rPr>
        <w:t xml:space="preserve">Cochlear Implant, 29 march 2019, retrieved from, </w:t>
      </w:r>
      <w:hyperlink r:id="rId18" w:anchor="_blank" w:history="1">
        <w:r w:rsidRPr="00EC5236">
          <w:rPr>
            <w:rFonts w:eastAsia="Calibri"/>
            <w:sz w:val="16"/>
            <w:szCs w:val="16"/>
            <w:lang w:eastAsia="zh-CN"/>
          </w:rPr>
          <w:t>https://en.wikipedia.org/wiki/Cochlear_implant</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sz w:val="16"/>
          <w:szCs w:val="16"/>
        </w:rPr>
        <w:t xml:space="preserve"> How it works, Cochlear, 2019, retrieved from, </w:t>
      </w:r>
      <w:hyperlink r:id="rId19" w:history="1">
        <w:r w:rsidRPr="00EC5236">
          <w:rPr>
            <w:rFonts w:eastAsia="Calibri"/>
            <w:sz w:val="16"/>
            <w:szCs w:val="16"/>
            <w:lang w:eastAsia="zh-CN"/>
          </w:rPr>
          <w:t>http://www.Cochlear.com/wps/wcm/connect/au/home/understand/hearing-and-hl/hl-treatments/Cochlear-implant</w:t>
        </w:r>
      </w:hyperlink>
      <w:r w:rsidRPr="00EC5236">
        <w:rPr>
          <w:sz w:val="16"/>
          <w:szCs w:val="16"/>
        </w:rPr>
        <w:t>.</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sz w:val="16"/>
          <w:szCs w:val="16"/>
        </w:rPr>
        <w:t xml:space="preserve">Fan-Gang Zeng, </w:t>
      </w:r>
      <w:proofErr w:type="spellStart"/>
      <w:r w:rsidRPr="00EC5236">
        <w:rPr>
          <w:sz w:val="16"/>
          <w:szCs w:val="16"/>
        </w:rPr>
        <w:t>KaibaoNie</w:t>
      </w:r>
      <w:proofErr w:type="spellEnd"/>
      <w:r w:rsidRPr="00EC5236">
        <w:rPr>
          <w:sz w:val="16"/>
          <w:szCs w:val="16"/>
        </w:rPr>
        <w:t xml:space="preserve">, Ginger S. Stickney, Ying-Yee Kong, Michael </w:t>
      </w:r>
      <w:proofErr w:type="spellStart"/>
      <w:r w:rsidRPr="00EC5236">
        <w:rPr>
          <w:sz w:val="16"/>
          <w:szCs w:val="16"/>
        </w:rPr>
        <w:t>Vongphoe</w:t>
      </w:r>
      <w:proofErr w:type="spellEnd"/>
      <w:r w:rsidRPr="00EC5236">
        <w:rPr>
          <w:sz w:val="16"/>
          <w:szCs w:val="16"/>
        </w:rPr>
        <w:t xml:space="preserve">, </w:t>
      </w:r>
      <w:proofErr w:type="spellStart"/>
      <w:r w:rsidRPr="00EC5236">
        <w:rPr>
          <w:sz w:val="16"/>
          <w:szCs w:val="16"/>
        </w:rPr>
        <w:t>AshishBhargave</w:t>
      </w:r>
      <w:proofErr w:type="spellEnd"/>
      <w:r w:rsidRPr="00EC5236">
        <w:rPr>
          <w:sz w:val="16"/>
          <w:szCs w:val="16"/>
        </w:rPr>
        <w:t xml:space="preserve">, </w:t>
      </w:r>
      <w:proofErr w:type="spellStart"/>
      <w:r w:rsidRPr="00EC5236">
        <w:rPr>
          <w:sz w:val="16"/>
          <w:szCs w:val="16"/>
        </w:rPr>
        <w:t>Chaogang</w:t>
      </w:r>
      <w:proofErr w:type="spellEnd"/>
      <w:r w:rsidRPr="00EC5236">
        <w:rPr>
          <w:sz w:val="16"/>
          <w:szCs w:val="16"/>
        </w:rPr>
        <w:t xml:space="preserve"> Wei, and Keli Cao, Speech recognition with amplitude and frequency modulations, </w:t>
      </w:r>
      <w:proofErr w:type="spellStart"/>
      <w:r w:rsidRPr="00EC5236">
        <w:rPr>
          <w:sz w:val="16"/>
          <w:szCs w:val="16"/>
        </w:rPr>
        <w:t>PNASFebruary</w:t>
      </w:r>
      <w:proofErr w:type="spellEnd"/>
      <w:r w:rsidRPr="00EC5236">
        <w:rPr>
          <w:sz w:val="16"/>
          <w:szCs w:val="16"/>
        </w:rPr>
        <w:t xml:space="preserve"> 15, 2005 vol. 102, no. 7, 2293–2298.</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P. Vijayalakshmi, T. Nagarajan, Preethi Mahadevan, </w:t>
      </w:r>
      <w:proofErr w:type="spellStart"/>
      <w:r w:rsidRPr="00EC5236">
        <w:rPr>
          <w:rFonts w:eastAsia="Times New Roman"/>
          <w:sz w:val="16"/>
          <w:szCs w:val="16"/>
        </w:rPr>
        <w:t>mproving</w:t>
      </w:r>
      <w:proofErr w:type="spellEnd"/>
      <w:r w:rsidRPr="00EC5236">
        <w:rPr>
          <w:rFonts w:eastAsia="Times New Roman"/>
          <w:sz w:val="16"/>
          <w:szCs w:val="16"/>
        </w:rPr>
        <w:t xml:space="preserve"> Speech Intelligibility in Cochlear Implants using Acoustic Models, October 201, </w:t>
      </w:r>
      <w:proofErr w:type="spellStart"/>
      <w:r w:rsidRPr="00EC5236">
        <w:rPr>
          <w:rFonts w:eastAsia="Times New Roman"/>
          <w:sz w:val="16"/>
          <w:szCs w:val="16"/>
        </w:rPr>
        <w:t>wseas</w:t>
      </w:r>
      <w:proofErr w:type="spellEnd"/>
      <w:r w:rsidRPr="00EC5236">
        <w:rPr>
          <w:rFonts w:eastAsia="Times New Roman"/>
          <w:sz w:val="16"/>
          <w:szCs w:val="16"/>
        </w:rPr>
        <w:t xml:space="preserve"> transactions on signal processing, ISSN: 1790-5052, Issue 4, Volume 7.</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Hongbin Chen, Fan-Gang Zeng, Frequency modulation detection in cochlear implant subjects, 2004, Acoustical Society of America, DOI: 10.1121/1.1785833, PACS numbers: 43.66. Hg, 43.</w:t>
      </w:r>
      <w:proofErr w:type="gramStart"/>
      <w:r w:rsidRPr="00EC5236">
        <w:rPr>
          <w:rFonts w:eastAsia="Times New Roman"/>
          <w:sz w:val="16"/>
          <w:szCs w:val="16"/>
        </w:rPr>
        <w:t>66.Fe</w:t>
      </w:r>
      <w:proofErr w:type="gramEnd"/>
      <w:r w:rsidRPr="00EC5236">
        <w:rPr>
          <w:rFonts w:eastAsia="Times New Roman"/>
          <w:sz w:val="16"/>
          <w:szCs w:val="16"/>
        </w:rPr>
        <w:t xml:space="preserve">, 43.66.Ts, </w:t>
      </w:r>
      <w:r w:rsidRPr="00EC5236">
        <w:rPr>
          <w:sz w:val="16"/>
          <w:szCs w:val="16"/>
        </w:rPr>
        <w:t>Pages: 2269–2277.</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lastRenderedPageBreak/>
        <w:t xml:space="preserve">Ginger S. Stickney, Peter F. </w:t>
      </w:r>
      <w:proofErr w:type="spellStart"/>
      <w:r w:rsidRPr="00EC5236">
        <w:rPr>
          <w:rFonts w:eastAsia="Times New Roman"/>
          <w:sz w:val="16"/>
          <w:szCs w:val="16"/>
        </w:rPr>
        <w:t>Assmann</w:t>
      </w:r>
      <w:proofErr w:type="spellEnd"/>
      <w:r w:rsidRPr="00EC5236">
        <w:rPr>
          <w:rFonts w:eastAsia="Times New Roman"/>
          <w:sz w:val="16"/>
          <w:szCs w:val="16"/>
        </w:rPr>
        <w:t xml:space="preserve">, Janice Chang, Fan-Gang Zeng, Effects of cochlear implant processing and fundamental frequency on the intelligibility of competing sentences, 2007, The journal of the acoustical society of America vol 122, issue 2. </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sz w:val="16"/>
          <w:szCs w:val="16"/>
        </w:rPr>
        <w:t xml:space="preserve">Cong-Thanh Do, </w:t>
      </w:r>
      <w:r w:rsidRPr="00EC5236">
        <w:rPr>
          <w:rFonts w:eastAsia="Times New Roman"/>
          <w:sz w:val="16"/>
          <w:szCs w:val="16"/>
        </w:rPr>
        <w:t>Acoustic Simulations of Cochlear Implants in Human and Machine Hearing Research, published by Intech, retrieved from, http://www.intechopen.com/books/cochlear-implant-researchupdates</w:t>
      </w:r>
      <w:r w:rsidRPr="00EC5236">
        <w:rPr>
          <w:sz w:val="16"/>
          <w:szCs w:val="16"/>
        </w:rPr>
        <w:t>.</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proofErr w:type="spellStart"/>
      <w:r w:rsidRPr="00EC5236">
        <w:rPr>
          <w:rFonts w:eastAsia="Times New Roman"/>
          <w:sz w:val="16"/>
          <w:szCs w:val="16"/>
        </w:rPr>
        <w:t>Komal</w:t>
      </w:r>
      <w:proofErr w:type="spellEnd"/>
      <w:r w:rsidRPr="00EC5236">
        <w:rPr>
          <w:rFonts w:eastAsia="Times New Roman"/>
          <w:sz w:val="16"/>
          <w:szCs w:val="16"/>
        </w:rPr>
        <w:t xml:space="preserve"> Arora, Richard Dowell, Pam Dawson, Cochlear Implant Stimulation Rates and Speech Perception, retrieved from, http://creativecommons.org/licenses/by/3.0.</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Richard E. Turner, Maneesh </w:t>
      </w:r>
      <w:proofErr w:type="spellStart"/>
      <w:r w:rsidRPr="00EC5236">
        <w:rPr>
          <w:rFonts w:eastAsia="Times New Roman"/>
          <w:sz w:val="16"/>
          <w:szCs w:val="16"/>
        </w:rPr>
        <w:t>Sahani</w:t>
      </w:r>
      <w:proofErr w:type="spellEnd"/>
      <w:r w:rsidRPr="00EC5236">
        <w:rPr>
          <w:rFonts w:eastAsia="Times New Roman"/>
          <w:sz w:val="16"/>
          <w:szCs w:val="16"/>
        </w:rPr>
        <w:t xml:space="preserve">, </w:t>
      </w:r>
      <w:r w:rsidRPr="00EC5236">
        <w:rPr>
          <w:sz w:val="16"/>
          <w:szCs w:val="16"/>
        </w:rPr>
        <w:t xml:space="preserve">Probabilistic amplitude and frequency demodulation, 2011, </w:t>
      </w:r>
      <w:r w:rsidRPr="00EC5236">
        <w:rPr>
          <w:rFonts w:eastAsia="Times New Roman"/>
          <w:sz w:val="16"/>
          <w:szCs w:val="16"/>
        </w:rPr>
        <w:t xml:space="preserve">Turner and </w:t>
      </w:r>
      <w:proofErr w:type="spellStart"/>
      <w:r w:rsidRPr="00EC5236">
        <w:rPr>
          <w:rFonts w:eastAsia="Times New Roman"/>
          <w:sz w:val="16"/>
          <w:szCs w:val="16"/>
        </w:rPr>
        <w:t>Sahani</w:t>
      </w:r>
      <w:proofErr w:type="spellEnd"/>
      <w:r w:rsidRPr="00EC5236">
        <w:rPr>
          <w:rFonts w:eastAsia="Times New Roman"/>
          <w:sz w:val="16"/>
          <w:szCs w:val="16"/>
        </w:rPr>
        <w:t xml:space="preserve"> Probabilistic amplitude and frequency demodulation, NIPS 2011 Pre-conference version.</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Ginger S. Stickney, Peter F. </w:t>
      </w:r>
      <w:proofErr w:type="spellStart"/>
      <w:r w:rsidRPr="00EC5236">
        <w:rPr>
          <w:rFonts w:eastAsia="Times New Roman"/>
          <w:sz w:val="16"/>
          <w:szCs w:val="16"/>
        </w:rPr>
        <w:t>Assmann</w:t>
      </w:r>
      <w:proofErr w:type="spellEnd"/>
      <w:r w:rsidRPr="00EC5236">
        <w:rPr>
          <w:rFonts w:eastAsia="Times New Roman"/>
          <w:sz w:val="16"/>
          <w:szCs w:val="16"/>
        </w:rPr>
        <w:t>, Janice Chang, Fan-Gang Zeng, Effects of cochlear implant processing and fundamental frequency on the intelligibility of competing sentences, 2007, Acoustical Society of America. DOI: 10.1121/1.2750159, PACS numbers: 43.66. Ts, 43.</w:t>
      </w:r>
      <w:proofErr w:type="gramStart"/>
      <w:r w:rsidRPr="00EC5236">
        <w:rPr>
          <w:rFonts w:eastAsia="Times New Roman"/>
          <w:sz w:val="16"/>
          <w:szCs w:val="16"/>
        </w:rPr>
        <w:t>71.Ky</w:t>
      </w:r>
      <w:proofErr w:type="gramEnd"/>
      <w:r w:rsidRPr="00EC5236">
        <w:rPr>
          <w:rFonts w:eastAsia="Times New Roman"/>
          <w:sz w:val="16"/>
          <w:szCs w:val="16"/>
        </w:rPr>
        <w:t>, 43.71.Bp, 43.66.Hg KWG, Pages: 1069–1078.</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Xing Li, </w:t>
      </w:r>
      <w:proofErr w:type="spellStart"/>
      <w:r w:rsidRPr="00EC5236">
        <w:rPr>
          <w:rFonts w:eastAsia="Times New Roman"/>
          <w:sz w:val="16"/>
          <w:szCs w:val="16"/>
        </w:rPr>
        <w:t>Kaibao</w:t>
      </w:r>
      <w:proofErr w:type="spellEnd"/>
      <w:r w:rsidRPr="00EC5236">
        <w:rPr>
          <w:rFonts w:eastAsia="Times New Roman"/>
          <w:sz w:val="16"/>
          <w:szCs w:val="16"/>
        </w:rPr>
        <w:t xml:space="preserve"> </w:t>
      </w:r>
      <w:proofErr w:type="spellStart"/>
      <w:r w:rsidRPr="00EC5236">
        <w:rPr>
          <w:rFonts w:eastAsia="Times New Roman"/>
          <w:sz w:val="16"/>
          <w:szCs w:val="16"/>
        </w:rPr>
        <w:t>Nie</w:t>
      </w:r>
      <w:proofErr w:type="spellEnd"/>
      <w:r w:rsidRPr="00EC5236">
        <w:rPr>
          <w:rFonts w:eastAsia="Times New Roman"/>
          <w:sz w:val="16"/>
          <w:szCs w:val="16"/>
        </w:rPr>
        <w:t xml:space="preserve">, Les Atlas, Jay Rubinstein, 2010, Harmonic Coherent Demodulation </w:t>
      </w:r>
      <w:proofErr w:type="gramStart"/>
      <w:r w:rsidRPr="00EC5236">
        <w:rPr>
          <w:rFonts w:eastAsia="Times New Roman"/>
          <w:sz w:val="16"/>
          <w:szCs w:val="16"/>
        </w:rPr>
        <w:t>For</w:t>
      </w:r>
      <w:proofErr w:type="gramEnd"/>
      <w:r w:rsidRPr="00EC5236">
        <w:rPr>
          <w:rFonts w:eastAsia="Times New Roman"/>
          <w:sz w:val="16"/>
          <w:szCs w:val="16"/>
        </w:rPr>
        <w:t xml:space="preserve"> Improving Sound Coding In Cochlear implants, </w:t>
      </w:r>
      <w:r w:rsidRPr="00EC5236">
        <w:rPr>
          <w:sz w:val="16"/>
          <w:szCs w:val="16"/>
        </w:rPr>
        <w:t xml:space="preserve">ICASSP, IEEE International Conference on Acoustics, Speech and Signal Processing - Proceedings. 5462 – 5465, 10.1109/ICASSP.2010.5494908. </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Varun G Rai, </w:t>
      </w:r>
      <w:proofErr w:type="spellStart"/>
      <w:r w:rsidRPr="00EC5236">
        <w:rPr>
          <w:rFonts w:eastAsia="Times New Roman"/>
          <w:sz w:val="16"/>
          <w:szCs w:val="16"/>
        </w:rPr>
        <w:t>Attigodu</w:t>
      </w:r>
      <w:proofErr w:type="spellEnd"/>
      <w:r w:rsidRPr="00EC5236">
        <w:rPr>
          <w:rFonts w:eastAsia="Times New Roman"/>
          <w:sz w:val="16"/>
          <w:szCs w:val="16"/>
        </w:rPr>
        <w:t xml:space="preserve"> </w:t>
      </w:r>
      <w:proofErr w:type="spellStart"/>
      <w:r w:rsidRPr="00EC5236">
        <w:rPr>
          <w:rFonts w:eastAsia="Times New Roman"/>
          <w:sz w:val="16"/>
          <w:szCs w:val="16"/>
        </w:rPr>
        <w:t>Chandrashekara</w:t>
      </w:r>
      <w:proofErr w:type="spellEnd"/>
      <w:r w:rsidRPr="00EC5236">
        <w:rPr>
          <w:rFonts w:eastAsia="Times New Roman"/>
          <w:sz w:val="16"/>
          <w:szCs w:val="16"/>
        </w:rPr>
        <w:t xml:space="preserve"> Ganesh, Environmental Sound Perception with Amplitude and Frequency Modulations in Simulated Cochlear Implant, 2005, The Mediterranean Society of Otology and Audiology, Int.Adv.Otol.2012;8:(3)385-391.</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Xin Luo, Qian-</w:t>
      </w:r>
      <w:proofErr w:type="spellStart"/>
      <w:r w:rsidRPr="00EC5236">
        <w:rPr>
          <w:rFonts w:eastAsia="Times New Roman"/>
          <w:sz w:val="16"/>
          <w:szCs w:val="16"/>
        </w:rPr>
        <w:t>Jie</w:t>
      </w:r>
      <w:proofErr w:type="spellEnd"/>
      <w:r w:rsidRPr="00EC5236">
        <w:rPr>
          <w:rFonts w:eastAsia="Times New Roman"/>
          <w:sz w:val="16"/>
          <w:szCs w:val="16"/>
        </w:rPr>
        <w:t xml:space="preserve"> Fu, Frequency modulation detection with simultaneous amplitude modulation by cochlear implant users, September2, Article in The Journal of the Acoustical Society of America·007, DOI:10.1121/1.2751258.</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proofErr w:type="spellStart"/>
      <w:r w:rsidRPr="00EC5236">
        <w:rPr>
          <w:rFonts w:eastAsia="Times New Roman"/>
          <w:sz w:val="16"/>
          <w:szCs w:val="16"/>
        </w:rPr>
        <w:t>Kaibao</w:t>
      </w:r>
      <w:proofErr w:type="spellEnd"/>
      <w:r w:rsidRPr="00EC5236">
        <w:rPr>
          <w:rFonts w:eastAsia="Times New Roman"/>
          <w:sz w:val="16"/>
          <w:szCs w:val="16"/>
        </w:rPr>
        <w:t xml:space="preserve"> </w:t>
      </w:r>
      <w:proofErr w:type="spellStart"/>
      <w:r w:rsidRPr="00EC5236">
        <w:rPr>
          <w:rFonts w:eastAsia="Times New Roman"/>
          <w:sz w:val="16"/>
          <w:szCs w:val="16"/>
        </w:rPr>
        <w:t>Nie</w:t>
      </w:r>
      <w:proofErr w:type="spellEnd"/>
      <w:r w:rsidRPr="00EC5236">
        <w:rPr>
          <w:rFonts w:eastAsia="Times New Roman"/>
          <w:sz w:val="16"/>
          <w:szCs w:val="16"/>
        </w:rPr>
        <w:t xml:space="preserve">, Ginger Stickney, Fan-Gang Zeng, Encoding Frequency Modulation to Improve Cochlear Implant Performance in Noise, JANUARY 2005, IEEE Transactions </w:t>
      </w:r>
      <w:proofErr w:type="gramStart"/>
      <w:r w:rsidRPr="00EC5236">
        <w:rPr>
          <w:rFonts w:eastAsia="Times New Roman"/>
          <w:sz w:val="16"/>
          <w:szCs w:val="16"/>
        </w:rPr>
        <w:t>On</w:t>
      </w:r>
      <w:proofErr w:type="gramEnd"/>
      <w:r w:rsidRPr="00EC5236">
        <w:rPr>
          <w:rFonts w:eastAsia="Times New Roman"/>
          <w:sz w:val="16"/>
          <w:szCs w:val="16"/>
        </w:rPr>
        <w:t xml:space="preserve"> Biomedical Engineering, VOL. 52, NO. 1.</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Olivier </w:t>
      </w:r>
      <w:proofErr w:type="spellStart"/>
      <w:r w:rsidRPr="00EC5236">
        <w:rPr>
          <w:rFonts w:eastAsia="Times New Roman"/>
          <w:sz w:val="16"/>
          <w:szCs w:val="16"/>
        </w:rPr>
        <w:t>Macherey</w:t>
      </w:r>
      <w:proofErr w:type="spellEnd"/>
      <w:r w:rsidRPr="00EC5236">
        <w:rPr>
          <w:rFonts w:eastAsia="Times New Roman"/>
          <w:sz w:val="16"/>
          <w:szCs w:val="16"/>
        </w:rPr>
        <w:t xml:space="preserve">, Robert P. Carlyon, Cochlear implants, retrieved from, </w:t>
      </w:r>
      <w:r w:rsidRPr="00EC5236">
        <w:rPr>
          <w:sz w:val="16"/>
          <w:szCs w:val="16"/>
        </w:rPr>
        <w:t>https://ac.els-cdn.com/S0960982214007696/1-s2.0-S0960982214007696-main.pdf?_tid=5ff19b64-aff7-11e7-9dc0-00000aacb35f&amp;acdnat= 1507886446_c1ad8220aa54357da84200c938c819e1.</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Package ‘</w:t>
      </w:r>
      <w:proofErr w:type="spellStart"/>
      <w:r w:rsidRPr="00EC5236">
        <w:rPr>
          <w:rFonts w:eastAsia="Times New Roman"/>
          <w:sz w:val="16"/>
          <w:szCs w:val="16"/>
        </w:rPr>
        <w:t>fastICA</w:t>
      </w:r>
      <w:proofErr w:type="spellEnd"/>
      <w:r w:rsidRPr="00EC5236">
        <w:rPr>
          <w:rFonts w:eastAsia="Times New Roman"/>
          <w:sz w:val="16"/>
          <w:szCs w:val="16"/>
        </w:rPr>
        <w:t xml:space="preserve">’, </w:t>
      </w:r>
      <w:proofErr w:type="spellStart"/>
      <w:r w:rsidRPr="00EC5236">
        <w:rPr>
          <w:rFonts w:eastAsia="Times New Roman"/>
          <w:sz w:val="16"/>
          <w:szCs w:val="16"/>
        </w:rPr>
        <w:t>FastICA</w:t>
      </w:r>
      <w:proofErr w:type="spellEnd"/>
      <w:r w:rsidRPr="00EC5236">
        <w:rPr>
          <w:rFonts w:eastAsia="Times New Roman"/>
          <w:sz w:val="16"/>
          <w:szCs w:val="16"/>
        </w:rPr>
        <w:t xml:space="preserve"> algorithm, June 12, 2017, retrieved from, https://cran.r-project.org/web/packages/PGICA/PGICA.pdf.</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gramStart"/>
      <w:r w:rsidRPr="00EC5236">
        <w:rPr>
          <w:rFonts w:eastAsia="Times New Roman"/>
          <w:sz w:val="16"/>
          <w:szCs w:val="16"/>
        </w:rPr>
        <w:t>Anuradha ,Nishant</w:t>
      </w:r>
      <w:proofErr w:type="gramEnd"/>
      <w:r w:rsidRPr="00EC5236">
        <w:rPr>
          <w:rFonts w:eastAsia="Times New Roman"/>
          <w:sz w:val="16"/>
          <w:szCs w:val="16"/>
        </w:rPr>
        <w:t xml:space="preserve"> Tripathi ,</w:t>
      </w:r>
      <w:proofErr w:type="spellStart"/>
      <w:r w:rsidRPr="00EC5236">
        <w:rPr>
          <w:rFonts w:eastAsia="Times New Roman"/>
          <w:sz w:val="16"/>
          <w:szCs w:val="16"/>
        </w:rPr>
        <w:t>Rudresh</w:t>
      </w:r>
      <w:proofErr w:type="spellEnd"/>
      <w:r w:rsidRPr="00EC5236">
        <w:rPr>
          <w:rFonts w:eastAsia="Times New Roman"/>
          <w:sz w:val="16"/>
          <w:szCs w:val="16"/>
        </w:rPr>
        <w:t xml:space="preserve"> Pratap Singh , A Neural Network Algorithm based Blind source Separation using Fast Fixed Point Independent Component Analysis, 1956, International Journal of Electronics and Computer Science Engineering, ISSN-2277.</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 xml:space="preserve">Wei Yuan, </w:t>
      </w:r>
      <w:proofErr w:type="spellStart"/>
      <w:r w:rsidRPr="00EC5236">
        <w:rPr>
          <w:rFonts w:eastAsia="Times New Roman"/>
          <w:sz w:val="16"/>
          <w:szCs w:val="16"/>
        </w:rPr>
        <w:t>Liyi</w:t>
      </w:r>
      <w:proofErr w:type="spellEnd"/>
      <w:r w:rsidRPr="00EC5236">
        <w:rPr>
          <w:rFonts w:eastAsia="Times New Roman"/>
          <w:sz w:val="16"/>
          <w:szCs w:val="16"/>
        </w:rPr>
        <w:t xml:space="preserve"> Zhang, Blind Image Separation Based on an Optimized Fast </w:t>
      </w:r>
      <w:proofErr w:type="gramStart"/>
      <w:r w:rsidRPr="00EC5236">
        <w:rPr>
          <w:rFonts w:eastAsia="Times New Roman"/>
          <w:sz w:val="16"/>
          <w:szCs w:val="16"/>
        </w:rPr>
        <w:t>Fixed Point</w:t>
      </w:r>
      <w:proofErr w:type="gramEnd"/>
      <w:r w:rsidRPr="00EC5236">
        <w:rPr>
          <w:rFonts w:eastAsia="Times New Roman"/>
          <w:sz w:val="16"/>
          <w:szCs w:val="16"/>
        </w:rPr>
        <w:t xml:space="preserve"> Algorithm, Proceedings of the 2012 2nd International Conference on Computer and Information Application (ICCIA 2012), Published by Atlantis Press, Paris, France.</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spellStart"/>
      <w:r w:rsidRPr="00EC5236">
        <w:rPr>
          <w:rFonts w:eastAsia="Times New Roman"/>
          <w:sz w:val="16"/>
          <w:szCs w:val="16"/>
        </w:rPr>
        <w:t>Aapo</w:t>
      </w:r>
      <w:proofErr w:type="spellEnd"/>
      <w:r w:rsidRPr="00EC5236">
        <w:rPr>
          <w:rFonts w:eastAsia="Times New Roman"/>
          <w:sz w:val="16"/>
          <w:szCs w:val="16"/>
        </w:rPr>
        <w:t xml:space="preserve"> </w:t>
      </w:r>
      <w:proofErr w:type="spellStart"/>
      <w:r w:rsidRPr="00EC5236">
        <w:rPr>
          <w:rFonts w:eastAsia="Times New Roman"/>
          <w:sz w:val="16"/>
          <w:szCs w:val="16"/>
        </w:rPr>
        <w:t>Hyvärinen</w:t>
      </w:r>
      <w:proofErr w:type="spellEnd"/>
      <w:r w:rsidRPr="00EC5236">
        <w:rPr>
          <w:rFonts w:eastAsia="Times New Roman"/>
          <w:sz w:val="16"/>
          <w:szCs w:val="16"/>
        </w:rPr>
        <w:t>, Independent component analysis: recent advances, Published by the Royal Society, 2012, Phil Trans R Soc A 371: 20110534.</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spellStart"/>
      <w:r w:rsidRPr="00EC5236">
        <w:rPr>
          <w:rFonts w:eastAsia="Times New Roman"/>
          <w:sz w:val="16"/>
          <w:szCs w:val="16"/>
        </w:rPr>
        <w:t>Aapo</w:t>
      </w:r>
      <w:proofErr w:type="spellEnd"/>
      <w:r w:rsidRPr="00EC5236">
        <w:rPr>
          <w:rFonts w:eastAsia="Times New Roman"/>
          <w:sz w:val="16"/>
          <w:szCs w:val="16"/>
        </w:rPr>
        <w:t xml:space="preserve"> </w:t>
      </w:r>
      <w:proofErr w:type="spellStart"/>
      <w:r w:rsidRPr="00EC5236">
        <w:rPr>
          <w:rFonts w:eastAsia="Times New Roman"/>
          <w:sz w:val="16"/>
          <w:szCs w:val="16"/>
        </w:rPr>
        <w:t>Hyvärinen</w:t>
      </w:r>
      <w:proofErr w:type="spellEnd"/>
      <w:r w:rsidRPr="00EC5236">
        <w:rPr>
          <w:rFonts w:eastAsia="Times New Roman"/>
          <w:sz w:val="16"/>
          <w:szCs w:val="16"/>
        </w:rPr>
        <w:t xml:space="preserve">, </w:t>
      </w:r>
      <w:proofErr w:type="spellStart"/>
      <w:r w:rsidRPr="00EC5236">
        <w:rPr>
          <w:rFonts w:eastAsia="Times New Roman"/>
          <w:sz w:val="16"/>
          <w:szCs w:val="16"/>
        </w:rPr>
        <w:t>Erkki</w:t>
      </w:r>
      <w:proofErr w:type="spellEnd"/>
      <w:r w:rsidRPr="00EC5236">
        <w:rPr>
          <w:rFonts w:eastAsia="Times New Roman"/>
          <w:sz w:val="16"/>
          <w:szCs w:val="16"/>
        </w:rPr>
        <w:t xml:space="preserve"> </w:t>
      </w:r>
      <w:proofErr w:type="spellStart"/>
      <w:r w:rsidRPr="00EC5236">
        <w:rPr>
          <w:rFonts w:eastAsia="Times New Roman"/>
          <w:sz w:val="16"/>
          <w:szCs w:val="16"/>
        </w:rPr>
        <w:t>Oja</w:t>
      </w:r>
      <w:proofErr w:type="spellEnd"/>
      <w:r w:rsidRPr="00EC5236">
        <w:rPr>
          <w:rFonts w:eastAsia="Times New Roman"/>
          <w:sz w:val="16"/>
          <w:szCs w:val="16"/>
        </w:rPr>
        <w:t>, Independent Component Analysis: Algorithms and Applications, retrieved from, http://citeseerx.ist.psu.edu/viewdoc/download?doi=10.1.1.147.2065&amp;rep=rep1&amp;type=pdf.</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 xml:space="preserve">Dominic Langlois, Sylvain </w:t>
      </w:r>
      <w:proofErr w:type="spellStart"/>
      <w:r w:rsidRPr="00EC5236">
        <w:rPr>
          <w:rFonts w:eastAsia="Times New Roman"/>
          <w:sz w:val="16"/>
          <w:szCs w:val="16"/>
        </w:rPr>
        <w:t>Chartier</w:t>
      </w:r>
      <w:proofErr w:type="spellEnd"/>
      <w:r w:rsidRPr="00EC5236">
        <w:rPr>
          <w:rFonts w:eastAsia="Times New Roman"/>
          <w:sz w:val="16"/>
          <w:szCs w:val="16"/>
        </w:rPr>
        <w:t xml:space="preserve">, Dominique Gosselin, An Introduction to Independent Component Analysis: </w:t>
      </w:r>
      <w:proofErr w:type="spellStart"/>
      <w:r w:rsidRPr="00EC5236">
        <w:rPr>
          <w:rFonts w:eastAsia="Times New Roman"/>
          <w:sz w:val="16"/>
          <w:szCs w:val="16"/>
        </w:rPr>
        <w:t>InfoMax</w:t>
      </w:r>
      <w:proofErr w:type="spellEnd"/>
      <w:r w:rsidRPr="00EC5236">
        <w:rPr>
          <w:rFonts w:eastAsia="Times New Roman"/>
          <w:sz w:val="16"/>
          <w:szCs w:val="16"/>
        </w:rPr>
        <w:t xml:space="preserve"> and </w:t>
      </w:r>
      <w:proofErr w:type="spellStart"/>
      <w:r w:rsidRPr="00EC5236">
        <w:rPr>
          <w:rFonts w:eastAsia="Times New Roman"/>
          <w:sz w:val="16"/>
          <w:szCs w:val="16"/>
        </w:rPr>
        <w:t>FastICA</w:t>
      </w:r>
      <w:proofErr w:type="spellEnd"/>
      <w:r w:rsidRPr="00EC5236">
        <w:rPr>
          <w:rFonts w:eastAsia="Times New Roman"/>
          <w:sz w:val="16"/>
          <w:szCs w:val="16"/>
        </w:rPr>
        <w:t xml:space="preserve"> algorithms, 2010, Tutorials in Quantitative Methods for Psychology, Vol. 6(1), p. 31-38.</w:t>
      </w:r>
    </w:p>
    <w:p w:rsidR="00ED7E72" w:rsidRPr="00EC5236" w:rsidRDefault="00ED7E72" w:rsidP="00443A79">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 xml:space="preserve">Michael Nilsson, </w:t>
      </w:r>
      <w:proofErr w:type="spellStart"/>
      <w:r w:rsidRPr="00EC5236">
        <w:rPr>
          <w:rFonts w:eastAsia="Times New Roman"/>
          <w:sz w:val="16"/>
          <w:szCs w:val="16"/>
        </w:rPr>
        <w:t>Sigfrid</w:t>
      </w:r>
      <w:proofErr w:type="spellEnd"/>
      <w:r w:rsidRPr="00EC5236">
        <w:rPr>
          <w:rFonts w:eastAsia="Times New Roman"/>
          <w:sz w:val="16"/>
          <w:szCs w:val="16"/>
        </w:rPr>
        <w:t xml:space="preserve"> D. Soli, and Jean A. Sullivan, Development of the Hearing In Noise Test for the measurement of speech reception thresholds in quiet and in noise, The Journal of the Acoustical Society of America 95, 1085 (1994); </w:t>
      </w:r>
      <w:proofErr w:type="spellStart"/>
      <w:r w:rsidRPr="00EC5236">
        <w:rPr>
          <w:rFonts w:eastAsia="Times New Roman"/>
          <w:sz w:val="16"/>
          <w:szCs w:val="16"/>
        </w:rPr>
        <w:t>doi</w:t>
      </w:r>
      <w:proofErr w:type="spellEnd"/>
      <w:r w:rsidRPr="00EC5236">
        <w:rPr>
          <w:rFonts w:eastAsia="Times New Roman"/>
          <w:sz w:val="16"/>
          <w:szCs w:val="16"/>
        </w:rPr>
        <w:t>: 10.1121/1.</w:t>
      </w:r>
      <w:proofErr w:type="gramStart"/>
      <w:r w:rsidRPr="00EC5236">
        <w:rPr>
          <w:rFonts w:eastAsia="Times New Roman"/>
          <w:sz w:val="16"/>
          <w:szCs w:val="16"/>
        </w:rPr>
        <w:t>408469,  ht</w:t>
      </w:r>
      <w:r w:rsidR="00F47CBA" w:rsidRPr="00EC5236">
        <w:rPr>
          <w:rFonts w:eastAsia="Times New Roman"/>
          <w:sz w:val="16"/>
          <w:szCs w:val="16"/>
        </w:rPr>
        <w:t>tp://dx.doi.org/10.1121/1.40846</w:t>
      </w:r>
      <w:proofErr w:type="gramEnd"/>
      <w:r w:rsidRPr="00EC5236">
        <w:rPr>
          <w:rFonts w:eastAsia="Times New Roman"/>
          <w:sz w:val="16"/>
          <w:szCs w:val="16"/>
        </w:rPr>
        <w:t>.</w:t>
      </w:r>
    </w:p>
    <w:p w:rsidR="002C5B1C" w:rsidRPr="00EC5236" w:rsidRDefault="002C5B1C" w:rsidP="00D57701">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spellStart"/>
      <w:r w:rsidRPr="00EC5236">
        <w:rPr>
          <w:rFonts w:eastAsia="Times New Roman"/>
          <w:sz w:val="16"/>
          <w:szCs w:val="16"/>
        </w:rPr>
        <w:t>Amplifon</w:t>
      </w:r>
      <w:proofErr w:type="spellEnd"/>
      <w:r w:rsidRPr="00EC5236">
        <w:rPr>
          <w:rFonts w:eastAsia="Times New Roman"/>
          <w:sz w:val="16"/>
          <w:szCs w:val="16"/>
        </w:rPr>
        <w:t xml:space="preserve">, </w:t>
      </w:r>
      <w:proofErr w:type="spellStart"/>
      <w:r w:rsidRPr="00EC5236">
        <w:rPr>
          <w:rFonts w:eastAsia="Times New Roman"/>
          <w:sz w:val="16"/>
          <w:szCs w:val="16"/>
        </w:rPr>
        <w:t>baha</w:t>
      </w:r>
      <w:proofErr w:type="spellEnd"/>
      <w:r w:rsidRPr="00EC5236">
        <w:rPr>
          <w:rFonts w:eastAsia="Times New Roman"/>
          <w:sz w:val="16"/>
          <w:szCs w:val="16"/>
        </w:rPr>
        <w:t xml:space="preserve"> and cochlear implants, retrieved from https://www.amplifon.com/uk/hearing-aids/baha-cochlear-implant</w:t>
      </w:r>
      <w:r w:rsidR="003B2651" w:rsidRPr="00EC5236">
        <w:rPr>
          <w:rFonts w:eastAsia="Times New Roman"/>
          <w:sz w:val="16"/>
          <w:szCs w:val="16"/>
        </w:rPr>
        <w:t>.</w:t>
      </w:r>
    </w:p>
    <w:p w:rsidR="003F582B" w:rsidRPr="00EC5236" w:rsidRDefault="00D57701" w:rsidP="003F582B">
      <w:pPr>
        <w:pStyle w:val="ListParagraph"/>
        <w:numPr>
          <w:ilvl w:val="0"/>
          <w:numId w:val="14"/>
        </w:numPr>
        <w:spacing w:after="0" w:line="360" w:lineRule="auto"/>
        <w:ind w:right="576"/>
        <w:jc w:val="both"/>
        <w:outlineLvl w:val="0"/>
        <w:rPr>
          <w:sz w:val="16"/>
          <w:szCs w:val="16"/>
        </w:rPr>
      </w:pPr>
      <w:r w:rsidRPr="00EC5236">
        <w:rPr>
          <w:sz w:val="16"/>
          <w:szCs w:val="16"/>
        </w:rPr>
        <w:t>Cochlear, Healthy hearing, retrieved from, https://www.healthyhearing.com/cochlear-americas-cochlear-implants</w:t>
      </w:r>
      <w:r w:rsidR="00676703" w:rsidRPr="00EC5236">
        <w:rPr>
          <w:sz w:val="16"/>
          <w:szCs w:val="16"/>
        </w:rPr>
        <w:t>.</w:t>
      </w:r>
    </w:p>
    <w:sectPr w:rsidR="003F582B" w:rsidRPr="00EC5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B5E"/>
    <w:multiLevelType w:val="hybridMultilevel"/>
    <w:tmpl w:val="88186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3620C9"/>
    <w:multiLevelType w:val="multilevel"/>
    <w:tmpl w:val="FAE4A3E0"/>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1FC8741E"/>
    <w:multiLevelType w:val="multilevel"/>
    <w:tmpl w:val="DAC8DA52"/>
    <w:lvl w:ilvl="0">
      <w:start w:val="1"/>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3" w15:restartNumberingAfterBreak="0">
    <w:nsid w:val="200B708D"/>
    <w:multiLevelType w:val="multilevel"/>
    <w:tmpl w:val="0D8C247E"/>
    <w:lvl w:ilvl="0">
      <w:start w:val="1"/>
      <w:numFmt w:val="decimal"/>
      <w:lvlText w:val="%1."/>
      <w:lvlJc w:val="left"/>
      <w:pPr>
        <w:ind w:left="720" w:hanging="360"/>
      </w:pPr>
      <w:rPr>
        <w:rFonts w:hint="default"/>
      </w:rPr>
    </w:lvl>
    <w:lvl w:ilvl="1">
      <w:start w:val="1"/>
      <w:numFmt w:val="decimal"/>
      <w:isLgl/>
      <w:lvlText w:val="%1.%2"/>
      <w:lvlJc w:val="left"/>
      <w:pPr>
        <w:ind w:left="1272" w:hanging="840"/>
      </w:pPr>
      <w:rPr>
        <w:rFonts w:hint="default"/>
      </w:rPr>
    </w:lvl>
    <w:lvl w:ilvl="2">
      <w:start w:val="1"/>
      <w:numFmt w:val="decimal"/>
      <w:isLgl/>
      <w:lvlText w:val="%1.%2.%3"/>
      <w:lvlJc w:val="left"/>
      <w:pPr>
        <w:ind w:left="1344" w:hanging="840"/>
      </w:pPr>
      <w:rPr>
        <w:rFonts w:hint="default"/>
      </w:rPr>
    </w:lvl>
    <w:lvl w:ilvl="3">
      <w:start w:val="5"/>
      <w:numFmt w:val="decimal"/>
      <w:isLgl/>
      <w:lvlText w:val="%1.%2.%3.%4"/>
      <w:lvlJc w:val="left"/>
      <w:pPr>
        <w:ind w:left="1416" w:hanging="84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4" w15:restartNumberingAfterBreak="0">
    <w:nsid w:val="20D0087E"/>
    <w:multiLevelType w:val="hybridMultilevel"/>
    <w:tmpl w:val="0E120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9F037B"/>
    <w:multiLevelType w:val="hybridMultilevel"/>
    <w:tmpl w:val="49301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5E75DD"/>
    <w:multiLevelType w:val="hybridMultilevel"/>
    <w:tmpl w:val="09B25BBE"/>
    <w:lvl w:ilvl="0" w:tplc="6F84B6C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528A4250"/>
    <w:multiLevelType w:val="multilevel"/>
    <w:tmpl w:val="554CD10C"/>
    <w:lvl w:ilvl="0">
      <w:start w:val="5"/>
      <w:numFmt w:val="decimal"/>
      <w:lvlText w:val="%1"/>
      <w:lvlJc w:val="left"/>
      <w:pPr>
        <w:ind w:left="360" w:hanging="360"/>
      </w:pPr>
      <w:rPr>
        <w:rFonts w:hint="default"/>
        <w:color w:val="auto"/>
      </w:rPr>
    </w:lvl>
    <w:lvl w:ilvl="1">
      <w:start w:val="3"/>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color w:val="auto"/>
      </w:rPr>
    </w:lvl>
    <w:lvl w:ilvl="3">
      <w:start w:val="1"/>
      <w:numFmt w:val="decimal"/>
      <w:lvlText w:val="%1.%2.%3.%4"/>
      <w:lvlJc w:val="left"/>
      <w:pPr>
        <w:ind w:left="2448" w:hanging="720"/>
      </w:pPr>
      <w:rPr>
        <w:rFonts w:hint="default"/>
        <w:color w:val="auto"/>
      </w:rPr>
    </w:lvl>
    <w:lvl w:ilvl="4">
      <w:start w:val="1"/>
      <w:numFmt w:val="decimal"/>
      <w:lvlText w:val="%1.%2.%3.%4.%5"/>
      <w:lvlJc w:val="left"/>
      <w:pPr>
        <w:ind w:left="3384" w:hanging="1080"/>
      </w:pPr>
      <w:rPr>
        <w:rFonts w:hint="default"/>
        <w:color w:val="auto"/>
      </w:rPr>
    </w:lvl>
    <w:lvl w:ilvl="5">
      <w:start w:val="1"/>
      <w:numFmt w:val="decimal"/>
      <w:lvlText w:val="%1.%2.%3.%4.%5.%6"/>
      <w:lvlJc w:val="left"/>
      <w:pPr>
        <w:ind w:left="4320" w:hanging="1440"/>
      </w:pPr>
      <w:rPr>
        <w:rFonts w:hint="default"/>
        <w:color w:val="auto"/>
      </w:rPr>
    </w:lvl>
    <w:lvl w:ilvl="6">
      <w:start w:val="1"/>
      <w:numFmt w:val="decimal"/>
      <w:lvlText w:val="%1.%2.%3.%4.%5.%6.%7"/>
      <w:lvlJc w:val="left"/>
      <w:pPr>
        <w:ind w:left="4896" w:hanging="1440"/>
      </w:pPr>
      <w:rPr>
        <w:rFonts w:hint="default"/>
        <w:color w:val="auto"/>
      </w:rPr>
    </w:lvl>
    <w:lvl w:ilvl="7">
      <w:start w:val="1"/>
      <w:numFmt w:val="decimal"/>
      <w:lvlText w:val="%1.%2.%3.%4.%5.%6.%7.%8"/>
      <w:lvlJc w:val="left"/>
      <w:pPr>
        <w:ind w:left="5832" w:hanging="1800"/>
      </w:pPr>
      <w:rPr>
        <w:rFonts w:hint="default"/>
        <w:color w:val="auto"/>
      </w:rPr>
    </w:lvl>
    <w:lvl w:ilvl="8">
      <w:start w:val="1"/>
      <w:numFmt w:val="decimal"/>
      <w:lvlText w:val="%1.%2.%3.%4.%5.%6.%7.%8.%9"/>
      <w:lvlJc w:val="left"/>
      <w:pPr>
        <w:ind w:left="6408" w:hanging="1800"/>
      </w:pPr>
      <w:rPr>
        <w:rFonts w:hint="default"/>
        <w:color w:val="auto"/>
      </w:rPr>
    </w:lvl>
  </w:abstractNum>
  <w:abstractNum w:abstractNumId="8" w15:restartNumberingAfterBreak="0">
    <w:nsid w:val="58CE2077"/>
    <w:multiLevelType w:val="multilevel"/>
    <w:tmpl w:val="72D82472"/>
    <w:lvl w:ilvl="0">
      <w:start w:val="1"/>
      <w:numFmt w:val="decimal"/>
      <w:lvlText w:val="%1"/>
      <w:lvlJc w:val="left"/>
      <w:pPr>
        <w:ind w:left="390" w:hanging="390"/>
      </w:pPr>
      <w:rPr>
        <w:rFonts w:hint="default"/>
      </w:rPr>
    </w:lvl>
    <w:lvl w:ilvl="1">
      <w:start w:val="1"/>
      <w:numFmt w:val="decimal"/>
      <w:lvlText w:val="%1.%2"/>
      <w:lvlJc w:val="left"/>
      <w:pPr>
        <w:ind w:left="1070" w:hanging="39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5AA9566E"/>
    <w:multiLevelType w:val="hybridMultilevel"/>
    <w:tmpl w:val="E960A0A0"/>
    <w:lvl w:ilvl="0" w:tplc="E37467A6">
      <w:start w:val="1"/>
      <w:numFmt w:val="decimal"/>
      <w:lvlText w:val="%1."/>
      <w:lvlJc w:val="left"/>
      <w:pPr>
        <w:ind w:left="1040" w:hanging="360"/>
      </w:pPr>
      <w:rPr>
        <w:rFonts w:hint="default"/>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10" w15:restartNumberingAfterBreak="0">
    <w:nsid w:val="66882A26"/>
    <w:multiLevelType w:val="hybridMultilevel"/>
    <w:tmpl w:val="D3026FDA"/>
    <w:lvl w:ilvl="0" w:tplc="DFCC186C">
      <w:start w:val="1"/>
      <w:numFmt w:val="decimal"/>
      <w:pStyle w:val="ListParagraph"/>
      <w:lvlText w:val="2.%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15:restartNumberingAfterBreak="0">
    <w:nsid w:val="6A3F5010"/>
    <w:multiLevelType w:val="multilevel"/>
    <w:tmpl w:val="97B0A5A0"/>
    <w:lvl w:ilvl="0">
      <w:start w:val="1"/>
      <w:numFmt w:val="decimal"/>
      <w:lvlText w:val="%1"/>
      <w:lvlJc w:val="left"/>
      <w:pPr>
        <w:ind w:left="360" w:hanging="360"/>
      </w:pPr>
      <w:rPr>
        <w:rFonts w:hint="default"/>
      </w:rPr>
    </w:lvl>
    <w:lvl w:ilvl="1">
      <w:start w:val="7"/>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6F1706F3"/>
    <w:multiLevelType w:val="hybridMultilevel"/>
    <w:tmpl w:val="9E4676D4"/>
    <w:lvl w:ilvl="0" w:tplc="4009000F">
      <w:start w:val="1"/>
      <w:numFmt w:val="decimal"/>
      <w:lvlText w:val="%1."/>
      <w:lvlJc w:val="left"/>
      <w:pPr>
        <w:ind w:left="1400" w:hanging="360"/>
      </w:pPr>
    </w:lvl>
    <w:lvl w:ilvl="1" w:tplc="40090019">
      <w:start w:val="1"/>
      <w:numFmt w:val="lowerLetter"/>
      <w:lvlText w:val="%2."/>
      <w:lvlJc w:val="left"/>
      <w:pPr>
        <w:ind w:left="2120" w:hanging="360"/>
      </w:pPr>
    </w:lvl>
    <w:lvl w:ilvl="2" w:tplc="4009001B" w:tentative="1">
      <w:start w:val="1"/>
      <w:numFmt w:val="lowerRoman"/>
      <w:lvlText w:val="%3."/>
      <w:lvlJc w:val="right"/>
      <w:pPr>
        <w:ind w:left="2840" w:hanging="180"/>
      </w:pPr>
    </w:lvl>
    <w:lvl w:ilvl="3" w:tplc="4009000F" w:tentative="1">
      <w:start w:val="1"/>
      <w:numFmt w:val="decimal"/>
      <w:lvlText w:val="%4."/>
      <w:lvlJc w:val="left"/>
      <w:pPr>
        <w:ind w:left="3560" w:hanging="360"/>
      </w:pPr>
    </w:lvl>
    <w:lvl w:ilvl="4" w:tplc="40090019" w:tentative="1">
      <w:start w:val="1"/>
      <w:numFmt w:val="lowerLetter"/>
      <w:lvlText w:val="%5."/>
      <w:lvlJc w:val="left"/>
      <w:pPr>
        <w:ind w:left="4280" w:hanging="360"/>
      </w:pPr>
    </w:lvl>
    <w:lvl w:ilvl="5" w:tplc="4009001B" w:tentative="1">
      <w:start w:val="1"/>
      <w:numFmt w:val="lowerRoman"/>
      <w:lvlText w:val="%6."/>
      <w:lvlJc w:val="right"/>
      <w:pPr>
        <w:ind w:left="5000" w:hanging="180"/>
      </w:pPr>
    </w:lvl>
    <w:lvl w:ilvl="6" w:tplc="4009000F" w:tentative="1">
      <w:start w:val="1"/>
      <w:numFmt w:val="decimal"/>
      <w:lvlText w:val="%7."/>
      <w:lvlJc w:val="left"/>
      <w:pPr>
        <w:ind w:left="5720" w:hanging="360"/>
      </w:pPr>
    </w:lvl>
    <w:lvl w:ilvl="7" w:tplc="40090019" w:tentative="1">
      <w:start w:val="1"/>
      <w:numFmt w:val="lowerLetter"/>
      <w:lvlText w:val="%8."/>
      <w:lvlJc w:val="left"/>
      <w:pPr>
        <w:ind w:left="6440" w:hanging="360"/>
      </w:pPr>
    </w:lvl>
    <w:lvl w:ilvl="8" w:tplc="4009001B" w:tentative="1">
      <w:start w:val="1"/>
      <w:numFmt w:val="lowerRoman"/>
      <w:lvlText w:val="%9."/>
      <w:lvlJc w:val="right"/>
      <w:pPr>
        <w:ind w:left="7160" w:hanging="180"/>
      </w:pPr>
    </w:lvl>
  </w:abstractNum>
  <w:abstractNum w:abstractNumId="13" w15:restartNumberingAfterBreak="0">
    <w:nsid w:val="73210AFA"/>
    <w:multiLevelType w:val="hybridMultilevel"/>
    <w:tmpl w:val="7F5EC06E"/>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num w:numId="1">
    <w:abstractNumId w:val="10"/>
  </w:num>
  <w:num w:numId="2">
    <w:abstractNumId w:val="3"/>
  </w:num>
  <w:num w:numId="3">
    <w:abstractNumId w:val="11"/>
  </w:num>
  <w:num w:numId="4">
    <w:abstractNumId w:val="8"/>
  </w:num>
  <w:num w:numId="5">
    <w:abstractNumId w:val="7"/>
  </w:num>
  <w:num w:numId="6">
    <w:abstractNumId w:val="1"/>
  </w:num>
  <w:num w:numId="7">
    <w:abstractNumId w:val="2"/>
  </w:num>
  <w:num w:numId="8">
    <w:abstractNumId w:val="13"/>
  </w:num>
  <w:num w:numId="9">
    <w:abstractNumId w:val="9"/>
  </w:num>
  <w:num w:numId="10">
    <w:abstractNumId w:val="12"/>
  </w:num>
  <w:num w:numId="11">
    <w:abstractNumId w:val="6"/>
  </w:num>
  <w:num w:numId="12">
    <w:abstractNumId w:val="5"/>
  </w:num>
  <w:num w:numId="13">
    <w:abstractNumId w:val="4"/>
  </w:num>
  <w:num w:numId="14">
    <w:abstractNumId w:val="0"/>
  </w:num>
  <w:num w:numId="15">
    <w:abstractNumId w:val="1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72"/>
    <w:rsid w:val="000237E7"/>
    <w:rsid w:val="000725F3"/>
    <w:rsid w:val="000840FF"/>
    <w:rsid w:val="000C1C3D"/>
    <w:rsid w:val="000D1EDF"/>
    <w:rsid w:val="000F6A75"/>
    <w:rsid w:val="000F795C"/>
    <w:rsid w:val="00120DBF"/>
    <w:rsid w:val="00156324"/>
    <w:rsid w:val="0016745D"/>
    <w:rsid w:val="001779E5"/>
    <w:rsid w:val="001955D5"/>
    <w:rsid w:val="001C1556"/>
    <w:rsid w:val="001E3092"/>
    <w:rsid w:val="00233106"/>
    <w:rsid w:val="00236709"/>
    <w:rsid w:val="00237BBD"/>
    <w:rsid w:val="0026299A"/>
    <w:rsid w:val="00262BAF"/>
    <w:rsid w:val="00274790"/>
    <w:rsid w:val="002A07A6"/>
    <w:rsid w:val="002C5B1C"/>
    <w:rsid w:val="002C6A2E"/>
    <w:rsid w:val="002F053A"/>
    <w:rsid w:val="002F5E0F"/>
    <w:rsid w:val="00323118"/>
    <w:rsid w:val="003631D8"/>
    <w:rsid w:val="003B2651"/>
    <w:rsid w:val="003C285D"/>
    <w:rsid w:val="003D469A"/>
    <w:rsid w:val="003D502D"/>
    <w:rsid w:val="003D51E4"/>
    <w:rsid w:val="003E6FEF"/>
    <w:rsid w:val="003F582B"/>
    <w:rsid w:val="003F751C"/>
    <w:rsid w:val="00443A79"/>
    <w:rsid w:val="00457BDA"/>
    <w:rsid w:val="00465D24"/>
    <w:rsid w:val="004744F4"/>
    <w:rsid w:val="00495EC1"/>
    <w:rsid w:val="004B2975"/>
    <w:rsid w:val="004D6A3E"/>
    <w:rsid w:val="00534E20"/>
    <w:rsid w:val="00562024"/>
    <w:rsid w:val="005667B7"/>
    <w:rsid w:val="00570612"/>
    <w:rsid w:val="00574DA7"/>
    <w:rsid w:val="00584A03"/>
    <w:rsid w:val="005A7693"/>
    <w:rsid w:val="005D50A4"/>
    <w:rsid w:val="005D762E"/>
    <w:rsid w:val="005F0CBA"/>
    <w:rsid w:val="00603CA4"/>
    <w:rsid w:val="00676703"/>
    <w:rsid w:val="00681495"/>
    <w:rsid w:val="00696EE8"/>
    <w:rsid w:val="006978A5"/>
    <w:rsid w:val="006B4BC9"/>
    <w:rsid w:val="006B5055"/>
    <w:rsid w:val="007622BA"/>
    <w:rsid w:val="00776352"/>
    <w:rsid w:val="00777AB2"/>
    <w:rsid w:val="0078229C"/>
    <w:rsid w:val="007B7F01"/>
    <w:rsid w:val="007C40E4"/>
    <w:rsid w:val="007C7667"/>
    <w:rsid w:val="007D78F9"/>
    <w:rsid w:val="007E1C4A"/>
    <w:rsid w:val="007E4702"/>
    <w:rsid w:val="007E6329"/>
    <w:rsid w:val="00800581"/>
    <w:rsid w:val="00847889"/>
    <w:rsid w:val="008521A3"/>
    <w:rsid w:val="008677A7"/>
    <w:rsid w:val="008A4AAF"/>
    <w:rsid w:val="008D02C8"/>
    <w:rsid w:val="008E7520"/>
    <w:rsid w:val="009144C9"/>
    <w:rsid w:val="00940C73"/>
    <w:rsid w:val="0095201D"/>
    <w:rsid w:val="0095716F"/>
    <w:rsid w:val="00991C4C"/>
    <w:rsid w:val="009E34C8"/>
    <w:rsid w:val="009F2FD0"/>
    <w:rsid w:val="00A00FC6"/>
    <w:rsid w:val="00A0386B"/>
    <w:rsid w:val="00A14A7A"/>
    <w:rsid w:val="00A166EB"/>
    <w:rsid w:val="00A66BAF"/>
    <w:rsid w:val="00A809CA"/>
    <w:rsid w:val="00AA240A"/>
    <w:rsid w:val="00AA744B"/>
    <w:rsid w:val="00AD2864"/>
    <w:rsid w:val="00AD48C7"/>
    <w:rsid w:val="00B360C4"/>
    <w:rsid w:val="00B61A87"/>
    <w:rsid w:val="00B86032"/>
    <w:rsid w:val="00BB1EBC"/>
    <w:rsid w:val="00BB49F7"/>
    <w:rsid w:val="00C07E5F"/>
    <w:rsid w:val="00C23186"/>
    <w:rsid w:val="00C70046"/>
    <w:rsid w:val="00C832A7"/>
    <w:rsid w:val="00CF3D2E"/>
    <w:rsid w:val="00D26DE1"/>
    <w:rsid w:val="00D57701"/>
    <w:rsid w:val="00D617C9"/>
    <w:rsid w:val="00D65DFD"/>
    <w:rsid w:val="00DD1BAD"/>
    <w:rsid w:val="00DD2D8E"/>
    <w:rsid w:val="00DE0E9C"/>
    <w:rsid w:val="00DE0F80"/>
    <w:rsid w:val="00DE50D2"/>
    <w:rsid w:val="00DE6C88"/>
    <w:rsid w:val="00DF2662"/>
    <w:rsid w:val="00E52D68"/>
    <w:rsid w:val="00E8788D"/>
    <w:rsid w:val="00EA1A7A"/>
    <w:rsid w:val="00EC5236"/>
    <w:rsid w:val="00ED0338"/>
    <w:rsid w:val="00ED7E72"/>
    <w:rsid w:val="00EE3198"/>
    <w:rsid w:val="00EF3DEC"/>
    <w:rsid w:val="00EF7D8F"/>
    <w:rsid w:val="00F47CBA"/>
    <w:rsid w:val="00F51FC9"/>
    <w:rsid w:val="00F60314"/>
    <w:rsid w:val="00F70693"/>
    <w:rsid w:val="00F71C5A"/>
    <w:rsid w:val="00F82110"/>
    <w:rsid w:val="00F92E69"/>
    <w:rsid w:val="00FA7B0E"/>
    <w:rsid w:val="00FB275B"/>
    <w:rsid w:val="00FD721D"/>
    <w:rsid w:val="00FE0872"/>
    <w:rsid w:val="00FF0FB5"/>
    <w:rsid w:val="00FF68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4265"/>
  <w15:chartTrackingRefBased/>
  <w15:docId w15:val="{C54EE998-E9A9-44FB-B369-E49BCDDB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872"/>
    <w:pPr>
      <w:spacing w:after="200" w:line="276" w:lineRule="auto"/>
    </w:pPr>
    <w:rPr>
      <w:rFonts w:ascii="Times New Roman" w:hAnsi="Times New Roman" w:cs="Times New Roman"/>
      <w:color w:val="000000"/>
      <w:spacing w:val="8"/>
      <w:sz w:val="24"/>
      <w:szCs w:val="24"/>
    </w:rPr>
  </w:style>
  <w:style w:type="paragraph" w:styleId="Heading2">
    <w:name w:val="heading 2"/>
    <w:basedOn w:val="Normal"/>
    <w:link w:val="Heading2Char"/>
    <w:uiPriority w:val="9"/>
    <w:qFormat/>
    <w:rsid w:val="00EE3198"/>
    <w:pPr>
      <w:spacing w:before="100" w:beforeAutospacing="1" w:after="100" w:afterAutospacing="1" w:line="240" w:lineRule="auto"/>
      <w:outlineLvl w:val="1"/>
    </w:pPr>
    <w:rPr>
      <w:rFonts w:eastAsia="Times New Roman"/>
      <w:b/>
      <w:bCs/>
      <w:color w:val="auto"/>
      <w:spacing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72"/>
    <w:pPr>
      <w:numPr>
        <w:numId w:val="1"/>
      </w:numPr>
      <w:autoSpaceDE w:val="0"/>
      <w:autoSpaceDN w:val="0"/>
      <w:adjustRightInd w:val="0"/>
      <w:spacing w:before="100" w:beforeAutospacing="1" w:after="100" w:afterAutospacing="1" w:line="240" w:lineRule="auto"/>
      <w:contextualSpacing/>
    </w:pPr>
    <w:rPr>
      <w:bCs/>
      <w:lang w:val="en-US"/>
    </w:rPr>
  </w:style>
  <w:style w:type="paragraph" w:styleId="Caption">
    <w:name w:val="caption"/>
    <w:basedOn w:val="Normal"/>
    <w:next w:val="Normal"/>
    <w:uiPriority w:val="35"/>
    <w:unhideWhenUsed/>
    <w:qFormat/>
    <w:rsid w:val="00FE0872"/>
    <w:rPr>
      <w:rFonts w:ascii="Calibri" w:eastAsia="Times New Roman" w:hAnsi="Calibri"/>
      <w:b/>
      <w:bCs/>
      <w:color w:val="auto"/>
      <w:spacing w:val="0"/>
      <w:sz w:val="20"/>
      <w:szCs w:val="20"/>
      <w:lang w:val="en-US"/>
    </w:rPr>
  </w:style>
  <w:style w:type="table" w:styleId="TableGrid">
    <w:name w:val="Table Grid"/>
    <w:basedOn w:val="TableNormal"/>
    <w:uiPriority w:val="59"/>
    <w:rsid w:val="00FE0872"/>
    <w:pPr>
      <w:spacing w:after="0" w:line="240" w:lineRule="auto"/>
    </w:pPr>
    <w:rPr>
      <w:rFonts w:ascii="Times New Roman" w:hAnsi="Times New Roman" w:cs="Times New Roman"/>
      <w:color w:val="000000"/>
      <w:spacing w:val="8"/>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E3198"/>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E3198"/>
    <w:pPr>
      <w:spacing w:before="100" w:beforeAutospacing="1" w:after="100" w:afterAutospacing="1" w:line="240" w:lineRule="auto"/>
    </w:pPr>
    <w:rPr>
      <w:rFonts w:eastAsiaTheme="minorEastAsia"/>
      <w:color w:val="auto"/>
      <w:spacing w:val="0"/>
      <w:lang w:eastAsia="en-IN"/>
    </w:rPr>
  </w:style>
  <w:style w:type="character" w:styleId="Hyperlink">
    <w:name w:val="Hyperlink"/>
    <w:basedOn w:val="DefaultParagraphFont"/>
    <w:uiPriority w:val="99"/>
    <w:unhideWhenUsed/>
    <w:rsid w:val="00DD1BAD"/>
    <w:rPr>
      <w:color w:val="0563C1" w:themeColor="hyperlink"/>
      <w:u w:val="single"/>
    </w:rPr>
  </w:style>
  <w:style w:type="character" w:customStyle="1" w:styleId="Title2">
    <w:name w:val="Title2"/>
    <w:basedOn w:val="DefaultParagraphFont"/>
    <w:rsid w:val="003F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hyperlink" Target="https://en.wikipedia.org/wiki/Cochlear_impla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chart" Target="charts/chart2.xml"/><Relationship Id="rId17" Type="http://schemas.openxmlformats.org/officeDocument/2006/relationships/hyperlink" Target="http://www.cochlear.com/wps/wcm/connect/au/about/cochlear-30-anniversary" TargetMode="External"/><Relationship Id="rId2" Type="http://schemas.openxmlformats.org/officeDocument/2006/relationships/styles" Target="styles.xml"/><Relationship Id="rId16" Type="http://schemas.openxmlformats.org/officeDocument/2006/relationships/hyperlink" Target="https://en.wikipedia.org/wiki/Cochlear_impla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hyperlink" Target="http://www.explainthatstuff.com/sound.html" TargetMode="External"/><Relationship Id="rId10" Type="http://schemas.openxmlformats.org/officeDocument/2006/relationships/image" Target="media/image6.png"/><Relationship Id="rId19" Type="http://schemas.openxmlformats.org/officeDocument/2006/relationships/hyperlink" Target="http://www.cochlear.com/wps/wcm/connect/au/home/understand/hearing-and-hl/hl-treatments/cochlear-implan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ti\Desktop\paper2\meanvalue_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epti\Desktop\paper2\meanvalue_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CIS!$D$37</c:f>
              <c:strCache>
                <c:ptCount val="1"/>
                <c:pt idx="0">
                  <c:v>Airport</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CIS!$E$37:$L$37</c:f>
              <c:numCache>
                <c:formatCode>General</c:formatCode>
                <c:ptCount val="8"/>
                <c:pt idx="0">
                  <c:v>73.930000000000007</c:v>
                </c:pt>
                <c:pt idx="1">
                  <c:v>67.430000000000007</c:v>
                </c:pt>
                <c:pt idx="2">
                  <c:v>81.83</c:v>
                </c:pt>
                <c:pt idx="3">
                  <c:v>87</c:v>
                </c:pt>
                <c:pt idx="4">
                  <c:v>87</c:v>
                </c:pt>
                <c:pt idx="5">
                  <c:v>82.5</c:v>
                </c:pt>
                <c:pt idx="6">
                  <c:v>93.2</c:v>
                </c:pt>
                <c:pt idx="7">
                  <c:v>94.8</c:v>
                </c:pt>
              </c:numCache>
            </c:numRef>
          </c:val>
          <c:smooth val="0"/>
          <c:extLst>
            <c:ext xmlns:c16="http://schemas.microsoft.com/office/drawing/2014/chart" uri="{C3380CC4-5D6E-409C-BE32-E72D297353CC}">
              <c16:uniqueId val="{00000000-7C5B-4515-90B0-D151E8831E21}"/>
            </c:ext>
          </c:extLst>
        </c:ser>
        <c:ser>
          <c:idx val="1"/>
          <c:order val="1"/>
          <c:tx>
            <c:strRef>
              <c:f>CIS!$D$38</c:f>
              <c:strCache>
                <c:ptCount val="1"/>
                <c:pt idx="0">
                  <c:v>Bus</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CIS!$E$38:$L$38</c:f>
              <c:numCache>
                <c:formatCode>General</c:formatCode>
                <c:ptCount val="8"/>
                <c:pt idx="0">
                  <c:v>43.83</c:v>
                </c:pt>
                <c:pt idx="1">
                  <c:v>70.669999999999987</c:v>
                </c:pt>
                <c:pt idx="2">
                  <c:v>85.14</c:v>
                </c:pt>
                <c:pt idx="3">
                  <c:v>88.72</c:v>
                </c:pt>
                <c:pt idx="4">
                  <c:v>93.39</c:v>
                </c:pt>
                <c:pt idx="5">
                  <c:v>91.58</c:v>
                </c:pt>
                <c:pt idx="6">
                  <c:v>96.33</c:v>
                </c:pt>
                <c:pt idx="7">
                  <c:v>97.5</c:v>
                </c:pt>
              </c:numCache>
            </c:numRef>
          </c:val>
          <c:smooth val="0"/>
          <c:extLst>
            <c:ext xmlns:c16="http://schemas.microsoft.com/office/drawing/2014/chart" uri="{C3380CC4-5D6E-409C-BE32-E72D297353CC}">
              <c16:uniqueId val="{00000001-7C5B-4515-90B0-D151E8831E21}"/>
            </c:ext>
          </c:extLst>
        </c:ser>
        <c:ser>
          <c:idx val="2"/>
          <c:order val="2"/>
          <c:tx>
            <c:strRef>
              <c:f>CIS!$D$39</c:f>
              <c:strCache>
                <c:ptCount val="1"/>
                <c:pt idx="0">
                  <c:v>Car</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CIS!$E$39:$L$39</c:f>
              <c:numCache>
                <c:formatCode>General</c:formatCode>
                <c:ptCount val="8"/>
                <c:pt idx="0">
                  <c:v>79.77</c:v>
                </c:pt>
                <c:pt idx="1">
                  <c:v>73</c:v>
                </c:pt>
                <c:pt idx="2">
                  <c:v>75.45</c:v>
                </c:pt>
                <c:pt idx="3">
                  <c:v>82.5</c:v>
                </c:pt>
                <c:pt idx="4">
                  <c:v>92</c:v>
                </c:pt>
                <c:pt idx="5">
                  <c:v>88.93</c:v>
                </c:pt>
                <c:pt idx="6">
                  <c:v>61.720000000000013</c:v>
                </c:pt>
                <c:pt idx="7">
                  <c:v>96.669999999999987</c:v>
                </c:pt>
              </c:numCache>
            </c:numRef>
          </c:val>
          <c:smooth val="0"/>
          <c:extLst>
            <c:ext xmlns:c16="http://schemas.microsoft.com/office/drawing/2014/chart" uri="{C3380CC4-5D6E-409C-BE32-E72D297353CC}">
              <c16:uniqueId val="{00000002-7C5B-4515-90B0-D151E8831E21}"/>
            </c:ext>
          </c:extLst>
        </c:ser>
        <c:ser>
          <c:idx val="3"/>
          <c:order val="3"/>
          <c:tx>
            <c:strRef>
              <c:f>CIS!$D$40</c:f>
              <c:strCache>
                <c:ptCount val="1"/>
                <c:pt idx="0">
                  <c:v>Babble</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CIS!$E$40:$L$40</c:f>
              <c:numCache>
                <c:formatCode>General</c:formatCode>
                <c:ptCount val="8"/>
                <c:pt idx="0">
                  <c:v>63.57</c:v>
                </c:pt>
                <c:pt idx="1">
                  <c:v>59.17</c:v>
                </c:pt>
                <c:pt idx="2">
                  <c:v>79</c:v>
                </c:pt>
                <c:pt idx="3">
                  <c:v>71.669999999999987</c:v>
                </c:pt>
                <c:pt idx="4">
                  <c:v>96</c:v>
                </c:pt>
                <c:pt idx="5">
                  <c:v>80.83</c:v>
                </c:pt>
                <c:pt idx="6">
                  <c:v>75.83</c:v>
                </c:pt>
                <c:pt idx="7">
                  <c:v>96.33</c:v>
                </c:pt>
              </c:numCache>
            </c:numRef>
          </c:val>
          <c:smooth val="0"/>
          <c:extLst>
            <c:ext xmlns:c16="http://schemas.microsoft.com/office/drawing/2014/chart" uri="{C3380CC4-5D6E-409C-BE32-E72D297353CC}">
              <c16:uniqueId val="{00000003-7C5B-4515-90B0-D151E8831E21}"/>
            </c:ext>
          </c:extLst>
        </c:ser>
        <c:ser>
          <c:idx val="4"/>
          <c:order val="4"/>
          <c:tx>
            <c:strRef>
              <c:f>CIS!$D$41</c:f>
              <c:strCache>
                <c:ptCount val="1"/>
                <c:pt idx="0">
                  <c:v>Train</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CIS!$E$41:$L$41</c:f>
              <c:numCache>
                <c:formatCode>General</c:formatCode>
                <c:ptCount val="8"/>
                <c:pt idx="0">
                  <c:v>1.48</c:v>
                </c:pt>
                <c:pt idx="1">
                  <c:v>0</c:v>
                </c:pt>
                <c:pt idx="2">
                  <c:v>0</c:v>
                </c:pt>
                <c:pt idx="3">
                  <c:v>17.779999999999987</c:v>
                </c:pt>
                <c:pt idx="4">
                  <c:v>10</c:v>
                </c:pt>
                <c:pt idx="5">
                  <c:v>18.7</c:v>
                </c:pt>
                <c:pt idx="6">
                  <c:v>14.44</c:v>
                </c:pt>
                <c:pt idx="7">
                  <c:v>52.96</c:v>
                </c:pt>
              </c:numCache>
            </c:numRef>
          </c:val>
          <c:smooth val="0"/>
          <c:extLst>
            <c:ext xmlns:c16="http://schemas.microsoft.com/office/drawing/2014/chart" uri="{C3380CC4-5D6E-409C-BE32-E72D297353CC}">
              <c16:uniqueId val="{00000004-7C5B-4515-90B0-D151E8831E21}"/>
            </c:ext>
          </c:extLst>
        </c:ser>
        <c:ser>
          <c:idx val="5"/>
          <c:order val="5"/>
          <c:tx>
            <c:strRef>
              <c:f>CIS!$D$42</c:f>
              <c:strCache>
                <c:ptCount val="1"/>
                <c:pt idx="0">
                  <c:v>Traffic</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CIS!$E$42:$L$42</c:f>
              <c:numCache>
                <c:formatCode>General</c:formatCode>
                <c:ptCount val="8"/>
                <c:pt idx="0">
                  <c:v>1.690000000000021</c:v>
                </c:pt>
                <c:pt idx="1">
                  <c:v>14.07</c:v>
                </c:pt>
                <c:pt idx="2">
                  <c:v>20</c:v>
                </c:pt>
                <c:pt idx="3">
                  <c:v>36.660000000000011</c:v>
                </c:pt>
                <c:pt idx="4">
                  <c:v>55</c:v>
                </c:pt>
                <c:pt idx="5">
                  <c:v>61.11</c:v>
                </c:pt>
                <c:pt idx="6">
                  <c:v>52.41</c:v>
                </c:pt>
                <c:pt idx="7">
                  <c:v>62.86</c:v>
                </c:pt>
              </c:numCache>
            </c:numRef>
          </c:val>
          <c:smooth val="0"/>
          <c:extLst>
            <c:ext xmlns:c16="http://schemas.microsoft.com/office/drawing/2014/chart" uri="{C3380CC4-5D6E-409C-BE32-E72D297353CC}">
              <c16:uniqueId val="{00000005-7C5B-4515-90B0-D151E8831E21}"/>
            </c:ext>
          </c:extLst>
        </c:ser>
        <c:ser>
          <c:idx val="6"/>
          <c:order val="6"/>
          <c:tx>
            <c:strRef>
              <c:f>CIS!$D$43</c:f>
              <c:strCache>
                <c:ptCount val="1"/>
                <c:pt idx="0">
                  <c:v>Restaurant</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CIS!$E$43:$L$43</c:f>
              <c:numCache>
                <c:formatCode>General</c:formatCode>
                <c:ptCount val="8"/>
                <c:pt idx="0">
                  <c:v>0.69000000000000061</c:v>
                </c:pt>
                <c:pt idx="1">
                  <c:v>0.69000000000000061</c:v>
                </c:pt>
                <c:pt idx="2">
                  <c:v>2.67</c:v>
                </c:pt>
                <c:pt idx="3">
                  <c:v>2.0699999999999998</c:v>
                </c:pt>
                <c:pt idx="4">
                  <c:v>40.590000000000003</c:v>
                </c:pt>
                <c:pt idx="5">
                  <c:v>37.590000000000003</c:v>
                </c:pt>
                <c:pt idx="6">
                  <c:v>42.21</c:v>
                </c:pt>
                <c:pt idx="7">
                  <c:v>62.9</c:v>
                </c:pt>
              </c:numCache>
            </c:numRef>
          </c:val>
          <c:smooth val="0"/>
          <c:extLst>
            <c:ext xmlns:c16="http://schemas.microsoft.com/office/drawing/2014/chart" uri="{C3380CC4-5D6E-409C-BE32-E72D297353CC}">
              <c16:uniqueId val="{00000006-7C5B-4515-90B0-D151E8831E21}"/>
            </c:ext>
          </c:extLst>
        </c:ser>
        <c:ser>
          <c:idx val="7"/>
          <c:order val="7"/>
          <c:tx>
            <c:strRef>
              <c:f>CIS!$D$44</c:f>
              <c:strCache>
                <c:ptCount val="1"/>
                <c:pt idx="0">
                  <c:v>Submarine</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CIS!$E$44:$L$44</c:f>
              <c:numCache>
                <c:formatCode>General</c:formatCode>
                <c:ptCount val="8"/>
                <c:pt idx="0">
                  <c:v>0</c:v>
                </c:pt>
                <c:pt idx="1">
                  <c:v>0</c:v>
                </c:pt>
                <c:pt idx="2">
                  <c:v>14.07</c:v>
                </c:pt>
                <c:pt idx="3">
                  <c:v>26.29</c:v>
                </c:pt>
                <c:pt idx="4">
                  <c:v>17.779999999999987</c:v>
                </c:pt>
                <c:pt idx="5">
                  <c:v>43.449999999999996</c:v>
                </c:pt>
                <c:pt idx="6">
                  <c:v>8.57</c:v>
                </c:pt>
                <c:pt idx="7">
                  <c:v>91.59</c:v>
                </c:pt>
              </c:numCache>
            </c:numRef>
          </c:val>
          <c:smooth val="0"/>
          <c:extLst>
            <c:ext xmlns:c16="http://schemas.microsoft.com/office/drawing/2014/chart" uri="{C3380CC4-5D6E-409C-BE32-E72D297353CC}">
              <c16:uniqueId val="{00000007-7C5B-4515-90B0-D151E8831E21}"/>
            </c:ext>
          </c:extLst>
        </c:ser>
        <c:dLbls>
          <c:showLegendKey val="0"/>
          <c:showVal val="0"/>
          <c:showCatName val="0"/>
          <c:showSerName val="0"/>
          <c:showPercent val="0"/>
          <c:showBubbleSize val="0"/>
        </c:dLbls>
        <c:marker val="1"/>
        <c:smooth val="0"/>
        <c:axId val="42844544"/>
        <c:axId val="42846080"/>
      </c:lineChart>
      <c:catAx>
        <c:axId val="42844544"/>
        <c:scaling>
          <c:orientation val="minMax"/>
        </c:scaling>
        <c:delete val="0"/>
        <c:axPos val="b"/>
        <c:numFmt formatCode="General" sourceLinked="0"/>
        <c:majorTickMark val="out"/>
        <c:minorTickMark val="none"/>
        <c:tickLblPos val="nextTo"/>
        <c:crossAx val="42846080"/>
        <c:crosses val="autoZero"/>
        <c:auto val="1"/>
        <c:lblAlgn val="ctr"/>
        <c:lblOffset val="100"/>
        <c:noMultiLvlLbl val="0"/>
      </c:catAx>
      <c:valAx>
        <c:axId val="42846080"/>
        <c:scaling>
          <c:orientation val="minMax"/>
        </c:scaling>
        <c:delete val="0"/>
        <c:axPos val="l"/>
        <c:majorGridlines/>
        <c:numFmt formatCode="General" sourceLinked="1"/>
        <c:majorTickMark val="out"/>
        <c:minorTickMark val="none"/>
        <c:tickLblPos val="nextTo"/>
        <c:crossAx val="428445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FAME!$D$34</c:f>
              <c:strCache>
                <c:ptCount val="1"/>
                <c:pt idx="0">
                  <c:v>Airport</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FAME!$E$34:$L$34</c:f>
              <c:numCache>
                <c:formatCode>General</c:formatCode>
                <c:ptCount val="8"/>
                <c:pt idx="0">
                  <c:v>74.5</c:v>
                </c:pt>
                <c:pt idx="1">
                  <c:v>61.43</c:v>
                </c:pt>
                <c:pt idx="2">
                  <c:v>83.5</c:v>
                </c:pt>
                <c:pt idx="3">
                  <c:v>86.33</c:v>
                </c:pt>
                <c:pt idx="4">
                  <c:v>88.83</c:v>
                </c:pt>
                <c:pt idx="5">
                  <c:v>83.169999999999987</c:v>
                </c:pt>
                <c:pt idx="6">
                  <c:v>94.33</c:v>
                </c:pt>
                <c:pt idx="7">
                  <c:v>94.23</c:v>
                </c:pt>
              </c:numCache>
            </c:numRef>
          </c:val>
          <c:smooth val="0"/>
          <c:extLst>
            <c:ext xmlns:c16="http://schemas.microsoft.com/office/drawing/2014/chart" uri="{C3380CC4-5D6E-409C-BE32-E72D297353CC}">
              <c16:uniqueId val="{00000000-CCE6-451D-B1E1-54ECE7059854}"/>
            </c:ext>
          </c:extLst>
        </c:ser>
        <c:ser>
          <c:idx val="1"/>
          <c:order val="1"/>
          <c:tx>
            <c:strRef>
              <c:f>FAME!$D$35</c:f>
              <c:strCache>
                <c:ptCount val="1"/>
                <c:pt idx="0">
                  <c:v>Bus</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FAME!$E$35:$L$35</c:f>
              <c:numCache>
                <c:formatCode>General</c:formatCode>
                <c:ptCount val="8"/>
                <c:pt idx="0">
                  <c:v>52.17</c:v>
                </c:pt>
                <c:pt idx="1">
                  <c:v>72.73</c:v>
                </c:pt>
                <c:pt idx="2">
                  <c:v>88.2</c:v>
                </c:pt>
                <c:pt idx="3">
                  <c:v>90.77</c:v>
                </c:pt>
                <c:pt idx="4">
                  <c:v>92.07</c:v>
                </c:pt>
                <c:pt idx="5">
                  <c:v>90.7</c:v>
                </c:pt>
                <c:pt idx="6">
                  <c:v>97.8</c:v>
                </c:pt>
                <c:pt idx="7">
                  <c:v>98.5</c:v>
                </c:pt>
              </c:numCache>
            </c:numRef>
          </c:val>
          <c:smooth val="0"/>
          <c:extLst>
            <c:ext xmlns:c16="http://schemas.microsoft.com/office/drawing/2014/chart" uri="{C3380CC4-5D6E-409C-BE32-E72D297353CC}">
              <c16:uniqueId val="{00000001-CCE6-451D-B1E1-54ECE7059854}"/>
            </c:ext>
          </c:extLst>
        </c:ser>
        <c:ser>
          <c:idx val="2"/>
          <c:order val="2"/>
          <c:tx>
            <c:strRef>
              <c:f>FAME!$D$36</c:f>
              <c:strCache>
                <c:ptCount val="1"/>
                <c:pt idx="0">
                  <c:v>Car</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FAME!$E$36:$L$36</c:f>
              <c:numCache>
                <c:formatCode>General</c:formatCode>
                <c:ptCount val="8"/>
                <c:pt idx="0">
                  <c:v>79.099999999999994</c:v>
                </c:pt>
                <c:pt idx="1">
                  <c:v>72.33</c:v>
                </c:pt>
                <c:pt idx="2">
                  <c:v>77.239999999999995</c:v>
                </c:pt>
                <c:pt idx="3">
                  <c:v>88.93</c:v>
                </c:pt>
                <c:pt idx="4">
                  <c:v>93.8</c:v>
                </c:pt>
                <c:pt idx="5">
                  <c:v>84.169999999999987</c:v>
                </c:pt>
                <c:pt idx="6">
                  <c:v>65.099999999999994</c:v>
                </c:pt>
                <c:pt idx="7">
                  <c:v>96.669999999999987</c:v>
                </c:pt>
              </c:numCache>
            </c:numRef>
          </c:val>
          <c:smooth val="0"/>
          <c:extLst>
            <c:ext xmlns:c16="http://schemas.microsoft.com/office/drawing/2014/chart" uri="{C3380CC4-5D6E-409C-BE32-E72D297353CC}">
              <c16:uniqueId val="{00000002-CCE6-451D-B1E1-54ECE7059854}"/>
            </c:ext>
          </c:extLst>
        </c:ser>
        <c:ser>
          <c:idx val="3"/>
          <c:order val="3"/>
          <c:tx>
            <c:strRef>
              <c:f>FAME!$D$37</c:f>
              <c:strCache>
                <c:ptCount val="1"/>
                <c:pt idx="0">
                  <c:v>Babble</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FAME!$E$37:$L$37</c:f>
              <c:numCache>
                <c:formatCode>General</c:formatCode>
                <c:ptCount val="8"/>
                <c:pt idx="0">
                  <c:v>65.400000000000006</c:v>
                </c:pt>
                <c:pt idx="1">
                  <c:v>60</c:v>
                </c:pt>
                <c:pt idx="2">
                  <c:v>80.669999999999987</c:v>
                </c:pt>
                <c:pt idx="3">
                  <c:v>69.099999999999994</c:v>
                </c:pt>
                <c:pt idx="4">
                  <c:v>93.33</c:v>
                </c:pt>
                <c:pt idx="5">
                  <c:v>82.5</c:v>
                </c:pt>
                <c:pt idx="6">
                  <c:v>79.83</c:v>
                </c:pt>
                <c:pt idx="7">
                  <c:v>96</c:v>
                </c:pt>
              </c:numCache>
            </c:numRef>
          </c:val>
          <c:smooth val="0"/>
          <c:extLst>
            <c:ext xmlns:c16="http://schemas.microsoft.com/office/drawing/2014/chart" uri="{C3380CC4-5D6E-409C-BE32-E72D297353CC}">
              <c16:uniqueId val="{00000003-CCE6-451D-B1E1-54ECE7059854}"/>
            </c:ext>
          </c:extLst>
        </c:ser>
        <c:ser>
          <c:idx val="4"/>
          <c:order val="4"/>
          <c:tx>
            <c:strRef>
              <c:f>FAME!$D$38</c:f>
              <c:strCache>
                <c:ptCount val="1"/>
                <c:pt idx="0">
                  <c:v>Train</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FAME!$E$38:$L$38</c:f>
              <c:numCache>
                <c:formatCode>General</c:formatCode>
                <c:ptCount val="8"/>
                <c:pt idx="0">
                  <c:v>1.48</c:v>
                </c:pt>
                <c:pt idx="1">
                  <c:v>0</c:v>
                </c:pt>
                <c:pt idx="2">
                  <c:v>0</c:v>
                </c:pt>
                <c:pt idx="3">
                  <c:v>18.52</c:v>
                </c:pt>
                <c:pt idx="4">
                  <c:v>10.739999999999998</c:v>
                </c:pt>
                <c:pt idx="5">
                  <c:v>21.479999999999986</c:v>
                </c:pt>
                <c:pt idx="6">
                  <c:v>17.260000000000002</c:v>
                </c:pt>
                <c:pt idx="7">
                  <c:v>53.14</c:v>
                </c:pt>
              </c:numCache>
            </c:numRef>
          </c:val>
          <c:smooth val="0"/>
          <c:extLst>
            <c:ext xmlns:c16="http://schemas.microsoft.com/office/drawing/2014/chart" uri="{C3380CC4-5D6E-409C-BE32-E72D297353CC}">
              <c16:uniqueId val="{00000004-CCE6-451D-B1E1-54ECE7059854}"/>
            </c:ext>
          </c:extLst>
        </c:ser>
        <c:ser>
          <c:idx val="5"/>
          <c:order val="5"/>
          <c:tx>
            <c:strRef>
              <c:f>FAME!$D$39</c:f>
              <c:strCache>
                <c:ptCount val="1"/>
                <c:pt idx="0">
                  <c:v>Traffic</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FAME!$E$39:$L$39</c:f>
              <c:numCache>
                <c:formatCode>General</c:formatCode>
                <c:ptCount val="8"/>
                <c:pt idx="0">
                  <c:v>2.3199999999999967</c:v>
                </c:pt>
                <c:pt idx="1">
                  <c:v>14.57</c:v>
                </c:pt>
                <c:pt idx="2">
                  <c:v>27.86</c:v>
                </c:pt>
                <c:pt idx="3">
                  <c:v>36.21</c:v>
                </c:pt>
                <c:pt idx="4">
                  <c:v>63.28</c:v>
                </c:pt>
                <c:pt idx="5">
                  <c:v>63.21</c:v>
                </c:pt>
                <c:pt idx="6">
                  <c:v>56.55</c:v>
                </c:pt>
                <c:pt idx="7">
                  <c:v>64.64</c:v>
                </c:pt>
              </c:numCache>
            </c:numRef>
          </c:val>
          <c:smooth val="0"/>
          <c:extLst>
            <c:ext xmlns:c16="http://schemas.microsoft.com/office/drawing/2014/chart" uri="{C3380CC4-5D6E-409C-BE32-E72D297353CC}">
              <c16:uniqueId val="{00000005-CCE6-451D-B1E1-54ECE7059854}"/>
            </c:ext>
          </c:extLst>
        </c:ser>
        <c:ser>
          <c:idx val="6"/>
          <c:order val="6"/>
          <c:tx>
            <c:strRef>
              <c:f>FAME!$D$40</c:f>
              <c:strCache>
                <c:ptCount val="1"/>
                <c:pt idx="0">
                  <c:v>Restaurant</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FAME!$E$40:$L$40</c:f>
              <c:numCache>
                <c:formatCode>General</c:formatCode>
                <c:ptCount val="8"/>
                <c:pt idx="0">
                  <c:v>1.72</c:v>
                </c:pt>
                <c:pt idx="1">
                  <c:v>0</c:v>
                </c:pt>
                <c:pt idx="2">
                  <c:v>6.21</c:v>
                </c:pt>
                <c:pt idx="3">
                  <c:v>2.0699999999999998</c:v>
                </c:pt>
                <c:pt idx="4">
                  <c:v>46.309999999999995</c:v>
                </c:pt>
                <c:pt idx="5">
                  <c:v>38.28</c:v>
                </c:pt>
                <c:pt idx="6">
                  <c:v>49.620000000000012</c:v>
                </c:pt>
                <c:pt idx="7">
                  <c:v>64.099999999999994</c:v>
                </c:pt>
              </c:numCache>
            </c:numRef>
          </c:val>
          <c:smooth val="0"/>
          <c:extLst>
            <c:ext xmlns:c16="http://schemas.microsoft.com/office/drawing/2014/chart" uri="{C3380CC4-5D6E-409C-BE32-E72D297353CC}">
              <c16:uniqueId val="{00000006-CCE6-451D-B1E1-54ECE7059854}"/>
            </c:ext>
          </c:extLst>
        </c:ser>
        <c:ser>
          <c:idx val="7"/>
          <c:order val="7"/>
          <c:tx>
            <c:strRef>
              <c:f>FAME!$D$41</c:f>
              <c:strCache>
                <c:ptCount val="1"/>
                <c:pt idx="0">
                  <c:v>Submarine</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FAME!$E$41:$L$41</c:f>
              <c:numCache>
                <c:formatCode>General</c:formatCode>
                <c:ptCount val="8"/>
                <c:pt idx="0">
                  <c:v>0</c:v>
                </c:pt>
                <c:pt idx="1">
                  <c:v>0.71000000000000063</c:v>
                </c:pt>
                <c:pt idx="2">
                  <c:v>20</c:v>
                </c:pt>
                <c:pt idx="3">
                  <c:v>31.07</c:v>
                </c:pt>
                <c:pt idx="4">
                  <c:v>25.19</c:v>
                </c:pt>
                <c:pt idx="5">
                  <c:v>42.07</c:v>
                </c:pt>
                <c:pt idx="6">
                  <c:v>11.79</c:v>
                </c:pt>
                <c:pt idx="7">
                  <c:v>91.59</c:v>
                </c:pt>
              </c:numCache>
            </c:numRef>
          </c:val>
          <c:smooth val="0"/>
          <c:extLst>
            <c:ext xmlns:c16="http://schemas.microsoft.com/office/drawing/2014/chart" uri="{C3380CC4-5D6E-409C-BE32-E72D297353CC}">
              <c16:uniqueId val="{00000007-CCE6-451D-B1E1-54ECE7059854}"/>
            </c:ext>
          </c:extLst>
        </c:ser>
        <c:dLbls>
          <c:showLegendKey val="0"/>
          <c:showVal val="0"/>
          <c:showCatName val="0"/>
          <c:showSerName val="0"/>
          <c:showPercent val="0"/>
          <c:showBubbleSize val="0"/>
        </c:dLbls>
        <c:marker val="1"/>
        <c:smooth val="0"/>
        <c:axId val="42621568"/>
        <c:axId val="42631552"/>
      </c:lineChart>
      <c:catAx>
        <c:axId val="42621568"/>
        <c:scaling>
          <c:orientation val="minMax"/>
        </c:scaling>
        <c:delete val="0"/>
        <c:axPos val="b"/>
        <c:numFmt formatCode="General" sourceLinked="0"/>
        <c:majorTickMark val="out"/>
        <c:minorTickMark val="none"/>
        <c:tickLblPos val="nextTo"/>
        <c:crossAx val="42631552"/>
        <c:crosses val="autoZero"/>
        <c:auto val="1"/>
        <c:lblAlgn val="ctr"/>
        <c:lblOffset val="100"/>
        <c:noMultiLvlLbl val="0"/>
      </c:catAx>
      <c:valAx>
        <c:axId val="42631552"/>
        <c:scaling>
          <c:orientation val="minMax"/>
        </c:scaling>
        <c:delete val="0"/>
        <c:axPos val="l"/>
        <c:majorGridlines/>
        <c:numFmt formatCode="General" sourceLinked="1"/>
        <c:majorTickMark val="out"/>
        <c:minorTickMark val="none"/>
        <c:tickLblPos val="nextTo"/>
        <c:crossAx val="42621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11</Pages>
  <Words>4782</Words>
  <Characters>26211</Characters>
  <Application>Microsoft Office Word</Application>
  <DocSecurity>0</DocSecurity>
  <Lines>903</Lines>
  <Paragraphs>534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gupta</dc:creator>
  <cp:keywords/>
  <dc:description/>
  <cp:lastModifiedBy>Deepti Gupta [MAHE-MITBLR]</cp:lastModifiedBy>
  <cp:revision>144</cp:revision>
  <dcterms:created xsi:type="dcterms:W3CDTF">2021-08-02T12:50:00Z</dcterms:created>
  <dcterms:modified xsi:type="dcterms:W3CDTF">2023-06-26T10:26:00Z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ef5e042b491bf945e954967b71e7447921710452d347ed46da8ba1f93fd0d4ff</vt:lpwstr>
  </property>
</Properties>
</file>