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0B4" w:rsidRDefault="00627D16" w:rsidP="00627D16">
      <w:pPr>
        <w:jc w:val="center"/>
        <w:rPr>
          <w:rFonts w:ascii="Times New Roman" w:hAnsi="Times New Roman" w:cs="Times New Roman"/>
          <w:sz w:val="24"/>
          <w:szCs w:val="24"/>
          <w:lang w:val="en-US"/>
        </w:rPr>
      </w:pPr>
      <w:r w:rsidRPr="00627D16">
        <w:rPr>
          <w:rFonts w:ascii="Times New Roman" w:hAnsi="Times New Roman" w:cs="Times New Roman"/>
          <w:sz w:val="24"/>
          <w:szCs w:val="24"/>
          <w:lang w:val="en-US"/>
        </w:rPr>
        <w:t>Immutable Knowledge: Ensuring Academic Integrity through Block</w:t>
      </w:r>
      <w:r w:rsidR="00421905">
        <w:rPr>
          <w:rFonts w:ascii="Times New Roman" w:hAnsi="Times New Roman" w:cs="Times New Roman"/>
          <w:sz w:val="24"/>
          <w:szCs w:val="24"/>
          <w:lang w:val="en-US"/>
        </w:rPr>
        <w:t xml:space="preserve"> </w:t>
      </w:r>
      <w:r w:rsidRPr="00627D16">
        <w:rPr>
          <w:rFonts w:ascii="Times New Roman" w:hAnsi="Times New Roman" w:cs="Times New Roman"/>
          <w:sz w:val="24"/>
          <w:szCs w:val="24"/>
          <w:lang w:val="en-US"/>
        </w:rPr>
        <w:t>chain</w:t>
      </w:r>
    </w:p>
    <w:p w:rsidR="00627D16" w:rsidRPr="00627D16" w:rsidRDefault="00627D16" w:rsidP="00627D16">
      <w:pPr>
        <w:spacing w:after="0" w:line="240" w:lineRule="auto"/>
        <w:jc w:val="center"/>
        <w:rPr>
          <w:rFonts w:ascii="Times New Roman" w:hAnsi="Times New Roman" w:cs="Times New Roman"/>
          <w:sz w:val="24"/>
          <w:szCs w:val="24"/>
          <w:lang w:val="en-US"/>
        </w:rPr>
      </w:pPr>
      <w:r w:rsidRPr="00627D16">
        <w:rPr>
          <w:rFonts w:ascii="Times New Roman" w:hAnsi="Times New Roman" w:cs="Times New Roman"/>
          <w:sz w:val="24"/>
          <w:szCs w:val="24"/>
          <w:lang w:val="en-US"/>
        </w:rPr>
        <w:t xml:space="preserve">Dr.D.Chandrika1, </w:t>
      </w:r>
      <w:proofErr w:type="spellStart"/>
      <w:r w:rsidRPr="00627D16">
        <w:rPr>
          <w:rFonts w:ascii="Times New Roman" w:hAnsi="Times New Roman" w:cs="Times New Roman"/>
          <w:sz w:val="24"/>
          <w:szCs w:val="24"/>
          <w:lang w:val="en-US"/>
        </w:rPr>
        <w:t>Dr.S.Ram</w:t>
      </w:r>
      <w:proofErr w:type="spellEnd"/>
      <w:r w:rsidRPr="00627D16">
        <w:rPr>
          <w:rFonts w:ascii="Times New Roman" w:hAnsi="Times New Roman" w:cs="Times New Roman"/>
          <w:sz w:val="24"/>
          <w:szCs w:val="24"/>
          <w:lang w:val="en-US"/>
        </w:rPr>
        <w:t xml:space="preserve"> Prasad Reddy2</w:t>
      </w:r>
    </w:p>
    <w:p w:rsidR="00627D16" w:rsidRPr="00627D16" w:rsidRDefault="00627D16" w:rsidP="00627D16">
      <w:pPr>
        <w:spacing w:after="0" w:line="240" w:lineRule="auto"/>
        <w:jc w:val="center"/>
        <w:rPr>
          <w:rFonts w:ascii="Times New Roman" w:hAnsi="Times New Roman" w:cs="Times New Roman"/>
          <w:sz w:val="24"/>
          <w:szCs w:val="24"/>
          <w:lang w:val="en-US"/>
        </w:rPr>
      </w:pPr>
      <w:r w:rsidRPr="00627D16">
        <w:rPr>
          <w:rFonts w:ascii="Times New Roman" w:hAnsi="Times New Roman" w:cs="Times New Roman"/>
          <w:sz w:val="24"/>
          <w:szCs w:val="24"/>
          <w:lang w:val="en-US"/>
        </w:rPr>
        <w:t>Assistant Professor</w:t>
      </w:r>
      <w:r w:rsidRPr="00627D16">
        <w:rPr>
          <w:rFonts w:ascii="Times New Roman" w:hAnsi="Times New Roman" w:cs="Times New Roman"/>
          <w:sz w:val="24"/>
          <w:szCs w:val="24"/>
          <w:vertAlign w:val="superscript"/>
          <w:lang w:val="en-US"/>
        </w:rPr>
        <w:t>1</w:t>
      </w:r>
      <w:r w:rsidRPr="00627D16">
        <w:rPr>
          <w:rFonts w:ascii="Times New Roman" w:hAnsi="Times New Roman" w:cs="Times New Roman"/>
          <w:sz w:val="24"/>
          <w:szCs w:val="24"/>
          <w:lang w:val="en-US"/>
        </w:rPr>
        <w:t>, Professor</w:t>
      </w:r>
      <w:r w:rsidRPr="00627D16">
        <w:rPr>
          <w:rFonts w:ascii="Times New Roman" w:hAnsi="Times New Roman" w:cs="Times New Roman"/>
          <w:sz w:val="24"/>
          <w:szCs w:val="24"/>
          <w:vertAlign w:val="superscript"/>
          <w:lang w:val="en-US"/>
        </w:rPr>
        <w:t>2</w:t>
      </w:r>
    </w:p>
    <w:p w:rsidR="00627D16" w:rsidRPr="00627D16" w:rsidRDefault="00627D16" w:rsidP="00627D16">
      <w:pPr>
        <w:spacing w:after="0" w:line="240" w:lineRule="auto"/>
        <w:jc w:val="center"/>
        <w:rPr>
          <w:rFonts w:ascii="Times New Roman" w:hAnsi="Times New Roman" w:cs="Times New Roman"/>
          <w:sz w:val="24"/>
          <w:szCs w:val="24"/>
          <w:lang w:val="en-US"/>
        </w:rPr>
      </w:pPr>
      <w:r w:rsidRPr="00627D16">
        <w:rPr>
          <w:rFonts w:ascii="Times New Roman" w:hAnsi="Times New Roman" w:cs="Times New Roman"/>
          <w:sz w:val="24"/>
          <w:szCs w:val="24"/>
          <w:lang w:val="en-US"/>
        </w:rPr>
        <w:t>Department of Information Technology</w:t>
      </w:r>
    </w:p>
    <w:p w:rsidR="00627D16" w:rsidRPr="00B80C17" w:rsidRDefault="00627D16" w:rsidP="00627D16">
      <w:pPr>
        <w:spacing w:after="0" w:line="240" w:lineRule="auto"/>
        <w:jc w:val="center"/>
        <w:rPr>
          <w:rFonts w:ascii="Times New Roman" w:hAnsi="Times New Roman" w:cs="Times New Roman"/>
          <w:sz w:val="24"/>
          <w:szCs w:val="24"/>
          <w:lang w:val="en-US"/>
        </w:rPr>
      </w:pPr>
      <w:r w:rsidRPr="00627D16">
        <w:rPr>
          <w:rFonts w:ascii="Times New Roman" w:hAnsi="Times New Roman" w:cs="Times New Roman"/>
          <w:sz w:val="24"/>
          <w:szCs w:val="24"/>
          <w:lang w:val="en-US"/>
        </w:rPr>
        <w:t xml:space="preserve">Anil </w:t>
      </w:r>
      <w:proofErr w:type="spellStart"/>
      <w:r w:rsidRPr="00627D16">
        <w:rPr>
          <w:rFonts w:ascii="Times New Roman" w:hAnsi="Times New Roman" w:cs="Times New Roman"/>
          <w:sz w:val="24"/>
          <w:szCs w:val="24"/>
          <w:lang w:val="en-US"/>
        </w:rPr>
        <w:t>Neerukonda</w:t>
      </w:r>
      <w:proofErr w:type="spellEnd"/>
      <w:r w:rsidRPr="00627D16">
        <w:rPr>
          <w:rFonts w:ascii="Times New Roman" w:hAnsi="Times New Roman" w:cs="Times New Roman"/>
          <w:sz w:val="24"/>
          <w:szCs w:val="24"/>
          <w:lang w:val="en-US"/>
        </w:rPr>
        <w:t xml:space="preserve"> Institute of Technology and Sciences</w:t>
      </w:r>
    </w:p>
    <w:p w:rsidR="00B80C17" w:rsidRDefault="00A363A0" w:rsidP="00A363A0">
      <w:pPr>
        <w:jc w:val="both"/>
        <w:rPr>
          <w:rFonts w:ascii="Times New Roman" w:hAnsi="Times New Roman" w:cs="Times New Roman"/>
          <w:sz w:val="24"/>
          <w:szCs w:val="24"/>
          <w:lang w:val="en-US"/>
        </w:rPr>
      </w:pPr>
      <w:r>
        <w:rPr>
          <w:rFonts w:ascii="Times New Roman" w:hAnsi="Times New Roman" w:cs="Times New Roman"/>
          <w:sz w:val="24"/>
          <w:szCs w:val="24"/>
          <w:lang w:val="en-US"/>
        </w:rPr>
        <w:t>Abstract:</w:t>
      </w:r>
    </w:p>
    <w:p w:rsidR="00A363A0" w:rsidRDefault="00A363A0" w:rsidP="00A363A0">
      <w:pPr>
        <w:jc w:val="both"/>
        <w:rPr>
          <w:rFonts w:ascii="Times New Roman" w:hAnsi="Times New Roman" w:cs="Times New Roman"/>
          <w:sz w:val="24"/>
          <w:szCs w:val="24"/>
          <w:lang w:val="en-US"/>
        </w:rPr>
      </w:pPr>
      <w:r w:rsidRPr="00A363A0">
        <w:rPr>
          <w:rFonts w:ascii="Times New Roman" w:hAnsi="Times New Roman" w:cs="Times New Roman"/>
          <w:sz w:val="24"/>
          <w:szCs w:val="24"/>
          <w:lang w:val="en-US"/>
        </w:rPr>
        <w:t>Using block</w:t>
      </w:r>
      <w:r w:rsidR="00421905">
        <w:rPr>
          <w:rFonts w:ascii="Times New Roman" w:hAnsi="Times New Roman" w:cs="Times New Roman"/>
          <w:sz w:val="24"/>
          <w:szCs w:val="24"/>
          <w:lang w:val="en-US"/>
        </w:rPr>
        <w:t xml:space="preserve"> </w:t>
      </w:r>
      <w:bookmarkStart w:id="0" w:name="_GoBack"/>
      <w:bookmarkEnd w:id="0"/>
      <w:r w:rsidRPr="00A363A0">
        <w:rPr>
          <w:rFonts w:ascii="Times New Roman" w:hAnsi="Times New Roman" w:cs="Times New Roman"/>
          <w:sz w:val="24"/>
          <w:szCs w:val="24"/>
          <w:lang w:val="en-US"/>
        </w:rPr>
        <w:t>chain technology in education has many possible advantages, including heightened levels of security, more transparency, and improved data management capabilities. Nevertheless, persistent issues include integration complexity, scalability, and regulatory compliance. However, educational institutions need to carefully consider the benefits concerning the technological intricacies, expenses, and absence of uniformity to assess the appropriateness of block</w:t>
      </w:r>
      <w:r w:rsidR="00421905">
        <w:rPr>
          <w:rFonts w:ascii="Times New Roman" w:hAnsi="Times New Roman" w:cs="Times New Roman"/>
          <w:sz w:val="24"/>
          <w:szCs w:val="24"/>
          <w:lang w:val="en-US"/>
        </w:rPr>
        <w:t xml:space="preserve"> </w:t>
      </w:r>
      <w:r w:rsidRPr="00A363A0">
        <w:rPr>
          <w:rFonts w:ascii="Times New Roman" w:hAnsi="Times New Roman" w:cs="Times New Roman"/>
          <w:sz w:val="24"/>
          <w:szCs w:val="24"/>
          <w:lang w:val="en-US"/>
        </w:rPr>
        <w:t>chain technology for their particular requirements.</w:t>
      </w:r>
      <w:r>
        <w:rPr>
          <w:rFonts w:ascii="Times New Roman" w:hAnsi="Times New Roman" w:cs="Times New Roman"/>
          <w:sz w:val="24"/>
          <w:szCs w:val="24"/>
          <w:lang w:val="en-US"/>
        </w:rPr>
        <w:t xml:space="preserve"> </w:t>
      </w:r>
      <w:r w:rsidRPr="00A363A0">
        <w:rPr>
          <w:rFonts w:ascii="Times New Roman" w:hAnsi="Times New Roman" w:cs="Times New Roman"/>
          <w:sz w:val="24"/>
          <w:szCs w:val="24"/>
          <w:lang w:val="en-US"/>
        </w:rPr>
        <w:t>Block</w:t>
      </w:r>
      <w:r w:rsidR="00421905">
        <w:rPr>
          <w:rFonts w:ascii="Times New Roman" w:hAnsi="Times New Roman" w:cs="Times New Roman"/>
          <w:sz w:val="24"/>
          <w:szCs w:val="24"/>
          <w:lang w:val="en-US"/>
        </w:rPr>
        <w:t xml:space="preserve"> </w:t>
      </w:r>
      <w:r w:rsidRPr="00A363A0">
        <w:rPr>
          <w:rFonts w:ascii="Times New Roman" w:hAnsi="Times New Roman" w:cs="Times New Roman"/>
          <w:sz w:val="24"/>
          <w:szCs w:val="24"/>
          <w:lang w:val="en-US"/>
        </w:rPr>
        <w:t xml:space="preserve">chain technology in education is gaining popularity, but its precise effects on instructional strategies, educational outcomes, and administrative protocols have yet to be quantified. This </w:t>
      </w:r>
      <w:r>
        <w:rPr>
          <w:rFonts w:ascii="Times New Roman" w:hAnsi="Times New Roman" w:cs="Times New Roman"/>
          <w:sz w:val="24"/>
          <w:szCs w:val="24"/>
          <w:lang w:val="en-US"/>
        </w:rPr>
        <w:t>chapter</w:t>
      </w:r>
      <w:r w:rsidRPr="00A363A0">
        <w:rPr>
          <w:rFonts w:ascii="Times New Roman" w:hAnsi="Times New Roman" w:cs="Times New Roman"/>
          <w:sz w:val="24"/>
          <w:szCs w:val="24"/>
          <w:lang w:val="en-US"/>
        </w:rPr>
        <w:t xml:space="preserve"> examines the methods for adequately presenting educational data stored on block</w:t>
      </w:r>
      <w:r w:rsidR="00421905">
        <w:rPr>
          <w:rFonts w:ascii="Times New Roman" w:hAnsi="Times New Roman" w:cs="Times New Roman"/>
          <w:sz w:val="24"/>
          <w:szCs w:val="24"/>
          <w:lang w:val="en-US"/>
        </w:rPr>
        <w:t xml:space="preserve"> </w:t>
      </w:r>
      <w:r w:rsidRPr="00A363A0">
        <w:rPr>
          <w:rFonts w:ascii="Times New Roman" w:hAnsi="Times New Roman" w:cs="Times New Roman"/>
          <w:sz w:val="24"/>
          <w:szCs w:val="24"/>
          <w:lang w:val="en-US"/>
        </w:rPr>
        <w:t>chain across different education block</w:t>
      </w:r>
      <w:r w:rsidR="00421905">
        <w:rPr>
          <w:rFonts w:ascii="Times New Roman" w:hAnsi="Times New Roman" w:cs="Times New Roman"/>
          <w:sz w:val="24"/>
          <w:szCs w:val="24"/>
          <w:lang w:val="en-US"/>
        </w:rPr>
        <w:t xml:space="preserve"> </w:t>
      </w:r>
      <w:r w:rsidRPr="00A363A0">
        <w:rPr>
          <w:rFonts w:ascii="Times New Roman" w:hAnsi="Times New Roman" w:cs="Times New Roman"/>
          <w:sz w:val="24"/>
          <w:szCs w:val="24"/>
          <w:lang w:val="en-US"/>
        </w:rPr>
        <w:t xml:space="preserve">chain platforms. </w:t>
      </w:r>
    </w:p>
    <w:p w:rsidR="00A363A0" w:rsidRDefault="00A363A0">
      <w:pPr>
        <w:rPr>
          <w:rFonts w:ascii="Times New Roman" w:hAnsi="Times New Roman" w:cs="Times New Roman"/>
          <w:sz w:val="24"/>
          <w:szCs w:val="24"/>
          <w:lang w:val="en-US"/>
        </w:rPr>
      </w:pPr>
      <w:r>
        <w:rPr>
          <w:rFonts w:ascii="Times New Roman" w:hAnsi="Times New Roman" w:cs="Times New Roman"/>
          <w:sz w:val="24"/>
          <w:szCs w:val="24"/>
          <w:lang w:val="en-US"/>
        </w:rPr>
        <w:t>Keywords: Block Chain, Education, Challenges</w:t>
      </w:r>
      <w:r w:rsidR="00421905">
        <w:rPr>
          <w:rFonts w:ascii="Times New Roman" w:hAnsi="Times New Roman" w:cs="Times New Roman"/>
          <w:sz w:val="24"/>
          <w:szCs w:val="24"/>
          <w:lang w:val="en-US"/>
        </w:rPr>
        <w:t xml:space="preserve">, </w:t>
      </w:r>
      <w:proofErr w:type="spellStart"/>
      <w:r w:rsidR="00421905">
        <w:rPr>
          <w:rFonts w:ascii="Times New Roman" w:hAnsi="Times New Roman" w:cs="Times New Roman"/>
          <w:sz w:val="24"/>
          <w:szCs w:val="24"/>
          <w:lang w:val="en-US"/>
        </w:rPr>
        <w:t>Usecases</w:t>
      </w:r>
      <w:proofErr w:type="spellEnd"/>
    </w:p>
    <w:p w:rsidR="00A363A0" w:rsidRPr="00B80C17" w:rsidRDefault="00A363A0">
      <w:pPr>
        <w:rPr>
          <w:rFonts w:ascii="Times New Roman" w:hAnsi="Times New Roman" w:cs="Times New Roman"/>
          <w:sz w:val="24"/>
          <w:szCs w:val="24"/>
          <w:lang w:val="en-US"/>
        </w:rPr>
      </w:pPr>
      <w:r>
        <w:rPr>
          <w:rFonts w:ascii="Times New Roman" w:hAnsi="Times New Roman" w:cs="Times New Roman"/>
          <w:sz w:val="24"/>
          <w:szCs w:val="24"/>
          <w:lang w:val="en-US"/>
        </w:rPr>
        <w:t>Introduction:</w:t>
      </w:r>
    </w:p>
    <w:p w:rsidR="00B80C17" w:rsidRPr="00B80C17" w:rsidRDefault="00B80C17" w:rsidP="00B80C17">
      <w:pPr>
        <w:jc w:val="both"/>
        <w:rPr>
          <w:rFonts w:ascii="Times New Roman" w:hAnsi="Times New Roman" w:cs="Times New Roman"/>
          <w:sz w:val="24"/>
          <w:szCs w:val="24"/>
          <w:lang w:val="en-US"/>
        </w:rPr>
      </w:pPr>
      <w:r w:rsidRPr="00B80C17">
        <w:rPr>
          <w:rFonts w:ascii="Times New Roman" w:hAnsi="Times New Roman" w:cs="Times New Roman"/>
          <w:sz w:val="24"/>
          <w:szCs w:val="24"/>
          <w:lang w:val="en-US"/>
        </w:rPr>
        <w:t xml:space="preserve">Distributed ledger technology is bringing about a revolution in the educational system by making it possible to conduct transactions, share data, and verify information in a private and public way. This technology proves to be very advantageous in establishing academic records that are resistant to tampering, guaranteeing the credibility of qualifications, and effectively addressing concerns such as diploma fraud and misrepresentation of credentials. The use of intelligent contracts inside </w:t>
      </w:r>
      <w:proofErr w:type="spellStart"/>
      <w:r w:rsidRPr="00B80C17">
        <w:rPr>
          <w:rFonts w:ascii="Times New Roman" w:hAnsi="Times New Roman" w:cs="Times New Roman"/>
          <w:sz w:val="24"/>
          <w:szCs w:val="24"/>
          <w:lang w:val="en-US"/>
        </w:rPr>
        <w:t>blockchain</w:t>
      </w:r>
      <w:proofErr w:type="spellEnd"/>
      <w:r w:rsidRPr="00B80C17">
        <w:rPr>
          <w:rFonts w:ascii="Times New Roman" w:hAnsi="Times New Roman" w:cs="Times New Roman"/>
          <w:sz w:val="24"/>
          <w:szCs w:val="24"/>
          <w:lang w:val="en-US"/>
        </w:rPr>
        <w:t xml:space="preserve"> technology facilitates the optimization of administrative procedures, resulting in a reduction of bureaucratic hurdles and an overall improvement in operational effectiveness. Furthermore, it stimulates the implementation of decentralized learning platforms, therefore facilitating peer-to-peer interaction and providing access to information that has been validated for accuracy and reliability. The use of </w:t>
      </w:r>
      <w:proofErr w:type="spellStart"/>
      <w:r w:rsidRPr="00B80C17">
        <w:rPr>
          <w:rFonts w:ascii="Times New Roman" w:hAnsi="Times New Roman" w:cs="Times New Roman"/>
          <w:sz w:val="24"/>
          <w:szCs w:val="24"/>
          <w:lang w:val="en-US"/>
        </w:rPr>
        <w:t>blockchain</w:t>
      </w:r>
      <w:proofErr w:type="spellEnd"/>
      <w:r w:rsidRPr="00B80C17">
        <w:rPr>
          <w:rFonts w:ascii="Times New Roman" w:hAnsi="Times New Roman" w:cs="Times New Roman"/>
          <w:sz w:val="24"/>
          <w:szCs w:val="24"/>
          <w:lang w:val="en-US"/>
        </w:rPr>
        <w:t xml:space="preserve">-based tokens or badges has the potential to incentivize and acknowledge student accomplishments, hence cultivating an environment of confidence, responsibility, and transparency inside the educational </w:t>
      </w:r>
      <w:proofErr w:type="gramStart"/>
      <w:r w:rsidRPr="00B80C17">
        <w:rPr>
          <w:rFonts w:ascii="Times New Roman" w:hAnsi="Times New Roman" w:cs="Times New Roman"/>
          <w:sz w:val="24"/>
          <w:szCs w:val="24"/>
          <w:lang w:val="en-US"/>
        </w:rPr>
        <w:t>framework</w:t>
      </w:r>
      <w:r w:rsidR="00F425B7">
        <w:rPr>
          <w:rFonts w:ascii="Times New Roman" w:hAnsi="Times New Roman" w:cs="Times New Roman"/>
          <w:sz w:val="24"/>
          <w:szCs w:val="24"/>
          <w:lang w:val="en-US"/>
        </w:rPr>
        <w:t>[</w:t>
      </w:r>
      <w:proofErr w:type="gramEnd"/>
      <w:r w:rsidR="00F425B7">
        <w:rPr>
          <w:rFonts w:ascii="Times New Roman" w:hAnsi="Times New Roman" w:cs="Times New Roman"/>
          <w:sz w:val="24"/>
          <w:szCs w:val="24"/>
          <w:lang w:val="en-US"/>
        </w:rPr>
        <w:t>1]</w:t>
      </w:r>
      <w:r w:rsidRPr="00B80C17">
        <w:rPr>
          <w:rFonts w:ascii="Times New Roman" w:hAnsi="Times New Roman" w:cs="Times New Roman"/>
          <w:sz w:val="24"/>
          <w:szCs w:val="24"/>
          <w:lang w:val="en-US"/>
        </w:rPr>
        <w:t xml:space="preserve">. The implementation of this initiative has promise for fostering a learning environment that is both inclusive and internationally renowned. </w:t>
      </w:r>
      <w:proofErr w:type="spellStart"/>
      <w:r w:rsidRPr="00B80C17">
        <w:rPr>
          <w:rFonts w:ascii="Times New Roman" w:hAnsi="Times New Roman" w:cs="Times New Roman"/>
          <w:sz w:val="24"/>
          <w:szCs w:val="24"/>
          <w:lang w:val="en-US"/>
        </w:rPr>
        <w:t>Blockchain</w:t>
      </w:r>
      <w:proofErr w:type="spellEnd"/>
      <w:r w:rsidRPr="00B80C17">
        <w:rPr>
          <w:rFonts w:ascii="Times New Roman" w:hAnsi="Times New Roman" w:cs="Times New Roman"/>
          <w:sz w:val="24"/>
          <w:szCs w:val="24"/>
          <w:lang w:val="en-US"/>
        </w:rPr>
        <w:t xml:space="preserve"> technology is reshaping the educational system by increasing trustworthiness, safety, and effectiveness. Its distributed design makes it impossible to alter student data, lessens the likelihood of fraud, and increases confidence in academic accomplishments. Using </w:t>
      </w:r>
      <w:proofErr w:type="spellStart"/>
      <w:r w:rsidRPr="00B80C17">
        <w:rPr>
          <w:rFonts w:ascii="Times New Roman" w:hAnsi="Times New Roman" w:cs="Times New Roman"/>
          <w:sz w:val="24"/>
          <w:szCs w:val="24"/>
          <w:lang w:val="en-US"/>
        </w:rPr>
        <w:t>blockchain</w:t>
      </w:r>
      <w:proofErr w:type="spellEnd"/>
      <w:r w:rsidRPr="00B80C17">
        <w:rPr>
          <w:rFonts w:ascii="Times New Roman" w:hAnsi="Times New Roman" w:cs="Times New Roman"/>
          <w:sz w:val="24"/>
          <w:szCs w:val="24"/>
          <w:lang w:val="en-US"/>
        </w:rPr>
        <w:t xml:space="preserve"> technology, students may easily and quickly transmit their credentials to potential companies or educational </w:t>
      </w:r>
      <w:proofErr w:type="gramStart"/>
      <w:r w:rsidRPr="00B80C17">
        <w:rPr>
          <w:rFonts w:ascii="Times New Roman" w:hAnsi="Times New Roman" w:cs="Times New Roman"/>
          <w:sz w:val="24"/>
          <w:szCs w:val="24"/>
          <w:lang w:val="en-US"/>
        </w:rPr>
        <w:t>institutions</w:t>
      </w:r>
      <w:r w:rsidR="00F425B7">
        <w:rPr>
          <w:rFonts w:ascii="Times New Roman" w:hAnsi="Times New Roman" w:cs="Times New Roman"/>
          <w:sz w:val="24"/>
          <w:szCs w:val="24"/>
          <w:lang w:val="en-US"/>
        </w:rPr>
        <w:t>[</w:t>
      </w:r>
      <w:proofErr w:type="gramEnd"/>
      <w:r w:rsidR="00F425B7">
        <w:rPr>
          <w:rFonts w:ascii="Times New Roman" w:hAnsi="Times New Roman" w:cs="Times New Roman"/>
          <w:sz w:val="24"/>
          <w:szCs w:val="24"/>
          <w:lang w:val="en-US"/>
        </w:rPr>
        <w:t>2]</w:t>
      </w:r>
      <w:r w:rsidRPr="00B80C17">
        <w:rPr>
          <w:rFonts w:ascii="Times New Roman" w:hAnsi="Times New Roman" w:cs="Times New Roman"/>
          <w:sz w:val="24"/>
          <w:szCs w:val="24"/>
          <w:lang w:val="en-US"/>
        </w:rPr>
        <w:t xml:space="preserve">. Furthermore, it improves data privacy by giving users more say over their data. Digital certificates and decentralized learning platforms are only two examples of the novel pedagogical approaches made possible by </w:t>
      </w:r>
      <w:proofErr w:type="spellStart"/>
      <w:r w:rsidRPr="00B80C17">
        <w:rPr>
          <w:rFonts w:ascii="Times New Roman" w:hAnsi="Times New Roman" w:cs="Times New Roman"/>
          <w:sz w:val="24"/>
          <w:szCs w:val="24"/>
          <w:lang w:val="en-US"/>
        </w:rPr>
        <w:t>blockchain</w:t>
      </w:r>
      <w:proofErr w:type="spellEnd"/>
      <w:r w:rsidRPr="00B80C17">
        <w:rPr>
          <w:rFonts w:ascii="Times New Roman" w:hAnsi="Times New Roman" w:cs="Times New Roman"/>
          <w:sz w:val="24"/>
          <w:szCs w:val="24"/>
          <w:lang w:val="en-US"/>
        </w:rPr>
        <w:t xml:space="preserve"> technology. It may cause a sea change in the educational system, making it more just and efficient.</w:t>
      </w:r>
    </w:p>
    <w:p w:rsidR="00B80C17" w:rsidRPr="00501934" w:rsidRDefault="00B80C17" w:rsidP="00B80C17">
      <w:pPr>
        <w:jc w:val="both"/>
        <w:rPr>
          <w:rFonts w:ascii="Times New Roman" w:hAnsi="Times New Roman" w:cs="Times New Roman"/>
          <w:b/>
          <w:sz w:val="24"/>
          <w:szCs w:val="24"/>
          <w:lang w:val="en-US"/>
        </w:rPr>
      </w:pPr>
      <w:proofErr w:type="spellStart"/>
      <w:r w:rsidRPr="00501934">
        <w:rPr>
          <w:rFonts w:ascii="Times New Roman" w:hAnsi="Times New Roman" w:cs="Times New Roman"/>
          <w:b/>
          <w:sz w:val="24"/>
          <w:szCs w:val="24"/>
          <w:lang w:val="en-US"/>
        </w:rPr>
        <w:t>Usecases</w:t>
      </w:r>
      <w:proofErr w:type="spellEnd"/>
      <w:r w:rsidRPr="00501934">
        <w:rPr>
          <w:rFonts w:ascii="Times New Roman" w:hAnsi="Times New Roman" w:cs="Times New Roman"/>
          <w:b/>
          <w:sz w:val="24"/>
          <w:szCs w:val="24"/>
          <w:lang w:val="en-US"/>
        </w:rPr>
        <w:t xml:space="preserve"> of </w:t>
      </w:r>
      <w:proofErr w:type="spellStart"/>
      <w:r w:rsidRPr="00501934">
        <w:rPr>
          <w:rFonts w:ascii="Times New Roman" w:hAnsi="Times New Roman" w:cs="Times New Roman"/>
          <w:b/>
          <w:sz w:val="24"/>
          <w:szCs w:val="24"/>
          <w:lang w:val="en-US"/>
        </w:rPr>
        <w:t>Blockchain</w:t>
      </w:r>
      <w:proofErr w:type="spellEnd"/>
      <w:r w:rsidRPr="00501934">
        <w:rPr>
          <w:rFonts w:ascii="Times New Roman" w:hAnsi="Times New Roman" w:cs="Times New Roman"/>
          <w:b/>
          <w:sz w:val="24"/>
          <w:szCs w:val="24"/>
          <w:lang w:val="en-US"/>
        </w:rPr>
        <w:t xml:space="preserve"> Technology in Education</w:t>
      </w:r>
      <w:r w:rsidR="00501934">
        <w:rPr>
          <w:rFonts w:ascii="Times New Roman" w:hAnsi="Times New Roman" w:cs="Times New Roman"/>
          <w:b/>
          <w:sz w:val="24"/>
          <w:szCs w:val="24"/>
          <w:lang w:val="en-US"/>
        </w:rPr>
        <w:t>:</w:t>
      </w:r>
    </w:p>
    <w:p w:rsidR="00B80C17" w:rsidRPr="00B80C17" w:rsidRDefault="00B80C17" w:rsidP="00B80C17">
      <w:pPr>
        <w:jc w:val="both"/>
        <w:rPr>
          <w:rFonts w:ascii="Times New Roman" w:hAnsi="Times New Roman" w:cs="Times New Roman"/>
          <w:sz w:val="24"/>
          <w:szCs w:val="24"/>
          <w:lang w:val="en-US"/>
        </w:rPr>
      </w:pPr>
      <w:r w:rsidRPr="00B80C17">
        <w:rPr>
          <w:rFonts w:ascii="Times New Roman" w:hAnsi="Times New Roman" w:cs="Times New Roman"/>
          <w:sz w:val="24"/>
          <w:szCs w:val="24"/>
          <w:lang w:val="en-US"/>
        </w:rPr>
        <w:lastRenderedPageBreak/>
        <w:t xml:space="preserve">There are several potential use cases for the actual time utilization of </w:t>
      </w:r>
      <w:proofErr w:type="spellStart"/>
      <w:r w:rsidRPr="00B80C17">
        <w:rPr>
          <w:rFonts w:ascii="Times New Roman" w:hAnsi="Times New Roman" w:cs="Times New Roman"/>
          <w:sz w:val="24"/>
          <w:szCs w:val="24"/>
          <w:lang w:val="en-US"/>
        </w:rPr>
        <w:t>blockchain</w:t>
      </w:r>
      <w:proofErr w:type="spellEnd"/>
      <w:r w:rsidRPr="00B80C17">
        <w:rPr>
          <w:rFonts w:ascii="Times New Roman" w:hAnsi="Times New Roman" w:cs="Times New Roman"/>
          <w:sz w:val="24"/>
          <w:szCs w:val="24"/>
          <w:lang w:val="en-US"/>
        </w:rPr>
        <w:t xml:space="preserve"> technology in education. Some of these include verifying and sharing academic credentials, managing student data privacy, and enabling secure micropayments for educational content or </w:t>
      </w:r>
      <w:proofErr w:type="gramStart"/>
      <w:r w:rsidRPr="00B80C17">
        <w:rPr>
          <w:rFonts w:ascii="Times New Roman" w:hAnsi="Times New Roman" w:cs="Times New Roman"/>
          <w:sz w:val="24"/>
          <w:szCs w:val="24"/>
          <w:lang w:val="en-US"/>
        </w:rPr>
        <w:t>services</w:t>
      </w:r>
      <w:r w:rsidR="00F425B7">
        <w:rPr>
          <w:rFonts w:ascii="Times New Roman" w:hAnsi="Times New Roman" w:cs="Times New Roman"/>
          <w:sz w:val="24"/>
          <w:szCs w:val="24"/>
          <w:lang w:val="en-US"/>
        </w:rPr>
        <w:t>[</w:t>
      </w:r>
      <w:proofErr w:type="gramEnd"/>
      <w:r w:rsidR="00F425B7">
        <w:rPr>
          <w:rFonts w:ascii="Times New Roman" w:hAnsi="Times New Roman" w:cs="Times New Roman"/>
          <w:sz w:val="24"/>
          <w:szCs w:val="24"/>
          <w:lang w:val="en-US"/>
        </w:rPr>
        <w:t>3,4]</w:t>
      </w:r>
      <w:r w:rsidRPr="00B80C17">
        <w:rPr>
          <w:rFonts w:ascii="Times New Roman" w:hAnsi="Times New Roman" w:cs="Times New Roman"/>
          <w:sz w:val="24"/>
          <w:szCs w:val="24"/>
          <w:lang w:val="en-US"/>
        </w:rPr>
        <w:t xml:space="preserve">. </w:t>
      </w:r>
    </w:p>
    <w:p w:rsidR="00B80C17" w:rsidRPr="00B80C17" w:rsidRDefault="00B80C17" w:rsidP="00B80C17">
      <w:pPr>
        <w:jc w:val="both"/>
        <w:rPr>
          <w:rFonts w:ascii="Times New Roman" w:hAnsi="Times New Roman" w:cs="Times New Roman"/>
          <w:sz w:val="24"/>
          <w:szCs w:val="24"/>
          <w:lang w:val="en-US"/>
        </w:rPr>
      </w:pPr>
    </w:p>
    <w:p w:rsidR="00B80C17" w:rsidRPr="00B80C17" w:rsidRDefault="00B80C17" w:rsidP="00B80C17">
      <w:pPr>
        <w:jc w:val="both"/>
        <w:rPr>
          <w:rFonts w:ascii="Times New Roman" w:hAnsi="Times New Roman" w:cs="Times New Roman"/>
          <w:sz w:val="24"/>
          <w:szCs w:val="24"/>
          <w:lang w:val="en-US"/>
        </w:rPr>
      </w:pPr>
      <w:r w:rsidRPr="00B80C17">
        <w:rPr>
          <w:rFonts w:ascii="Times New Roman" w:hAnsi="Times New Roman" w:cs="Times New Roman"/>
          <w:sz w:val="24"/>
          <w:szCs w:val="24"/>
          <w:lang w:val="en-US"/>
        </w:rPr>
        <w:t>1. Verifying and sharing academic credentials:</w:t>
      </w:r>
    </w:p>
    <w:p w:rsidR="00B80C17" w:rsidRPr="00B80C17" w:rsidRDefault="00B80C17" w:rsidP="00B80C17">
      <w:pPr>
        <w:jc w:val="both"/>
        <w:rPr>
          <w:rFonts w:ascii="Times New Roman" w:hAnsi="Times New Roman" w:cs="Times New Roman"/>
          <w:sz w:val="24"/>
          <w:szCs w:val="24"/>
          <w:lang w:val="en-US"/>
        </w:rPr>
      </w:pPr>
      <w:proofErr w:type="spellStart"/>
      <w:r w:rsidRPr="00B80C17">
        <w:rPr>
          <w:rFonts w:ascii="Times New Roman" w:hAnsi="Times New Roman" w:cs="Times New Roman"/>
          <w:sz w:val="24"/>
          <w:szCs w:val="24"/>
          <w:lang w:val="en-US"/>
        </w:rPr>
        <w:t>Blockchain</w:t>
      </w:r>
      <w:proofErr w:type="spellEnd"/>
      <w:r w:rsidRPr="00B80C17">
        <w:rPr>
          <w:rFonts w:ascii="Times New Roman" w:hAnsi="Times New Roman" w:cs="Times New Roman"/>
          <w:sz w:val="24"/>
          <w:szCs w:val="24"/>
          <w:lang w:val="en-US"/>
        </w:rPr>
        <w:t xml:space="preserve"> can be utilized to create a tamper-proof and decentralized system for storing and sharing academic credentials. One notable example is the project led by the Massachusetts Institute of Technology (MIT) called "</w:t>
      </w:r>
      <w:proofErr w:type="spellStart"/>
      <w:r w:rsidRPr="00B80C17">
        <w:rPr>
          <w:rFonts w:ascii="Times New Roman" w:hAnsi="Times New Roman" w:cs="Times New Roman"/>
          <w:sz w:val="24"/>
          <w:szCs w:val="24"/>
          <w:lang w:val="en-US"/>
        </w:rPr>
        <w:t>Blockcerts</w:t>
      </w:r>
      <w:proofErr w:type="spellEnd"/>
      <w:r w:rsidRPr="00B80C17">
        <w:rPr>
          <w:rFonts w:ascii="Times New Roman" w:hAnsi="Times New Roman" w:cs="Times New Roman"/>
          <w:sz w:val="24"/>
          <w:szCs w:val="24"/>
          <w:lang w:val="en-US"/>
        </w:rPr>
        <w:t xml:space="preserve">." They have developed an open standard for issuing, storing, and verifying digital certificates using </w:t>
      </w:r>
      <w:proofErr w:type="spellStart"/>
      <w:r w:rsidRPr="00B80C17">
        <w:rPr>
          <w:rFonts w:ascii="Times New Roman" w:hAnsi="Times New Roman" w:cs="Times New Roman"/>
          <w:sz w:val="24"/>
          <w:szCs w:val="24"/>
          <w:lang w:val="en-US"/>
        </w:rPr>
        <w:t>blockchain</w:t>
      </w:r>
      <w:proofErr w:type="spellEnd"/>
      <w:r w:rsidRPr="00B80C17">
        <w:rPr>
          <w:rFonts w:ascii="Times New Roman" w:hAnsi="Times New Roman" w:cs="Times New Roman"/>
          <w:sz w:val="24"/>
          <w:szCs w:val="24"/>
          <w:lang w:val="en-US"/>
        </w:rPr>
        <w:t xml:space="preserve"> technology. These digital certificates can provide secure proof of education and be easily shared with potential employers or institutions.</w:t>
      </w:r>
    </w:p>
    <w:p w:rsidR="00B80C17" w:rsidRPr="00B80C17" w:rsidRDefault="00B80C17" w:rsidP="00B80C17">
      <w:pPr>
        <w:jc w:val="both"/>
        <w:rPr>
          <w:rFonts w:ascii="Times New Roman" w:hAnsi="Times New Roman" w:cs="Times New Roman"/>
          <w:sz w:val="24"/>
          <w:szCs w:val="24"/>
          <w:lang w:val="en-US"/>
        </w:rPr>
      </w:pPr>
      <w:r w:rsidRPr="00B80C17">
        <w:rPr>
          <w:rFonts w:ascii="Times New Roman" w:hAnsi="Times New Roman" w:cs="Times New Roman"/>
          <w:sz w:val="24"/>
          <w:szCs w:val="24"/>
          <w:lang w:val="en-US"/>
        </w:rPr>
        <w:t>2. Managing student data privacy:</w:t>
      </w:r>
    </w:p>
    <w:p w:rsidR="00B80C17" w:rsidRPr="00B80C17" w:rsidRDefault="00B80C17" w:rsidP="00B80C17">
      <w:pPr>
        <w:jc w:val="both"/>
        <w:rPr>
          <w:rFonts w:ascii="Times New Roman" w:hAnsi="Times New Roman" w:cs="Times New Roman"/>
          <w:sz w:val="24"/>
          <w:szCs w:val="24"/>
          <w:lang w:val="en-US"/>
        </w:rPr>
      </w:pPr>
      <w:proofErr w:type="spellStart"/>
      <w:r w:rsidRPr="00B80C17">
        <w:rPr>
          <w:rFonts w:ascii="Times New Roman" w:hAnsi="Times New Roman" w:cs="Times New Roman"/>
          <w:sz w:val="24"/>
          <w:szCs w:val="24"/>
          <w:lang w:val="en-US"/>
        </w:rPr>
        <w:t>Blockchain</w:t>
      </w:r>
      <w:proofErr w:type="spellEnd"/>
      <w:r w:rsidRPr="00B80C17">
        <w:rPr>
          <w:rFonts w:ascii="Times New Roman" w:hAnsi="Times New Roman" w:cs="Times New Roman"/>
          <w:sz w:val="24"/>
          <w:szCs w:val="24"/>
          <w:lang w:val="en-US"/>
        </w:rPr>
        <w:t xml:space="preserve"> can help protect student data privacy by allowing individuals greater control over their personal information. For instance, the Learning Economy Foundation has developed the "</w:t>
      </w:r>
      <w:proofErr w:type="spellStart"/>
      <w:r w:rsidRPr="00B80C17">
        <w:rPr>
          <w:rFonts w:ascii="Times New Roman" w:hAnsi="Times New Roman" w:cs="Times New Roman"/>
          <w:sz w:val="24"/>
          <w:szCs w:val="24"/>
          <w:lang w:val="en-US"/>
        </w:rPr>
        <w:t>EduCTX</w:t>
      </w:r>
      <w:proofErr w:type="spellEnd"/>
      <w:r w:rsidRPr="00B80C17">
        <w:rPr>
          <w:rFonts w:ascii="Times New Roman" w:hAnsi="Times New Roman" w:cs="Times New Roman"/>
          <w:sz w:val="24"/>
          <w:szCs w:val="24"/>
          <w:lang w:val="en-US"/>
        </w:rPr>
        <w:t xml:space="preserve">" </w:t>
      </w:r>
      <w:proofErr w:type="spellStart"/>
      <w:r w:rsidRPr="00B80C17">
        <w:rPr>
          <w:rFonts w:ascii="Times New Roman" w:hAnsi="Times New Roman" w:cs="Times New Roman"/>
          <w:sz w:val="24"/>
          <w:szCs w:val="24"/>
          <w:lang w:val="en-US"/>
        </w:rPr>
        <w:t>blockchain</w:t>
      </w:r>
      <w:proofErr w:type="spellEnd"/>
      <w:r w:rsidRPr="00B80C17">
        <w:rPr>
          <w:rFonts w:ascii="Times New Roman" w:hAnsi="Times New Roman" w:cs="Times New Roman"/>
          <w:sz w:val="24"/>
          <w:szCs w:val="24"/>
          <w:lang w:val="en-US"/>
        </w:rPr>
        <w:t>-based system, where students can securely store their educational achievements and control who can access that data. This ensures that educational institutions cannot abuse or sell student data without their consent.</w:t>
      </w:r>
    </w:p>
    <w:p w:rsidR="00B80C17" w:rsidRPr="00B80C17" w:rsidRDefault="00B80C17" w:rsidP="00B80C17">
      <w:pPr>
        <w:jc w:val="both"/>
        <w:rPr>
          <w:rFonts w:ascii="Times New Roman" w:hAnsi="Times New Roman" w:cs="Times New Roman"/>
          <w:sz w:val="24"/>
          <w:szCs w:val="24"/>
          <w:lang w:val="en-US"/>
        </w:rPr>
      </w:pPr>
      <w:r w:rsidRPr="00B80C17">
        <w:rPr>
          <w:rFonts w:ascii="Times New Roman" w:hAnsi="Times New Roman" w:cs="Times New Roman"/>
          <w:sz w:val="24"/>
          <w:szCs w:val="24"/>
          <w:lang w:val="en-US"/>
        </w:rPr>
        <w:t>3. Secure micropayments for educational content or services:</w:t>
      </w:r>
    </w:p>
    <w:p w:rsidR="00B80C17" w:rsidRPr="00B80C17" w:rsidRDefault="00B80C17" w:rsidP="00B80C17">
      <w:pPr>
        <w:jc w:val="both"/>
        <w:rPr>
          <w:rFonts w:ascii="Times New Roman" w:hAnsi="Times New Roman" w:cs="Times New Roman"/>
          <w:sz w:val="24"/>
          <w:szCs w:val="24"/>
          <w:lang w:val="en-US"/>
        </w:rPr>
      </w:pPr>
      <w:proofErr w:type="spellStart"/>
      <w:r w:rsidRPr="00B80C17">
        <w:rPr>
          <w:rFonts w:ascii="Times New Roman" w:hAnsi="Times New Roman" w:cs="Times New Roman"/>
          <w:sz w:val="24"/>
          <w:szCs w:val="24"/>
          <w:lang w:val="en-US"/>
        </w:rPr>
        <w:t>Blockchain</w:t>
      </w:r>
      <w:proofErr w:type="spellEnd"/>
      <w:r w:rsidRPr="00B80C17">
        <w:rPr>
          <w:rFonts w:ascii="Times New Roman" w:hAnsi="Times New Roman" w:cs="Times New Roman"/>
          <w:sz w:val="24"/>
          <w:szCs w:val="24"/>
          <w:lang w:val="en-US"/>
        </w:rPr>
        <w:t xml:space="preserve"> can facilitate secure and traceable micropayments for educational content or services, even for minimal amounts. The "Learning Machine" is an example of a platform that utilizes </w:t>
      </w:r>
      <w:proofErr w:type="spellStart"/>
      <w:r w:rsidRPr="00B80C17">
        <w:rPr>
          <w:rFonts w:ascii="Times New Roman" w:hAnsi="Times New Roman" w:cs="Times New Roman"/>
          <w:sz w:val="24"/>
          <w:szCs w:val="24"/>
          <w:lang w:val="en-US"/>
        </w:rPr>
        <w:t>blockchain</w:t>
      </w:r>
      <w:proofErr w:type="spellEnd"/>
      <w:r w:rsidRPr="00B80C17">
        <w:rPr>
          <w:rFonts w:ascii="Times New Roman" w:hAnsi="Times New Roman" w:cs="Times New Roman"/>
          <w:sz w:val="24"/>
          <w:szCs w:val="24"/>
          <w:lang w:val="en-US"/>
        </w:rPr>
        <w:t xml:space="preserve"> technology to enable direct payment between content creators and learners. This eliminates the need for intermediaries (such as publishers) and ensures that content creators receive fair compensation for their work.</w:t>
      </w:r>
    </w:p>
    <w:p w:rsidR="00B80C17" w:rsidRPr="00B80C17" w:rsidRDefault="00B80C17" w:rsidP="00B80C17">
      <w:pPr>
        <w:jc w:val="both"/>
        <w:rPr>
          <w:rFonts w:ascii="Times New Roman" w:hAnsi="Times New Roman" w:cs="Times New Roman"/>
          <w:sz w:val="24"/>
          <w:szCs w:val="24"/>
          <w:lang w:val="en-US"/>
        </w:rPr>
      </w:pPr>
      <w:r w:rsidRPr="00B80C17">
        <w:rPr>
          <w:rFonts w:ascii="Times New Roman" w:hAnsi="Times New Roman" w:cs="Times New Roman"/>
          <w:sz w:val="24"/>
          <w:szCs w:val="24"/>
          <w:lang w:val="en-US"/>
        </w:rPr>
        <w:t xml:space="preserve">These examples demonstrate how </w:t>
      </w:r>
      <w:proofErr w:type="spellStart"/>
      <w:r w:rsidRPr="00B80C17">
        <w:rPr>
          <w:rFonts w:ascii="Times New Roman" w:hAnsi="Times New Roman" w:cs="Times New Roman"/>
          <w:sz w:val="24"/>
          <w:szCs w:val="24"/>
          <w:lang w:val="en-US"/>
        </w:rPr>
        <w:t>blockchain</w:t>
      </w:r>
      <w:proofErr w:type="spellEnd"/>
      <w:r w:rsidRPr="00B80C17">
        <w:rPr>
          <w:rFonts w:ascii="Times New Roman" w:hAnsi="Times New Roman" w:cs="Times New Roman"/>
          <w:sz w:val="24"/>
          <w:szCs w:val="24"/>
          <w:lang w:val="en-US"/>
        </w:rPr>
        <w:t xml:space="preserve"> technology can be leveraged to improve various aspects of education, such as credential verification, data privacy, and fair compensation for educational content creators. However, it is essential to note that these projects are still in their early stages, and widespread adoption of </w:t>
      </w:r>
      <w:proofErr w:type="spellStart"/>
      <w:r w:rsidRPr="00B80C17">
        <w:rPr>
          <w:rFonts w:ascii="Times New Roman" w:hAnsi="Times New Roman" w:cs="Times New Roman"/>
          <w:sz w:val="24"/>
          <w:szCs w:val="24"/>
          <w:lang w:val="en-US"/>
        </w:rPr>
        <w:t>blockchain</w:t>
      </w:r>
      <w:proofErr w:type="spellEnd"/>
      <w:r w:rsidRPr="00B80C17">
        <w:rPr>
          <w:rFonts w:ascii="Times New Roman" w:hAnsi="Times New Roman" w:cs="Times New Roman"/>
          <w:sz w:val="24"/>
          <w:szCs w:val="24"/>
          <w:lang w:val="en-US"/>
        </w:rPr>
        <w:t xml:space="preserve"> in education is yet to be realized.</w:t>
      </w:r>
    </w:p>
    <w:p w:rsidR="00B80C17" w:rsidRPr="00501934" w:rsidRDefault="00B80C17" w:rsidP="00B80C17">
      <w:pPr>
        <w:jc w:val="both"/>
        <w:rPr>
          <w:rFonts w:ascii="Times New Roman" w:hAnsi="Times New Roman" w:cs="Times New Roman"/>
          <w:b/>
          <w:sz w:val="24"/>
          <w:szCs w:val="24"/>
          <w:lang w:val="en-US"/>
        </w:rPr>
      </w:pPr>
      <w:r w:rsidRPr="00501934">
        <w:rPr>
          <w:rFonts w:ascii="Times New Roman" w:hAnsi="Times New Roman" w:cs="Times New Roman"/>
          <w:b/>
          <w:sz w:val="24"/>
          <w:szCs w:val="24"/>
          <w:lang w:val="en-US"/>
        </w:rPr>
        <w:t xml:space="preserve">Pros and Cons of </w:t>
      </w:r>
      <w:proofErr w:type="spellStart"/>
      <w:r w:rsidRPr="00501934">
        <w:rPr>
          <w:rFonts w:ascii="Times New Roman" w:hAnsi="Times New Roman" w:cs="Times New Roman"/>
          <w:b/>
          <w:sz w:val="24"/>
          <w:szCs w:val="24"/>
          <w:lang w:val="en-US"/>
        </w:rPr>
        <w:t>BlockChain</w:t>
      </w:r>
      <w:proofErr w:type="spellEnd"/>
      <w:r w:rsidRPr="00501934">
        <w:rPr>
          <w:rFonts w:ascii="Times New Roman" w:hAnsi="Times New Roman" w:cs="Times New Roman"/>
          <w:b/>
          <w:sz w:val="24"/>
          <w:szCs w:val="24"/>
          <w:lang w:val="en-US"/>
        </w:rPr>
        <w:t xml:space="preserve"> Technology in Education</w:t>
      </w:r>
      <w:r w:rsidR="00501934">
        <w:rPr>
          <w:rFonts w:ascii="Times New Roman" w:hAnsi="Times New Roman" w:cs="Times New Roman"/>
          <w:b/>
          <w:sz w:val="24"/>
          <w:szCs w:val="24"/>
          <w:lang w:val="en-US"/>
        </w:rPr>
        <w:t>:</w:t>
      </w:r>
    </w:p>
    <w:p w:rsidR="00B80C17" w:rsidRDefault="00B80C17" w:rsidP="00B80C17">
      <w:pPr>
        <w:jc w:val="both"/>
        <w:rPr>
          <w:rFonts w:ascii="Times New Roman" w:hAnsi="Times New Roman" w:cs="Times New Roman"/>
          <w:sz w:val="24"/>
          <w:szCs w:val="24"/>
          <w:lang w:val="en-US"/>
        </w:rPr>
      </w:pPr>
      <w:r w:rsidRPr="00B80C17">
        <w:rPr>
          <w:rFonts w:ascii="Times New Roman" w:hAnsi="Times New Roman" w:cs="Times New Roman"/>
          <w:sz w:val="24"/>
          <w:szCs w:val="24"/>
          <w:lang w:val="en-US"/>
        </w:rPr>
        <w:t xml:space="preserve">A decentralized and transparent method for confirming academic credentials is one of the many advantages that </w:t>
      </w:r>
      <w:proofErr w:type="spellStart"/>
      <w:r w:rsidRPr="00B80C17">
        <w:rPr>
          <w:rFonts w:ascii="Times New Roman" w:hAnsi="Times New Roman" w:cs="Times New Roman"/>
          <w:sz w:val="24"/>
          <w:szCs w:val="24"/>
          <w:lang w:val="en-US"/>
        </w:rPr>
        <w:t>blockchain</w:t>
      </w:r>
      <w:proofErr w:type="spellEnd"/>
      <w:r w:rsidRPr="00B80C17">
        <w:rPr>
          <w:rFonts w:ascii="Times New Roman" w:hAnsi="Times New Roman" w:cs="Times New Roman"/>
          <w:sz w:val="24"/>
          <w:szCs w:val="24"/>
          <w:lang w:val="en-US"/>
        </w:rPr>
        <w:t xml:space="preserve"> technology brings to the education </w:t>
      </w:r>
      <w:proofErr w:type="gramStart"/>
      <w:r w:rsidRPr="00B80C17">
        <w:rPr>
          <w:rFonts w:ascii="Times New Roman" w:hAnsi="Times New Roman" w:cs="Times New Roman"/>
          <w:sz w:val="24"/>
          <w:szCs w:val="24"/>
          <w:lang w:val="en-US"/>
        </w:rPr>
        <w:t>sector</w:t>
      </w:r>
      <w:r w:rsidR="00F425B7">
        <w:rPr>
          <w:rFonts w:ascii="Times New Roman" w:hAnsi="Times New Roman" w:cs="Times New Roman"/>
          <w:sz w:val="24"/>
          <w:szCs w:val="24"/>
          <w:lang w:val="en-US"/>
        </w:rPr>
        <w:t>[</w:t>
      </w:r>
      <w:proofErr w:type="gramEnd"/>
      <w:r w:rsidR="00F425B7">
        <w:rPr>
          <w:rFonts w:ascii="Times New Roman" w:hAnsi="Times New Roman" w:cs="Times New Roman"/>
          <w:sz w:val="24"/>
          <w:szCs w:val="24"/>
          <w:lang w:val="en-US"/>
        </w:rPr>
        <w:t>5,6]</w:t>
      </w:r>
      <w:r w:rsidRPr="00B80C17">
        <w:rPr>
          <w:rFonts w:ascii="Times New Roman" w:hAnsi="Times New Roman" w:cs="Times New Roman"/>
          <w:sz w:val="24"/>
          <w:szCs w:val="24"/>
          <w:lang w:val="en-US"/>
        </w:rPr>
        <w:t xml:space="preserve">. Other advantages include the facilitation of micropayments and smart contracts, as well as the promotion of equitable distribution of resources and finance. On the other hand, it calls for a large amount of technical experience and infrastructure, both of which may be time- and money-consuming requirements. There is a risk to users' privacy as a result of the immutability of the </w:t>
      </w:r>
      <w:proofErr w:type="spellStart"/>
      <w:r w:rsidRPr="00B80C17">
        <w:rPr>
          <w:rFonts w:ascii="Times New Roman" w:hAnsi="Times New Roman" w:cs="Times New Roman"/>
          <w:sz w:val="24"/>
          <w:szCs w:val="24"/>
          <w:lang w:val="en-US"/>
        </w:rPr>
        <w:t>blockchain's</w:t>
      </w:r>
      <w:proofErr w:type="spellEnd"/>
      <w:r w:rsidRPr="00B80C17">
        <w:rPr>
          <w:rFonts w:ascii="Times New Roman" w:hAnsi="Times New Roman" w:cs="Times New Roman"/>
          <w:sz w:val="24"/>
          <w:szCs w:val="24"/>
          <w:lang w:val="en-US"/>
        </w:rPr>
        <w:t xml:space="preserve"> records, which makes it impossible to delete sensitive information or fix mistakes. Additionally, the dependence on </w:t>
      </w:r>
      <w:proofErr w:type="spellStart"/>
      <w:r w:rsidRPr="00B80C17">
        <w:rPr>
          <w:rFonts w:ascii="Times New Roman" w:hAnsi="Times New Roman" w:cs="Times New Roman"/>
          <w:sz w:val="24"/>
          <w:szCs w:val="24"/>
          <w:lang w:val="en-US"/>
        </w:rPr>
        <w:t>blockchain</w:t>
      </w:r>
      <w:proofErr w:type="spellEnd"/>
      <w:r w:rsidRPr="00B80C17">
        <w:rPr>
          <w:rFonts w:ascii="Times New Roman" w:hAnsi="Times New Roman" w:cs="Times New Roman"/>
          <w:sz w:val="24"/>
          <w:szCs w:val="24"/>
          <w:lang w:val="en-US"/>
        </w:rPr>
        <w:t xml:space="preserve"> may worsen the digital divide, excluding persons who do not have access to technology or the requisite skills to traverse the system. This is because </w:t>
      </w:r>
      <w:proofErr w:type="spellStart"/>
      <w:r w:rsidRPr="00B80C17">
        <w:rPr>
          <w:rFonts w:ascii="Times New Roman" w:hAnsi="Times New Roman" w:cs="Times New Roman"/>
          <w:sz w:val="24"/>
          <w:szCs w:val="24"/>
          <w:lang w:val="en-US"/>
        </w:rPr>
        <w:t>blockchain</w:t>
      </w:r>
      <w:proofErr w:type="spellEnd"/>
      <w:r w:rsidRPr="00B80C17">
        <w:rPr>
          <w:rFonts w:ascii="Times New Roman" w:hAnsi="Times New Roman" w:cs="Times New Roman"/>
          <w:sz w:val="24"/>
          <w:szCs w:val="24"/>
          <w:lang w:val="en-US"/>
        </w:rPr>
        <w:t xml:space="preserve"> is decentralized and distributed. In general, </w:t>
      </w:r>
      <w:proofErr w:type="spellStart"/>
      <w:r w:rsidRPr="00B80C17">
        <w:rPr>
          <w:rFonts w:ascii="Times New Roman" w:hAnsi="Times New Roman" w:cs="Times New Roman"/>
          <w:sz w:val="24"/>
          <w:szCs w:val="24"/>
          <w:lang w:val="en-US"/>
        </w:rPr>
        <w:lastRenderedPageBreak/>
        <w:t>blockchain</w:t>
      </w:r>
      <w:proofErr w:type="spellEnd"/>
      <w:r w:rsidRPr="00B80C17">
        <w:rPr>
          <w:rFonts w:ascii="Times New Roman" w:hAnsi="Times New Roman" w:cs="Times New Roman"/>
          <w:sz w:val="24"/>
          <w:szCs w:val="24"/>
          <w:lang w:val="en-US"/>
        </w:rPr>
        <w:t xml:space="preserve"> technology, although it has the potential to deliver advantages, also creates issues when it comes to assuring the validity and integrity of educational data.</w:t>
      </w:r>
    </w:p>
    <w:p w:rsidR="00204753" w:rsidRPr="00501934" w:rsidRDefault="00204753" w:rsidP="00B80C17">
      <w:pPr>
        <w:jc w:val="both"/>
        <w:rPr>
          <w:rFonts w:ascii="Times New Roman" w:hAnsi="Times New Roman" w:cs="Times New Roman"/>
          <w:b/>
          <w:sz w:val="24"/>
          <w:szCs w:val="24"/>
          <w:lang w:val="en-US"/>
        </w:rPr>
      </w:pPr>
      <w:r w:rsidRPr="00501934">
        <w:rPr>
          <w:rFonts w:ascii="Times New Roman" w:hAnsi="Times New Roman" w:cs="Times New Roman"/>
          <w:b/>
          <w:sz w:val="24"/>
          <w:szCs w:val="24"/>
          <w:lang w:val="en-US"/>
        </w:rPr>
        <w:t xml:space="preserve">Applications of </w:t>
      </w:r>
      <w:proofErr w:type="spellStart"/>
      <w:r w:rsidRPr="00501934">
        <w:rPr>
          <w:rFonts w:ascii="Times New Roman" w:hAnsi="Times New Roman" w:cs="Times New Roman"/>
          <w:b/>
          <w:sz w:val="24"/>
          <w:szCs w:val="24"/>
          <w:lang w:val="en-US"/>
        </w:rPr>
        <w:t>Blockchain</w:t>
      </w:r>
      <w:proofErr w:type="spellEnd"/>
      <w:r w:rsidRPr="00501934">
        <w:rPr>
          <w:rFonts w:ascii="Times New Roman" w:hAnsi="Times New Roman" w:cs="Times New Roman"/>
          <w:b/>
          <w:sz w:val="24"/>
          <w:szCs w:val="24"/>
          <w:lang w:val="en-US"/>
        </w:rPr>
        <w:t xml:space="preserve"> Technology in Education</w:t>
      </w:r>
      <w:r w:rsidR="00501934">
        <w:rPr>
          <w:rFonts w:ascii="Times New Roman" w:hAnsi="Times New Roman" w:cs="Times New Roman"/>
          <w:b/>
          <w:sz w:val="24"/>
          <w:szCs w:val="24"/>
          <w:lang w:val="en-US"/>
        </w:rPr>
        <w:t>:</w:t>
      </w:r>
    </w:p>
    <w:p w:rsidR="0063227B" w:rsidRDefault="00204753" w:rsidP="0063227B">
      <w:pPr>
        <w:ind w:left="-284"/>
        <w:jc w:val="both"/>
        <w:rPr>
          <w:rFonts w:ascii="Times New Roman" w:hAnsi="Times New Roman" w:cs="Times New Roman"/>
          <w:noProof/>
          <w:sz w:val="24"/>
          <w:szCs w:val="24"/>
          <w:lang w:eastAsia="en-IN"/>
        </w:rPr>
      </w:pPr>
      <w:proofErr w:type="spellStart"/>
      <w:r w:rsidRPr="00204753">
        <w:rPr>
          <w:rFonts w:ascii="Times New Roman" w:hAnsi="Times New Roman" w:cs="Times New Roman"/>
          <w:sz w:val="24"/>
          <w:szCs w:val="24"/>
          <w:lang w:val="en-US"/>
        </w:rPr>
        <w:t>Blockchain</w:t>
      </w:r>
      <w:proofErr w:type="spellEnd"/>
      <w:r w:rsidRPr="00204753">
        <w:rPr>
          <w:rFonts w:ascii="Times New Roman" w:hAnsi="Times New Roman" w:cs="Times New Roman"/>
          <w:sz w:val="24"/>
          <w:szCs w:val="24"/>
          <w:lang w:val="en-US"/>
        </w:rPr>
        <w:t xml:space="preserve"> technology can revolutionize various aspects of the education sector by enhancing security, transparency, and efficiency. Here are some use cases of </w:t>
      </w:r>
      <w:proofErr w:type="spellStart"/>
      <w:r w:rsidRPr="00204753">
        <w:rPr>
          <w:rFonts w:ascii="Times New Roman" w:hAnsi="Times New Roman" w:cs="Times New Roman"/>
          <w:sz w:val="24"/>
          <w:szCs w:val="24"/>
          <w:lang w:val="en-US"/>
        </w:rPr>
        <w:t>blockchain</w:t>
      </w:r>
      <w:proofErr w:type="spellEnd"/>
      <w:r w:rsidRPr="00204753">
        <w:rPr>
          <w:rFonts w:ascii="Times New Roman" w:hAnsi="Times New Roman" w:cs="Times New Roman"/>
          <w:sz w:val="24"/>
          <w:szCs w:val="24"/>
          <w:lang w:val="en-US"/>
        </w:rPr>
        <w:t xml:space="preserve"> technology in education, along with real-time implementations or </w:t>
      </w:r>
      <w:proofErr w:type="gramStart"/>
      <w:r w:rsidRPr="00204753">
        <w:rPr>
          <w:rFonts w:ascii="Times New Roman" w:hAnsi="Times New Roman" w:cs="Times New Roman"/>
          <w:sz w:val="24"/>
          <w:szCs w:val="24"/>
          <w:lang w:val="en-US"/>
        </w:rPr>
        <w:t>examples</w:t>
      </w:r>
      <w:r w:rsidR="00F425B7">
        <w:rPr>
          <w:rFonts w:ascii="Times New Roman" w:hAnsi="Times New Roman" w:cs="Times New Roman"/>
          <w:sz w:val="24"/>
          <w:szCs w:val="24"/>
          <w:lang w:val="en-US"/>
        </w:rPr>
        <w:t>[</w:t>
      </w:r>
      <w:proofErr w:type="gramEnd"/>
      <w:r w:rsidR="00F425B7">
        <w:rPr>
          <w:rFonts w:ascii="Times New Roman" w:hAnsi="Times New Roman" w:cs="Times New Roman"/>
          <w:sz w:val="24"/>
          <w:szCs w:val="24"/>
          <w:lang w:val="en-US"/>
        </w:rPr>
        <w:t>7,8]</w:t>
      </w:r>
      <w:r w:rsidRPr="00204753">
        <w:rPr>
          <w:rFonts w:ascii="Times New Roman" w:hAnsi="Times New Roman" w:cs="Times New Roman"/>
          <w:sz w:val="24"/>
          <w:szCs w:val="24"/>
          <w:lang w:val="en-US"/>
        </w:rPr>
        <w:t>:</w:t>
      </w:r>
      <w:r w:rsidR="0063227B" w:rsidRPr="0063227B">
        <w:rPr>
          <w:rFonts w:ascii="Times New Roman" w:hAnsi="Times New Roman" w:cs="Times New Roman"/>
          <w:noProof/>
          <w:sz w:val="24"/>
          <w:szCs w:val="24"/>
          <w:lang w:eastAsia="en-IN"/>
        </w:rPr>
        <w:t xml:space="preserve"> </w:t>
      </w:r>
    </w:p>
    <w:p w:rsidR="00204753" w:rsidRDefault="0063227B" w:rsidP="0063227B">
      <w:pPr>
        <w:ind w:left="-284"/>
        <w:jc w:val="both"/>
        <w:rPr>
          <w:rFonts w:ascii="Times New Roman" w:hAnsi="Times New Roman" w:cs="Times New Roman"/>
          <w:sz w:val="24"/>
          <w:szCs w:val="24"/>
          <w:lang w:val="en-US"/>
        </w:rPr>
      </w:pPr>
      <w:r>
        <w:rPr>
          <w:rFonts w:ascii="Times New Roman" w:hAnsi="Times New Roman" w:cs="Times New Roman"/>
          <w:noProof/>
          <w:sz w:val="24"/>
          <w:szCs w:val="24"/>
          <w:lang w:eastAsia="en-IN"/>
        </w:rPr>
        <w:drawing>
          <wp:inline distT="0" distB="0" distL="0" distR="0" wp14:anchorId="3D2FC0C1" wp14:editId="6C027936">
            <wp:extent cx="6429983" cy="5642042"/>
            <wp:effectExtent l="3810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63227B" w:rsidRDefault="0063227B" w:rsidP="0063227B">
      <w:pPr>
        <w:jc w:val="center"/>
        <w:rPr>
          <w:rFonts w:ascii="Times New Roman" w:hAnsi="Times New Roman" w:cs="Times New Roman"/>
          <w:sz w:val="24"/>
          <w:szCs w:val="24"/>
          <w:lang w:val="en-US"/>
        </w:rPr>
      </w:pPr>
      <w:r>
        <w:rPr>
          <w:rFonts w:ascii="Times New Roman" w:hAnsi="Times New Roman" w:cs="Times New Roman"/>
          <w:sz w:val="24"/>
          <w:szCs w:val="24"/>
          <w:lang w:val="en-US"/>
        </w:rPr>
        <w:t>Figure</w:t>
      </w:r>
      <w:r w:rsidR="00203D62">
        <w:rPr>
          <w:rFonts w:ascii="Times New Roman" w:hAnsi="Times New Roman" w:cs="Times New Roman"/>
          <w:sz w:val="24"/>
          <w:szCs w:val="24"/>
          <w:lang w:val="en-US"/>
        </w:rPr>
        <w:t xml:space="preserve"> 1</w:t>
      </w:r>
      <w:r>
        <w:rPr>
          <w:rFonts w:ascii="Times New Roman" w:hAnsi="Times New Roman" w:cs="Times New Roman"/>
          <w:sz w:val="24"/>
          <w:szCs w:val="24"/>
          <w:lang w:val="en-US"/>
        </w:rPr>
        <w:t xml:space="preserve">: Applications of </w:t>
      </w:r>
      <w:proofErr w:type="spellStart"/>
      <w:r>
        <w:rPr>
          <w:rFonts w:ascii="Times New Roman" w:hAnsi="Times New Roman" w:cs="Times New Roman"/>
          <w:sz w:val="24"/>
          <w:szCs w:val="24"/>
          <w:lang w:val="en-US"/>
        </w:rPr>
        <w:t>Blockchain</w:t>
      </w:r>
      <w:proofErr w:type="spellEnd"/>
      <w:r>
        <w:rPr>
          <w:rFonts w:ascii="Times New Roman" w:hAnsi="Times New Roman" w:cs="Times New Roman"/>
          <w:sz w:val="24"/>
          <w:szCs w:val="24"/>
          <w:lang w:val="en-US"/>
        </w:rPr>
        <w:t xml:space="preserve"> Technology in Education</w:t>
      </w:r>
    </w:p>
    <w:p w:rsidR="00304023" w:rsidRPr="00204753" w:rsidRDefault="00304023" w:rsidP="00204753">
      <w:pPr>
        <w:jc w:val="both"/>
        <w:rPr>
          <w:rFonts w:ascii="Times New Roman" w:hAnsi="Times New Roman" w:cs="Times New Roman"/>
          <w:sz w:val="24"/>
          <w:szCs w:val="24"/>
          <w:lang w:val="en-US"/>
        </w:rPr>
      </w:pPr>
    </w:p>
    <w:p w:rsidR="00204753" w:rsidRPr="00204753" w:rsidRDefault="00204753" w:rsidP="00204753">
      <w:pPr>
        <w:jc w:val="both"/>
        <w:rPr>
          <w:rFonts w:ascii="Times New Roman" w:hAnsi="Times New Roman" w:cs="Times New Roman"/>
          <w:sz w:val="24"/>
          <w:szCs w:val="24"/>
          <w:lang w:val="en-US"/>
        </w:rPr>
      </w:pPr>
      <w:r w:rsidRPr="00204753">
        <w:rPr>
          <w:rFonts w:ascii="Times New Roman" w:hAnsi="Times New Roman" w:cs="Times New Roman"/>
          <w:sz w:val="24"/>
          <w:szCs w:val="24"/>
          <w:lang w:val="en-US"/>
        </w:rPr>
        <w:t>Secure Credential Verification:</w:t>
      </w:r>
    </w:p>
    <w:p w:rsidR="00204753" w:rsidRPr="00204753" w:rsidRDefault="00204753" w:rsidP="00204753">
      <w:pPr>
        <w:jc w:val="both"/>
        <w:rPr>
          <w:rFonts w:ascii="Times New Roman" w:hAnsi="Times New Roman" w:cs="Times New Roman"/>
          <w:sz w:val="24"/>
          <w:szCs w:val="24"/>
          <w:lang w:val="en-US"/>
        </w:rPr>
      </w:pPr>
      <w:r w:rsidRPr="00204753">
        <w:rPr>
          <w:rFonts w:ascii="Times New Roman" w:hAnsi="Times New Roman" w:cs="Times New Roman"/>
          <w:sz w:val="24"/>
          <w:szCs w:val="24"/>
          <w:lang w:val="en-US"/>
        </w:rPr>
        <w:t xml:space="preserve">Real-time Implementation: The Massachusetts Institute of Technology (MIT) has launched a pilot program called </w:t>
      </w:r>
      <w:proofErr w:type="spellStart"/>
      <w:r w:rsidRPr="00204753">
        <w:rPr>
          <w:rFonts w:ascii="Times New Roman" w:hAnsi="Times New Roman" w:cs="Times New Roman"/>
          <w:sz w:val="24"/>
          <w:szCs w:val="24"/>
          <w:lang w:val="en-US"/>
        </w:rPr>
        <w:t>Blockcerts</w:t>
      </w:r>
      <w:proofErr w:type="spellEnd"/>
      <w:r w:rsidRPr="00204753">
        <w:rPr>
          <w:rFonts w:ascii="Times New Roman" w:hAnsi="Times New Roman" w:cs="Times New Roman"/>
          <w:sz w:val="24"/>
          <w:szCs w:val="24"/>
          <w:lang w:val="en-US"/>
        </w:rPr>
        <w:t xml:space="preserve">, which uses </w:t>
      </w:r>
      <w:proofErr w:type="spellStart"/>
      <w:r w:rsidRPr="00204753">
        <w:rPr>
          <w:rFonts w:ascii="Times New Roman" w:hAnsi="Times New Roman" w:cs="Times New Roman"/>
          <w:sz w:val="24"/>
          <w:szCs w:val="24"/>
          <w:lang w:val="en-US"/>
        </w:rPr>
        <w:t>blockchain</w:t>
      </w:r>
      <w:proofErr w:type="spellEnd"/>
      <w:r w:rsidRPr="00204753">
        <w:rPr>
          <w:rFonts w:ascii="Times New Roman" w:hAnsi="Times New Roman" w:cs="Times New Roman"/>
          <w:sz w:val="24"/>
          <w:szCs w:val="24"/>
          <w:lang w:val="en-US"/>
        </w:rPr>
        <w:t xml:space="preserve"> to issue digital diplomas. Graduates </w:t>
      </w:r>
      <w:r w:rsidRPr="00204753">
        <w:rPr>
          <w:rFonts w:ascii="Times New Roman" w:hAnsi="Times New Roman" w:cs="Times New Roman"/>
          <w:sz w:val="24"/>
          <w:szCs w:val="24"/>
          <w:lang w:val="en-US"/>
        </w:rPr>
        <w:lastRenderedPageBreak/>
        <w:t>can share their credentials securely with potential employers, ensuring the authenticity of their degrees.</w:t>
      </w:r>
    </w:p>
    <w:p w:rsidR="00204753" w:rsidRPr="00204753" w:rsidRDefault="00204753" w:rsidP="00204753">
      <w:pPr>
        <w:jc w:val="both"/>
        <w:rPr>
          <w:rFonts w:ascii="Times New Roman" w:hAnsi="Times New Roman" w:cs="Times New Roman"/>
          <w:sz w:val="24"/>
          <w:szCs w:val="24"/>
          <w:lang w:val="en-US"/>
        </w:rPr>
      </w:pPr>
      <w:r w:rsidRPr="00204753">
        <w:rPr>
          <w:rFonts w:ascii="Times New Roman" w:hAnsi="Times New Roman" w:cs="Times New Roman"/>
          <w:sz w:val="24"/>
          <w:szCs w:val="24"/>
          <w:lang w:val="en-US"/>
        </w:rPr>
        <w:t>Academic Record Management:</w:t>
      </w:r>
    </w:p>
    <w:p w:rsidR="00204753" w:rsidRPr="00204753" w:rsidRDefault="00204753" w:rsidP="00204753">
      <w:pPr>
        <w:jc w:val="both"/>
        <w:rPr>
          <w:rFonts w:ascii="Times New Roman" w:hAnsi="Times New Roman" w:cs="Times New Roman"/>
          <w:sz w:val="24"/>
          <w:szCs w:val="24"/>
          <w:lang w:val="en-US"/>
        </w:rPr>
      </w:pPr>
      <w:r w:rsidRPr="00204753">
        <w:rPr>
          <w:rFonts w:ascii="Times New Roman" w:hAnsi="Times New Roman" w:cs="Times New Roman"/>
          <w:sz w:val="24"/>
          <w:szCs w:val="24"/>
          <w:lang w:val="en-US"/>
        </w:rPr>
        <w:t xml:space="preserve">Real-time Implementation: </w:t>
      </w:r>
      <w:proofErr w:type="spellStart"/>
      <w:r w:rsidRPr="00204753">
        <w:rPr>
          <w:rFonts w:ascii="Times New Roman" w:hAnsi="Times New Roman" w:cs="Times New Roman"/>
          <w:sz w:val="24"/>
          <w:szCs w:val="24"/>
          <w:lang w:val="en-US"/>
        </w:rPr>
        <w:t>Holberton</w:t>
      </w:r>
      <w:proofErr w:type="spellEnd"/>
      <w:r w:rsidRPr="00204753">
        <w:rPr>
          <w:rFonts w:ascii="Times New Roman" w:hAnsi="Times New Roman" w:cs="Times New Roman"/>
          <w:sz w:val="24"/>
          <w:szCs w:val="24"/>
          <w:lang w:val="en-US"/>
        </w:rPr>
        <w:t xml:space="preserve"> School, a coding boot camp, uses </w:t>
      </w:r>
      <w:proofErr w:type="spellStart"/>
      <w:r w:rsidRPr="00204753">
        <w:rPr>
          <w:rFonts w:ascii="Times New Roman" w:hAnsi="Times New Roman" w:cs="Times New Roman"/>
          <w:sz w:val="24"/>
          <w:szCs w:val="24"/>
          <w:lang w:val="en-US"/>
        </w:rPr>
        <w:t>blockchain</w:t>
      </w:r>
      <w:proofErr w:type="spellEnd"/>
      <w:r w:rsidRPr="00204753">
        <w:rPr>
          <w:rFonts w:ascii="Times New Roman" w:hAnsi="Times New Roman" w:cs="Times New Roman"/>
          <w:sz w:val="24"/>
          <w:szCs w:val="24"/>
          <w:lang w:val="en-US"/>
        </w:rPr>
        <w:t xml:space="preserve"> to maintain student records. This allows students to have control over their academic records and share them with potential employers or other educational institutions.</w:t>
      </w:r>
    </w:p>
    <w:p w:rsidR="00204753" w:rsidRPr="00204753" w:rsidRDefault="00204753" w:rsidP="00204753">
      <w:pPr>
        <w:jc w:val="both"/>
        <w:rPr>
          <w:rFonts w:ascii="Times New Roman" w:hAnsi="Times New Roman" w:cs="Times New Roman"/>
          <w:sz w:val="24"/>
          <w:szCs w:val="24"/>
          <w:lang w:val="en-US"/>
        </w:rPr>
      </w:pPr>
      <w:r w:rsidRPr="00204753">
        <w:rPr>
          <w:rFonts w:ascii="Times New Roman" w:hAnsi="Times New Roman" w:cs="Times New Roman"/>
          <w:sz w:val="24"/>
          <w:szCs w:val="24"/>
          <w:lang w:val="en-US"/>
        </w:rPr>
        <w:t>Anti-Plagiarism:</w:t>
      </w:r>
    </w:p>
    <w:p w:rsidR="00204753" w:rsidRPr="00204753" w:rsidRDefault="00204753" w:rsidP="00204753">
      <w:pPr>
        <w:jc w:val="both"/>
        <w:rPr>
          <w:rFonts w:ascii="Times New Roman" w:hAnsi="Times New Roman" w:cs="Times New Roman"/>
          <w:sz w:val="24"/>
          <w:szCs w:val="24"/>
          <w:lang w:val="en-US"/>
        </w:rPr>
      </w:pPr>
      <w:r w:rsidRPr="00204753">
        <w:rPr>
          <w:rFonts w:ascii="Times New Roman" w:hAnsi="Times New Roman" w:cs="Times New Roman"/>
          <w:sz w:val="24"/>
          <w:szCs w:val="24"/>
          <w:lang w:val="en-US"/>
        </w:rPr>
        <w:t xml:space="preserve">Real-time Implementation: Sony Global Education, in partnership with IBM, has developed a </w:t>
      </w:r>
      <w:proofErr w:type="spellStart"/>
      <w:r w:rsidRPr="00204753">
        <w:rPr>
          <w:rFonts w:ascii="Times New Roman" w:hAnsi="Times New Roman" w:cs="Times New Roman"/>
          <w:sz w:val="24"/>
          <w:szCs w:val="24"/>
          <w:lang w:val="en-US"/>
        </w:rPr>
        <w:t>blockchain</w:t>
      </w:r>
      <w:proofErr w:type="spellEnd"/>
      <w:r w:rsidRPr="00204753">
        <w:rPr>
          <w:rFonts w:ascii="Times New Roman" w:hAnsi="Times New Roman" w:cs="Times New Roman"/>
          <w:sz w:val="24"/>
          <w:szCs w:val="24"/>
          <w:lang w:val="en-US"/>
        </w:rPr>
        <w:t>-based platform to store and verify educational data, including test scores and diplomas. This can help institutions detect and prevent plagiarism by comparing student work against a tamper-proof database of academic records.</w:t>
      </w:r>
    </w:p>
    <w:p w:rsidR="00204753" w:rsidRPr="00204753" w:rsidRDefault="00204753" w:rsidP="00204753">
      <w:pPr>
        <w:jc w:val="both"/>
        <w:rPr>
          <w:rFonts w:ascii="Times New Roman" w:hAnsi="Times New Roman" w:cs="Times New Roman"/>
          <w:sz w:val="24"/>
          <w:szCs w:val="24"/>
          <w:lang w:val="en-US"/>
        </w:rPr>
      </w:pPr>
      <w:r w:rsidRPr="00204753">
        <w:rPr>
          <w:rFonts w:ascii="Times New Roman" w:hAnsi="Times New Roman" w:cs="Times New Roman"/>
          <w:sz w:val="24"/>
          <w:szCs w:val="24"/>
          <w:lang w:val="en-US"/>
        </w:rPr>
        <w:t>Transparent Funding and Scholarships:</w:t>
      </w:r>
    </w:p>
    <w:p w:rsidR="00204753" w:rsidRPr="00204753" w:rsidRDefault="00204753" w:rsidP="00204753">
      <w:pPr>
        <w:jc w:val="both"/>
        <w:rPr>
          <w:rFonts w:ascii="Times New Roman" w:hAnsi="Times New Roman" w:cs="Times New Roman"/>
          <w:sz w:val="24"/>
          <w:szCs w:val="24"/>
          <w:lang w:val="en-US"/>
        </w:rPr>
      </w:pPr>
      <w:r w:rsidRPr="00204753">
        <w:rPr>
          <w:rFonts w:ascii="Times New Roman" w:hAnsi="Times New Roman" w:cs="Times New Roman"/>
          <w:sz w:val="24"/>
          <w:szCs w:val="24"/>
          <w:lang w:val="en-US"/>
        </w:rPr>
        <w:t xml:space="preserve">Real-time Implementation: The University of Melbourne in Australia uses </w:t>
      </w:r>
      <w:proofErr w:type="spellStart"/>
      <w:r w:rsidRPr="00204753">
        <w:rPr>
          <w:rFonts w:ascii="Times New Roman" w:hAnsi="Times New Roman" w:cs="Times New Roman"/>
          <w:sz w:val="24"/>
          <w:szCs w:val="24"/>
          <w:lang w:val="en-US"/>
        </w:rPr>
        <w:t>blockchain</w:t>
      </w:r>
      <w:proofErr w:type="spellEnd"/>
      <w:r w:rsidRPr="00204753">
        <w:rPr>
          <w:rFonts w:ascii="Times New Roman" w:hAnsi="Times New Roman" w:cs="Times New Roman"/>
          <w:sz w:val="24"/>
          <w:szCs w:val="24"/>
          <w:lang w:val="en-US"/>
        </w:rPr>
        <w:t xml:space="preserve"> to make student loan distribution more transparent. This ensures that scholarships and grants are awarded to eligible students based on predefined criteria.</w:t>
      </w:r>
    </w:p>
    <w:p w:rsidR="00204753" w:rsidRPr="00204753" w:rsidRDefault="00204753" w:rsidP="00204753">
      <w:pPr>
        <w:jc w:val="both"/>
        <w:rPr>
          <w:rFonts w:ascii="Times New Roman" w:hAnsi="Times New Roman" w:cs="Times New Roman"/>
          <w:sz w:val="24"/>
          <w:szCs w:val="24"/>
          <w:lang w:val="en-US"/>
        </w:rPr>
      </w:pPr>
      <w:r w:rsidRPr="00204753">
        <w:rPr>
          <w:rFonts w:ascii="Times New Roman" w:hAnsi="Times New Roman" w:cs="Times New Roman"/>
          <w:sz w:val="24"/>
          <w:szCs w:val="24"/>
          <w:lang w:val="en-US"/>
        </w:rPr>
        <w:t>Micro-Credentials and Certifications:</w:t>
      </w:r>
    </w:p>
    <w:p w:rsidR="00204753" w:rsidRPr="00204753" w:rsidRDefault="00204753" w:rsidP="00204753">
      <w:pPr>
        <w:jc w:val="both"/>
        <w:rPr>
          <w:rFonts w:ascii="Times New Roman" w:hAnsi="Times New Roman" w:cs="Times New Roman"/>
          <w:sz w:val="24"/>
          <w:szCs w:val="24"/>
          <w:lang w:val="en-US"/>
        </w:rPr>
      </w:pPr>
      <w:r w:rsidRPr="00204753">
        <w:rPr>
          <w:rFonts w:ascii="Times New Roman" w:hAnsi="Times New Roman" w:cs="Times New Roman"/>
          <w:sz w:val="24"/>
          <w:szCs w:val="24"/>
          <w:lang w:val="en-US"/>
        </w:rPr>
        <w:t>Real-time Implementation: The Open University in the United Kingdom offers a platform called "</w:t>
      </w:r>
      <w:proofErr w:type="spellStart"/>
      <w:r w:rsidRPr="00204753">
        <w:rPr>
          <w:rFonts w:ascii="Times New Roman" w:hAnsi="Times New Roman" w:cs="Times New Roman"/>
          <w:sz w:val="24"/>
          <w:szCs w:val="24"/>
          <w:lang w:val="en-US"/>
        </w:rPr>
        <w:t>OpenLearn</w:t>
      </w:r>
      <w:proofErr w:type="spellEnd"/>
      <w:r w:rsidRPr="00204753">
        <w:rPr>
          <w:rFonts w:ascii="Times New Roman" w:hAnsi="Times New Roman" w:cs="Times New Roman"/>
          <w:sz w:val="24"/>
          <w:szCs w:val="24"/>
          <w:lang w:val="en-US"/>
        </w:rPr>
        <w:t xml:space="preserve"> Create" that uses </w:t>
      </w:r>
      <w:proofErr w:type="spellStart"/>
      <w:r w:rsidRPr="00204753">
        <w:rPr>
          <w:rFonts w:ascii="Times New Roman" w:hAnsi="Times New Roman" w:cs="Times New Roman"/>
          <w:sz w:val="24"/>
          <w:szCs w:val="24"/>
          <w:lang w:val="en-US"/>
        </w:rPr>
        <w:t>blockchain</w:t>
      </w:r>
      <w:proofErr w:type="spellEnd"/>
      <w:r w:rsidRPr="00204753">
        <w:rPr>
          <w:rFonts w:ascii="Times New Roman" w:hAnsi="Times New Roman" w:cs="Times New Roman"/>
          <w:sz w:val="24"/>
          <w:szCs w:val="24"/>
          <w:lang w:val="en-US"/>
        </w:rPr>
        <w:t xml:space="preserve"> to issue digital badges and certificates for completing various online courses. Learners can share these credentials with employers or other educational institutions.</w:t>
      </w:r>
    </w:p>
    <w:p w:rsidR="00204753" w:rsidRPr="00204753" w:rsidRDefault="00204753" w:rsidP="00204753">
      <w:pPr>
        <w:jc w:val="both"/>
        <w:rPr>
          <w:rFonts w:ascii="Times New Roman" w:hAnsi="Times New Roman" w:cs="Times New Roman"/>
          <w:sz w:val="24"/>
          <w:szCs w:val="24"/>
          <w:lang w:val="en-US"/>
        </w:rPr>
      </w:pPr>
      <w:r w:rsidRPr="00204753">
        <w:rPr>
          <w:rFonts w:ascii="Times New Roman" w:hAnsi="Times New Roman" w:cs="Times New Roman"/>
          <w:sz w:val="24"/>
          <w:szCs w:val="24"/>
          <w:lang w:val="en-US"/>
        </w:rPr>
        <w:t>Decentralized Learning Content:</w:t>
      </w:r>
    </w:p>
    <w:p w:rsidR="00204753" w:rsidRPr="00204753" w:rsidRDefault="00204753" w:rsidP="00204753">
      <w:pPr>
        <w:jc w:val="both"/>
        <w:rPr>
          <w:rFonts w:ascii="Times New Roman" w:hAnsi="Times New Roman" w:cs="Times New Roman"/>
          <w:sz w:val="24"/>
          <w:szCs w:val="24"/>
          <w:lang w:val="en-US"/>
        </w:rPr>
      </w:pPr>
      <w:r w:rsidRPr="00204753">
        <w:rPr>
          <w:rFonts w:ascii="Times New Roman" w:hAnsi="Times New Roman" w:cs="Times New Roman"/>
          <w:sz w:val="24"/>
          <w:szCs w:val="24"/>
          <w:lang w:val="en-US"/>
        </w:rPr>
        <w:t xml:space="preserve">Real-time Implementation: LBRY is a decentralized content-sharing platform that uses </w:t>
      </w:r>
      <w:proofErr w:type="spellStart"/>
      <w:r w:rsidRPr="00204753">
        <w:rPr>
          <w:rFonts w:ascii="Times New Roman" w:hAnsi="Times New Roman" w:cs="Times New Roman"/>
          <w:sz w:val="24"/>
          <w:szCs w:val="24"/>
          <w:lang w:val="en-US"/>
        </w:rPr>
        <w:t>blockchain</w:t>
      </w:r>
      <w:proofErr w:type="spellEnd"/>
      <w:r w:rsidRPr="00204753">
        <w:rPr>
          <w:rFonts w:ascii="Times New Roman" w:hAnsi="Times New Roman" w:cs="Times New Roman"/>
          <w:sz w:val="24"/>
          <w:szCs w:val="24"/>
          <w:lang w:val="en-US"/>
        </w:rPr>
        <w:t xml:space="preserve"> technology. Educators can publish and monetize their educational content directly on the forum without intermediaries, ensuring fair compensation and access to their materials.</w:t>
      </w:r>
    </w:p>
    <w:p w:rsidR="00204753" w:rsidRPr="00204753" w:rsidRDefault="00204753" w:rsidP="00204753">
      <w:pPr>
        <w:jc w:val="both"/>
        <w:rPr>
          <w:rFonts w:ascii="Times New Roman" w:hAnsi="Times New Roman" w:cs="Times New Roman"/>
          <w:sz w:val="24"/>
          <w:szCs w:val="24"/>
          <w:lang w:val="en-US"/>
        </w:rPr>
      </w:pPr>
      <w:r w:rsidRPr="00204753">
        <w:rPr>
          <w:rFonts w:ascii="Times New Roman" w:hAnsi="Times New Roman" w:cs="Times New Roman"/>
          <w:sz w:val="24"/>
          <w:szCs w:val="24"/>
          <w:lang w:val="en-US"/>
        </w:rPr>
        <w:t>Identity Verification for Remote Exams:</w:t>
      </w:r>
    </w:p>
    <w:p w:rsidR="00204753" w:rsidRPr="00204753" w:rsidRDefault="00204753" w:rsidP="00204753">
      <w:pPr>
        <w:jc w:val="both"/>
        <w:rPr>
          <w:rFonts w:ascii="Times New Roman" w:hAnsi="Times New Roman" w:cs="Times New Roman"/>
          <w:sz w:val="24"/>
          <w:szCs w:val="24"/>
          <w:lang w:val="en-US"/>
        </w:rPr>
      </w:pPr>
      <w:r w:rsidRPr="00204753">
        <w:rPr>
          <w:rFonts w:ascii="Times New Roman" w:hAnsi="Times New Roman" w:cs="Times New Roman"/>
          <w:sz w:val="24"/>
          <w:szCs w:val="24"/>
          <w:lang w:val="en-US"/>
        </w:rPr>
        <w:t xml:space="preserve">Real-time Implementation: Some universities use </w:t>
      </w:r>
      <w:proofErr w:type="spellStart"/>
      <w:r w:rsidRPr="00204753">
        <w:rPr>
          <w:rFonts w:ascii="Times New Roman" w:hAnsi="Times New Roman" w:cs="Times New Roman"/>
          <w:sz w:val="24"/>
          <w:szCs w:val="24"/>
          <w:lang w:val="en-US"/>
        </w:rPr>
        <w:t>blockchain</w:t>
      </w:r>
      <w:proofErr w:type="spellEnd"/>
      <w:r w:rsidRPr="00204753">
        <w:rPr>
          <w:rFonts w:ascii="Times New Roman" w:hAnsi="Times New Roman" w:cs="Times New Roman"/>
          <w:sz w:val="24"/>
          <w:szCs w:val="24"/>
          <w:lang w:val="en-US"/>
        </w:rPr>
        <w:t xml:space="preserve"> to verify students' identities when taking remote exams. For example, the University of Bahrain has explored using </w:t>
      </w:r>
      <w:proofErr w:type="spellStart"/>
      <w:r w:rsidRPr="00204753">
        <w:rPr>
          <w:rFonts w:ascii="Times New Roman" w:hAnsi="Times New Roman" w:cs="Times New Roman"/>
          <w:sz w:val="24"/>
          <w:szCs w:val="24"/>
          <w:lang w:val="en-US"/>
        </w:rPr>
        <w:t>blockchain</w:t>
      </w:r>
      <w:proofErr w:type="spellEnd"/>
      <w:r w:rsidRPr="00204753">
        <w:rPr>
          <w:rFonts w:ascii="Times New Roman" w:hAnsi="Times New Roman" w:cs="Times New Roman"/>
          <w:sz w:val="24"/>
          <w:szCs w:val="24"/>
          <w:lang w:val="en-US"/>
        </w:rPr>
        <w:t xml:space="preserve"> to verify students' identities during online assessments to prevent cheating.</w:t>
      </w:r>
    </w:p>
    <w:p w:rsidR="00204753" w:rsidRPr="00204753" w:rsidRDefault="00204753" w:rsidP="00204753">
      <w:pPr>
        <w:jc w:val="both"/>
        <w:rPr>
          <w:rFonts w:ascii="Times New Roman" w:hAnsi="Times New Roman" w:cs="Times New Roman"/>
          <w:sz w:val="24"/>
          <w:szCs w:val="24"/>
          <w:lang w:val="en-US"/>
        </w:rPr>
      </w:pPr>
      <w:r w:rsidRPr="00204753">
        <w:rPr>
          <w:rFonts w:ascii="Times New Roman" w:hAnsi="Times New Roman" w:cs="Times New Roman"/>
          <w:sz w:val="24"/>
          <w:szCs w:val="24"/>
          <w:lang w:val="en-US"/>
        </w:rPr>
        <w:t>Continual Learning Records:</w:t>
      </w:r>
    </w:p>
    <w:p w:rsidR="00204753" w:rsidRPr="00204753" w:rsidRDefault="00204753" w:rsidP="00204753">
      <w:pPr>
        <w:jc w:val="both"/>
        <w:rPr>
          <w:rFonts w:ascii="Times New Roman" w:hAnsi="Times New Roman" w:cs="Times New Roman"/>
          <w:sz w:val="24"/>
          <w:szCs w:val="24"/>
          <w:lang w:val="en-US"/>
        </w:rPr>
      </w:pPr>
      <w:r w:rsidRPr="00204753">
        <w:rPr>
          <w:rFonts w:ascii="Times New Roman" w:hAnsi="Times New Roman" w:cs="Times New Roman"/>
          <w:sz w:val="24"/>
          <w:szCs w:val="24"/>
          <w:lang w:val="en-US"/>
        </w:rPr>
        <w:t xml:space="preserve">Real-time Implementation: Learning Machine, now part of Hyland Software, offers a </w:t>
      </w:r>
      <w:proofErr w:type="spellStart"/>
      <w:r w:rsidRPr="00204753">
        <w:rPr>
          <w:rFonts w:ascii="Times New Roman" w:hAnsi="Times New Roman" w:cs="Times New Roman"/>
          <w:sz w:val="24"/>
          <w:szCs w:val="24"/>
          <w:lang w:val="en-US"/>
        </w:rPr>
        <w:t>blockchain</w:t>
      </w:r>
      <w:proofErr w:type="spellEnd"/>
      <w:r w:rsidRPr="00204753">
        <w:rPr>
          <w:rFonts w:ascii="Times New Roman" w:hAnsi="Times New Roman" w:cs="Times New Roman"/>
          <w:sz w:val="24"/>
          <w:szCs w:val="24"/>
          <w:lang w:val="en-US"/>
        </w:rPr>
        <w:t>-based solution called "</w:t>
      </w:r>
      <w:proofErr w:type="spellStart"/>
      <w:r w:rsidRPr="00204753">
        <w:rPr>
          <w:rFonts w:ascii="Times New Roman" w:hAnsi="Times New Roman" w:cs="Times New Roman"/>
          <w:sz w:val="24"/>
          <w:szCs w:val="24"/>
          <w:lang w:val="en-US"/>
        </w:rPr>
        <w:t>Blockcerts</w:t>
      </w:r>
      <w:proofErr w:type="spellEnd"/>
      <w:proofErr w:type="gramStart"/>
      <w:r w:rsidRPr="00204753">
        <w:rPr>
          <w:rFonts w:ascii="Times New Roman" w:hAnsi="Times New Roman" w:cs="Times New Roman"/>
          <w:sz w:val="24"/>
          <w:szCs w:val="24"/>
          <w:lang w:val="en-US"/>
        </w:rPr>
        <w:t>, "</w:t>
      </w:r>
      <w:proofErr w:type="gramEnd"/>
      <w:r w:rsidRPr="00204753">
        <w:rPr>
          <w:rFonts w:ascii="Times New Roman" w:hAnsi="Times New Roman" w:cs="Times New Roman"/>
          <w:sz w:val="24"/>
          <w:szCs w:val="24"/>
          <w:lang w:val="en-US"/>
        </w:rPr>
        <w:t xml:space="preserve"> allowing individuals to create a lifelong learning transcript. This transcript can include formal degrees, certifications, and informal learning achievements.</w:t>
      </w:r>
    </w:p>
    <w:p w:rsidR="00204753" w:rsidRPr="00204753" w:rsidRDefault="00204753" w:rsidP="00204753">
      <w:pPr>
        <w:jc w:val="both"/>
        <w:rPr>
          <w:rFonts w:ascii="Times New Roman" w:hAnsi="Times New Roman" w:cs="Times New Roman"/>
          <w:sz w:val="24"/>
          <w:szCs w:val="24"/>
          <w:lang w:val="en-US"/>
        </w:rPr>
      </w:pPr>
      <w:r w:rsidRPr="00204753">
        <w:rPr>
          <w:rFonts w:ascii="Times New Roman" w:hAnsi="Times New Roman" w:cs="Times New Roman"/>
          <w:sz w:val="24"/>
          <w:szCs w:val="24"/>
          <w:lang w:val="en-US"/>
        </w:rPr>
        <w:t>Cross-Border Payments and Scholarships:</w:t>
      </w:r>
    </w:p>
    <w:p w:rsidR="00204753" w:rsidRPr="00204753" w:rsidRDefault="00204753" w:rsidP="00204753">
      <w:pPr>
        <w:jc w:val="both"/>
        <w:rPr>
          <w:rFonts w:ascii="Times New Roman" w:hAnsi="Times New Roman" w:cs="Times New Roman"/>
          <w:sz w:val="24"/>
          <w:szCs w:val="24"/>
          <w:lang w:val="en-US"/>
        </w:rPr>
      </w:pPr>
      <w:r w:rsidRPr="00204753">
        <w:rPr>
          <w:rFonts w:ascii="Times New Roman" w:hAnsi="Times New Roman" w:cs="Times New Roman"/>
          <w:sz w:val="24"/>
          <w:szCs w:val="24"/>
          <w:lang w:val="en-US"/>
        </w:rPr>
        <w:lastRenderedPageBreak/>
        <w:t xml:space="preserve">Real-time Implementation: Some educational institutions use </w:t>
      </w:r>
      <w:proofErr w:type="spellStart"/>
      <w:r w:rsidRPr="00204753">
        <w:rPr>
          <w:rFonts w:ascii="Times New Roman" w:hAnsi="Times New Roman" w:cs="Times New Roman"/>
          <w:sz w:val="24"/>
          <w:szCs w:val="24"/>
          <w:lang w:val="en-US"/>
        </w:rPr>
        <w:t>blockchain</w:t>
      </w:r>
      <w:proofErr w:type="spellEnd"/>
      <w:r w:rsidRPr="00204753">
        <w:rPr>
          <w:rFonts w:ascii="Times New Roman" w:hAnsi="Times New Roman" w:cs="Times New Roman"/>
          <w:sz w:val="24"/>
          <w:szCs w:val="24"/>
          <w:lang w:val="en-US"/>
        </w:rPr>
        <w:t xml:space="preserve"> to simplify cross-border payments for international students, reducing fees and transaction times. Additionally, </w:t>
      </w:r>
      <w:proofErr w:type="spellStart"/>
      <w:r w:rsidRPr="00204753">
        <w:rPr>
          <w:rFonts w:ascii="Times New Roman" w:hAnsi="Times New Roman" w:cs="Times New Roman"/>
          <w:sz w:val="24"/>
          <w:szCs w:val="24"/>
          <w:lang w:val="en-US"/>
        </w:rPr>
        <w:t>blockchain</w:t>
      </w:r>
      <w:proofErr w:type="spellEnd"/>
      <w:r w:rsidRPr="00204753">
        <w:rPr>
          <w:rFonts w:ascii="Times New Roman" w:hAnsi="Times New Roman" w:cs="Times New Roman"/>
          <w:sz w:val="24"/>
          <w:szCs w:val="24"/>
          <w:lang w:val="en-US"/>
        </w:rPr>
        <w:t xml:space="preserve"> can ensure the transparent distribution of scholarships to deserving international students.</w:t>
      </w:r>
    </w:p>
    <w:p w:rsidR="00204753" w:rsidRPr="00204753" w:rsidRDefault="00204753" w:rsidP="00204753">
      <w:pPr>
        <w:jc w:val="both"/>
        <w:rPr>
          <w:rFonts w:ascii="Times New Roman" w:hAnsi="Times New Roman" w:cs="Times New Roman"/>
          <w:sz w:val="24"/>
          <w:szCs w:val="24"/>
          <w:lang w:val="en-US"/>
        </w:rPr>
      </w:pPr>
      <w:r w:rsidRPr="00204753">
        <w:rPr>
          <w:rFonts w:ascii="Times New Roman" w:hAnsi="Times New Roman" w:cs="Times New Roman"/>
          <w:sz w:val="24"/>
          <w:szCs w:val="24"/>
          <w:lang w:val="en-US"/>
        </w:rPr>
        <w:t>Research and Intellectual Property Protection:</w:t>
      </w:r>
    </w:p>
    <w:p w:rsidR="00204753" w:rsidRPr="00204753" w:rsidRDefault="00204753" w:rsidP="00204753">
      <w:pPr>
        <w:jc w:val="both"/>
        <w:rPr>
          <w:rFonts w:ascii="Times New Roman" w:hAnsi="Times New Roman" w:cs="Times New Roman"/>
          <w:sz w:val="24"/>
          <w:szCs w:val="24"/>
          <w:lang w:val="en-US"/>
        </w:rPr>
      </w:pPr>
      <w:r w:rsidRPr="00204753">
        <w:rPr>
          <w:rFonts w:ascii="Times New Roman" w:hAnsi="Times New Roman" w:cs="Times New Roman"/>
          <w:sz w:val="24"/>
          <w:szCs w:val="24"/>
          <w:lang w:val="en-US"/>
        </w:rPr>
        <w:t xml:space="preserve">Real-time Implementation: Some academic institutions are exploring </w:t>
      </w:r>
      <w:proofErr w:type="spellStart"/>
      <w:r w:rsidRPr="00204753">
        <w:rPr>
          <w:rFonts w:ascii="Times New Roman" w:hAnsi="Times New Roman" w:cs="Times New Roman"/>
          <w:sz w:val="24"/>
          <w:szCs w:val="24"/>
          <w:lang w:val="en-US"/>
        </w:rPr>
        <w:t>blockchain</w:t>
      </w:r>
      <w:proofErr w:type="spellEnd"/>
      <w:r w:rsidRPr="00204753">
        <w:rPr>
          <w:rFonts w:ascii="Times New Roman" w:hAnsi="Times New Roman" w:cs="Times New Roman"/>
          <w:sz w:val="24"/>
          <w:szCs w:val="24"/>
          <w:lang w:val="en-US"/>
        </w:rPr>
        <w:t xml:space="preserve"> to protect intellectual property </w:t>
      </w:r>
      <w:proofErr w:type="gramStart"/>
      <w:r w:rsidRPr="00204753">
        <w:rPr>
          <w:rFonts w:ascii="Times New Roman" w:hAnsi="Times New Roman" w:cs="Times New Roman"/>
          <w:sz w:val="24"/>
          <w:szCs w:val="24"/>
          <w:lang w:val="en-US"/>
        </w:rPr>
        <w:t>rights,</w:t>
      </w:r>
      <w:proofErr w:type="gramEnd"/>
      <w:r w:rsidRPr="00204753">
        <w:rPr>
          <w:rFonts w:ascii="Times New Roman" w:hAnsi="Times New Roman" w:cs="Times New Roman"/>
          <w:sz w:val="24"/>
          <w:szCs w:val="24"/>
          <w:lang w:val="en-US"/>
        </w:rPr>
        <w:t xml:space="preserve"> ensuring researchers receive proper credit and compensation for their work.</w:t>
      </w:r>
    </w:p>
    <w:p w:rsidR="00204753" w:rsidRDefault="00204753" w:rsidP="00204753">
      <w:pPr>
        <w:jc w:val="both"/>
        <w:rPr>
          <w:rFonts w:ascii="Times New Roman" w:hAnsi="Times New Roman" w:cs="Times New Roman"/>
          <w:sz w:val="24"/>
          <w:szCs w:val="24"/>
          <w:lang w:val="en-US"/>
        </w:rPr>
      </w:pPr>
      <w:r w:rsidRPr="00204753">
        <w:rPr>
          <w:rFonts w:ascii="Times New Roman" w:hAnsi="Times New Roman" w:cs="Times New Roman"/>
          <w:sz w:val="24"/>
          <w:szCs w:val="24"/>
          <w:lang w:val="en-US"/>
        </w:rPr>
        <w:t xml:space="preserve">These real-time implementations demonstrate the practical applications of </w:t>
      </w:r>
      <w:proofErr w:type="spellStart"/>
      <w:r w:rsidRPr="00204753">
        <w:rPr>
          <w:rFonts w:ascii="Times New Roman" w:hAnsi="Times New Roman" w:cs="Times New Roman"/>
          <w:sz w:val="24"/>
          <w:szCs w:val="24"/>
          <w:lang w:val="en-US"/>
        </w:rPr>
        <w:t>blockchain</w:t>
      </w:r>
      <w:proofErr w:type="spellEnd"/>
      <w:r w:rsidRPr="00204753">
        <w:rPr>
          <w:rFonts w:ascii="Times New Roman" w:hAnsi="Times New Roman" w:cs="Times New Roman"/>
          <w:sz w:val="24"/>
          <w:szCs w:val="24"/>
          <w:lang w:val="en-US"/>
        </w:rPr>
        <w:t xml:space="preserve"> technology in education, emphasizing its potential to enhance trust, security, and efficiency across various educational processes and services.</w:t>
      </w:r>
    </w:p>
    <w:p w:rsidR="00501934" w:rsidRPr="00501934" w:rsidRDefault="00501934" w:rsidP="00204753">
      <w:pPr>
        <w:jc w:val="both"/>
        <w:rPr>
          <w:rFonts w:ascii="Times New Roman" w:hAnsi="Times New Roman" w:cs="Times New Roman"/>
          <w:b/>
          <w:sz w:val="24"/>
          <w:szCs w:val="24"/>
          <w:lang w:val="en-US"/>
        </w:rPr>
      </w:pPr>
      <w:r w:rsidRPr="00501934">
        <w:rPr>
          <w:rFonts w:ascii="Times New Roman" w:hAnsi="Times New Roman" w:cs="Times New Roman"/>
          <w:b/>
          <w:sz w:val="24"/>
          <w:szCs w:val="24"/>
          <w:lang w:val="en-US"/>
        </w:rPr>
        <w:t xml:space="preserve">Challenges of </w:t>
      </w:r>
      <w:proofErr w:type="spellStart"/>
      <w:r w:rsidRPr="00501934">
        <w:rPr>
          <w:rFonts w:ascii="Times New Roman" w:hAnsi="Times New Roman" w:cs="Times New Roman"/>
          <w:b/>
          <w:sz w:val="24"/>
          <w:szCs w:val="24"/>
          <w:lang w:val="en-US"/>
        </w:rPr>
        <w:t>Blockchain</w:t>
      </w:r>
      <w:proofErr w:type="spellEnd"/>
      <w:r w:rsidRPr="00501934">
        <w:rPr>
          <w:rFonts w:ascii="Times New Roman" w:hAnsi="Times New Roman" w:cs="Times New Roman"/>
          <w:b/>
          <w:sz w:val="24"/>
          <w:szCs w:val="24"/>
          <w:lang w:val="en-US"/>
        </w:rPr>
        <w:t xml:space="preserve"> in Education</w:t>
      </w:r>
      <w:r>
        <w:rPr>
          <w:rFonts w:ascii="Times New Roman" w:hAnsi="Times New Roman" w:cs="Times New Roman"/>
          <w:b/>
          <w:sz w:val="24"/>
          <w:szCs w:val="24"/>
          <w:lang w:val="en-US"/>
        </w:rPr>
        <w:t>:</w:t>
      </w:r>
    </w:p>
    <w:p w:rsidR="00203D62" w:rsidRDefault="00A363A0" w:rsidP="00A363A0">
      <w:pPr>
        <w:jc w:val="both"/>
        <w:rPr>
          <w:rFonts w:ascii="Times New Roman" w:hAnsi="Times New Roman" w:cs="Times New Roman"/>
          <w:sz w:val="24"/>
          <w:szCs w:val="24"/>
          <w:lang w:val="en-US"/>
        </w:rPr>
      </w:pPr>
      <w:r w:rsidRPr="00A363A0">
        <w:rPr>
          <w:rFonts w:ascii="Times New Roman" w:hAnsi="Times New Roman" w:cs="Times New Roman"/>
          <w:sz w:val="24"/>
          <w:szCs w:val="24"/>
          <w:lang w:val="en-US"/>
        </w:rPr>
        <w:t xml:space="preserve">Implementing </w:t>
      </w:r>
      <w:proofErr w:type="spellStart"/>
      <w:r w:rsidRPr="00A363A0">
        <w:rPr>
          <w:rFonts w:ascii="Times New Roman" w:hAnsi="Times New Roman" w:cs="Times New Roman"/>
          <w:sz w:val="24"/>
          <w:szCs w:val="24"/>
          <w:lang w:val="en-US"/>
        </w:rPr>
        <w:t>blockchain</w:t>
      </w:r>
      <w:proofErr w:type="spellEnd"/>
      <w:r w:rsidRPr="00A363A0">
        <w:rPr>
          <w:rFonts w:ascii="Times New Roman" w:hAnsi="Times New Roman" w:cs="Times New Roman"/>
          <w:sz w:val="24"/>
          <w:szCs w:val="24"/>
          <w:lang w:val="en-US"/>
        </w:rPr>
        <w:t xml:space="preserve"> technology in education comes with several challenges, many of which can impact the successful adoption and integration of this technology. Here are some challenges of </w:t>
      </w:r>
      <w:proofErr w:type="spellStart"/>
      <w:r w:rsidRPr="00A363A0">
        <w:rPr>
          <w:rFonts w:ascii="Times New Roman" w:hAnsi="Times New Roman" w:cs="Times New Roman"/>
          <w:sz w:val="24"/>
          <w:szCs w:val="24"/>
          <w:lang w:val="en-US"/>
        </w:rPr>
        <w:t>blockchain</w:t>
      </w:r>
      <w:proofErr w:type="spellEnd"/>
      <w:r w:rsidRPr="00A363A0">
        <w:rPr>
          <w:rFonts w:ascii="Times New Roman" w:hAnsi="Times New Roman" w:cs="Times New Roman"/>
          <w:sz w:val="24"/>
          <w:szCs w:val="24"/>
          <w:lang w:val="en-US"/>
        </w:rPr>
        <w:t xml:space="preserve"> in education, along with examples to illustrate each </w:t>
      </w:r>
      <w:proofErr w:type="gramStart"/>
      <w:r w:rsidRPr="00A363A0">
        <w:rPr>
          <w:rFonts w:ascii="Times New Roman" w:hAnsi="Times New Roman" w:cs="Times New Roman"/>
          <w:sz w:val="24"/>
          <w:szCs w:val="24"/>
          <w:lang w:val="en-US"/>
        </w:rPr>
        <w:t>one</w:t>
      </w:r>
      <w:r w:rsidR="00F425B7">
        <w:rPr>
          <w:rFonts w:ascii="Times New Roman" w:hAnsi="Times New Roman" w:cs="Times New Roman"/>
          <w:sz w:val="24"/>
          <w:szCs w:val="24"/>
          <w:lang w:val="en-US"/>
        </w:rPr>
        <w:t>[</w:t>
      </w:r>
      <w:proofErr w:type="gramEnd"/>
      <w:r w:rsidR="00F425B7">
        <w:rPr>
          <w:rFonts w:ascii="Times New Roman" w:hAnsi="Times New Roman" w:cs="Times New Roman"/>
          <w:sz w:val="24"/>
          <w:szCs w:val="24"/>
          <w:lang w:val="en-US"/>
        </w:rPr>
        <w:t>9,10,11,12]</w:t>
      </w:r>
      <w:r w:rsidRPr="00A363A0">
        <w:rPr>
          <w:rFonts w:ascii="Times New Roman" w:hAnsi="Times New Roman" w:cs="Times New Roman"/>
          <w:sz w:val="24"/>
          <w:szCs w:val="24"/>
          <w:lang w:val="en-US"/>
        </w:rPr>
        <w:t>:</w:t>
      </w:r>
      <w:r w:rsidR="00770295">
        <w:rPr>
          <w:rFonts w:ascii="Times New Roman" w:hAnsi="Times New Roman" w:cs="Times New Roman"/>
          <w:noProof/>
          <w:sz w:val="24"/>
          <w:szCs w:val="24"/>
          <w:lang w:eastAsia="en-IN"/>
        </w:rPr>
        <w:drawing>
          <wp:inline distT="0" distB="0" distL="0" distR="0">
            <wp:extent cx="5486400" cy="4343400"/>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203D62" w:rsidRDefault="00203D62" w:rsidP="00203D62">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Figure 2: Challenges of </w:t>
      </w:r>
      <w:proofErr w:type="spellStart"/>
      <w:r>
        <w:rPr>
          <w:rFonts w:ascii="Times New Roman" w:hAnsi="Times New Roman" w:cs="Times New Roman"/>
          <w:sz w:val="24"/>
          <w:szCs w:val="24"/>
          <w:lang w:val="en-US"/>
        </w:rPr>
        <w:t>Blockchain</w:t>
      </w:r>
      <w:proofErr w:type="spellEnd"/>
      <w:r>
        <w:rPr>
          <w:rFonts w:ascii="Times New Roman" w:hAnsi="Times New Roman" w:cs="Times New Roman"/>
          <w:sz w:val="24"/>
          <w:szCs w:val="24"/>
          <w:lang w:val="en-US"/>
        </w:rPr>
        <w:t xml:space="preserve"> in Education</w:t>
      </w:r>
    </w:p>
    <w:p w:rsidR="00A363A0" w:rsidRPr="00A363A0" w:rsidRDefault="00A363A0" w:rsidP="00A363A0">
      <w:pPr>
        <w:jc w:val="both"/>
        <w:rPr>
          <w:rFonts w:ascii="Times New Roman" w:hAnsi="Times New Roman" w:cs="Times New Roman"/>
          <w:sz w:val="24"/>
          <w:szCs w:val="24"/>
          <w:lang w:val="en-US"/>
        </w:rPr>
      </w:pPr>
      <w:r w:rsidRPr="00A363A0">
        <w:rPr>
          <w:rFonts w:ascii="Times New Roman" w:hAnsi="Times New Roman" w:cs="Times New Roman"/>
          <w:sz w:val="24"/>
          <w:szCs w:val="24"/>
          <w:lang w:val="en-US"/>
        </w:rPr>
        <w:t>Technical Complexity:</w:t>
      </w:r>
    </w:p>
    <w:p w:rsidR="00A363A0" w:rsidRPr="00A363A0" w:rsidRDefault="00A363A0" w:rsidP="00A363A0">
      <w:pPr>
        <w:jc w:val="both"/>
        <w:rPr>
          <w:rFonts w:ascii="Times New Roman" w:hAnsi="Times New Roman" w:cs="Times New Roman"/>
          <w:sz w:val="24"/>
          <w:szCs w:val="24"/>
          <w:lang w:val="en-US"/>
        </w:rPr>
      </w:pPr>
      <w:r w:rsidRPr="00A363A0">
        <w:rPr>
          <w:rFonts w:ascii="Times New Roman" w:hAnsi="Times New Roman" w:cs="Times New Roman"/>
          <w:sz w:val="24"/>
          <w:szCs w:val="24"/>
          <w:lang w:val="en-US"/>
        </w:rPr>
        <w:lastRenderedPageBreak/>
        <w:t xml:space="preserve">Example: Developing and maintaining a </w:t>
      </w:r>
      <w:proofErr w:type="spellStart"/>
      <w:r w:rsidRPr="00A363A0">
        <w:rPr>
          <w:rFonts w:ascii="Times New Roman" w:hAnsi="Times New Roman" w:cs="Times New Roman"/>
          <w:sz w:val="24"/>
          <w:szCs w:val="24"/>
          <w:lang w:val="en-US"/>
        </w:rPr>
        <w:t>blockchain</w:t>
      </w:r>
      <w:proofErr w:type="spellEnd"/>
      <w:r w:rsidRPr="00A363A0">
        <w:rPr>
          <w:rFonts w:ascii="Times New Roman" w:hAnsi="Times New Roman" w:cs="Times New Roman"/>
          <w:sz w:val="24"/>
          <w:szCs w:val="24"/>
          <w:lang w:val="en-US"/>
        </w:rPr>
        <w:t xml:space="preserve">-based system for student records and credentials can be technically complex and require expertise in </w:t>
      </w:r>
      <w:proofErr w:type="spellStart"/>
      <w:r w:rsidRPr="00A363A0">
        <w:rPr>
          <w:rFonts w:ascii="Times New Roman" w:hAnsi="Times New Roman" w:cs="Times New Roman"/>
          <w:sz w:val="24"/>
          <w:szCs w:val="24"/>
          <w:lang w:val="en-US"/>
        </w:rPr>
        <w:t>blockchain</w:t>
      </w:r>
      <w:proofErr w:type="spellEnd"/>
      <w:r w:rsidRPr="00A363A0">
        <w:rPr>
          <w:rFonts w:ascii="Times New Roman" w:hAnsi="Times New Roman" w:cs="Times New Roman"/>
          <w:sz w:val="24"/>
          <w:szCs w:val="24"/>
          <w:lang w:val="en-US"/>
        </w:rPr>
        <w:t xml:space="preserve"> development. The University of Nicosia's "Block.co" project, which issues </w:t>
      </w:r>
      <w:proofErr w:type="spellStart"/>
      <w:r w:rsidRPr="00A363A0">
        <w:rPr>
          <w:rFonts w:ascii="Times New Roman" w:hAnsi="Times New Roman" w:cs="Times New Roman"/>
          <w:sz w:val="24"/>
          <w:szCs w:val="24"/>
          <w:lang w:val="en-US"/>
        </w:rPr>
        <w:t>blockchain</w:t>
      </w:r>
      <w:proofErr w:type="spellEnd"/>
      <w:r w:rsidRPr="00A363A0">
        <w:rPr>
          <w:rFonts w:ascii="Times New Roman" w:hAnsi="Times New Roman" w:cs="Times New Roman"/>
          <w:sz w:val="24"/>
          <w:szCs w:val="24"/>
          <w:lang w:val="en-US"/>
        </w:rPr>
        <w:t>-based academic certificates, required significant technical resources to implement.</w:t>
      </w:r>
    </w:p>
    <w:p w:rsidR="00A363A0" w:rsidRPr="00A363A0" w:rsidRDefault="00A363A0" w:rsidP="00A363A0">
      <w:pPr>
        <w:jc w:val="both"/>
        <w:rPr>
          <w:rFonts w:ascii="Times New Roman" w:hAnsi="Times New Roman" w:cs="Times New Roman"/>
          <w:sz w:val="24"/>
          <w:szCs w:val="24"/>
          <w:lang w:val="en-US"/>
        </w:rPr>
      </w:pPr>
      <w:r w:rsidRPr="00A363A0">
        <w:rPr>
          <w:rFonts w:ascii="Times New Roman" w:hAnsi="Times New Roman" w:cs="Times New Roman"/>
          <w:sz w:val="24"/>
          <w:szCs w:val="24"/>
          <w:lang w:val="en-US"/>
        </w:rPr>
        <w:t>Scalability:</w:t>
      </w:r>
    </w:p>
    <w:p w:rsidR="00A363A0" w:rsidRPr="00A363A0" w:rsidRDefault="00A363A0" w:rsidP="00A363A0">
      <w:pPr>
        <w:jc w:val="both"/>
        <w:rPr>
          <w:rFonts w:ascii="Times New Roman" w:hAnsi="Times New Roman" w:cs="Times New Roman"/>
          <w:sz w:val="24"/>
          <w:szCs w:val="24"/>
          <w:lang w:val="en-US"/>
        </w:rPr>
      </w:pPr>
      <w:r w:rsidRPr="00A363A0">
        <w:rPr>
          <w:rFonts w:ascii="Times New Roman" w:hAnsi="Times New Roman" w:cs="Times New Roman"/>
          <w:sz w:val="24"/>
          <w:szCs w:val="24"/>
          <w:lang w:val="en-US"/>
        </w:rPr>
        <w:t xml:space="preserve">Example: The </w:t>
      </w:r>
      <w:proofErr w:type="spellStart"/>
      <w:r w:rsidRPr="00A363A0">
        <w:rPr>
          <w:rFonts w:ascii="Times New Roman" w:hAnsi="Times New Roman" w:cs="Times New Roman"/>
          <w:sz w:val="24"/>
          <w:szCs w:val="24"/>
          <w:lang w:val="en-US"/>
        </w:rPr>
        <w:t>Bitcoin</w:t>
      </w:r>
      <w:proofErr w:type="spellEnd"/>
      <w:r w:rsidRPr="00A363A0">
        <w:rPr>
          <w:rFonts w:ascii="Times New Roman" w:hAnsi="Times New Roman" w:cs="Times New Roman"/>
          <w:sz w:val="24"/>
          <w:szCs w:val="24"/>
          <w:lang w:val="en-US"/>
        </w:rPr>
        <w:t xml:space="preserve"> and </w:t>
      </w:r>
      <w:proofErr w:type="spellStart"/>
      <w:r w:rsidRPr="00A363A0">
        <w:rPr>
          <w:rFonts w:ascii="Times New Roman" w:hAnsi="Times New Roman" w:cs="Times New Roman"/>
          <w:sz w:val="24"/>
          <w:szCs w:val="24"/>
          <w:lang w:val="en-US"/>
        </w:rPr>
        <w:t>Ethereum</w:t>
      </w:r>
      <w:proofErr w:type="spellEnd"/>
      <w:r w:rsidRPr="00A363A0">
        <w:rPr>
          <w:rFonts w:ascii="Times New Roman" w:hAnsi="Times New Roman" w:cs="Times New Roman"/>
          <w:sz w:val="24"/>
          <w:szCs w:val="24"/>
          <w:lang w:val="en-US"/>
        </w:rPr>
        <w:t xml:space="preserve"> </w:t>
      </w:r>
      <w:proofErr w:type="spellStart"/>
      <w:r w:rsidRPr="00A363A0">
        <w:rPr>
          <w:rFonts w:ascii="Times New Roman" w:hAnsi="Times New Roman" w:cs="Times New Roman"/>
          <w:sz w:val="24"/>
          <w:szCs w:val="24"/>
          <w:lang w:val="en-US"/>
        </w:rPr>
        <w:t>blockchains</w:t>
      </w:r>
      <w:proofErr w:type="spellEnd"/>
      <w:r w:rsidRPr="00A363A0">
        <w:rPr>
          <w:rFonts w:ascii="Times New Roman" w:hAnsi="Times New Roman" w:cs="Times New Roman"/>
          <w:sz w:val="24"/>
          <w:szCs w:val="24"/>
          <w:lang w:val="en-US"/>
        </w:rPr>
        <w:t xml:space="preserve"> have experienced scalability issues, with slow transaction processing times and high fees during periods of heavy network activity. In education, if a </w:t>
      </w:r>
      <w:proofErr w:type="spellStart"/>
      <w:r w:rsidRPr="00A363A0">
        <w:rPr>
          <w:rFonts w:ascii="Times New Roman" w:hAnsi="Times New Roman" w:cs="Times New Roman"/>
          <w:sz w:val="24"/>
          <w:szCs w:val="24"/>
          <w:lang w:val="en-US"/>
        </w:rPr>
        <w:t>blockchain</w:t>
      </w:r>
      <w:proofErr w:type="spellEnd"/>
      <w:r w:rsidRPr="00A363A0">
        <w:rPr>
          <w:rFonts w:ascii="Times New Roman" w:hAnsi="Times New Roman" w:cs="Times New Roman"/>
          <w:sz w:val="24"/>
          <w:szCs w:val="24"/>
          <w:lang w:val="en-US"/>
        </w:rPr>
        <w:t xml:space="preserve"> system becomes congested due to a large number of transactions (e.g., issuing and verifying credentials)</w:t>
      </w:r>
      <w:proofErr w:type="gramStart"/>
      <w:r w:rsidRPr="00A363A0">
        <w:rPr>
          <w:rFonts w:ascii="Times New Roman" w:hAnsi="Times New Roman" w:cs="Times New Roman"/>
          <w:sz w:val="24"/>
          <w:szCs w:val="24"/>
          <w:lang w:val="en-US"/>
        </w:rPr>
        <w:t>,</w:t>
      </w:r>
      <w:proofErr w:type="gramEnd"/>
      <w:r w:rsidRPr="00A363A0">
        <w:rPr>
          <w:rFonts w:ascii="Times New Roman" w:hAnsi="Times New Roman" w:cs="Times New Roman"/>
          <w:sz w:val="24"/>
          <w:szCs w:val="24"/>
          <w:lang w:val="en-US"/>
        </w:rPr>
        <w:t xml:space="preserve"> it can hinder its effectiveness.</w:t>
      </w:r>
    </w:p>
    <w:p w:rsidR="00A363A0" w:rsidRPr="00A363A0" w:rsidRDefault="00A363A0" w:rsidP="00A363A0">
      <w:pPr>
        <w:jc w:val="both"/>
        <w:rPr>
          <w:rFonts w:ascii="Times New Roman" w:hAnsi="Times New Roman" w:cs="Times New Roman"/>
          <w:sz w:val="24"/>
          <w:szCs w:val="24"/>
          <w:lang w:val="en-US"/>
        </w:rPr>
      </w:pPr>
      <w:r w:rsidRPr="00A363A0">
        <w:rPr>
          <w:rFonts w:ascii="Times New Roman" w:hAnsi="Times New Roman" w:cs="Times New Roman"/>
          <w:sz w:val="24"/>
          <w:szCs w:val="24"/>
          <w:lang w:val="en-US"/>
        </w:rPr>
        <w:t>Regulatory Compliance:</w:t>
      </w:r>
    </w:p>
    <w:p w:rsidR="00A363A0" w:rsidRPr="00A363A0" w:rsidRDefault="00A363A0" w:rsidP="00A363A0">
      <w:pPr>
        <w:jc w:val="both"/>
        <w:rPr>
          <w:rFonts w:ascii="Times New Roman" w:hAnsi="Times New Roman" w:cs="Times New Roman"/>
          <w:sz w:val="24"/>
          <w:szCs w:val="24"/>
          <w:lang w:val="en-US"/>
        </w:rPr>
      </w:pPr>
      <w:r w:rsidRPr="00A363A0">
        <w:rPr>
          <w:rFonts w:ascii="Times New Roman" w:hAnsi="Times New Roman" w:cs="Times New Roman"/>
          <w:sz w:val="24"/>
          <w:szCs w:val="24"/>
          <w:lang w:val="en-US"/>
        </w:rPr>
        <w:t xml:space="preserve">Example: Different countries and regions have varying regulations related to educational records and data privacy. Ensuring compliance with these regulations while using </w:t>
      </w:r>
      <w:proofErr w:type="spellStart"/>
      <w:r w:rsidRPr="00A363A0">
        <w:rPr>
          <w:rFonts w:ascii="Times New Roman" w:hAnsi="Times New Roman" w:cs="Times New Roman"/>
          <w:sz w:val="24"/>
          <w:szCs w:val="24"/>
          <w:lang w:val="en-US"/>
        </w:rPr>
        <w:t>blockchain</w:t>
      </w:r>
      <w:proofErr w:type="spellEnd"/>
      <w:r w:rsidRPr="00A363A0">
        <w:rPr>
          <w:rFonts w:ascii="Times New Roman" w:hAnsi="Times New Roman" w:cs="Times New Roman"/>
          <w:sz w:val="24"/>
          <w:szCs w:val="24"/>
          <w:lang w:val="en-US"/>
        </w:rPr>
        <w:t xml:space="preserve"> can be challenging. For instance, the European Union's General Data Protection Regulation (GDPR) imposes strict rules on data protection, including the right to be forgotten, which may conflict with the immutability of </w:t>
      </w:r>
      <w:proofErr w:type="spellStart"/>
      <w:r w:rsidRPr="00A363A0">
        <w:rPr>
          <w:rFonts w:ascii="Times New Roman" w:hAnsi="Times New Roman" w:cs="Times New Roman"/>
          <w:sz w:val="24"/>
          <w:szCs w:val="24"/>
          <w:lang w:val="en-US"/>
        </w:rPr>
        <w:t>blockchain</w:t>
      </w:r>
      <w:proofErr w:type="spellEnd"/>
      <w:r w:rsidRPr="00A363A0">
        <w:rPr>
          <w:rFonts w:ascii="Times New Roman" w:hAnsi="Times New Roman" w:cs="Times New Roman"/>
          <w:sz w:val="24"/>
          <w:szCs w:val="24"/>
          <w:lang w:val="en-US"/>
        </w:rPr>
        <w:t xml:space="preserve"> data.</w:t>
      </w:r>
    </w:p>
    <w:p w:rsidR="00A363A0" w:rsidRPr="00A363A0" w:rsidRDefault="00A363A0" w:rsidP="00A363A0">
      <w:pPr>
        <w:jc w:val="both"/>
        <w:rPr>
          <w:rFonts w:ascii="Times New Roman" w:hAnsi="Times New Roman" w:cs="Times New Roman"/>
          <w:sz w:val="24"/>
          <w:szCs w:val="24"/>
          <w:lang w:val="en-US"/>
        </w:rPr>
      </w:pPr>
      <w:r w:rsidRPr="00A363A0">
        <w:rPr>
          <w:rFonts w:ascii="Times New Roman" w:hAnsi="Times New Roman" w:cs="Times New Roman"/>
          <w:sz w:val="24"/>
          <w:szCs w:val="24"/>
          <w:lang w:val="en-US"/>
        </w:rPr>
        <w:t>User Adoption:</w:t>
      </w:r>
    </w:p>
    <w:p w:rsidR="00A363A0" w:rsidRPr="00A363A0" w:rsidRDefault="00A363A0" w:rsidP="00A363A0">
      <w:pPr>
        <w:jc w:val="both"/>
        <w:rPr>
          <w:rFonts w:ascii="Times New Roman" w:hAnsi="Times New Roman" w:cs="Times New Roman"/>
          <w:sz w:val="24"/>
          <w:szCs w:val="24"/>
          <w:lang w:val="en-US"/>
        </w:rPr>
      </w:pPr>
      <w:r w:rsidRPr="00A363A0">
        <w:rPr>
          <w:rFonts w:ascii="Times New Roman" w:hAnsi="Times New Roman" w:cs="Times New Roman"/>
          <w:sz w:val="24"/>
          <w:szCs w:val="24"/>
          <w:lang w:val="en-US"/>
        </w:rPr>
        <w:t xml:space="preserve">Example: Encouraging students, educational institutions, and employers to use </w:t>
      </w:r>
      <w:proofErr w:type="spellStart"/>
      <w:r w:rsidRPr="00A363A0">
        <w:rPr>
          <w:rFonts w:ascii="Times New Roman" w:hAnsi="Times New Roman" w:cs="Times New Roman"/>
          <w:sz w:val="24"/>
          <w:szCs w:val="24"/>
          <w:lang w:val="en-US"/>
        </w:rPr>
        <w:t>blockchain</w:t>
      </w:r>
      <w:proofErr w:type="spellEnd"/>
      <w:r w:rsidRPr="00A363A0">
        <w:rPr>
          <w:rFonts w:ascii="Times New Roman" w:hAnsi="Times New Roman" w:cs="Times New Roman"/>
          <w:sz w:val="24"/>
          <w:szCs w:val="24"/>
          <w:lang w:val="en-US"/>
        </w:rPr>
        <w:t xml:space="preserve">-based credentialing systems can be difficult. The Open University in the UK faced challenges in convincing employers to recognize and accept </w:t>
      </w:r>
      <w:proofErr w:type="spellStart"/>
      <w:r w:rsidRPr="00A363A0">
        <w:rPr>
          <w:rFonts w:ascii="Times New Roman" w:hAnsi="Times New Roman" w:cs="Times New Roman"/>
          <w:sz w:val="24"/>
          <w:szCs w:val="24"/>
          <w:lang w:val="en-US"/>
        </w:rPr>
        <w:t>blockchain</w:t>
      </w:r>
      <w:proofErr w:type="spellEnd"/>
      <w:r w:rsidRPr="00A363A0">
        <w:rPr>
          <w:rFonts w:ascii="Times New Roman" w:hAnsi="Times New Roman" w:cs="Times New Roman"/>
          <w:sz w:val="24"/>
          <w:szCs w:val="24"/>
          <w:lang w:val="en-US"/>
        </w:rPr>
        <w:t>-based digital badges and certificates.</w:t>
      </w:r>
    </w:p>
    <w:p w:rsidR="00A363A0" w:rsidRPr="00A363A0" w:rsidRDefault="00A363A0" w:rsidP="00A363A0">
      <w:pPr>
        <w:jc w:val="both"/>
        <w:rPr>
          <w:rFonts w:ascii="Times New Roman" w:hAnsi="Times New Roman" w:cs="Times New Roman"/>
          <w:sz w:val="24"/>
          <w:szCs w:val="24"/>
          <w:lang w:val="en-US"/>
        </w:rPr>
      </w:pPr>
      <w:r w:rsidRPr="00A363A0">
        <w:rPr>
          <w:rFonts w:ascii="Times New Roman" w:hAnsi="Times New Roman" w:cs="Times New Roman"/>
          <w:sz w:val="24"/>
          <w:szCs w:val="24"/>
          <w:lang w:val="en-US"/>
        </w:rPr>
        <w:t>Interoperability:</w:t>
      </w:r>
    </w:p>
    <w:p w:rsidR="00A363A0" w:rsidRPr="00A363A0" w:rsidRDefault="00A363A0" w:rsidP="00A363A0">
      <w:pPr>
        <w:jc w:val="both"/>
        <w:rPr>
          <w:rFonts w:ascii="Times New Roman" w:hAnsi="Times New Roman" w:cs="Times New Roman"/>
          <w:sz w:val="24"/>
          <w:szCs w:val="24"/>
          <w:lang w:val="en-US"/>
        </w:rPr>
      </w:pPr>
      <w:r w:rsidRPr="00A363A0">
        <w:rPr>
          <w:rFonts w:ascii="Times New Roman" w:hAnsi="Times New Roman" w:cs="Times New Roman"/>
          <w:sz w:val="24"/>
          <w:szCs w:val="24"/>
          <w:lang w:val="en-US"/>
        </w:rPr>
        <w:t xml:space="preserve">Example: Different educational institutions and organizations may implement their own </w:t>
      </w:r>
      <w:proofErr w:type="spellStart"/>
      <w:r w:rsidRPr="00A363A0">
        <w:rPr>
          <w:rFonts w:ascii="Times New Roman" w:hAnsi="Times New Roman" w:cs="Times New Roman"/>
          <w:sz w:val="24"/>
          <w:szCs w:val="24"/>
          <w:lang w:val="en-US"/>
        </w:rPr>
        <w:t>blockchain</w:t>
      </w:r>
      <w:proofErr w:type="spellEnd"/>
      <w:r w:rsidRPr="00A363A0">
        <w:rPr>
          <w:rFonts w:ascii="Times New Roman" w:hAnsi="Times New Roman" w:cs="Times New Roman"/>
          <w:sz w:val="24"/>
          <w:szCs w:val="24"/>
          <w:lang w:val="en-US"/>
        </w:rPr>
        <w:t xml:space="preserve"> systems, leading to a lack of interoperability and data silos. Students who transfer between institutions might face difficulties in </w:t>
      </w:r>
      <w:proofErr w:type="gramStart"/>
      <w:r w:rsidRPr="00A363A0">
        <w:rPr>
          <w:rFonts w:ascii="Times New Roman" w:hAnsi="Times New Roman" w:cs="Times New Roman"/>
          <w:sz w:val="24"/>
          <w:szCs w:val="24"/>
          <w:lang w:val="en-US"/>
        </w:rPr>
        <w:t>migrating</w:t>
      </w:r>
      <w:proofErr w:type="gramEnd"/>
      <w:r w:rsidRPr="00A363A0">
        <w:rPr>
          <w:rFonts w:ascii="Times New Roman" w:hAnsi="Times New Roman" w:cs="Times New Roman"/>
          <w:sz w:val="24"/>
          <w:szCs w:val="24"/>
          <w:lang w:val="en-US"/>
        </w:rPr>
        <w:t xml:space="preserve"> their academic records. The lack of standardized protocols and formats is a significant obstacle.</w:t>
      </w:r>
    </w:p>
    <w:p w:rsidR="00A363A0" w:rsidRPr="00A363A0" w:rsidRDefault="00A363A0" w:rsidP="00A363A0">
      <w:pPr>
        <w:jc w:val="both"/>
        <w:rPr>
          <w:rFonts w:ascii="Times New Roman" w:hAnsi="Times New Roman" w:cs="Times New Roman"/>
          <w:sz w:val="24"/>
          <w:szCs w:val="24"/>
          <w:lang w:val="en-US"/>
        </w:rPr>
      </w:pPr>
      <w:r w:rsidRPr="00A363A0">
        <w:rPr>
          <w:rFonts w:ascii="Times New Roman" w:hAnsi="Times New Roman" w:cs="Times New Roman"/>
          <w:sz w:val="24"/>
          <w:szCs w:val="24"/>
          <w:lang w:val="en-US"/>
        </w:rPr>
        <w:t>Costs and Resources:</w:t>
      </w:r>
    </w:p>
    <w:p w:rsidR="00A363A0" w:rsidRPr="00A363A0" w:rsidRDefault="00A363A0" w:rsidP="00A363A0">
      <w:pPr>
        <w:jc w:val="both"/>
        <w:rPr>
          <w:rFonts w:ascii="Times New Roman" w:hAnsi="Times New Roman" w:cs="Times New Roman"/>
          <w:sz w:val="24"/>
          <w:szCs w:val="24"/>
          <w:lang w:val="en-US"/>
        </w:rPr>
      </w:pPr>
      <w:r w:rsidRPr="00A363A0">
        <w:rPr>
          <w:rFonts w:ascii="Times New Roman" w:hAnsi="Times New Roman" w:cs="Times New Roman"/>
          <w:sz w:val="24"/>
          <w:szCs w:val="24"/>
          <w:lang w:val="en-US"/>
        </w:rPr>
        <w:t xml:space="preserve">Example: Developing and maintaining a </w:t>
      </w:r>
      <w:proofErr w:type="spellStart"/>
      <w:r w:rsidRPr="00A363A0">
        <w:rPr>
          <w:rFonts w:ascii="Times New Roman" w:hAnsi="Times New Roman" w:cs="Times New Roman"/>
          <w:sz w:val="24"/>
          <w:szCs w:val="24"/>
          <w:lang w:val="en-US"/>
        </w:rPr>
        <w:t>blockchain</w:t>
      </w:r>
      <w:proofErr w:type="spellEnd"/>
      <w:r w:rsidRPr="00A363A0">
        <w:rPr>
          <w:rFonts w:ascii="Times New Roman" w:hAnsi="Times New Roman" w:cs="Times New Roman"/>
          <w:sz w:val="24"/>
          <w:szCs w:val="24"/>
          <w:lang w:val="en-US"/>
        </w:rPr>
        <w:t xml:space="preserve"> network requires financial resources for infrastructure, development, and ongoing management. The University of Melbourne's use of </w:t>
      </w:r>
      <w:proofErr w:type="spellStart"/>
      <w:r w:rsidRPr="00A363A0">
        <w:rPr>
          <w:rFonts w:ascii="Times New Roman" w:hAnsi="Times New Roman" w:cs="Times New Roman"/>
          <w:sz w:val="24"/>
          <w:szCs w:val="24"/>
          <w:lang w:val="en-US"/>
        </w:rPr>
        <w:t>blockchain</w:t>
      </w:r>
      <w:proofErr w:type="spellEnd"/>
      <w:r w:rsidRPr="00A363A0">
        <w:rPr>
          <w:rFonts w:ascii="Times New Roman" w:hAnsi="Times New Roman" w:cs="Times New Roman"/>
          <w:sz w:val="24"/>
          <w:szCs w:val="24"/>
          <w:lang w:val="en-US"/>
        </w:rPr>
        <w:t xml:space="preserve"> to make student loan distribution more transparent required substantial investment.</w:t>
      </w:r>
    </w:p>
    <w:p w:rsidR="00A363A0" w:rsidRPr="00A363A0" w:rsidRDefault="00A363A0" w:rsidP="00A363A0">
      <w:pPr>
        <w:jc w:val="both"/>
        <w:rPr>
          <w:rFonts w:ascii="Times New Roman" w:hAnsi="Times New Roman" w:cs="Times New Roman"/>
          <w:sz w:val="24"/>
          <w:szCs w:val="24"/>
          <w:lang w:val="en-US"/>
        </w:rPr>
      </w:pPr>
      <w:r w:rsidRPr="00A363A0">
        <w:rPr>
          <w:rFonts w:ascii="Times New Roman" w:hAnsi="Times New Roman" w:cs="Times New Roman"/>
          <w:sz w:val="24"/>
          <w:szCs w:val="24"/>
          <w:lang w:val="en-US"/>
        </w:rPr>
        <w:t>Data Privacy:</w:t>
      </w:r>
    </w:p>
    <w:p w:rsidR="00A363A0" w:rsidRPr="00A363A0" w:rsidRDefault="00A363A0" w:rsidP="00A363A0">
      <w:pPr>
        <w:jc w:val="both"/>
        <w:rPr>
          <w:rFonts w:ascii="Times New Roman" w:hAnsi="Times New Roman" w:cs="Times New Roman"/>
          <w:sz w:val="24"/>
          <w:szCs w:val="24"/>
          <w:lang w:val="en-US"/>
        </w:rPr>
      </w:pPr>
      <w:r w:rsidRPr="00A363A0">
        <w:rPr>
          <w:rFonts w:ascii="Times New Roman" w:hAnsi="Times New Roman" w:cs="Times New Roman"/>
          <w:sz w:val="24"/>
          <w:szCs w:val="24"/>
          <w:lang w:val="en-US"/>
        </w:rPr>
        <w:t xml:space="preserve">Example: Balancing the transparency and immutability of </w:t>
      </w:r>
      <w:proofErr w:type="spellStart"/>
      <w:r w:rsidRPr="00A363A0">
        <w:rPr>
          <w:rFonts w:ascii="Times New Roman" w:hAnsi="Times New Roman" w:cs="Times New Roman"/>
          <w:sz w:val="24"/>
          <w:szCs w:val="24"/>
          <w:lang w:val="en-US"/>
        </w:rPr>
        <w:t>blockchain</w:t>
      </w:r>
      <w:proofErr w:type="spellEnd"/>
      <w:r w:rsidRPr="00A363A0">
        <w:rPr>
          <w:rFonts w:ascii="Times New Roman" w:hAnsi="Times New Roman" w:cs="Times New Roman"/>
          <w:sz w:val="24"/>
          <w:szCs w:val="24"/>
          <w:lang w:val="en-US"/>
        </w:rPr>
        <w:t xml:space="preserve"> with data privacy concerns can be challenging. In educational contexts, there may be sensitive student data that needs to be protected. Researchers at institutions like MIT are exploring privacy-focused </w:t>
      </w:r>
      <w:proofErr w:type="spellStart"/>
      <w:r w:rsidRPr="00A363A0">
        <w:rPr>
          <w:rFonts w:ascii="Times New Roman" w:hAnsi="Times New Roman" w:cs="Times New Roman"/>
          <w:sz w:val="24"/>
          <w:szCs w:val="24"/>
          <w:lang w:val="en-US"/>
        </w:rPr>
        <w:t>blockchain</w:t>
      </w:r>
      <w:proofErr w:type="spellEnd"/>
      <w:r w:rsidRPr="00A363A0">
        <w:rPr>
          <w:rFonts w:ascii="Times New Roman" w:hAnsi="Times New Roman" w:cs="Times New Roman"/>
          <w:sz w:val="24"/>
          <w:szCs w:val="24"/>
          <w:lang w:val="en-US"/>
        </w:rPr>
        <w:t xml:space="preserve"> solutions like "Enigma" to address this challenge.</w:t>
      </w:r>
    </w:p>
    <w:p w:rsidR="00A363A0" w:rsidRPr="00A363A0" w:rsidRDefault="00A363A0" w:rsidP="00A363A0">
      <w:pPr>
        <w:jc w:val="both"/>
        <w:rPr>
          <w:rFonts w:ascii="Times New Roman" w:hAnsi="Times New Roman" w:cs="Times New Roman"/>
          <w:sz w:val="24"/>
          <w:szCs w:val="24"/>
          <w:lang w:val="en-US"/>
        </w:rPr>
      </w:pPr>
      <w:r w:rsidRPr="00A363A0">
        <w:rPr>
          <w:rFonts w:ascii="Times New Roman" w:hAnsi="Times New Roman" w:cs="Times New Roman"/>
          <w:sz w:val="24"/>
          <w:szCs w:val="24"/>
          <w:lang w:val="en-US"/>
        </w:rPr>
        <w:t>Education and Awareness:</w:t>
      </w:r>
    </w:p>
    <w:p w:rsidR="00A363A0" w:rsidRPr="00A363A0" w:rsidRDefault="00A363A0" w:rsidP="00A363A0">
      <w:pPr>
        <w:jc w:val="both"/>
        <w:rPr>
          <w:rFonts w:ascii="Times New Roman" w:hAnsi="Times New Roman" w:cs="Times New Roman"/>
          <w:sz w:val="24"/>
          <w:szCs w:val="24"/>
          <w:lang w:val="en-US"/>
        </w:rPr>
      </w:pPr>
      <w:r w:rsidRPr="00A363A0">
        <w:rPr>
          <w:rFonts w:ascii="Times New Roman" w:hAnsi="Times New Roman" w:cs="Times New Roman"/>
          <w:sz w:val="24"/>
          <w:szCs w:val="24"/>
          <w:lang w:val="en-US"/>
        </w:rPr>
        <w:lastRenderedPageBreak/>
        <w:t xml:space="preserve">Example: Many educational stakeholders lack a deep understanding of </w:t>
      </w:r>
      <w:proofErr w:type="spellStart"/>
      <w:r w:rsidRPr="00A363A0">
        <w:rPr>
          <w:rFonts w:ascii="Times New Roman" w:hAnsi="Times New Roman" w:cs="Times New Roman"/>
          <w:sz w:val="24"/>
          <w:szCs w:val="24"/>
          <w:lang w:val="en-US"/>
        </w:rPr>
        <w:t>blockchain</w:t>
      </w:r>
      <w:proofErr w:type="spellEnd"/>
      <w:r w:rsidRPr="00A363A0">
        <w:rPr>
          <w:rFonts w:ascii="Times New Roman" w:hAnsi="Times New Roman" w:cs="Times New Roman"/>
          <w:sz w:val="24"/>
          <w:szCs w:val="24"/>
          <w:lang w:val="en-US"/>
        </w:rPr>
        <w:t xml:space="preserve"> technology and its potential applications. Therefore, raising awareness and providing training on how to use </w:t>
      </w:r>
      <w:proofErr w:type="spellStart"/>
      <w:r w:rsidRPr="00A363A0">
        <w:rPr>
          <w:rFonts w:ascii="Times New Roman" w:hAnsi="Times New Roman" w:cs="Times New Roman"/>
          <w:sz w:val="24"/>
          <w:szCs w:val="24"/>
          <w:lang w:val="en-US"/>
        </w:rPr>
        <w:t>blockchain</w:t>
      </w:r>
      <w:proofErr w:type="spellEnd"/>
      <w:r w:rsidRPr="00A363A0">
        <w:rPr>
          <w:rFonts w:ascii="Times New Roman" w:hAnsi="Times New Roman" w:cs="Times New Roman"/>
          <w:sz w:val="24"/>
          <w:szCs w:val="24"/>
          <w:lang w:val="en-US"/>
        </w:rPr>
        <w:t xml:space="preserve"> effectively is crucial. The lack of knowledge and education can hinder adoption.</w:t>
      </w:r>
    </w:p>
    <w:p w:rsidR="00A363A0" w:rsidRPr="00A363A0" w:rsidRDefault="00A363A0" w:rsidP="00A363A0">
      <w:pPr>
        <w:jc w:val="both"/>
        <w:rPr>
          <w:rFonts w:ascii="Times New Roman" w:hAnsi="Times New Roman" w:cs="Times New Roman"/>
          <w:sz w:val="24"/>
          <w:szCs w:val="24"/>
          <w:lang w:val="en-US"/>
        </w:rPr>
      </w:pPr>
      <w:r w:rsidRPr="00A363A0">
        <w:rPr>
          <w:rFonts w:ascii="Times New Roman" w:hAnsi="Times New Roman" w:cs="Times New Roman"/>
          <w:sz w:val="24"/>
          <w:szCs w:val="24"/>
          <w:lang w:val="en-US"/>
        </w:rPr>
        <w:t>Immutable Mistakes:</w:t>
      </w:r>
    </w:p>
    <w:p w:rsidR="00A363A0" w:rsidRPr="00A363A0" w:rsidRDefault="00A363A0" w:rsidP="00A363A0">
      <w:pPr>
        <w:jc w:val="both"/>
        <w:rPr>
          <w:rFonts w:ascii="Times New Roman" w:hAnsi="Times New Roman" w:cs="Times New Roman"/>
          <w:sz w:val="24"/>
          <w:szCs w:val="24"/>
          <w:lang w:val="en-US"/>
        </w:rPr>
      </w:pPr>
      <w:r w:rsidRPr="00A363A0">
        <w:rPr>
          <w:rFonts w:ascii="Times New Roman" w:hAnsi="Times New Roman" w:cs="Times New Roman"/>
          <w:sz w:val="24"/>
          <w:szCs w:val="24"/>
          <w:lang w:val="en-US"/>
        </w:rPr>
        <w:t xml:space="preserve">Example: If an error is made while recording data on a </w:t>
      </w:r>
      <w:proofErr w:type="spellStart"/>
      <w:r w:rsidRPr="00A363A0">
        <w:rPr>
          <w:rFonts w:ascii="Times New Roman" w:hAnsi="Times New Roman" w:cs="Times New Roman"/>
          <w:sz w:val="24"/>
          <w:szCs w:val="24"/>
          <w:lang w:val="en-US"/>
        </w:rPr>
        <w:t>blockchain</w:t>
      </w:r>
      <w:proofErr w:type="spellEnd"/>
      <w:r w:rsidRPr="00A363A0">
        <w:rPr>
          <w:rFonts w:ascii="Times New Roman" w:hAnsi="Times New Roman" w:cs="Times New Roman"/>
          <w:sz w:val="24"/>
          <w:szCs w:val="24"/>
          <w:lang w:val="en-US"/>
        </w:rPr>
        <w:t xml:space="preserve"> (e.g., a typo in a student's name or a wrong grade entry), correcting it can be challenging due to the immutability of the </w:t>
      </w:r>
      <w:proofErr w:type="spellStart"/>
      <w:r w:rsidRPr="00A363A0">
        <w:rPr>
          <w:rFonts w:ascii="Times New Roman" w:hAnsi="Times New Roman" w:cs="Times New Roman"/>
          <w:sz w:val="24"/>
          <w:szCs w:val="24"/>
          <w:lang w:val="en-US"/>
        </w:rPr>
        <w:t>blockchain</w:t>
      </w:r>
      <w:proofErr w:type="spellEnd"/>
      <w:r w:rsidRPr="00A363A0">
        <w:rPr>
          <w:rFonts w:ascii="Times New Roman" w:hAnsi="Times New Roman" w:cs="Times New Roman"/>
          <w:sz w:val="24"/>
          <w:szCs w:val="24"/>
          <w:lang w:val="en-US"/>
        </w:rPr>
        <w:t>. Such mistakes may require complex processes to amend or rectify.</w:t>
      </w:r>
    </w:p>
    <w:p w:rsidR="00A363A0" w:rsidRPr="00A363A0" w:rsidRDefault="00A363A0" w:rsidP="00A363A0">
      <w:pPr>
        <w:jc w:val="both"/>
        <w:rPr>
          <w:rFonts w:ascii="Times New Roman" w:hAnsi="Times New Roman" w:cs="Times New Roman"/>
          <w:sz w:val="24"/>
          <w:szCs w:val="24"/>
          <w:lang w:val="en-US"/>
        </w:rPr>
      </w:pPr>
      <w:proofErr w:type="spellStart"/>
      <w:r w:rsidRPr="00A363A0">
        <w:rPr>
          <w:rFonts w:ascii="Times New Roman" w:hAnsi="Times New Roman" w:cs="Times New Roman"/>
          <w:sz w:val="24"/>
          <w:szCs w:val="24"/>
          <w:lang w:val="en-US"/>
        </w:rPr>
        <w:t>Blockchain</w:t>
      </w:r>
      <w:proofErr w:type="spellEnd"/>
      <w:r w:rsidRPr="00A363A0">
        <w:rPr>
          <w:rFonts w:ascii="Times New Roman" w:hAnsi="Times New Roman" w:cs="Times New Roman"/>
          <w:sz w:val="24"/>
          <w:szCs w:val="24"/>
          <w:lang w:val="en-US"/>
        </w:rPr>
        <w:t xml:space="preserve"> Security Risks:</w:t>
      </w:r>
    </w:p>
    <w:p w:rsidR="00A363A0" w:rsidRPr="00A363A0" w:rsidRDefault="00A363A0" w:rsidP="00A363A0">
      <w:pPr>
        <w:jc w:val="both"/>
        <w:rPr>
          <w:rFonts w:ascii="Times New Roman" w:hAnsi="Times New Roman" w:cs="Times New Roman"/>
          <w:sz w:val="24"/>
          <w:szCs w:val="24"/>
          <w:lang w:val="en-US"/>
        </w:rPr>
      </w:pPr>
      <w:r w:rsidRPr="00A363A0">
        <w:rPr>
          <w:rFonts w:ascii="Times New Roman" w:hAnsi="Times New Roman" w:cs="Times New Roman"/>
          <w:sz w:val="24"/>
          <w:szCs w:val="24"/>
          <w:lang w:val="en-US"/>
        </w:rPr>
        <w:t xml:space="preserve">Example: While </w:t>
      </w:r>
      <w:proofErr w:type="spellStart"/>
      <w:r w:rsidRPr="00A363A0">
        <w:rPr>
          <w:rFonts w:ascii="Times New Roman" w:hAnsi="Times New Roman" w:cs="Times New Roman"/>
          <w:sz w:val="24"/>
          <w:szCs w:val="24"/>
          <w:lang w:val="en-US"/>
        </w:rPr>
        <w:t>blockchain</w:t>
      </w:r>
      <w:proofErr w:type="spellEnd"/>
      <w:r w:rsidRPr="00A363A0">
        <w:rPr>
          <w:rFonts w:ascii="Times New Roman" w:hAnsi="Times New Roman" w:cs="Times New Roman"/>
          <w:sz w:val="24"/>
          <w:szCs w:val="24"/>
          <w:lang w:val="en-US"/>
        </w:rPr>
        <w:t xml:space="preserve"> is known for its security, it's not immune to all types of attacks. Smart contracts, which are used in some </w:t>
      </w:r>
      <w:proofErr w:type="spellStart"/>
      <w:r w:rsidRPr="00A363A0">
        <w:rPr>
          <w:rFonts w:ascii="Times New Roman" w:hAnsi="Times New Roman" w:cs="Times New Roman"/>
          <w:sz w:val="24"/>
          <w:szCs w:val="24"/>
          <w:lang w:val="en-US"/>
        </w:rPr>
        <w:t>blockchain</w:t>
      </w:r>
      <w:proofErr w:type="spellEnd"/>
      <w:r w:rsidRPr="00A363A0">
        <w:rPr>
          <w:rFonts w:ascii="Times New Roman" w:hAnsi="Times New Roman" w:cs="Times New Roman"/>
          <w:sz w:val="24"/>
          <w:szCs w:val="24"/>
          <w:lang w:val="en-US"/>
        </w:rPr>
        <w:t xml:space="preserve">-based educational systems, can have vulnerabilities. The DAO (Decentralized Autonomous Organization) hack in </w:t>
      </w:r>
      <w:proofErr w:type="spellStart"/>
      <w:r w:rsidRPr="00A363A0">
        <w:rPr>
          <w:rFonts w:ascii="Times New Roman" w:hAnsi="Times New Roman" w:cs="Times New Roman"/>
          <w:sz w:val="24"/>
          <w:szCs w:val="24"/>
          <w:lang w:val="en-US"/>
        </w:rPr>
        <w:t>Ethereum</w:t>
      </w:r>
      <w:proofErr w:type="spellEnd"/>
      <w:r w:rsidRPr="00A363A0">
        <w:rPr>
          <w:rFonts w:ascii="Times New Roman" w:hAnsi="Times New Roman" w:cs="Times New Roman"/>
          <w:sz w:val="24"/>
          <w:szCs w:val="24"/>
          <w:lang w:val="en-US"/>
        </w:rPr>
        <w:t xml:space="preserve"> is a notable example of a smart contract vulnerability leading to a significant breach.</w:t>
      </w:r>
    </w:p>
    <w:p w:rsidR="00A363A0" w:rsidRDefault="00A363A0" w:rsidP="00A363A0">
      <w:pPr>
        <w:jc w:val="both"/>
        <w:rPr>
          <w:rFonts w:ascii="Times New Roman" w:hAnsi="Times New Roman" w:cs="Times New Roman"/>
          <w:sz w:val="24"/>
          <w:szCs w:val="24"/>
          <w:lang w:val="en-US"/>
        </w:rPr>
      </w:pPr>
      <w:r w:rsidRPr="00A363A0">
        <w:rPr>
          <w:rFonts w:ascii="Times New Roman" w:hAnsi="Times New Roman" w:cs="Times New Roman"/>
          <w:sz w:val="24"/>
          <w:szCs w:val="24"/>
          <w:lang w:val="en-US"/>
        </w:rPr>
        <w:t xml:space="preserve">Addressing these challenges in the implementation of </w:t>
      </w:r>
      <w:proofErr w:type="spellStart"/>
      <w:r w:rsidRPr="00A363A0">
        <w:rPr>
          <w:rFonts w:ascii="Times New Roman" w:hAnsi="Times New Roman" w:cs="Times New Roman"/>
          <w:sz w:val="24"/>
          <w:szCs w:val="24"/>
          <w:lang w:val="en-US"/>
        </w:rPr>
        <w:t>blockchain</w:t>
      </w:r>
      <w:proofErr w:type="spellEnd"/>
      <w:r w:rsidRPr="00A363A0">
        <w:rPr>
          <w:rFonts w:ascii="Times New Roman" w:hAnsi="Times New Roman" w:cs="Times New Roman"/>
          <w:sz w:val="24"/>
          <w:szCs w:val="24"/>
          <w:lang w:val="en-US"/>
        </w:rPr>
        <w:t xml:space="preserve"> in education is essential to unlock the technology's full potential while mitigating risks and ensuring compliance with regulatory requirements. Each challenge requires careful consideration and tailored solutions to make </w:t>
      </w:r>
      <w:proofErr w:type="spellStart"/>
      <w:r w:rsidRPr="00A363A0">
        <w:rPr>
          <w:rFonts w:ascii="Times New Roman" w:hAnsi="Times New Roman" w:cs="Times New Roman"/>
          <w:sz w:val="24"/>
          <w:szCs w:val="24"/>
          <w:lang w:val="en-US"/>
        </w:rPr>
        <w:t>blockchain</w:t>
      </w:r>
      <w:proofErr w:type="spellEnd"/>
      <w:r w:rsidRPr="00A363A0">
        <w:rPr>
          <w:rFonts w:ascii="Times New Roman" w:hAnsi="Times New Roman" w:cs="Times New Roman"/>
          <w:sz w:val="24"/>
          <w:szCs w:val="24"/>
          <w:lang w:val="en-US"/>
        </w:rPr>
        <w:t xml:space="preserve"> a viable and secure option in the education sector.</w:t>
      </w:r>
    </w:p>
    <w:p w:rsidR="00627D16" w:rsidRDefault="00627D16" w:rsidP="00A363A0">
      <w:pPr>
        <w:jc w:val="both"/>
        <w:rPr>
          <w:rFonts w:ascii="Times New Roman" w:hAnsi="Times New Roman" w:cs="Times New Roman"/>
          <w:sz w:val="24"/>
          <w:szCs w:val="24"/>
          <w:lang w:val="en-US"/>
        </w:rPr>
      </w:pPr>
      <w:r>
        <w:rPr>
          <w:rFonts w:ascii="Times New Roman" w:hAnsi="Times New Roman" w:cs="Times New Roman"/>
          <w:sz w:val="24"/>
          <w:szCs w:val="24"/>
          <w:lang w:val="en-US"/>
        </w:rPr>
        <w:t>References:</w:t>
      </w:r>
    </w:p>
    <w:p w:rsidR="00F425B7" w:rsidRDefault="00F425B7" w:rsidP="00F425B7">
      <w:pPr>
        <w:pStyle w:val="ListParagraph"/>
        <w:numPr>
          <w:ilvl w:val="0"/>
          <w:numId w:val="1"/>
        </w:numPr>
        <w:rPr>
          <w:rFonts w:ascii="Times New Roman" w:hAnsi="Times New Roman" w:cs="Times New Roman"/>
          <w:sz w:val="24"/>
          <w:szCs w:val="24"/>
          <w:lang w:val="en-US"/>
        </w:rPr>
      </w:pPr>
      <w:r w:rsidRPr="00F425B7">
        <w:rPr>
          <w:rFonts w:ascii="Times New Roman" w:hAnsi="Times New Roman" w:cs="Times New Roman"/>
          <w:sz w:val="24"/>
          <w:szCs w:val="24"/>
          <w:lang w:val="en-US"/>
        </w:rPr>
        <w:t xml:space="preserve"> </w:t>
      </w:r>
      <w:proofErr w:type="spellStart"/>
      <w:r w:rsidRPr="00F425B7">
        <w:rPr>
          <w:rFonts w:ascii="Times New Roman" w:hAnsi="Times New Roman" w:cs="Times New Roman"/>
          <w:sz w:val="24"/>
          <w:szCs w:val="24"/>
          <w:lang w:val="en-US"/>
        </w:rPr>
        <w:t>Rahardja</w:t>
      </w:r>
      <w:proofErr w:type="spellEnd"/>
      <w:r w:rsidRPr="00F425B7">
        <w:rPr>
          <w:rFonts w:ascii="Times New Roman" w:hAnsi="Times New Roman" w:cs="Times New Roman"/>
          <w:sz w:val="24"/>
          <w:szCs w:val="24"/>
          <w:lang w:val="en-US"/>
        </w:rPr>
        <w:t xml:space="preserve">, </w:t>
      </w:r>
      <w:proofErr w:type="spellStart"/>
      <w:r w:rsidRPr="00F425B7">
        <w:rPr>
          <w:rFonts w:ascii="Times New Roman" w:hAnsi="Times New Roman" w:cs="Times New Roman"/>
          <w:sz w:val="24"/>
          <w:szCs w:val="24"/>
          <w:lang w:val="en-US"/>
        </w:rPr>
        <w:t>Untung</w:t>
      </w:r>
      <w:proofErr w:type="spellEnd"/>
      <w:r w:rsidRPr="00F425B7">
        <w:rPr>
          <w:rFonts w:ascii="Times New Roman" w:hAnsi="Times New Roman" w:cs="Times New Roman"/>
          <w:sz w:val="24"/>
          <w:szCs w:val="24"/>
          <w:lang w:val="en-US"/>
        </w:rPr>
        <w:t xml:space="preserve">, et al. "The </w:t>
      </w:r>
      <w:proofErr w:type="spellStart"/>
      <w:r w:rsidRPr="00F425B7">
        <w:rPr>
          <w:rFonts w:ascii="Times New Roman" w:hAnsi="Times New Roman" w:cs="Times New Roman"/>
          <w:sz w:val="24"/>
          <w:szCs w:val="24"/>
          <w:lang w:val="en-US"/>
        </w:rPr>
        <w:t>blockchain</w:t>
      </w:r>
      <w:proofErr w:type="spellEnd"/>
      <w:r w:rsidRPr="00F425B7">
        <w:rPr>
          <w:rFonts w:ascii="Times New Roman" w:hAnsi="Times New Roman" w:cs="Times New Roman"/>
          <w:sz w:val="24"/>
          <w:szCs w:val="24"/>
          <w:lang w:val="en-US"/>
        </w:rPr>
        <w:t xml:space="preserve"> manifesto." 2020 2nd International Conference on Cybernetics and Intelligent System (ICORIS). IEEE, 2020.</w:t>
      </w:r>
    </w:p>
    <w:p w:rsidR="00F425B7" w:rsidRPr="00F425B7" w:rsidRDefault="00F425B7" w:rsidP="00F425B7">
      <w:pPr>
        <w:pStyle w:val="ListParagraph"/>
        <w:numPr>
          <w:ilvl w:val="0"/>
          <w:numId w:val="1"/>
        </w:numPr>
        <w:rPr>
          <w:rFonts w:ascii="Times New Roman" w:hAnsi="Times New Roman" w:cs="Times New Roman"/>
          <w:sz w:val="24"/>
          <w:szCs w:val="24"/>
          <w:lang w:val="en-US"/>
        </w:rPr>
      </w:pPr>
      <w:proofErr w:type="spellStart"/>
      <w:r w:rsidRPr="00F425B7">
        <w:rPr>
          <w:rFonts w:ascii="Times New Roman" w:hAnsi="Times New Roman" w:cs="Times New Roman"/>
          <w:sz w:val="24"/>
          <w:szCs w:val="24"/>
          <w:lang w:val="en-US"/>
        </w:rPr>
        <w:t>Holotescu</w:t>
      </w:r>
      <w:proofErr w:type="spellEnd"/>
      <w:r w:rsidRPr="00F425B7">
        <w:rPr>
          <w:rFonts w:ascii="Times New Roman" w:hAnsi="Times New Roman" w:cs="Times New Roman"/>
          <w:sz w:val="24"/>
          <w:szCs w:val="24"/>
          <w:lang w:val="en-US"/>
        </w:rPr>
        <w:t xml:space="preserve">, Carmen. "Understanding </w:t>
      </w:r>
      <w:proofErr w:type="spellStart"/>
      <w:r w:rsidRPr="00F425B7">
        <w:rPr>
          <w:rFonts w:ascii="Times New Roman" w:hAnsi="Times New Roman" w:cs="Times New Roman"/>
          <w:sz w:val="24"/>
          <w:szCs w:val="24"/>
          <w:lang w:val="en-US"/>
        </w:rPr>
        <w:t>blockchain</w:t>
      </w:r>
      <w:proofErr w:type="spellEnd"/>
      <w:r w:rsidRPr="00F425B7">
        <w:rPr>
          <w:rFonts w:ascii="Times New Roman" w:hAnsi="Times New Roman" w:cs="Times New Roman"/>
          <w:sz w:val="24"/>
          <w:szCs w:val="24"/>
          <w:lang w:val="en-US"/>
        </w:rPr>
        <w:t xml:space="preserve"> opportunities and challenges." Conference proceedings of» eLearning and Software for Education </w:t>
      </w:r>
      <w:proofErr w:type="gramStart"/>
      <w:r w:rsidRPr="00F425B7">
        <w:rPr>
          <w:rFonts w:ascii="Times New Roman" w:hAnsi="Times New Roman" w:cs="Times New Roman"/>
          <w:sz w:val="24"/>
          <w:szCs w:val="24"/>
          <w:lang w:val="en-US"/>
        </w:rPr>
        <w:t>«(</w:t>
      </w:r>
      <w:proofErr w:type="spellStart"/>
      <w:proofErr w:type="gramEnd"/>
      <w:r w:rsidRPr="00F425B7">
        <w:rPr>
          <w:rFonts w:ascii="Times New Roman" w:hAnsi="Times New Roman" w:cs="Times New Roman"/>
          <w:sz w:val="24"/>
          <w:szCs w:val="24"/>
          <w:lang w:val="en-US"/>
        </w:rPr>
        <w:t>eLSE</w:t>
      </w:r>
      <w:proofErr w:type="spellEnd"/>
      <w:r w:rsidRPr="00F425B7">
        <w:rPr>
          <w:rFonts w:ascii="Times New Roman" w:hAnsi="Times New Roman" w:cs="Times New Roman"/>
          <w:sz w:val="24"/>
          <w:szCs w:val="24"/>
          <w:lang w:val="en-US"/>
        </w:rPr>
        <w:t xml:space="preserve">). Vol. 14. No. 04. Carol I National </w:t>
      </w:r>
      <w:proofErr w:type="spellStart"/>
      <w:r w:rsidRPr="00F425B7">
        <w:rPr>
          <w:rFonts w:ascii="Times New Roman" w:hAnsi="Times New Roman" w:cs="Times New Roman"/>
          <w:sz w:val="24"/>
          <w:szCs w:val="24"/>
          <w:lang w:val="en-US"/>
        </w:rPr>
        <w:t>Defence</w:t>
      </w:r>
      <w:proofErr w:type="spellEnd"/>
      <w:r w:rsidRPr="00F425B7">
        <w:rPr>
          <w:rFonts w:ascii="Times New Roman" w:hAnsi="Times New Roman" w:cs="Times New Roman"/>
          <w:sz w:val="24"/>
          <w:szCs w:val="24"/>
          <w:lang w:val="en-US"/>
        </w:rPr>
        <w:t xml:space="preserve"> University Publishing House, 2018.</w:t>
      </w:r>
    </w:p>
    <w:p w:rsidR="00627D16" w:rsidRDefault="00627D16" w:rsidP="00627D16">
      <w:pPr>
        <w:pStyle w:val="ListParagraph"/>
        <w:numPr>
          <w:ilvl w:val="0"/>
          <w:numId w:val="1"/>
        </w:numPr>
        <w:jc w:val="both"/>
        <w:rPr>
          <w:rFonts w:ascii="Times New Roman" w:hAnsi="Times New Roman" w:cs="Times New Roman"/>
          <w:sz w:val="24"/>
          <w:szCs w:val="24"/>
          <w:lang w:val="en-US"/>
        </w:rPr>
      </w:pPr>
      <w:proofErr w:type="spellStart"/>
      <w:r w:rsidRPr="00627D16">
        <w:rPr>
          <w:rFonts w:ascii="Times New Roman" w:hAnsi="Times New Roman" w:cs="Times New Roman"/>
          <w:sz w:val="24"/>
          <w:szCs w:val="24"/>
          <w:lang w:val="en-US"/>
        </w:rPr>
        <w:t>Steiu</w:t>
      </w:r>
      <w:proofErr w:type="spellEnd"/>
      <w:r w:rsidRPr="00627D16">
        <w:rPr>
          <w:rFonts w:ascii="Times New Roman" w:hAnsi="Times New Roman" w:cs="Times New Roman"/>
          <w:sz w:val="24"/>
          <w:szCs w:val="24"/>
          <w:lang w:val="en-US"/>
        </w:rPr>
        <w:t>, Mara-</w:t>
      </w:r>
      <w:proofErr w:type="spellStart"/>
      <w:r w:rsidRPr="00627D16">
        <w:rPr>
          <w:rFonts w:ascii="Times New Roman" w:hAnsi="Times New Roman" w:cs="Times New Roman"/>
          <w:sz w:val="24"/>
          <w:szCs w:val="24"/>
          <w:lang w:val="en-US"/>
        </w:rPr>
        <w:t>Florina</w:t>
      </w:r>
      <w:proofErr w:type="spellEnd"/>
      <w:r w:rsidRPr="00627D16">
        <w:rPr>
          <w:rFonts w:ascii="Times New Roman" w:hAnsi="Times New Roman" w:cs="Times New Roman"/>
          <w:sz w:val="24"/>
          <w:szCs w:val="24"/>
          <w:lang w:val="en-US"/>
        </w:rPr>
        <w:t>. "</w:t>
      </w:r>
      <w:proofErr w:type="spellStart"/>
      <w:r w:rsidRPr="00627D16">
        <w:rPr>
          <w:rFonts w:ascii="Times New Roman" w:hAnsi="Times New Roman" w:cs="Times New Roman"/>
          <w:sz w:val="24"/>
          <w:szCs w:val="24"/>
          <w:lang w:val="en-US"/>
        </w:rPr>
        <w:t>Blockchain</w:t>
      </w:r>
      <w:proofErr w:type="spellEnd"/>
      <w:r w:rsidRPr="00627D16">
        <w:rPr>
          <w:rFonts w:ascii="Times New Roman" w:hAnsi="Times New Roman" w:cs="Times New Roman"/>
          <w:sz w:val="24"/>
          <w:szCs w:val="24"/>
          <w:lang w:val="en-US"/>
        </w:rPr>
        <w:t xml:space="preserve"> in education: Opportunities, applications, and challenges." First Monday (2020).</w:t>
      </w:r>
    </w:p>
    <w:p w:rsidR="00D24C3F" w:rsidRDefault="00D24C3F" w:rsidP="00D24C3F">
      <w:pPr>
        <w:pStyle w:val="ListParagraph"/>
        <w:numPr>
          <w:ilvl w:val="0"/>
          <w:numId w:val="1"/>
        </w:numPr>
        <w:jc w:val="both"/>
        <w:rPr>
          <w:rFonts w:ascii="Times New Roman" w:hAnsi="Times New Roman" w:cs="Times New Roman"/>
          <w:sz w:val="24"/>
          <w:szCs w:val="24"/>
          <w:lang w:val="en-US"/>
        </w:rPr>
      </w:pPr>
      <w:r w:rsidRPr="00D24C3F">
        <w:rPr>
          <w:rFonts w:ascii="Times New Roman" w:hAnsi="Times New Roman" w:cs="Times New Roman"/>
          <w:sz w:val="24"/>
          <w:szCs w:val="24"/>
          <w:lang w:val="en-US"/>
        </w:rPr>
        <w:t xml:space="preserve">Chen, </w:t>
      </w:r>
      <w:proofErr w:type="spellStart"/>
      <w:r w:rsidRPr="00D24C3F">
        <w:rPr>
          <w:rFonts w:ascii="Times New Roman" w:hAnsi="Times New Roman" w:cs="Times New Roman"/>
          <w:sz w:val="24"/>
          <w:szCs w:val="24"/>
          <w:lang w:val="en-US"/>
        </w:rPr>
        <w:t>Guang</w:t>
      </w:r>
      <w:proofErr w:type="spellEnd"/>
      <w:r w:rsidRPr="00D24C3F">
        <w:rPr>
          <w:rFonts w:ascii="Times New Roman" w:hAnsi="Times New Roman" w:cs="Times New Roman"/>
          <w:sz w:val="24"/>
          <w:szCs w:val="24"/>
          <w:lang w:val="en-US"/>
        </w:rPr>
        <w:t xml:space="preserve">, et al. "Exploring </w:t>
      </w:r>
      <w:proofErr w:type="spellStart"/>
      <w:r w:rsidRPr="00D24C3F">
        <w:rPr>
          <w:rFonts w:ascii="Times New Roman" w:hAnsi="Times New Roman" w:cs="Times New Roman"/>
          <w:sz w:val="24"/>
          <w:szCs w:val="24"/>
          <w:lang w:val="en-US"/>
        </w:rPr>
        <w:t>blockchain</w:t>
      </w:r>
      <w:proofErr w:type="spellEnd"/>
      <w:r w:rsidRPr="00D24C3F">
        <w:rPr>
          <w:rFonts w:ascii="Times New Roman" w:hAnsi="Times New Roman" w:cs="Times New Roman"/>
          <w:sz w:val="24"/>
          <w:szCs w:val="24"/>
          <w:lang w:val="en-US"/>
        </w:rPr>
        <w:t xml:space="preserve"> technology and its potential applications for education." Smart Learning Environments 5.1 (2018): 1-10.</w:t>
      </w:r>
    </w:p>
    <w:p w:rsidR="00F425B7" w:rsidRDefault="00F425B7" w:rsidP="00F425B7">
      <w:pPr>
        <w:pStyle w:val="ListParagraph"/>
        <w:numPr>
          <w:ilvl w:val="0"/>
          <w:numId w:val="1"/>
        </w:numPr>
        <w:jc w:val="both"/>
        <w:rPr>
          <w:rFonts w:ascii="Times New Roman" w:hAnsi="Times New Roman" w:cs="Times New Roman"/>
          <w:sz w:val="24"/>
          <w:szCs w:val="24"/>
          <w:lang w:val="en-US"/>
        </w:rPr>
      </w:pPr>
      <w:proofErr w:type="spellStart"/>
      <w:r w:rsidRPr="00F425B7">
        <w:rPr>
          <w:rFonts w:ascii="Times New Roman" w:hAnsi="Times New Roman" w:cs="Times New Roman"/>
          <w:sz w:val="24"/>
          <w:szCs w:val="24"/>
          <w:lang w:val="en-US"/>
        </w:rPr>
        <w:t>Kamišalić</w:t>
      </w:r>
      <w:proofErr w:type="spellEnd"/>
      <w:r w:rsidRPr="00F425B7">
        <w:rPr>
          <w:rFonts w:ascii="Times New Roman" w:hAnsi="Times New Roman" w:cs="Times New Roman"/>
          <w:sz w:val="24"/>
          <w:szCs w:val="24"/>
          <w:lang w:val="en-US"/>
        </w:rPr>
        <w:t xml:space="preserve">, Aida, et al. "A preliminary review of </w:t>
      </w:r>
      <w:proofErr w:type="spellStart"/>
      <w:r w:rsidRPr="00F425B7">
        <w:rPr>
          <w:rFonts w:ascii="Times New Roman" w:hAnsi="Times New Roman" w:cs="Times New Roman"/>
          <w:sz w:val="24"/>
          <w:szCs w:val="24"/>
          <w:lang w:val="en-US"/>
        </w:rPr>
        <w:t>blockchain</w:t>
      </w:r>
      <w:proofErr w:type="spellEnd"/>
      <w:r w:rsidRPr="00F425B7">
        <w:rPr>
          <w:rFonts w:ascii="Times New Roman" w:hAnsi="Times New Roman" w:cs="Times New Roman"/>
          <w:sz w:val="24"/>
          <w:szCs w:val="24"/>
          <w:lang w:val="en-US"/>
        </w:rPr>
        <w:t>-based solutions in higher education." Learning Technology for Education Challenges: 8th International Workshop, LTEC 2019, Zamora, Spain, July 15–18, 2019, Proceedings 8. Springer International Publishing, 2019.</w:t>
      </w:r>
    </w:p>
    <w:p w:rsidR="00D24C3F" w:rsidRDefault="00D24C3F" w:rsidP="00D24C3F">
      <w:pPr>
        <w:pStyle w:val="ListParagraph"/>
        <w:numPr>
          <w:ilvl w:val="0"/>
          <w:numId w:val="1"/>
        </w:numPr>
        <w:jc w:val="both"/>
        <w:rPr>
          <w:rFonts w:ascii="Times New Roman" w:hAnsi="Times New Roman" w:cs="Times New Roman"/>
          <w:sz w:val="24"/>
          <w:szCs w:val="24"/>
          <w:lang w:val="en-US"/>
        </w:rPr>
      </w:pPr>
      <w:proofErr w:type="spellStart"/>
      <w:r w:rsidRPr="00D24C3F">
        <w:rPr>
          <w:rFonts w:ascii="Times New Roman" w:hAnsi="Times New Roman" w:cs="Times New Roman"/>
          <w:sz w:val="24"/>
          <w:szCs w:val="24"/>
          <w:lang w:val="en-US"/>
        </w:rPr>
        <w:t>Raimundo</w:t>
      </w:r>
      <w:proofErr w:type="spellEnd"/>
      <w:r w:rsidRPr="00D24C3F">
        <w:rPr>
          <w:rFonts w:ascii="Times New Roman" w:hAnsi="Times New Roman" w:cs="Times New Roman"/>
          <w:sz w:val="24"/>
          <w:szCs w:val="24"/>
          <w:lang w:val="en-US"/>
        </w:rPr>
        <w:t xml:space="preserve">, Ricardo, and </w:t>
      </w:r>
      <w:proofErr w:type="spellStart"/>
      <w:r w:rsidRPr="00D24C3F">
        <w:rPr>
          <w:rFonts w:ascii="Times New Roman" w:hAnsi="Times New Roman" w:cs="Times New Roman"/>
          <w:sz w:val="24"/>
          <w:szCs w:val="24"/>
          <w:lang w:val="en-US"/>
        </w:rPr>
        <w:t>Albérico</w:t>
      </w:r>
      <w:proofErr w:type="spellEnd"/>
      <w:r w:rsidRPr="00D24C3F">
        <w:rPr>
          <w:rFonts w:ascii="Times New Roman" w:hAnsi="Times New Roman" w:cs="Times New Roman"/>
          <w:sz w:val="24"/>
          <w:szCs w:val="24"/>
          <w:lang w:val="en-US"/>
        </w:rPr>
        <w:t xml:space="preserve"> </w:t>
      </w:r>
      <w:proofErr w:type="spellStart"/>
      <w:r w:rsidRPr="00D24C3F">
        <w:rPr>
          <w:rFonts w:ascii="Times New Roman" w:hAnsi="Times New Roman" w:cs="Times New Roman"/>
          <w:sz w:val="24"/>
          <w:szCs w:val="24"/>
          <w:lang w:val="en-US"/>
        </w:rPr>
        <w:t>Rosário</w:t>
      </w:r>
      <w:proofErr w:type="spellEnd"/>
      <w:r w:rsidRPr="00D24C3F">
        <w:rPr>
          <w:rFonts w:ascii="Times New Roman" w:hAnsi="Times New Roman" w:cs="Times New Roman"/>
          <w:sz w:val="24"/>
          <w:szCs w:val="24"/>
          <w:lang w:val="en-US"/>
        </w:rPr>
        <w:t>. "</w:t>
      </w:r>
      <w:proofErr w:type="spellStart"/>
      <w:r w:rsidRPr="00D24C3F">
        <w:rPr>
          <w:rFonts w:ascii="Times New Roman" w:hAnsi="Times New Roman" w:cs="Times New Roman"/>
          <w:sz w:val="24"/>
          <w:szCs w:val="24"/>
          <w:lang w:val="en-US"/>
        </w:rPr>
        <w:t>Blockchain</w:t>
      </w:r>
      <w:proofErr w:type="spellEnd"/>
      <w:r w:rsidRPr="00D24C3F">
        <w:rPr>
          <w:rFonts w:ascii="Times New Roman" w:hAnsi="Times New Roman" w:cs="Times New Roman"/>
          <w:sz w:val="24"/>
          <w:szCs w:val="24"/>
          <w:lang w:val="en-US"/>
        </w:rPr>
        <w:t xml:space="preserve"> system in the higher education." European Journal of Investigation in Health, Psychology and Education 11.1 (2021): 276-293.</w:t>
      </w:r>
    </w:p>
    <w:p w:rsidR="00D24C3F" w:rsidRDefault="00D24C3F" w:rsidP="00D24C3F">
      <w:pPr>
        <w:pStyle w:val="ListParagraph"/>
        <w:numPr>
          <w:ilvl w:val="0"/>
          <w:numId w:val="1"/>
        </w:numPr>
        <w:jc w:val="both"/>
        <w:rPr>
          <w:rFonts w:ascii="Times New Roman" w:hAnsi="Times New Roman" w:cs="Times New Roman"/>
          <w:sz w:val="24"/>
          <w:szCs w:val="24"/>
          <w:lang w:val="en-US"/>
        </w:rPr>
      </w:pPr>
      <w:proofErr w:type="spellStart"/>
      <w:r w:rsidRPr="00D24C3F">
        <w:rPr>
          <w:rFonts w:ascii="Times New Roman" w:hAnsi="Times New Roman" w:cs="Times New Roman"/>
          <w:sz w:val="24"/>
          <w:szCs w:val="24"/>
          <w:lang w:val="en-US"/>
        </w:rPr>
        <w:t>Ocheja</w:t>
      </w:r>
      <w:proofErr w:type="spellEnd"/>
      <w:r w:rsidRPr="00D24C3F">
        <w:rPr>
          <w:rFonts w:ascii="Times New Roman" w:hAnsi="Times New Roman" w:cs="Times New Roman"/>
          <w:sz w:val="24"/>
          <w:szCs w:val="24"/>
          <w:lang w:val="en-US"/>
        </w:rPr>
        <w:t xml:space="preserve">, Patrick, et al. "Visualization of education </w:t>
      </w:r>
      <w:proofErr w:type="spellStart"/>
      <w:r w:rsidRPr="00D24C3F">
        <w:rPr>
          <w:rFonts w:ascii="Times New Roman" w:hAnsi="Times New Roman" w:cs="Times New Roman"/>
          <w:sz w:val="24"/>
          <w:szCs w:val="24"/>
          <w:lang w:val="en-US"/>
        </w:rPr>
        <w:t>blockchain</w:t>
      </w:r>
      <w:proofErr w:type="spellEnd"/>
      <w:r w:rsidRPr="00D24C3F">
        <w:rPr>
          <w:rFonts w:ascii="Times New Roman" w:hAnsi="Times New Roman" w:cs="Times New Roman"/>
          <w:sz w:val="24"/>
          <w:szCs w:val="24"/>
          <w:lang w:val="en-US"/>
        </w:rPr>
        <w:t xml:space="preserve"> data: trends and challenges." Interactive Learning Environments (2022): 1-25.</w:t>
      </w:r>
    </w:p>
    <w:p w:rsidR="00D24C3F" w:rsidRDefault="00D24C3F" w:rsidP="00D24C3F">
      <w:pPr>
        <w:pStyle w:val="ListParagraph"/>
        <w:numPr>
          <w:ilvl w:val="0"/>
          <w:numId w:val="1"/>
        </w:numPr>
        <w:jc w:val="both"/>
        <w:rPr>
          <w:rFonts w:ascii="Times New Roman" w:hAnsi="Times New Roman" w:cs="Times New Roman"/>
          <w:sz w:val="24"/>
          <w:szCs w:val="24"/>
          <w:lang w:val="en-US"/>
        </w:rPr>
      </w:pPr>
      <w:r w:rsidRPr="00D24C3F">
        <w:rPr>
          <w:rFonts w:ascii="Times New Roman" w:hAnsi="Times New Roman" w:cs="Times New Roman"/>
          <w:sz w:val="24"/>
          <w:szCs w:val="24"/>
          <w:lang w:val="en-US"/>
        </w:rPr>
        <w:t xml:space="preserve">Mohammad, </w:t>
      </w:r>
      <w:proofErr w:type="spellStart"/>
      <w:r w:rsidRPr="00D24C3F">
        <w:rPr>
          <w:rFonts w:ascii="Times New Roman" w:hAnsi="Times New Roman" w:cs="Times New Roman"/>
          <w:sz w:val="24"/>
          <w:szCs w:val="24"/>
          <w:lang w:val="en-US"/>
        </w:rPr>
        <w:t>Abdulghafour</w:t>
      </w:r>
      <w:proofErr w:type="spellEnd"/>
      <w:r w:rsidRPr="00D24C3F">
        <w:rPr>
          <w:rFonts w:ascii="Times New Roman" w:hAnsi="Times New Roman" w:cs="Times New Roman"/>
          <w:sz w:val="24"/>
          <w:szCs w:val="24"/>
          <w:lang w:val="en-US"/>
        </w:rPr>
        <w:t xml:space="preserve">, and Sergio Vargas. "Challenges of Using </w:t>
      </w:r>
      <w:proofErr w:type="spellStart"/>
      <w:r w:rsidRPr="00D24C3F">
        <w:rPr>
          <w:rFonts w:ascii="Times New Roman" w:hAnsi="Times New Roman" w:cs="Times New Roman"/>
          <w:sz w:val="24"/>
          <w:szCs w:val="24"/>
          <w:lang w:val="en-US"/>
        </w:rPr>
        <w:t>Blockchain</w:t>
      </w:r>
      <w:proofErr w:type="spellEnd"/>
      <w:r w:rsidRPr="00D24C3F">
        <w:rPr>
          <w:rFonts w:ascii="Times New Roman" w:hAnsi="Times New Roman" w:cs="Times New Roman"/>
          <w:sz w:val="24"/>
          <w:szCs w:val="24"/>
          <w:lang w:val="en-US"/>
        </w:rPr>
        <w:t xml:space="preserve"> in the Education Sector: A Literature Review." Applied Sciences 12.13 (2022): 6380.</w:t>
      </w:r>
    </w:p>
    <w:p w:rsidR="00D24C3F" w:rsidRDefault="00D24C3F" w:rsidP="00D24C3F">
      <w:pPr>
        <w:pStyle w:val="ListParagraph"/>
        <w:numPr>
          <w:ilvl w:val="0"/>
          <w:numId w:val="1"/>
        </w:numPr>
        <w:jc w:val="both"/>
        <w:rPr>
          <w:rFonts w:ascii="Times New Roman" w:hAnsi="Times New Roman" w:cs="Times New Roman"/>
          <w:sz w:val="24"/>
          <w:szCs w:val="24"/>
          <w:lang w:val="en-US"/>
        </w:rPr>
      </w:pPr>
      <w:proofErr w:type="spellStart"/>
      <w:r w:rsidRPr="00D24C3F">
        <w:rPr>
          <w:rFonts w:ascii="Times New Roman" w:hAnsi="Times New Roman" w:cs="Times New Roman"/>
          <w:sz w:val="24"/>
          <w:szCs w:val="24"/>
          <w:lang w:val="en-US"/>
        </w:rPr>
        <w:t>Zheng</w:t>
      </w:r>
      <w:proofErr w:type="spellEnd"/>
      <w:r w:rsidRPr="00D24C3F">
        <w:rPr>
          <w:rFonts w:ascii="Times New Roman" w:hAnsi="Times New Roman" w:cs="Times New Roman"/>
          <w:sz w:val="24"/>
          <w:szCs w:val="24"/>
          <w:lang w:val="en-US"/>
        </w:rPr>
        <w:t xml:space="preserve">, </w:t>
      </w:r>
      <w:proofErr w:type="spellStart"/>
      <w:r w:rsidRPr="00D24C3F">
        <w:rPr>
          <w:rFonts w:ascii="Times New Roman" w:hAnsi="Times New Roman" w:cs="Times New Roman"/>
          <w:sz w:val="24"/>
          <w:szCs w:val="24"/>
          <w:lang w:val="en-US"/>
        </w:rPr>
        <w:t>Zibin</w:t>
      </w:r>
      <w:proofErr w:type="spellEnd"/>
      <w:r w:rsidRPr="00D24C3F">
        <w:rPr>
          <w:rFonts w:ascii="Times New Roman" w:hAnsi="Times New Roman" w:cs="Times New Roman"/>
          <w:sz w:val="24"/>
          <w:szCs w:val="24"/>
          <w:lang w:val="en-US"/>
        </w:rPr>
        <w:t>, et al. "</w:t>
      </w:r>
      <w:proofErr w:type="spellStart"/>
      <w:r w:rsidRPr="00D24C3F">
        <w:rPr>
          <w:rFonts w:ascii="Times New Roman" w:hAnsi="Times New Roman" w:cs="Times New Roman"/>
          <w:sz w:val="24"/>
          <w:szCs w:val="24"/>
          <w:lang w:val="en-US"/>
        </w:rPr>
        <w:t>Blockchain</w:t>
      </w:r>
      <w:proofErr w:type="spellEnd"/>
      <w:r w:rsidRPr="00D24C3F">
        <w:rPr>
          <w:rFonts w:ascii="Times New Roman" w:hAnsi="Times New Roman" w:cs="Times New Roman"/>
          <w:sz w:val="24"/>
          <w:szCs w:val="24"/>
          <w:lang w:val="en-US"/>
        </w:rPr>
        <w:t xml:space="preserve"> challenges and opportunities: A survey." International journal of web and grid services 14.4 (2018): 352-375.</w:t>
      </w:r>
    </w:p>
    <w:p w:rsidR="00F425B7" w:rsidRDefault="00F425B7" w:rsidP="00F425B7">
      <w:pPr>
        <w:pStyle w:val="ListParagraph"/>
        <w:numPr>
          <w:ilvl w:val="0"/>
          <w:numId w:val="1"/>
        </w:numPr>
        <w:jc w:val="both"/>
        <w:rPr>
          <w:rFonts w:ascii="Times New Roman" w:hAnsi="Times New Roman" w:cs="Times New Roman"/>
          <w:sz w:val="24"/>
          <w:szCs w:val="24"/>
          <w:lang w:val="en-US"/>
        </w:rPr>
      </w:pPr>
      <w:proofErr w:type="spellStart"/>
      <w:r w:rsidRPr="00F425B7">
        <w:rPr>
          <w:rFonts w:ascii="Times New Roman" w:hAnsi="Times New Roman" w:cs="Times New Roman"/>
          <w:sz w:val="24"/>
          <w:szCs w:val="24"/>
          <w:lang w:val="en-US"/>
        </w:rPr>
        <w:lastRenderedPageBreak/>
        <w:t>Turcu</w:t>
      </w:r>
      <w:proofErr w:type="spellEnd"/>
      <w:r w:rsidRPr="00F425B7">
        <w:rPr>
          <w:rFonts w:ascii="Times New Roman" w:hAnsi="Times New Roman" w:cs="Times New Roman"/>
          <w:sz w:val="24"/>
          <w:szCs w:val="24"/>
          <w:lang w:val="en-US"/>
        </w:rPr>
        <w:t xml:space="preserve">, Cristina, Cornel </w:t>
      </w:r>
      <w:proofErr w:type="spellStart"/>
      <w:r w:rsidRPr="00F425B7">
        <w:rPr>
          <w:rFonts w:ascii="Times New Roman" w:hAnsi="Times New Roman" w:cs="Times New Roman"/>
          <w:sz w:val="24"/>
          <w:szCs w:val="24"/>
          <w:lang w:val="en-US"/>
        </w:rPr>
        <w:t>Turcu</w:t>
      </w:r>
      <w:proofErr w:type="spellEnd"/>
      <w:r w:rsidRPr="00F425B7">
        <w:rPr>
          <w:rFonts w:ascii="Times New Roman" w:hAnsi="Times New Roman" w:cs="Times New Roman"/>
          <w:sz w:val="24"/>
          <w:szCs w:val="24"/>
          <w:lang w:val="en-US"/>
        </w:rPr>
        <w:t xml:space="preserve">, and </w:t>
      </w:r>
      <w:proofErr w:type="spellStart"/>
      <w:r w:rsidRPr="00F425B7">
        <w:rPr>
          <w:rFonts w:ascii="Times New Roman" w:hAnsi="Times New Roman" w:cs="Times New Roman"/>
          <w:sz w:val="24"/>
          <w:szCs w:val="24"/>
          <w:lang w:val="en-US"/>
        </w:rPr>
        <w:t>Iuliana</w:t>
      </w:r>
      <w:proofErr w:type="spellEnd"/>
      <w:r w:rsidRPr="00F425B7">
        <w:rPr>
          <w:rFonts w:ascii="Times New Roman" w:hAnsi="Times New Roman" w:cs="Times New Roman"/>
          <w:sz w:val="24"/>
          <w:szCs w:val="24"/>
          <w:lang w:val="en-US"/>
        </w:rPr>
        <w:t xml:space="preserve"> </w:t>
      </w:r>
      <w:proofErr w:type="spellStart"/>
      <w:r w:rsidRPr="00F425B7">
        <w:rPr>
          <w:rFonts w:ascii="Times New Roman" w:hAnsi="Times New Roman" w:cs="Times New Roman"/>
          <w:sz w:val="24"/>
          <w:szCs w:val="24"/>
          <w:lang w:val="en-US"/>
        </w:rPr>
        <w:t>Chiuchisan</w:t>
      </w:r>
      <w:proofErr w:type="spellEnd"/>
      <w:r w:rsidRPr="00F425B7">
        <w:rPr>
          <w:rFonts w:ascii="Times New Roman" w:hAnsi="Times New Roman" w:cs="Times New Roman"/>
          <w:sz w:val="24"/>
          <w:szCs w:val="24"/>
          <w:lang w:val="en-US"/>
        </w:rPr>
        <w:t>. "</w:t>
      </w:r>
      <w:proofErr w:type="spellStart"/>
      <w:r w:rsidRPr="00F425B7">
        <w:rPr>
          <w:rFonts w:ascii="Times New Roman" w:hAnsi="Times New Roman" w:cs="Times New Roman"/>
          <w:sz w:val="24"/>
          <w:szCs w:val="24"/>
          <w:lang w:val="en-US"/>
        </w:rPr>
        <w:t>Blockchain</w:t>
      </w:r>
      <w:proofErr w:type="spellEnd"/>
      <w:r w:rsidRPr="00F425B7">
        <w:rPr>
          <w:rFonts w:ascii="Times New Roman" w:hAnsi="Times New Roman" w:cs="Times New Roman"/>
          <w:sz w:val="24"/>
          <w:szCs w:val="24"/>
          <w:lang w:val="en-US"/>
        </w:rPr>
        <w:t xml:space="preserve"> and its Potential in Education." </w:t>
      </w:r>
      <w:proofErr w:type="spellStart"/>
      <w:r w:rsidRPr="00F425B7">
        <w:rPr>
          <w:rFonts w:ascii="Times New Roman" w:hAnsi="Times New Roman" w:cs="Times New Roman"/>
          <w:sz w:val="24"/>
          <w:szCs w:val="24"/>
          <w:lang w:val="en-US"/>
        </w:rPr>
        <w:t>arXiv</w:t>
      </w:r>
      <w:proofErr w:type="spellEnd"/>
      <w:r w:rsidRPr="00F425B7">
        <w:rPr>
          <w:rFonts w:ascii="Times New Roman" w:hAnsi="Times New Roman" w:cs="Times New Roman"/>
          <w:sz w:val="24"/>
          <w:szCs w:val="24"/>
          <w:lang w:val="en-US"/>
        </w:rPr>
        <w:t xml:space="preserve"> preprint arXiv</w:t>
      </w:r>
      <w:proofErr w:type="gramStart"/>
      <w:r w:rsidRPr="00F425B7">
        <w:rPr>
          <w:rFonts w:ascii="Times New Roman" w:hAnsi="Times New Roman" w:cs="Times New Roman"/>
          <w:sz w:val="24"/>
          <w:szCs w:val="24"/>
          <w:lang w:val="en-US"/>
        </w:rPr>
        <w:t>:1903.09300</w:t>
      </w:r>
      <w:proofErr w:type="gramEnd"/>
      <w:r w:rsidRPr="00F425B7">
        <w:rPr>
          <w:rFonts w:ascii="Times New Roman" w:hAnsi="Times New Roman" w:cs="Times New Roman"/>
          <w:sz w:val="24"/>
          <w:szCs w:val="24"/>
          <w:lang w:val="en-US"/>
        </w:rPr>
        <w:t xml:space="preserve"> (2019).</w:t>
      </w:r>
    </w:p>
    <w:p w:rsidR="00D24C3F" w:rsidRDefault="00D24C3F" w:rsidP="00D24C3F">
      <w:pPr>
        <w:pStyle w:val="ListParagraph"/>
        <w:numPr>
          <w:ilvl w:val="0"/>
          <w:numId w:val="1"/>
        </w:numPr>
        <w:jc w:val="both"/>
        <w:rPr>
          <w:rFonts w:ascii="Times New Roman" w:hAnsi="Times New Roman" w:cs="Times New Roman"/>
          <w:sz w:val="24"/>
          <w:szCs w:val="24"/>
          <w:lang w:val="en-US"/>
        </w:rPr>
      </w:pPr>
      <w:r w:rsidRPr="00D24C3F">
        <w:rPr>
          <w:rFonts w:ascii="Times New Roman" w:hAnsi="Times New Roman" w:cs="Times New Roman"/>
          <w:sz w:val="24"/>
          <w:szCs w:val="24"/>
          <w:lang w:val="en-US"/>
        </w:rPr>
        <w:t xml:space="preserve">Jena, Ajay Kumar, and </w:t>
      </w:r>
      <w:proofErr w:type="spellStart"/>
      <w:r w:rsidRPr="00D24C3F">
        <w:rPr>
          <w:rFonts w:ascii="Times New Roman" w:hAnsi="Times New Roman" w:cs="Times New Roman"/>
          <w:sz w:val="24"/>
          <w:szCs w:val="24"/>
          <w:lang w:val="en-US"/>
        </w:rPr>
        <w:t>Sujata</w:t>
      </w:r>
      <w:proofErr w:type="spellEnd"/>
      <w:r w:rsidRPr="00D24C3F">
        <w:rPr>
          <w:rFonts w:ascii="Times New Roman" w:hAnsi="Times New Roman" w:cs="Times New Roman"/>
          <w:sz w:val="24"/>
          <w:szCs w:val="24"/>
          <w:lang w:val="en-US"/>
        </w:rPr>
        <w:t xml:space="preserve"> </w:t>
      </w:r>
      <w:proofErr w:type="spellStart"/>
      <w:r w:rsidRPr="00D24C3F">
        <w:rPr>
          <w:rFonts w:ascii="Times New Roman" w:hAnsi="Times New Roman" w:cs="Times New Roman"/>
          <w:sz w:val="24"/>
          <w:szCs w:val="24"/>
          <w:lang w:val="en-US"/>
        </w:rPr>
        <w:t>Priyambada</w:t>
      </w:r>
      <w:proofErr w:type="spellEnd"/>
      <w:r w:rsidRPr="00D24C3F">
        <w:rPr>
          <w:rFonts w:ascii="Times New Roman" w:hAnsi="Times New Roman" w:cs="Times New Roman"/>
          <w:sz w:val="24"/>
          <w:szCs w:val="24"/>
          <w:lang w:val="en-US"/>
        </w:rPr>
        <w:t xml:space="preserve"> Dash. "</w:t>
      </w:r>
      <w:proofErr w:type="spellStart"/>
      <w:r w:rsidRPr="00D24C3F">
        <w:rPr>
          <w:rFonts w:ascii="Times New Roman" w:hAnsi="Times New Roman" w:cs="Times New Roman"/>
          <w:sz w:val="24"/>
          <w:szCs w:val="24"/>
          <w:lang w:val="en-US"/>
        </w:rPr>
        <w:t>Blockchain</w:t>
      </w:r>
      <w:proofErr w:type="spellEnd"/>
      <w:r w:rsidRPr="00D24C3F">
        <w:rPr>
          <w:rFonts w:ascii="Times New Roman" w:hAnsi="Times New Roman" w:cs="Times New Roman"/>
          <w:sz w:val="24"/>
          <w:szCs w:val="24"/>
          <w:lang w:val="en-US"/>
        </w:rPr>
        <w:t xml:space="preserve"> technology: introduction, applications, challenges." </w:t>
      </w:r>
      <w:proofErr w:type="spellStart"/>
      <w:r w:rsidRPr="00D24C3F">
        <w:rPr>
          <w:rFonts w:ascii="Times New Roman" w:hAnsi="Times New Roman" w:cs="Times New Roman"/>
          <w:sz w:val="24"/>
          <w:szCs w:val="24"/>
          <w:lang w:val="en-US"/>
        </w:rPr>
        <w:t>Blockchain</w:t>
      </w:r>
      <w:proofErr w:type="spellEnd"/>
      <w:r w:rsidRPr="00D24C3F">
        <w:rPr>
          <w:rFonts w:ascii="Times New Roman" w:hAnsi="Times New Roman" w:cs="Times New Roman"/>
          <w:sz w:val="24"/>
          <w:szCs w:val="24"/>
          <w:lang w:val="en-US"/>
        </w:rPr>
        <w:t xml:space="preserve"> Technology: Applications and Challenges. Cham: Springer International Publishing, 2021. 1-11.</w:t>
      </w:r>
    </w:p>
    <w:p w:rsidR="00D24C3F" w:rsidRDefault="00D24C3F" w:rsidP="00D24C3F">
      <w:pPr>
        <w:pStyle w:val="ListParagraph"/>
        <w:numPr>
          <w:ilvl w:val="0"/>
          <w:numId w:val="1"/>
        </w:numPr>
        <w:jc w:val="both"/>
        <w:rPr>
          <w:rFonts w:ascii="Times New Roman" w:hAnsi="Times New Roman" w:cs="Times New Roman"/>
          <w:sz w:val="24"/>
          <w:szCs w:val="24"/>
          <w:lang w:val="en-US"/>
        </w:rPr>
      </w:pPr>
      <w:proofErr w:type="spellStart"/>
      <w:r w:rsidRPr="00D24C3F">
        <w:rPr>
          <w:rFonts w:ascii="Times New Roman" w:hAnsi="Times New Roman" w:cs="Times New Roman"/>
          <w:sz w:val="24"/>
          <w:szCs w:val="24"/>
          <w:lang w:val="en-US"/>
        </w:rPr>
        <w:t>Düdder</w:t>
      </w:r>
      <w:proofErr w:type="spellEnd"/>
      <w:r w:rsidRPr="00D24C3F">
        <w:rPr>
          <w:rFonts w:ascii="Times New Roman" w:hAnsi="Times New Roman" w:cs="Times New Roman"/>
          <w:sz w:val="24"/>
          <w:szCs w:val="24"/>
          <w:lang w:val="en-US"/>
        </w:rPr>
        <w:t xml:space="preserve">, Boris, et al. "Interdisciplinary </w:t>
      </w:r>
      <w:proofErr w:type="spellStart"/>
      <w:r w:rsidRPr="00D24C3F">
        <w:rPr>
          <w:rFonts w:ascii="Times New Roman" w:hAnsi="Times New Roman" w:cs="Times New Roman"/>
          <w:sz w:val="24"/>
          <w:szCs w:val="24"/>
          <w:lang w:val="en-US"/>
        </w:rPr>
        <w:t>blockchain</w:t>
      </w:r>
      <w:proofErr w:type="spellEnd"/>
      <w:r w:rsidRPr="00D24C3F">
        <w:rPr>
          <w:rFonts w:ascii="Times New Roman" w:hAnsi="Times New Roman" w:cs="Times New Roman"/>
          <w:sz w:val="24"/>
          <w:szCs w:val="24"/>
          <w:lang w:val="en-US"/>
        </w:rPr>
        <w:t xml:space="preserve"> education: utilizing </w:t>
      </w:r>
      <w:proofErr w:type="spellStart"/>
      <w:r w:rsidRPr="00D24C3F">
        <w:rPr>
          <w:rFonts w:ascii="Times New Roman" w:hAnsi="Times New Roman" w:cs="Times New Roman"/>
          <w:sz w:val="24"/>
          <w:szCs w:val="24"/>
          <w:lang w:val="en-US"/>
        </w:rPr>
        <w:t>blockchain</w:t>
      </w:r>
      <w:proofErr w:type="spellEnd"/>
      <w:r w:rsidRPr="00D24C3F">
        <w:rPr>
          <w:rFonts w:ascii="Times New Roman" w:hAnsi="Times New Roman" w:cs="Times New Roman"/>
          <w:sz w:val="24"/>
          <w:szCs w:val="24"/>
          <w:lang w:val="en-US"/>
        </w:rPr>
        <w:t xml:space="preserve"> technology from various perspectives." Frontiers in </w:t>
      </w:r>
      <w:proofErr w:type="spellStart"/>
      <w:r w:rsidRPr="00D24C3F">
        <w:rPr>
          <w:rFonts w:ascii="Times New Roman" w:hAnsi="Times New Roman" w:cs="Times New Roman"/>
          <w:sz w:val="24"/>
          <w:szCs w:val="24"/>
          <w:lang w:val="en-US"/>
        </w:rPr>
        <w:t>Blockchain</w:t>
      </w:r>
      <w:proofErr w:type="spellEnd"/>
      <w:r w:rsidRPr="00D24C3F">
        <w:rPr>
          <w:rFonts w:ascii="Times New Roman" w:hAnsi="Times New Roman" w:cs="Times New Roman"/>
          <w:sz w:val="24"/>
          <w:szCs w:val="24"/>
          <w:lang w:val="en-US"/>
        </w:rPr>
        <w:t xml:space="preserve"> 3 (2021): 578022.</w:t>
      </w:r>
    </w:p>
    <w:p w:rsidR="00F425B7" w:rsidRDefault="00F425B7" w:rsidP="00F425B7">
      <w:pPr>
        <w:pStyle w:val="ListParagraph"/>
        <w:jc w:val="both"/>
        <w:rPr>
          <w:rFonts w:ascii="Times New Roman" w:hAnsi="Times New Roman" w:cs="Times New Roman"/>
          <w:sz w:val="24"/>
          <w:szCs w:val="24"/>
          <w:lang w:val="en-US"/>
        </w:rPr>
      </w:pPr>
    </w:p>
    <w:sectPr w:rsidR="00F425B7" w:rsidSect="0063227B">
      <w:pgSz w:w="11906" w:h="16838"/>
      <w:pgMar w:top="1440" w:right="1416"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D66E9"/>
    <w:multiLevelType w:val="hybridMultilevel"/>
    <w:tmpl w:val="617A15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C17"/>
    <w:rsid w:val="001B016F"/>
    <w:rsid w:val="00203D62"/>
    <w:rsid w:val="00204753"/>
    <w:rsid w:val="00304023"/>
    <w:rsid w:val="00421905"/>
    <w:rsid w:val="00501934"/>
    <w:rsid w:val="00627D16"/>
    <w:rsid w:val="0063227B"/>
    <w:rsid w:val="007700B4"/>
    <w:rsid w:val="00770295"/>
    <w:rsid w:val="007A0B1D"/>
    <w:rsid w:val="009174D6"/>
    <w:rsid w:val="00A363A0"/>
    <w:rsid w:val="00A62D7E"/>
    <w:rsid w:val="00B80C17"/>
    <w:rsid w:val="00D24C3F"/>
    <w:rsid w:val="00F425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023"/>
    <w:rPr>
      <w:rFonts w:ascii="Tahoma" w:hAnsi="Tahoma" w:cs="Tahoma"/>
      <w:sz w:val="16"/>
      <w:szCs w:val="16"/>
    </w:rPr>
  </w:style>
  <w:style w:type="paragraph" w:styleId="ListParagraph">
    <w:name w:val="List Paragraph"/>
    <w:basedOn w:val="Normal"/>
    <w:uiPriority w:val="34"/>
    <w:qFormat/>
    <w:rsid w:val="00627D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4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023"/>
    <w:rPr>
      <w:rFonts w:ascii="Tahoma" w:hAnsi="Tahoma" w:cs="Tahoma"/>
      <w:sz w:val="16"/>
      <w:szCs w:val="16"/>
    </w:rPr>
  </w:style>
  <w:style w:type="paragraph" w:styleId="ListParagraph">
    <w:name w:val="List Paragraph"/>
    <w:basedOn w:val="Normal"/>
    <w:uiPriority w:val="34"/>
    <w:qFormat/>
    <w:rsid w:val="00627D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webSettings" Target="webSettings.xm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D55DCB-BB66-47A9-97F8-8747DE17FC71}" type="doc">
      <dgm:prSet loTypeId="urn:microsoft.com/office/officeart/2008/layout/HalfCircleOrganizationChart" loCatId="hierarchy" qsTypeId="urn:microsoft.com/office/officeart/2005/8/quickstyle/simple1" qsCatId="simple" csTypeId="urn:microsoft.com/office/officeart/2005/8/colors/accent1_2" csCatId="accent1" phldr="1"/>
      <dgm:spPr/>
      <dgm:t>
        <a:bodyPr/>
        <a:lstStyle/>
        <a:p>
          <a:endParaRPr lang="en-IN"/>
        </a:p>
      </dgm:t>
    </dgm:pt>
    <dgm:pt modelId="{53FC381B-76EB-4675-BFD6-0BF4C83B867C}">
      <dgm:prSet phldrT="[Text]" custT="1"/>
      <dgm:spPr/>
      <dgm:t>
        <a:bodyPr/>
        <a:lstStyle/>
        <a:p>
          <a:r>
            <a:rPr lang="en-US" sz="1200">
              <a:latin typeface="Times New Roman" pitchFamily="18" charset="0"/>
              <a:cs typeface="Times New Roman" pitchFamily="18" charset="0"/>
            </a:rPr>
            <a:t>Secure Credential Verification</a:t>
          </a:r>
          <a:endParaRPr lang="en-IN" sz="1200">
            <a:latin typeface="Times New Roman" pitchFamily="18" charset="0"/>
            <a:cs typeface="Times New Roman" pitchFamily="18" charset="0"/>
          </a:endParaRPr>
        </a:p>
      </dgm:t>
    </dgm:pt>
    <dgm:pt modelId="{9C6AB5E9-EBD4-4D37-B709-0A0853B8843B}" type="parTrans" cxnId="{320F20CC-6CE2-4D04-B7C5-656DFA1B6940}">
      <dgm:prSet/>
      <dgm:spPr/>
      <dgm:t>
        <a:bodyPr/>
        <a:lstStyle/>
        <a:p>
          <a:endParaRPr lang="en-IN" sz="1200">
            <a:latin typeface="Times New Roman" pitchFamily="18" charset="0"/>
            <a:cs typeface="Times New Roman" pitchFamily="18" charset="0"/>
          </a:endParaRPr>
        </a:p>
      </dgm:t>
    </dgm:pt>
    <dgm:pt modelId="{460FE289-DD3D-4992-8D18-23BB8AE93FEB}" type="sibTrans" cxnId="{320F20CC-6CE2-4D04-B7C5-656DFA1B6940}">
      <dgm:prSet/>
      <dgm:spPr/>
      <dgm:t>
        <a:bodyPr/>
        <a:lstStyle/>
        <a:p>
          <a:endParaRPr lang="en-IN"/>
        </a:p>
      </dgm:t>
    </dgm:pt>
    <dgm:pt modelId="{52EC2941-970B-43CD-969C-E853D33E7B29}" type="asst">
      <dgm:prSet phldrT="[Text]" custT="1"/>
      <dgm:spPr/>
      <dgm:t>
        <a:bodyPr/>
        <a:lstStyle/>
        <a:p>
          <a:r>
            <a:rPr lang="en-US" sz="1200">
              <a:latin typeface="Times New Roman" pitchFamily="18" charset="0"/>
              <a:cs typeface="Times New Roman" pitchFamily="18" charset="0"/>
            </a:rPr>
            <a:t>Academic Record Management</a:t>
          </a:r>
          <a:endParaRPr lang="en-IN" sz="1200">
            <a:latin typeface="Times New Roman" pitchFamily="18" charset="0"/>
            <a:cs typeface="Times New Roman" pitchFamily="18" charset="0"/>
          </a:endParaRPr>
        </a:p>
      </dgm:t>
    </dgm:pt>
    <dgm:pt modelId="{F95D7B43-420E-4D53-80D1-240B1C92E20F}" type="parTrans" cxnId="{E6CC0E22-B9F8-44AE-AAFA-3CEEB9E1D76F}">
      <dgm:prSet/>
      <dgm:spPr/>
      <dgm:t>
        <a:bodyPr/>
        <a:lstStyle/>
        <a:p>
          <a:endParaRPr lang="en-IN" sz="1200">
            <a:latin typeface="Times New Roman" pitchFamily="18" charset="0"/>
            <a:cs typeface="Times New Roman" pitchFamily="18" charset="0"/>
          </a:endParaRPr>
        </a:p>
      </dgm:t>
    </dgm:pt>
    <dgm:pt modelId="{A48866C5-9E43-4B3D-A673-2BFE817F9C28}" type="sibTrans" cxnId="{E6CC0E22-B9F8-44AE-AAFA-3CEEB9E1D76F}">
      <dgm:prSet/>
      <dgm:spPr/>
      <dgm:t>
        <a:bodyPr/>
        <a:lstStyle/>
        <a:p>
          <a:endParaRPr lang="en-IN"/>
        </a:p>
      </dgm:t>
    </dgm:pt>
    <dgm:pt modelId="{CA8D4F32-E4DB-466D-93D4-592C795EC3E0}">
      <dgm:prSet phldrT="[Text]" custT="1"/>
      <dgm:spPr/>
      <dgm:t>
        <a:bodyPr/>
        <a:lstStyle/>
        <a:p>
          <a:r>
            <a:rPr lang="en-US" sz="1200">
              <a:latin typeface="Times New Roman" pitchFamily="18" charset="0"/>
              <a:cs typeface="Times New Roman" pitchFamily="18" charset="0"/>
            </a:rPr>
            <a:t>Anti-Plagiarism</a:t>
          </a:r>
          <a:endParaRPr lang="en-IN" sz="1200">
            <a:latin typeface="Times New Roman" pitchFamily="18" charset="0"/>
            <a:cs typeface="Times New Roman" pitchFamily="18" charset="0"/>
          </a:endParaRPr>
        </a:p>
      </dgm:t>
    </dgm:pt>
    <dgm:pt modelId="{9767F0AE-D4FC-44E5-86D5-E84832F56C34}" type="parTrans" cxnId="{D6BF8AF7-0AFB-46AF-BE1D-74F7EF247477}">
      <dgm:prSet/>
      <dgm:spPr/>
      <dgm:t>
        <a:bodyPr/>
        <a:lstStyle/>
        <a:p>
          <a:endParaRPr lang="en-IN" sz="1200">
            <a:latin typeface="Times New Roman" pitchFamily="18" charset="0"/>
            <a:cs typeface="Times New Roman" pitchFamily="18" charset="0"/>
          </a:endParaRPr>
        </a:p>
      </dgm:t>
    </dgm:pt>
    <dgm:pt modelId="{67C11693-F063-484D-975B-073257206DEC}" type="sibTrans" cxnId="{D6BF8AF7-0AFB-46AF-BE1D-74F7EF247477}">
      <dgm:prSet/>
      <dgm:spPr/>
      <dgm:t>
        <a:bodyPr/>
        <a:lstStyle/>
        <a:p>
          <a:endParaRPr lang="en-IN"/>
        </a:p>
      </dgm:t>
    </dgm:pt>
    <dgm:pt modelId="{4E5FB607-1BEB-4134-A29B-4CB272DA9FAC}">
      <dgm:prSet phldrT="[Text]" custT="1"/>
      <dgm:spPr/>
      <dgm:t>
        <a:bodyPr/>
        <a:lstStyle/>
        <a:p>
          <a:r>
            <a:rPr lang="en-US" sz="1200">
              <a:latin typeface="Times New Roman" pitchFamily="18" charset="0"/>
              <a:cs typeface="Times New Roman" pitchFamily="18" charset="0"/>
            </a:rPr>
            <a:t>Transparent Funding and Scholarships</a:t>
          </a:r>
          <a:endParaRPr lang="en-IN" sz="1200">
            <a:latin typeface="Times New Roman" pitchFamily="18" charset="0"/>
            <a:cs typeface="Times New Roman" pitchFamily="18" charset="0"/>
          </a:endParaRPr>
        </a:p>
      </dgm:t>
    </dgm:pt>
    <dgm:pt modelId="{4E3E2F4B-E1A1-4A17-84C1-49A39B5A3385}" type="parTrans" cxnId="{8BF4EDCD-A011-4D6C-B532-024FE6D110D5}">
      <dgm:prSet/>
      <dgm:spPr/>
      <dgm:t>
        <a:bodyPr/>
        <a:lstStyle/>
        <a:p>
          <a:endParaRPr lang="en-IN" sz="1200">
            <a:latin typeface="Times New Roman" pitchFamily="18" charset="0"/>
            <a:cs typeface="Times New Roman" pitchFamily="18" charset="0"/>
          </a:endParaRPr>
        </a:p>
      </dgm:t>
    </dgm:pt>
    <dgm:pt modelId="{1FE3BEB2-AA19-4911-8C86-119DDFC4C4D2}" type="sibTrans" cxnId="{8BF4EDCD-A011-4D6C-B532-024FE6D110D5}">
      <dgm:prSet/>
      <dgm:spPr/>
      <dgm:t>
        <a:bodyPr/>
        <a:lstStyle/>
        <a:p>
          <a:endParaRPr lang="en-IN"/>
        </a:p>
      </dgm:t>
    </dgm:pt>
    <dgm:pt modelId="{6863C814-C370-4087-BAF9-2D33543417FE}">
      <dgm:prSet phldrT="[Text]" custT="1"/>
      <dgm:spPr/>
      <dgm:t>
        <a:bodyPr/>
        <a:lstStyle/>
        <a:p>
          <a:r>
            <a:rPr lang="en-US" sz="1200">
              <a:latin typeface="Times New Roman" pitchFamily="18" charset="0"/>
              <a:cs typeface="Times New Roman" pitchFamily="18" charset="0"/>
            </a:rPr>
            <a:t>Micro-Credentials and Certifications</a:t>
          </a:r>
          <a:endParaRPr lang="en-IN" sz="1200">
            <a:latin typeface="Times New Roman" pitchFamily="18" charset="0"/>
            <a:cs typeface="Times New Roman" pitchFamily="18" charset="0"/>
          </a:endParaRPr>
        </a:p>
      </dgm:t>
    </dgm:pt>
    <dgm:pt modelId="{2477461A-0B17-4E21-939F-F2FAF91C6CC9}" type="parTrans" cxnId="{55EE939B-A97E-42F3-9F68-C0F1453440FD}">
      <dgm:prSet/>
      <dgm:spPr/>
      <dgm:t>
        <a:bodyPr/>
        <a:lstStyle/>
        <a:p>
          <a:endParaRPr lang="en-IN" sz="1200">
            <a:latin typeface="Times New Roman" pitchFamily="18" charset="0"/>
            <a:cs typeface="Times New Roman" pitchFamily="18" charset="0"/>
          </a:endParaRPr>
        </a:p>
      </dgm:t>
    </dgm:pt>
    <dgm:pt modelId="{1AA46967-0643-4457-8990-A01E78A82FB3}" type="sibTrans" cxnId="{55EE939B-A97E-42F3-9F68-C0F1453440FD}">
      <dgm:prSet/>
      <dgm:spPr/>
      <dgm:t>
        <a:bodyPr/>
        <a:lstStyle/>
        <a:p>
          <a:endParaRPr lang="en-IN"/>
        </a:p>
      </dgm:t>
    </dgm:pt>
    <dgm:pt modelId="{40F63125-C1E1-45D0-BB08-32844337D038}">
      <dgm:prSet custT="1"/>
      <dgm:spPr/>
      <dgm:t>
        <a:bodyPr/>
        <a:lstStyle/>
        <a:p>
          <a:r>
            <a:rPr lang="en-IN" sz="1200">
              <a:latin typeface="Times New Roman" pitchFamily="18" charset="0"/>
              <a:cs typeface="Times New Roman" pitchFamily="18" charset="0"/>
            </a:rPr>
            <a:t>Identity Verification for Remote Exams</a:t>
          </a:r>
        </a:p>
      </dgm:t>
    </dgm:pt>
    <dgm:pt modelId="{E9944A21-C213-42AA-9EF5-EDFBF746BAB6}" type="parTrans" cxnId="{B946B0CE-B79A-46C7-92DE-7E58FD89F47F}">
      <dgm:prSet/>
      <dgm:spPr/>
      <dgm:t>
        <a:bodyPr/>
        <a:lstStyle/>
        <a:p>
          <a:endParaRPr lang="en-IN" sz="1200">
            <a:latin typeface="Times New Roman" pitchFamily="18" charset="0"/>
            <a:cs typeface="Times New Roman" pitchFamily="18" charset="0"/>
          </a:endParaRPr>
        </a:p>
      </dgm:t>
    </dgm:pt>
    <dgm:pt modelId="{0AD45F35-D1E5-4DDF-9BB0-469D0CF3EC19}" type="sibTrans" cxnId="{B946B0CE-B79A-46C7-92DE-7E58FD89F47F}">
      <dgm:prSet/>
      <dgm:spPr/>
      <dgm:t>
        <a:bodyPr/>
        <a:lstStyle/>
        <a:p>
          <a:endParaRPr lang="en-IN"/>
        </a:p>
      </dgm:t>
    </dgm:pt>
    <dgm:pt modelId="{8B399F8E-495B-4353-BA82-BAF88E4D3891}" type="asst">
      <dgm:prSet custT="1"/>
      <dgm:spPr/>
      <dgm:t>
        <a:bodyPr/>
        <a:lstStyle/>
        <a:p>
          <a:r>
            <a:rPr lang="en-US" sz="1200">
              <a:latin typeface="Times New Roman" pitchFamily="18" charset="0"/>
              <a:cs typeface="Times New Roman" pitchFamily="18" charset="0"/>
            </a:rPr>
            <a:t>Decentralized Learning Content</a:t>
          </a:r>
          <a:endParaRPr lang="en-IN" sz="1200">
            <a:latin typeface="Times New Roman" pitchFamily="18" charset="0"/>
            <a:cs typeface="Times New Roman" pitchFamily="18" charset="0"/>
          </a:endParaRPr>
        </a:p>
      </dgm:t>
    </dgm:pt>
    <dgm:pt modelId="{CD209DA8-9D60-4E4C-AD8B-10F403A2EC71}" type="parTrans" cxnId="{0E4FEF13-C2F1-4585-BAB8-D23CAA03A56B}">
      <dgm:prSet/>
      <dgm:spPr/>
      <dgm:t>
        <a:bodyPr/>
        <a:lstStyle/>
        <a:p>
          <a:endParaRPr lang="en-IN" sz="1200">
            <a:latin typeface="Times New Roman" pitchFamily="18" charset="0"/>
            <a:cs typeface="Times New Roman" pitchFamily="18" charset="0"/>
          </a:endParaRPr>
        </a:p>
      </dgm:t>
    </dgm:pt>
    <dgm:pt modelId="{1C48E125-5451-48CC-B2D8-9B97938A29CF}" type="sibTrans" cxnId="{0E4FEF13-C2F1-4585-BAB8-D23CAA03A56B}">
      <dgm:prSet/>
      <dgm:spPr/>
      <dgm:t>
        <a:bodyPr/>
        <a:lstStyle/>
        <a:p>
          <a:endParaRPr lang="en-IN"/>
        </a:p>
      </dgm:t>
    </dgm:pt>
    <dgm:pt modelId="{48C6AF8D-1C9A-4A4D-A1B2-D4C2ECB6253E}" type="asst">
      <dgm:prSet custT="1"/>
      <dgm:spPr/>
      <dgm:t>
        <a:bodyPr/>
        <a:lstStyle/>
        <a:p>
          <a:r>
            <a:rPr lang="en-US" sz="1200">
              <a:latin typeface="Times New Roman" pitchFamily="18" charset="0"/>
              <a:cs typeface="Times New Roman" pitchFamily="18" charset="0"/>
            </a:rPr>
            <a:t>Continual Learning Records</a:t>
          </a:r>
          <a:endParaRPr lang="en-IN" sz="1200">
            <a:latin typeface="Times New Roman" pitchFamily="18" charset="0"/>
            <a:cs typeface="Times New Roman" pitchFamily="18" charset="0"/>
          </a:endParaRPr>
        </a:p>
      </dgm:t>
    </dgm:pt>
    <dgm:pt modelId="{B63A9FE4-3D49-4634-A5F9-BA99ED7A48C9}" type="parTrans" cxnId="{EE94BDEF-7B4D-4B45-A036-53CC97F6D522}">
      <dgm:prSet/>
      <dgm:spPr/>
      <dgm:t>
        <a:bodyPr/>
        <a:lstStyle/>
        <a:p>
          <a:endParaRPr lang="en-IN" sz="1200">
            <a:latin typeface="Times New Roman" pitchFamily="18" charset="0"/>
            <a:cs typeface="Times New Roman" pitchFamily="18" charset="0"/>
          </a:endParaRPr>
        </a:p>
      </dgm:t>
    </dgm:pt>
    <dgm:pt modelId="{8C585D53-2CF4-4E4F-A45B-A506469385AD}" type="sibTrans" cxnId="{EE94BDEF-7B4D-4B45-A036-53CC97F6D522}">
      <dgm:prSet/>
      <dgm:spPr/>
      <dgm:t>
        <a:bodyPr/>
        <a:lstStyle/>
        <a:p>
          <a:endParaRPr lang="en-IN"/>
        </a:p>
      </dgm:t>
    </dgm:pt>
    <dgm:pt modelId="{006E0D7E-2860-440C-A7D7-EB81BA6027D9}" type="asst">
      <dgm:prSet custT="1"/>
      <dgm:spPr/>
      <dgm:t>
        <a:bodyPr/>
        <a:lstStyle/>
        <a:p>
          <a:r>
            <a:rPr lang="en-US" sz="1200">
              <a:latin typeface="Times New Roman" pitchFamily="18" charset="0"/>
              <a:cs typeface="Times New Roman" pitchFamily="18" charset="0"/>
            </a:rPr>
            <a:t>Cross-Border Payments and Scholarships</a:t>
          </a:r>
          <a:endParaRPr lang="en-IN" sz="1200">
            <a:latin typeface="Times New Roman" pitchFamily="18" charset="0"/>
            <a:cs typeface="Times New Roman" pitchFamily="18" charset="0"/>
          </a:endParaRPr>
        </a:p>
      </dgm:t>
    </dgm:pt>
    <dgm:pt modelId="{10C4591E-5330-4396-BD83-8FC78DD65B35}" type="parTrans" cxnId="{7DFD6AE9-5813-439D-895D-2F713028FBEF}">
      <dgm:prSet/>
      <dgm:spPr/>
      <dgm:t>
        <a:bodyPr/>
        <a:lstStyle/>
        <a:p>
          <a:endParaRPr lang="en-IN" sz="1200">
            <a:latin typeface="Times New Roman" pitchFamily="18" charset="0"/>
            <a:cs typeface="Times New Roman" pitchFamily="18" charset="0"/>
          </a:endParaRPr>
        </a:p>
      </dgm:t>
    </dgm:pt>
    <dgm:pt modelId="{72841EE0-984F-4259-93AC-F2774DB76335}" type="sibTrans" cxnId="{7DFD6AE9-5813-439D-895D-2F713028FBEF}">
      <dgm:prSet/>
      <dgm:spPr/>
      <dgm:t>
        <a:bodyPr/>
        <a:lstStyle/>
        <a:p>
          <a:endParaRPr lang="en-IN"/>
        </a:p>
      </dgm:t>
    </dgm:pt>
    <dgm:pt modelId="{B299F574-1E9B-41FB-8355-9FF1162B0C82}" type="asst">
      <dgm:prSet custT="1"/>
      <dgm:spPr/>
      <dgm:t>
        <a:bodyPr/>
        <a:lstStyle/>
        <a:p>
          <a:r>
            <a:rPr lang="en-US" sz="1200">
              <a:latin typeface="Times New Roman" pitchFamily="18" charset="0"/>
              <a:cs typeface="Times New Roman" pitchFamily="18" charset="0"/>
            </a:rPr>
            <a:t>Cross-Border Payments and Scholarships</a:t>
          </a:r>
          <a:endParaRPr lang="en-IN" sz="1200">
            <a:latin typeface="Times New Roman" pitchFamily="18" charset="0"/>
            <a:cs typeface="Times New Roman" pitchFamily="18" charset="0"/>
          </a:endParaRPr>
        </a:p>
      </dgm:t>
    </dgm:pt>
    <dgm:pt modelId="{D82FE69A-9E34-475F-925D-D852058AE4D8}" type="parTrans" cxnId="{E9CB613A-4621-4CEE-8CE5-6D4DABD4BE99}">
      <dgm:prSet/>
      <dgm:spPr/>
      <dgm:t>
        <a:bodyPr/>
        <a:lstStyle/>
        <a:p>
          <a:endParaRPr lang="en-IN" sz="1200">
            <a:latin typeface="Times New Roman" pitchFamily="18" charset="0"/>
            <a:cs typeface="Times New Roman" pitchFamily="18" charset="0"/>
          </a:endParaRPr>
        </a:p>
      </dgm:t>
    </dgm:pt>
    <dgm:pt modelId="{C2246519-9889-47E6-AB71-B760193BBAD1}" type="sibTrans" cxnId="{E9CB613A-4621-4CEE-8CE5-6D4DABD4BE99}">
      <dgm:prSet/>
      <dgm:spPr/>
      <dgm:t>
        <a:bodyPr/>
        <a:lstStyle/>
        <a:p>
          <a:endParaRPr lang="en-IN"/>
        </a:p>
      </dgm:t>
    </dgm:pt>
    <dgm:pt modelId="{06E0A84D-678B-45CE-AB78-FB6EF81FDCE4}" type="asst">
      <dgm:prSet custT="1"/>
      <dgm:spPr/>
      <dgm:t>
        <a:bodyPr/>
        <a:lstStyle/>
        <a:p>
          <a:r>
            <a:rPr lang="en-US" sz="1200">
              <a:latin typeface="Times New Roman" pitchFamily="18" charset="0"/>
              <a:cs typeface="Times New Roman" pitchFamily="18" charset="0"/>
            </a:rPr>
            <a:t>Research and Intellectual Property Protection</a:t>
          </a:r>
          <a:endParaRPr lang="en-IN" sz="1200">
            <a:latin typeface="Times New Roman" pitchFamily="18" charset="0"/>
            <a:cs typeface="Times New Roman" pitchFamily="18" charset="0"/>
          </a:endParaRPr>
        </a:p>
      </dgm:t>
    </dgm:pt>
    <dgm:pt modelId="{C026276C-716D-4C0C-9974-838A717E7123}" type="parTrans" cxnId="{7EB28CCF-A251-4C0E-8321-45DB4E097116}">
      <dgm:prSet/>
      <dgm:spPr/>
      <dgm:t>
        <a:bodyPr/>
        <a:lstStyle/>
        <a:p>
          <a:endParaRPr lang="en-IN" sz="1200">
            <a:latin typeface="Times New Roman" pitchFamily="18" charset="0"/>
            <a:cs typeface="Times New Roman" pitchFamily="18" charset="0"/>
          </a:endParaRPr>
        </a:p>
      </dgm:t>
    </dgm:pt>
    <dgm:pt modelId="{CB976B75-E22F-401C-AC0C-0B3F6423A3A9}" type="sibTrans" cxnId="{7EB28CCF-A251-4C0E-8321-45DB4E097116}">
      <dgm:prSet/>
      <dgm:spPr/>
      <dgm:t>
        <a:bodyPr/>
        <a:lstStyle/>
        <a:p>
          <a:endParaRPr lang="en-IN"/>
        </a:p>
      </dgm:t>
    </dgm:pt>
    <dgm:pt modelId="{747A1B93-CD09-466C-A72A-680C10B5F9BC}">
      <dgm:prSet custT="1"/>
      <dgm:spPr/>
      <dgm:t>
        <a:bodyPr/>
        <a:lstStyle/>
        <a:p>
          <a:r>
            <a:rPr lang="en-US" sz="1200" b="1">
              <a:latin typeface="Times New Roman" pitchFamily="18" charset="0"/>
              <a:cs typeface="Times New Roman" pitchFamily="18" charset="0"/>
            </a:rPr>
            <a:t>Applications of Blockchain Technology in Education</a:t>
          </a:r>
          <a:endParaRPr lang="en-IN" sz="1200" b="1">
            <a:latin typeface="Times New Roman" pitchFamily="18" charset="0"/>
            <a:cs typeface="Times New Roman" pitchFamily="18" charset="0"/>
          </a:endParaRPr>
        </a:p>
      </dgm:t>
    </dgm:pt>
    <dgm:pt modelId="{98443231-B5BD-4853-9356-D388C9FEBC07}" type="parTrans" cxnId="{23D35E05-8824-4A39-BE7C-772C1900336E}">
      <dgm:prSet/>
      <dgm:spPr/>
      <dgm:t>
        <a:bodyPr/>
        <a:lstStyle/>
        <a:p>
          <a:endParaRPr lang="en-IN"/>
        </a:p>
      </dgm:t>
    </dgm:pt>
    <dgm:pt modelId="{7979C12D-AC51-461A-B494-2C942F85118F}" type="sibTrans" cxnId="{23D35E05-8824-4A39-BE7C-772C1900336E}">
      <dgm:prSet/>
      <dgm:spPr/>
      <dgm:t>
        <a:bodyPr/>
        <a:lstStyle/>
        <a:p>
          <a:endParaRPr lang="en-IN"/>
        </a:p>
      </dgm:t>
    </dgm:pt>
    <dgm:pt modelId="{63874C38-FB51-40A0-9978-0967CC770745}" type="pres">
      <dgm:prSet presAssocID="{FAD55DCB-BB66-47A9-97F8-8747DE17FC71}" presName="Name0" presStyleCnt="0">
        <dgm:presLayoutVars>
          <dgm:orgChart val="1"/>
          <dgm:chPref val="1"/>
          <dgm:dir/>
          <dgm:animOne val="branch"/>
          <dgm:animLvl val="lvl"/>
          <dgm:resizeHandles/>
        </dgm:presLayoutVars>
      </dgm:prSet>
      <dgm:spPr/>
      <dgm:t>
        <a:bodyPr/>
        <a:lstStyle/>
        <a:p>
          <a:endParaRPr lang="en-IN"/>
        </a:p>
      </dgm:t>
    </dgm:pt>
    <dgm:pt modelId="{866963D6-D0B0-44F5-80C6-2BFC7A3944CE}" type="pres">
      <dgm:prSet presAssocID="{747A1B93-CD09-466C-A72A-680C10B5F9BC}" presName="hierRoot1" presStyleCnt="0">
        <dgm:presLayoutVars>
          <dgm:hierBranch val="init"/>
        </dgm:presLayoutVars>
      </dgm:prSet>
      <dgm:spPr/>
    </dgm:pt>
    <dgm:pt modelId="{8B0E2D06-AF1B-4A84-8F37-BF8078592EF0}" type="pres">
      <dgm:prSet presAssocID="{747A1B93-CD09-466C-A72A-680C10B5F9BC}" presName="rootComposite1" presStyleCnt="0"/>
      <dgm:spPr/>
    </dgm:pt>
    <dgm:pt modelId="{FDC06F09-65F2-4F8E-9D05-0DABCACDE00E}" type="pres">
      <dgm:prSet presAssocID="{747A1B93-CD09-466C-A72A-680C10B5F9BC}" presName="rootText1" presStyleLbl="alignAcc1" presStyleIdx="0" presStyleCnt="0" custScaleX="501934">
        <dgm:presLayoutVars>
          <dgm:chPref val="3"/>
        </dgm:presLayoutVars>
      </dgm:prSet>
      <dgm:spPr/>
      <dgm:t>
        <a:bodyPr/>
        <a:lstStyle/>
        <a:p>
          <a:endParaRPr lang="en-IN"/>
        </a:p>
      </dgm:t>
    </dgm:pt>
    <dgm:pt modelId="{24A3A0F7-8294-4E3A-9DBE-2FEA8F747637}" type="pres">
      <dgm:prSet presAssocID="{747A1B93-CD09-466C-A72A-680C10B5F9BC}" presName="topArc1" presStyleLbl="parChTrans1D1" presStyleIdx="0" presStyleCnt="24"/>
      <dgm:spPr/>
    </dgm:pt>
    <dgm:pt modelId="{7D1E7AEE-8C51-4087-99E7-33EE463E5D95}" type="pres">
      <dgm:prSet presAssocID="{747A1B93-CD09-466C-A72A-680C10B5F9BC}" presName="bottomArc1" presStyleLbl="parChTrans1D1" presStyleIdx="1" presStyleCnt="24"/>
      <dgm:spPr/>
    </dgm:pt>
    <dgm:pt modelId="{B38D82B8-CEBF-496F-ACE5-52C65C439758}" type="pres">
      <dgm:prSet presAssocID="{747A1B93-CD09-466C-A72A-680C10B5F9BC}" presName="topConnNode1" presStyleLbl="node1" presStyleIdx="0" presStyleCnt="0"/>
      <dgm:spPr/>
      <dgm:t>
        <a:bodyPr/>
        <a:lstStyle/>
        <a:p>
          <a:endParaRPr lang="en-IN"/>
        </a:p>
      </dgm:t>
    </dgm:pt>
    <dgm:pt modelId="{475471FB-ECDC-4311-BB90-4AAC785E80DC}" type="pres">
      <dgm:prSet presAssocID="{747A1B93-CD09-466C-A72A-680C10B5F9BC}" presName="hierChild2" presStyleCnt="0"/>
      <dgm:spPr/>
    </dgm:pt>
    <dgm:pt modelId="{3441B113-F720-43A6-973C-46503CFFCA67}" type="pres">
      <dgm:prSet presAssocID="{9C6AB5E9-EBD4-4D37-B709-0A0853B8843B}" presName="Name28" presStyleLbl="parChTrans1D2" presStyleIdx="0" presStyleCnt="1"/>
      <dgm:spPr/>
      <dgm:t>
        <a:bodyPr/>
        <a:lstStyle/>
        <a:p>
          <a:endParaRPr lang="en-IN"/>
        </a:p>
      </dgm:t>
    </dgm:pt>
    <dgm:pt modelId="{9620520F-0488-4DDC-9AA2-4AC0A7C58534}" type="pres">
      <dgm:prSet presAssocID="{53FC381B-76EB-4675-BFD6-0BF4C83B867C}" presName="hierRoot2" presStyleCnt="0">
        <dgm:presLayoutVars>
          <dgm:hierBranch val="init"/>
        </dgm:presLayoutVars>
      </dgm:prSet>
      <dgm:spPr/>
    </dgm:pt>
    <dgm:pt modelId="{52F2EAF5-7BFE-4CE5-8450-0118AE755CEE}" type="pres">
      <dgm:prSet presAssocID="{53FC381B-76EB-4675-BFD6-0BF4C83B867C}" presName="rootComposite2" presStyleCnt="0"/>
      <dgm:spPr/>
    </dgm:pt>
    <dgm:pt modelId="{CC7F93FC-D189-4FDE-AC1A-D471C10300C7}" type="pres">
      <dgm:prSet presAssocID="{53FC381B-76EB-4675-BFD6-0BF4C83B867C}" presName="rootText2" presStyleLbl="alignAcc1" presStyleIdx="0" presStyleCnt="0" custScaleX="302233">
        <dgm:presLayoutVars>
          <dgm:chPref val="3"/>
        </dgm:presLayoutVars>
      </dgm:prSet>
      <dgm:spPr/>
      <dgm:t>
        <a:bodyPr/>
        <a:lstStyle/>
        <a:p>
          <a:endParaRPr lang="en-IN"/>
        </a:p>
      </dgm:t>
    </dgm:pt>
    <dgm:pt modelId="{1A846E91-1F67-49B2-8D0E-D057B6D42354}" type="pres">
      <dgm:prSet presAssocID="{53FC381B-76EB-4675-BFD6-0BF4C83B867C}" presName="topArc2" presStyleLbl="parChTrans1D1" presStyleIdx="2" presStyleCnt="24"/>
      <dgm:spPr/>
    </dgm:pt>
    <dgm:pt modelId="{7AA05232-7714-497B-8051-AD695120692E}" type="pres">
      <dgm:prSet presAssocID="{53FC381B-76EB-4675-BFD6-0BF4C83B867C}" presName="bottomArc2" presStyleLbl="parChTrans1D1" presStyleIdx="3" presStyleCnt="24"/>
      <dgm:spPr/>
    </dgm:pt>
    <dgm:pt modelId="{A50451B4-EFD6-42DC-917F-505F3F7B9610}" type="pres">
      <dgm:prSet presAssocID="{53FC381B-76EB-4675-BFD6-0BF4C83B867C}" presName="topConnNode2" presStyleLbl="node2" presStyleIdx="0" presStyleCnt="0"/>
      <dgm:spPr/>
      <dgm:t>
        <a:bodyPr/>
        <a:lstStyle/>
        <a:p>
          <a:endParaRPr lang="en-IN"/>
        </a:p>
      </dgm:t>
    </dgm:pt>
    <dgm:pt modelId="{5691D25B-F97E-424F-A6DA-F0D481D4BC46}" type="pres">
      <dgm:prSet presAssocID="{53FC381B-76EB-4675-BFD6-0BF4C83B867C}" presName="hierChild4" presStyleCnt="0"/>
      <dgm:spPr/>
    </dgm:pt>
    <dgm:pt modelId="{F6553B43-B4FD-4DB8-A58C-A77716F47DE7}" type="pres">
      <dgm:prSet presAssocID="{9767F0AE-D4FC-44E5-86D5-E84832F56C34}" presName="Name28" presStyleLbl="parChTrans1D3" presStyleIdx="0" presStyleCnt="10"/>
      <dgm:spPr/>
      <dgm:t>
        <a:bodyPr/>
        <a:lstStyle/>
        <a:p>
          <a:endParaRPr lang="en-IN"/>
        </a:p>
      </dgm:t>
    </dgm:pt>
    <dgm:pt modelId="{C09180C2-1FE1-4BCB-A539-B1A7CDB53A41}" type="pres">
      <dgm:prSet presAssocID="{CA8D4F32-E4DB-466D-93D4-592C795EC3E0}" presName="hierRoot2" presStyleCnt="0">
        <dgm:presLayoutVars>
          <dgm:hierBranch val="init"/>
        </dgm:presLayoutVars>
      </dgm:prSet>
      <dgm:spPr/>
    </dgm:pt>
    <dgm:pt modelId="{7BF4A3D9-2CA2-4639-975E-B0679D3C4069}" type="pres">
      <dgm:prSet presAssocID="{CA8D4F32-E4DB-466D-93D4-592C795EC3E0}" presName="rootComposite2" presStyleCnt="0"/>
      <dgm:spPr/>
    </dgm:pt>
    <dgm:pt modelId="{17B1DAA6-367B-4FDA-8D1A-2863D05FD580}" type="pres">
      <dgm:prSet presAssocID="{CA8D4F32-E4DB-466D-93D4-592C795EC3E0}" presName="rootText2" presStyleLbl="alignAcc1" presStyleIdx="0" presStyleCnt="0" custScaleX="204190">
        <dgm:presLayoutVars>
          <dgm:chPref val="3"/>
        </dgm:presLayoutVars>
      </dgm:prSet>
      <dgm:spPr/>
      <dgm:t>
        <a:bodyPr/>
        <a:lstStyle/>
        <a:p>
          <a:endParaRPr lang="en-IN"/>
        </a:p>
      </dgm:t>
    </dgm:pt>
    <dgm:pt modelId="{467ED93A-F32A-4F85-B03B-3824ACCBE39D}" type="pres">
      <dgm:prSet presAssocID="{CA8D4F32-E4DB-466D-93D4-592C795EC3E0}" presName="topArc2" presStyleLbl="parChTrans1D1" presStyleIdx="4" presStyleCnt="24"/>
      <dgm:spPr/>
    </dgm:pt>
    <dgm:pt modelId="{60F801DA-ED7B-4E38-BD6D-95E5794A008F}" type="pres">
      <dgm:prSet presAssocID="{CA8D4F32-E4DB-466D-93D4-592C795EC3E0}" presName="bottomArc2" presStyleLbl="parChTrans1D1" presStyleIdx="5" presStyleCnt="24"/>
      <dgm:spPr/>
    </dgm:pt>
    <dgm:pt modelId="{30168C18-0078-4587-8AA1-21C9E654F339}" type="pres">
      <dgm:prSet presAssocID="{CA8D4F32-E4DB-466D-93D4-592C795EC3E0}" presName="topConnNode2" presStyleLbl="node3" presStyleIdx="0" presStyleCnt="0"/>
      <dgm:spPr/>
      <dgm:t>
        <a:bodyPr/>
        <a:lstStyle/>
        <a:p>
          <a:endParaRPr lang="en-IN"/>
        </a:p>
      </dgm:t>
    </dgm:pt>
    <dgm:pt modelId="{66CEC9A0-77D8-4845-A7B4-F2F10E3470C7}" type="pres">
      <dgm:prSet presAssocID="{CA8D4F32-E4DB-466D-93D4-592C795EC3E0}" presName="hierChild4" presStyleCnt="0"/>
      <dgm:spPr/>
    </dgm:pt>
    <dgm:pt modelId="{DF54502D-5A54-400B-83C1-0AA94B711F35}" type="pres">
      <dgm:prSet presAssocID="{CA8D4F32-E4DB-466D-93D4-592C795EC3E0}" presName="hierChild5" presStyleCnt="0"/>
      <dgm:spPr/>
    </dgm:pt>
    <dgm:pt modelId="{E81C95D5-BAD8-48B5-82A6-68528D811182}" type="pres">
      <dgm:prSet presAssocID="{4E3E2F4B-E1A1-4A17-84C1-49A39B5A3385}" presName="Name28" presStyleLbl="parChTrans1D3" presStyleIdx="1" presStyleCnt="10"/>
      <dgm:spPr/>
      <dgm:t>
        <a:bodyPr/>
        <a:lstStyle/>
        <a:p>
          <a:endParaRPr lang="en-IN"/>
        </a:p>
      </dgm:t>
    </dgm:pt>
    <dgm:pt modelId="{5DC9E7E8-F203-4D09-8CAF-714AFEC2D4B3}" type="pres">
      <dgm:prSet presAssocID="{4E5FB607-1BEB-4134-A29B-4CB272DA9FAC}" presName="hierRoot2" presStyleCnt="0">
        <dgm:presLayoutVars>
          <dgm:hierBranch val="init"/>
        </dgm:presLayoutVars>
      </dgm:prSet>
      <dgm:spPr/>
    </dgm:pt>
    <dgm:pt modelId="{FDA8C39A-DC54-4C23-9419-3C3D4E62052B}" type="pres">
      <dgm:prSet presAssocID="{4E5FB607-1BEB-4134-A29B-4CB272DA9FAC}" presName="rootComposite2" presStyleCnt="0"/>
      <dgm:spPr/>
    </dgm:pt>
    <dgm:pt modelId="{50852207-7C0E-4FB5-97AD-AE9C716028D8}" type="pres">
      <dgm:prSet presAssocID="{4E5FB607-1BEB-4134-A29B-4CB272DA9FAC}" presName="rootText2" presStyleLbl="alignAcc1" presStyleIdx="0" presStyleCnt="0" custScaleX="318594">
        <dgm:presLayoutVars>
          <dgm:chPref val="3"/>
        </dgm:presLayoutVars>
      </dgm:prSet>
      <dgm:spPr/>
      <dgm:t>
        <a:bodyPr/>
        <a:lstStyle/>
        <a:p>
          <a:endParaRPr lang="en-IN"/>
        </a:p>
      </dgm:t>
    </dgm:pt>
    <dgm:pt modelId="{60109B22-FCC7-484B-9A20-F65038D9EEFF}" type="pres">
      <dgm:prSet presAssocID="{4E5FB607-1BEB-4134-A29B-4CB272DA9FAC}" presName="topArc2" presStyleLbl="parChTrans1D1" presStyleIdx="6" presStyleCnt="24"/>
      <dgm:spPr/>
    </dgm:pt>
    <dgm:pt modelId="{A3DFD8FC-373F-40EC-A8CC-EF68619091ED}" type="pres">
      <dgm:prSet presAssocID="{4E5FB607-1BEB-4134-A29B-4CB272DA9FAC}" presName="bottomArc2" presStyleLbl="parChTrans1D1" presStyleIdx="7" presStyleCnt="24"/>
      <dgm:spPr/>
    </dgm:pt>
    <dgm:pt modelId="{DE885AC7-20E7-4C85-8631-DC4F131F874C}" type="pres">
      <dgm:prSet presAssocID="{4E5FB607-1BEB-4134-A29B-4CB272DA9FAC}" presName="topConnNode2" presStyleLbl="node3" presStyleIdx="0" presStyleCnt="0"/>
      <dgm:spPr/>
      <dgm:t>
        <a:bodyPr/>
        <a:lstStyle/>
        <a:p>
          <a:endParaRPr lang="en-IN"/>
        </a:p>
      </dgm:t>
    </dgm:pt>
    <dgm:pt modelId="{7878B7AE-338C-44AC-8DE1-03DB5E194E3A}" type="pres">
      <dgm:prSet presAssocID="{4E5FB607-1BEB-4134-A29B-4CB272DA9FAC}" presName="hierChild4" presStyleCnt="0"/>
      <dgm:spPr/>
    </dgm:pt>
    <dgm:pt modelId="{B6EE57B5-9AA4-44FF-BAF8-62DC7757CA4A}" type="pres">
      <dgm:prSet presAssocID="{4E5FB607-1BEB-4134-A29B-4CB272DA9FAC}" presName="hierChild5" presStyleCnt="0"/>
      <dgm:spPr/>
    </dgm:pt>
    <dgm:pt modelId="{E9119FD6-0866-47EF-B552-2F6D853C3C87}" type="pres">
      <dgm:prSet presAssocID="{2477461A-0B17-4E21-939F-F2FAF91C6CC9}" presName="Name28" presStyleLbl="parChTrans1D3" presStyleIdx="2" presStyleCnt="10"/>
      <dgm:spPr/>
      <dgm:t>
        <a:bodyPr/>
        <a:lstStyle/>
        <a:p>
          <a:endParaRPr lang="en-IN"/>
        </a:p>
      </dgm:t>
    </dgm:pt>
    <dgm:pt modelId="{0BBE9636-E0CE-40A7-87C0-7AD318252445}" type="pres">
      <dgm:prSet presAssocID="{6863C814-C370-4087-BAF9-2D33543417FE}" presName="hierRoot2" presStyleCnt="0">
        <dgm:presLayoutVars>
          <dgm:hierBranch val="init"/>
        </dgm:presLayoutVars>
      </dgm:prSet>
      <dgm:spPr/>
    </dgm:pt>
    <dgm:pt modelId="{ADD2B354-DCF9-49E6-904D-564A79A0940F}" type="pres">
      <dgm:prSet presAssocID="{6863C814-C370-4087-BAF9-2D33543417FE}" presName="rootComposite2" presStyleCnt="0"/>
      <dgm:spPr/>
    </dgm:pt>
    <dgm:pt modelId="{553F0D3A-9889-42FA-A55D-0B93EDD24EA9}" type="pres">
      <dgm:prSet presAssocID="{6863C814-C370-4087-BAF9-2D33543417FE}" presName="rootText2" presStyleLbl="alignAcc1" presStyleIdx="0" presStyleCnt="0" custScaleX="331197">
        <dgm:presLayoutVars>
          <dgm:chPref val="3"/>
        </dgm:presLayoutVars>
      </dgm:prSet>
      <dgm:spPr/>
      <dgm:t>
        <a:bodyPr/>
        <a:lstStyle/>
        <a:p>
          <a:endParaRPr lang="en-IN"/>
        </a:p>
      </dgm:t>
    </dgm:pt>
    <dgm:pt modelId="{42986B57-FA2F-4B03-AFF6-594492A6A4DA}" type="pres">
      <dgm:prSet presAssocID="{6863C814-C370-4087-BAF9-2D33543417FE}" presName="topArc2" presStyleLbl="parChTrans1D1" presStyleIdx="8" presStyleCnt="24"/>
      <dgm:spPr/>
    </dgm:pt>
    <dgm:pt modelId="{A060030D-8C9E-409F-B1C1-766DCF9D67ED}" type="pres">
      <dgm:prSet presAssocID="{6863C814-C370-4087-BAF9-2D33543417FE}" presName="bottomArc2" presStyleLbl="parChTrans1D1" presStyleIdx="9" presStyleCnt="24"/>
      <dgm:spPr/>
    </dgm:pt>
    <dgm:pt modelId="{891617CC-D382-4945-B386-D1455FB1548D}" type="pres">
      <dgm:prSet presAssocID="{6863C814-C370-4087-BAF9-2D33543417FE}" presName="topConnNode2" presStyleLbl="node3" presStyleIdx="0" presStyleCnt="0"/>
      <dgm:spPr/>
      <dgm:t>
        <a:bodyPr/>
        <a:lstStyle/>
        <a:p>
          <a:endParaRPr lang="en-IN"/>
        </a:p>
      </dgm:t>
    </dgm:pt>
    <dgm:pt modelId="{678EA80F-C1E6-4906-B992-CF7B670008C2}" type="pres">
      <dgm:prSet presAssocID="{6863C814-C370-4087-BAF9-2D33543417FE}" presName="hierChild4" presStyleCnt="0"/>
      <dgm:spPr/>
    </dgm:pt>
    <dgm:pt modelId="{DCEB4B4D-42B5-44BD-B42C-D6BBFEA03C3E}" type="pres">
      <dgm:prSet presAssocID="{6863C814-C370-4087-BAF9-2D33543417FE}" presName="hierChild5" presStyleCnt="0"/>
      <dgm:spPr/>
    </dgm:pt>
    <dgm:pt modelId="{337A9DEC-5DBF-4A53-9C3E-2F2F8799961C}" type="pres">
      <dgm:prSet presAssocID="{E9944A21-C213-42AA-9EF5-EDFBF746BAB6}" presName="Name28" presStyleLbl="parChTrans1D3" presStyleIdx="3" presStyleCnt="10"/>
      <dgm:spPr/>
      <dgm:t>
        <a:bodyPr/>
        <a:lstStyle/>
        <a:p>
          <a:endParaRPr lang="en-IN"/>
        </a:p>
      </dgm:t>
    </dgm:pt>
    <dgm:pt modelId="{8912FFC9-9E41-4BB7-8996-DFBA59FD0937}" type="pres">
      <dgm:prSet presAssocID="{40F63125-C1E1-45D0-BB08-32844337D038}" presName="hierRoot2" presStyleCnt="0">
        <dgm:presLayoutVars>
          <dgm:hierBranch val="init"/>
        </dgm:presLayoutVars>
      </dgm:prSet>
      <dgm:spPr/>
    </dgm:pt>
    <dgm:pt modelId="{4BD05A0D-C039-4356-9C0F-1885B8575665}" type="pres">
      <dgm:prSet presAssocID="{40F63125-C1E1-45D0-BB08-32844337D038}" presName="rootComposite2" presStyleCnt="0"/>
      <dgm:spPr/>
    </dgm:pt>
    <dgm:pt modelId="{E5C20948-9912-4036-AC79-BB2753D1DD23}" type="pres">
      <dgm:prSet presAssocID="{40F63125-C1E1-45D0-BB08-32844337D038}" presName="rootText2" presStyleLbl="alignAcc1" presStyleIdx="0" presStyleCnt="0" custScaleX="338816">
        <dgm:presLayoutVars>
          <dgm:chPref val="3"/>
        </dgm:presLayoutVars>
      </dgm:prSet>
      <dgm:spPr/>
      <dgm:t>
        <a:bodyPr/>
        <a:lstStyle/>
        <a:p>
          <a:endParaRPr lang="en-IN"/>
        </a:p>
      </dgm:t>
    </dgm:pt>
    <dgm:pt modelId="{9E04A51A-06CE-495E-8B61-7E4631D55A3C}" type="pres">
      <dgm:prSet presAssocID="{40F63125-C1E1-45D0-BB08-32844337D038}" presName="topArc2" presStyleLbl="parChTrans1D1" presStyleIdx="10" presStyleCnt="24"/>
      <dgm:spPr/>
    </dgm:pt>
    <dgm:pt modelId="{E29704D9-B30B-48F2-BE65-1AE93072E52D}" type="pres">
      <dgm:prSet presAssocID="{40F63125-C1E1-45D0-BB08-32844337D038}" presName="bottomArc2" presStyleLbl="parChTrans1D1" presStyleIdx="11" presStyleCnt="24"/>
      <dgm:spPr/>
    </dgm:pt>
    <dgm:pt modelId="{A225F5FC-CBDC-4C0D-9415-A0B58924350C}" type="pres">
      <dgm:prSet presAssocID="{40F63125-C1E1-45D0-BB08-32844337D038}" presName="topConnNode2" presStyleLbl="node3" presStyleIdx="0" presStyleCnt="0"/>
      <dgm:spPr/>
      <dgm:t>
        <a:bodyPr/>
        <a:lstStyle/>
        <a:p>
          <a:endParaRPr lang="en-IN"/>
        </a:p>
      </dgm:t>
    </dgm:pt>
    <dgm:pt modelId="{34DA6C0A-D938-4AC4-A010-FD58734CF909}" type="pres">
      <dgm:prSet presAssocID="{40F63125-C1E1-45D0-BB08-32844337D038}" presName="hierChild4" presStyleCnt="0"/>
      <dgm:spPr/>
    </dgm:pt>
    <dgm:pt modelId="{446B6D9C-2883-46B1-A28F-6A5811A026FE}" type="pres">
      <dgm:prSet presAssocID="{40F63125-C1E1-45D0-BB08-32844337D038}" presName="hierChild5" presStyleCnt="0"/>
      <dgm:spPr/>
    </dgm:pt>
    <dgm:pt modelId="{E43AC2AA-1CC9-4667-9A8C-FF72C30BF73C}" type="pres">
      <dgm:prSet presAssocID="{53FC381B-76EB-4675-BFD6-0BF4C83B867C}" presName="hierChild5" presStyleCnt="0"/>
      <dgm:spPr/>
    </dgm:pt>
    <dgm:pt modelId="{67AF42B7-DF8B-459C-A81D-49325532ADCF}" type="pres">
      <dgm:prSet presAssocID="{F95D7B43-420E-4D53-80D1-240B1C92E20F}" presName="Name101" presStyleLbl="parChTrans1D3" presStyleIdx="4" presStyleCnt="10"/>
      <dgm:spPr/>
      <dgm:t>
        <a:bodyPr/>
        <a:lstStyle/>
        <a:p>
          <a:endParaRPr lang="en-IN"/>
        </a:p>
      </dgm:t>
    </dgm:pt>
    <dgm:pt modelId="{9E10650E-17A8-463A-9753-CD3E10B08537}" type="pres">
      <dgm:prSet presAssocID="{52EC2941-970B-43CD-969C-E853D33E7B29}" presName="hierRoot3" presStyleCnt="0">
        <dgm:presLayoutVars>
          <dgm:hierBranch val="init"/>
        </dgm:presLayoutVars>
      </dgm:prSet>
      <dgm:spPr/>
    </dgm:pt>
    <dgm:pt modelId="{0E918F91-6BC6-4F5B-9B22-0B92F96540F5}" type="pres">
      <dgm:prSet presAssocID="{52EC2941-970B-43CD-969C-E853D33E7B29}" presName="rootComposite3" presStyleCnt="0"/>
      <dgm:spPr/>
    </dgm:pt>
    <dgm:pt modelId="{A082C9FB-7321-4974-8D3A-10075189FB60}" type="pres">
      <dgm:prSet presAssocID="{52EC2941-970B-43CD-969C-E853D33E7B29}" presName="rootText3" presStyleLbl="alignAcc1" presStyleIdx="0" presStyleCnt="0" custScaleX="292643">
        <dgm:presLayoutVars>
          <dgm:chPref val="3"/>
        </dgm:presLayoutVars>
      </dgm:prSet>
      <dgm:spPr/>
      <dgm:t>
        <a:bodyPr/>
        <a:lstStyle/>
        <a:p>
          <a:endParaRPr lang="en-IN"/>
        </a:p>
      </dgm:t>
    </dgm:pt>
    <dgm:pt modelId="{6BC97EE5-2E33-4D95-A2E8-8EDACFB9F824}" type="pres">
      <dgm:prSet presAssocID="{52EC2941-970B-43CD-969C-E853D33E7B29}" presName="topArc3" presStyleLbl="parChTrans1D1" presStyleIdx="12" presStyleCnt="24"/>
      <dgm:spPr/>
    </dgm:pt>
    <dgm:pt modelId="{FAB1CEF2-599E-4D5B-B680-610CD4237028}" type="pres">
      <dgm:prSet presAssocID="{52EC2941-970B-43CD-969C-E853D33E7B29}" presName="bottomArc3" presStyleLbl="parChTrans1D1" presStyleIdx="13" presStyleCnt="24"/>
      <dgm:spPr/>
    </dgm:pt>
    <dgm:pt modelId="{4564116D-C224-4A01-BAE5-11EC4DDAE21A}" type="pres">
      <dgm:prSet presAssocID="{52EC2941-970B-43CD-969C-E853D33E7B29}" presName="topConnNode3" presStyleLbl="asst2" presStyleIdx="0" presStyleCnt="0"/>
      <dgm:spPr/>
      <dgm:t>
        <a:bodyPr/>
        <a:lstStyle/>
        <a:p>
          <a:endParaRPr lang="en-IN"/>
        </a:p>
      </dgm:t>
    </dgm:pt>
    <dgm:pt modelId="{F66F4334-1292-4896-9539-932AA8942F81}" type="pres">
      <dgm:prSet presAssocID="{52EC2941-970B-43CD-969C-E853D33E7B29}" presName="hierChild6" presStyleCnt="0"/>
      <dgm:spPr/>
    </dgm:pt>
    <dgm:pt modelId="{93A089E0-B55B-464A-9EE1-3CE640721744}" type="pres">
      <dgm:prSet presAssocID="{52EC2941-970B-43CD-969C-E853D33E7B29}" presName="hierChild7" presStyleCnt="0"/>
      <dgm:spPr/>
    </dgm:pt>
    <dgm:pt modelId="{62BC4B42-9789-4205-A4FF-B88C11A85A6D}" type="pres">
      <dgm:prSet presAssocID="{B63A9FE4-3D49-4634-A5F9-BA99ED7A48C9}" presName="Name101" presStyleLbl="parChTrans1D3" presStyleIdx="5" presStyleCnt="10"/>
      <dgm:spPr/>
      <dgm:t>
        <a:bodyPr/>
        <a:lstStyle/>
        <a:p>
          <a:endParaRPr lang="en-IN"/>
        </a:p>
      </dgm:t>
    </dgm:pt>
    <dgm:pt modelId="{8D89E919-7A2C-45F2-A69F-0DCB868D07F4}" type="pres">
      <dgm:prSet presAssocID="{48C6AF8D-1C9A-4A4D-A1B2-D4C2ECB6253E}" presName="hierRoot3" presStyleCnt="0">
        <dgm:presLayoutVars>
          <dgm:hierBranch val="init"/>
        </dgm:presLayoutVars>
      </dgm:prSet>
      <dgm:spPr/>
    </dgm:pt>
    <dgm:pt modelId="{81C1EEDB-8A1A-476D-ABF1-DF2D16387EDF}" type="pres">
      <dgm:prSet presAssocID="{48C6AF8D-1C9A-4A4D-A1B2-D4C2ECB6253E}" presName="rootComposite3" presStyleCnt="0"/>
      <dgm:spPr/>
    </dgm:pt>
    <dgm:pt modelId="{196048B1-94C0-4F0D-996D-51528B0129C0}" type="pres">
      <dgm:prSet presAssocID="{48C6AF8D-1C9A-4A4D-A1B2-D4C2ECB6253E}" presName="rootText3" presStyleLbl="alignAcc1" presStyleIdx="0" presStyleCnt="0" custScaleX="214177">
        <dgm:presLayoutVars>
          <dgm:chPref val="3"/>
        </dgm:presLayoutVars>
      </dgm:prSet>
      <dgm:spPr/>
      <dgm:t>
        <a:bodyPr/>
        <a:lstStyle/>
        <a:p>
          <a:endParaRPr lang="en-IN"/>
        </a:p>
      </dgm:t>
    </dgm:pt>
    <dgm:pt modelId="{BDC2BA27-E1B8-460E-93E5-8D5FAA841C9E}" type="pres">
      <dgm:prSet presAssocID="{48C6AF8D-1C9A-4A4D-A1B2-D4C2ECB6253E}" presName="topArc3" presStyleLbl="parChTrans1D1" presStyleIdx="14" presStyleCnt="24"/>
      <dgm:spPr/>
    </dgm:pt>
    <dgm:pt modelId="{8CE958F2-D4FB-4374-9677-82D5E667F7DA}" type="pres">
      <dgm:prSet presAssocID="{48C6AF8D-1C9A-4A4D-A1B2-D4C2ECB6253E}" presName="bottomArc3" presStyleLbl="parChTrans1D1" presStyleIdx="15" presStyleCnt="24"/>
      <dgm:spPr/>
    </dgm:pt>
    <dgm:pt modelId="{8D30BCDB-24CF-4EC2-98D0-736C70DFAC0A}" type="pres">
      <dgm:prSet presAssocID="{48C6AF8D-1C9A-4A4D-A1B2-D4C2ECB6253E}" presName="topConnNode3" presStyleLbl="asst2" presStyleIdx="0" presStyleCnt="0"/>
      <dgm:spPr/>
      <dgm:t>
        <a:bodyPr/>
        <a:lstStyle/>
        <a:p>
          <a:endParaRPr lang="en-IN"/>
        </a:p>
      </dgm:t>
    </dgm:pt>
    <dgm:pt modelId="{55E5C6CE-949D-4E3E-950A-6C12054E3B56}" type="pres">
      <dgm:prSet presAssocID="{48C6AF8D-1C9A-4A4D-A1B2-D4C2ECB6253E}" presName="hierChild6" presStyleCnt="0"/>
      <dgm:spPr/>
    </dgm:pt>
    <dgm:pt modelId="{840AFB20-DE78-41F9-8F89-FBCD37C8DDD7}" type="pres">
      <dgm:prSet presAssocID="{48C6AF8D-1C9A-4A4D-A1B2-D4C2ECB6253E}" presName="hierChild7" presStyleCnt="0"/>
      <dgm:spPr/>
    </dgm:pt>
    <dgm:pt modelId="{EE002BEB-A6B5-47BD-A8F8-26A8B67034C7}" type="pres">
      <dgm:prSet presAssocID="{10C4591E-5330-4396-BD83-8FC78DD65B35}" presName="Name101" presStyleLbl="parChTrans1D3" presStyleIdx="6" presStyleCnt="10"/>
      <dgm:spPr/>
      <dgm:t>
        <a:bodyPr/>
        <a:lstStyle/>
        <a:p>
          <a:endParaRPr lang="en-IN"/>
        </a:p>
      </dgm:t>
    </dgm:pt>
    <dgm:pt modelId="{94B706C4-1BFD-480B-A6B8-00D94E95EE27}" type="pres">
      <dgm:prSet presAssocID="{006E0D7E-2860-440C-A7D7-EB81BA6027D9}" presName="hierRoot3" presStyleCnt="0">
        <dgm:presLayoutVars>
          <dgm:hierBranch val="init"/>
        </dgm:presLayoutVars>
      </dgm:prSet>
      <dgm:spPr/>
    </dgm:pt>
    <dgm:pt modelId="{63897F9C-2C4B-40A9-8E0F-B122EB05C582}" type="pres">
      <dgm:prSet presAssocID="{006E0D7E-2860-440C-A7D7-EB81BA6027D9}" presName="rootComposite3" presStyleCnt="0"/>
      <dgm:spPr/>
    </dgm:pt>
    <dgm:pt modelId="{59650868-FA3F-4B96-B5C4-158485253313}" type="pres">
      <dgm:prSet presAssocID="{006E0D7E-2860-440C-A7D7-EB81BA6027D9}" presName="rootText3" presStyleLbl="alignAcc1" presStyleIdx="0" presStyleCnt="0" custScaleX="312632">
        <dgm:presLayoutVars>
          <dgm:chPref val="3"/>
        </dgm:presLayoutVars>
      </dgm:prSet>
      <dgm:spPr/>
      <dgm:t>
        <a:bodyPr/>
        <a:lstStyle/>
        <a:p>
          <a:endParaRPr lang="en-IN"/>
        </a:p>
      </dgm:t>
    </dgm:pt>
    <dgm:pt modelId="{B6E53A91-2874-4E5B-996A-547A72DC1FEC}" type="pres">
      <dgm:prSet presAssocID="{006E0D7E-2860-440C-A7D7-EB81BA6027D9}" presName="topArc3" presStyleLbl="parChTrans1D1" presStyleIdx="16" presStyleCnt="24"/>
      <dgm:spPr/>
    </dgm:pt>
    <dgm:pt modelId="{C905A1C5-A837-4DCF-86DC-1701D246C022}" type="pres">
      <dgm:prSet presAssocID="{006E0D7E-2860-440C-A7D7-EB81BA6027D9}" presName="bottomArc3" presStyleLbl="parChTrans1D1" presStyleIdx="17" presStyleCnt="24"/>
      <dgm:spPr/>
    </dgm:pt>
    <dgm:pt modelId="{B9AF1D44-7B5D-48A1-B05D-0BCE881D39A4}" type="pres">
      <dgm:prSet presAssocID="{006E0D7E-2860-440C-A7D7-EB81BA6027D9}" presName="topConnNode3" presStyleLbl="asst2" presStyleIdx="0" presStyleCnt="0"/>
      <dgm:spPr/>
      <dgm:t>
        <a:bodyPr/>
        <a:lstStyle/>
        <a:p>
          <a:endParaRPr lang="en-IN"/>
        </a:p>
      </dgm:t>
    </dgm:pt>
    <dgm:pt modelId="{0086589B-0ADB-49EE-BE20-129B8AA5013C}" type="pres">
      <dgm:prSet presAssocID="{006E0D7E-2860-440C-A7D7-EB81BA6027D9}" presName="hierChild6" presStyleCnt="0"/>
      <dgm:spPr/>
    </dgm:pt>
    <dgm:pt modelId="{16BF3CB1-4CE8-403E-A159-994684C1C004}" type="pres">
      <dgm:prSet presAssocID="{006E0D7E-2860-440C-A7D7-EB81BA6027D9}" presName="hierChild7" presStyleCnt="0"/>
      <dgm:spPr/>
    </dgm:pt>
    <dgm:pt modelId="{06F9BCFE-20B5-490B-A4F0-C19DD48BBE8F}" type="pres">
      <dgm:prSet presAssocID="{D82FE69A-9E34-475F-925D-D852058AE4D8}" presName="Name101" presStyleLbl="parChTrans1D3" presStyleIdx="7" presStyleCnt="10"/>
      <dgm:spPr/>
      <dgm:t>
        <a:bodyPr/>
        <a:lstStyle/>
        <a:p>
          <a:endParaRPr lang="en-IN"/>
        </a:p>
      </dgm:t>
    </dgm:pt>
    <dgm:pt modelId="{2F23EA01-E751-4846-B05A-4CA0EEFAA5E0}" type="pres">
      <dgm:prSet presAssocID="{B299F574-1E9B-41FB-8355-9FF1162B0C82}" presName="hierRoot3" presStyleCnt="0">
        <dgm:presLayoutVars>
          <dgm:hierBranch val="init"/>
        </dgm:presLayoutVars>
      </dgm:prSet>
      <dgm:spPr/>
    </dgm:pt>
    <dgm:pt modelId="{3BADF2D0-F56B-4A50-AF2F-C19EFCDC4FFB}" type="pres">
      <dgm:prSet presAssocID="{B299F574-1E9B-41FB-8355-9FF1162B0C82}" presName="rootComposite3" presStyleCnt="0"/>
      <dgm:spPr/>
    </dgm:pt>
    <dgm:pt modelId="{8010D14F-F61A-4EC6-98DE-BB4B2803EC01}" type="pres">
      <dgm:prSet presAssocID="{B299F574-1E9B-41FB-8355-9FF1162B0C82}" presName="rootText3" presStyleLbl="alignAcc1" presStyleIdx="0" presStyleCnt="0" custScaleX="307252">
        <dgm:presLayoutVars>
          <dgm:chPref val="3"/>
        </dgm:presLayoutVars>
      </dgm:prSet>
      <dgm:spPr/>
      <dgm:t>
        <a:bodyPr/>
        <a:lstStyle/>
        <a:p>
          <a:endParaRPr lang="en-IN"/>
        </a:p>
      </dgm:t>
    </dgm:pt>
    <dgm:pt modelId="{B2AF3436-3482-4A3B-A830-D02795F0BEC1}" type="pres">
      <dgm:prSet presAssocID="{B299F574-1E9B-41FB-8355-9FF1162B0C82}" presName="topArc3" presStyleLbl="parChTrans1D1" presStyleIdx="18" presStyleCnt="24"/>
      <dgm:spPr/>
    </dgm:pt>
    <dgm:pt modelId="{96C58FD2-0132-4656-99A1-02E7160D056F}" type="pres">
      <dgm:prSet presAssocID="{B299F574-1E9B-41FB-8355-9FF1162B0C82}" presName="bottomArc3" presStyleLbl="parChTrans1D1" presStyleIdx="19" presStyleCnt="24"/>
      <dgm:spPr/>
    </dgm:pt>
    <dgm:pt modelId="{ADB9C7FB-3081-48BD-852F-449DA783E724}" type="pres">
      <dgm:prSet presAssocID="{B299F574-1E9B-41FB-8355-9FF1162B0C82}" presName="topConnNode3" presStyleLbl="asst2" presStyleIdx="0" presStyleCnt="0"/>
      <dgm:spPr/>
      <dgm:t>
        <a:bodyPr/>
        <a:lstStyle/>
        <a:p>
          <a:endParaRPr lang="en-IN"/>
        </a:p>
      </dgm:t>
    </dgm:pt>
    <dgm:pt modelId="{FBED4101-8BE8-4FAD-BBC1-2B69A9177AFC}" type="pres">
      <dgm:prSet presAssocID="{B299F574-1E9B-41FB-8355-9FF1162B0C82}" presName="hierChild6" presStyleCnt="0"/>
      <dgm:spPr/>
    </dgm:pt>
    <dgm:pt modelId="{49B066BD-2AAA-4B63-882C-7C3C6EF4F6B3}" type="pres">
      <dgm:prSet presAssocID="{B299F574-1E9B-41FB-8355-9FF1162B0C82}" presName="hierChild7" presStyleCnt="0"/>
      <dgm:spPr/>
    </dgm:pt>
    <dgm:pt modelId="{44767B71-9145-4211-88DC-EC38E7C26166}" type="pres">
      <dgm:prSet presAssocID="{C026276C-716D-4C0C-9974-838A717E7123}" presName="Name101" presStyleLbl="parChTrans1D3" presStyleIdx="8" presStyleCnt="10"/>
      <dgm:spPr/>
      <dgm:t>
        <a:bodyPr/>
        <a:lstStyle/>
        <a:p>
          <a:endParaRPr lang="en-IN"/>
        </a:p>
      </dgm:t>
    </dgm:pt>
    <dgm:pt modelId="{DD538EB6-D3A3-46A4-9845-CAB943B119AE}" type="pres">
      <dgm:prSet presAssocID="{06E0A84D-678B-45CE-AB78-FB6EF81FDCE4}" presName="hierRoot3" presStyleCnt="0">
        <dgm:presLayoutVars>
          <dgm:hierBranch val="init"/>
        </dgm:presLayoutVars>
      </dgm:prSet>
      <dgm:spPr/>
    </dgm:pt>
    <dgm:pt modelId="{921DAD1A-CC51-4A24-8448-3C754ADA478F}" type="pres">
      <dgm:prSet presAssocID="{06E0A84D-678B-45CE-AB78-FB6EF81FDCE4}" presName="rootComposite3" presStyleCnt="0"/>
      <dgm:spPr/>
    </dgm:pt>
    <dgm:pt modelId="{BE0B1F12-EBE9-471B-BB21-A72AB376E476}" type="pres">
      <dgm:prSet presAssocID="{06E0A84D-678B-45CE-AB78-FB6EF81FDCE4}" presName="rootText3" presStyleLbl="alignAcc1" presStyleIdx="0" presStyleCnt="0" custScaleX="380889">
        <dgm:presLayoutVars>
          <dgm:chPref val="3"/>
        </dgm:presLayoutVars>
      </dgm:prSet>
      <dgm:spPr/>
      <dgm:t>
        <a:bodyPr/>
        <a:lstStyle/>
        <a:p>
          <a:endParaRPr lang="en-IN"/>
        </a:p>
      </dgm:t>
    </dgm:pt>
    <dgm:pt modelId="{8647F374-96B2-442D-9B17-92D95EA6CB89}" type="pres">
      <dgm:prSet presAssocID="{06E0A84D-678B-45CE-AB78-FB6EF81FDCE4}" presName="topArc3" presStyleLbl="parChTrans1D1" presStyleIdx="20" presStyleCnt="24"/>
      <dgm:spPr/>
    </dgm:pt>
    <dgm:pt modelId="{4237E83B-3B1C-4A14-AD7C-EA1CFC052053}" type="pres">
      <dgm:prSet presAssocID="{06E0A84D-678B-45CE-AB78-FB6EF81FDCE4}" presName="bottomArc3" presStyleLbl="parChTrans1D1" presStyleIdx="21" presStyleCnt="24"/>
      <dgm:spPr/>
    </dgm:pt>
    <dgm:pt modelId="{E49F2B9C-26EB-4877-AB11-9B2D79985ABE}" type="pres">
      <dgm:prSet presAssocID="{06E0A84D-678B-45CE-AB78-FB6EF81FDCE4}" presName="topConnNode3" presStyleLbl="asst2" presStyleIdx="0" presStyleCnt="0"/>
      <dgm:spPr/>
      <dgm:t>
        <a:bodyPr/>
        <a:lstStyle/>
        <a:p>
          <a:endParaRPr lang="en-IN"/>
        </a:p>
      </dgm:t>
    </dgm:pt>
    <dgm:pt modelId="{6F1219E5-6071-4EE4-AFE1-6EFEEA574F1B}" type="pres">
      <dgm:prSet presAssocID="{06E0A84D-678B-45CE-AB78-FB6EF81FDCE4}" presName="hierChild6" presStyleCnt="0"/>
      <dgm:spPr/>
    </dgm:pt>
    <dgm:pt modelId="{D30A5428-E33E-4EDA-A2C9-0AD666E183A9}" type="pres">
      <dgm:prSet presAssocID="{06E0A84D-678B-45CE-AB78-FB6EF81FDCE4}" presName="hierChild7" presStyleCnt="0"/>
      <dgm:spPr/>
    </dgm:pt>
    <dgm:pt modelId="{73686810-0324-47AA-B14A-C7D829CD5FF5}" type="pres">
      <dgm:prSet presAssocID="{CD209DA8-9D60-4E4C-AD8B-10F403A2EC71}" presName="Name101" presStyleLbl="parChTrans1D3" presStyleIdx="9" presStyleCnt="10"/>
      <dgm:spPr/>
      <dgm:t>
        <a:bodyPr/>
        <a:lstStyle/>
        <a:p>
          <a:endParaRPr lang="en-IN"/>
        </a:p>
      </dgm:t>
    </dgm:pt>
    <dgm:pt modelId="{5D1B4821-1FE6-48C7-9A76-67FD268C2938}" type="pres">
      <dgm:prSet presAssocID="{8B399F8E-495B-4353-BA82-BAF88E4D3891}" presName="hierRoot3" presStyleCnt="0">
        <dgm:presLayoutVars>
          <dgm:hierBranch val="init"/>
        </dgm:presLayoutVars>
      </dgm:prSet>
      <dgm:spPr/>
    </dgm:pt>
    <dgm:pt modelId="{96D73F44-2C5E-4CD3-B170-6DE2C79510DB}" type="pres">
      <dgm:prSet presAssocID="{8B399F8E-495B-4353-BA82-BAF88E4D3891}" presName="rootComposite3" presStyleCnt="0"/>
      <dgm:spPr/>
    </dgm:pt>
    <dgm:pt modelId="{74943E19-9D5C-4E2A-9449-0F804621E992}" type="pres">
      <dgm:prSet presAssocID="{8B399F8E-495B-4353-BA82-BAF88E4D3891}" presName="rootText3" presStyleLbl="alignAcc1" presStyleIdx="0" presStyleCnt="0" custScaleX="308317" custLinFactX="21622" custLinFactNeighborX="100000" custLinFactNeighborY="-28249">
        <dgm:presLayoutVars>
          <dgm:chPref val="3"/>
        </dgm:presLayoutVars>
      </dgm:prSet>
      <dgm:spPr/>
      <dgm:t>
        <a:bodyPr/>
        <a:lstStyle/>
        <a:p>
          <a:endParaRPr lang="en-IN"/>
        </a:p>
      </dgm:t>
    </dgm:pt>
    <dgm:pt modelId="{483BF1AB-F285-4741-BD8D-EDB6FB44DE2E}" type="pres">
      <dgm:prSet presAssocID="{8B399F8E-495B-4353-BA82-BAF88E4D3891}" presName="topArc3" presStyleLbl="parChTrans1D1" presStyleIdx="22" presStyleCnt="24"/>
      <dgm:spPr/>
    </dgm:pt>
    <dgm:pt modelId="{6A4E7B25-8DDA-437F-8A1A-9213FB5E707C}" type="pres">
      <dgm:prSet presAssocID="{8B399F8E-495B-4353-BA82-BAF88E4D3891}" presName="bottomArc3" presStyleLbl="parChTrans1D1" presStyleIdx="23" presStyleCnt="24"/>
      <dgm:spPr/>
    </dgm:pt>
    <dgm:pt modelId="{5C11A8E6-7767-431D-AC5C-EDD6DC7CC715}" type="pres">
      <dgm:prSet presAssocID="{8B399F8E-495B-4353-BA82-BAF88E4D3891}" presName="topConnNode3" presStyleLbl="asst2" presStyleIdx="0" presStyleCnt="0"/>
      <dgm:spPr/>
      <dgm:t>
        <a:bodyPr/>
        <a:lstStyle/>
        <a:p>
          <a:endParaRPr lang="en-IN"/>
        </a:p>
      </dgm:t>
    </dgm:pt>
    <dgm:pt modelId="{EF4480B7-FE24-4A28-BA41-651DEB367160}" type="pres">
      <dgm:prSet presAssocID="{8B399F8E-495B-4353-BA82-BAF88E4D3891}" presName="hierChild6" presStyleCnt="0"/>
      <dgm:spPr/>
    </dgm:pt>
    <dgm:pt modelId="{BA1BD2F9-D8DB-411E-B44D-3F1B20597D2A}" type="pres">
      <dgm:prSet presAssocID="{8B399F8E-495B-4353-BA82-BAF88E4D3891}" presName="hierChild7" presStyleCnt="0"/>
      <dgm:spPr/>
    </dgm:pt>
    <dgm:pt modelId="{D6D59F1A-B898-45A3-8C4E-53693564859D}" type="pres">
      <dgm:prSet presAssocID="{747A1B93-CD09-466C-A72A-680C10B5F9BC}" presName="hierChild3" presStyleCnt="0"/>
      <dgm:spPr/>
    </dgm:pt>
  </dgm:ptLst>
  <dgm:cxnLst>
    <dgm:cxn modelId="{B946B0CE-B79A-46C7-92DE-7E58FD89F47F}" srcId="{53FC381B-76EB-4675-BFD6-0BF4C83B867C}" destId="{40F63125-C1E1-45D0-BB08-32844337D038}" srcOrd="9" destOrd="0" parTransId="{E9944A21-C213-42AA-9EF5-EDFBF746BAB6}" sibTransId="{0AD45F35-D1E5-4DDF-9BB0-469D0CF3EC19}"/>
    <dgm:cxn modelId="{DDBD6C56-DED3-48A7-9663-9F3F15828BFB}" type="presOf" srcId="{F95D7B43-420E-4D53-80D1-240B1C92E20F}" destId="{67AF42B7-DF8B-459C-A81D-49325532ADCF}" srcOrd="0" destOrd="0" presId="urn:microsoft.com/office/officeart/2008/layout/HalfCircleOrganizationChart"/>
    <dgm:cxn modelId="{4AA4B0BB-351D-4C11-81DC-AF998500DB2F}" type="presOf" srcId="{53FC381B-76EB-4675-BFD6-0BF4C83B867C}" destId="{CC7F93FC-D189-4FDE-AC1A-D471C10300C7}" srcOrd="0" destOrd="0" presId="urn:microsoft.com/office/officeart/2008/layout/HalfCircleOrganizationChart"/>
    <dgm:cxn modelId="{3DD04BC8-BFA5-4751-89B1-6C54A949681F}" type="presOf" srcId="{8B399F8E-495B-4353-BA82-BAF88E4D3891}" destId="{5C11A8E6-7767-431D-AC5C-EDD6DC7CC715}" srcOrd="1" destOrd="0" presId="urn:microsoft.com/office/officeart/2008/layout/HalfCircleOrganizationChart"/>
    <dgm:cxn modelId="{B80F8195-B15C-4CF0-B8FB-3FBDC286D086}" type="presOf" srcId="{B299F574-1E9B-41FB-8355-9FF1162B0C82}" destId="{ADB9C7FB-3081-48BD-852F-449DA783E724}" srcOrd="1" destOrd="0" presId="urn:microsoft.com/office/officeart/2008/layout/HalfCircleOrganizationChart"/>
    <dgm:cxn modelId="{770275BB-56A2-49FF-94BB-A6ECE104662F}" type="presOf" srcId="{FAD55DCB-BB66-47A9-97F8-8747DE17FC71}" destId="{63874C38-FB51-40A0-9978-0967CC770745}" srcOrd="0" destOrd="0" presId="urn:microsoft.com/office/officeart/2008/layout/HalfCircleOrganizationChart"/>
    <dgm:cxn modelId="{EE94BDEF-7B4D-4B45-A036-53CC97F6D522}" srcId="{53FC381B-76EB-4675-BFD6-0BF4C83B867C}" destId="{48C6AF8D-1C9A-4A4D-A1B2-D4C2ECB6253E}" srcOrd="1" destOrd="0" parTransId="{B63A9FE4-3D49-4634-A5F9-BA99ED7A48C9}" sibTransId="{8C585D53-2CF4-4E4F-A45B-A506469385AD}"/>
    <dgm:cxn modelId="{7EB28CCF-A251-4C0E-8321-45DB4E097116}" srcId="{53FC381B-76EB-4675-BFD6-0BF4C83B867C}" destId="{06E0A84D-678B-45CE-AB78-FB6EF81FDCE4}" srcOrd="4" destOrd="0" parTransId="{C026276C-716D-4C0C-9974-838A717E7123}" sibTransId="{CB976B75-E22F-401C-AC0C-0B3F6423A3A9}"/>
    <dgm:cxn modelId="{AF99C5FD-7873-41E7-93BF-541B7FB08FD7}" type="presOf" srcId="{4E5FB607-1BEB-4134-A29B-4CB272DA9FAC}" destId="{50852207-7C0E-4FB5-97AD-AE9C716028D8}" srcOrd="0" destOrd="0" presId="urn:microsoft.com/office/officeart/2008/layout/HalfCircleOrganizationChart"/>
    <dgm:cxn modelId="{F4996AFC-95DC-4FAD-A904-F373F80458BF}" type="presOf" srcId="{747A1B93-CD09-466C-A72A-680C10B5F9BC}" destId="{FDC06F09-65F2-4F8E-9D05-0DABCACDE00E}" srcOrd="0" destOrd="0" presId="urn:microsoft.com/office/officeart/2008/layout/HalfCircleOrganizationChart"/>
    <dgm:cxn modelId="{0D8C6B9F-1D53-451A-AAE3-8CF659905D08}" type="presOf" srcId="{10C4591E-5330-4396-BD83-8FC78DD65B35}" destId="{EE002BEB-A6B5-47BD-A8F8-26A8B67034C7}" srcOrd="0" destOrd="0" presId="urn:microsoft.com/office/officeart/2008/layout/HalfCircleOrganizationChart"/>
    <dgm:cxn modelId="{16AEAF36-A370-4EE7-A9E0-A0C4EF9CEDD2}" type="presOf" srcId="{48C6AF8D-1C9A-4A4D-A1B2-D4C2ECB6253E}" destId="{8D30BCDB-24CF-4EC2-98D0-736C70DFAC0A}" srcOrd="1" destOrd="0" presId="urn:microsoft.com/office/officeart/2008/layout/HalfCircleOrganizationChart"/>
    <dgm:cxn modelId="{7DFD6AE9-5813-439D-895D-2F713028FBEF}" srcId="{53FC381B-76EB-4675-BFD6-0BF4C83B867C}" destId="{006E0D7E-2860-440C-A7D7-EB81BA6027D9}" srcOrd="2" destOrd="0" parTransId="{10C4591E-5330-4396-BD83-8FC78DD65B35}" sibTransId="{72841EE0-984F-4259-93AC-F2774DB76335}"/>
    <dgm:cxn modelId="{DBC5DFC3-F83D-4CD7-92A4-5C24638FE645}" type="presOf" srcId="{B299F574-1E9B-41FB-8355-9FF1162B0C82}" destId="{8010D14F-F61A-4EC6-98DE-BB4B2803EC01}" srcOrd="0" destOrd="0" presId="urn:microsoft.com/office/officeart/2008/layout/HalfCircleOrganizationChart"/>
    <dgm:cxn modelId="{99337BA2-E98F-4405-A734-0FD8AE4D492A}" type="presOf" srcId="{CD209DA8-9D60-4E4C-AD8B-10F403A2EC71}" destId="{73686810-0324-47AA-B14A-C7D829CD5FF5}" srcOrd="0" destOrd="0" presId="urn:microsoft.com/office/officeart/2008/layout/HalfCircleOrganizationChart"/>
    <dgm:cxn modelId="{420BFEDC-7FFE-4198-8B9D-44258640C3F2}" type="presOf" srcId="{53FC381B-76EB-4675-BFD6-0BF4C83B867C}" destId="{A50451B4-EFD6-42DC-917F-505F3F7B9610}" srcOrd="1" destOrd="0" presId="urn:microsoft.com/office/officeart/2008/layout/HalfCircleOrganizationChart"/>
    <dgm:cxn modelId="{4CF01E47-8B28-46F9-8B74-33854AD2156F}" type="presOf" srcId="{48C6AF8D-1C9A-4A4D-A1B2-D4C2ECB6253E}" destId="{196048B1-94C0-4F0D-996D-51528B0129C0}" srcOrd="0" destOrd="0" presId="urn:microsoft.com/office/officeart/2008/layout/HalfCircleOrganizationChart"/>
    <dgm:cxn modelId="{0E4FEF13-C2F1-4585-BAB8-D23CAA03A56B}" srcId="{53FC381B-76EB-4675-BFD6-0BF4C83B867C}" destId="{8B399F8E-495B-4353-BA82-BAF88E4D3891}" srcOrd="5" destOrd="0" parTransId="{CD209DA8-9D60-4E4C-AD8B-10F403A2EC71}" sibTransId="{1C48E125-5451-48CC-B2D8-9B97938A29CF}"/>
    <dgm:cxn modelId="{23464262-BCF1-4051-8B92-A7C82B929B2A}" type="presOf" srcId="{9767F0AE-D4FC-44E5-86D5-E84832F56C34}" destId="{F6553B43-B4FD-4DB8-A58C-A77716F47DE7}" srcOrd="0" destOrd="0" presId="urn:microsoft.com/office/officeart/2008/layout/HalfCircleOrganizationChart"/>
    <dgm:cxn modelId="{61A06705-3D5A-49DE-AE8E-2065A502BA43}" type="presOf" srcId="{CA8D4F32-E4DB-466D-93D4-592C795EC3E0}" destId="{30168C18-0078-4587-8AA1-21C9E654F339}" srcOrd="1" destOrd="0" presId="urn:microsoft.com/office/officeart/2008/layout/HalfCircleOrganizationChart"/>
    <dgm:cxn modelId="{08B0B94C-3583-4FBF-BEB9-20D9FBCD7BBB}" type="presOf" srcId="{C026276C-716D-4C0C-9974-838A717E7123}" destId="{44767B71-9145-4211-88DC-EC38E7C26166}" srcOrd="0" destOrd="0" presId="urn:microsoft.com/office/officeart/2008/layout/HalfCircleOrganizationChart"/>
    <dgm:cxn modelId="{8646D212-C274-4DFC-8999-6833C521BB75}" type="presOf" srcId="{D82FE69A-9E34-475F-925D-D852058AE4D8}" destId="{06F9BCFE-20B5-490B-A4F0-C19DD48BBE8F}" srcOrd="0" destOrd="0" presId="urn:microsoft.com/office/officeart/2008/layout/HalfCircleOrganizationChart"/>
    <dgm:cxn modelId="{E0317598-2448-42D7-84ED-A8296C3D15F4}" type="presOf" srcId="{2477461A-0B17-4E21-939F-F2FAF91C6CC9}" destId="{E9119FD6-0866-47EF-B552-2F6D853C3C87}" srcOrd="0" destOrd="0" presId="urn:microsoft.com/office/officeart/2008/layout/HalfCircleOrganizationChart"/>
    <dgm:cxn modelId="{1632DB76-F662-4192-B6B9-F64DC0BF5AA3}" type="presOf" srcId="{40F63125-C1E1-45D0-BB08-32844337D038}" destId="{E5C20948-9912-4036-AC79-BB2753D1DD23}" srcOrd="0" destOrd="0" presId="urn:microsoft.com/office/officeart/2008/layout/HalfCircleOrganizationChart"/>
    <dgm:cxn modelId="{E9CB613A-4621-4CEE-8CE5-6D4DABD4BE99}" srcId="{53FC381B-76EB-4675-BFD6-0BF4C83B867C}" destId="{B299F574-1E9B-41FB-8355-9FF1162B0C82}" srcOrd="3" destOrd="0" parTransId="{D82FE69A-9E34-475F-925D-D852058AE4D8}" sibTransId="{C2246519-9889-47E6-AB71-B760193BBAD1}"/>
    <dgm:cxn modelId="{0E5B5B6C-E0F5-4987-8167-AD44F263CC30}" type="presOf" srcId="{006E0D7E-2860-440C-A7D7-EB81BA6027D9}" destId="{B9AF1D44-7B5D-48A1-B05D-0BCE881D39A4}" srcOrd="1" destOrd="0" presId="urn:microsoft.com/office/officeart/2008/layout/HalfCircleOrganizationChart"/>
    <dgm:cxn modelId="{E6CC0E22-B9F8-44AE-AAFA-3CEEB9E1D76F}" srcId="{53FC381B-76EB-4675-BFD6-0BF4C83B867C}" destId="{52EC2941-970B-43CD-969C-E853D33E7B29}" srcOrd="0" destOrd="0" parTransId="{F95D7B43-420E-4D53-80D1-240B1C92E20F}" sibTransId="{A48866C5-9E43-4B3D-A673-2BFE817F9C28}"/>
    <dgm:cxn modelId="{320F20CC-6CE2-4D04-B7C5-656DFA1B6940}" srcId="{747A1B93-CD09-466C-A72A-680C10B5F9BC}" destId="{53FC381B-76EB-4675-BFD6-0BF4C83B867C}" srcOrd="0" destOrd="0" parTransId="{9C6AB5E9-EBD4-4D37-B709-0A0853B8843B}" sibTransId="{460FE289-DD3D-4992-8D18-23BB8AE93FEB}"/>
    <dgm:cxn modelId="{0C6ECC4C-E1AA-4920-A10F-0A726E2679BC}" type="presOf" srcId="{52EC2941-970B-43CD-969C-E853D33E7B29}" destId="{4564116D-C224-4A01-BAE5-11EC4DDAE21A}" srcOrd="1" destOrd="0" presId="urn:microsoft.com/office/officeart/2008/layout/HalfCircleOrganizationChart"/>
    <dgm:cxn modelId="{2AAB46A0-AED4-4DE9-A434-AD8F382B463C}" type="presOf" srcId="{B63A9FE4-3D49-4634-A5F9-BA99ED7A48C9}" destId="{62BC4B42-9789-4205-A4FF-B88C11A85A6D}" srcOrd="0" destOrd="0" presId="urn:microsoft.com/office/officeart/2008/layout/HalfCircleOrganizationChart"/>
    <dgm:cxn modelId="{63E7D85D-C813-4932-8C4F-F2E77D4EB6A7}" type="presOf" srcId="{6863C814-C370-4087-BAF9-2D33543417FE}" destId="{891617CC-D382-4945-B386-D1455FB1548D}" srcOrd="1" destOrd="0" presId="urn:microsoft.com/office/officeart/2008/layout/HalfCircleOrganizationChart"/>
    <dgm:cxn modelId="{BD475E19-2188-4618-B497-188656E0E535}" type="presOf" srcId="{CA8D4F32-E4DB-466D-93D4-592C795EC3E0}" destId="{17B1DAA6-367B-4FDA-8D1A-2863D05FD580}" srcOrd="0" destOrd="0" presId="urn:microsoft.com/office/officeart/2008/layout/HalfCircleOrganizationChart"/>
    <dgm:cxn modelId="{1BB5BBC4-0230-4888-80F3-0B86FB02A9E1}" type="presOf" srcId="{9C6AB5E9-EBD4-4D37-B709-0A0853B8843B}" destId="{3441B113-F720-43A6-973C-46503CFFCA67}" srcOrd="0" destOrd="0" presId="urn:microsoft.com/office/officeart/2008/layout/HalfCircleOrganizationChart"/>
    <dgm:cxn modelId="{F59161B6-E38F-4BA6-BE0A-42E85DB4478A}" type="presOf" srcId="{52EC2941-970B-43CD-969C-E853D33E7B29}" destId="{A082C9FB-7321-4974-8D3A-10075189FB60}" srcOrd="0" destOrd="0" presId="urn:microsoft.com/office/officeart/2008/layout/HalfCircleOrganizationChart"/>
    <dgm:cxn modelId="{28347A7B-0815-46E7-9716-D63E87781029}" type="presOf" srcId="{006E0D7E-2860-440C-A7D7-EB81BA6027D9}" destId="{59650868-FA3F-4B96-B5C4-158485253313}" srcOrd="0" destOrd="0" presId="urn:microsoft.com/office/officeart/2008/layout/HalfCircleOrganizationChart"/>
    <dgm:cxn modelId="{85B4CB48-D53C-4C14-A20C-80CC5042A181}" type="presOf" srcId="{4E3E2F4B-E1A1-4A17-84C1-49A39B5A3385}" destId="{E81C95D5-BAD8-48B5-82A6-68528D811182}" srcOrd="0" destOrd="0" presId="urn:microsoft.com/office/officeart/2008/layout/HalfCircleOrganizationChart"/>
    <dgm:cxn modelId="{55EE939B-A97E-42F3-9F68-C0F1453440FD}" srcId="{53FC381B-76EB-4675-BFD6-0BF4C83B867C}" destId="{6863C814-C370-4087-BAF9-2D33543417FE}" srcOrd="8" destOrd="0" parTransId="{2477461A-0B17-4E21-939F-F2FAF91C6CC9}" sibTransId="{1AA46967-0643-4457-8990-A01E78A82FB3}"/>
    <dgm:cxn modelId="{23D35E05-8824-4A39-BE7C-772C1900336E}" srcId="{FAD55DCB-BB66-47A9-97F8-8747DE17FC71}" destId="{747A1B93-CD09-466C-A72A-680C10B5F9BC}" srcOrd="0" destOrd="0" parTransId="{98443231-B5BD-4853-9356-D388C9FEBC07}" sibTransId="{7979C12D-AC51-461A-B494-2C942F85118F}"/>
    <dgm:cxn modelId="{EF54E89E-BB44-475F-8F89-0C9BAFDC1D49}" type="presOf" srcId="{E9944A21-C213-42AA-9EF5-EDFBF746BAB6}" destId="{337A9DEC-5DBF-4A53-9C3E-2F2F8799961C}" srcOrd="0" destOrd="0" presId="urn:microsoft.com/office/officeart/2008/layout/HalfCircleOrganizationChart"/>
    <dgm:cxn modelId="{36229712-0599-444C-92B8-543D667EFE62}" type="presOf" srcId="{747A1B93-CD09-466C-A72A-680C10B5F9BC}" destId="{B38D82B8-CEBF-496F-ACE5-52C65C439758}" srcOrd="1" destOrd="0" presId="urn:microsoft.com/office/officeart/2008/layout/HalfCircleOrganizationChart"/>
    <dgm:cxn modelId="{543E3DF8-3852-4573-AD72-A804E98E319A}" type="presOf" srcId="{4E5FB607-1BEB-4134-A29B-4CB272DA9FAC}" destId="{DE885AC7-20E7-4C85-8631-DC4F131F874C}" srcOrd="1" destOrd="0" presId="urn:microsoft.com/office/officeart/2008/layout/HalfCircleOrganizationChart"/>
    <dgm:cxn modelId="{D26988B8-E5A3-476A-8970-A058CFEF2D4C}" type="presOf" srcId="{06E0A84D-678B-45CE-AB78-FB6EF81FDCE4}" destId="{E49F2B9C-26EB-4877-AB11-9B2D79985ABE}" srcOrd="1" destOrd="0" presId="urn:microsoft.com/office/officeart/2008/layout/HalfCircleOrganizationChart"/>
    <dgm:cxn modelId="{8BF4EDCD-A011-4D6C-B532-024FE6D110D5}" srcId="{53FC381B-76EB-4675-BFD6-0BF4C83B867C}" destId="{4E5FB607-1BEB-4134-A29B-4CB272DA9FAC}" srcOrd="7" destOrd="0" parTransId="{4E3E2F4B-E1A1-4A17-84C1-49A39B5A3385}" sibTransId="{1FE3BEB2-AA19-4911-8C86-119DDFC4C4D2}"/>
    <dgm:cxn modelId="{91D8AFCD-7CD4-4D7A-BE89-849AC73CE7E4}" type="presOf" srcId="{6863C814-C370-4087-BAF9-2D33543417FE}" destId="{553F0D3A-9889-42FA-A55D-0B93EDD24EA9}" srcOrd="0" destOrd="0" presId="urn:microsoft.com/office/officeart/2008/layout/HalfCircleOrganizationChart"/>
    <dgm:cxn modelId="{0AA8CF32-5651-4074-9E7A-3C3E041B9FFF}" type="presOf" srcId="{40F63125-C1E1-45D0-BB08-32844337D038}" destId="{A225F5FC-CBDC-4C0D-9415-A0B58924350C}" srcOrd="1" destOrd="0" presId="urn:microsoft.com/office/officeart/2008/layout/HalfCircleOrganizationChart"/>
    <dgm:cxn modelId="{D6BF8AF7-0AFB-46AF-BE1D-74F7EF247477}" srcId="{53FC381B-76EB-4675-BFD6-0BF4C83B867C}" destId="{CA8D4F32-E4DB-466D-93D4-592C795EC3E0}" srcOrd="6" destOrd="0" parTransId="{9767F0AE-D4FC-44E5-86D5-E84832F56C34}" sibTransId="{67C11693-F063-484D-975B-073257206DEC}"/>
    <dgm:cxn modelId="{ADFF83C0-745E-48FE-87CD-034449474C00}" type="presOf" srcId="{06E0A84D-678B-45CE-AB78-FB6EF81FDCE4}" destId="{BE0B1F12-EBE9-471B-BB21-A72AB376E476}" srcOrd="0" destOrd="0" presId="urn:microsoft.com/office/officeart/2008/layout/HalfCircleOrganizationChart"/>
    <dgm:cxn modelId="{C41B0FDF-E9CA-44B9-BFD5-5E012B602431}" type="presOf" srcId="{8B399F8E-495B-4353-BA82-BAF88E4D3891}" destId="{74943E19-9D5C-4E2A-9449-0F804621E992}" srcOrd="0" destOrd="0" presId="urn:microsoft.com/office/officeart/2008/layout/HalfCircleOrganizationChart"/>
    <dgm:cxn modelId="{24B75F74-9873-46B5-BA2C-6481CF9A8897}" type="presParOf" srcId="{63874C38-FB51-40A0-9978-0967CC770745}" destId="{866963D6-D0B0-44F5-80C6-2BFC7A3944CE}" srcOrd="0" destOrd="0" presId="urn:microsoft.com/office/officeart/2008/layout/HalfCircleOrganizationChart"/>
    <dgm:cxn modelId="{0360C02A-8AEB-4446-A7C6-EBAAA45AD775}" type="presParOf" srcId="{866963D6-D0B0-44F5-80C6-2BFC7A3944CE}" destId="{8B0E2D06-AF1B-4A84-8F37-BF8078592EF0}" srcOrd="0" destOrd="0" presId="urn:microsoft.com/office/officeart/2008/layout/HalfCircleOrganizationChart"/>
    <dgm:cxn modelId="{65275487-22FF-4305-90FF-32D041798D15}" type="presParOf" srcId="{8B0E2D06-AF1B-4A84-8F37-BF8078592EF0}" destId="{FDC06F09-65F2-4F8E-9D05-0DABCACDE00E}" srcOrd="0" destOrd="0" presId="urn:microsoft.com/office/officeart/2008/layout/HalfCircleOrganizationChart"/>
    <dgm:cxn modelId="{F161082E-A166-4A8B-A196-553117168BD0}" type="presParOf" srcId="{8B0E2D06-AF1B-4A84-8F37-BF8078592EF0}" destId="{24A3A0F7-8294-4E3A-9DBE-2FEA8F747637}" srcOrd="1" destOrd="0" presId="urn:microsoft.com/office/officeart/2008/layout/HalfCircleOrganizationChart"/>
    <dgm:cxn modelId="{29D31395-D7E2-4E60-9ED6-F6A77796F1F0}" type="presParOf" srcId="{8B0E2D06-AF1B-4A84-8F37-BF8078592EF0}" destId="{7D1E7AEE-8C51-4087-99E7-33EE463E5D95}" srcOrd="2" destOrd="0" presId="urn:microsoft.com/office/officeart/2008/layout/HalfCircleOrganizationChart"/>
    <dgm:cxn modelId="{69A6F433-7AA3-40E8-8A64-32AEE20A2A29}" type="presParOf" srcId="{8B0E2D06-AF1B-4A84-8F37-BF8078592EF0}" destId="{B38D82B8-CEBF-496F-ACE5-52C65C439758}" srcOrd="3" destOrd="0" presId="urn:microsoft.com/office/officeart/2008/layout/HalfCircleOrganizationChart"/>
    <dgm:cxn modelId="{70F48EBD-6369-49A6-9D96-771EF060F23B}" type="presParOf" srcId="{866963D6-D0B0-44F5-80C6-2BFC7A3944CE}" destId="{475471FB-ECDC-4311-BB90-4AAC785E80DC}" srcOrd="1" destOrd="0" presId="urn:microsoft.com/office/officeart/2008/layout/HalfCircleOrganizationChart"/>
    <dgm:cxn modelId="{37E06DC5-A983-4E35-8BED-7A51628E7CB8}" type="presParOf" srcId="{475471FB-ECDC-4311-BB90-4AAC785E80DC}" destId="{3441B113-F720-43A6-973C-46503CFFCA67}" srcOrd="0" destOrd="0" presId="urn:microsoft.com/office/officeart/2008/layout/HalfCircleOrganizationChart"/>
    <dgm:cxn modelId="{581376B6-62C2-470C-95C3-C06D8CC5CDA7}" type="presParOf" srcId="{475471FB-ECDC-4311-BB90-4AAC785E80DC}" destId="{9620520F-0488-4DDC-9AA2-4AC0A7C58534}" srcOrd="1" destOrd="0" presId="urn:microsoft.com/office/officeart/2008/layout/HalfCircleOrganizationChart"/>
    <dgm:cxn modelId="{72333445-799E-4BFD-853C-71A77F6E25FA}" type="presParOf" srcId="{9620520F-0488-4DDC-9AA2-4AC0A7C58534}" destId="{52F2EAF5-7BFE-4CE5-8450-0118AE755CEE}" srcOrd="0" destOrd="0" presId="urn:microsoft.com/office/officeart/2008/layout/HalfCircleOrganizationChart"/>
    <dgm:cxn modelId="{AF723179-822D-42FF-835E-2D17959F9A73}" type="presParOf" srcId="{52F2EAF5-7BFE-4CE5-8450-0118AE755CEE}" destId="{CC7F93FC-D189-4FDE-AC1A-D471C10300C7}" srcOrd="0" destOrd="0" presId="urn:microsoft.com/office/officeart/2008/layout/HalfCircleOrganizationChart"/>
    <dgm:cxn modelId="{0B0159DF-E36E-4C7E-8E33-8E62F87D4183}" type="presParOf" srcId="{52F2EAF5-7BFE-4CE5-8450-0118AE755CEE}" destId="{1A846E91-1F67-49B2-8D0E-D057B6D42354}" srcOrd="1" destOrd="0" presId="urn:microsoft.com/office/officeart/2008/layout/HalfCircleOrganizationChart"/>
    <dgm:cxn modelId="{917B10CA-6CE7-4D54-B0E2-2D3A00B979FD}" type="presParOf" srcId="{52F2EAF5-7BFE-4CE5-8450-0118AE755CEE}" destId="{7AA05232-7714-497B-8051-AD695120692E}" srcOrd="2" destOrd="0" presId="urn:microsoft.com/office/officeart/2008/layout/HalfCircleOrganizationChart"/>
    <dgm:cxn modelId="{982A192A-9EDB-47D5-BE33-70C4AF35EDBE}" type="presParOf" srcId="{52F2EAF5-7BFE-4CE5-8450-0118AE755CEE}" destId="{A50451B4-EFD6-42DC-917F-505F3F7B9610}" srcOrd="3" destOrd="0" presId="urn:microsoft.com/office/officeart/2008/layout/HalfCircleOrganizationChart"/>
    <dgm:cxn modelId="{13804CDB-4556-49A1-8FE3-47F5130AAEE1}" type="presParOf" srcId="{9620520F-0488-4DDC-9AA2-4AC0A7C58534}" destId="{5691D25B-F97E-424F-A6DA-F0D481D4BC46}" srcOrd="1" destOrd="0" presId="urn:microsoft.com/office/officeart/2008/layout/HalfCircleOrganizationChart"/>
    <dgm:cxn modelId="{1FCF9F05-3953-4CC8-AFD5-DA82EFB0EA8B}" type="presParOf" srcId="{5691D25B-F97E-424F-A6DA-F0D481D4BC46}" destId="{F6553B43-B4FD-4DB8-A58C-A77716F47DE7}" srcOrd="0" destOrd="0" presId="urn:microsoft.com/office/officeart/2008/layout/HalfCircleOrganizationChart"/>
    <dgm:cxn modelId="{368B3EDC-D148-4978-A031-041019EE7B93}" type="presParOf" srcId="{5691D25B-F97E-424F-A6DA-F0D481D4BC46}" destId="{C09180C2-1FE1-4BCB-A539-B1A7CDB53A41}" srcOrd="1" destOrd="0" presId="urn:microsoft.com/office/officeart/2008/layout/HalfCircleOrganizationChart"/>
    <dgm:cxn modelId="{12358460-3BAB-45AD-9C2F-CB9ECBF97A7A}" type="presParOf" srcId="{C09180C2-1FE1-4BCB-A539-B1A7CDB53A41}" destId="{7BF4A3D9-2CA2-4639-975E-B0679D3C4069}" srcOrd="0" destOrd="0" presId="urn:microsoft.com/office/officeart/2008/layout/HalfCircleOrganizationChart"/>
    <dgm:cxn modelId="{A3AD1686-2B0B-473C-AF93-8C4243BCE215}" type="presParOf" srcId="{7BF4A3D9-2CA2-4639-975E-B0679D3C4069}" destId="{17B1DAA6-367B-4FDA-8D1A-2863D05FD580}" srcOrd="0" destOrd="0" presId="urn:microsoft.com/office/officeart/2008/layout/HalfCircleOrganizationChart"/>
    <dgm:cxn modelId="{7B3E0B05-F1F4-4133-8047-498B42E1218D}" type="presParOf" srcId="{7BF4A3D9-2CA2-4639-975E-B0679D3C4069}" destId="{467ED93A-F32A-4F85-B03B-3824ACCBE39D}" srcOrd="1" destOrd="0" presId="urn:microsoft.com/office/officeart/2008/layout/HalfCircleOrganizationChart"/>
    <dgm:cxn modelId="{819221D0-C03E-4EF5-8968-181533CFED6E}" type="presParOf" srcId="{7BF4A3D9-2CA2-4639-975E-B0679D3C4069}" destId="{60F801DA-ED7B-4E38-BD6D-95E5794A008F}" srcOrd="2" destOrd="0" presId="urn:microsoft.com/office/officeart/2008/layout/HalfCircleOrganizationChart"/>
    <dgm:cxn modelId="{73F3D10F-6805-4214-9D12-C4051C7D9E73}" type="presParOf" srcId="{7BF4A3D9-2CA2-4639-975E-B0679D3C4069}" destId="{30168C18-0078-4587-8AA1-21C9E654F339}" srcOrd="3" destOrd="0" presId="urn:microsoft.com/office/officeart/2008/layout/HalfCircleOrganizationChart"/>
    <dgm:cxn modelId="{70BB7B81-2E64-4B69-954B-1FCEDAAE7DDE}" type="presParOf" srcId="{C09180C2-1FE1-4BCB-A539-B1A7CDB53A41}" destId="{66CEC9A0-77D8-4845-A7B4-F2F10E3470C7}" srcOrd="1" destOrd="0" presId="urn:microsoft.com/office/officeart/2008/layout/HalfCircleOrganizationChart"/>
    <dgm:cxn modelId="{099AACC9-93EB-4159-9DF5-1CED9600389F}" type="presParOf" srcId="{C09180C2-1FE1-4BCB-A539-B1A7CDB53A41}" destId="{DF54502D-5A54-400B-83C1-0AA94B711F35}" srcOrd="2" destOrd="0" presId="urn:microsoft.com/office/officeart/2008/layout/HalfCircleOrganizationChart"/>
    <dgm:cxn modelId="{93EB49FD-AF77-463B-92C2-69E348D5109C}" type="presParOf" srcId="{5691D25B-F97E-424F-A6DA-F0D481D4BC46}" destId="{E81C95D5-BAD8-48B5-82A6-68528D811182}" srcOrd="2" destOrd="0" presId="urn:microsoft.com/office/officeart/2008/layout/HalfCircleOrganizationChart"/>
    <dgm:cxn modelId="{0893B737-B9A3-44B6-B5A8-9D3E969BE7F3}" type="presParOf" srcId="{5691D25B-F97E-424F-A6DA-F0D481D4BC46}" destId="{5DC9E7E8-F203-4D09-8CAF-714AFEC2D4B3}" srcOrd="3" destOrd="0" presId="urn:microsoft.com/office/officeart/2008/layout/HalfCircleOrganizationChart"/>
    <dgm:cxn modelId="{31773C71-14A8-4C1B-B4E4-2899E6FCB8B3}" type="presParOf" srcId="{5DC9E7E8-F203-4D09-8CAF-714AFEC2D4B3}" destId="{FDA8C39A-DC54-4C23-9419-3C3D4E62052B}" srcOrd="0" destOrd="0" presId="urn:microsoft.com/office/officeart/2008/layout/HalfCircleOrganizationChart"/>
    <dgm:cxn modelId="{4438FFD9-BD4B-4FBB-9F85-892D685D9D3F}" type="presParOf" srcId="{FDA8C39A-DC54-4C23-9419-3C3D4E62052B}" destId="{50852207-7C0E-4FB5-97AD-AE9C716028D8}" srcOrd="0" destOrd="0" presId="urn:microsoft.com/office/officeart/2008/layout/HalfCircleOrganizationChart"/>
    <dgm:cxn modelId="{EEA20EAA-7BA8-4AA4-829E-1331967797FA}" type="presParOf" srcId="{FDA8C39A-DC54-4C23-9419-3C3D4E62052B}" destId="{60109B22-FCC7-484B-9A20-F65038D9EEFF}" srcOrd="1" destOrd="0" presId="urn:microsoft.com/office/officeart/2008/layout/HalfCircleOrganizationChart"/>
    <dgm:cxn modelId="{C9F805DC-AC69-415E-BF43-774BB966B5FF}" type="presParOf" srcId="{FDA8C39A-DC54-4C23-9419-3C3D4E62052B}" destId="{A3DFD8FC-373F-40EC-A8CC-EF68619091ED}" srcOrd="2" destOrd="0" presId="urn:microsoft.com/office/officeart/2008/layout/HalfCircleOrganizationChart"/>
    <dgm:cxn modelId="{6F5FF40B-FC6C-404B-BB7F-3FD8F222D7B4}" type="presParOf" srcId="{FDA8C39A-DC54-4C23-9419-3C3D4E62052B}" destId="{DE885AC7-20E7-4C85-8631-DC4F131F874C}" srcOrd="3" destOrd="0" presId="urn:microsoft.com/office/officeart/2008/layout/HalfCircleOrganizationChart"/>
    <dgm:cxn modelId="{C0C75331-AC2F-4F0D-9A2E-C4D6A4805EB6}" type="presParOf" srcId="{5DC9E7E8-F203-4D09-8CAF-714AFEC2D4B3}" destId="{7878B7AE-338C-44AC-8DE1-03DB5E194E3A}" srcOrd="1" destOrd="0" presId="urn:microsoft.com/office/officeart/2008/layout/HalfCircleOrganizationChart"/>
    <dgm:cxn modelId="{D34121BC-A111-45D7-8C99-6DA67A19FC43}" type="presParOf" srcId="{5DC9E7E8-F203-4D09-8CAF-714AFEC2D4B3}" destId="{B6EE57B5-9AA4-44FF-BAF8-62DC7757CA4A}" srcOrd="2" destOrd="0" presId="urn:microsoft.com/office/officeart/2008/layout/HalfCircleOrganizationChart"/>
    <dgm:cxn modelId="{3EE0D26A-EC58-49A5-82A9-B831760DC755}" type="presParOf" srcId="{5691D25B-F97E-424F-A6DA-F0D481D4BC46}" destId="{E9119FD6-0866-47EF-B552-2F6D853C3C87}" srcOrd="4" destOrd="0" presId="urn:microsoft.com/office/officeart/2008/layout/HalfCircleOrganizationChart"/>
    <dgm:cxn modelId="{9B5DD2A4-8850-4905-A192-19FEE798EE52}" type="presParOf" srcId="{5691D25B-F97E-424F-A6DA-F0D481D4BC46}" destId="{0BBE9636-E0CE-40A7-87C0-7AD318252445}" srcOrd="5" destOrd="0" presId="urn:microsoft.com/office/officeart/2008/layout/HalfCircleOrganizationChart"/>
    <dgm:cxn modelId="{56C76186-265E-40BD-A93A-4F6AD0A115CF}" type="presParOf" srcId="{0BBE9636-E0CE-40A7-87C0-7AD318252445}" destId="{ADD2B354-DCF9-49E6-904D-564A79A0940F}" srcOrd="0" destOrd="0" presId="urn:microsoft.com/office/officeart/2008/layout/HalfCircleOrganizationChart"/>
    <dgm:cxn modelId="{7B20A3BD-2D4C-4766-9157-B991A85AB54B}" type="presParOf" srcId="{ADD2B354-DCF9-49E6-904D-564A79A0940F}" destId="{553F0D3A-9889-42FA-A55D-0B93EDD24EA9}" srcOrd="0" destOrd="0" presId="urn:microsoft.com/office/officeart/2008/layout/HalfCircleOrganizationChart"/>
    <dgm:cxn modelId="{7255B7F7-505E-4610-A16F-5C3595CDF50F}" type="presParOf" srcId="{ADD2B354-DCF9-49E6-904D-564A79A0940F}" destId="{42986B57-FA2F-4B03-AFF6-594492A6A4DA}" srcOrd="1" destOrd="0" presId="urn:microsoft.com/office/officeart/2008/layout/HalfCircleOrganizationChart"/>
    <dgm:cxn modelId="{D102E313-DABB-4153-AD64-4876161FEFEC}" type="presParOf" srcId="{ADD2B354-DCF9-49E6-904D-564A79A0940F}" destId="{A060030D-8C9E-409F-B1C1-766DCF9D67ED}" srcOrd="2" destOrd="0" presId="urn:microsoft.com/office/officeart/2008/layout/HalfCircleOrganizationChart"/>
    <dgm:cxn modelId="{5C86C2DD-1A88-4F98-B7EE-82527D60FC30}" type="presParOf" srcId="{ADD2B354-DCF9-49E6-904D-564A79A0940F}" destId="{891617CC-D382-4945-B386-D1455FB1548D}" srcOrd="3" destOrd="0" presId="urn:microsoft.com/office/officeart/2008/layout/HalfCircleOrganizationChart"/>
    <dgm:cxn modelId="{9FF23561-429F-4B23-898B-E2E85F78F5BB}" type="presParOf" srcId="{0BBE9636-E0CE-40A7-87C0-7AD318252445}" destId="{678EA80F-C1E6-4906-B992-CF7B670008C2}" srcOrd="1" destOrd="0" presId="urn:microsoft.com/office/officeart/2008/layout/HalfCircleOrganizationChart"/>
    <dgm:cxn modelId="{4084BA0A-5C94-4D53-8A3C-AE7B2D1AF122}" type="presParOf" srcId="{0BBE9636-E0CE-40A7-87C0-7AD318252445}" destId="{DCEB4B4D-42B5-44BD-B42C-D6BBFEA03C3E}" srcOrd="2" destOrd="0" presId="urn:microsoft.com/office/officeart/2008/layout/HalfCircleOrganizationChart"/>
    <dgm:cxn modelId="{4D5E9A01-E4F1-4A9D-80AF-52D927EED15F}" type="presParOf" srcId="{5691D25B-F97E-424F-A6DA-F0D481D4BC46}" destId="{337A9DEC-5DBF-4A53-9C3E-2F2F8799961C}" srcOrd="6" destOrd="0" presId="urn:microsoft.com/office/officeart/2008/layout/HalfCircleOrganizationChart"/>
    <dgm:cxn modelId="{7183A1ED-CDA7-4072-9AB1-4D4386E15BA8}" type="presParOf" srcId="{5691D25B-F97E-424F-A6DA-F0D481D4BC46}" destId="{8912FFC9-9E41-4BB7-8996-DFBA59FD0937}" srcOrd="7" destOrd="0" presId="urn:microsoft.com/office/officeart/2008/layout/HalfCircleOrganizationChart"/>
    <dgm:cxn modelId="{4F1EF3D5-FF46-4CF7-B198-87781324D3E3}" type="presParOf" srcId="{8912FFC9-9E41-4BB7-8996-DFBA59FD0937}" destId="{4BD05A0D-C039-4356-9C0F-1885B8575665}" srcOrd="0" destOrd="0" presId="urn:microsoft.com/office/officeart/2008/layout/HalfCircleOrganizationChart"/>
    <dgm:cxn modelId="{69CAC118-4DDC-4BA7-9A47-E4C3F094F303}" type="presParOf" srcId="{4BD05A0D-C039-4356-9C0F-1885B8575665}" destId="{E5C20948-9912-4036-AC79-BB2753D1DD23}" srcOrd="0" destOrd="0" presId="urn:microsoft.com/office/officeart/2008/layout/HalfCircleOrganizationChart"/>
    <dgm:cxn modelId="{CB47CFDC-2BEA-47C5-94C9-CF27CDC7747F}" type="presParOf" srcId="{4BD05A0D-C039-4356-9C0F-1885B8575665}" destId="{9E04A51A-06CE-495E-8B61-7E4631D55A3C}" srcOrd="1" destOrd="0" presId="urn:microsoft.com/office/officeart/2008/layout/HalfCircleOrganizationChart"/>
    <dgm:cxn modelId="{2B4720CB-8CEE-4504-801C-1E08A91EE234}" type="presParOf" srcId="{4BD05A0D-C039-4356-9C0F-1885B8575665}" destId="{E29704D9-B30B-48F2-BE65-1AE93072E52D}" srcOrd="2" destOrd="0" presId="urn:microsoft.com/office/officeart/2008/layout/HalfCircleOrganizationChart"/>
    <dgm:cxn modelId="{0905432E-9A2A-4393-99DA-BF141AB69F49}" type="presParOf" srcId="{4BD05A0D-C039-4356-9C0F-1885B8575665}" destId="{A225F5FC-CBDC-4C0D-9415-A0B58924350C}" srcOrd="3" destOrd="0" presId="urn:microsoft.com/office/officeart/2008/layout/HalfCircleOrganizationChart"/>
    <dgm:cxn modelId="{A2C23F07-541B-4F69-9227-652A5F425051}" type="presParOf" srcId="{8912FFC9-9E41-4BB7-8996-DFBA59FD0937}" destId="{34DA6C0A-D938-4AC4-A010-FD58734CF909}" srcOrd="1" destOrd="0" presId="urn:microsoft.com/office/officeart/2008/layout/HalfCircleOrganizationChart"/>
    <dgm:cxn modelId="{F3035E98-B955-4A6A-BB15-C3F106D9971D}" type="presParOf" srcId="{8912FFC9-9E41-4BB7-8996-DFBA59FD0937}" destId="{446B6D9C-2883-46B1-A28F-6A5811A026FE}" srcOrd="2" destOrd="0" presId="urn:microsoft.com/office/officeart/2008/layout/HalfCircleOrganizationChart"/>
    <dgm:cxn modelId="{9D59BE4B-CFE4-4283-827E-DF385F91D850}" type="presParOf" srcId="{9620520F-0488-4DDC-9AA2-4AC0A7C58534}" destId="{E43AC2AA-1CC9-4667-9A8C-FF72C30BF73C}" srcOrd="2" destOrd="0" presId="urn:microsoft.com/office/officeart/2008/layout/HalfCircleOrganizationChart"/>
    <dgm:cxn modelId="{8CDA8C57-F61D-4C4A-96BE-3FE1FDA434C9}" type="presParOf" srcId="{E43AC2AA-1CC9-4667-9A8C-FF72C30BF73C}" destId="{67AF42B7-DF8B-459C-A81D-49325532ADCF}" srcOrd="0" destOrd="0" presId="urn:microsoft.com/office/officeart/2008/layout/HalfCircleOrganizationChart"/>
    <dgm:cxn modelId="{B922CA04-E1CE-4F5B-95DF-D480705FBF29}" type="presParOf" srcId="{E43AC2AA-1CC9-4667-9A8C-FF72C30BF73C}" destId="{9E10650E-17A8-463A-9753-CD3E10B08537}" srcOrd="1" destOrd="0" presId="urn:microsoft.com/office/officeart/2008/layout/HalfCircleOrganizationChart"/>
    <dgm:cxn modelId="{1887F132-CCC1-4DFD-BE84-ECD73B0F286D}" type="presParOf" srcId="{9E10650E-17A8-463A-9753-CD3E10B08537}" destId="{0E918F91-6BC6-4F5B-9B22-0B92F96540F5}" srcOrd="0" destOrd="0" presId="urn:microsoft.com/office/officeart/2008/layout/HalfCircleOrganizationChart"/>
    <dgm:cxn modelId="{BBE7D910-D23A-4868-85A2-0A618661AE47}" type="presParOf" srcId="{0E918F91-6BC6-4F5B-9B22-0B92F96540F5}" destId="{A082C9FB-7321-4974-8D3A-10075189FB60}" srcOrd="0" destOrd="0" presId="urn:microsoft.com/office/officeart/2008/layout/HalfCircleOrganizationChart"/>
    <dgm:cxn modelId="{EABCEAC5-D7A9-41DD-B43C-2B3C596FA3C1}" type="presParOf" srcId="{0E918F91-6BC6-4F5B-9B22-0B92F96540F5}" destId="{6BC97EE5-2E33-4D95-A2E8-8EDACFB9F824}" srcOrd="1" destOrd="0" presId="urn:microsoft.com/office/officeart/2008/layout/HalfCircleOrganizationChart"/>
    <dgm:cxn modelId="{63AE6C54-CA32-4522-8ED7-3AC2613C7BE7}" type="presParOf" srcId="{0E918F91-6BC6-4F5B-9B22-0B92F96540F5}" destId="{FAB1CEF2-599E-4D5B-B680-610CD4237028}" srcOrd="2" destOrd="0" presId="urn:microsoft.com/office/officeart/2008/layout/HalfCircleOrganizationChart"/>
    <dgm:cxn modelId="{1DE9A6FD-61C7-44A6-ADB1-D8816B82D523}" type="presParOf" srcId="{0E918F91-6BC6-4F5B-9B22-0B92F96540F5}" destId="{4564116D-C224-4A01-BAE5-11EC4DDAE21A}" srcOrd="3" destOrd="0" presId="urn:microsoft.com/office/officeart/2008/layout/HalfCircleOrganizationChart"/>
    <dgm:cxn modelId="{B7E9BEC3-6CDC-4D8E-99D5-0D385A330BC0}" type="presParOf" srcId="{9E10650E-17A8-463A-9753-CD3E10B08537}" destId="{F66F4334-1292-4896-9539-932AA8942F81}" srcOrd="1" destOrd="0" presId="urn:microsoft.com/office/officeart/2008/layout/HalfCircleOrganizationChart"/>
    <dgm:cxn modelId="{1CCD5E09-0D1E-4922-836E-2BC2AD64F2BB}" type="presParOf" srcId="{9E10650E-17A8-463A-9753-CD3E10B08537}" destId="{93A089E0-B55B-464A-9EE1-3CE640721744}" srcOrd="2" destOrd="0" presId="urn:microsoft.com/office/officeart/2008/layout/HalfCircleOrganizationChart"/>
    <dgm:cxn modelId="{AAA52994-37BA-4E43-8985-AC8389FEE6C5}" type="presParOf" srcId="{E43AC2AA-1CC9-4667-9A8C-FF72C30BF73C}" destId="{62BC4B42-9789-4205-A4FF-B88C11A85A6D}" srcOrd="2" destOrd="0" presId="urn:microsoft.com/office/officeart/2008/layout/HalfCircleOrganizationChart"/>
    <dgm:cxn modelId="{9C7EC6E7-4965-4CA4-8F31-89FBB8740CC9}" type="presParOf" srcId="{E43AC2AA-1CC9-4667-9A8C-FF72C30BF73C}" destId="{8D89E919-7A2C-45F2-A69F-0DCB868D07F4}" srcOrd="3" destOrd="0" presId="urn:microsoft.com/office/officeart/2008/layout/HalfCircleOrganizationChart"/>
    <dgm:cxn modelId="{5F459B64-CFE2-48C2-AD80-CAEDBD6CE3EF}" type="presParOf" srcId="{8D89E919-7A2C-45F2-A69F-0DCB868D07F4}" destId="{81C1EEDB-8A1A-476D-ABF1-DF2D16387EDF}" srcOrd="0" destOrd="0" presId="urn:microsoft.com/office/officeart/2008/layout/HalfCircleOrganizationChart"/>
    <dgm:cxn modelId="{8444191B-997F-4E67-BE76-467BA26F4876}" type="presParOf" srcId="{81C1EEDB-8A1A-476D-ABF1-DF2D16387EDF}" destId="{196048B1-94C0-4F0D-996D-51528B0129C0}" srcOrd="0" destOrd="0" presId="urn:microsoft.com/office/officeart/2008/layout/HalfCircleOrganizationChart"/>
    <dgm:cxn modelId="{B33E2E22-95AD-403E-9D40-D96BBD51A001}" type="presParOf" srcId="{81C1EEDB-8A1A-476D-ABF1-DF2D16387EDF}" destId="{BDC2BA27-E1B8-460E-93E5-8D5FAA841C9E}" srcOrd="1" destOrd="0" presId="urn:microsoft.com/office/officeart/2008/layout/HalfCircleOrganizationChart"/>
    <dgm:cxn modelId="{F7D5E753-74E3-4370-993A-8E52B0BDBDA8}" type="presParOf" srcId="{81C1EEDB-8A1A-476D-ABF1-DF2D16387EDF}" destId="{8CE958F2-D4FB-4374-9677-82D5E667F7DA}" srcOrd="2" destOrd="0" presId="urn:microsoft.com/office/officeart/2008/layout/HalfCircleOrganizationChart"/>
    <dgm:cxn modelId="{B632A069-2A00-40FF-A747-2DA781F6A01A}" type="presParOf" srcId="{81C1EEDB-8A1A-476D-ABF1-DF2D16387EDF}" destId="{8D30BCDB-24CF-4EC2-98D0-736C70DFAC0A}" srcOrd="3" destOrd="0" presId="urn:microsoft.com/office/officeart/2008/layout/HalfCircleOrganizationChart"/>
    <dgm:cxn modelId="{A4A278BA-AC46-4B67-8C29-9AA7CD967F5A}" type="presParOf" srcId="{8D89E919-7A2C-45F2-A69F-0DCB868D07F4}" destId="{55E5C6CE-949D-4E3E-950A-6C12054E3B56}" srcOrd="1" destOrd="0" presId="urn:microsoft.com/office/officeart/2008/layout/HalfCircleOrganizationChart"/>
    <dgm:cxn modelId="{1964A870-C998-4F7E-A77F-EBEDFCA6722F}" type="presParOf" srcId="{8D89E919-7A2C-45F2-A69F-0DCB868D07F4}" destId="{840AFB20-DE78-41F9-8F89-FBCD37C8DDD7}" srcOrd="2" destOrd="0" presId="urn:microsoft.com/office/officeart/2008/layout/HalfCircleOrganizationChart"/>
    <dgm:cxn modelId="{E7120B1B-B9C6-4F89-B006-892AD6366AFD}" type="presParOf" srcId="{E43AC2AA-1CC9-4667-9A8C-FF72C30BF73C}" destId="{EE002BEB-A6B5-47BD-A8F8-26A8B67034C7}" srcOrd="4" destOrd="0" presId="urn:microsoft.com/office/officeart/2008/layout/HalfCircleOrganizationChart"/>
    <dgm:cxn modelId="{9AAF8814-DE07-4896-930A-35022F88A642}" type="presParOf" srcId="{E43AC2AA-1CC9-4667-9A8C-FF72C30BF73C}" destId="{94B706C4-1BFD-480B-A6B8-00D94E95EE27}" srcOrd="5" destOrd="0" presId="urn:microsoft.com/office/officeart/2008/layout/HalfCircleOrganizationChart"/>
    <dgm:cxn modelId="{8917F01C-2656-412E-91B1-2C29EDDB094B}" type="presParOf" srcId="{94B706C4-1BFD-480B-A6B8-00D94E95EE27}" destId="{63897F9C-2C4B-40A9-8E0F-B122EB05C582}" srcOrd="0" destOrd="0" presId="urn:microsoft.com/office/officeart/2008/layout/HalfCircleOrganizationChart"/>
    <dgm:cxn modelId="{45B4498D-2030-4B86-AC55-C74EF0583D6A}" type="presParOf" srcId="{63897F9C-2C4B-40A9-8E0F-B122EB05C582}" destId="{59650868-FA3F-4B96-B5C4-158485253313}" srcOrd="0" destOrd="0" presId="urn:microsoft.com/office/officeart/2008/layout/HalfCircleOrganizationChart"/>
    <dgm:cxn modelId="{B10445C7-EE02-406D-918B-F768D62646BD}" type="presParOf" srcId="{63897F9C-2C4B-40A9-8E0F-B122EB05C582}" destId="{B6E53A91-2874-4E5B-996A-547A72DC1FEC}" srcOrd="1" destOrd="0" presId="urn:microsoft.com/office/officeart/2008/layout/HalfCircleOrganizationChart"/>
    <dgm:cxn modelId="{CB989198-59B6-469E-9986-78C09FE809E6}" type="presParOf" srcId="{63897F9C-2C4B-40A9-8E0F-B122EB05C582}" destId="{C905A1C5-A837-4DCF-86DC-1701D246C022}" srcOrd="2" destOrd="0" presId="urn:microsoft.com/office/officeart/2008/layout/HalfCircleOrganizationChart"/>
    <dgm:cxn modelId="{E64476EA-9628-434A-9441-9B41E7FD03E8}" type="presParOf" srcId="{63897F9C-2C4B-40A9-8E0F-B122EB05C582}" destId="{B9AF1D44-7B5D-48A1-B05D-0BCE881D39A4}" srcOrd="3" destOrd="0" presId="urn:microsoft.com/office/officeart/2008/layout/HalfCircleOrganizationChart"/>
    <dgm:cxn modelId="{885DD508-F6E0-4E55-8671-60D2286F4D12}" type="presParOf" srcId="{94B706C4-1BFD-480B-A6B8-00D94E95EE27}" destId="{0086589B-0ADB-49EE-BE20-129B8AA5013C}" srcOrd="1" destOrd="0" presId="urn:microsoft.com/office/officeart/2008/layout/HalfCircleOrganizationChart"/>
    <dgm:cxn modelId="{A5319703-484B-4CF1-B88D-B62245A8BB18}" type="presParOf" srcId="{94B706C4-1BFD-480B-A6B8-00D94E95EE27}" destId="{16BF3CB1-4CE8-403E-A159-994684C1C004}" srcOrd="2" destOrd="0" presId="urn:microsoft.com/office/officeart/2008/layout/HalfCircleOrganizationChart"/>
    <dgm:cxn modelId="{24A24983-44D8-4600-8139-EF500D8810F0}" type="presParOf" srcId="{E43AC2AA-1CC9-4667-9A8C-FF72C30BF73C}" destId="{06F9BCFE-20B5-490B-A4F0-C19DD48BBE8F}" srcOrd="6" destOrd="0" presId="urn:microsoft.com/office/officeart/2008/layout/HalfCircleOrganizationChart"/>
    <dgm:cxn modelId="{A52714FE-ED1D-4A70-A1C2-CB54DC040D48}" type="presParOf" srcId="{E43AC2AA-1CC9-4667-9A8C-FF72C30BF73C}" destId="{2F23EA01-E751-4846-B05A-4CA0EEFAA5E0}" srcOrd="7" destOrd="0" presId="urn:microsoft.com/office/officeart/2008/layout/HalfCircleOrganizationChart"/>
    <dgm:cxn modelId="{0DC92DF3-F965-4D13-B71F-71D2BC6A48E5}" type="presParOf" srcId="{2F23EA01-E751-4846-B05A-4CA0EEFAA5E0}" destId="{3BADF2D0-F56B-4A50-AF2F-C19EFCDC4FFB}" srcOrd="0" destOrd="0" presId="urn:microsoft.com/office/officeart/2008/layout/HalfCircleOrganizationChart"/>
    <dgm:cxn modelId="{D0927D98-A72B-4656-AE55-5CEB5AC11F89}" type="presParOf" srcId="{3BADF2D0-F56B-4A50-AF2F-C19EFCDC4FFB}" destId="{8010D14F-F61A-4EC6-98DE-BB4B2803EC01}" srcOrd="0" destOrd="0" presId="urn:microsoft.com/office/officeart/2008/layout/HalfCircleOrganizationChart"/>
    <dgm:cxn modelId="{4067E118-CCCA-45A6-B24A-F4203AB2875F}" type="presParOf" srcId="{3BADF2D0-F56B-4A50-AF2F-C19EFCDC4FFB}" destId="{B2AF3436-3482-4A3B-A830-D02795F0BEC1}" srcOrd="1" destOrd="0" presId="urn:microsoft.com/office/officeart/2008/layout/HalfCircleOrganizationChart"/>
    <dgm:cxn modelId="{76B1F35E-981D-4738-811A-A5E7FAF8D4A0}" type="presParOf" srcId="{3BADF2D0-F56B-4A50-AF2F-C19EFCDC4FFB}" destId="{96C58FD2-0132-4656-99A1-02E7160D056F}" srcOrd="2" destOrd="0" presId="urn:microsoft.com/office/officeart/2008/layout/HalfCircleOrganizationChart"/>
    <dgm:cxn modelId="{6D82D7AF-80C5-4EA0-BDED-09CEA7CE68F4}" type="presParOf" srcId="{3BADF2D0-F56B-4A50-AF2F-C19EFCDC4FFB}" destId="{ADB9C7FB-3081-48BD-852F-449DA783E724}" srcOrd="3" destOrd="0" presId="urn:microsoft.com/office/officeart/2008/layout/HalfCircleOrganizationChart"/>
    <dgm:cxn modelId="{74662285-0F86-4FC4-AA2E-D46A8D5D4E4C}" type="presParOf" srcId="{2F23EA01-E751-4846-B05A-4CA0EEFAA5E0}" destId="{FBED4101-8BE8-4FAD-BBC1-2B69A9177AFC}" srcOrd="1" destOrd="0" presId="urn:microsoft.com/office/officeart/2008/layout/HalfCircleOrganizationChart"/>
    <dgm:cxn modelId="{2AC3E0FB-73DC-44DF-867E-F9990920E28F}" type="presParOf" srcId="{2F23EA01-E751-4846-B05A-4CA0EEFAA5E0}" destId="{49B066BD-2AAA-4B63-882C-7C3C6EF4F6B3}" srcOrd="2" destOrd="0" presId="urn:microsoft.com/office/officeart/2008/layout/HalfCircleOrganizationChart"/>
    <dgm:cxn modelId="{FADADE48-6FA6-450C-BBFC-1D98197714BB}" type="presParOf" srcId="{E43AC2AA-1CC9-4667-9A8C-FF72C30BF73C}" destId="{44767B71-9145-4211-88DC-EC38E7C26166}" srcOrd="8" destOrd="0" presId="urn:microsoft.com/office/officeart/2008/layout/HalfCircleOrganizationChart"/>
    <dgm:cxn modelId="{27177163-2EB4-42F2-8477-4A0C63806BDE}" type="presParOf" srcId="{E43AC2AA-1CC9-4667-9A8C-FF72C30BF73C}" destId="{DD538EB6-D3A3-46A4-9845-CAB943B119AE}" srcOrd="9" destOrd="0" presId="urn:microsoft.com/office/officeart/2008/layout/HalfCircleOrganizationChart"/>
    <dgm:cxn modelId="{9585D72A-AF8C-4463-A2F0-A5DAEA8A1AA6}" type="presParOf" srcId="{DD538EB6-D3A3-46A4-9845-CAB943B119AE}" destId="{921DAD1A-CC51-4A24-8448-3C754ADA478F}" srcOrd="0" destOrd="0" presId="urn:microsoft.com/office/officeart/2008/layout/HalfCircleOrganizationChart"/>
    <dgm:cxn modelId="{5BCF94B3-41A5-43C2-B788-C15256160ECD}" type="presParOf" srcId="{921DAD1A-CC51-4A24-8448-3C754ADA478F}" destId="{BE0B1F12-EBE9-471B-BB21-A72AB376E476}" srcOrd="0" destOrd="0" presId="urn:microsoft.com/office/officeart/2008/layout/HalfCircleOrganizationChart"/>
    <dgm:cxn modelId="{34D07B15-5F46-4112-9AB1-D0CBEDFEB5FE}" type="presParOf" srcId="{921DAD1A-CC51-4A24-8448-3C754ADA478F}" destId="{8647F374-96B2-442D-9B17-92D95EA6CB89}" srcOrd="1" destOrd="0" presId="urn:microsoft.com/office/officeart/2008/layout/HalfCircleOrganizationChart"/>
    <dgm:cxn modelId="{FECE38A4-1185-4D90-B93E-30395CF5F887}" type="presParOf" srcId="{921DAD1A-CC51-4A24-8448-3C754ADA478F}" destId="{4237E83B-3B1C-4A14-AD7C-EA1CFC052053}" srcOrd="2" destOrd="0" presId="urn:microsoft.com/office/officeart/2008/layout/HalfCircleOrganizationChart"/>
    <dgm:cxn modelId="{34642AE1-6383-44AA-880C-C907D76FB396}" type="presParOf" srcId="{921DAD1A-CC51-4A24-8448-3C754ADA478F}" destId="{E49F2B9C-26EB-4877-AB11-9B2D79985ABE}" srcOrd="3" destOrd="0" presId="urn:microsoft.com/office/officeart/2008/layout/HalfCircleOrganizationChart"/>
    <dgm:cxn modelId="{EB8E0C37-52FC-443A-99CD-E119C96C0A47}" type="presParOf" srcId="{DD538EB6-D3A3-46A4-9845-CAB943B119AE}" destId="{6F1219E5-6071-4EE4-AFE1-6EFEEA574F1B}" srcOrd="1" destOrd="0" presId="urn:microsoft.com/office/officeart/2008/layout/HalfCircleOrganizationChart"/>
    <dgm:cxn modelId="{8ABF9357-E99B-4605-BD4B-69D6C474AF0D}" type="presParOf" srcId="{DD538EB6-D3A3-46A4-9845-CAB943B119AE}" destId="{D30A5428-E33E-4EDA-A2C9-0AD666E183A9}" srcOrd="2" destOrd="0" presId="urn:microsoft.com/office/officeart/2008/layout/HalfCircleOrganizationChart"/>
    <dgm:cxn modelId="{B2CBD74B-49BD-4539-B7D3-7042E2FFDA10}" type="presParOf" srcId="{E43AC2AA-1CC9-4667-9A8C-FF72C30BF73C}" destId="{73686810-0324-47AA-B14A-C7D829CD5FF5}" srcOrd="10" destOrd="0" presId="urn:microsoft.com/office/officeart/2008/layout/HalfCircleOrganizationChart"/>
    <dgm:cxn modelId="{8446DAC1-31F9-4040-8693-889908913FCD}" type="presParOf" srcId="{E43AC2AA-1CC9-4667-9A8C-FF72C30BF73C}" destId="{5D1B4821-1FE6-48C7-9A76-67FD268C2938}" srcOrd="11" destOrd="0" presId="urn:microsoft.com/office/officeart/2008/layout/HalfCircleOrganizationChart"/>
    <dgm:cxn modelId="{7EA7C2B0-18A1-4ECD-9BBB-BD086F7C0DD1}" type="presParOf" srcId="{5D1B4821-1FE6-48C7-9A76-67FD268C2938}" destId="{96D73F44-2C5E-4CD3-B170-6DE2C79510DB}" srcOrd="0" destOrd="0" presId="urn:microsoft.com/office/officeart/2008/layout/HalfCircleOrganizationChart"/>
    <dgm:cxn modelId="{8368500C-C41C-4E59-93FE-98FF0B80CE72}" type="presParOf" srcId="{96D73F44-2C5E-4CD3-B170-6DE2C79510DB}" destId="{74943E19-9D5C-4E2A-9449-0F804621E992}" srcOrd="0" destOrd="0" presId="urn:microsoft.com/office/officeart/2008/layout/HalfCircleOrganizationChart"/>
    <dgm:cxn modelId="{28BB56D7-34AE-4D30-839E-CADE9CEFA44C}" type="presParOf" srcId="{96D73F44-2C5E-4CD3-B170-6DE2C79510DB}" destId="{483BF1AB-F285-4741-BD8D-EDB6FB44DE2E}" srcOrd="1" destOrd="0" presId="urn:microsoft.com/office/officeart/2008/layout/HalfCircleOrganizationChart"/>
    <dgm:cxn modelId="{4B028275-811D-4CB7-94D1-E8E0F19E2D9C}" type="presParOf" srcId="{96D73F44-2C5E-4CD3-B170-6DE2C79510DB}" destId="{6A4E7B25-8DDA-437F-8A1A-9213FB5E707C}" srcOrd="2" destOrd="0" presId="urn:microsoft.com/office/officeart/2008/layout/HalfCircleOrganizationChart"/>
    <dgm:cxn modelId="{7F19C70D-E258-4DF7-A155-57454F9EB033}" type="presParOf" srcId="{96D73F44-2C5E-4CD3-B170-6DE2C79510DB}" destId="{5C11A8E6-7767-431D-AC5C-EDD6DC7CC715}" srcOrd="3" destOrd="0" presId="urn:microsoft.com/office/officeart/2008/layout/HalfCircleOrganizationChart"/>
    <dgm:cxn modelId="{E9FF52A8-1111-4ABE-92D7-8D74E08A132A}" type="presParOf" srcId="{5D1B4821-1FE6-48C7-9A76-67FD268C2938}" destId="{EF4480B7-FE24-4A28-BA41-651DEB367160}" srcOrd="1" destOrd="0" presId="urn:microsoft.com/office/officeart/2008/layout/HalfCircleOrganizationChart"/>
    <dgm:cxn modelId="{21F9D7D8-DF67-4E6E-8652-552632977044}" type="presParOf" srcId="{5D1B4821-1FE6-48C7-9A76-67FD268C2938}" destId="{BA1BD2F9-D8DB-411E-B44D-3F1B20597D2A}" srcOrd="2" destOrd="0" presId="urn:microsoft.com/office/officeart/2008/layout/HalfCircleOrganizationChart"/>
    <dgm:cxn modelId="{3E2201AC-868A-4983-A5BD-B1DB9126F150}" type="presParOf" srcId="{866963D6-D0B0-44F5-80C6-2BFC7A3944CE}" destId="{D6D59F1A-B898-45A3-8C4E-53693564859D}" srcOrd="2" destOrd="0" presId="urn:microsoft.com/office/officeart/2008/layout/HalfCircleOrganizationChart"/>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1B14060-D036-41FD-BB13-06822F8737A3}"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en-IN"/>
        </a:p>
      </dgm:t>
    </dgm:pt>
    <dgm:pt modelId="{B8B11472-965E-4DB9-8801-B8D4DF0A0910}">
      <dgm:prSet phldrT="[Text]" custT="1"/>
      <dgm:spPr/>
      <dgm:t>
        <a:bodyPr/>
        <a:lstStyle/>
        <a:p>
          <a:r>
            <a:rPr lang="en-IN" sz="1200">
              <a:latin typeface="Times New Roman" pitchFamily="18" charset="0"/>
              <a:cs typeface="Times New Roman" pitchFamily="18" charset="0"/>
            </a:rPr>
            <a:t>Challenges of Blockchain in Education</a:t>
          </a:r>
        </a:p>
      </dgm:t>
    </dgm:pt>
    <dgm:pt modelId="{65E15A5A-3C31-447A-8179-25B5C4F822C9}" type="parTrans" cxnId="{1E6DDC7C-CCC8-443F-8700-3D1AA7D7B9F8}">
      <dgm:prSet/>
      <dgm:spPr/>
      <dgm:t>
        <a:bodyPr/>
        <a:lstStyle/>
        <a:p>
          <a:endParaRPr lang="en-IN"/>
        </a:p>
      </dgm:t>
    </dgm:pt>
    <dgm:pt modelId="{AAA1EA7B-9F95-4D6B-80EF-7BA8B7A07747}" type="sibTrans" cxnId="{1E6DDC7C-CCC8-443F-8700-3D1AA7D7B9F8}">
      <dgm:prSet/>
      <dgm:spPr/>
      <dgm:t>
        <a:bodyPr/>
        <a:lstStyle/>
        <a:p>
          <a:endParaRPr lang="en-IN"/>
        </a:p>
      </dgm:t>
    </dgm:pt>
    <dgm:pt modelId="{E9FA46AF-9AB4-4D6A-B55C-59521D7E2DB7}">
      <dgm:prSet phldrT="[Text]" custT="1"/>
      <dgm:spPr/>
      <dgm:t>
        <a:bodyPr/>
        <a:lstStyle/>
        <a:p>
          <a:r>
            <a:rPr lang="en-US" sz="1200">
              <a:latin typeface="Times New Roman" pitchFamily="18" charset="0"/>
              <a:cs typeface="Times New Roman" pitchFamily="18" charset="0"/>
            </a:rPr>
            <a:t>Regulatory Compliance</a:t>
          </a:r>
          <a:endParaRPr lang="en-IN" sz="1200">
            <a:latin typeface="Times New Roman" pitchFamily="18" charset="0"/>
            <a:cs typeface="Times New Roman" pitchFamily="18" charset="0"/>
          </a:endParaRPr>
        </a:p>
      </dgm:t>
    </dgm:pt>
    <dgm:pt modelId="{86FDDB05-4859-4A06-858C-7DEF3AD9CF70}" type="parTrans" cxnId="{4AB76796-E5E3-4712-8115-A06CF9CDCC5B}">
      <dgm:prSet custT="1"/>
      <dgm:spPr/>
      <dgm:t>
        <a:bodyPr/>
        <a:lstStyle/>
        <a:p>
          <a:endParaRPr lang="en-IN" sz="1200">
            <a:latin typeface="Times New Roman" pitchFamily="18" charset="0"/>
            <a:cs typeface="Times New Roman" pitchFamily="18" charset="0"/>
          </a:endParaRPr>
        </a:p>
      </dgm:t>
    </dgm:pt>
    <dgm:pt modelId="{C3370F89-C170-4BB6-B166-EC9BA94F050B}" type="sibTrans" cxnId="{4AB76796-E5E3-4712-8115-A06CF9CDCC5B}">
      <dgm:prSet/>
      <dgm:spPr/>
      <dgm:t>
        <a:bodyPr/>
        <a:lstStyle/>
        <a:p>
          <a:endParaRPr lang="en-IN"/>
        </a:p>
      </dgm:t>
    </dgm:pt>
    <dgm:pt modelId="{F5A47254-6757-46AA-97FD-1BD83349F5B0}">
      <dgm:prSet phldrT="[Text]" custT="1"/>
      <dgm:spPr/>
      <dgm:t>
        <a:bodyPr/>
        <a:lstStyle/>
        <a:p>
          <a:r>
            <a:rPr lang="en-US" sz="1200">
              <a:latin typeface="Times New Roman" pitchFamily="18" charset="0"/>
              <a:cs typeface="Times New Roman" pitchFamily="18" charset="0"/>
            </a:rPr>
            <a:t>Technical Complexity</a:t>
          </a:r>
          <a:endParaRPr lang="en-IN" sz="1200">
            <a:latin typeface="Times New Roman" pitchFamily="18" charset="0"/>
            <a:cs typeface="Times New Roman" pitchFamily="18" charset="0"/>
          </a:endParaRPr>
        </a:p>
      </dgm:t>
    </dgm:pt>
    <dgm:pt modelId="{3D086732-7350-4262-8D92-7F9A4A3C94C3}" type="parTrans" cxnId="{C9E0F274-4FA4-4FA9-814A-303BE164A175}">
      <dgm:prSet custT="1"/>
      <dgm:spPr/>
      <dgm:t>
        <a:bodyPr/>
        <a:lstStyle/>
        <a:p>
          <a:endParaRPr lang="en-IN" sz="1200">
            <a:latin typeface="Times New Roman" pitchFamily="18" charset="0"/>
            <a:cs typeface="Times New Roman" pitchFamily="18" charset="0"/>
          </a:endParaRPr>
        </a:p>
      </dgm:t>
    </dgm:pt>
    <dgm:pt modelId="{26E563C6-695B-4612-9D4E-F7D814278025}" type="sibTrans" cxnId="{C9E0F274-4FA4-4FA9-814A-303BE164A175}">
      <dgm:prSet/>
      <dgm:spPr/>
      <dgm:t>
        <a:bodyPr/>
        <a:lstStyle/>
        <a:p>
          <a:endParaRPr lang="en-IN"/>
        </a:p>
      </dgm:t>
    </dgm:pt>
    <dgm:pt modelId="{A67BE5AE-E53B-4828-B450-BC728D270CD7}">
      <dgm:prSet custT="1"/>
      <dgm:spPr/>
      <dgm:t>
        <a:bodyPr/>
        <a:lstStyle/>
        <a:p>
          <a:r>
            <a:rPr lang="en-US" sz="1200">
              <a:latin typeface="Times New Roman" pitchFamily="18" charset="0"/>
              <a:cs typeface="Times New Roman" pitchFamily="18" charset="0"/>
            </a:rPr>
            <a:t>Scalability</a:t>
          </a:r>
          <a:endParaRPr lang="en-IN" sz="1200">
            <a:latin typeface="Times New Roman" pitchFamily="18" charset="0"/>
            <a:cs typeface="Times New Roman" pitchFamily="18" charset="0"/>
          </a:endParaRPr>
        </a:p>
      </dgm:t>
    </dgm:pt>
    <dgm:pt modelId="{DDF74D9B-42E2-4E93-B696-080EB7C7757A}" type="parTrans" cxnId="{320E26D4-61AC-4C65-85BA-6262F46CA6C2}">
      <dgm:prSet custT="1"/>
      <dgm:spPr/>
      <dgm:t>
        <a:bodyPr/>
        <a:lstStyle/>
        <a:p>
          <a:endParaRPr lang="en-IN" sz="1200">
            <a:latin typeface="Times New Roman" pitchFamily="18" charset="0"/>
            <a:cs typeface="Times New Roman" pitchFamily="18" charset="0"/>
          </a:endParaRPr>
        </a:p>
      </dgm:t>
    </dgm:pt>
    <dgm:pt modelId="{B53B3BC6-AD25-4E5E-8BD0-7B3C7D613ADA}" type="sibTrans" cxnId="{320E26D4-61AC-4C65-85BA-6262F46CA6C2}">
      <dgm:prSet/>
      <dgm:spPr/>
      <dgm:t>
        <a:bodyPr/>
        <a:lstStyle/>
        <a:p>
          <a:endParaRPr lang="en-IN"/>
        </a:p>
      </dgm:t>
    </dgm:pt>
    <dgm:pt modelId="{4DFECD0A-D3AE-4975-809D-B49975C14E3A}">
      <dgm:prSet/>
      <dgm:spPr/>
      <dgm:t>
        <a:bodyPr/>
        <a:lstStyle/>
        <a:p>
          <a:endParaRPr lang="en-IN"/>
        </a:p>
      </dgm:t>
    </dgm:pt>
    <dgm:pt modelId="{4EC2B463-F30A-4A00-88D5-E2D70A89C98F}" type="parTrans" cxnId="{0CEDD398-E394-409A-8E4B-C67100CA90BB}">
      <dgm:prSet/>
      <dgm:spPr/>
      <dgm:t>
        <a:bodyPr/>
        <a:lstStyle/>
        <a:p>
          <a:endParaRPr lang="en-IN"/>
        </a:p>
      </dgm:t>
    </dgm:pt>
    <dgm:pt modelId="{81038E20-7B03-4A98-832F-081B4DED35F5}" type="sibTrans" cxnId="{0CEDD398-E394-409A-8E4B-C67100CA90BB}">
      <dgm:prSet/>
      <dgm:spPr/>
      <dgm:t>
        <a:bodyPr/>
        <a:lstStyle/>
        <a:p>
          <a:endParaRPr lang="en-IN"/>
        </a:p>
      </dgm:t>
    </dgm:pt>
    <dgm:pt modelId="{28FCDE96-D726-4FEF-8F4A-EA28BF738B47}">
      <dgm:prSet custT="1"/>
      <dgm:spPr/>
      <dgm:t>
        <a:bodyPr/>
        <a:lstStyle/>
        <a:p>
          <a:r>
            <a:rPr lang="en-US" sz="1200">
              <a:latin typeface="Times New Roman" pitchFamily="18" charset="0"/>
              <a:cs typeface="Times New Roman" pitchFamily="18" charset="0"/>
            </a:rPr>
            <a:t>User Adoption:</a:t>
          </a:r>
          <a:endParaRPr lang="en-IN" sz="1200">
            <a:latin typeface="Times New Roman" pitchFamily="18" charset="0"/>
            <a:cs typeface="Times New Roman" pitchFamily="18" charset="0"/>
          </a:endParaRPr>
        </a:p>
      </dgm:t>
    </dgm:pt>
    <dgm:pt modelId="{A8F2602F-A8E2-4F7D-828E-47D24F4C4FF0}" type="parTrans" cxnId="{0C03A288-FCDB-41A4-9E70-DB69E03ED1E4}">
      <dgm:prSet custT="1"/>
      <dgm:spPr/>
      <dgm:t>
        <a:bodyPr/>
        <a:lstStyle/>
        <a:p>
          <a:endParaRPr lang="en-IN" sz="1200">
            <a:latin typeface="Times New Roman" pitchFamily="18" charset="0"/>
            <a:cs typeface="Times New Roman" pitchFamily="18" charset="0"/>
          </a:endParaRPr>
        </a:p>
      </dgm:t>
    </dgm:pt>
    <dgm:pt modelId="{0B648B33-36F0-4EF9-9678-C1092BFE1DC3}" type="sibTrans" cxnId="{0C03A288-FCDB-41A4-9E70-DB69E03ED1E4}">
      <dgm:prSet/>
      <dgm:spPr/>
      <dgm:t>
        <a:bodyPr/>
        <a:lstStyle/>
        <a:p>
          <a:endParaRPr lang="en-IN"/>
        </a:p>
      </dgm:t>
    </dgm:pt>
    <dgm:pt modelId="{26EE73CD-429F-4D15-9B52-50EA7FFF40A5}">
      <dgm:prSet custT="1"/>
      <dgm:spPr/>
      <dgm:t>
        <a:bodyPr/>
        <a:lstStyle/>
        <a:p>
          <a:r>
            <a:rPr lang="en-US" sz="1200">
              <a:latin typeface="Times New Roman" pitchFamily="18" charset="0"/>
              <a:cs typeface="Times New Roman" pitchFamily="18" charset="0"/>
            </a:rPr>
            <a:t>Interoperability</a:t>
          </a:r>
          <a:endParaRPr lang="en-IN" sz="1200">
            <a:latin typeface="Times New Roman" pitchFamily="18" charset="0"/>
            <a:cs typeface="Times New Roman" pitchFamily="18" charset="0"/>
          </a:endParaRPr>
        </a:p>
      </dgm:t>
    </dgm:pt>
    <dgm:pt modelId="{B7862EEA-F989-4C2D-BC25-3460ABBDC381}" type="parTrans" cxnId="{92548D59-527E-48D2-AA90-AAA28BDBA8B7}">
      <dgm:prSet custT="1"/>
      <dgm:spPr/>
      <dgm:t>
        <a:bodyPr/>
        <a:lstStyle/>
        <a:p>
          <a:endParaRPr lang="en-IN" sz="1200">
            <a:latin typeface="Times New Roman" pitchFamily="18" charset="0"/>
            <a:cs typeface="Times New Roman" pitchFamily="18" charset="0"/>
          </a:endParaRPr>
        </a:p>
      </dgm:t>
    </dgm:pt>
    <dgm:pt modelId="{CDC223C1-A09A-4251-95AC-16B67F6806F8}" type="sibTrans" cxnId="{92548D59-527E-48D2-AA90-AAA28BDBA8B7}">
      <dgm:prSet/>
      <dgm:spPr/>
      <dgm:t>
        <a:bodyPr/>
        <a:lstStyle/>
        <a:p>
          <a:endParaRPr lang="en-IN"/>
        </a:p>
      </dgm:t>
    </dgm:pt>
    <dgm:pt modelId="{96784E92-0CFA-4396-B77C-A964823AFCF7}">
      <dgm:prSet custT="1"/>
      <dgm:spPr/>
      <dgm:t>
        <a:bodyPr/>
        <a:lstStyle/>
        <a:p>
          <a:r>
            <a:rPr lang="en-US" sz="1200">
              <a:latin typeface="Times New Roman" pitchFamily="18" charset="0"/>
              <a:cs typeface="Times New Roman" pitchFamily="18" charset="0"/>
            </a:rPr>
            <a:t>Costs and Resources</a:t>
          </a:r>
          <a:endParaRPr lang="en-IN" sz="1200">
            <a:latin typeface="Times New Roman" pitchFamily="18" charset="0"/>
            <a:cs typeface="Times New Roman" pitchFamily="18" charset="0"/>
          </a:endParaRPr>
        </a:p>
      </dgm:t>
    </dgm:pt>
    <dgm:pt modelId="{E08A748B-3F8F-421E-8065-B6890D989285}" type="parTrans" cxnId="{A608A910-37DC-4640-AD7B-BDC135CD910D}">
      <dgm:prSet custT="1"/>
      <dgm:spPr/>
      <dgm:t>
        <a:bodyPr/>
        <a:lstStyle/>
        <a:p>
          <a:endParaRPr lang="en-IN" sz="1200">
            <a:latin typeface="Times New Roman" pitchFamily="18" charset="0"/>
            <a:cs typeface="Times New Roman" pitchFamily="18" charset="0"/>
          </a:endParaRPr>
        </a:p>
      </dgm:t>
    </dgm:pt>
    <dgm:pt modelId="{2AAC1362-DDAF-444A-A86D-1C0F2FD2C911}" type="sibTrans" cxnId="{A608A910-37DC-4640-AD7B-BDC135CD910D}">
      <dgm:prSet/>
      <dgm:spPr/>
      <dgm:t>
        <a:bodyPr/>
        <a:lstStyle/>
        <a:p>
          <a:endParaRPr lang="en-IN"/>
        </a:p>
      </dgm:t>
    </dgm:pt>
    <dgm:pt modelId="{DFA75A31-9435-4175-B93C-22D7C7AB6437}">
      <dgm:prSet custT="1"/>
      <dgm:spPr/>
      <dgm:t>
        <a:bodyPr/>
        <a:lstStyle/>
        <a:p>
          <a:r>
            <a:rPr lang="en-US" sz="1200">
              <a:latin typeface="Times New Roman" pitchFamily="18" charset="0"/>
              <a:cs typeface="Times New Roman" pitchFamily="18" charset="0"/>
            </a:rPr>
            <a:t>Data Privacy</a:t>
          </a:r>
          <a:endParaRPr lang="en-IN" sz="1200">
            <a:latin typeface="Times New Roman" pitchFamily="18" charset="0"/>
            <a:cs typeface="Times New Roman" pitchFamily="18" charset="0"/>
          </a:endParaRPr>
        </a:p>
      </dgm:t>
    </dgm:pt>
    <dgm:pt modelId="{3C8E2D35-0C91-49A6-904C-58CBC3CC6BAE}" type="parTrans" cxnId="{5314A2F2-0D5D-41DA-82CD-2152855C0FE6}">
      <dgm:prSet custT="1"/>
      <dgm:spPr/>
      <dgm:t>
        <a:bodyPr/>
        <a:lstStyle/>
        <a:p>
          <a:endParaRPr lang="en-IN" sz="1200">
            <a:latin typeface="Times New Roman" pitchFamily="18" charset="0"/>
            <a:cs typeface="Times New Roman" pitchFamily="18" charset="0"/>
          </a:endParaRPr>
        </a:p>
      </dgm:t>
    </dgm:pt>
    <dgm:pt modelId="{86D6E31A-F83E-46AF-BF4B-D5B5520D592C}" type="sibTrans" cxnId="{5314A2F2-0D5D-41DA-82CD-2152855C0FE6}">
      <dgm:prSet/>
      <dgm:spPr/>
      <dgm:t>
        <a:bodyPr/>
        <a:lstStyle/>
        <a:p>
          <a:endParaRPr lang="en-IN"/>
        </a:p>
      </dgm:t>
    </dgm:pt>
    <dgm:pt modelId="{D9CB85D5-EA92-4571-B79A-DC6E4963B63B}">
      <dgm:prSet custT="1"/>
      <dgm:spPr/>
      <dgm:t>
        <a:bodyPr/>
        <a:lstStyle/>
        <a:p>
          <a:r>
            <a:rPr lang="en-US" sz="1200">
              <a:latin typeface="Times New Roman" pitchFamily="18" charset="0"/>
              <a:cs typeface="Times New Roman" pitchFamily="18" charset="0"/>
            </a:rPr>
            <a:t>Education and Awareness</a:t>
          </a:r>
          <a:endParaRPr lang="en-IN" sz="1200">
            <a:latin typeface="Times New Roman" pitchFamily="18" charset="0"/>
            <a:cs typeface="Times New Roman" pitchFamily="18" charset="0"/>
          </a:endParaRPr>
        </a:p>
      </dgm:t>
    </dgm:pt>
    <dgm:pt modelId="{26C52265-AC77-4667-A2F1-8BFBB81976E3}" type="parTrans" cxnId="{02D00447-C876-4A7D-8D57-1F2768E03D3B}">
      <dgm:prSet custT="1"/>
      <dgm:spPr/>
      <dgm:t>
        <a:bodyPr/>
        <a:lstStyle/>
        <a:p>
          <a:endParaRPr lang="en-IN" sz="1200">
            <a:latin typeface="Times New Roman" pitchFamily="18" charset="0"/>
            <a:cs typeface="Times New Roman" pitchFamily="18" charset="0"/>
          </a:endParaRPr>
        </a:p>
      </dgm:t>
    </dgm:pt>
    <dgm:pt modelId="{A0AA311E-3D15-48CB-BAA3-0319598CC568}" type="sibTrans" cxnId="{02D00447-C876-4A7D-8D57-1F2768E03D3B}">
      <dgm:prSet/>
      <dgm:spPr/>
      <dgm:t>
        <a:bodyPr/>
        <a:lstStyle/>
        <a:p>
          <a:endParaRPr lang="en-IN"/>
        </a:p>
      </dgm:t>
    </dgm:pt>
    <dgm:pt modelId="{52D8345F-B764-4F97-ADC4-9EF070E9012D}">
      <dgm:prSet custT="1"/>
      <dgm:spPr/>
      <dgm:t>
        <a:bodyPr/>
        <a:lstStyle/>
        <a:p>
          <a:r>
            <a:rPr lang="en-US" sz="1200">
              <a:latin typeface="Times New Roman" pitchFamily="18" charset="0"/>
              <a:cs typeface="Times New Roman" pitchFamily="18" charset="0"/>
            </a:rPr>
            <a:t>Education and Awareness</a:t>
          </a:r>
          <a:endParaRPr lang="en-IN" sz="1200">
            <a:latin typeface="Times New Roman" pitchFamily="18" charset="0"/>
            <a:cs typeface="Times New Roman" pitchFamily="18" charset="0"/>
          </a:endParaRPr>
        </a:p>
      </dgm:t>
    </dgm:pt>
    <dgm:pt modelId="{86B6C3C8-3BD5-451E-98C7-8968C40A8578}" type="parTrans" cxnId="{7E88BA19-BE51-4DD6-B868-51DEBAEDC374}">
      <dgm:prSet custT="1"/>
      <dgm:spPr/>
      <dgm:t>
        <a:bodyPr/>
        <a:lstStyle/>
        <a:p>
          <a:endParaRPr lang="en-IN" sz="1200">
            <a:latin typeface="Times New Roman" pitchFamily="18" charset="0"/>
            <a:cs typeface="Times New Roman" pitchFamily="18" charset="0"/>
          </a:endParaRPr>
        </a:p>
      </dgm:t>
    </dgm:pt>
    <dgm:pt modelId="{E18062B0-7DBA-4224-9B55-C1839E7640D5}" type="sibTrans" cxnId="{7E88BA19-BE51-4DD6-B868-51DEBAEDC374}">
      <dgm:prSet/>
      <dgm:spPr/>
      <dgm:t>
        <a:bodyPr/>
        <a:lstStyle/>
        <a:p>
          <a:endParaRPr lang="en-IN"/>
        </a:p>
      </dgm:t>
    </dgm:pt>
    <dgm:pt modelId="{B589974D-92C0-4581-9A01-1AF25D27F15D}">
      <dgm:prSet custT="1"/>
      <dgm:spPr/>
      <dgm:t>
        <a:bodyPr/>
        <a:lstStyle/>
        <a:p>
          <a:r>
            <a:rPr lang="en-US" sz="1200">
              <a:latin typeface="Times New Roman" pitchFamily="18" charset="0"/>
              <a:cs typeface="Times New Roman" pitchFamily="18" charset="0"/>
            </a:rPr>
            <a:t>Immutable Mistakes</a:t>
          </a:r>
          <a:endParaRPr lang="en-IN" sz="1200">
            <a:latin typeface="Times New Roman" pitchFamily="18" charset="0"/>
            <a:cs typeface="Times New Roman" pitchFamily="18" charset="0"/>
          </a:endParaRPr>
        </a:p>
      </dgm:t>
    </dgm:pt>
    <dgm:pt modelId="{F91DA2B8-6E9E-4078-B8A2-0FCDE325FDA7}" type="parTrans" cxnId="{0820BF58-86FA-4F4F-828F-6300172C62CD}">
      <dgm:prSet custT="1"/>
      <dgm:spPr/>
      <dgm:t>
        <a:bodyPr/>
        <a:lstStyle/>
        <a:p>
          <a:endParaRPr lang="en-IN" sz="1200">
            <a:latin typeface="Times New Roman" pitchFamily="18" charset="0"/>
            <a:cs typeface="Times New Roman" pitchFamily="18" charset="0"/>
          </a:endParaRPr>
        </a:p>
      </dgm:t>
    </dgm:pt>
    <dgm:pt modelId="{81AE0800-C77E-41ED-B1AC-D8F0A9666002}" type="sibTrans" cxnId="{0820BF58-86FA-4F4F-828F-6300172C62CD}">
      <dgm:prSet/>
      <dgm:spPr/>
      <dgm:t>
        <a:bodyPr/>
        <a:lstStyle/>
        <a:p>
          <a:endParaRPr lang="en-IN"/>
        </a:p>
      </dgm:t>
    </dgm:pt>
    <dgm:pt modelId="{00A40447-B4A6-495F-8195-E7C47F13535A}">
      <dgm:prSet custT="1"/>
      <dgm:spPr/>
      <dgm:t>
        <a:bodyPr/>
        <a:lstStyle/>
        <a:p>
          <a:r>
            <a:rPr lang="en-US" sz="1200">
              <a:latin typeface="Times New Roman" pitchFamily="18" charset="0"/>
              <a:cs typeface="Times New Roman" pitchFamily="18" charset="0"/>
            </a:rPr>
            <a:t>Blockchain Security Risks</a:t>
          </a:r>
          <a:endParaRPr lang="en-IN" sz="1200">
            <a:latin typeface="Times New Roman" pitchFamily="18" charset="0"/>
            <a:cs typeface="Times New Roman" pitchFamily="18" charset="0"/>
          </a:endParaRPr>
        </a:p>
      </dgm:t>
    </dgm:pt>
    <dgm:pt modelId="{D3443845-D5DC-4533-B793-FF6590E217A9}" type="parTrans" cxnId="{BCAD0118-A55A-4F93-9316-58AB8010A410}">
      <dgm:prSet custT="1"/>
      <dgm:spPr/>
      <dgm:t>
        <a:bodyPr/>
        <a:lstStyle/>
        <a:p>
          <a:endParaRPr lang="en-IN" sz="1200">
            <a:latin typeface="Times New Roman" pitchFamily="18" charset="0"/>
            <a:cs typeface="Times New Roman" pitchFamily="18" charset="0"/>
          </a:endParaRPr>
        </a:p>
      </dgm:t>
    </dgm:pt>
    <dgm:pt modelId="{A2CA4532-DA8C-4978-B49A-ACD61CDAE351}" type="sibTrans" cxnId="{BCAD0118-A55A-4F93-9316-58AB8010A410}">
      <dgm:prSet/>
      <dgm:spPr/>
      <dgm:t>
        <a:bodyPr/>
        <a:lstStyle/>
        <a:p>
          <a:endParaRPr lang="en-IN"/>
        </a:p>
      </dgm:t>
    </dgm:pt>
    <dgm:pt modelId="{6805A97C-F323-487B-9FB3-EBFE2D77F3C8}" type="pres">
      <dgm:prSet presAssocID="{41B14060-D036-41FD-BB13-06822F8737A3}" presName="cycle" presStyleCnt="0">
        <dgm:presLayoutVars>
          <dgm:chMax val="1"/>
          <dgm:dir/>
          <dgm:animLvl val="ctr"/>
          <dgm:resizeHandles val="exact"/>
        </dgm:presLayoutVars>
      </dgm:prSet>
      <dgm:spPr/>
      <dgm:t>
        <a:bodyPr/>
        <a:lstStyle/>
        <a:p>
          <a:endParaRPr lang="en-IN"/>
        </a:p>
      </dgm:t>
    </dgm:pt>
    <dgm:pt modelId="{D57A043A-5BC6-48F9-AEC8-48495B19A63E}" type="pres">
      <dgm:prSet presAssocID="{B8B11472-965E-4DB9-8801-B8D4DF0A0910}" presName="centerShape" presStyleLbl="node0" presStyleIdx="0" presStyleCnt="1" custScaleX="193993" custScaleY="82771"/>
      <dgm:spPr/>
      <dgm:t>
        <a:bodyPr/>
        <a:lstStyle/>
        <a:p>
          <a:endParaRPr lang="en-IN"/>
        </a:p>
      </dgm:t>
    </dgm:pt>
    <dgm:pt modelId="{96938655-2230-4FBC-B1AE-CD682F6F2A82}" type="pres">
      <dgm:prSet presAssocID="{86FDDB05-4859-4A06-858C-7DEF3AD9CF70}" presName="Name9" presStyleLbl="parChTrans1D2" presStyleIdx="0" presStyleCnt="11" custScaleX="2000000"/>
      <dgm:spPr/>
      <dgm:t>
        <a:bodyPr/>
        <a:lstStyle/>
        <a:p>
          <a:endParaRPr lang="en-IN"/>
        </a:p>
      </dgm:t>
    </dgm:pt>
    <dgm:pt modelId="{F32064DC-9A66-4A4B-8368-A5CEFA85B8F7}" type="pres">
      <dgm:prSet presAssocID="{86FDDB05-4859-4A06-858C-7DEF3AD9CF70}" presName="connTx" presStyleLbl="parChTrans1D2" presStyleIdx="0" presStyleCnt="11"/>
      <dgm:spPr/>
      <dgm:t>
        <a:bodyPr/>
        <a:lstStyle/>
        <a:p>
          <a:endParaRPr lang="en-IN"/>
        </a:p>
      </dgm:t>
    </dgm:pt>
    <dgm:pt modelId="{748B71FD-C3D3-473B-AD5F-A051C3E891B9}" type="pres">
      <dgm:prSet presAssocID="{E9FA46AF-9AB4-4D6A-B55C-59521D7E2DB7}" presName="node" presStyleLbl="node1" presStyleIdx="0" presStyleCnt="11" custScaleX="171793" custScaleY="45020" custRadScaleRad="100253" custRadScaleInc="-24868">
        <dgm:presLayoutVars>
          <dgm:bulletEnabled val="1"/>
        </dgm:presLayoutVars>
      </dgm:prSet>
      <dgm:spPr/>
      <dgm:t>
        <a:bodyPr/>
        <a:lstStyle/>
        <a:p>
          <a:endParaRPr lang="en-IN"/>
        </a:p>
      </dgm:t>
    </dgm:pt>
    <dgm:pt modelId="{81B0ADA8-3111-47F1-B9A1-49F69E2EEC54}" type="pres">
      <dgm:prSet presAssocID="{DDF74D9B-42E2-4E93-B696-080EB7C7757A}" presName="Name9" presStyleLbl="parChTrans1D2" presStyleIdx="1" presStyleCnt="11" custScaleX="2000000"/>
      <dgm:spPr/>
      <dgm:t>
        <a:bodyPr/>
        <a:lstStyle/>
        <a:p>
          <a:endParaRPr lang="en-IN"/>
        </a:p>
      </dgm:t>
    </dgm:pt>
    <dgm:pt modelId="{CF731FDC-3F40-4EBE-8EB6-46BF6DA240E8}" type="pres">
      <dgm:prSet presAssocID="{DDF74D9B-42E2-4E93-B696-080EB7C7757A}" presName="connTx" presStyleLbl="parChTrans1D2" presStyleIdx="1" presStyleCnt="11"/>
      <dgm:spPr/>
      <dgm:t>
        <a:bodyPr/>
        <a:lstStyle/>
        <a:p>
          <a:endParaRPr lang="en-IN"/>
        </a:p>
      </dgm:t>
    </dgm:pt>
    <dgm:pt modelId="{9FF122B9-468F-4C71-A216-45A33F39E3F1}" type="pres">
      <dgm:prSet presAssocID="{A67BE5AE-E53B-4828-B450-BC728D270CD7}" presName="node" presStyleLbl="node1" presStyleIdx="1" presStyleCnt="11" custScaleX="196945" custScaleY="49356" custRadScaleRad="107033" custRadScaleInc="50424">
        <dgm:presLayoutVars>
          <dgm:bulletEnabled val="1"/>
        </dgm:presLayoutVars>
      </dgm:prSet>
      <dgm:spPr/>
      <dgm:t>
        <a:bodyPr/>
        <a:lstStyle/>
        <a:p>
          <a:endParaRPr lang="en-IN"/>
        </a:p>
      </dgm:t>
    </dgm:pt>
    <dgm:pt modelId="{C1710B5B-6C70-4928-8FB7-F0CA0E5537AF}" type="pres">
      <dgm:prSet presAssocID="{D3443845-D5DC-4533-B793-FF6590E217A9}" presName="Name9" presStyleLbl="parChTrans1D2" presStyleIdx="2" presStyleCnt="11" custScaleX="2000000"/>
      <dgm:spPr/>
      <dgm:t>
        <a:bodyPr/>
        <a:lstStyle/>
        <a:p>
          <a:endParaRPr lang="en-IN"/>
        </a:p>
      </dgm:t>
    </dgm:pt>
    <dgm:pt modelId="{33B37179-413D-4B4D-AD3B-1851091E8A86}" type="pres">
      <dgm:prSet presAssocID="{D3443845-D5DC-4533-B793-FF6590E217A9}" presName="connTx" presStyleLbl="parChTrans1D2" presStyleIdx="2" presStyleCnt="11"/>
      <dgm:spPr/>
      <dgm:t>
        <a:bodyPr/>
        <a:lstStyle/>
        <a:p>
          <a:endParaRPr lang="en-IN"/>
        </a:p>
      </dgm:t>
    </dgm:pt>
    <dgm:pt modelId="{61E3ED3B-885B-40CF-9939-347338D6D4A8}" type="pres">
      <dgm:prSet presAssocID="{00A40447-B4A6-495F-8195-E7C47F13535A}" presName="node" presStyleLbl="node1" presStyleIdx="2" presStyleCnt="11" custScaleX="202811" custScaleY="53367" custRadScaleRad="100442" custRadScaleInc="-13261">
        <dgm:presLayoutVars>
          <dgm:bulletEnabled val="1"/>
        </dgm:presLayoutVars>
      </dgm:prSet>
      <dgm:spPr/>
      <dgm:t>
        <a:bodyPr/>
        <a:lstStyle/>
        <a:p>
          <a:endParaRPr lang="en-IN"/>
        </a:p>
      </dgm:t>
    </dgm:pt>
    <dgm:pt modelId="{D0B3812E-8246-409F-A90F-C5C58517346C}" type="pres">
      <dgm:prSet presAssocID="{F91DA2B8-6E9E-4078-B8A2-0FCDE325FDA7}" presName="Name9" presStyleLbl="parChTrans1D2" presStyleIdx="3" presStyleCnt="11" custScaleX="2000000"/>
      <dgm:spPr/>
      <dgm:t>
        <a:bodyPr/>
        <a:lstStyle/>
        <a:p>
          <a:endParaRPr lang="en-IN"/>
        </a:p>
      </dgm:t>
    </dgm:pt>
    <dgm:pt modelId="{02FFC17B-034B-41CA-A690-D63B08C2E18E}" type="pres">
      <dgm:prSet presAssocID="{F91DA2B8-6E9E-4078-B8A2-0FCDE325FDA7}" presName="connTx" presStyleLbl="parChTrans1D2" presStyleIdx="3" presStyleCnt="11"/>
      <dgm:spPr/>
      <dgm:t>
        <a:bodyPr/>
        <a:lstStyle/>
        <a:p>
          <a:endParaRPr lang="en-IN"/>
        </a:p>
      </dgm:t>
    </dgm:pt>
    <dgm:pt modelId="{81EB1715-0A69-4DE0-88A7-2B19BCDE6910}" type="pres">
      <dgm:prSet presAssocID="{B589974D-92C0-4581-9A01-1AF25D27F15D}" presName="node" presStyleLbl="node1" presStyleIdx="3" presStyleCnt="11" custScaleX="193197" custScaleY="58774" custRadScaleRad="98581" custRadScaleInc="-36510">
        <dgm:presLayoutVars>
          <dgm:bulletEnabled val="1"/>
        </dgm:presLayoutVars>
      </dgm:prSet>
      <dgm:spPr/>
      <dgm:t>
        <a:bodyPr/>
        <a:lstStyle/>
        <a:p>
          <a:endParaRPr lang="en-IN"/>
        </a:p>
      </dgm:t>
    </dgm:pt>
    <dgm:pt modelId="{058D30CC-ABB9-4C2D-954B-A9E0B7956E04}" type="pres">
      <dgm:prSet presAssocID="{86B6C3C8-3BD5-451E-98C7-8968C40A8578}" presName="Name9" presStyleLbl="parChTrans1D2" presStyleIdx="4" presStyleCnt="11" custScaleX="2000000"/>
      <dgm:spPr/>
      <dgm:t>
        <a:bodyPr/>
        <a:lstStyle/>
        <a:p>
          <a:endParaRPr lang="en-IN"/>
        </a:p>
      </dgm:t>
    </dgm:pt>
    <dgm:pt modelId="{A51A792D-388C-4E8A-9F4C-A7757A6467D6}" type="pres">
      <dgm:prSet presAssocID="{86B6C3C8-3BD5-451E-98C7-8968C40A8578}" presName="connTx" presStyleLbl="parChTrans1D2" presStyleIdx="4" presStyleCnt="11"/>
      <dgm:spPr/>
      <dgm:t>
        <a:bodyPr/>
        <a:lstStyle/>
        <a:p>
          <a:endParaRPr lang="en-IN"/>
        </a:p>
      </dgm:t>
    </dgm:pt>
    <dgm:pt modelId="{6B71E733-9B84-44EA-A376-2B2AC881BD83}" type="pres">
      <dgm:prSet presAssocID="{52D8345F-B764-4F97-ADC4-9EF070E9012D}" presName="node" presStyleLbl="node1" presStyleIdx="4" presStyleCnt="11" custScaleX="262143" custScaleY="61167" custRadScaleRad="101310" custRadScaleInc="-73394">
        <dgm:presLayoutVars>
          <dgm:bulletEnabled val="1"/>
        </dgm:presLayoutVars>
      </dgm:prSet>
      <dgm:spPr/>
      <dgm:t>
        <a:bodyPr/>
        <a:lstStyle/>
        <a:p>
          <a:endParaRPr lang="en-IN"/>
        </a:p>
      </dgm:t>
    </dgm:pt>
    <dgm:pt modelId="{6CDD0C86-2F1C-4178-971C-56C0341BCC9C}" type="pres">
      <dgm:prSet presAssocID="{26C52265-AC77-4667-A2F1-8BFBB81976E3}" presName="Name9" presStyleLbl="parChTrans1D2" presStyleIdx="5" presStyleCnt="11" custScaleX="2000000"/>
      <dgm:spPr/>
      <dgm:t>
        <a:bodyPr/>
        <a:lstStyle/>
        <a:p>
          <a:endParaRPr lang="en-IN"/>
        </a:p>
      </dgm:t>
    </dgm:pt>
    <dgm:pt modelId="{C69D7CAF-3B8D-4636-9FCD-B90ED75A7776}" type="pres">
      <dgm:prSet presAssocID="{26C52265-AC77-4667-A2F1-8BFBB81976E3}" presName="connTx" presStyleLbl="parChTrans1D2" presStyleIdx="5" presStyleCnt="11"/>
      <dgm:spPr/>
      <dgm:t>
        <a:bodyPr/>
        <a:lstStyle/>
        <a:p>
          <a:endParaRPr lang="en-IN"/>
        </a:p>
      </dgm:t>
    </dgm:pt>
    <dgm:pt modelId="{311CD5E5-6708-45CA-BF09-0286E7F9BBB5}" type="pres">
      <dgm:prSet presAssocID="{D9CB85D5-EA92-4571-B79A-DC6E4963B63B}" presName="node" presStyleLbl="node1" presStyleIdx="5" presStyleCnt="11" custScaleX="198816" custScaleY="62306" custRadScaleRad="93984" custRadScaleInc="-18810">
        <dgm:presLayoutVars>
          <dgm:bulletEnabled val="1"/>
        </dgm:presLayoutVars>
      </dgm:prSet>
      <dgm:spPr/>
      <dgm:t>
        <a:bodyPr/>
        <a:lstStyle/>
        <a:p>
          <a:endParaRPr lang="en-IN"/>
        </a:p>
      </dgm:t>
    </dgm:pt>
    <dgm:pt modelId="{D2F7FD0F-1716-465E-BA60-8D85825EDDB8}" type="pres">
      <dgm:prSet presAssocID="{3C8E2D35-0C91-49A6-904C-58CBC3CC6BAE}" presName="Name9" presStyleLbl="parChTrans1D2" presStyleIdx="6" presStyleCnt="11" custScaleX="2000000"/>
      <dgm:spPr/>
      <dgm:t>
        <a:bodyPr/>
        <a:lstStyle/>
        <a:p>
          <a:endParaRPr lang="en-IN"/>
        </a:p>
      </dgm:t>
    </dgm:pt>
    <dgm:pt modelId="{253B6639-3835-4D46-B3B5-FE1CDF4AFA61}" type="pres">
      <dgm:prSet presAssocID="{3C8E2D35-0C91-49A6-904C-58CBC3CC6BAE}" presName="connTx" presStyleLbl="parChTrans1D2" presStyleIdx="6" presStyleCnt="11"/>
      <dgm:spPr/>
      <dgm:t>
        <a:bodyPr/>
        <a:lstStyle/>
        <a:p>
          <a:endParaRPr lang="en-IN"/>
        </a:p>
      </dgm:t>
    </dgm:pt>
    <dgm:pt modelId="{06217EF5-9D6D-4414-8405-FCD54289F2B5}" type="pres">
      <dgm:prSet presAssocID="{DFA75A31-9435-4175-B93C-22D7C7AB6437}" presName="node" presStyleLbl="node1" presStyleIdx="6" presStyleCnt="11" custScaleX="171787" custScaleY="54745" custRadScaleRad="115780" custRadScaleInc="163264">
        <dgm:presLayoutVars>
          <dgm:bulletEnabled val="1"/>
        </dgm:presLayoutVars>
      </dgm:prSet>
      <dgm:spPr/>
      <dgm:t>
        <a:bodyPr/>
        <a:lstStyle/>
        <a:p>
          <a:endParaRPr lang="en-IN"/>
        </a:p>
      </dgm:t>
    </dgm:pt>
    <dgm:pt modelId="{937F9873-F58E-466C-8B58-245CC875A73E}" type="pres">
      <dgm:prSet presAssocID="{E08A748B-3F8F-421E-8065-B6890D989285}" presName="Name9" presStyleLbl="parChTrans1D2" presStyleIdx="7" presStyleCnt="11" custScaleX="2000000"/>
      <dgm:spPr/>
      <dgm:t>
        <a:bodyPr/>
        <a:lstStyle/>
        <a:p>
          <a:endParaRPr lang="en-IN"/>
        </a:p>
      </dgm:t>
    </dgm:pt>
    <dgm:pt modelId="{5E17E28A-D41D-4013-9000-B28702D29454}" type="pres">
      <dgm:prSet presAssocID="{E08A748B-3F8F-421E-8065-B6890D989285}" presName="connTx" presStyleLbl="parChTrans1D2" presStyleIdx="7" presStyleCnt="11"/>
      <dgm:spPr/>
      <dgm:t>
        <a:bodyPr/>
        <a:lstStyle/>
        <a:p>
          <a:endParaRPr lang="en-IN"/>
        </a:p>
      </dgm:t>
    </dgm:pt>
    <dgm:pt modelId="{B107C58D-8EE1-4197-8918-CFD2BF9714E2}" type="pres">
      <dgm:prSet presAssocID="{96784E92-0CFA-4396-B77C-A964823AFCF7}" presName="node" presStyleLbl="node1" presStyleIdx="7" presStyleCnt="11" custScaleX="165056" custScaleY="56038" custRadScaleRad="99579" custRadScaleInc="85998">
        <dgm:presLayoutVars>
          <dgm:bulletEnabled val="1"/>
        </dgm:presLayoutVars>
      </dgm:prSet>
      <dgm:spPr/>
      <dgm:t>
        <a:bodyPr/>
        <a:lstStyle/>
        <a:p>
          <a:endParaRPr lang="en-IN"/>
        </a:p>
      </dgm:t>
    </dgm:pt>
    <dgm:pt modelId="{B241A95C-8E9E-4A51-80E6-38C72216218D}" type="pres">
      <dgm:prSet presAssocID="{B7862EEA-F989-4C2D-BC25-3460ABBDC381}" presName="Name9" presStyleLbl="parChTrans1D2" presStyleIdx="8" presStyleCnt="11" custScaleX="2000000"/>
      <dgm:spPr/>
      <dgm:t>
        <a:bodyPr/>
        <a:lstStyle/>
        <a:p>
          <a:endParaRPr lang="en-IN"/>
        </a:p>
      </dgm:t>
    </dgm:pt>
    <dgm:pt modelId="{F1604B9B-8F08-470D-A372-6D445D53DC96}" type="pres">
      <dgm:prSet presAssocID="{B7862EEA-F989-4C2D-BC25-3460ABBDC381}" presName="connTx" presStyleLbl="parChTrans1D2" presStyleIdx="8" presStyleCnt="11"/>
      <dgm:spPr/>
      <dgm:t>
        <a:bodyPr/>
        <a:lstStyle/>
        <a:p>
          <a:endParaRPr lang="en-IN"/>
        </a:p>
      </dgm:t>
    </dgm:pt>
    <dgm:pt modelId="{33C719A2-9A2A-4DA8-A4AC-2B9E070969E1}" type="pres">
      <dgm:prSet presAssocID="{26EE73CD-429F-4D15-9B52-50EA7FFF40A5}" presName="node" presStyleLbl="node1" presStyleIdx="8" presStyleCnt="11" custScaleX="199772" custScaleY="40269" custRadScaleRad="101856" custRadScaleInc="41837">
        <dgm:presLayoutVars>
          <dgm:bulletEnabled val="1"/>
        </dgm:presLayoutVars>
      </dgm:prSet>
      <dgm:spPr/>
      <dgm:t>
        <a:bodyPr/>
        <a:lstStyle/>
        <a:p>
          <a:endParaRPr lang="en-IN"/>
        </a:p>
      </dgm:t>
    </dgm:pt>
    <dgm:pt modelId="{82728030-F53C-432E-A5A6-9D898FD7A84E}" type="pres">
      <dgm:prSet presAssocID="{A8F2602F-A8E2-4F7D-828E-47D24F4C4FF0}" presName="Name9" presStyleLbl="parChTrans1D2" presStyleIdx="9" presStyleCnt="11" custScaleX="2000000"/>
      <dgm:spPr/>
      <dgm:t>
        <a:bodyPr/>
        <a:lstStyle/>
        <a:p>
          <a:endParaRPr lang="en-IN"/>
        </a:p>
      </dgm:t>
    </dgm:pt>
    <dgm:pt modelId="{D4DD48C5-9F4C-4BDA-AD32-0C0E805B7D9D}" type="pres">
      <dgm:prSet presAssocID="{A8F2602F-A8E2-4F7D-828E-47D24F4C4FF0}" presName="connTx" presStyleLbl="parChTrans1D2" presStyleIdx="9" presStyleCnt="11"/>
      <dgm:spPr/>
      <dgm:t>
        <a:bodyPr/>
        <a:lstStyle/>
        <a:p>
          <a:endParaRPr lang="en-IN"/>
        </a:p>
      </dgm:t>
    </dgm:pt>
    <dgm:pt modelId="{C2788194-8EAE-4D5E-97EA-355FE24B7851}" type="pres">
      <dgm:prSet presAssocID="{28FCDE96-D726-4FEF-8F4A-EA28BF738B47}" presName="node" presStyleLbl="node1" presStyleIdx="9" presStyleCnt="11" custScaleX="188477" custScaleY="35701">
        <dgm:presLayoutVars>
          <dgm:bulletEnabled val="1"/>
        </dgm:presLayoutVars>
      </dgm:prSet>
      <dgm:spPr/>
      <dgm:t>
        <a:bodyPr/>
        <a:lstStyle/>
        <a:p>
          <a:endParaRPr lang="en-IN"/>
        </a:p>
      </dgm:t>
    </dgm:pt>
    <dgm:pt modelId="{244E88C7-5D32-4ABF-ABBA-5F5CEA6C6850}" type="pres">
      <dgm:prSet presAssocID="{3D086732-7350-4262-8D92-7F9A4A3C94C3}" presName="Name9" presStyleLbl="parChTrans1D2" presStyleIdx="10" presStyleCnt="11" custScaleX="2000000"/>
      <dgm:spPr/>
      <dgm:t>
        <a:bodyPr/>
        <a:lstStyle/>
        <a:p>
          <a:endParaRPr lang="en-IN"/>
        </a:p>
      </dgm:t>
    </dgm:pt>
    <dgm:pt modelId="{6640BA98-B303-49DD-B55C-5C8EC38D7EAF}" type="pres">
      <dgm:prSet presAssocID="{3D086732-7350-4262-8D92-7F9A4A3C94C3}" presName="connTx" presStyleLbl="parChTrans1D2" presStyleIdx="10" presStyleCnt="11"/>
      <dgm:spPr/>
      <dgm:t>
        <a:bodyPr/>
        <a:lstStyle/>
        <a:p>
          <a:endParaRPr lang="en-IN"/>
        </a:p>
      </dgm:t>
    </dgm:pt>
    <dgm:pt modelId="{BAE9E12A-1FF7-4283-BB27-20E5962F63B8}" type="pres">
      <dgm:prSet presAssocID="{F5A47254-6757-46AA-97FD-1BD83349F5B0}" presName="node" presStyleLbl="node1" presStyleIdx="10" presStyleCnt="11" custScaleX="212918" custScaleY="50302" custRadScaleRad="110526" custRadScaleInc="-88365">
        <dgm:presLayoutVars>
          <dgm:bulletEnabled val="1"/>
        </dgm:presLayoutVars>
      </dgm:prSet>
      <dgm:spPr/>
      <dgm:t>
        <a:bodyPr/>
        <a:lstStyle/>
        <a:p>
          <a:endParaRPr lang="en-IN"/>
        </a:p>
      </dgm:t>
    </dgm:pt>
  </dgm:ptLst>
  <dgm:cxnLst>
    <dgm:cxn modelId="{0380A16E-4EEA-4954-8067-B822F9AB5774}" type="presOf" srcId="{E08A748B-3F8F-421E-8065-B6890D989285}" destId="{937F9873-F58E-466C-8B58-245CC875A73E}" srcOrd="0" destOrd="0" presId="urn:microsoft.com/office/officeart/2005/8/layout/radial1"/>
    <dgm:cxn modelId="{23909CDB-D654-4328-AE16-5C76E55A0500}" type="presOf" srcId="{28FCDE96-D726-4FEF-8F4A-EA28BF738B47}" destId="{C2788194-8EAE-4D5E-97EA-355FE24B7851}" srcOrd="0" destOrd="0" presId="urn:microsoft.com/office/officeart/2005/8/layout/radial1"/>
    <dgm:cxn modelId="{A5672118-4071-4A60-B24D-3B56C4CC823D}" type="presOf" srcId="{00A40447-B4A6-495F-8195-E7C47F13535A}" destId="{61E3ED3B-885B-40CF-9939-347338D6D4A8}" srcOrd="0" destOrd="0" presId="urn:microsoft.com/office/officeart/2005/8/layout/radial1"/>
    <dgm:cxn modelId="{203BEBCC-9268-402E-B898-00A9A51A10F0}" type="presOf" srcId="{E9FA46AF-9AB4-4D6A-B55C-59521D7E2DB7}" destId="{748B71FD-C3D3-473B-AD5F-A051C3E891B9}" srcOrd="0" destOrd="0" presId="urn:microsoft.com/office/officeart/2005/8/layout/radial1"/>
    <dgm:cxn modelId="{50519E05-08E5-4BFB-96D5-E7E53DFA5C69}" type="presOf" srcId="{26EE73CD-429F-4D15-9B52-50EA7FFF40A5}" destId="{33C719A2-9A2A-4DA8-A4AC-2B9E070969E1}" srcOrd="0" destOrd="0" presId="urn:microsoft.com/office/officeart/2005/8/layout/radial1"/>
    <dgm:cxn modelId="{73FAB428-06E3-4582-8EF8-9B9084A6B129}" type="presOf" srcId="{86FDDB05-4859-4A06-858C-7DEF3AD9CF70}" destId="{96938655-2230-4FBC-B1AE-CD682F6F2A82}" srcOrd="0" destOrd="0" presId="urn:microsoft.com/office/officeart/2005/8/layout/radial1"/>
    <dgm:cxn modelId="{92548D59-527E-48D2-AA90-AAA28BDBA8B7}" srcId="{B8B11472-965E-4DB9-8801-B8D4DF0A0910}" destId="{26EE73CD-429F-4D15-9B52-50EA7FFF40A5}" srcOrd="8" destOrd="0" parTransId="{B7862EEA-F989-4C2D-BC25-3460ABBDC381}" sibTransId="{CDC223C1-A09A-4251-95AC-16B67F6806F8}"/>
    <dgm:cxn modelId="{02D00447-C876-4A7D-8D57-1F2768E03D3B}" srcId="{B8B11472-965E-4DB9-8801-B8D4DF0A0910}" destId="{D9CB85D5-EA92-4571-B79A-DC6E4963B63B}" srcOrd="5" destOrd="0" parTransId="{26C52265-AC77-4667-A2F1-8BFBB81976E3}" sibTransId="{A0AA311E-3D15-48CB-BAA3-0319598CC568}"/>
    <dgm:cxn modelId="{0CEDD398-E394-409A-8E4B-C67100CA90BB}" srcId="{41B14060-D036-41FD-BB13-06822F8737A3}" destId="{4DFECD0A-D3AE-4975-809D-B49975C14E3A}" srcOrd="1" destOrd="0" parTransId="{4EC2B463-F30A-4A00-88D5-E2D70A89C98F}" sibTransId="{81038E20-7B03-4A98-832F-081B4DED35F5}"/>
    <dgm:cxn modelId="{0813939B-2B40-4D36-B10C-50D317853B01}" type="presOf" srcId="{86FDDB05-4859-4A06-858C-7DEF3AD9CF70}" destId="{F32064DC-9A66-4A4B-8368-A5CEFA85B8F7}" srcOrd="1" destOrd="0" presId="urn:microsoft.com/office/officeart/2005/8/layout/radial1"/>
    <dgm:cxn modelId="{33D11273-7C72-4CFD-AD06-1FA2383A9079}" type="presOf" srcId="{DDF74D9B-42E2-4E93-B696-080EB7C7757A}" destId="{81B0ADA8-3111-47F1-B9A1-49F69E2EEC54}" srcOrd="0" destOrd="0" presId="urn:microsoft.com/office/officeart/2005/8/layout/radial1"/>
    <dgm:cxn modelId="{FD48587D-5DC7-4F78-B20A-27A2F8009F0D}" type="presOf" srcId="{DFA75A31-9435-4175-B93C-22D7C7AB6437}" destId="{06217EF5-9D6D-4414-8405-FCD54289F2B5}" srcOrd="0" destOrd="0" presId="urn:microsoft.com/office/officeart/2005/8/layout/radial1"/>
    <dgm:cxn modelId="{2167E586-887C-4DCD-B2DA-707167196282}" type="presOf" srcId="{A67BE5AE-E53B-4828-B450-BC728D270CD7}" destId="{9FF122B9-468F-4C71-A216-45A33F39E3F1}" srcOrd="0" destOrd="0" presId="urn:microsoft.com/office/officeart/2005/8/layout/radial1"/>
    <dgm:cxn modelId="{5314A2F2-0D5D-41DA-82CD-2152855C0FE6}" srcId="{B8B11472-965E-4DB9-8801-B8D4DF0A0910}" destId="{DFA75A31-9435-4175-B93C-22D7C7AB6437}" srcOrd="6" destOrd="0" parTransId="{3C8E2D35-0C91-49A6-904C-58CBC3CC6BAE}" sibTransId="{86D6E31A-F83E-46AF-BF4B-D5B5520D592C}"/>
    <dgm:cxn modelId="{AB09E28B-563C-448A-BB5B-CB77B6EB8915}" type="presOf" srcId="{D3443845-D5DC-4533-B793-FF6590E217A9}" destId="{33B37179-413D-4B4D-AD3B-1851091E8A86}" srcOrd="1" destOrd="0" presId="urn:microsoft.com/office/officeart/2005/8/layout/radial1"/>
    <dgm:cxn modelId="{A553034E-A12D-4C55-A778-75B8B7CE9CE7}" type="presOf" srcId="{3D086732-7350-4262-8D92-7F9A4A3C94C3}" destId="{244E88C7-5D32-4ABF-ABBA-5F5CEA6C6850}" srcOrd="0" destOrd="0" presId="urn:microsoft.com/office/officeart/2005/8/layout/radial1"/>
    <dgm:cxn modelId="{95FCA62F-8DE5-47E9-88E4-EBE056CA953D}" type="presOf" srcId="{D9CB85D5-EA92-4571-B79A-DC6E4963B63B}" destId="{311CD5E5-6708-45CA-BF09-0286E7F9BBB5}" srcOrd="0" destOrd="0" presId="urn:microsoft.com/office/officeart/2005/8/layout/radial1"/>
    <dgm:cxn modelId="{0C03A288-FCDB-41A4-9E70-DB69E03ED1E4}" srcId="{B8B11472-965E-4DB9-8801-B8D4DF0A0910}" destId="{28FCDE96-D726-4FEF-8F4A-EA28BF738B47}" srcOrd="9" destOrd="0" parTransId="{A8F2602F-A8E2-4F7D-828E-47D24F4C4FF0}" sibTransId="{0B648B33-36F0-4EF9-9678-C1092BFE1DC3}"/>
    <dgm:cxn modelId="{320E26D4-61AC-4C65-85BA-6262F46CA6C2}" srcId="{B8B11472-965E-4DB9-8801-B8D4DF0A0910}" destId="{A67BE5AE-E53B-4828-B450-BC728D270CD7}" srcOrd="1" destOrd="0" parTransId="{DDF74D9B-42E2-4E93-B696-080EB7C7757A}" sibTransId="{B53B3BC6-AD25-4E5E-8BD0-7B3C7D613ADA}"/>
    <dgm:cxn modelId="{4A4A768E-F92E-4C86-98E2-165E3FFB781B}" type="presOf" srcId="{96784E92-0CFA-4396-B77C-A964823AFCF7}" destId="{B107C58D-8EE1-4197-8918-CFD2BF9714E2}" srcOrd="0" destOrd="0" presId="urn:microsoft.com/office/officeart/2005/8/layout/radial1"/>
    <dgm:cxn modelId="{E48DC6DF-C8E9-4BDE-8612-C64B2E0DC5D1}" type="presOf" srcId="{41B14060-D036-41FD-BB13-06822F8737A3}" destId="{6805A97C-F323-487B-9FB3-EBFE2D77F3C8}" srcOrd="0" destOrd="0" presId="urn:microsoft.com/office/officeart/2005/8/layout/radial1"/>
    <dgm:cxn modelId="{D5460BF7-24EE-4770-ACBD-8FB485D30DF1}" type="presOf" srcId="{26C52265-AC77-4667-A2F1-8BFBB81976E3}" destId="{6CDD0C86-2F1C-4178-971C-56C0341BCC9C}" srcOrd="0" destOrd="0" presId="urn:microsoft.com/office/officeart/2005/8/layout/radial1"/>
    <dgm:cxn modelId="{A608A910-37DC-4640-AD7B-BDC135CD910D}" srcId="{B8B11472-965E-4DB9-8801-B8D4DF0A0910}" destId="{96784E92-0CFA-4396-B77C-A964823AFCF7}" srcOrd="7" destOrd="0" parTransId="{E08A748B-3F8F-421E-8065-B6890D989285}" sibTransId="{2AAC1362-DDAF-444A-A86D-1C0F2FD2C911}"/>
    <dgm:cxn modelId="{F5DD19D4-8A53-4C80-90AC-CEE75565B946}" type="presOf" srcId="{A8F2602F-A8E2-4F7D-828E-47D24F4C4FF0}" destId="{D4DD48C5-9F4C-4BDA-AD32-0C0E805B7D9D}" srcOrd="1" destOrd="0" presId="urn:microsoft.com/office/officeart/2005/8/layout/radial1"/>
    <dgm:cxn modelId="{4E8B2E7B-913F-4760-9BE7-985C493CE713}" type="presOf" srcId="{A8F2602F-A8E2-4F7D-828E-47D24F4C4FF0}" destId="{82728030-F53C-432E-A5A6-9D898FD7A84E}" srcOrd="0" destOrd="0" presId="urn:microsoft.com/office/officeart/2005/8/layout/radial1"/>
    <dgm:cxn modelId="{99D52DB8-ED83-41BB-A705-291DE601D043}" type="presOf" srcId="{86B6C3C8-3BD5-451E-98C7-8968C40A8578}" destId="{A51A792D-388C-4E8A-9F4C-A7757A6467D6}" srcOrd="1" destOrd="0" presId="urn:microsoft.com/office/officeart/2005/8/layout/radial1"/>
    <dgm:cxn modelId="{4AB76796-E5E3-4712-8115-A06CF9CDCC5B}" srcId="{B8B11472-965E-4DB9-8801-B8D4DF0A0910}" destId="{E9FA46AF-9AB4-4D6A-B55C-59521D7E2DB7}" srcOrd="0" destOrd="0" parTransId="{86FDDB05-4859-4A06-858C-7DEF3AD9CF70}" sibTransId="{C3370F89-C170-4BB6-B166-EC9BA94F050B}"/>
    <dgm:cxn modelId="{C9F91048-3B30-4EBD-9C7D-64C57523AC2C}" type="presOf" srcId="{B7862EEA-F989-4C2D-BC25-3460ABBDC381}" destId="{B241A95C-8E9E-4A51-80E6-38C72216218D}" srcOrd="0" destOrd="0" presId="urn:microsoft.com/office/officeart/2005/8/layout/radial1"/>
    <dgm:cxn modelId="{3C5E0996-6B51-4F9D-BC4F-CB89100D8A4C}" type="presOf" srcId="{DDF74D9B-42E2-4E93-B696-080EB7C7757A}" destId="{CF731FDC-3F40-4EBE-8EB6-46BF6DA240E8}" srcOrd="1" destOrd="0" presId="urn:microsoft.com/office/officeart/2005/8/layout/radial1"/>
    <dgm:cxn modelId="{A820D54D-EA19-4060-91CF-CA21C446EE25}" type="presOf" srcId="{E08A748B-3F8F-421E-8065-B6890D989285}" destId="{5E17E28A-D41D-4013-9000-B28702D29454}" srcOrd="1" destOrd="0" presId="urn:microsoft.com/office/officeart/2005/8/layout/radial1"/>
    <dgm:cxn modelId="{25794418-485A-4F09-913B-AF44588EA091}" type="presOf" srcId="{3D086732-7350-4262-8D92-7F9A4A3C94C3}" destId="{6640BA98-B303-49DD-B55C-5C8EC38D7EAF}" srcOrd="1" destOrd="0" presId="urn:microsoft.com/office/officeart/2005/8/layout/radial1"/>
    <dgm:cxn modelId="{BCAD0118-A55A-4F93-9316-58AB8010A410}" srcId="{B8B11472-965E-4DB9-8801-B8D4DF0A0910}" destId="{00A40447-B4A6-495F-8195-E7C47F13535A}" srcOrd="2" destOrd="0" parTransId="{D3443845-D5DC-4533-B793-FF6590E217A9}" sibTransId="{A2CA4532-DA8C-4978-B49A-ACD61CDAE351}"/>
    <dgm:cxn modelId="{851AC065-6286-4FA6-8A13-EEDE54595EAC}" type="presOf" srcId="{3C8E2D35-0C91-49A6-904C-58CBC3CC6BAE}" destId="{D2F7FD0F-1716-465E-BA60-8D85825EDDB8}" srcOrd="0" destOrd="0" presId="urn:microsoft.com/office/officeart/2005/8/layout/radial1"/>
    <dgm:cxn modelId="{A2638AB6-66EA-4BD9-B7E8-2447EDD39CAE}" type="presOf" srcId="{B7862EEA-F989-4C2D-BC25-3460ABBDC381}" destId="{F1604B9B-8F08-470D-A372-6D445D53DC96}" srcOrd="1" destOrd="0" presId="urn:microsoft.com/office/officeart/2005/8/layout/radial1"/>
    <dgm:cxn modelId="{4BBFB6D0-BE73-432B-9A3F-5727A446B47C}" type="presOf" srcId="{52D8345F-B764-4F97-ADC4-9EF070E9012D}" destId="{6B71E733-9B84-44EA-A376-2B2AC881BD83}" srcOrd="0" destOrd="0" presId="urn:microsoft.com/office/officeart/2005/8/layout/radial1"/>
    <dgm:cxn modelId="{1E6DDC7C-CCC8-443F-8700-3D1AA7D7B9F8}" srcId="{41B14060-D036-41FD-BB13-06822F8737A3}" destId="{B8B11472-965E-4DB9-8801-B8D4DF0A0910}" srcOrd="0" destOrd="0" parTransId="{65E15A5A-3C31-447A-8179-25B5C4F822C9}" sibTransId="{AAA1EA7B-9F95-4D6B-80EF-7BA8B7A07747}"/>
    <dgm:cxn modelId="{24A4CE0F-9614-4E7E-926F-AF679DFB3336}" type="presOf" srcId="{26C52265-AC77-4667-A2F1-8BFBB81976E3}" destId="{C69D7CAF-3B8D-4636-9FCD-B90ED75A7776}" srcOrd="1" destOrd="0" presId="urn:microsoft.com/office/officeart/2005/8/layout/radial1"/>
    <dgm:cxn modelId="{7F10BE58-E21D-4DBF-8A62-9E165EF37B61}" type="presOf" srcId="{3C8E2D35-0C91-49A6-904C-58CBC3CC6BAE}" destId="{253B6639-3835-4D46-B3B5-FE1CDF4AFA61}" srcOrd="1" destOrd="0" presId="urn:microsoft.com/office/officeart/2005/8/layout/radial1"/>
    <dgm:cxn modelId="{0820BF58-86FA-4F4F-828F-6300172C62CD}" srcId="{B8B11472-965E-4DB9-8801-B8D4DF0A0910}" destId="{B589974D-92C0-4581-9A01-1AF25D27F15D}" srcOrd="3" destOrd="0" parTransId="{F91DA2B8-6E9E-4078-B8A2-0FCDE325FDA7}" sibTransId="{81AE0800-C77E-41ED-B1AC-D8F0A9666002}"/>
    <dgm:cxn modelId="{189A62CA-FA6B-48F8-8747-82B6EB86521C}" type="presOf" srcId="{B8B11472-965E-4DB9-8801-B8D4DF0A0910}" destId="{D57A043A-5BC6-48F9-AEC8-48495B19A63E}" srcOrd="0" destOrd="0" presId="urn:microsoft.com/office/officeart/2005/8/layout/radial1"/>
    <dgm:cxn modelId="{D002E17B-F6C2-426A-A09F-228E776032F1}" type="presOf" srcId="{F91DA2B8-6E9E-4078-B8A2-0FCDE325FDA7}" destId="{D0B3812E-8246-409F-A90F-C5C58517346C}" srcOrd="0" destOrd="0" presId="urn:microsoft.com/office/officeart/2005/8/layout/radial1"/>
    <dgm:cxn modelId="{C9E0F274-4FA4-4FA9-814A-303BE164A175}" srcId="{B8B11472-965E-4DB9-8801-B8D4DF0A0910}" destId="{F5A47254-6757-46AA-97FD-1BD83349F5B0}" srcOrd="10" destOrd="0" parTransId="{3D086732-7350-4262-8D92-7F9A4A3C94C3}" sibTransId="{26E563C6-695B-4612-9D4E-F7D814278025}"/>
    <dgm:cxn modelId="{5FE0A250-4A55-4ED2-AF2F-022F527F98D7}" type="presOf" srcId="{86B6C3C8-3BD5-451E-98C7-8968C40A8578}" destId="{058D30CC-ABB9-4C2D-954B-A9E0B7956E04}" srcOrd="0" destOrd="0" presId="urn:microsoft.com/office/officeart/2005/8/layout/radial1"/>
    <dgm:cxn modelId="{BEB6B902-AFC9-4856-A2FB-0779E6961A47}" type="presOf" srcId="{F5A47254-6757-46AA-97FD-1BD83349F5B0}" destId="{BAE9E12A-1FF7-4283-BB27-20E5962F63B8}" srcOrd="0" destOrd="0" presId="urn:microsoft.com/office/officeart/2005/8/layout/radial1"/>
    <dgm:cxn modelId="{57CA5331-3ED2-4CE7-B3DF-D4361667D8A9}" type="presOf" srcId="{D3443845-D5DC-4533-B793-FF6590E217A9}" destId="{C1710B5B-6C70-4928-8FB7-F0CA0E5537AF}" srcOrd="0" destOrd="0" presId="urn:microsoft.com/office/officeart/2005/8/layout/radial1"/>
    <dgm:cxn modelId="{7E88BA19-BE51-4DD6-B868-51DEBAEDC374}" srcId="{B8B11472-965E-4DB9-8801-B8D4DF0A0910}" destId="{52D8345F-B764-4F97-ADC4-9EF070E9012D}" srcOrd="4" destOrd="0" parTransId="{86B6C3C8-3BD5-451E-98C7-8968C40A8578}" sibTransId="{E18062B0-7DBA-4224-9B55-C1839E7640D5}"/>
    <dgm:cxn modelId="{0F966681-D37E-4FBF-9034-E68130EBDAF7}" type="presOf" srcId="{B589974D-92C0-4581-9A01-1AF25D27F15D}" destId="{81EB1715-0A69-4DE0-88A7-2B19BCDE6910}" srcOrd="0" destOrd="0" presId="urn:microsoft.com/office/officeart/2005/8/layout/radial1"/>
    <dgm:cxn modelId="{8DC4949B-085A-4228-8025-927CF1869635}" type="presOf" srcId="{F91DA2B8-6E9E-4078-B8A2-0FCDE325FDA7}" destId="{02FFC17B-034B-41CA-A690-D63B08C2E18E}" srcOrd="1" destOrd="0" presId="urn:microsoft.com/office/officeart/2005/8/layout/radial1"/>
    <dgm:cxn modelId="{E387E841-B1EC-45FA-841C-1BE566CBC50D}" type="presParOf" srcId="{6805A97C-F323-487B-9FB3-EBFE2D77F3C8}" destId="{D57A043A-5BC6-48F9-AEC8-48495B19A63E}" srcOrd="0" destOrd="0" presId="urn:microsoft.com/office/officeart/2005/8/layout/radial1"/>
    <dgm:cxn modelId="{F6CB9863-9213-41B6-91B6-1F1B07A16ECF}" type="presParOf" srcId="{6805A97C-F323-487B-9FB3-EBFE2D77F3C8}" destId="{96938655-2230-4FBC-B1AE-CD682F6F2A82}" srcOrd="1" destOrd="0" presId="urn:microsoft.com/office/officeart/2005/8/layout/radial1"/>
    <dgm:cxn modelId="{0B1CA7B2-A787-4522-9D9D-B00D1E669167}" type="presParOf" srcId="{96938655-2230-4FBC-B1AE-CD682F6F2A82}" destId="{F32064DC-9A66-4A4B-8368-A5CEFA85B8F7}" srcOrd="0" destOrd="0" presId="urn:microsoft.com/office/officeart/2005/8/layout/radial1"/>
    <dgm:cxn modelId="{788A23B9-8DB6-4EAF-9DA5-3F0AC0C6F1CE}" type="presParOf" srcId="{6805A97C-F323-487B-9FB3-EBFE2D77F3C8}" destId="{748B71FD-C3D3-473B-AD5F-A051C3E891B9}" srcOrd="2" destOrd="0" presId="urn:microsoft.com/office/officeart/2005/8/layout/radial1"/>
    <dgm:cxn modelId="{978B191A-5120-4EDF-87FD-E3F116491183}" type="presParOf" srcId="{6805A97C-F323-487B-9FB3-EBFE2D77F3C8}" destId="{81B0ADA8-3111-47F1-B9A1-49F69E2EEC54}" srcOrd="3" destOrd="0" presId="urn:microsoft.com/office/officeart/2005/8/layout/radial1"/>
    <dgm:cxn modelId="{38D430F7-B4B6-4EB6-9A44-2ACF89099EDE}" type="presParOf" srcId="{81B0ADA8-3111-47F1-B9A1-49F69E2EEC54}" destId="{CF731FDC-3F40-4EBE-8EB6-46BF6DA240E8}" srcOrd="0" destOrd="0" presId="urn:microsoft.com/office/officeart/2005/8/layout/radial1"/>
    <dgm:cxn modelId="{FAD69B5E-9EF8-4FA6-934D-A4EB752996B5}" type="presParOf" srcId="{6805A97C-F323-487B-9FB3-EBFE2D77F3C8}" destId="{9FF122B9-468F-4C71-A216-45A33F39E3F1}" srcOrd="4" destOrd="0" presId="urn:microsoft.com/office/officeart/2005/8/layout/radial1"/>
    <dgm:cxn modelId="{CB0DB80A-E7A8-4810-ABD7-2531A9DCF6B3}" type="presParOf" srcId="{6805A97C-F323-487B-9FB3-EBFE2D77F3C8}" destId="{C1710B5B-6C70-4928-8FB7-F0CA0E5537AF}" srcOrd="5" destOrd="0" presId="urn:microsoft.com/office/officeart/2005/8/layout/radial1"/>
    <dgm:cxn modelId="{4EE191E3-9356-4A02-BDE2-6382C8C6D1DB}" type="presParOf" srcId="{C1710B5B-6C70-4928-8FB7-F0CA0E5537AF}" destId="{33B37179-413D-4B4D-AD3B-1851091E8A86}" srcOrd="0" destOrd="0" presId="urn:microsoft.com/office/officeart/2005/8/layout/radial1"/>
    <dgm:cxn modelId="{69E3E5D5-B7B3-4047-855A-C04B9BAE53D5}" type="presParOf" srcId="{6805A97C-F323-487B-9FB3-EBFE2D77F3C8}" destId="{61E3ED3B-885B-40CF-9939-347338D6D4A8}" srcOrd="6" destOrd="0" presId="urn:microsoft.com/office/officeart/2005/8/layout/radial1"/>
    <dgm:cxn modelId="{B6EA2CB4-37D6-4759-B1EF-6AD89E71E2E5}" type="presParOf" srcId="{6805A97C-F323-487B-9FB3-EBFE2D77F3C8}" destId="{D0B3812E-8246-409F-A90F-C5C58517346C}" srcOrd="7" destOrd="0" presId="urn:microsoft.com/office/officeart/2005/8/layout/radial1"/>
    <dgm:cxn modelId="{71123495-1685-4FB9-92DC-0DD48AEC6815}" type="presParOf" srcId="{D0B3812E-8246-409F-A90F-C5C58517346C}" destId="{02FFC17B-034B-41CA-A690-D63B08C2E18E}" srcOrd="0" destOrd="0" presId="urn:microsoft.com/office/officeart/2005/8/layout/radial1"/>
    <dgm:cxn modelId="{003F318A-0FFC-4D99-BE6A-6018CA2793EB}" type="presParOf" srcId="{6805A97C-F323-487B-9FB3-EBFE2D77F3C8}" destId="{81EB1715-0A69-4DE0-88A7-2B19BCDE6910}" srcOrd="8" destOrd="0" presId="urn:microsoft.com/office/officeart/2005/8/layout/radial1"/>
    <dgm:cxn modelId="{DE2718B7-09BB-44EF-9D22-5E2969E46270}" type="presParOf" srcId="{6805A97C-F323-487B-9FB3-EBFE2D77F3C8}" destId="{058D30CC-ABB9-4C2D-954B-A9E0B7956E04}" srcOrd="9" destOrd="0" presId="urn:microsoft.com/office/officeart/2005/8/layout/radial1"/>
    <dgm:cxn modelId="{B8D6E4B9-3CBE-4604-AE6A-C818843A134E}" type="presParOf" srcId="{058D30CC-ABB9-4C2D-954B-A9E0B7956E04}" destId="{A51A792D-388C-4E8A-9F4C-A7757A6467D6}" srcOrd="0" destOrd="0" presId="urn:microsoft.com/office/officeart/2005/8/layout/radial1"/>
    <dgm:cxn modelId="{8C08D71A-5782-4F20-A1D0-63369DCD2FB2}" type="presParOf" srcId="{6805A97C-F323-487B-9FB3-EBFE2D77F3C8}" destId="{6B71E733-9B84-44EA-A376-2B2AC881BD83}" srcOrd="10" destOrd="0" presId="urn:microsoft.com/office/officeart/2005/8/layout/radial1"/>
    <dgm:cxn modelId="{008A5F6B-C89F-46AE-B4C1-76BB41DB9A62}" type="presParOf" srcId="{6805A97C-F323-487B-9FB3-EBFE2D77F3C8}" destId="{6CDD0C86-2F1C-4178-971C-56C0341BCC9C}" srcOrd="11" destOrd="0" presId="urn:microsoft.com/office/officeart/2005/8/layout/radial1"/>
    <dgm:cxn modelId="{A37A2D00-EBAF-410E-9AB8-671206B95536}" type="presParOf" srcId="{6CDD0C86-2F1C-4178-971C-56C0341BCC9C}" destId="{C69D7CAF-3B8D-4636-9FCD-B90ED75A7776}" srcOrd="0" destOrd="0" presId="urn:microsoft.com/office/officeart/2005/8/layout/radial1"/>
    <dgm:cxn modelId="{6E2AA674-87F3-4FF8-B064-3B1CF476C4BA}" type="presParOf" srcId="{6805A97C-F323-487B-9FB3-EBFE2D77F3C8}" destId="{311CD5E5-6708-45CA-BF09-0286E7F9BBB5}" srcOrd="12" destOrd="0" presId="urn:microsoft.com/office/officeart/2005/8/layout/radial1"/>
    <dgm:cxn modelId="{17185BFC-DF7C-439C-B09B-971BD4A15158}" type="presParOf" srcId="{6805A97C-F323-487B-9FB3-EBFE2D77F3C8}" destId="{D2F7FD0F-1716-465E-BA60-8D85825EDDB8}" srcOrd="13" destOrd="0" presId="urn:microsoft.com/office/officeart/2005/8/layout/radial1"/>
    <dgm:cxn modelId="{F28AFFA6-8244-434B-96D2-1F84D4B20029}" type="presParOf" srcId="{D2F7FD0F-1716-465E-BA60-8D85825EDDB8}" destId="{253B6639-3835-4D46-B3B5-FE1CDF4AFA61}" srcOrd="0" destOrd="0" presId="urn:microsoft.com/office/officeart/2005/8/layout/radial1"/>
    <dgm:cxn modelId="{E339BCA2-F770-4E8A-950F-D94AED0C9404}" type="presParOf" srcId="{6805A97C-F323-487B-9FB3-EBFE2D77F3C8}" destId="{06217EF5-9D6D-4414-8405-FCD54289F2B5}" srcOrd="14" destOrd="0" presId="urn:microsoft.com/office/officeart/2005/8/layout/radial1"/>
    <dgm:cxn modelId="{A4B9CFAF-93C8-450C-991D-6799E63F3264}" type="presParOf" srcId="{6805A97C-F323-487B-9FB3-EBFE2D77F3C8}" destId="{937F9873-F58E-466C-8B58-245CC875A73E}" srcOrd="15" destOrd="0" presId="urn:microsoft.com/office/officeart/2005/8/layout/radial1"/>
    <dgm:cxn modelId="{F3B27A50-5DB7-4D7B-A048-C81B333F0F85}" type="presParOf" srcId="{937F9873-F58E-466C-8B58-245CC875A73E}" destId="{5E17E28A-D41D-4013-9000-B28702D29454}" srcOrd="0" destOrd="0" presId="urn:microsoft.com/office/officeart/2005/8/layout/radial1"/>
    <dgm:cxn modelId="{EDABFCF8-32FA-4929-83F3-A0593471D920}" type="presParOf" srcId="{6805A97C-F323-487B-9FB3-EBFE2D77F3C8}" destId="{B107C58D-8EE1-4197-8918-CFD2BF9714E2}" srcOrd="16" destOrd="0" presId="urn:microsoft.com/office/officeart/2005/8/layout/radial1"/>
    <dgm:cxn modelId="{F518769A-90C7-4106-953C-0E37D2CA57C7}" type="presParOf" srcId="{6805A97C-F323-487B-9FB3-EBFE2D77F3C8}" destId="{B241A95C-8E9E-4A51-80E6-38C72216218D}" srcOrd="17" destOrd="0" presId="urn:microsoft.com/office/officeart/2005/8/layout/radial1"/>
    <dgm:cxn modelId="{A6145A73-08C2-4A59-8481-C524BBAF9220}" type="presParOf" srcId="{B241A95C-8E9E-4A51-80E6-38C72216218D}" destId="{F1604B9B-8F08-470D-A372-6D445D53DC96}" srcOrd="0" destOrd="0" presId="urn:microsoft.com/office/officeart/2005/8/layout/radial1"/>
    <dgm:cxn modelId="{7248C3D6-4D8D-405B-A551-0FC84D0CF8EA}" type="presParOf" srcId="{6805A97C-F323-487B-9FB3-EBFE2D77F3C8}" destId="{33C719A2-9A2A-4DA8-A4AC-2B9E070969E1}" srcOrd="18" destOrd="0" presId="urn:microsoft.com/office/officeart/2005/8/layout/radial1"/>
    <dgm:cxn modelId="{3027E8BF-82A0-4D54-A5D4-689D2BAB8265}" type="presParOf" srcId="{6805A97C-F323-487B-9FB3-EBFE2D77F3C8}" destId="{82728030-F53C-432E-A5A6-9D898FD7A84E}" srcOrd="19" destOrd="0" presId="urn:microsoft.com/office/officeart/2005/8/layout/radial1"/>
    <dgm:cxn modelId="{4F1339F5-462D-49A0-A44B-E7B2292D8F2B}" type="presParOf" srcId="{82728030-F53C-432E-A5A6-9D898FD7A84E}" destId="{D4DD48C5-9F4C-4BDA-AD32-0C0E805B7D9D}" srcOrd="0" destOrd="0" presId="urn:microsoft.com/office/officeart/2005/8/layout/radial1"/>
    <dgm:cxn modelId="{7CAED3D2-E930-473E-A8B4-D88F09B213A0}" type="presParOf" srcId="{6805A97C-F323-487B-9FB3-EBFE2D77F3C8}" destId="{C2788194-8EAE-4D5E-97EA-355FE24B7851}" srcOrd="20" destOrd="0" presId="urn:microsoft.com/office/officeart/2005/8/layout/radial1"/>
    <dgm:cxn modelId="{C2148FA9-57D7-47EB-8E35-28D02FB9D81E}" type="presParOf" srcId="{6805A97C-F323-487B-9FB3-EBFE2D77F3C8}" destId="{244E88C7-5D32-4ABF-ABBA-5F5CEA6C6850}" srcOrd="21" destOrd="0" presId="urn:microsoft.com/office/officeart/2005/8/layout/radial1"/>
    <dgm:cxn modelId="{388454F6-9096-43F7-ADE2-A2A14CA9DFEB}" type="presParOf" srcId="{244E88C7-5D32-4ABF-ABBA-5F5CEA6C6850}" destId="{6640BA98-B303-49DD-B55C-5C8EC38D7EAF}" srcOrd="0" destOrd="0" presId="urn:microsoft.com/office/officeart/2005/8/layout/radial1"/>
    <dgm:cxn modelId="{EECEE378-2616-45A1-8C59-1B6C370FCC35}" type="presParOf" srcId="{6805A97C-F323-487B-9FB3-EBFE2D77F3C8}" destId="{BAE9E12A-1FF7-4283-BB27-20E5962F63B8}" srcOrd="22" destOrd="0" presId="urn:microsoft.com/office/officeart/2005/8/layout/radial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686810-0324-47AA-B14A-C7D829CD5FF5}">
      <dsp:nvSpPr>
        <dsp:cNvPr id="0" name=""/>
        <dsp:cNvSpPr/>
      </dsp:nvSpPr>
      <dsp:spPr>
        <a:xfrm>
          <a:off x="3244995" y="1262385"/>
          <a:ext cx="1421253" cy="1351040"/>
        </a:xfrm>
        <a:custGeom>
          <a:avLst/>
          <a:gdLst/>
          <a:ahLst/>
          <a:cxnLst/>
          <a:rect l="0" t="0" r="0" b="0"/>
          <a:pathLst>
            <a:path>
              <a:moveTo>
                <a:pt x="0" y="0"/>
              </a:moveTo>
              <a:lnTo>
                <a:pt x="0" y="1351040"/>
              </a:lnTo>
              <a:lnTo>
                <a:pt x="1421253" y="13510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767B71-9145-4211-88DC-EC38E7C26166}">
      <dsp:nvSpPr>
        <dsp:cNvPr id="0" name=""/>
        <dsp:cNvSpPr/>
      </dsp:nvSpPr>
      <dsp:spPr>
        <a:xfrm>
          <a:off x="2179025" y="1262385"/>
          <a:ext cx="1065970" cy="1425985"/>
        </a:xfrm>
        <a:custGeom>
          <a:avLst/>
          <a:gdLst/>
          <a:ahLst/>
          <a:cxnLst/>
          <a:rect l="0" t="0" r="0" b="0"/>
          <a:pathLst>
            <a:path>
              <a:moveTo>
                <a:pt x="1065970" y="0"/>
              </a:moveTo>
              <a:lnTo>
                <a:pt x="1065970" y="1425985"/>
              </a:lnTo>
              <a:lnTo>
                <a:pt x="0" y="14259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6F9BCFE-20B5-490B-A4F0-C19DD48BBE8F}">
      <dsp:nvSpPr>
        <dsp:cNvPr id="0" name=""/>
        <dsp:cNvSpPr/>
      </dsp:nvSpPr>
      <dsp:spPr>
        <a:xfrm>
          <a:off x="3244995" y="1262385"/>
          <a:ext cx="876716" cy="837351"/>
        </a:xfrm>
        <a:custGeom>
          <a:avLst/>
          <a:gdLst/>
          <a:ahLst/>
          <a:cxnLst/>
          <a:rect l="0" t="0" r="0" b="0"/>
          <a:pathLst>
            <a:path>
              <a:moveTo>
                <a:pt x="0" y="0"/>
              </a:moveTo>
              <a:lnTo>
                <a:pt x="0" y="837351"/>
              </a:lnTo>
              <a:lnTo>
                <a:pt x="876716" y="8373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002BEB-A6B5-47BD-A8F8-26A8B67034C7}">
      <dsp:nvSpPr>
        <dsp:cNvPr id="0" name=""/>
        <dsp:cNvSpPr/>
      </dsp:nvSpPr>
      <dsp:spPr>
        <a:xfrm>
          <a:off x="1788559" y="1262385"/>
          <a:ext cx="1456436" cy="837351"/>
        </a:xfrm>
        <a:custGeom>
          <a:avLst/>
          <a:gdLst/>
          <a:ahLst/>
          <a:cxnLst/>
          <a:rect l="0" t="0" r="0" b="0"/>
          <a:pathLst>
            <a:path>
              <a:moveTo>
                <a:pt x="1456436" y="0"/>
              </a:moveTo>
              <a:lnTo>
                <a:pt x="1456436" y="837351"/>
              </a:lnTo>
              <a:lnTo>
                <a:pt x="0" y="83735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BC4B42-9789-4205-A4FF-B88C11A85A6D}">
      <dsp:nvSpPr>
        <dsp:cNvPr id="0" name=""/>
        <dsp:cNvSpPr/>
      </dsp:nvSpPr>
      <dsp:spPr>
        <a:xfrm>
          <a:off x="3244995" y="1262385"/>
          <a:ext cx="637505" cy="248718"/>
        </a:xfrm>
        <a:custGeom>
          <a:avLst/>
          <a:gdLst/>
          <a:ahLst/>
          <a:cxnLst/>
          <a:rect l="0" t="0" r="0" b="0"/>
          <a:pathLst>
            <a:path>
              <a:moveTo>
                <a:pt x="0" y="0"/>
              </a:moveTo>
              <a:lnTo>
                <a:pt x="0" y="248718"/>
              </a:lnTo>
              <a:lnTo>
                <a:pt x="637505" y="2487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7AF42B7-DF8B-459C-A81D-49325532ADCF}">
      <dsp:nvSpPr>
        <dsp:cNvPr id="0" name=""/>
        <dsp:cNvSpPr/>
      </dsp:nvSpPr>
      <dsp:spPr>
        <a:xfrm>
          <a:off x="1674211" y="1262385"/>
          <a:ext cx="1570783" cy="248718"/>
        </a:xfrm>
        <a:custGeom>
          <a:avLst/>
          <a:gdLst/>
          <a:ahLst/>
          <a:cxnLst/>
          <a:rect l="0" t="0" r="0" b="0"/>
          <a:pathLst>
            <a:path>
              <a:moveTo>
                <a:pt x="1570783" y="0"/>
              </a:moveTo>
              <a:lnTo>
                <a:pt x="1570783" y="248718"/>
              </a:lnTo>
              <a:lnTo>
                <a:pt x="0" y="2487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37A9DEC-5DBF-4A53-9C3E-2F2F8799961C}">
      <dsp:nvSpPr>
        <dsp:cNvPr id="0" name=""/>
        <dsp:cNvSpPr/>
      </dsp:nvSpPr>
      <dsp:spPr>
        <a:xfrm>
          <a:off x="3244995" y="1262385"/>
          <a:ext cx="1246642" cy="3780519"/>
        </a:xfrm>
        <a:custGeom>
          <a:avLst/>
          <a:gdLst/>
          <a:ahLst/>
          <a:cxnLst/>
          <a:rect l="0" t="0" r="0" b="0"/>
          <a:pathLst>
            <a:path>
              <a:moveTo>
                <a:pt x="0" y="0"/>
              </a:moveTo>
              <a:lnTo>
                <a:pt x="0" y="3780519"/>
              </a:lnTo>
              <a:lnTo>
                <a:pt x="1246642" y="378051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119FD6-0866-47EF-B552-2F6D853C3C87}">
      <dsp:nvSpPr>
        <dsp:cNvPr id="0" name=""/>
        <dsp:cNvSpPr/>
      </dsp:nvSpPr>
      <dsp:spPr>
        <a:xfrm>
          <a:off x="3244995" y="1262385"/>
          <a:ext cx="1227060" cy="3191885"/>
        </a:xfrm>
        <a:custGeom>
          <a:avLst/>
          <a:gdLst/>
          <a:ahLst/>
          <a:cxnLst/>
          <a:rect l="0" t="0" r="0" b="0"/>
          <a:pathLst>
            <a:path>
              <a:moveTo>
                <a:pt x="0" y="0"/>
              </a:moveTo>
              <a:lnTo>
                <a:pt x="0" y="3191885"/>
              </a:lnTo>
              <a:lnTo>
                <a:pt x="1227060" y="319188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1C95D5-BAD8-48B5-82A6-68528D811182}">
      <dsp:nvSpPr>
        <dsp:cNvPr id="0" name=""/>
        <dsp:cNvSpPr/>
      </dsp:nvSpPr>
      <dsp:spPr>
        <a:xfrm>
          <a:off x="3244995" y="1262385"/>
          <a:ext cx="1194669" cy="2603252"/>
        </a:xfrm>
        <a:custGeom>
          <a:avLst/>
          <a:gdLst/>
          <a:ahLst/>
          <a:cxnLst/>
          <a:rect l="0" t="0" r="0" b="0"/>
          <a:pathLst>
            <a:path>
              <a:moveTo>
                <a:pt x="0" y="0"/>
              </a:moveTo>
              <a:lnTo>
                <a:pt x="0" y="2603252"/>
              </a:lnTo>
              <a:lnTo>
                <a:pt x="1194669" y="260325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553B43-B4FD-4DB8-A58C-A77716F47DE7}">
      <dsp:nvSpPr>
        <dsp:cNvPr id="0" name=""/>
        <dsp:cNvSpPr/>
      </dsp:nvSpPr>
      <dsp:spPr>
        <a:xfrm>
          <a:off x="3244995" y="1262385"/>
          <a:ext cx="900641" cy="2014618"/>
        </a:xfrm>
        <a:custGeom>
          <a:avLst/>
          <a:gdLst/>
          <a:ahLst/>
          <a:cxnLst/>
          <a:rect l="0" t="0" r="0" b="0"/>
          <a:pathLst>
            <a:path>
              <a:moveTo>
                <a:pt x="0" y="0"/>
              </a:moveTo>
              <a:lnTo>
                <a:pt x="0" y="2014618"/>
              </a:lnTo>
              <a:lnTo>
                <a:pt x="900641" y="201461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441B113-F720-43A6-973C-46503CFFCA67}">
      <dsp:nvSpPr>
        <dsp:cNvPr id="0" name=""/>
        <dsp:cNvSpPr/>
      </dsp:nvSpPr>
      <dsp:spPr>
        <a:xfrm>
          <a:off x="3199275" y="673752"/>
          <a:ext cx="91440" cy="174102"/>
        </a:xfrm>
        <a:custGeom>
          <a:avLst/>
          <a:gdLst/>
          <a:ahLst/>
          <a:cxnLst/>
          <a:rect l="0" t="0" r="0" b="0"/>
          <a:pathLst>
            <a:path>
              <a:moveTo>
                <a:pt x="45720" y="0"/>
              </a:moveTo>
              <a:lnTo>
                <a:pt x="45720" y="1741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A3A0F7-8294-4E3A-9DBE-2FEA8F747637}">
      <dsp:nvSpPr>
        <dsp:cNvPr id="0" name=""/>
        <dsp:cNvSpPr/>
      </dsp:nvSpPr>
      <dsp:spPr>
        <a:xfrm>
          <a:off x="2204660" y="259221"/>
          <a:ext cx="2080670" cy="414530"/>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1E7AEE-8C51-4087-99E7-33EE463E5D95}">
      <dsp:nvSpPr>
        <dsp:cNvPr id="0" name=""/>
        <dsp:cNvSpPr/>
      </dsp:nvSpPr>
      <dsp:spPr>
        <a:xfrm>
          <a:off x="2204660" y="259221"/>
          <a:ext cx="2080670" cy="414530"/>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DC06F09-65F2-4F8E-9D05-0DABCACDE00E}">
      <dsp:nvSpPr>
        <dsp:cNvPr id="0" name=""/>
        <dsp:cNvSpPr/>
      </dsp:nvSpPr>
      <dsp:spPr>
        <a:xfrm>
          <a:off x="1164325" y="333837"/>
          <a:ext cx="4161340" cy="26529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latin typeface="Times New Roman" pitchFamily="18" charset="0"/>
              <a:cs typeface="Times New Roman" pitchFamily="18" charset="0"/>
            </a:rPr>
            <a:t>Applications of Blockchain Technology in Education</a:t>
          </a:r>
          <a:endParaRPr lang="en-IN" sz="1200" b="1" kern="1200">
            <a:latin typeface="Times New Roman" pitchFamily="18" charset="0"/>
            <a:cs typeface="Times New Roman" pitchFamily="18" charset="0"/>
          </a:endParaRPr>
        </a:p>
      </dsp:txBody>
      <dsp:txXfrm>
        <a:off x="1164325" y="333837"/>
        <a:ext cx="4161340" cy="265299"/>
      </dsp:txXfrm>
    </dsp:sp>
    <dsp:sp modelId="{1A846E91-1F67-49B2-8D0E-D057B6D42354}">
      <dsp:nvSpPr>
        <dsp:cNvPr id="0" name=""/>
        <dsp:cNvSpPr/>
      </dsp:nvSpPr>
      <dsp:spPr>
        <a:xfrm>
          <a:off x="2618571" y="847855"/>
          <a:ext cx="1252848" cy="414530"/>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AA05232-7714-497B-8051-AD695120692E}">
      <dsp:nvSpPr>
        <dsp:cNvPr id="0" name=""/>
        <dsp:cNvSpPr/>
      </dsp:nvSpPr>
      <dsp:spPr>
        <a:xfrm>
          <a:off x="2618571" y="847855"/>
          <a:ext cx="1252848" cy="414530"/>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C7F93FC-D189-4FDE-AC1A-D471C10300C7}">
      <dsp:nvSpPr>
        <dsp:cNvPr id="0" name=""/>
        <dsp:cNvSpPr/>
      </dsp:nvSpPr>
      <dsp:spPr>
        <a:xfrm>
          <a:off x="1992147" y="922470"/>
          <a:ext cx="2505696" cy="26529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Secure Credential Verification</a:t>
          </a:r>
          <a:endParaRPr lang="en-IN" sz="1200" kern="1200">
            <a:latin typeface="Times New Roman" pitchFamily="18" charset="0"/>
            <a:cs typeface="Times New Roman" pitchFamily="18" charset="0"/>
          </a:endParaRPr>
        </a:p>
      </dsp:txBody>
      <dsp:txXfrm>
        <a:off x="1992147" y="922470"/>
        <a:ext cx="2505696" cy="265299"/>
      </dsp:txXfrm>
    </dsp:sp>
    <dsp:sp modelId="{467ED93A-F32A-4F85-B03B-3824ACCBE39D}">
      <dsp:nvSpPr>
        <dsp:cNvPr id="0" name=""/>
        <dsp:cNvSpPr/>
      </dsp:nvSpPr>
      <dsp:spPr>
        <a:xfrm>
          <a:off x="4044064" y="3202389"/>
          <a:ext cx="846430" cy="414530"/>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0F801DA-ED7B-4E38-BD6D-95E5794A008F}">
      <dsp:nvSpPr>
        <dsp:cNvPr id="0" name=""/>
        <dsp:cNvSpPr/>
      </dsp:nvSpPr>
      <dsp:spPr>
        <a:xfrm>
          <a:off x="4044064" y="3202389"/>
          <a:ext cx="846430" cy="414530"/>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B1DAA6-367B-4FDA-8D1A-2863D05FD580}">
      <dsp:nvSpPr>
        <dsp:cNvPr id="0" name=""/>
        <dsp:cNvSpPr/>
      </dsp:nvSpPr>
      <dsp:spPr>
        <a:xfrm>
          <a:off x="3620849" y="3277004"/>
          <a:ext cx="1692860" cy="26529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Anti-Plagiarism</a:t>
          </a:r>
          <a:endParaRPr lang="en-IN" sz="1200" kern="1200">
            <a:latin typeface="Times New Roman" pitchFamily="18" charset="0"/>
            <a:cs typeface="Times New Roman" pitchFamily="18" charset="0"/>
          </a:endParaRPr>
        </a:p>
      </dsp:txBody>
      <dsp:txXfrm>
        <a:off x="3620849" y="3277004"/>
        <a:ext cx="1692860" cy="265299"/>
      </dsp:txXfrm>
    </dsp:sp>
    <dsp:sp modelId="{60109B22-FCC7-484B-9A20-F65038D9EEFF}">
      <dsp:nvSpPr>
        <dsp:cNvPr id="0" name=""/>
        <dsp:cNvSpPr/>
      </dsp:nvSpPr>
      <dsp:spPr>
        <a:xfrm>
          <a:off x="4281184" y="3791022"/>
          <a:ext cx="1320669" cy="414530"/>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3DFD8FC-373F-40EC-A8CC-EF68619091ED}">
      <dsp:nvSpPr>
        <dsp:cNvPr id="0" name=""/>
        <dsp:cNvSpPr/>
      </dsp:nvSpPr>
      <dsp:spPr>
        <a:xfrm>
          <a:off x="4281184" y="3791022"/>
          <a:ext cx="1320669" cy="414530"/>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852207-7C0E-4FB5-97AD-AE9C716028D8}">
      <dsp:nvSpPr>
        <dsp:cNvPr id="0" name=""/>
        <dsp:cNvSpPr/>
      </dsp:nvSpPr>
      <dsp:spPr>
        <a:xfrm>
          <a:off x="3620849" y="3865638"/>
          <a:ext cx="2641339" cy="26529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Transparent Funding and Scholarships</a:t>
          </a:r>
          <a:endParaRPr lang="en-IN" sz="1200" kern="1200">
            <a:latin typeface="Times New Roman" pitchFamily="18" charset="0"/>
            <a:cs typeface="Times New Roman" pitchFamily="18" charset="0"/>
          </a:endParaRPr>
        </a:p>
      </dsp:txBody>
      <dsp:txXfrm>
        <a:off x="3620849" y="3865638"/>
        <a:ext cx="2641339" cy="265299"/>
      </dsp:txXfrm>
    </dsp:sp>
    <dsp:sp modelId="{42986B57-FA2F-4B03-AFF6-594492A6A4DA}">
      <dsp:nvSpPr>
        <dsp:cNvPr id="0" name=""/>
        <dsp:cNvSpPr/>
      </dsp:nvSpPr>
      <dsp:spPr>
        <a:xfrm>
          <a:off x="4307306" y="4379656"/>
          <a:ext cx="1372912" cy="414530"/>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60030D-8C9E-409F-B1C1-766DCF9D67ED}">
      <dsp:nvSpPr>
        <dsp:cNvPr id="0" name=""/>
        <dsp:cNvSpPr/>
      </dsp:nvSpPr>
      <dsp:spPr>
        <a:xfrm>
          <a:off x="4307306" y="4379656"/>
          <a:ext cx="1372912" cy="414530"/>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53F0D3A-9889-42FA-A55D-0B93EDD24EA9}">
      <dsp:nvSpPr>
        <dsp:cNvPr id="0" name=""/>
        <dsp:cNvSpPr/>
      </dsp:nvSpPr>
      <dsp:spPr>
        <a:xfrm>
          <a:off x="3620849" y="4454271"/>
          <a:ext cx="2745825" cy="26529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Micro-Credentials and Certifications</a:t>
          </a:r>
          <a:endParaRPr lang="en-IN" sz="1200" kern="1200">
            <a:latin typeface="Times New Roman" pitchFamily="18" charset="0"/>
            <a:cs typeface="Times New Roman" pitchFamily="18" charset="0"/>
          </a:endParaRPr>
        </a:p>
      </dsp:txBody>
      <dsp:txXfrm>
        <a:off x="3620849" y="4454271"/>
        <a:ext cx="2745825" cy="265299"/>
      </dsp:txXfrm>
    </dsp:sp>
    <dsp:sp modelId="{9E04A51A-06CE-495E-8B61-7E4631D55A3C}">
      <dsp:nvSpPr>
        <dsp:cNvPr id="0" name=""/>
        <dsp:cNvSpPr/>
      </dsp:nvSpPr>
      <dsp:spPr>
        <a:xfrm>
          <a:off x="4323097" y="4968289"/>
          <a:ext cx="1404496" cy="414530"/>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9704D9-B30B-48F2-BE65-1AE93072E52D}">
      <dsp:nvSpPr>
        <dsp:cNvPr id="0" name=""/>
        <dsp:cNvSpPr/>
      </dsp:nvSpPr>
      <dsp:spPr>
        <a:xfrm>
          <a:off x="4323097" y="4968289"/>
          <a:ext cx="1404496" cy="414530"/>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C20948-9912-4036-AC79-BB2753D1DD23}">
      <dsp:nvSpPr>
        <dsp:cNvPr id="0" name=""/>
        <dsp:cNvSpPr/>
      </dsp:nvSpPr>
      <dsp:spPr>
        <a:xfrm>
          <a:off x="3620849" y="5042905"/>
          <a:ext cx="2808992" cy="26529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IN" sz="1200" kern="1200">
              <a:latin typeface="Times New Roman" pitchFamily="18" charset="0"/>
              <a:cs typeface="Times New Roman" pitchFamily="18" charset="0"/>
            </a:rPr>
            <a:t>Identity Verification for Remote Exams</a:t>
          </a:r>
        </a:p>
      </dsp:txBody>
      <dsp:txXfrm>
        <a:off x="3620849" y="5042905"/>
        <a:ext cx="2808992" cy="265299"/>
      </dsp:txXfrm>
    </dsp:sp>
    <dsp:sp modelId="{6BC97EE5-2E33-4D95-A2E8-8EDACFB9F824}">
      <dsp:nvSpPr>
        <dsp:cNvPr id="0" name=""/>
        <dsp:cNvSpPr/>
      </dsp:nvSpPr>
      <dsp:spPr>
        <a:xfrm>
          <a:off x="606688" y="1436488"/>
          <a:ext cx="1213094" cy="414530"/>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B1CEF2-599E-4D5B-B680-610CD4237028}">
      <dsp:nvSpPr>
        <dsp:cNvPr id="0" name=""/>
        <dsp:cNvSpPr/>
      </dsp:nvSpPr>
      <dsp:spPr>
        <a:xfrm>
          <a:off x="606688" y="1436488"/>
          <a:ext cx="1213094" cy="414530"/>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82C9FB-7321-4974-8D3A-10075189FB60}">
      <dsp:nvSpPr>
        <dsp:cNvPr id="0" name=""/>
        <dsp:cNvSpPr/>
      </dsp:nvSpPr>
      <dsp:spPr>
        <a:xfrm>
          <a:off x="141" y="1511104"/>
          <a:ext cx="2426189" cy="26529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Academic Record Management</a:t>
          </a:r>
          <a:endParaRPr lang="en-IN" sz="1200" kern="1200">
            <a:latin typeface="Times New Roman" pitchFamily="18" charset="0"/>
            <a:cs typeface="Times New Roman" pitchFamily="18" charset="0"/>
          </a:endParaRPr>
        </a:p>
      </dsp:txBody>
      <dsp:txXfrm>
        <a:off x="141" y="1511104"/>
        <a:ext cx="2426189" cy="265299"/>
      </dsp:txXfrm>
    </dsp:sp>
    <dsp:sp modelId="{BDC2BA27-E1B8-460E-93E5-8D5FAA841C9E}">
      <dsp:nvSpPr>
        <dsp:cNvPr id="0" name=""/>
        <dsp:cNvSpPr/>
      </dsp:nvSpPr>
      <dsp:spPr>
        <a:xfrm>
          <a:off x="3775961" y="1436488"/>
          <a:ext cx="887829" cy="414530"/>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E958F2-D4FB-4374-9677-82D5E667F7DA}">
      <dsp:nvSpPr>
        <dsp:cNvPr id="0" name=""/>
        <dsp:cNvSpPr/>
      </dsp:nvSpPr>
      <dsp:spPr>
        <a:xfrm>
          <a:off x="3775961" y="1436488"/>
          <a:ext cx="887829" cy="414530"/>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96048B1-94C0-4F0D-996D-51528B0129C0}">
      <dsp:nvSpPr>
        <dsp:cNvPr id="0" name=""/>
        <dsp:cNvSpPr/>
      </dsp:nvSpPr>
      <dsp:spPr>
        <a:xfrm>
          <a:off x="3332046" y="1511104"/>
          <a:ext cx="1775658" cy="26529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Continual Learning Records</a:t>
          </a:r>
          <a:endParaRPr lang="en-IN" sz="1200" kern="1200">
            <a:latin typeface="Times New Roman" pitchFamily="18" charset="0"/>
            <a:cs typeface="Times New Roman" pitchFamily="18" charset="0"/>
          </a:endParaRPr>
        </a:p>
      </dsp:txBody>
      <dsp:txXfrm>
        <a:off x="3332046" y="1511104"/>
        <a:ext cx="1775658" cy="265299"/>
      </dsp:txXfrm>
    </dsp:sp>
    <dsp:sp modelId="{B6E53A91-2874-4E5B-996A-547A72DC1FEC}">
      <dsp:nvSpPr>
        <dsp:cNvPr id="0" name=""/>
        <dsp:cNvSpPr/>
      </dsp:nvSpPr>
      <dsp:spPr>
        <a:xfrm>
          <a:off x="648118" y="2025122"/>
          <a:ext cx="1295955" cy="414530"/>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05A1C5-A837-4DCF-86DC-1701D246C022}">
      <dsp:nvSpPr>
        <dsp:cNvPr id="0" name=""/>
        <dsp:cNvSpPr/>
      </dsp:nvSpPr>
      <dsp:spPr>
        <a:xfrm>
          <a:off x="648118" y="2025122"/>
          <a:ext cx="1295955" cy="414530"/>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9650868-FA3F-4B96-B5C4-158485253313}">
      <dsp:nvSpPr>
        <dsp:cNvPr id="0" name=""/>
        <dsp:cNvSpPr/>
      </dsp:nvSpPr>
      <dsp:spPr>
        <a:xfrm>
          <a:off x="141" y="2099737"/>
          <a:ext cx="2591910" cy="26529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Cross-Border Payments and Scholarships</a:t>
          </a:r>
          <a:endParaRPr lang="en-IN" sz="1200" kern="1200">
            <a:latin typeface="Times New Roman" pitchFamily="18" charset="0"/>
            <a:cs typeface="Times New Roman" pitchFamily="18" charset="0"/>
          </a:endParaRPr>
        </a:p>
      </dsp:txBody>
      <dsp:txXfrm>
        <a:off x="141" y="2099737"/>
        <a:ext cx="2591910" cy="265299"/>
      </dsp:txXfrm>
    </dsp:sp>
    <dsp:sp modelId="{B2AF3436-3482-4A3B-A830-D02795F0BEC1}">
      <dsp:nvSpPr>
        <dsp:cNvPr id="0" name=""/>
        <dsp:cNvSpPr/>
      </dsp:nvSpPr>
      <dsp:spPr>
        <a:xfrm>
          <a:off x="3968873" y="2025122"/>
          <a:ext cx="1273653" cy="414530"/>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C58FD2-0132-4656-99A1-02E7160D056F}">
      <dsp:nvSpPr>
        <dsp:cNvPr id="0" name=""/>
        <dsp:cNvSpPr/>
      </dsp:nvSpPr>
      <dsp:spPr>
        <a:xfrm>
          <a:off x="3968873" y="2025122"/>
          <a:ext cx="1273653" cy="414530"/>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10D14F-F61A-4EC6-98DE-BB4B2803EC01}">
      <dsp:nvSpPr>
        <dsp:cNvPr id="0" name=""/>
        <dsp:cNvSpPr/>
      </dsp:nvSpPr>
      <dsp:spPr>
        <a:xfrm>
          <a:off x="3332046" y="2099737"/>
          <a:ext cx="2547307" cy="26529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Cross-Border Payments and Scholarships</a:t>
          </a:r>
          <a:endParaRPr lang="en-IN" sz="1200" kern="1200">
            <a:latin typeface="Times New Roman" pitchFamily="18" charset="0"/>
            <a:cs typeface="Times New Roman" pitchFamily="18" charset="0"/>
          </a:endParaRPr>
        </a:p>
      </dsp:txBody>
      <dsp:txXfrm>
        <a:off x="3332046" y="2099737"/>
        <a:ext cx="2547307" cy="265299"/>
      </dsp:txXfrm>
    </dsp:sp>
    <dsp:sp modelId="{8647F374-96B2-442D-9B17-92D95EA6CB89}">
      <dsp:nvSpPr>
        <dsp:cNvPr id="0" name=""/>
        <dsp:cNvSpPr/>
      </dsp:nvSpPr>
      <dsp:spPr>
        <a:xfrm>
          <a:off x="789591" y="2613755"/>
          <a:ext cx="1578901" cy="414530"/>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237E83B-3B1C-4A14-AD7C-EA1CFC052053}">
      <dsp:nvSpPr>
        <dsp:cNvPr id="0" name=""/>
        <dsp:cNvSpPr/>
      </dsp:nvSpPr>
      <dsp:spPr>
        <a:xfrm>
          <a:off x="789591" y="2613755"/>
          <a:ext cx="1578901" cy="414530"/>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0B1F12-EBE9-471B-BB21-A72AB376E476}">
      <dsp:nvSpPr>
        <dsp:cNvPr id="0" name=""/>
        <dsp:cNvSpPr/>
      </dsp:nvSpPr>
      <dsp:spPr>
        <a:xfrm>
          <a:off x="141" y="2688371"/>
          <a:ext cx="3157803" cy="26529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Research and Intellectual Property Protection</a:t>
          </a:r>
          <a:endParaRPr lang="en-IN" sz="1200" kern="1200">
            <a:latin typeface="Times New Roman" pitchFamily="18" charset="0"/>
            <a:cs typeface="Times New Roman" pitchFamily="18" charset="0"/>
          </a:endParaRPr>
        </a:p>
      </dsp:txBody>
      <dsp:txXfrm>
        <a:off x="141" y="2688371"/>
        <a:ext cx="3157803" cy="265299"/>
      </dsp:txXfrm>
    </dsp:sp>
    <dsp:sp modelId="{483BF1AB-F285-4741-BD8D-EDB6FB44DE2E}">
      <dsp:nvSpPr>
        <dsp:cNvPr id="0" name=""/>
        <dsp:cNvSpPr/>
      </dsp:nvSpPr>
      <dsp:spPr>
        <a:xfrm>
          <a:off x="4512880" y="2538811"/>
          <a:ext cx="1278068" cy="414530"/>
        </a:xfrm>
        <a:prstGeom prst="arc">
          <a:avLst>
            <a:gd name="adj1" fmla="val 13200000"/>
            <a:gd name="adj2" fmla="val 192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A4E7B25-8DDA-437F-8A1A-9213FB5E707C}">
      <dsp:nvSpPr>
        <dsp:cNvPr id="0" name=""/>
        <dsp:cNvSpPr/>
      </dsp:nvSpPr>
      <dsp:spPr>
        <a:xfrm>
          <a:off x="4512880" y="2538811"/>
          <a:ext cx="1278068" cy="414530"/>
        </a:xfrm>
        <a:prstGeom prst="arc">
          <a:avLst>
            <a:gd name="adj1" fmla="val 2400000"/>
            <a:gd name="adj2" fmla="val 8400000"/>
          </a:avLst>
        </a:pr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943E19-9D5C-4E2A-9449-0F804621E992}">
      <dsp:nvSpPr>
        <dsp:cNvPr id="0" name=""/>
        <dsp:cNvSpPr/>
      </dsp:nvSpPr>
      <dsp:spPr>
        <a:xfrm>
          <a:off x="3873846" y="2613426"/>
          <a:ext cx="2556136" cy="26529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Decentralized Learning Content</a:t>
          </a:r>
          <a:endParaRPr lang="en-IN" sz="1200" kern="1200">
            <a:latin typeface="Times New Roman" pitchFamily="18" charset="0"/>
            <a:cs typeface="Times New Roman" pitchFamily="18" charset="0"/>
          </a:endParaRPr>
        </a:p>
      </dsp:txBody>
      <dsp:txXfrm>
        <a:off x="3873846" y="2613426"/>
        <a:ext cx="2556136" cy="26529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7A043A-5BC6-48F9-AEC8-48495B19A63E}">
      <dsp:nvSpPr>
        <dsp:cNvPr id="0" name=""/>
        <dsp:cNvSpPr/>
      </dsp:nvSpPr>
      <dsp:spPr>
        <a:xfrm>
          <a:off x="1994757" y="1849634"/>
          <a:ext cx="1522688" cy="64968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IN" sz="1200" kern="1200">
              <a:latin typeface="Times New Roman" pitchFamily="18" charset="0"/>
              <a:cs typeface="Times New Roman" pitchFamily="18" charset="0"/>
            </a:rPr>
            <a:t>Challenges of Blockchain in Education</a:t>
          </a:r>
        </a:p>
      </dsp:txBody>
      <dsp:txXfrm>
        <a:off x="2217749" y="1944778"/>
        <a:ext cx="1076704" cy="459397"/>
      </dsp:txXfrm>
    </dsp:sp>
    <dsp:sp modelId="{96938655-2230-4FBC-B1AE-CD682F6F2A82}">
      <dsp:nvSpPr>
        <dsp:cNvPr id="0" name=""/>
        <dsp:cNvSpPr/>
      </dsp:nvSpPr>
      <dsp:spPr>
        <a:xfrm rot="15955841">
          <a:off x="2029447" y="1181627"/>
          <a:ext cx="1313873" cy="25751"/>
        </a:xfrm>
        <a:custGeom>
          <a:avLst/>
          <a:gdLst/>
          <a:ahLst/>
          <a:cxnLst/>
          <a:rect l="0" t="0" r="0" b="0"/>
          <a:pathLst>
            <a:path>
              <a:moveTo>
                <a:pt x="0" y="12875"/>
              </a:moveTo>
              <a:lnTo>
                <a:pt x="1313873" y="12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IN" sz="1200" kern="1200">
            <a:latin typeface="Times New Roman" pitchFamily="18" charset="0"/>
            <a:cs typeface="Times New Roman" pitchFamily="18" charset="0"/>
          </a:endParaRPr>
        </a:p>
      </dsp:txBody>
      <dsp:txXfrm rot="10800000">
        <a:off x="2029447" y="1161656"/>
        <a:ext cx="1313873" cy="65693"/>
      </dsp:txXfrm>
    </dsp:sp>
    <dsp:sp modelId="{748B71FD-C3D3-473B-AD5F-A051C3E891B9}">
      <dsp:nvSpPr>
        <dsp:cNvPr id="0" name=""/>
        <dsp:cNvSpPr/>
      </dsp:nvSpPr>
      <dsp:spPr>
        <a:xfrm>
          <a:off x="1952979" y="185882"/>
          <a:ext cx="1348436" cy="35337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Regulatory Compliance</a:t>
          </a:r>
          <a:endParaRPr lang="en-IN" sz="1200" kern="1200">
            <a:latin typeface="Times New Roman" pitchFamily="18" charset="0"/>
            <a:cs typeface="Times New Roman" pitchFamily="18" charset="0"/>
          </a:endParaRPr>
        </a:p>
      </dsp:txBody>
      <dsp:txXfrm>
        <a:off x="2150453" y="237632"/>
        <a:ext cx="953488" cy="249870"/>
      </dsp:txXfrm>
    </dsp:sp>
    <dsp:sp modelId="{81B0ADA8-3111-47F1-B9A1-49F69E2EEC54}">
      <dsp:nvSpPr>
        <dsp:cNvPr id="0" name=""/>
        <dsp:cNvSpPr/>
      </dsp:nvSpPr>
      <dsp:spPr>
        <a:xfrm rot="18658708">
          <a:off x="2799489" y="1371881"/>
          <a:ext cx="1285170" cy="25751"/>
        </a:xfrm>
        <a:custGeom>
          <a:avLst/>
          <a:gdLst/>
          <a:ahLst/>
          <a:cxnLst/>
          <a:rect l="0" t="0" r="0" b="0"/>
          <a:pathLst>
            <a:path>
              <a:moveTo>
                <a:pt x="0" y="12875"/>
              </a:moveTo>
              <a:lnTo>
                <a:pt x="1285170" y="12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IN" sz="1200" kern="1200">
            <a:latin typeface="Times New Roman" pitchFamily="18" charset="0"/>
            <a:cs typeface="Times New Roman" pitchFamily="18" charset="0"/>
          </a:endParaRPr>
        </a:p>
      </dsp:txBody>
      <dsp:txXfrm>
        <a:off x="2799489" y="1352627"/>
        <a:ext cx="1285170" cy="64258"/>
      </dsp:txXfrm>
    </dsp:sp>
    <dsp:sp modelId="{9FF122B9-468F-4C71-A216-45A33F39E3F1}">
      <dsp:nvSpPr>
        <dsp:cNvPr id="0" name=""/>
        <dsp:cNvSpPr/>
      </dsp:nvSpPr>
      <dsp:spPr>
        <a:xfrm>
          <a:off x="3254941" y="516661"/>
          <a:ext cx="1545859" cy="38740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Scalability</a:t>
          </a:r>
          <a:endParaRPr lang="en-IN" sz="1200" kern="1200">
            <a:latin typeface="Times New Roman" pitchFamily="18" charset="0"/>
            <a:cs typeface="Times New Roman" pitchFamily="18" charset="0"/>
          </a:endParaRPr>
        </a:p>
      </dsp:txBody>
      <dsp:txXfrm>
        <a:off x="3481327" y="573395"/>
        <a:ext cx="1093087" cy="273936"/>
      </dsp:txXfrm>
    </dsp:sp>
    <dsp:sp modelId="{C1710B5B-6C70-4928-8FB7-F0CA0E5537AF}">
      <dsp:nvSpPr>
        <dsp:cNvPr id="0" name=""/>
        <dsp:cNvSpPr/>
      </dsp:nvSpPr>
      <dsp:spPr>
        <a:xfrm rot="19997074">
          <a:off x="3202750" y="1721432"/>
          <a:ext cx="855883" cy="25751"/>
        </a:xfrm>
        <a:custGeom>
          <a:avLst/>
          <a:gdLst/>
          <a:ahLst/>
          <a:cxnLst/>
          <a:rect l="0" t="0" r="0" b="0"/>
          <a:pathLst>
            <a:path>
              <a:moveTo>
                <a:pt x="0" y="12875"/>
              </a:moveTo>
              <a:lnTo>
                <a:pt x="855883" y="12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IN" sz="1200" kern="1200">
            <a:latin typeface="Times New Roman" pitchFamily="18" charset="0"/>
            <a:cs typeface="Times New Roman" pitchFamily="18" charset="0"/>
          </a:endParaRPr>
        </a:p>
      </dsp:txBody>
      <dsp:txXfrm>
        <a:off x="3202750" y="1712911"/>
        <a:ext cx="855883" cy="42794"/>
      </dsp:txXfrm>
    </dsp:sp>
    <dsp:sp modelId="{61E3ED3B-885B-40CF-9939-347338D6D4A8}">
      <dsp:nvSpPr>
        <dsp:cNvPr id="0" name=""/>
        <dsp:cNvSpPr/>
      </dsp:nvSpPr>
      <dsp:spPr>
        <a:xfrm>
          <a:off x="3585788" y="1146873"/>
          <a:ext cx="1591903" cy="41888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Blockchain Security Risks</a:t>
          </a:r>
          <a:endParaRPr lang="en-IN" sz="1200" kern="1200">
            <a:latin typeface="Times New Roman" pitchFamily="18" charset="0"/>
            <a:cs typeface="Times New Roman" pitchFamily="18" charset="0"/>
          </a:endParaRPr>
        </a:p>
      </dsp:txBody>
      <dsp:txXfrm>
        <a:off x="3818917" y="1208218"/>
        <a:ext cx="1125645" cy="296198"/>
      </dsp:txXfrm>
    </dsp:sp>
    <dsp:sp modelId="{D0B3812E-8246-409F-A90F-C5C58517346C}">
      <dsp:nvSpPr>
        <dsp:cNvPr id="0" name=""/>
        <dsp:cNvSpPr/>
      </dsp:nvSpPr>
      <dsp:spPr>
        <a:xfrm rot="132447">
          <a:off x="3514256" y="2196117"/>
          <a:ext cx="274609" cy="25751"/>
        </a:xfrm>
        <a:custGeom>
          <a:avLst/>
          <a:gdLst/>
          <a:ahLst/>
          <a:cxnLst/>
          <a:rect l="0" t="0" r="0" b="0"/>
          <a:pathLst>
            <a:path>
              <a:moveTo>
                <a:pt x="0" y="12875"/>
              </a:moveTo>
              <a:lnTo>
                <a:pt x="274609" y="12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IN" sz="1200" kern="1200">
            <a:latin typeface="Times New Roman" pitchFamily="18" charset="0"/>
            <a:cs typeface="Times New Roman" pitchFamily="18" charset="0"/>
          </a:endParaRPr>
        </a:p>
      </dsp:txBody>
      <dsp:txXfrm>
        <a:off x="3514256" y="2202128"/>
        <a:ext cx="274609" cy="13730"/>
      </dsp:txXfrm>
    </dsp:sp>
    <dsp:sp modelId="{81EB1715-0A69-4DE0-88A7-2B19BCDE6910}">
      <dsp:nvSpPr>
        <dsp:cNvPr id="0" name=""/>
        <dsp:cNvSpPr/>
      </dsp:nvSpPr>
      <dsp:spPr>
        <a:xfrm>
          <a:off x="3782750" y="2012613"/>
          <a:ext cx="1516440" cy="46132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Immutable Mistakes</a:t>
          </a:r>
          <a:endParaRPr lang="en-IN" sz="1200" kern="1200">
            <a:latin typeface="Times New Roman" pitchFamily="18" charset="0"/>
            <a:cs typeface="Times New Roman" pitchFamily="18" charset="0"/>
          </a:endParaRPr>
        </a:p>
      </dsp:txBody>
      <dsp:txXfrm>
        <a:off x="4004827" y="2080173"/>
        <a:ext cx="1072286" cy="326208"/>
      </dsp:txXfrm>
    </dsp:sp>
    <dsp:sp modelId="{058D30CC-ABB9-4C2D-954B-A9E0B7956E04}">
      <dsp:nvSpPr>
        <dsp:cNvPr id="0" name=""/>
        <dsp:cNvSpPr/>
      </dsp:nvSpPr>
      <dsp:spPr>
        <a:xfrm rot="1733950">
          <a:off x="3169011" y="2623107"/>
          <a:ext cx="846274" cy="25751"/>
        </a:xfrm>
        <a:custGeom>
          <a:avLst/>
          <a:gdLst/>
          <a:ahLst/>
          <a:cxnLst/>
          <a:rect l="0" t="0" r="0" b="0"/>
          <a:pathLst>
            <a:path>
              <a:moveTo>
                <a:pt x="0" y="12875"/>
              </a:moveTo>
              <a:lnTo>
                <a:pt x="846274" y="12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IN" sz="1200" kern="1200">
            <a:latin typeface="Times New Roman" pitchFamily="18" charset="0"/>
            <a:cs typeface="Times New Roman" pitchFamily="18" charset="0"/>
          </a:endParaRPr>
        </a:p>
      </dsp:txBody>
      <dsp:txXfrm>
        <a:off x="3169011" y="2614826"/>
        <a:ext cx="846274" cy="42313"/>
      </dsp:txXfrm>
    </dsp:sp>
    <dsp:sp modelId="{6B71E733-9B84-44EA-A376-2B2AC881BD83}">
      <dsp:nvSpPr>
        <dsp:cNvPr id="0" name=""/>
        <dsp:cNvSpPr/>
      </dsp:nvSpPr>
      <dsp:spPr>
        <a:xfrm>
          <a:off x="3334347" y="2821530"/>
          <a:ext cx="2057611" cy="48011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Education and Awareness</a:t>
          </a:r>
          <a:endParaRPr lang="en-IN" sz="1200" kern="1200">
            <a:latin typeface="Times New Roman" pitchFamily="18" charset="0"/>
            <a:cs typeface="Times New Roman" pitchFamily="18" charset="0"/>
          </a:endParaRPr>
        </a:p>
      </dsp:txBody>
      <dsp:txXfrm>
        <a:off x="3635677" y="2891841"/>
        <a:ext cx="1454951" cy="339489"/>
      </dsp:txXfrm>
    </dsp:sp>
    <dsp:sp modelId="{6CDD0C86-2F1C-4178-971C-56C0341BCC9C}">
      <dsp:nvSpPr>
        <dsp:cNvPr id="0" name=""/>
        <dsp:cNvSpPr/>
      </dsp:nvSpPr>
      <dsp:spPr>
        <a:xfrm rot="4233502">
          <a:off x="2501042" y="3003591"/>
          <a:ext cx="1104517" cy="25751"/>
        </a:xfrm>
        <a:custGeom>
          <a:avLst/>
          <a:gdLst/>
          <a:ahLst/>
          <a:cxnLst/>
          <a:rect l="0" t="0" r="0" b="0"/>
          <a:pathLst>
            <a:path>
              <a:moveTo>
                <a:pt x="0" y="12875"/>
              </a:moveTo>
              <a:lnTo>
                <a:pt x="1104517" y="12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IN" sz="1200" kern="1200">
            <a:latin typeface="Times New Roman" pitchFamily="18" charset="0"/>
            <a:cs typeface="Times New Roman" pitchFamily="18" charset="0"/>
          </a:endParaRPr>
        </a:p>
      </dsp:txBody>
      <dsp:txXfrm>
        <a:off x="2501042" y="2988854"/>
        <a:ext cx="1104517" cy="55225"/>
      </dsp:txXfrm>
    </dsp:sp>
    <dsp:sp modelId="{311CD5E5-6708-45CA-BF09-0286E7F9BBB5}">
      <dsp:nvSpPr>
        <dsp:cNvPr id="0" name=""/>
        <dsp:cNvSpPr/>
      </dsp:nvSpPr>
      <dsp:spPr>
        <a:xfrm>
          <a:off x="2542633" y="3535754"/>
          <a:ext cx="1560545" cy="48905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Education and Awareness</a:t>
          </a:r>
          <a:endParaRPr lang="en-IN" sz="1200" kern="1200">
            <a:latin typeface="Times New Roman" pitchFamily="18" charset="0"/>
            <a:cs typeface="Times New Roman" pitchFamily="18" charset="0"/>
          </a:endParaRPr>
        </a:p>
      </dsp:txBody>
      <dsp:txXfrm>
        <a:off x="2771170" y="3607374"/>
        <a:ext cx="1103471" cy="345811"/>
      </dsp:txXfrm>
    </dsp:sp>
    <dsp:sp modelId="{D2F7FD0F-1716-465E-BA60-8D85825EDDB8}">
      <dsp:nvSpPr>
        <dsp:cNvPr id="0" name=""/>
        <dsp:cNvSpPr/>
      </dsp:nvSpPr>
      <dsp:spPr>
        <a:xfrm rot="7984774">
          <a:off x="1293463" y="2975637"/>
          <a:ext cx="1402842" cy="25751"/>
        </a:xfrm>
        <a:custGeom>
          <a:avLst/>
          <a:gdLst/>
          <a:ahLst/>
          <a:cxnLst/>
          <a:rect l="0" t="0" r="0" b="0"/>
          <a:pathLst>
            <a:path>
              <a:moveTo>
                <a:pt x="0" y="12875"/>
              </a:moveTo>
              <a:lnTo>
                <a:pt x="1402842" y="12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IN" sz="1200" kern="1200">
            <a:latin typeface="Times New Roman" pitchFamily="18" charset="0"/>
            <a:cs typeface="Times New Roman" pitchFamily="18" charset="0"/>
          </a:endParaRPr>
        </a:p>
      </dsp:txBody>
      <dsp:txXfrm rot="10800000">
        <a:off x="1293463" y="2953442"/>
        <a:ext cx="1402842" cy="70142"/>
      </dsp:txXfrm>
    </dsp:sp>
    <dsp:sp modelId="{06217EF5-9D6D-4414-8405-FCD54289F2B5}">
      <dsp:nvSpPr>
        <dsp:cNvPr id="0" name=""/>
        <dsp:cNvSpPr/>
      </dsp:nvSpPr>
      <dsp:spPr>
        <a:xfrm>
          <a:off x="649065" y="3491887"/>
          <a:ext cx="1348389" cy="42970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Data Privacy</a:t>
          </a:r>
          <a:endParaRPr lang="en-IN" sz="1200" kern="1200">
            <a:latin typeface="Times New Roman" pitchFamily="18" charset="0"/>
            <a:cs typeface="Times New Roman" pitchFamily="18" charset="0"/>
          </a:endParaRPr>
        </a:p>
      </dsp:txBody>
      <dsp:txXfrm>
        <a:off x="846532" y="3554816"/>
        <a:ext cx="953455" cy="303846"/>
      </dsp:txXfrm>
    </dsp:sp>
    <dsp:sp modelId="{937F9873-F58E-466C-8B58-245CC875A73E}">
      <dsp:nvSpPr>
        <dsp:cNvPr id="0" name=""/>
        <dsp:cNvSpPr/>
      </dsp:nvSpPr>
      <dsp:spPr>
        <a:xfrm rot="9189799">
          <a:off x="1461346" y="2601724"/>
          <a:ext cx="849690" cy="25751"/>
        </a:xfrm>
        <a:custGeom>
          <a:avLst/>
          <a:gdLst/>
          <a:ahLst/>
          <a:cxnLst/>
          <a:rect l="0" t="0" r="0" b="0"/>
          <a:pathLst>
            <a:path>
              <a:moveTo>
                <a:pt x="0" y="12875"/>
              </a:moveTo>
              <a:lnTo>
                <a:pt x="849690" y="12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IN" sz="1200" kern="1200">
            <a:latin typeface="Times New Roman" pitchFamily="18" charset="0"/>
            <a:cs typeface="Times New Roman" pitchFamily="18" charset="0"/>
          </a:endParaRPr>
        </a:p>
      </dsp:txBody>
      <dsp:txXfrm rot="10800000">
        <a:off x="1461346" y="2593357"/>
        <a:ext cx="849690" cy="42484"/>
      </dsp:txXfrm>
    </dsp:sp>
    <dsp:sp modelId="{B107C58D-8EE1-4197-8918-CFD2BF9714E2}">
      <dsp:nvSpPr>
        <dsp:cNvPr id="0" name=""/>
        <dsp:cNvSpPr/>
      </dsp:nvSpPr>
      <dsp:spPr>
        <a:xfrm>
          <a:off x="498373" y="2769089"/>
          <a:ext cx="1295556" cy="4398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Costs and Resources</a:t>
          </a:r>
          <a:endParaRPr lang="en-IN" sz="1200" kern="1200">
            <a:latin typeface="Times New Roman" pitchFamily="18" charset="0"/>
            <a:cs typeface="Times New Roman" pitchFamily="18" charset="0"/>
          </a:endParaRPr>
        </a:p>
      </dsp:txBody>
      <dsp:txXfrm>
        <a:off x="688103" y="2833504"/>
        <a:ext cx="916096" cy="311023"/>
      </dsp:txXfrm>
    </dsp:sp>
    <dsp:sp modelId="{B241A95C-8E9E-4A51-80E6-38C72216218D}">
      <dsp:nvSpPr>
        <dsp:cNvPr id="0" name=""/>
        <dsp:cNvSpPr/>
      </dsp:nvSpPr>
      <dsp:spPr>
        <a:xfrm rot="10719854">
          <a:off x="1689859" y="2182895"/>
          <a:ext cx="306074" cy="25751"/>
        </a:xfrm>
        <a:custGeom>
          <a:avLst/>
          <a:gdLst/>
          <a:ahLst/>
          <a:cxnLst/>
          <a:rect l="0" t="0" r="0" b="0"/>
          <a:pathLst>
            <a:path>
              <a:moveTo>
                <a:pt x="0" y="12875"/>
              </a:moveTo>
              <a:lnTo>
                <a:pt x="306074" y="12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IN" sz="1200" kern="1200">
            <a:latin typeface="Times New Roman" pitchFamily="18" charset="0"/>
            <a:cs typeface="Times New Roman" pitchFamily="18" charset="0"/>
          </a:endParaRPr>
        </a:p>
      </dsp:txBody>
      <dsp:txXfrm rot="10800000">
        <a:off x="1689859" y="2188119"/>
        <a:ext cx="306074" cy="15303"/>
      </dsp:txXfrm>
    </dsp:sp>
    <dsp:sp modelId="{33C719A2-9A2A-4DA8-A4AC-2B9E070969E1}">
      <dsp:nvSpPr>
        <dsp:cNvPr id="0" name=""/>
        <dsp:cNvSpPr/>
      </dsp:nvSpPr>
      <dsp:spPr>
        <a:xfrm>
          <a:off x="127045" y="2059459"/>
          <a:ext cx="1568049" cy="31607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Interoperability</a:t>
          </a:r>
          <a:endParaRPr lang="en-IN" sz="1200" kern="1200">
            <a:latin typeface="Times New Roman" pitchFamily="18" charset="0"/>
            <a:cs typeface="Times New Roman" pitchFamily="18" charset="0"/>
          </a:endParaRPr>
        </a:p>
      </dsp:txBody>
      <dsp:txXfrm>
        <a:off x="356680" y="2105748"/>
        <a:ext cx="1108779" cy="223501"/>
      </dsp:txXfrm>
    </dsp:sp>
    <dsp:sp modelId="{82728030-F53C-432E-A5A6-9D898FD7A84E}">
      <dsp:nvSpPr>
        <dsp:cNvPr id="0" name=""/>
        <dsp:cNvSpPr/>
      </dsp:nvSpPr>
      <dsp:spPr>
        <a:xfrm rot="12272727">
          <a:off x="1349354" y="1731282"/>
          <a:ext cx="928962" cy="25751"/>
        </a:xfrm>
        <a:custGeom>
          <a:avLst/>
          <a:gdLst/>
          <a:ahLst/>
          <a:cxnLst/>
          <a:rect l="0" t="0" r="0" b="0"/>
          <a:pathLst>
            <a:path>
              <a:moveTo>
                <a:pt x="0" y="12875"/>
              </a:moveTo>
              <a:lnTo>
                <a:pt x="928962" y="12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IN" sz="1200" kern="1200">
            <a:latin typeface="Times New Roman" pitchFamily="18" charset="0"/>
            <a:cs typeface="Times New Roman" pitchFamily="18" charset="0"/>
          </a:endParaRPr>
        </a:p>
      </dsp:txBody>
      <dsp:txXfrm rot="10800000">
        <a:off x="1349354" y="1720934"/>
        <a:ext cx="928962" cy="46448"/>
      </dsp:txXfrm>
    </dsp:sp>
    <dsp:sp modelId="{C2788194-8EAE-4D5E-97EA-355FE24B7851}">
      <dsp:nvSpPr>
        <dsp:cNvPr id="0" name=""/>
        <dsp:cNvSpPr/>
      </dsp:nvSpPr>
      <dsp:spPr>
        <a:xfrm>
          <a:off x="368239" y="1281672"/>
          <a:ext cx="1479392" cy="28022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User Adoption:</a:t>
          </a:r>
          <a:endParaRPr lang="en-IN" sz="1200" kern="1200">
            <a:latin typeface="Times New Roman" pitchFamily="18" charset="0"/>
            <a:cs typeface="Times New Roman" pitchFamily="18" charset="0"/>
          </a:endParaRPr>
        </a:p>
      </dsp:txBody>
      <dsp:txXfrm>
        <a:off x="584891" y="1322710"/>
        <a:ext cx="1046088" cy="198148"/>
      </dsp:txXfrm>
    </dsp:sp>
    <dsp:sp modelId="{244E88C7-5D32-4ABF-ABBA-5F5CEA6C6850}">
      <dsp:nvSpPr>
        <dsp:cNvPr id="0" name=""/>
        <dsp:cNvSpPr/>
      </dsp:nvSpPr>
      <dsp:spPr>
        <a:xfrm rot="13368780">
          <a:off x="1322064" y="1429220"/>
          <a:ext cx="1286995" cy="25751"/>
        </a:xfrm>
        <a:custGeom>
          <a:avLst/>
          <a:gdLst/>
          <a:ahLst/>
          <a:cxnLst/>
          <a:rect l="0" t="0" r="0" b="0"/>
          <a:pathLst>
            <a:path>
              <a:moveTo>
                <a:pt x="0" y="12875"/>
              </a:moveTo>
              <a:lnTo>
                <a:pt x="1286995" y="1287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IN" sz="1200" kern="1200">
            <a:latin typeface="Times New Roman" pitchFamily="18" charset="0"/>
            <a:cs typeface="Times New Roman" pitchFamily="18" charset="0"/>
          </a:endParaRPr>
        </a:p>
      </dsp:txBody>
      <dsp:txXfrm rot="10800000">
        <a:off x="1322064" y="1409921"/>
        <a:ext cx="1286995" cy="64349"/>
      </dsp:txXfrm>
    </dsp:sp>
    <dsp:sp modelId="{BAE9E12A-1FF7-4283-BB27-20E5962F63B8}">
      <dsp:nvSpPr>
        <dsp:cNvPr id="0" name=""/>
        <dsp:cNvSpPr/>
      </dsp:nvSpPr>
      <dsp:spPr>
        <a:xfrm>
          <a:off x="451406" y="616061"/>
          <a:ext cx="1671234" cy="39483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Technical Complexity</a:t>
          </a:r>
          <a:endParaRPr lang="en-IN" sz="1200" kern="1200">
            <a:latin typeface="Times New Roman" pitchFamily="18" charset="0"/>
            <a:cs typeface="Times New Roman" pitchFamily="18" charset="0"/>
          </a:endParaRPr>
        </a:p>
      </dsp:txBody>
      <dsp:txXfrm>
        <a:off x="696153" y="673883"/>
        <a:ext cx="1181740" cy="279186"/>
      </dsp:txXfrm>
    </dsp:sp>
  </dsp:spTree>
</dsp:drawing>
</file>

<file path=word/diagrams/layout1.xml><?xml version="1.0" encoding="utf-8"?>
<dgm:layoutDef xmlns:dgm="http://schemas.openxmlformats.org/drawingml/2006/diagram" xmlns:a="http://schemas.openxmlformats.org/drawingml/2006/main" uniqueId="urn:microsoft.com/office/officeart/2008/layout/HalfCircleOrganizationChart">
  <dgm:title val=""/>
  <dgm:desc val=""/>
  <dgm:catLst>
    <dgm:cat type="hierarchy" pri="1500"/>
  </dgm:catLst>
  <dgm:samp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type="asst">
          <dgm:prSet phldr="1"/>
        </dgm:pt>
        <dgm:pt modelId="12">
          <dgm:prSet phldr="1"/>
        </dgm:pt>
        <dgm:pt modelId="13">
          <dgm:prSet phldr="1"/>
        </dgm:pt>
        <dgm:pt modelId="14">
          <dgm:prSet phldr="1"/>
        </dgm:pt>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Name0">
    <dgm:varLst>
      <dgm:orgChart val="1"/>
      <dgm:chPref val="1"/>
      <dgm:dir/>
      <dgm:animOne val="branch"/>
      <dgm:animLvl val="lvl"/>
      <dgm:resizeHandles/>
    </dgm:varLst>
    <dgm:choose name="Name1">
      <dgm:if name="Name2" func="var" arg="dir" op="equ" val="norm">
        <dgm:alg type="hierChild">
          <dgm:param type="linDir" val="fromL"/>
        </dgm:alg>
      </dgm:if>
      <dgm:else name="Name3">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2" refType="w" fact="10"/>
      <dgm:constr type="h" for="des" forName="rootComposite2"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forEach name="Name4" axis="ch">
      <dgm:forEach name="Name5" axis="self" ptType="node">
        <dgm:layoutNode name="hierRoot1">
          <dgm:varLst>
            <dgm:hierBranch val="init"/>
          </dgm:varLst>
          <dgm:choose name="Name6">
            <dgm:if name="Name7" func="var" arg="hierBranch" op="equ" val="l">
              <dgm:alg type="hierRoot">
                <dgm:param type="hierAlign" val="tR"/>
              </dgm:alg>
              <dgm:constrLst>
                <dgm:constr type="alignOff" val="0.65"/>
              </dgm:constrLst>
            </dgm:if>
            <dgm:if name="Name8" func="var" arg="hierBranch" op="equ" val="r">
              <dgm:alg type="hierRoot">
                <dgm:param type="hierAlign" val="tL"/>
              </dgm:alg>
              <dgm:constrLst>
                <dgm:constr type="alignOff" val="0.65"/>
              </dgm:constrLst>
            </dgm:if>
            <dgm:if name="Name9" func="var" arg="hierBranch" op="equ" val="hang">
              <dgm:alg type="hierRoot"/>
              <dgm:constrLst>
                <dgm:constr type="alignOff" val="0.65"/>
              </dgm:constrLst>
            </dgm:if>
            <dgm:else name="Name10">
              <dgm:alg type="hierRoot"/>
              <dgm:constrLst>
                <dgm:constr type="alignOff"/>
                <dgm:constr type="bendDist" for="des" ptType="parTrans" refType="sp" fact="0.5"/>
              </dgm:constrLst>
            </dgm:else>
          </dgm:choose>
          <dgm:shape xmlns:r="http://schemas.openxmlformats.org/officeDocument/2006/relationships" r:blip="">
            <dgm:adjLst/>
          </dgm:shape>
          <dgm:presOf/>
          <dgm:layoutNode name="rootComposite1">
            <dgm:alg type="composite"/>
            <dgm:shape xmlns:r="http://schemas.openxmlformats.org/officeDocument/2006/relationships" r:blip="">
              <dgm:adjLst/>
            </dgm:shape>
            <dgm:presOf axis="self" ptType="node" cnt="1"/>
            <dgm:choose name="Name11">
              <dgm:if name="Name12" func="var" arg="hierBranch" op="equ" val="init">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3" func="var" arg="hierBranch" op="equ" val="l">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if name="Name14" func="var" arg="hierBranch" op="equ" val="r">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if>
              <dgm:else name="Name15">
                <dgm:constrLst>
                  <dgm:constr type="l" for="ch" forName="rootText1"/>
                  <dgm:constr type="t" for="ch" forName="rootText1" refType="h" fact="0.18"/>
                  <dgm:constr type="w" for="ch" forName="rootText1" refType="w"/>
                  <dgm:constr type="h" for="ch" forName="rootText1" refType="h" fact="0.64"/>
                  <dgm:constr type="l" for="ch" forName="topArc1" refType="w" fact="0.25"/>
                  <dgm:constr type="t" for="ch" forName="topArc1"/>
                  <dgm:constr type="w" for="ch" forName="topArc1" refType="h" refFor="ch" refForName="topArc1"/>
                  <dgm:constr type="h" for="ch" forName="topArc1" refType="h"/>
                  <dgm:constr type="l" for="ch" forName="bottomArc1" refType="w" fact="0.25"/>
                  <dgm:constr type="t" for="ch" forName="bottomArc1"/>
                  <dgm:constr type="w" for="ch" forName="bottomArc1" refType="h" refFor="ch" refForName="bottomArc1"/>
                  <dgm:constr type="h" for="ch" forName="bottomArc1" refType="h"/>
                  <dgm:constr type="ctrX" for="ch" forName="topConnNode1" refType="w" fact="0.5"/>
                  <dgm:constr type="t" for="ch" forName="topConnNode1"/>
                  <dgm:constr type="w" for="ch" forName="topConnNode1" refType="h" fact="0.76"/>
                  <dgm:constr type="b" for="ch" forName="topConnNode1" refType="t" refFor="ch" refForName="rootText1"/>
                </dgm:constrLst>
              </dgm:else>
            </dgm:choose>
            <dgm:layoutNode name="rootText1"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1" styleLbl="parChTrans1D1" moveWith="rootText1">
              <dgm:alg type="sp"/>
              <dgm:shape xmlns:r="http://schemas.openxmlformats.org/officeDocument/2006/relationships" type="arc" r:blip="" zOrderOff="-2">
                <dgm:adjLst>
                  <dgm:adj idx="1" val="-140"/>
                  <dgm:adj idx="2" val="-40"/>
                </dgm:adjLst>
              </dgm:shape>
              <dgm:presOf/>
            </dgm:layoutNode>
            <dgm:layoutNode name="bottomArc1" styleLbl="parChTrans1D1" moveWith="rootText1">
              <dgm:alg type="sp"/>
              <dgm:shape xmlns:r="http://schemas.openxmlformats.org/officeDocument/2006/relationships" type="arc" r:blip="" zOrderOff="-2">
                <dgm:adjLst>
                  <dgm:adj idx="1" val="40"/>
                  <dgm:adj idx="2" val="140"/>
                </dgm:adjLst>
              </dgm:shape>
              <dgm:presOf/>
            </dgm:layoutNode>
            <dgm:layoutNode name="topConnNode1" moveWith="rootText1">
              <dgm:alg type="sp"/>
              <dgm:shape xmlns:r="http://schemas.openxmlformats.org/officeDocument/2006/relationships" type="rect" r:blip="" hideGeom="1">
                <dgm:adjLst/>
              </dgm:shape>
              <dgm:presOf axis="self" ptType="node" cnt="1"/>
            </dgm:layoutNode>
          </dgm:layoutNode>
          <dgm:layoutNode name="hierChild2">
            <dgm:choose name="Name16">
              <dgm:if name="Name17" func="var" arg="hierBranch" op="equ" val="l">
                <dgm:alg type="hierChild">
                  <dgm:param type="chAlign" val="r"/>
                  <dgm:param type="linDir" val="fromT"/>
                </dgm:alg>
              </dgm:if>
              <dgm:if name="Name18" func="var" arg="hierBranch" op="equ" val="r">
                <dgm:alg type="hierChild">
                  <dgm:param type="chAlign" val="l"/>
                  <dgm:param type="linDir" val="fromT"/>
                </dgm:alg>
              </dgm:if>
              <dgm:if name="Name19" func="var" arg="hierBranch" op="equ" val="hang">
                <dgm:choose name="Name20">
                  <dgm:if name="Name21" func="var" arg="dir" op="equ" val="norm">
                    <dgm:alg type="hierChild">
                      <dgm:param type="chAlign" val="l"/>
                      <dgm:param type="linDir" val="fromL"/>
                      <dgm:param type="secChAlign" val="t"/>
                      <dgm:param type="secLinDir" val="fromT"/>
                    </dgm:alg>
                  </dgm:if>
                  <dgm:else name="Name22">
                    <dgm:alg type="hierChild">
                      <dgm:param type="chAlign" val="l"/>
                      <dgm:param type="linDir" val="fromR"/>
                      <dgm:param type="secChAlign" val="t"/>
                      <dgm:param type="secLinDir" val="fromT"/>
                    </dgm:alg>
                  </dgm:else>
                </dgm:choose>
              </dgm:if>
              <dgm:else name="Name23">
                <dgm:choose name="Name24">
                  <dgm:if name="Name25" func="var" arg="dir" op="equ" val="norm">
                    <dgm:alg type="hierChild"/>
                  </dgm:if>
                  <dgm:else name="Name26">
                    <dgm:alg type="hierChild">
                      <dgm:param type="linDir" val="fromR"/>
                    </dgm:alg>
                  </dgm:else>
                </dgm:choose>
              </dgm:else>
            </dgm:choose>
            <dgm:shape xmlns:r="http://schemas.openxmlformats.org/officeDocument/2006/relationships" r:blip="">
              <dgm:adjLst/>
            </dgm:shape>
            <dgm:presOf/>
            <dgm:forEach name="rep2a" axis="ch" ptType="nonAsst">
              <dgm:forEach name="Name27" axis="precedSib" ptType="parTrans" st="-1" cnt="1">
                <dgm:layoutNode name="Name28">
                  <dgm:choose name="Name29">
                    <dgm:if name="Name30" func="var" arg="hierBranch" op="equ" val="std">
                      <dgm:choose name="Name31">
                        <dgm:if name="Name32"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33"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34">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if name="Name35" func="var" arg="hierBranch" op="equ" val="init">
                      <dgm:choose name="Name36">
                        <dgm:if name="Name37" axis="self" func="depth" op="lte" val="2">
                          <dgm:choose name="Name38">
                            <dgm:if name="Name39"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40"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41">
                              <dgm:alg type="conn">
                                <dgm:param type="connRout" val="bend"/>
                                <dgm:param type="dim" val="1D"/>
                                <dgm:param type="endSty" val="noArr"/>
                                <dgm:param type="begPts" val="bCtr"/>
                                <dgm:param type="endPts" val="tCtr"/>
                                <dgm:param type="bendPt" val="end"/>
                                <dgm:param type="srcNode" val="bottomArc2"/>
                                <dgm:param type="dstNode" val="topArc2"/>
                              </dgm:alg>
                            </dgm:else>
                          </dgm:choose>
                        </dgm:if>
                        <dgm:else name="Name42">
                          <dgm:choose name="Name43">
                            <dgm:if name="Name44" axis="par des" func="maxDepth" op="lte" val="1">
                              <dgm:choose name="Name45">
                                <dgm:if name="Name4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4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48">
                                  <dgm:alg type="conn">
                                    <dgm:param type="connRout" val="bend"/>
                                    <dgm:param type="dim" val="1D"/>
                                    <dgm:param type="endSty" val="noArr"/>
                                    <dgm:param type="begPts" val="bCtr"/>
                                    <dgm:param type="endPts" val="bL bR"/>
                                    <dgm:param type="srcNode" val="bottomArc2"/>
                                    <dgm:param type="dstNode" val="topConnNode2"/>
                                  </dgm:alg>
                                </dgm:else>
                              </dgm:choose>
                            </dgm:if>
                            <dgm:else name="Name49">
                              <dgm:choose name="Name50">
                                <dgm:if name="Name51" axis="self" func="depth" op="lte" val="2">
                                  <dgm:alg type="conn">
                                    <dgm:param type="connRout" val="bend"/>
                                    <dgm:param type="dim" val="1D"/>
                                    <dgm:param type="endSty" val="noArr"/>
                                    <dgm:param type="begPts" val="bCtr"/>
                                    <dgm:param type="endPts" val="tCtr"/>
                                    <dgm:param type="bendPt" val="end"/>
                                    <dgm:param type="srcNode" val="bottomArc1"/>
                                    <dgm:param type="dstNode" val="topArc2"/>
                                  </dgm:alg>
                                </dgm:if>
                                <dgm:if name="Name52" axis="par" ptType="asst" func="cnt" op="equ" val="1">
                                  <dgm:alg type="conn">
                                    <dgm:param type="connRout" val="bend"/>
                                    <dgm:param type="dim" val="1D"/>
                                    <dgm:param type="endSty" val="noArr"/>
                                    <dgm:param type="begPts" val="bCtr"/>
                                    <dgm:param type="endPts" val="tCtr"/>
                                    <dgm:param type="bendPt" val="end"/>
                                    <dgm:param type="srcNode" val="bottomArc3"/>
                                    <dgm:param type="dstNode" val="topArc2"/>
                                  </dgm:alg>
                                </dgm:if>
                                <dgm:else name="Name53">
                                  <dgm:alg type="conn">
                                    <dgm:param type="connRout" val="bend"/>
                                    <dgm:param type="dim" val="1D"/>
                                    <dgm:param type="endSty" val="noArr"/>
                                    <dgm:param type="begPts" val="bCtr"/>
                                    <dgm:param type="endPts" val="tCtr"/>
                                    <dgm:param type="bendPt" val="end"/>
                                    <dgm:param type="srcNode" val="bottomArc2"/>
                                    <dgm:param type="dstNode" val="topArc2"/>
                                  </dgm:alg>
                                </dgm:else>
                              </dgm:choose>
                            </dgm:else>
                          </dgm:choose>
                        </dgm:else>
                      </dgm:choose>
                    </dgm:if>
                    <dgm:else name="Name54">
                      <dgm:choose name="Name55">
                        <dgm:if name="Name56" axis="self" func="depth" op="lte" val="2">
                          <dgm:alg type="conn">
                            <dgm:param type="connRout" val="bend"/>
                            <dgm:param type="dim" val="1D"/>
                            <dgm:param type="endSty" val="noArr"/>
                            <dgm:param type="begPts" val="bCtr"/>
                            <dgm:param type="endPts" val="bL bR"/>
                            <dgm:param type="srcNode" val="bottomArc1"/>
                            <dgm:param type="dstNode" val="topConnNode2"/>
                          </dgm:alg>
                        </dgm:if>
                        <dgm:if name="Name57" axis="par" ptType="asst" func="cnt" op="equ" val="1">
                          <dgm:alg type="conn">
                            <dgm:param type="connRout" val="bend"/>
                            <dgm:param type="dim" val="1D"/>
                            <dgm:param type="endSty" val="noArr"/>
                            <dgm:param type="begPts" val="bCtr"/>
                            <dgm:param type="endPts" val="bL bR"/>
                            <dgm:param type="srcNode" val="bottomArc3"/>
                            <dgm:param type="dstNode" val="topConnNode2"/>
                          </dgm:alg>
                        </dgm:if>
                        <dgm:else name="Name58">
                          <dgm:alg type="conn">
                            <dgm:param type="connRout" val="bend"/>
                            <dgm:param type="dim" val="1D"/>
                            <dgm:param type="endSty" val="noArr"/>
                            <dgm:param type="begPts" val="bCtr"/>
                            <dgm:param type="endPts" val="bL bR"/>
                            <dgm:param type="srcNode" val="bottomArc2"/>
                            <dgm:param type="dstNode" val="topConnNode2"/>
                          </dgm:alg>
                        </dgm:else>
                      </dgm:choose>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2">
                <dgm:varLst>
                  <dgm:hierBranch val="init"/>
                </dgm:varLst>
                <dgm:choose name="Name59">
                  <dgm:if name="Name60" func="var" arg="hierBranch" op="equ" val="l">
                    <dgm:alg type="hierRoot">
                      <dgm:param type="hierAlign" val="tR"/>
                    </dgm:alg>
                    <dgm:shape xmlns:r="http://schemas.openxmlformats.org/officeDocument/2006/relationships" r:blip="">
                      <dgm:adjLst/>
                    </dgm:shape>
                    <dgm:presOf/>
                    <dgm:constrLst>
                      <dgm:constr type="alignOff" val="0.65"/>
                    </dgm:constrLst>
                  </dgm:if>
                  <dgm:if name="Name61" func="var" arg="hierBranch" op="equ" val="r">
                    <dgm:alg type="hierRoot">
                      <dgm:param type="hierAlign" val="tL"/>
                    </dgm:alg>
                    <dgm:shape xmlns:r="http://schemas.openxmlformats.org/officeDocument/2006/relationships" r:blip="">
                      <dgm:adjLst/>
                    </dgm:shape>
                    <dgm:presOf/>
                    <dgm:constrLst>
                      <dgm:constr type="alignOff" val="0.65"/>
                    </dgm:constrLst>
                  </dgm:if>
                  <dgm:if name="Name62"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3" func="var" arg="hierBranch" op="equ" val="init">
                    <dgm:choose name="Name64">
                      <dgm:if name="Name65" axis="des" func="maxDepth" op="lte" val="1">
                        <dgm:alg type="hierRoot">
                          <dgm:param type="hierAlign" val="tL"/>
                        </dgm:alg>
                        <dgm:shape xmlns:r="http://schemas.openxmlformats.org/officeDocument/2006/relationships" r:blip="">
                          <dgm:adjLst/>
                        </dgm:shape>
                        <dgm:presOf/>
                        <dgm:constrLst>
                          <dgm:constr type="alignOff" val="0.65"/>
                        </dgm:constrLst>
                      </dgm:if>
                      <dgm:else name="Name6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67">
                    <dgm:alg type="hierRoot"/>
                    <dgm:shape xmlns:r="http://schemas.openxmlformats.org/officeDocument/2006/relationships" r:blip="">
                      <dgm:adjLst/>
                    </dgm:shape>
                    <dgm:presOf/>
                    <dgm:constrLst>
                      <dgm:constr type="alignOff" val="0.65"/>
                    </dgm:constrLst>
                  </dgm:else>
                </dgm:choose>
                <dgm:layoutNode name="rootComposite2">
                  <dgm:alg type="composite"/>
                  <dgm:shape xmlns:r="http://schemas.openxmlformats.org/officeDocument/2006/relationships" r:blip="">
                    <dgm:adjLst/>
                  </dgm:shape>
                  <dgm:presOf axis="self" ptType="node" cnt="1"/>
                  <dgm:choose name="Name68">
                    <dgm:if name="Name69" func="var" arg="hierBranch" op="equ" val="init">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0" func="var" arg="hierBranch" op="equ" val="l">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if name="Name71" func="var" arg="hierBranch" op="equ" val="r">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if>
                    <dgm:else name="Name72">
                      <dgm:constrLst>
                        <dgm:constr type="l" for="ch" forName="rootText2"/>
                        <dgm:constr type="t" for="ch" forName="rootText2" refType="h" fact="0.18"/>
                        <dgm:constr type="w" for="ch" forName="rootText2" refType="w"/>
                        <dgm:constr type="h" for="ch" forName="rootText2" refType="h" fact="0.64"/>
                        <dgm:constr type="l" for="ch" forName="topArc2" refType="w" fact="0.25"/>
                        <dgm:constr type="t" for="ch" forName="topArc2"/>
                        <dgm:constr type="w" for="ch" forName="topArc2" refType="h" refFor="ch" refForName="topArc2"/>
                        <dgm:constr type="h" for="ch" forName="topArc2" refType="h"/>
                        <dgm:constr type="l" for="ch" forName="bottomArc2" refType="w" fact="0.25"/>
                        <dgm:constr type="t" for="ch" forName="bottomArc2"/>
                        <dgm:constr type="w" for="ch" forName="bottomArc2" refType="h" refFor="ch" refForName="bottomArc2"/>
                        <dgm:constr type="h" for="ch" forName="bottomArc2" refType="h"/>
                        <dgm:constr type="ctrX" for="ch" forName="topConnNode2" refType="w" fact="0.5"/>
                        <dgm:constr type="t" for="ch" forName="topConnNode2"/>
                        <dgm:constr type="w" for="ch" forName="topConnNode2" refType="h" fact="0.76"/>
                        <dgm:constr type="b" for="ch" forName="topConnNode2" refType="t" refFor="ch" refForName="rootText2"/>
                      </dgm:constrLst>
                    </dgm:else>
                  </dgm:choose>
                  <dgm:layoutNode name="rootText2"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2" styleLbl="parChTrans1D1" moveWith="rootText2">
                    <dgm:alg type="sp"/>
                    <dgm:shape xmlns:r="http://schemas.openxmlformats.org/officeDocument/2006/relationships" type="arc" r:blip="" zOrderOff="-2">
                      <dgm:adjLst>
                        <dgm:adj idx="1" val="-140"/>
                        <dgm:adj idx="2" val="-40"/>
                      </dgm:adjLst>
                    </dgm:shape>
                    <dgm:presOf/>
                  </dgm:layoutNode>
                  <dgm:layoutNode name="bottomArc2" styleLbl="parChTrans1D1" moveWith="rootText2">
                    <dgm:alg type="sp"/>
                    <dgm:shape xmlns:r="http://schemas.openxmlformats.org/officeDocument/2006/relationships" type="arc" r:blip="" zOrderOff="-2">
                      <dgm:adjLst>
                        <dgm:adj idx="1" val="40"/>
                        <dgm:adj idx="2" val="140"/>
                      </dgm:adjLst>
                    </dgm:shape>
                    <dgm:presOf/>
                  </dgm:layoutNode>
                  <dgm:layoutNode name="topConnNode2" moveWith="rootText2">
                    <dgm:alg type="sp"/>
                    <dgm:shape xmlns:r="http://schemas.openxmlformats.org/officeDocument/2006/relationships" type="rect" r:blip="" hideGeom="1">
                      <dgm:adjLst/>
                    </dgm:shape>
                    <dgm:presOf axis="self" ptType="node" cnt="1"/>
                  </dgm:layoutNode>
                </dgm:layoutNode>
                <dgm:layoutNode name="hierChild4">
                  <dgm:choose name="Name73">
                    <dgm:if name="Name74" func="var" arg="hierBranch" op="equ" val="l">
                      <dgm:alg type="hierChild">
                        <dgm:param type="chAlign" val="r"/>
                        <dgm:param type="linDir" val="fromT"/>
                      </dgm:alg>
                    </dgm:if>
                    <dgm:if name="Name75" func="var" arg="hierBranch" op="equ" val="r">
                      <dgm:alg type="hierChild">
                        <dgm:param type="chAlign" val="l"/>
                        <dgm:param type="linDir" val="fromT"/>
                      </dgm:alg>
                    </dgm:if>
                    <dgm:if name="Name76" func="var" arg="hierBranch" op="equ" val="hang">
                      <dgm:choose name="Name77">
                        <dgm:if name="Name78" func="var" arg="dir" op="equ" val="norm">
                          <dgm:alg type="hierChild">
                            <dgm:param type="chAlign" val="l"/>
                            <dgm:param type="linDir" val="fromL"/>
                            <dgm:param type="secChAlign" val="t"/>
                            <dgm:param type="secLinDir" val="fromT"/>
                          </dgm:alg>
                        </dgm:if>
                        <dgm:else name="Name79">
                          <dgm:alg type="hierChild">
                            <dgm:param type="chAlign" val="l"/>
                            <dgm:param type="linDir" val="fromR"/>
                            <dgm:param type="secChAlign" val="t"/>
                            <dgm:param type="secLinDir" val="fromT"/>
                          </dgm:alg>
                        </dgm:else>
                      </dgm:choose>
                    </dgm:if>
                    <dgm:if name="Name80" func="var" arg="hierBranch" op="equ" val="std">
                      <dgm:choose name="Name81">
                        <dgm:if name="Name82" func="var" arg="dir" op="equ" val="norm">
                          <dgm:alg type="hierChild"/>
                        </dgm:if>
                        <dgm:else name="Name83">
                          <dgm:alg type="hierChild">
                            <dgm:param type="linDir" val="fromR"/>
                          </dgm:alg>
                        </dgm:else>
                      </dgm:choose>
                    </dgm:if>
                    <dgm:if name="Name84" func="var" arg="hierBranch" op="equ" val="init">
                      <dgm:choose name="Name85">
                        <dgm:if name="Name86" axis="des" func="maxDepth" op="lte" val="1">
                          <dgm:alg type="hierChild">
                            <dgm:param type="chAlign" val="l"/>
                            <dgm:param type="linDir" val="fromT"/>
                          </dgm:alg>
                        </dgm:if>
                        <dgm:else name="Name87">
                          <dgm:choose name="Name88">
                            <dgm:if name="Name89" func="var" arg="dir" op="equ" val="norm">
                              <dgm:alg type="hierChild"/>
                            </dgm:if>
                            <dgm:else name="Name90">
                              <dgm:alg type="hierChild">
                                <dgm:param type="linDir" val="fromR"/>
                              </dgm:alg>
                            </dgm:else>
                          </dgm:choose>
                        </dgm:else>
                      </dgm:choose>
                    </dgm:if>
                    <dgm:else name="Name91"/>
                  </dgm:choose>
                  <dgm:shape xmlns:r="http://schemas.openxmlformats.org/officeDocument/2006/relationships" r:blip="">
                    <dgm:adjLst/>
                  </dgm:shape>
                  <dgm:presOf/>
                  <dgm:forEach name="Name92" ref="rep2a"/>
                </dgm:layoutNode>
                <dgm:layoutNode name="hierChild5">
                  <dgm:choose name="Name93">
                    <dgm:if name="Name94" func="var" arg="dir" op="equ" val="norm">
                      <dgm:alg type="hierChild">
                        <dgm:param type="chAlign" val="l"/>
                        <dgm:param type="linDir" val="fromL"/>
                        <dgm:param type="secChAlign" val="t"/>
                        <dgm:param type="secLinDir" val="fromT"/>
                      </dgm:alg>
                    </dgm:if>
                    <dgm:else name="Name95">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96" ref="rep2b"/>
                </dgm:layoutNode>
              </dgm:layoutNode>
            </dgm:forEach>
          </dgm:layoutNode>
          <dgm:layoutNode name="hierChild3">
            <dgm:choose name="Name97">
              <dgm:if name="Name98" func="var" arg="dir" op="equ" val="norm">
                <dgm:alg type="hierChild">
                  <dgm:param type="chAlign" val="l"/>
                  <dgm:param type="linDir" val="fromL"/>
                  <dgm:param type="secChAlign" val="t"/>
                  <dgm:param type="secLinDir" val="fromT"/>
                </dgm:alg>
              </dgm:if>
              <dgm:else name="Name99">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rep2b" axis="ch" ptType="asst">
              <dgm:forEach name="Name100" axis="precedSib" ptType="parTrans" st="-1" cnt="1">
                <dgm:layoutNode name="Name101">
                  <dgm:choose name="Name102">
                    <dgm:if name="Name103" axis="self" func="depth" op="lte" val="2">
                      <dgm:alg type="conn">
                        <dgm:param type="connRout" val="bend"/>
                        <dgm:param type="dim" val="1D"/>
                        <dgm:param type="endSty" val="noArr"/>
                        <dgm:param type="begPts" val="bCtr"/>
                        <dgm:param type="endPts" val="bL bR"/>
                        <dgm:param type="srcNode" val="bottomArc1"/>
                        <dgm:param type="dstNode" val="topConnNode3"/>
                      </dgm:alg>
                    </dgm:if>
                    <dgm:if name="Name104" axis="par" ptType="asst" func="cnt" op="equ" val="1">
                      <dgm:alg type="conn">
                        <dgm:param type="connRout" val="bend"/>
                        <dgm:param type="dim" val="1D"/>
                        <dgm:param type="endSty" val="noArr"/>
                        <dgm:param type="begPts" val="bCtr"/>
                        <dgm:param type="endPts" val="bL bR"/>
                        <dgm:param type="srcNode" val="bottomArc3"/>
                        <dgm:param type="dstNode" val="topConnNode3"/>
                      </dgm:alg>
                    </dgm:if>
                    <dgm:else name="Name105">
                      <dgm:alg type="conn">
                        <dgm:param type="connRout" val="bend"/>
                        <dgm:param type="dim" val="1D"/>
                        <dgm:param type="endSty" val="noArr"/>
                        <dgm:param type="begPts" val="bCtr"/>
                        <dgm:param type="endPts" val="bL bR"/>
                        <dgm:param type="srcNode" val="bottomArc2"/>
                        <dgm:param type="dstNode" val="topConnNode3"/>
                      </dgm:alg>
                    </dgm:else>
                  </dgm:choose>
                  <dgm:shape xmlns:r="http://schemas.openxmlformats.org/officeDocument/2006/relationships" type="conn" r:blip="" zOrderOff="-99999">
                    <dgm:adjLst/>
                  </dgm:shape>
                  <dgm:presOf axis="self"/>
                  <dgm:constrLst>
                    <dgm:constr type="begPad"/>
                    <dgm:constr type="endPad"/>
                  </dgm:constrLst>
                </dgm:layoutNode>
              </dgm:forEach>
              <dgm:layoutNode name="hierRoot3">
                <dgm:varLst>
                  <dgm:hierBranch val="init"/>
                </dgm:varLst>
                <dgm:choose name="Name106">
                  <dgm:if name="Name107" func="var" arg="hierBranch" op="equ" val="l">
                    <dgm:alg type="hierRoot">
                      <dgm:param type="hierAlign" val="tR"/>
                    </dgm:alg>
                    <dgm:shape xmlns:r="http://schemas.openxmlformats.org/officeDocument/2006/relationships" r:blip="">
                      <dgm:adjLst/>
                    </dgm:shape>
                    <dgm:presOf/>
                    <dgm:constrLst>
                      <dgm:constr type="alignOff" val="0.65"/>
                    </dgm:constrLst>
                  </dgm:if>
                  <dgm:if name="Name108" func="var" arg="hierBranch" op="equ" val="r">
                    <dgm:alg type="hierRoot">
                      <dgm:param type="hierAlign" val="tL"/>
                    </dgm:alg>
                    <dgm:shape xmlns:r="http://schemas.openxmlformats.org/officeDocument/2006/relationships" r:blip="">
                      <dgm:adjLst/>
                    </dgm:shape>
                    <dgm:presOf/>
                    <dgm:constrLst>
                      <dgm:constr type="alignOff" val="0.65"/>
                    </dgm:constrLst>
                  </dgm:if>
                  <dgm:if name="Name109" func="var" arg="hierBranch" op="equ" val="hang">
                    <dgm:alg type="hierRoot"/>
                    <dgm:shape xmlns:r="http://schemas.openxmlformats.org/officeDocument/2006/relationships" r:blip="">
                      <dgm:adjLst/>
                    </dgm:shape>
                    <dgm:presOf/>
                    <dgm:constrLst>
                      <dgm:constr type="alignOff" val="0.65"/>
                    </dgm:constrLst>
                  </dgm:if>
                  <dgm:if name="Name110"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1" func="var" arg="hierBranch" op="equ" val="init">
                    <dgm:choose name="Name112">
                      <dgm:if name="Name113" axis="des" func="maxDepth" op="lte" val="1">
                        <dgm:alg type="hierRoot">
                          <dgm:param type="hierAlign" val="tL"/>
                        </dgm:alg>
                        <dgm:shape xmlns:r="http://schemas.openxmlformats.org/officeDocument/2006/relationships" r:blip="">
                          <dgm:adjLst/>
                        </dgm:shape>
                        <dgm:presOf/>
                        <dgm:constrLst>
                          <dgm:constr type="alignOff" val="0.65"/>
                        </dgm:constrLst>
                      </dgm:if>
                      <dgm:else name="Name114">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15"/>
                </dgm:choose>
                <dgm:layoutNode name="rootComposite3">
                  <dgm:alg type="composite"/>
                  <dgm:shape xmlns:r="http://schemas.openxmlformats.org/officeDocument/2006/relationships" r:blip="">
                    <dgm:adjLst/>
                  </dgm:shape>
                  <dgm:presOf axis="self" ptType="node" cnt="1"/>
                  <dgm:choose name="Name116">
                    <dgm:if name="Name117" func="var" arg="hierBranch" op="equ" val="init">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8" func="var" arg="hierBranch" op="equ" val="l">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if name="Name119" func="var" arg="hierBranch" op="equ" val="r">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if>
                    <dgm:else name="Name120">
                      <dgm:constrLst>
                        <dgm:constr type="l" for="ch" forName="rootText3"/>
                        <dgm:constr type="t" for="ch" forName="rootText3" refType="h" fact="0.18"/>
                        <dgm:constr type="w" for="ch" forName="rootText3" refType="w"/>
                        <dgm:constr type="h" for="ch" forName="rootText3" refType="h" fact="0.64"/>
                        <dgm:constr type="l" for="ch" forName="topArc3" refType="w" fact="0.25"/>
                        <dgm:constr type="t" for="ch" forName="topArc3"/>
                        <dgm:constr type="w" for="ch" forName="topArc3" refType="h" refFor="ch" refForName="topArc3"/>
                        <dgm:constr type="h" for="ch" forName="topArc3" refType="h"/>
                        <dgm:constr type="l" for="ch" forName="bottomArc3" refType="w" fact="0.25"/>
                        <dgm:constr type="t" for="ch" forName="bottomArc3"/>
                        <dgm:constr type="w" for="ch" forName="bottomArc3" refType="h" refFor="ch" refForName="bottomArc3"/>
                        <dgm:constr type="h" for="ch" forName="bottomArc3" refType="h"/>
                        <dgm:constr type="ctrX" for="ch" forName="topConnNode3" refType="w" fact="0.5"/>
                        <dgm:constr type="t" for="ch" forName="topConnNode3"/>
                        <dgm:constr type="w" for="ch" forName="topConnNode3" refType="h" fact="0.76"/>
                        <dgm:constr type="b" for="ch" forName="topConnNode3" refType="t" refFor="ch" refForName="rootText3"/>
                      </dgm:constrLst>
                    </dgm:else>
                  </dgm:choose>
                  <dgm:layoutNode name="rootText3" styleLbl="alignAcc1">
                    <dgm:varLst>
                      <dgm:chPref val="3"/>
                    </dgm:varLst>
                    <dgm:alg type="tx"/>
                    <dgm:shape xmlns:r="http://schemas.openxmlformats.org/officeDocument/2006/relationships" type="rect" r:blip="" hideGeom="1">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topArc3" styleLbl="parChTrans1D1" moveWith="rootText3">
                    <dgm:alg type="sp"/>
                    <dgm:shape xmlns:r="http://schemas.openxmlformats.org/officeDocument/2006/relationships" type="arc" r:blip="" zOrderOff="-2">
                      <dgm:adjLst>
                        <dgm:adj idx="1" val="-140"/>
                        <dgm:adj idx="2" val="-40"/>
                      </dgm:adjLst>
                    </dgm:shape>
                    <dgm:presOf/>
                  </dgm:layoutNode>
                  <dgm:layoutNode name="bottomArc3" styleLbl="parChTrans1D1" moveWith="rootText3">
                    <dgm:alg type="sp"/>
                    <dgm:shape xmlns:r="http://schemas.openxmlformats.org/officeDocument/2006/relationships" type="arc" r:blip="" zOrderOff="-2">
                      <dgm:adjLst>
                        <dgm:adj idx="1" val="40"/>
                        <dgm:adj idx="2" val="140"/>
                      </dgm:adjLst>
                    </dgm:shape>
                    <dgm:presOf/>
                  </dgm:layoutNode>
                  <dgm:layoutNode name="topConnNode3" moveWith="rootText3">
                    <dgm:alg type="sp"/>
                    <dgm:shape xmlns:r="http://schemas.openxmlformats.org/officeDocument/2006/relationships" type="rect" r:blip="" hideGeom="1">
                      <dgm:adjLst/>
                    </dgm:shape>
                    <dgm:presOf axis="self" ptType="node" cnt="1"/>
                  </dgm:layoutNode>
                </dgm:layoutNode>
                <dgm:layoutNode name="hierChild6">
                  <dgm:choose name="Name121">
                    <dgm:if name="Name122" func="var" arg="hierBranch" op="equ" val="l">
                      <dgm:alg type="hierChild">
                        <dgm:param type="chAlign" val="r"/>
                        <dgm:param type="linDir" val="fromT"/>
                      </dgm:alg>
                    </dgm:if>
                    <dgm:if name="Name123" func="var" arg="hierBranch" op="equ" val="r">
                      <dgm:alg type="hierChild">
                        <dgm:param type="chAlign" val="l"/>
                        <dgm:param type="linDir" val="fromT"/>
                      </dgm:alg>
                    </dgm:if>
                    <dgm:if name="Name124" func="var" arg="hierBranch" op="equ" val="hang">
                      <dgm:choose name="Name125">
                        <dgm:if name="Name126" func="var" arg="dir" op="equ" val="norm">
                          <dgm:alg type="hierChild">
                            <dgm:param type="chAlign" val="l"/>
                            <dgm:param type="linDir" val="fromL"/>
                            <dgm:param type="secChAlign" val="t"/>
                            <dgm:param type="secLinDir" val="fromT"/>
                          </dgm:alg>
                        </dgm:if>
                        <dgm:else name="Name127">
                          <dgm:alg type="hierChild">
                            <dgm:param type="chAlign" val="l"/>
                            <dgm:param type="linDir" val="fromR"/>
                            <dgm:param type="secChAlign" val="t"/>
                            <dgm:param type="secLinDir" val="fromT"/>
                          </dgm:alg>
                        </dgm:else>
                      </dgm:choose>
                    </dgm:if>
                    <dgm:if name="Name128" func="var" arg="hierBranch" op="equ" val="std">
                      <dgm:choose name="Name129">
                        <dgm:if name="Name130" func="var" arg="dir" op="equ" val="norm">
                          <dgm:alg type="hierChild"/>
                        </dgm:if>
                        <dgm:else name="Name131">
                          <dgm:alg type="hierChild">
                            <dgm:param type="linDir" val="fromR"/>
                          </dgm:alg>
                        </dgm:else>
                      </dgm:choose>
                    </dgm:if>
                    <dgm:if name="Name132" func="var" arg="hierBranch" op="equ" val="init">
                      <dgm:choose name="Name133">
                        <dgm:if name="Name134" axis="des" func="maxDepth" op="lte" val="1">
                          <dgm:alg type="hierChild">
                            <dgm:param type="chAlign" val="l"/>
                            <dgm:param type="linDir" val="fromT"/>
                          </dgm:alg>
                        </dgm:if>
                        <dgm:else name="Name135">
                          <dgm:alg type="hierChild"/>
                        </dgm:else>
                      </dgm:choose>
                    </dgm:if>
                    <dgm:else name="Name136"/>
                  </dgm:choose>
                  <dgm:shape xmlns:r="http://schemas.openxmlformats.org/officeDocument/2006/relationships" r:blip="">
                    <dgm:adjLst/>
                  </dgm:shape>
                  <dgm:presOf/>
                  <dgm:forEach name="Name137" ref="rep2a"/>
                </dgm:layoutNode>
                <dgm:layoutNode name="hierChild7">
                  <dgm:choose name="Name138">
                    <dgm:if name="Name139" func="var" arg="dir" op="equ" val="norm">
                      <dgm:alg type="hierChild">
                        <dgm:param type="chAlign" val="l"/>
                        <dgm:param type="linDir" val="fromL"/>
                        <dgm:param type="secChAlign" val="t"/>
                        <dgm:param type="secLinDir" val="fromT"/>
                      </dgm:alg>
                    </dgm:if>
                    <dgm:else name="Name140">
                      <dgm:alg type="hierChild">
                        <dgm:param type="chAlign" val="l"/>
                        <dgm:param type="linDir" val="fromR"/>
                        <dgm:param type="secChAlign" val="t"/>
                        <dgm:param type="secLinDir" val="fromT"/>
                      </dgm:alg>
                    </dgm:else>
                  </dgm:choose>
                  <dgm:shape xmlns:r="http://schemas.openxmlformats.org/officeDocument/2006/relationships" r:blip="">
                    <dgm:adjLst/>
                  </dgm:shape>
                  <dgm:presOf/>
                  <dgm:forEach name="Name141"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8</Pages>
  <Words>2435</Words>
  <Characters>13881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2023-09-15T13:40:00Z</dcterms:created>
  <dcterms:modified xsi:type="dcterms:W3CDTF">2023-09-29T15:03:00Z</dcterms:modified>
</cp:coreProperties>
</file>