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136" w:rsidRDefault="003F7136" w:rsidP="003F7136">
      <w:pPr>
        <w:jc w:val="center"/>
        <w:rPr>
          <w:rFonts w:ascii="Times New Roman" w:hAnsi="Times New Roman" w:cs="Times New Roman"/>
          <w:sz w:val="48"/>
          <w:szCs w:val="48"/>
        </w:rPr>
      </w:pPr>
      <w:r w:rsidRPr="007654FD">
        <w:rPr>
          <w:rFonts w:ascii="Times New Roman" w:hAnsi="Times New Roman" w:cs="Times New Roman"/>
          <w:sz w:val="48"/>
          <w:szCs w:val="48"/>
        </w:rPr>
        <w:t>"Integrating Spirituality in Organizational Leadership: A Futuristic Approach"</w:t>
      </w:r>
    </w:p>
    <w:p w:rsidR="003F7136" w:rsidRPr="00466548" w:rsidRDefault="003F7136" w:rsidP="003F7136">
      <w:pPr>
        <w:pStyle w:val="Author"/>
        <w:spacing w:before="0" w:after="0"/>
        <w:rPr>
          <w:rFonts w:eastAsia="MS Mincho"/>
          <w:sz w:val="20"/>
          <w:szCs w:val="20"/>
        </w:rPr>
      </w:pPr>
      <w:r>
        <w:rPr>
          <w:rFonts w:eastAsia="MS Mincho"/>
          <w:sz w:val="20"/>
          <w:szCs w:val="20"/>
        </w:rPr>
        <w:t>Ratnesh Pal Singh</w:t>
      </w:r>
    </w:p>
    <w:p w:rsidR="003F7136" w:rsidRPr="00466548" w:rsidRDefault="003F7136" w:rsidP="003F7136">
      <w:pPr>
        <w:pStyle w:val="Affiliation"/>
        <w:rPr>
          <w:rFonts w:eastAsia="MS Mincho"/>
        </w:rPr>
      </w:pPr>
      <w:r>
        <w:rPr>
          <w:rFonts w:eastAsia="MS Mincho"/>
        </w:rPr>
        <w:t>Department of Management Studies</w:t>
      </w:r>
    </w:p>
    <w:p w:rsidR="003F7136" w:rsidRPr="00466548" w:rsidRDefault="003F7136" w:rsidP="003F7136">
      <w:pPr>
        <w:pStyle w:val="Affiliation"/>
        <w:rPr>
          <w:rFonts w:eastAsia="MS Mincho"/>
        </w:rPr>
      </w:pPr>
      <w:r>
        <w:rPr>
          <w:rFonts w:eastAsia="MS Mincho"/>
        </w:rPr>
        <w:t xml:space="preserve">Mata </w:t>
      </w:r>
      <w:proofErr w:type="spellStart"/>
      <w:r>
        <w:rPr>
          <w:rFonts w:eastAsia="MS Mincho"/>
        </w:rPr>
        <w:t>Gujri</w:t>
      </w:r>
      <w:proofErr w:type="spellEnd"/>
      <w:r>
        <w:rPr>
          <w:rFonts w:eastAsia="MS Mincho"/>
        </w:rPr>
        <w:t xml:space="preserve"> College</w:t>
      </w:r>
    </w:p>
    <w:p w:rsidR="003F7136" w:rsidRPr="00466548" w:rsidRDefault="003F7136" w:rsidP="003F7136">
      <w:pPr>
        <w:pStyle w:val="Affiliation"/>
        <w:rPr>
          <w:rFonts w:eastAsia="MS Mincho"/>
        </w:rPr>
      </w:pPr>
      <w:proofErr w:type="spellStart"/>
      <w:r>
        <w:rPr>
          <w:rFonts w:eastAsia="MS Mincho"/>
        </w:rPr>
        <w:t>FatehgarhSahib</w:t>
      </w:r>
      <w:proofErr w:type="gramStart"/>
      <w:r>
        <w:rPr>
          <w:rFonts w:eastAsia="MS Mincho"/>
        </w:rPr>
        <w:t>,Punjab,India</w:t>
      </w:r>
      <w:proofErr w:type="spellEnd"/>
      <w:proofErr w:type="gramEnd"/>
    </w:p>
    <w:p w:rsidR="003F7136" w:rsidRPr="007654FD" w:rsidRDefault="003F7136" w:rsidP="003F7136">
      <w:pPr>
        <w:pStyle w:val="Affiliation"/>
        <w:rPr>
          <w:rFonts w:eastAsia="MS Mincho"/>
        </w:rPr>
      </w:pPr>
      <w:r>
        <w:rPr>
          <w:rFonts w:eastAsia="MS Mincho"/>
        </w:rPr>
        <w:t>ratnesh@matagujricollege.org</w:t>
      </w:r>
    </w:p>
    <w:p w:rsidR="007654FD" w:rsidRDefault="007654FD" w:rsidP="007654FD">
      <w:pPr>
        <w:jc w:val="center"/>
        <w:rPr>
          <w:rFonts w:ascii="Times New Roman" w:hAnsi="Times New Roman" w:cs="Times New Roman"/>
          <w:b/>
          <w:sz w:val="20"/>
          <w:szCs w:val="20"/>
        </w:rPr>
      </w:pPr>
    </w:p>
    <w:p w:rsidR="00DA5865" w:rsidRPr="007654FD" w:rsidRDefault="00DA4226" w:rsidP="007654FD">
      <w:pPr>
        <w:jc w:val="center"/>
        <w:rPr>
          <w:rFonts w:ascii="Times New Roman" w:hAnsi="Times New Roman" w:cs="Times New Roman"/>
          <w:b/>
          <w:sz w:val="20"/>
          <w:szCs w:val="20"/>
        </w:rPr>
      </w:pPr>
      <w:r>
        <w:rPr>
          <w:rFonts w:ascii="Times New Roman" w:hAnsi="Times New Roman" w:cs="Times New Roman"/>
          <w:b/>
          <w:sz w:val="20"/>
          <w:szCs w:val="20"/>
        </w:rPr>
        <w:t>ABSTRACT</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 xml:space="preserve">Spirituality has gained considerable attention in recent years, not only in personal and social contexts but also in the realm of organizational management. This </w:t>
      </w:r>
      <w:r w:rsidR="007654FD" w:rsidRPr="0043293A">
        <w:rPr>
          <w:rFonts w:ascii="Times New Roman" w:hAnsi="Times New Roman" w:cs="Times New Roman"/>
          <w:sz w:val="20"/>
          <w:szCs w:val="20"/>
        </w:rPr>
        <w:t>chapter</w:t>
      </w:r>
      <w:r w:rsidRPr="0043293A">
        <w:rPr>
          <w:rFonts w:ascii="Times New Roman" w:hAnsi="Times New Roman" w:cs="Times New Roman"/>
          <w:sz w:val="20"/>
          <w:szCs w:val="20"/>
        </w:rPr>
        <w:t xml:space="preserve"> aims to explore the concept of spiritual management and its implications for organizational leadership. It examines the integration of spirituality into management practices, emphasizing the potential benefits and challenges associated with adopting a spiritual approach in organizational settings. By </w:t>
      </w:r>
      <w:r w:rsidR="007654FD" w:rsidRPr="0043293A">
        <w:rPr>
          <w:rFonts w:ascii="Times New Roman" w:hAnsi="Times New Roman" w:cs="Times New Roman"/>
          <w:sz w:val="20"/>
          <w:szCs w:val="20"/>
        </w:rPr>
        <w:t>analysing</w:t>
      </w:r>
      <w:r w:rsidRPr="0043293A">
        <w:rPr>
          <w:rFonts w:ascii="Times New Roman" w:hAnsi="Times New Roman" w:cs="Times New Roman"/>
          <w:sz w:val="20"/>
          <w:szCs w:val="20"/>
        </w:rPr>
        <w:t xml:space="preserve"> relevant literature, case studies, and empirical research, this provides insights into the role of spiritual management in fostering employee well-being, enhancing organizational performance, and promoting ethical </w:t>
      </w:r>
      <w:proofErr w:type="spellStart"/>
      <w:r w:rsidRPr="0043293A">
        <w:rPr>
          <w:rFonts w:ascii="Times New Roman" w:hAnsi="Times New Roman" w:cs="Times New Roman"/>
          <w:sz w:val="20"/>
          <w:szCs w:val="20"/>
        </w:rPr>
        <w:t>behavior</w:t>
      </w:r>
      <w:proofErr w:type="spellEnd"/>
      <w:r w:rsidRPr="0043293A">
        <w:rPr>
          <w:rFonts w:ascii="Times New Roman" w:hAnsi="Times New Roman" w:cs="Times New Roman"/>
          <w:sz w:val="20"/>
          <w:szCs w:val="20"/>
        </w:rPr>
        <w:t xml:space="preserve">. Additionally, it explores the development of spiritual leadership competencies and the creation of a supportive organizational culture that nurtures spirituality. </w:t>
      </w:r>
      <w:r w:rsidR="0043293A" w:rsidRPr="0043293A">
        <w:rPr>
          <w:rFonts w:ascii="Times New Roman" w:hAnsi="Times New Roman" w:cs="Times New Roman"/>
          <w:sz w:val="20"/>
          <w:szCs w:val="20"/>
        </w:rPr>
        <w:t>T</w:t>
      </w:r>
      <w:r w:rsidRPr="0043293A">
        <w:rPr>
          <w:rFonts w:ascii="Times New Roman" w:hAnsi="Times New Roman" w:cs="Times New Roman"/>
          <w:sz w:val="20"/>
          <w:szCs w:val="20"/>
        </w:rPr>
        <w:t xml:space="preserve">he </w:t>
      </w:r>
      <w:proofErr w:type="gramStart"/>
      <w:r w:rsidRPr="0043293A">
        <w:rPr>
          <w:rFonts w:ascii="Times New Roman" w:hAnsi="Times New Roman" w:cs="Times New Roman"/>
          <w:sz w:val="20"/>
          <w:szCs w:val="20"/>
        </w:rPr>
        <w:t>implications of spiritual management for future research and offers</w:t>
      </w:r>
      <w:proofErr w:type="gramEnd"/>
      <w:r w:rsidRPr="0043293A">
        <w:rPr>
          <w:rFonts w:ascii="Times New Roman" w:hAnsi="Times New Roman" w:cs="Times New Roman"/>
          <w:sz w:val="20"/>
          <w:szCs w:val="20"/>
        </w:rPr>
        <w:t xml:space="preserve"> practical recommendations for leaders interested in incorporating spirituality in their management approach.</w:t>
      </w:r>
    </w:p>
    <w:p w:rsidR="00811A96" w:rsidRPr="0043293A" w:rsidRDefault="007654FD" w:rsidP="007B15F7">
      <w:pPr>
        <w:jc w:val="both"/>
        <w:rPr>
          <w:rFonts w:ascii="Times New Roman" w:hAnsi="Times New Roman" w:cs="Times New Roman"/>
          <w:sz w:val="20"/>
          <w:szCs w:val="20"/>
        </w:rPr>
      </w:pPr>
      <w:proofErr w:type="gramStart"/>
      <w:r w:rsidRPr="0043293A">
        <w:rPr>
          <w:rFonts w:ascii="Times New Roman" w:hAnsi="Times New Roman" w:cs="Times New Roman"/>
          <w:sz w:val="20"/>
          <w:szCs w:val="20"/>
        </w:rPr>
        <w:t>Keywords :</w:t>
      </w:r>
      <w:proofErr w:type="gramEnd"/>
      <w:r w:rsidRPr="0043293A">
        <w:rPr>
          <w:rFonts w:ascii="Times New Roman" w:hAnsi="Times New Roman" w:cs="Times New Roman"/>
          <w:sz w:val="20"/>
          <w:szCs w:val="20"/>
        </w:rPr>
        <w:t xml:space="preserve"> Spirituality, Purpose, Values, Ethics, Leadership, Well-being, Meaningful work, Work-life integration,</w:t>
      </w:r>
      <w:r w:rsidR="007B15F7">
        <w:rPr>
          <w:rFonts w:ascii="Times New Roman" w:hAnsi="Times New Roman" w:cs="Times New Roman"/>
          <w:sz w:val="20"/>
          <w:szCs w:val="20"/>
        </w:rPr>
        <w:t>Social responsibility</w:t>
      </w:r>
    </w:p>
    <w:p w:rsidR="00DA5865" w:rsidRPr="0043293A" w:rsidRDefault="0043293A" w:rsidP="007B15F7">
      <w:pPr>
        <w:jc w:val="center"/>
        <w:rPr>
          <w:rFonts w:ascii="Times New Roman" w:hAnsi="Times New Roman" w:cs="Times New Roman"/>
          <w:b/>
          <w:sz w:val="20"/>
          <w:szCs w:val="20"/>
        </w:rPr>
      </w:pPr>
      <w:r>
        <w:rPr>
          <w:rFonts w:ascii="Times New Roman" w:hAnsi="Times New Roman" w:cs="Times New Roman"/>
          <w:b/>
          <w:sz w:val="20"/>
          <w:szCs w:val="20"/>
        </w:rPr>
        <w:t>I</w:t>
      </w:r>
      <w:r w:rsidR="00DA4226">
        <w:rPr>
          <w:rFonts w:ascii="Times New Roman" w:hAnsi="Times New Roman" w:cs="Times New Roman"/>
          <w:b/>
          <w:sz w:val="20"/>
          <w:szCs w:val="20"/>
        </w:rPr>
        <w:t xml:space="preserve">. </w:t>
      </w:r>
      <w:r w:rsidR="00DA4226" w:rsidRPr="0043293A">
        <w:rPr>
          <w:rFonts w:ascii="Times New Roman" w:hAnsi="Times New Roman" w:cs="Times New Roman"/>
          <w:b/>
          <w:sz w:val="20"/>
          <w:szCs w:val="20"/>
        </w:rPr>
        <w:t>DEFINING SPIRITUAL MANAGEMENT</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 management is an approach that integrates spiritual principles and practices into organizational management. It recognizes the importance of spiritual well-being in individuals and its impact on organizational success. This abstract explores the essence of spiritual management and its potential benefits in creating a harmonious and purpose-driven work environment. Spiritual management goes beyond traditional management practices by acknowledging the need for meaning, purpose, and connection in individuals' lives. It encourages self-reflection, mindfulness, and compassion as tools for effective leadership and team dynamics. By fostering self-awareness and personal growth, spiritual management helps individuals align their values and beliefs with their work, leading to increased engagement and satisfaction.</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Moreover, spiritual management takes a holistic approach to organizational development, considering the well-being of all stakeholders. It promotes sustainable and socially responsible practices that align with spiritual values such as integrity, fairness, and environmental stewardship. This approach creates a positive organizational culture characterized by trust, collaboration, and shared values.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Implementing spiritual management requires a supportive culture and leadership commitment. It involves providing opportunities for reflection, offering resources for personal and spiritual growth, and integrating spiritual practices into daily work routines. Organizations need to foster open dialogue, respectful communication, and the recognition of diverse spiritual perspectives.</w:t>
      </w:r>
    </w:p>
    <w:p w:rsidR="00DA5865" w:rsidRPr="0043293A" w:rsidRDefault="0043293A" w:rsidP="00DA5865">
      <w:pPr>
        <w:jc w:val="both"/>
        <w:rPr>
          <w:rFonts w:ascii="Times New Roman" w:hAnsi="Times New Roman" w:cs="Times New Roman"/>
          <w:b/>
          <w:sz w:val="20"/>
          <w:szCs w:val="20"/>
        </w:rPr>
      </w:pPr>
      <w:r>
        <w:rPr>
          <w:rFonts w:ascii="Times New Roman" w:hAnsi="Times New Roman" w:cs="Times New Roman"/>
          <w:b/>
          <w:sz w:val="20"/>
          <w:szCs w:val="20"/>
        </w:rPr>
        <w:t>A.</w:t>
      </w:r>
      <w:r w:rsidR="00DA5865" w:rsidRPr="0043293A">
        <w:rPr>
          <w:rFonts w:ascii="Times New Roman" w:hAnsi="Times New Roman" w:cs="Times New Roman"/>
          <w:b/>
          <w:sz w:val="20"/>
          <w:szCs w:val="20"/>
        </w:rPr>
        <w:t xml:space="preserve"> Spirituality and Its Relevance in Organizations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Spirituality is a multidimensional concept that encompasses the search for meaning, purpose, and transcendence in life. It involves a deep connection with oneself, others, nature, and the divine or higher power. Traditionally, spirituality has been associated with personal and religious contexts. However, its relevance in organizational settings has gained recognition in recent years.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 xml:space="preserve">In the modern workplace, employees are seeking more than just material rewards and career advancement. They yearn for a sense of purpose, </w:t>
      </w:r>
      <w:proofErr w:type="spellStart"/>
      <w:r w:rsidRPr="0043293A">
        <w:rPr>
          <w:rFonts w:ascii="Times New Roman" w:hAnsi="Times New Roman" w:cs="Times New Roman"/>
          <w:sz w:val="20"/>
          <w:szCs w:val="20"/>
        </w:rPr>
        <w:t>fulfillment</w:t>
      </w:r>
      <w:proofErr w:type="spellEnd"/>
      <w:r w:rsidRPr="0043293A">
        <w:rPr>
          <w:rFonts w:ascii="Times New Roman" w:hAnsi="Times New Roman" w:cs="Times New Roman"/>
          <w:sz w:val="20"/>
          <w:szCs w:val="20"/>
        </w:rPr>
        <w:t>, and alignment between their personal values and organizational goals. Spirituality provides a framework for addressing these deeper needs and aspirations. It recognizes the importance of the whole person, integrating the physical, emotional, mental, and spiritual dimensions.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Spirituality in organizations goes beyond religious affiliations or proselytizing. It acknowledges and respects diverse belief systems and allows individuals to explore their own spiritual paths. It emphasizes universal principles such as compassion, authenticity, integrity, and interconnectedness. By incorporating spirituality into the fabric of an organization, leaders can create a nurturing and inclusive environment that fosters personal growth, well-being, and meaningful work.</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The relevance of spirituality in organizations can be observed through several aspects:</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t>Employee Engagement and Well-being:</w:t>
      </w:r>
      <w:r w:rsidRPr="0043293A">
        <w:rPr>
          <w:rFonts w:ascii="Times New Roman" w:hAnsi="Times New Roman" w:cs="Times New Roman"/>
          <w:sz w:val="20"/>
          <w:szCs w:val="20"/>
        </w:rPr>
        <w:t xml:space="preserve"> Spirituality addresses the holistic well-being of individuals, including their emotional, mental, and spiritual welfare. When employees feel valued, supported, and connected to a larger purpose, they experience higher levels of engagement, job satisfaction, and overall well-being. Spiritually-oriented organizations recognize the importance of work-life balance, stress reduction, and the promotion of mental and emotional health.</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lastRenderedPageBreak/>
        <w:t>Ethical Decision Making:</w:t>
      </w:r>
      <w:r w:rsidRPr="0043293A">
        <w:rPr>
          <w:rFonts w:ascii="Times New Roman" w:hAnsi="Times New Roman" w:cs="Times New Roman"/>
          <w:sz w:val="20"/>
          <w:szCs w:val="20"/>
        </w:rPr>
        <w:t xml:space="preserve"> Spirituality emphasizes ethical values and moral principles. Integrating spirituality into management practices encourages leaders and employees to make decisions based on principles such as honesty, fairness, and respect for others. It promotes a strong moral compass and guides ethical </w:t>
      </w:r>
      <w:proofErr w:type="spellStart"/>
      <w:r w:rsidRPr="0043293A">
        <w:rPr>
          <w:rFonts w:ascii="Times New Roman" w:hAnsi="Times New Roman" w:cs="Times New Roman"/>
          <w:sz w:val="20"/>
          <w:szCs w:val="20"/>
        </w:rPr>
        <w:t>behavior</w:t>
      </w:r>
      <w:proofErr w:type="spellEnd"/>
      <w:r w:rsidRPr="0043293A">
        <w:rPr>
          <w:rFonts w:ascii="Times New Roman" w:hAnsi="Times New Roman" w:cs="Times New Roman"/>
          <w:sz w:val="20"/>
          <w:szCs w:val="20"/>
        </w:rPr>
        <w:t xml:space="preserve"> in the face of complex dilemmas. Organizations that foster spiritual values are more likely to exhibit responsible and sustainable practices, contributing positively to society and the environment.</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t>Organizational Culture and Climate:</w:t>
      </w:r>
      <w:r w:rsidRPr="0043293A">
        <w:rPr>
          <w:rFonts w:ascii="Times New Roman" w:hAnsi="Times New Roman" w:cs="Times New Roman"/>
          <w:sz w:val="20"/>
          <w:szCs w:val="20"/>
        </w:rPr>
        <w:t xml:space="preserve"> Spirituality influences the culture and climate of an organization. It encourages open communication, trust, and collaboration. By creating an inclusive and supportive environment, where individuals feel safe to express their authentic selves, organizations can enhance employee engagement, creativity, and innovation. Spiritual organizations often embrace rituals, symbols, and practices that foster a sense of belonging and shared values.</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t>Leadership and Transformation:</w:t>
      </w:r>
      <w:r w:rsidRPr="0043293A">
        <w:rPr>
          <w:rFonts w:ascii="Times New Roman" w:hAnsi="Times New Roman" w:cs="Times New Roman"/>
          <w:sz w:val="20"/>
          <w:szCs w:val="20"/>
        </w:rPr>
        <w:t xml:space="preserve"> Spiritual leadership involves a deep awareness of self and others, as well as a commitment to serving a higher purpose. Spiritually-oriented leaders inspire and empower their followers, fostering personal growth and transformation. They exhibit qualities such as empathy, compassion, humility, and authenticity, which contribute to building trust and meaningful relationships.</w:t>
      </w:r>
    </w:p>
    <w:p w:rsidR="00DA5865" w:rsidRPr="0043293A" w:rsidRDefault="00DA5865" w:rsidP="00DA5865">
      <w:pPr>
        <w:pStyle w:val="ListParagraph"/>
        <w:numPr>
          <w:ilvl w:val="0"/>
          <w:numId w:val="1"/>
        </w:numPr>
        <w:jc w:val="both"/>
        <w:rPr>
          <w:rFonts w:ascii="Times New Roman" w:hAnsi="Times New Roman" w:cs="Times New Roman"/>
          <w:sz w:val="20"/>
          <w:szCs w:val="20"/>
        </w:rPr>
      </w:pPr>
      <w:r w:rsidRPr="0043293A">
        <w:rPr>
          <w:rFonts w:ascii="Times New Roman" w:hAnsi="Times New Roman" w:cs="Times New Roman"/>
          <w:b/>
          <w:sz w:val="20"/>
          <w:szCs w:val="20"/>
        </w:rPr>
        <w:t>Organizational Performance:</w:t>
      </w:r>
      <w:r w:rsidRPr="0043293A">
        <w:rPr>
          <w:rFonts w:ascii="Times New Roman" w:hAnsi="Times New Roman" w:cs="Times New Roman"/>
          <w:sz w:val="20"/>
          <w:szCs w:val="20"/>
        </w:rPr>
        <w:t xml:space="preserve"> Research suggests a positive correlation between spirituality and organizational performance. Spiritually-oriented organizations tend to experience higher levels of employee commitment, satisfaction, and productivity. By addressing the deeper needs of employees and aligning them with organizational goals, spirituality can enhance motivation, creativity, and innovation.</w:t>
      </w:r>
    </w:p>
    <w:p w:rsidR="00DA5865" w:rsidRPr="0043293A" w:rsidRDefault="00DA5865" w:rsidP="00DA5865">
      <w:pPr>
        <w:jc w:val="both"/>
        <w:rPr>
          <w:rFonts w:ascii="Times New Roman" w:hAnsi="Times New Roman" w:cs="Times New Roman"/>
          <w:sz w:val="20"/>
          <w:szCs w:val="20"/>
        </w:rPr>
      </w:pPr>
      <w:proofErr w:type="gramStart"/>
      <w:r w:rsidRPr="0043293A">
        <w:rPr>
          <w:rFonts w:ascii="Times New Roman" w:hAnsi="Times New Roman" w:cs="Times New Roman"/>
          <w:sz w:val="20"/>
          <w:szCs w:val="20"/>
        </w:rPr>
        <w:t>Spirituality  has</w:t>
      </w:r>
      <w:proofErr w:type="gramEnd"/>
      <w:r w:rsidRPr="0043293A">
        <w:rPr>
          <w:rFonts w:ascii="Times New Roman" w:hAnsi="Times New Roman" w:cs="Times New Roman"/>
          <w:sz w:val="20"/>
          <w:szCs w:val="20"/>
        </w:rPr>
        <w:t xml:space="preserve"> significant relevance in organizational settings. It provides a framework for addressing the holistic well-being of individuals, fostering ethical decision making, shaping organizational culture, promoting effective leadership, and enhancing organizational performance. Incorporating spirituality into management practices can create a meaningful and sustainable work environment that benefits both individuals and the organization as a whole.</w:t>
      </w:r>
    </w:p>
    <w:p w:rsidR="00DA5865" w:rsidRPr="0043293A" w:rsidRDefault="0043293A" w:rsidP="00DA5865">
      <w:pPr>
        <w:jc w:val="both"/>
        <w:rPr>
          <w:rFonts w:ascii="Times New Roman" w:hAnsi="Times New Roman" w:cs="Times New Roman"/>
          <w:b/>
          <w:sz w:val="20"/>
          <w:szCs w:val="20"/>
        </w:rPr>
      </w:pPr>
      <w:r>
        <w:rPr>
          <w:rFonts w:ascii="Times New Roman" w:hAnsi="Times New Roman" w:cs="Times New Roman"/>
          <w:b/>
          <w:sz w:val="20"/>
          <w:szCs w:val="20"/>
        </w:rPr>
        <w:t>B.</w:t>
      </w:r>
      <w:r w:rsidR="00DA5865" w:rsidRPr="0043293A">
        <w:rPr>
          <w:rFonts w:ascii="Times New Roman" w:hAnsi="Times New Roman" w:cs="Times New Roman"/>
          <w:b/>
          <w:sz w:val="20"/>
          <w:szCs w:val="20"/>
        </w:rPr>
        <w:t xml:space="preserve"> Spiritual Management: Conceptual Framework</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 management refers to the integration of spiritual principles and practices into organizational management and leadership. It recognizes the importance of spirituality in the workplace and seeks to create a harmonious balance between material and spiritual well-being. A conceptual framework for spiritual management encompasses various dimensions that contribute to the development and implementation of spiritual principles in organizations. Here is a conceptual framework that outlines key elements of spiritual management:</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Purpose and Values:</w:t>
      </w:r>
      <w:r w:rsidRPr="0043293A">
        <w:rPr>
          <w:rFonts w:ascii="Times New Roman" w:hAnsi="Times New Roman" w:cs="Times New Roman"/>
          <w:sz w:val="20"/>
          <w:szCs w:val="20"/>
        </w:rPr>
        <w:t xml:space="preserve"> Spiritual management begins with a clear understanding of the organization's purpose beyond profit-making. It involves identifying and articulating core values that align with spiritual principles, such as integrity, compassion, and service to others.</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Leadership:</w:t>
      </w:r>
      <w:r w:rsidRPr="0043293A">
        <w:rPr>
          <w:rFonts w:ascii="Times New Roman" w:hAnsi="Times New Roman" w:cs="Times New Roman"/>
          <w:sz w:val="20"/>
          <w:szCs w:val="20"/>
        </w:rPr>
        <w:t xml:space="preserve"> Effective spiritual management requires leaders who embody and promote spiritual values. They inspire and motivate others through their actions, empathy, and authentic presence. These leaders create a nurturing and supportive environment that encourages personal and spiritual growth.</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Meaningful Work:</w:t>
      </w:r>
      <w:r w:rsidRPr="0043293A">
        <w:rPr>
          <w:rFonts w:ascii="Times New Roman" w:hAnsi="Times New Roman" w:cs="Times New Roman"/>
          <w:sz w:val="20"/>
          <w:szCs w:val="20"/>
        </w:rPr>
        <w:t xml:space="preserve"> Spiritual management emphasizes the importance of finding meaning and purpose in work. It involves creating opportunities for employees to connect their work with their personal values and aspirations. This may include providing a sense of autonomy, encouraging creativity, and recognizing the intrinsic value of each individual's contribution.</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Work-Life Integration:</w:t>
      </w:r>
      <w:r w:rsidRPr="0043293A">
        <w:rPr>
          <w:rFonts w:ascii="Times New Roman" w:hAnsi="Times New Roman" w:cs="Times New Roman"/>
          <w:sz w:val="20"/>
          <w:szCs w:val="20"/>
        </w:rPr>
        <w:t xml:space="preserve"> Spiritual management recognizes the interconnectedness of personal and professional lives. It promotes work-life integration by supporting employees in achieving a healthy balance between their work responsibilities and personal well-being. This can be achieved through flexible work arrangements, wellness programs, and fostering a culture that values self-care and mindfulness.</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Ethical and Sustainable Practices:</w:t>
      </w:r>
      <w:r w:rsidRPr="0043293A">
        <w:rPr>
          <w:rFonts w:ascii="Times New Roman" w:hAnsi="Times New Roman" w:cs="Times New Roman"/>
          <w:sz w:val="20"/>
          <w:szCs w:val="20"/>
        </w:rPr>
        <w:t xml:space="preserve"> Spiritual management places a strong emphasis on ethical decision-making and sustainable practices. It involves considering the impact of organizational actions on stakeholders and the environment. Organizations practicing spiritual management strive to act in alignment with ethical principles and seek to make a positive difference in the world.</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Communication and Collaboration:</w:t>
      </w:r>
      <w:r w:rsidRPr="0043293A">
        <w:rPr>
          <w:rFonts w:ascii="Times New Roman" w:hAnsi="Times New Roman" w:cs="Times New Roman"/>
          <w:sz w:val="20"/>
          <w:szCs w:val="20"/>
        </w:rPr>
        <w:t xml:space="preserve"> Open and honest communication is essential in spiritual management. It involves creating a culture of trust and transparency where individuals feel comfortable expressing their ideas, concerns, and aspirations. Collaboration is encouraged to foster a sense of unity and shared purpose among team members.</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Personal Growth and Well-being:</w:t>
      </w:r>
      <w:r w:rsidRPr="0043293A">
        <w:rPr>
          <w:rFonts w:ascii="Times New Roman" w:hAnsi="Times New Roman" w:cs="Times New Roman"/>
          <w:sz w:val="20"/>
          <w:szCs w:val="20"/>
        </w:rPr>
        <w:t xml:space="preserve"> Spiritual management recognizes that individuals are more than their professional roles. It supports the personal growth and well-being of employees by providing opportunities for spiritual development, self-reflection, and self-care. This may include mindfulness training, coaching, mentoring, and wellness programs.</w:t>
      </w:r>
    </w:p>
    <w:p w:rsidR="00DA5865" w:rsidRPr="0043293A" w:rsidRDefault="00DA5865" w:rsidP="00DA5865">
      <w:pPr>
        <w:pStyle w:val="ListParagraph"/>
        <w:numPr>
          <w:ilvl w:val="0"/>
          <w:numId w:val="2"/>
        </w:numPr>
        <w:jc w:val="both"/>
        <w:rPr>
          <w:rFonts w:ascii="Times New Roman" w:hAnsi="Times New Roman" w:cs="Times New Roman"/>
          <w:sz w:val="20"/>
          <w:szCs w:val="20"/>
        </w:rPr>
      </w:pPr>
      <w:r w:rsidRPr="0043293A">
        <w:rPr>
          <w:rFonts w:ascii="Times New Roman" w:hAnsi="Times New Roman" w:cs="Times New Roman"/>
          <w:b/>
          <w:sz w:val="20"/>
          <w:szCs w:val="20"/>
        </w:rPr>
        <w:t>Social Responsibility:</w:t>
      </w:r>
      <w:r w:rsidRPr="0043293A">
        <w:rPr>
          <w:rFonts w:ascii="Times New Roman" w:hAnsi="Times New Roman" w:cs="Times New Roman"/>
          <w:sz w:val="20"/>
          <w:szCs w:val="20"/>
        </w:rPr>
        <w:t xml:space="preserve"> Spiritual management extends beyond organizational boundaries and emphasizes social responsibility. It encourages organizations to contribute positively to society through philanthropy, community engagement, and sustainable initiatives. It recognizes the interconnectedness of all beings and promotes a sense of responsibility towards the greater good.</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Overall, the conceptual framework for spiritual management encompasses the integration of purpose, values, leadership, meaningful work, work-life integration, ethical practices, communication, personal growth, and social responsibility. By embracing these dimensions, organizations can create a workplace that nourishes the human spirit and promotes holistic well-being.</w:t>
      </w:r>
    </w:p>
    <w:p w:rsidR="00DA5865" w:rsidRPr="0043293A" w:rsidRDefault="0043293A" w:rsidP="00DA5865">
      <w:pPr>
        <w:jc w:val="both"/>
        <w:rPr>
          <w:rFonts w:ascii="Times New Roman" w:hAnsi="Times New Roman" w:cs="Times New Roman"/>
          <w:b/>
          <w:sz w:val="20"/>
          <w:szCs w:val="20"/>
        </w:rPr>
      </w:pPr>
      <w:r>
        <w:rPr>
          <w:rFonts w:ascii="Times New Roman" w:hAnsi="Times New Roman" w:cs="Times New Roman"/>
          <w:b/>
          <w:sz w:val="20"/>
          <w:szCs w:val="20"/>
        </w:rPr>
        <w:t>C.</w:t>
      </w:r>
      <w:r w:rsidR="00DA5865" w:rsidRPr="0043293A">
        <w:rPr>
          <w:rFonts w:ascii="Times New Roman" w:hAnsi="Times New Roman" w:cs="Times New Roman"/>
          <w:b/>
          <w:sz w:val="20"/>
          <w:szCs w:val="20"/>
        </w:rPr>
        <w:t xml:space="preserve"> Differentiating Spiritual Management from Traditional Management</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lastRenderedPageBreak/>
        <w:t>Spiritual management and traditional management are two distinct approaches to managing organizations, each with its own focus and principles. Here are some key differentiating factors between spiritual management and traditional management:</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Purpose:</w:t>
      </w:r>
      <w:r w:rsidRPr="0043293A">
        <w:rPr>
          <w:rFonts w:ascii="Times New Roman" w:hAnsi="Times New Roman" w:cs="Times New Roman"/>
          <w:sz w:val="20"/>
          <w:szCs w:val="20"/>
        </w:rPr>
        <w:t xml:space="preserve"> Traditional management typically focuses on achieving financial goals and maximizing profits as the primary purpose of an organization. Spiritual management, on the other hand, recognizes a broader purpose beyond financial success. It emphasizes the alignment of organizational goals with deeper values, meaning, and a sense of contribution to society.</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Values and Ethics:</w:t>
      </w:r>
      <w:r w:rsidRPr="0043293A">
        <w:rPr>
          <w:rFonts w:ascii="Times New Roman" w:hAnsi="Times New Roman" w:cs="Times New Roman"/>
          <w:sz w:val="20"/>
          <w:szCs w:val="20"/>
        </w:rPr>
        <w:t xml:space="preserve"> Traditional management often relies on legal and regulatory frameworks to guide decision-making and ethical </w:t>
      </w:r>
      <w:proofErr w:type="spellStart"/>
      <w:r w:rsidRPr="0043293A">
        <w:rPr>
          <w:rFonts w:ascii="Times New Roman" w:hAnsi="Times New Roman" w:cs="Times New Roman"/>
          <w:sz w:val="20"/>
          <w:szCs w:val="20"/>
        </w:rPr>
        <w:t>behavior</w:t>
      </w:r>
      <w:proofErr w:type="spellEnd"/>
      <w:r w:rsidRPr="0043293A">
        <w:rPr>
          <w:rFonts w:ascii="Times New Roman" w:hAnsi="Times New Roman" w:cs="Times New Roman"/>
          <w:sz w:val="20"/>
          <w:szCs w:val="20"/>
        </w:rPr>
        <w:t>. Spiritual management places a greater emphasis on ethical principles and values, such as integrity, compassion, and respect for all stakeholders. It seeks to create an organizational culture based on spiritual principles and encourages leaders and employees to act in accordance with these principles.</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Leadership Style:</w:t>
      </w:r>
      <w:r w:rsidRPr="0043293A">
        <w:rPr>
          <w:rFonts w:ascii="Times New Roman" w:hAnsi="Times New Roman" w:cs="Times New Roman"/>
          <w:sz w:val="20"/>
          <w:szCs w:val="20"/>
        </w:rPr>
        <w:t xml:space="preserve"> Traditional management tends to have a hierarchical leadership style, where decision-making authority is concentrated at the top. In spiritual management, leadership is characterized by a more inclusive and participatory approach. Leaders serve as mentors, facilitators, and role models, promoting personal growth, self-awareness, and the well-being of employees.</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Employee Engagement:</w:t>
      </w:r>
      <w:r w:rsidRPr="0043293A">
        <w:rPr>
          <w:rFonts w:ascii="Times New Roman" w:hAnsi="Times New Roman" w:cs="Times New Roman"/>
          <w:sz w:val="20"/>
          <w:szCs w:val="20"/>
        </w:rPr>
        <w:t xml:space="preserve"> Traditional management often focuses on extrinsic motivators such as monetary rewards and performance evaluations to drive employee engagement. Spiritual management recognizes the importance of intrinsic motivation and seeks to create a work environment that fosters employees' sense of purpose, autonomy, and personal growth. It encourages employees to bring their whole selves to work and values their individual strengths and contributions.</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Work-Life Integration:</w:t>
      </w:r>
      <w:r w:rsidRPr="0043293A">
        <w:rPr>
          <w:rFonts w:ascii="Times New Roman" w:hAnsi="Times New Roman" w:cs="Times New Roman"/>
          <w:sz w:val="20"/>
          <w:szCs w:val="20"/>
        </w:rPr>
        <w:t xml:space="preserve"> Traditional management typically emphasizes the separation of work and personal life, with a focus on work efficiency and productivity. Spiritual management recognizes the interconnectedness of personal and professional lives and promotes work-life integration. It encourages a more holistic approach, supporting employees in finding a balance between work responsibilities, personal well-being, and spiritual growth.</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Stakeholder Orientation:</w:t>
      </w:r>
      <w:r w:rsidRPr="0043293A">
        <w:rPr>
          <w:rFonts w:ascii="Times New Roman" w:hAnsi="Times New Roman" w:cs="Times New Roman"/>
          <w:sz w:val="20"/>
          <w:szCs w:val="20"/>
        </w:rPr>
        <w:t xml:space="preserve"> While traditional management often prioritizes the interests of shareholders, spiritual management takes a broader stakeholder perspective. It recognizes the interdependence and interconnectedness of various stakeholders, including employees, customers, communities, and the environment. Spiritual management seeks to create value for all stakeholders and considers their well-being and long-term sustainability.</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Organizational Culture:</w:t>
      </w:r>
      <w:r w:rsidRPr="0043293A">
        <w:rPr>
          <w:rFonts w:ascii="Times New Roman" w:hAnsi="Times New Roman" w:cs="Times New Roman"/>
          <w:sz w:val="20"/>
          <w:szCs w:val="20"/>
        </w:rPr>
        <w:t xml:space="preserve"> Traditional management tends to have a more transactional and task-oriented organizational culture. Spiritual management promotes a culture of trust, respect, and collaboration. It values open communication, empathy, and mindfulness in interactions among team members. Organizations practicing spiritual management often prioritize creating a supportive and nurturing work environment that promotes personal and spiritual growth.</w:t>
      </w:r>
    </w:p>
    <w:p w:rsidR="00DA5865" w:rsidRPr="0043293A" w:rsidRDefault="00DA5865" w:rsidP="00DA5865">
      <w:pPr>
        <w:pStyle w:val="ListParagraph"/>
        <w:numPr>
          <w:ilvl w:val="0"/>
          <w:numId w:val="3"/>
        </w:numPr>
        <w:jc w:val="both"/>
        <w:rPr>
          <w:rFonts w:ascii="Times New Roman" w:hAnsi="Times New Roman" w:cs="Times New Roman"/>
          <w:sz w:val="20"/>
          <w:szCs w:val="20"/>
        </w:rPr>
      </w:pPr>
      <w:r w:rsidRPr="0043293A">
        <w:rPr>
          <w:rFonts w:ascii="Times New Roman" w:hAnsi="Times New Roman" w:cs="Times New Roman"/>
          <w:b/>
          <w:sz w:val="20"/>
          <w:szCs w:val="20"/>
        </w:rPr>
        <w:t xml:space="preserve">Impact and Social Responsibility: </w:t>
      </w:r>
      <w:r w:rsidRPr="0043293A">
        <w:rPr>
          <w:rFonts w:ascii="Times New Roman" w:hAnsi="Times New Roman" w:cs="Times New Roman"/>
          <w:sz w:val="20"/>
          <w:szCs w:val="20"/>
        </w:rPr>
        <w:t>While traditional management focuses on organizational success and profitability, spiritual management goes beyond financial metrics and seeks to make a positive impact on society and the environment. It emphasizes social responsibility, sustainability, and ethical decision-making, striving to contribute to the well-being of the larger community.</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It's important to note that these distinctions are not mutually exclusive, and elements of spiritual management can be incorporated into traditional management practices. Organizations may adopt a hybrid approach that integrates spiritual principles while still maintaining a focus on efficiency and profitability. The extent to which spiritual management principles are implemented can vary based on the organization's values, industry, and context.</w:t>
      </w:r>
    </w:p>
    <w:p w:rsidR="00DA5865" w:rsidRPr="0043293A" w:rsidRDefault="00DA4226" w:rsidP="007B15F7">
      <w:pPr>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43293A">
        <w:rPr>
          <w:rFonts w:ascii="Times New Roman" w:hAnsi="Times New Roman" w:cs="Times New Roman"/>
          <w:b/>
          <w:sz w:val="20"/>
          <w:szCs w:val="20"/>
        </w:rPr>
        <w:t>BENEFITS OF SPIRITUAL MANAGEMENT</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Spiritual management offers several benefits to organizations that embrace its principles and practices. Here are some of the key benefits of spiritual management:</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Enhanced Employee Well-being:</w:t>
      </w:r>
      <w:r w:rsidRPr="0043293A">
        <w:rPr>
          <w:rFonts w:ascii="Times New Roman" w:hAnsi="Times New Roman" w:cs="Times New Roman"/>
          <w:sz w:val="20"/>
          <w:szCs w:val="20"/>
        </w:rPr>
        <w:t xml:space="preserve"> Spiritual management recognizes the holistic nature of individuals and emphasizes their overall well-being, including physical, emotional, and spiritual aspects. By fostering a work environment that supports personal growth, work-life balance, and self-care, spiritual management contributes to improved employee well-being and satisfaction. This, in turn, can lead to higher levels of engagement, productivity, and loyalty.</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Increased Employee Engagement and Motivation:</w:t>
      </w:r>
      <w:r w:rsidRPr="0043293A">
        <w:rPr>
          <w:rFonts w:ascii="Times New Roman" w:hAnsi="Times New Roman" w:cs="Times New Roman"/>
          <w:sz w:val="20"/>
          <w:szCs w:val="20"/>
        </w:rPr>
        <w:t xml:space="preserve"> Spiritual management focuses on aligning employees' work with their values, purpose, and aspirations. When employees feel a sense of meaning and connection to their work, they are more engaged and motivated to give their best effort. Spiritual management practices, such as providing opportunities for personal growth, autonomy, and recognition, can foster a sense of ownership and commitment among employees.</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Improved Organizational Culture:</w:t>
      </w:r>
      <w:r w:rsidRPr="0043293A">
        <w:rPr>
          <w:rFonts w:ascii="Times New Roman" w:hAnsi="Times New Roman" w:cs="Times New Roman"/>
          <w:sz w:val="20"/>
          <w:szCs w:val="20"/>
        </w:rPr>
        <w:t xml:space="preserve"> Spiritual management promotes a culture of trust, respect, and collaboration. It encourages open and authentic communication, empathy, and active listening. This creates a positive work environment where employees feel valued, supported, and encouraged to express their ideas and concerns. A strong organizational culture based on spiritual principles can foster teamwork, creativity, and innovation.</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Ethical Decision-Making:</w:t>
      </w:r>
      <w:r w:rsidRPr="0043293A">
        <w:rPr>
          <w:rFonts w:ascii="Times New Roman" w:hAnsi="Times New Roman" w:cs="Times New Roman"/>
          <w:sz w:val="20"/>
          <w:szCs w:val="20"/>
        </w:rPr>
        <w:t xml:space="preserve"> Spiritual management places a strong emphasis on ethical principles and values. Organizations practicing spiritual management are more likely to prioritize ethical decision-making and consider the impact of their actions on stakeholders and the environment. This commitment to ethical </w:t>
      </w:r>
      <w:proofErr w:type="spellStart"/>
      <w:r w:rsidRPr="0043293A">
        <w:rPr>
          <w:rFonts w:ascii="Times New Roman" w:hAnsi="Times New Roman" w:cs="Times New Roman"/>
          <w:sz w:val="20"/>
          <w:szCs w:val="20"/>
        </w:rPr>
        <w:t>behavior</w:t>
      </w:r>
      <w:proofErr w:type="spellEnd"/>
      <w:r w:rsidRPr="0043293A">
        <w:rPr>
          <w:rFonts w:ascii="Times New Roman" w:hAnsi="Times New Roman" w:cs="Times New Roman"/>
          <w:sz w:val="20"/>
          <w:szCs w:val="20"/>
        </w:rPr>
        <w:t xml:space="preserve"> can enhance the organization's reputation, build trust with stakeholders, and contribute to long-term sustainability.</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Higher Levels of Innovation:</w:t>
      </w:r>
      <w:r w:rsidRPr="0043293A">
        <w:rPr>
          <w:rFonts w:ascii="Times New Roman" w:hAnsi="Times New Roman" w:cs="Times New Roman"/>
          <w:sz w:val="20"/>
          <w:szCs w:val="20"/>
        </w:rPr>
        <w:t xml:space="preserve"> Spiritual management encourages a culture of creativity, curiosity, and exploration. By supporting employees' personal and spiritual growth, organizations can tap into their full potential and foster innovation. When employees are encouraged to think beyond conventional boundaries, take risks, and explore new ideas, they can contribute to the development of innovative products, services, and processes.</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lastRenderedPageBreak/>
        <w:t>Stronger Employee Relationships and Collaboration:</w:t>
      </w:r>
      <w:r w:rsidRPr="0043293A">
        <w:rPr>
          <w:rFonts w:ascii="Times New Roman" w:hAnsi="Times New Roman" w:cs="Times New Roman"/>
          <w:sz w:val="20"/>
          <w:szCs w:val="20"/>
        </w:rPr>
        <w:t xml:space="preserve"> Spiritual management promotes authentic and meaningful relationships among employees. By fostering a culture of empathy, respect, and inclusivity, organizations can enhance teamwork, collaboration, and synergy. Employees are more likely to support and help each other, leading to increased productivity and a sense of community within the organization.</w:t>
      </w:r>
    </w:p>
    <w:p w:rsidR="00DA5865" w:rsidRPr="0043293A" w:rsidRDefault="00DA5865" w:rsidP="00DA5865">
      <w:pPr>
        <w:pStyle w:val="ListParagraph"/>
        <w:numPr>
          <w:ilvl w:val="0"/>
          <w:numId w:val="4"/>
        </w:numPr>
        <w:jc w:val="both"/>
        <w:rPr>
          <w:rFonts w:ascii="Times New Roman" w:hAnsi="Times New Roman" w:cs="Times New Roman"/>
          <w:sz w:val="20"/>
          <w:szCs w:val="20"/>
        </w:rPr>
      </w:pPr>
      <w:r w:rsidRPr="0043293A">
        <w:rPr>
          <w:rFonts w:ascii="Times New Roman" w:hAnsi="Times New Roman" w:cs="Times New Roman"/>
          <w:b/>
          <w:sz w:val="20"/>
          <w:szCs w:val="20"/>
        </w:rPr>
        <w:t>Positive Impact on Society:</w:t>
      </w:r>
      <w:r w:rsidRPr="0043293A">
        <w:rPr>
          <w:rFonts w:ascii="Times New Roman" w:hAnsi="Times New Roman" w:cs="Times New Roman"/>
          <w:sz w:val="20"/>
          <w:szCs w:val="20"/>
        </w:rPr>
        <w:t xml:space="preserve"> Spiritual management extends beyond organizational boundaries and emphasizes social responsibility. Organizations practicing spiritual management are more likely to engage in philanthropic activities, contribute to their local communities, and adopt sustainable practices. By making a positive impact on society, organizations can attract socially conscious customers, employees, and partners, and strengthen their reputation as responsible corporate citizens.</w:t>
      </w:r>
    </w:p>
    <w:p w:rsidR="00DA5865" w:rsidRPr="0043293A" w:rsidRDefault="00DA5865" w:rsidP="00DA5865">
      <w:pPr>
        <w:jc w:val="both"/>
        <w:rPr>
          <w:rFonts w:ascii="Times New Roman" w:hAnsi="Times New Roman" w:cs="Times New Roman"/>
          <w:sz w:val="20"/>
          <w:szCs w:val="20"/>
        </w:rPr>
      </w:pPr>
      <w:r w:rsidRPr="0043293A">
        <w:rPr>
          <w:rFonts w:ascii="Times New Roman" w:hAnsi="Times New Roman" w:cs="Times New Roman"/>
          <w:sz w:val="20"/>
          <w:szCs w:val="20"/>
        </w:rPr>
        <w:t>It's important to note that the benefits of spiritual management may vary based on the organization's values, industry, and context. Implementing spiritual management practices requires a genuine commitment from leadership and a willingness to foster a culture that embraces spiritual principles. When implemented effectively, spiritual management can create a workplace where individuals can thrive personally, professionally, and spiritually, resulting in a more fulfilling and successful organization as a whole.</w:t>
      </w:r>
    </w:p>
    <w:p w:rsidR="00CD7602" w:rsidRPr="00CD7602" w:rsidRDefault="001E4152" w:rsidP="00CD7602">
      <w:pPr>
        <w:jc w:val="both"/>
        <w:rPr>
          <w:rFonts w:ascii="Times New Roman" w:hAnsi="Times New Roman" w:cs="Times New Roman"/>
          <w:b/>
          <w:sz w:val="20"/>
          <w:szCs w:val="20"/>
        </w:rPr>
      </w:pPr>
      <w:r>
        <w:rPr>
          <w:rFonts w:ascii="Times New Roman" w:hAnsi="Times New Roman" w:cs="Times New Roman"/>
          <w:b/>
          <w:sz w:val="20"/>
          <w:szCs w:val="20"/>
        </w:rPr>
        <w:t xml:space="preserve">A. </w:t>
      </w:r>
      <w:r w:rsidR="00CD7602" w:rsidRPr="00CD7602">
        <w:rPr>
          <w:rFonts w:ascii="Times New Roman" w:hAnsi="Times New Roman" w:cs="Times New Roman"/>
          <w:b/>
          <w:sz w:val="20"/>
          <w:szCs w:val="20"/>
        </w:rPr>
        <w:t>Employee Well-being and Engagement</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Employee well-being and engagement are two interconnected aspects that play a crucial role in the success and productivity of an organization. Here's a brief explanation of each term:</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Employee well-being refers to the overall state of an employee's physical, mental, and emotional health and satisfaction in the workplace. It encompasses various dimensions, including physical health, mental wellness, work-life balance, job satisfaction, and a sense of purpose. Well-being initiatives focus on creating a supportive work environment that promotes employee wellness, resilience, and holistic development.</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Employee engagement refers to the level of commitment, enthusiasm, and dedication employees have toward their work and the organization. Engaged employees are deeply connected to their roles, motivated to go above and beyond, and aligned with the organization's goals and values. Engaging employees involves fostering a positive work environment, providing growth opportunities, recognizing and rewarding achievements, and promoting open c</w:t>
      </w:r>
      <w:r>
        <w:rPr>
          <w:rFonts w:ascii="Times New Roman" w:hAnsi="Times New Roman" w:cs="Times New Roman"/>
          <w:sz w:val="20"/>
          <w:szCs w:val="20"/>
        </w:rPr>
        <w:t>ommunication and collaboration.</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 xml:space="preserve">The relationship between employee well-being and engagement is symbiotic. When employees experience high levels of well-being, they are more likely to be engaged in their work. Likewise, engagement can positively impact employee well-being by creating a sense of </w:t>
      </w:r>
      <w:proofErr w:type="spellStart"/>
      <w:r w:rsidRPr="00CD7602">
        <w:rPr>
          <w:rFonts w:ascii="Times New Roman" w:hAnsi="Times New Roman" w:cs="Times New Roman"/>
          <w:sz w:val="20"/>
          <w:szCs w:val="20"/>
        </w:rPr>
        <w:t>fulfillment</w:t>
      </w:r>
      <w:proofErr w:type="spellEnd"/>
      <w:r w:rsidRPr="00CD7602">
        <w:rPr>
          <w:rFonts w:ascii="Times New Roman" w:hAnsi="Times New Roman" w:cs="Times New Roman"/>
          <w:sz w:val="20"/>
          <w:szCs w:val="20"/>
        </w:rPr>
        <w:t>, meaning, and accomplishment. Organizations that prioritize employee well-being and engagement often experience higher productivity, lower turnover rates, improved customer satisfaction, and a more positive work culture.Strategies for enhancing employee well-being and engagement include providing opportunities for professional growth, promoting work-life balance, fostering positive relationships, recognizing and rewarding achievements, offering wellness programs, promoting open communication, and involving employees in decision-making processes. By investing in employee well-being and engagement, organizations can create a supportive and fulfilling work environment that benefits both the employees and the organization as a whole.</w:t>
      </w:r>
    </w:p>
    <w:p w:rsidR="00CD7602" w:rsidRPr="00CD7602" w:rsidRDefault="001E4152" w:rsidP="00CD7602">
      <w:pPr>
        <w:jc w:val="both"/>
        <w:rPr>
          <w:rFonts w:ascii="Times New Roman" w:hAnsi="Times New Roman" w:cs="Times New Roman"/>
          <w:b/>
          <w:sz w:val="20"/>
          <w:szCs w:val="20"/>
        </w:rPr>
      </w:pPr>
      <w:r>
        <w:rPr>
          <w:rFonts w:ascii="Times New Roman" w:hAnsi="Times New Roman" w:cs="Times New Roman"/>
          <w:b/>
          <w:sz w:val="20"/>
          <w:szCs w:val="20"/>
        </w:rPr>
        <w:t xml:space="preserve">B. </w:t>
      </w:r>
      <w:r w:rsidR="00CD7602" w:rsidRPr="00CD7602">
        <w:rPr>
          <w:rFonts w:ascii="Times New Roman" w:hAnsi="Times New Roman" w:cs="Times New Roman"/>
          <w:b/>
          <w:sz w:val="20"/>
          <w:szCs w:val="20"/>
        </w:rPr>
        <w:t xml:space="preserve"> Organizational Performance and Productivity</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Organizational performance and productivity are crucial indicators of an organization's success and effectiveness. Here's an overview of these concepts: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 xml:space="preserve">Organizational performance refers to the achievement of an organization's strategic objectives and goals. It encompasses various aspects, including financial performance, operational efficiency, customer satisfaction, market share, innovation, and overall competitiveness. High organizational performance indicates that the organization is effectively utilizing its resources, delivering value to stakeholders, </w:t>
      </w:r>
      <w:r>
        <w:rPr>
          <w:rFonts w:ascii="Times New Roman" w:hAnsi="Times New Roman" w:cs="Times New Roman"/>
          <w:sz w:val="20"/>
          <w:szCs w:val="20"/>
        </w:rPr>
        <w:t xml:space="preserve">and achieving desired outcomes. </w:t>
      </w:r>
      <w:r w:rsidRPr="00CD7602">
        <w:rPr>
          <w:rFonts w:ascii="Times New Roman" w:hAnsi="Times New Roman" w:cs="Times New Roman"/>
          <w:sz w:val="20"/>
          <w:szCs w:val="20"/>
        </w:rPr>
        <w:t>Factors influencing organizational performance include leadership effectiveness, strategic planning, efficient processes and systems, employee capabilities and engagement, customer focus, effective communication, adaptability to change, and continuous improvement efforts. Measuring organizational performance often involves the use of key performance indicators (KPIs) specific to each area of focus.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Productivity is a measure of the efficiency with which inputs (such as labour, capital, and resources) are transformed into outputs (such as goods or services). It reflects the organization's ability to optimize resource allocation and achieve higher levels of output for a given set of resources. Improving productivity involves increasing output while minimizing waste, reducing costs, an</w:t>
      </w:r>
      <w:r>
        <w:rPr>
          <w:rFonts w:ascii="Times New Roman" w:hAnsi="Times New Roman" w:cs="Times New Roman"/>
          <w:sz w:val="20"/>
          <w:szCs w:val="20"/>
        </w:rPr>
        <w:t xml:space="preserve">d enhancing overall efficiency. </w:t>
      </w:r>
      <w:r w:rsidRPr="00CD7602">
        <w:rPr>
          <w:rFonts w:ascii="Times New Roman" w:hAnsi="Times New Roman" w:cs="Times New Roman"/>
          <w:sz w:val="20"/>
          <w:szCs w:val="20"/>
        </w:rPr>
        <w:t>Productivity can be measured at various levels, including individual, team, department, and organization-wide levels. Factors influencing productivity include effective work processes, streamlined workflows, clear goals and expectations, skilled and motivated employees, supportive work environment, technological advancements, and effective utilization of resources.</w:t>
      </w:r>
    </w:p>
    <w:p w:rsid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Enhancing organizational performance and productivity involves strategic planning, setting performance targets, aligning individual and team goals with organizational objectives, providing necessary resources and support, fostering a culture of continuous improvement, and promoting employee engagement and well-being. Regular monitoring, feedback, and performance evaluations are also essential to identify areas of improvement and make necessary adjustments. Organizations that prioritize organizational performance and productivity often experience increased competitiveness, profitability, customer satisfaction, employee satisfaction, and overall success in achieving their mission and goals. By focusing on enhancing organizational performance and productivity, organizations can create a sustainable and thriving work environment that contributes to long-term success and growth.</w:t>
      </w:r>
    </w:p>
    <w:p w:rsidR="00DA4226" w:rsidRDefault="00DA4226" w:rsidP="00CD7602">
      <w:pPr>
        <w:jc w:val="both"/>
        <w:rPr>
          <w:rFonts w:ascii="Times New Roman" w:hAnsi="Times New Roman" w:cs="Times New Roman"/>
          <w:b/>
          <w:sz w:val="20"/>
          <w:szCs w:val="20"/>
        </w:rPr>
      </w:pPr>
    </w:p>
    <w:p w:rsidR="00DA4226" w:rsidRDefault="00DA4226" w:rsidP="00CD7602">
      <w:pPr>
        <w:jc w:val="both"/>
        <w:rPr>
          <w:rFonts w:ascii="Times New Roman" w:hAnsi="Times New Roman" w:cs="Times New Roman"/>
          <w:b/>
          <w:sz w:val="20"/>
          <w:szCs w:val="20"/>
        </w:rPr>
      </w:pPr>
    </w:p>
    <w:p w:rsidR="00CD7602" w:rsidRPr="00CD7602" w:rsidRDefault="001E4152" w:rsidP="00CD7602">
      <w:pPr>
        <w:jc w:val="both"/>
        <w:rPr>
          <w:rFonts w:ascii="Times New Roman" w:hAnsi="Times New Roman" w:cs="Times New Roman"/>
          <w:b/>
          <w:sz w:val="20"/>
          <w:szCs w:val="20"/>
        </w:rPr>
      </w:pPr>
      <w:r>
        <w:rPr>
          <w:rFonts w:ascii="Times New Roman" w:hAnsi="Times New Roman" w:cs="Times New Roman"/>
          <w:b/>
          <w:sz w:val="20"/>
          <w:szCs w:val="20"/>
        </w:rPr>
        <w:t xml:space="preserve">C. </w:t>
      </w:r>
      <w:r w:rsidR="00CD7602" w:rsidRPr="00CD7602">
        <w:rPr>
          <w:rFonts w:ascii="Times New Roman" w:hAnsi="Times New Roman" w:cs="Times New Roman"/>
          <w:b/>
          <w:sz w:val="20"/>
          <w:szCs w:val="20"/>
        </w:rPr>
        <w:t>Ethical Decision Making and Social Responsibility</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Ethical decision making and social responsibility are critical aspects of organizational management and have a profound impact on an organization's reputation, stakeholders, and long-term success. Here's</w:t>
      </w:r>
      <w:r>
        <w:rPr>
          <w:rFonts w:ascii="Times New Roman" w:hAnsi="Times New Roman" w:cs="Times New Roman"/>
          <w:sz w:val="20"/>
          <w:szCs w:val="20"/>
        </w:rPr>
        <w:t xml:space="preserve"> an overview of these concepts: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 xml:space="preserve">Ethical decision making refers to the process of evaluating and choosing actions or </w:t>
      </w:r>
      <w:proofErr w:type="spellStart"/>
      <w:r w:rsidRPr="00CD7602">
        <w:rPr>
          <w:rFonts w:ascii="Times New Roman" w:hAnsi="Times New Roman" w:cs="Times New Roman"/>
          <w:sz w:val="20"/>
          <w:szCs w:val="20"/>
        </w:rPr>
        <w:t>behaviors</w:t>
      </w:r>
      <w:proofErr w:type="spellEnd"/>
      <w:r w:rsidRPr="00CD7602">
        <w:rPr>
          <w:rFonts w:ascii="Times New Roman" w:hAnsi="Times New Roman" w:cs="Times New Roman"/>
          <w:sz w:val="20"/>
          <w:szCs w:val="20"/>
        </w:rPr>
        <w:t xml:space="preserve"> that align with ethical principles and values. It involves considering the potential consequences of decisions on various stakeholders and making choices that are fair, honest, and morally sound. Ethical decision making requires leaders and employees to demonstrate integrity, transparency, and a commitment </w:t>
      </w:r>
      <w:r>
        <w:rPr>
          <w:rFonts w:ascii="Times New Roman" w:hAnsi="Times New Roman" w:cs="Times New Roman"/>
          <w:sz w:val="20"/>
          <w:szCs w:val="20"/>
        </w:rPr>
        <w:t xml:space="preserve">to doing what is morally right. </w:t>
      </w:r>
      <w:r w:rsidRPr="00CD7602">
        <w:rPr>
          <w:rFonts w:ascii="Times New Roman" w:hAnsi="Times New Roman" w:cs="Times New Roman"/>
          <w:sz w:val="20"/>
          <w:szCs w:val="20"/>
        </w:rPr>
        <w:t xml:space="preserve">Factors influencing ethical decision making include organizational culture, leadership </w:t>
      </w:r>
      <w:proofErr w:type="spellStart"/>
      <w:r w:rsidRPr="00CD7602">
        <w:rPr>
          <w:rFonts w:ascii="Times New Roman" w:hAnsi="Times New Roman" w:cs="Times New Roman"/>
          <w:sz w:val="20"/>
          <w:szCs w:val="20"/>
        </w:rPr>
        <w:t>behavior</w:t>
      </w:r>
      <w:proofErr w:type="spellEnd"/>
      <w:r w:rsidRPr="00CD7602">
        <w:rPr>
          <w:rFonts w:ascii="Times New Roman" w:hAnsi="Times New Roman" w:cs="Times New Roman"/>
          <w:sz w:val="20"/>
          <w:szCs w:val="20"/>
        </w:rPr>
        <w:t>, codes of conduct, legal and regulatory frameworks, individual values, and ethical training and education. Ethical decision making involves recognizing ethical dilemmas, gathering relevant information, analyzing the options, considering the potential impact on stakeholders, and making choices</w:t>
      </w:r>
      <w:r>
        <w:rPr>
          <w:rFonts w:ascii="Times New Roman" w:hAnsi="Times New Roman" w:cs="Times New Roman"/>
          <w:sz w:val="20"/>
          <w:szCs w:val="20"/>
        </w:rPr>
        <w:t xml:space="preserve"> that uphold ethical standards.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Social responsibility refers to an organization's commitment to acting in ways that benefit society as a whole, beyond its financial interests. It involves considering the impact of organizational activities on various stakeholders, including employees, customers, communities, and the environment. Socially responsible organizations strive to make positive contributions to society and minimize any negative impacts r</w:t>
      </w:r>
      <w:r>
        <w:rPr>
          <w:rFonts w:ascii="Times New Roman" w:hAnsi="Times New Roman" w:cs="Times New Roman"/>
          <w:sz w:val="20"/>
          <w:szCs w:val="20"/>
        </w:rPr>
        <w:t xml:space="preserve">esulting from their operations. </w:t>
      </w:r>
      <w:r w:rsidRPr="00CD7602">
        <w:rPr>
          <w:rFonts w:ascii="Times New Roman" w:hAnsi="Times New Roman" w:cs="Times New Roman"/>
          <w:sz w:val="20"/>
          <w:szCs w:val="20"/>
        </w:rPr>
        <w:t xml:space="preserve">Key areas of social responsibility include environmental sustainability, ethical sourcing and supply chain management, philanthropy and community engagement, diversity and inclusion, fair </w:t>
      </w:r>
      <w:proofErr w:type="spellStart"/>
      <w:r w:rsidRPr="00CD7602">
        <w:rPr>
          <w:rFonts w:ascii="Times New Roman" w:hAnsi="Times New Roman" w:cs="Times New Roman"/>
          <w:sz w:val="20"/>
          <w:szCs w:val="20"/>
        </w:rPr>
        <w:t>labor</w:t>
      </w:r>
      <w:proofErr w:type="spellEnd"/>
      <w:r w:rsidRPr="00CD7602">
        <w:rPr>
          <w:rFonts w:ascii="Times New Roman" w:hAnsi="Times New Roman" w:cs="Times New Roman"/>
          <w:sz w:val="20"/>
          <w:szCs w:val="20"/>
        </w:rPr>
        <w:t xml:space="preserve"> practices, and responsible marketing. Socially responsible organizations aim to balance economic goals with social and environmental considerations, seeking to create value for stakeholders and </w:t>
      </w:r>
      <w:r>
        <w:rPr>
          <w:rFonts w:ascii="Times New Roman" w:hAnsi="Times New Roman" w:cs="Times New Roman"/>
          <w:sz w:val="20"/>
          <w:szCs w:val="20"/>
        </w:rPr>
        <w:t>contribute to the greater good.</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Ethical decision making and social responsibility are closely linked. Ethical decision making guides organizations to make choices that are socially responsible, while social responsibility considerations often inform ethical decision-making processes. Both concepts involve taking into account the broader consequences of actions and aligning organizational practices wit</w:t>
      </w:r>
      <w:r>
        <w:rPr>
          <w:rFonts w:ascii="Times New Roman" w:hAnsi="Times New Roman" w:cs="Times New Roman"/>
          <w:sz w:val="20"/>
          <w:szCs w:val="20"/>
        </w:rPr>
        <w:t>h ethical and moral principles.</w:t>
      </w:r>
    </w:p>
    <w:p w:rsidR="00CD7602" w:rsidRPr="00CD7602" w:rsidRDefault="00CD7602" w:rsidP="00CD7602">
      <w:pPr>
        <w:jc w:val="both"/>
        <w:rPr>
          <w:rFonts w:ascii="Times New Roman" w:hAnsi="Times New Roman" w:cs="Times New Roman"/>
          <w:sz w:val="20"/>
          <w:szCs w:val="20"/>
        </w:rPr>
      </w:pPr>
      <w:r w:rsidRPr="00CD7602">
        <w:rPr>
          <w:rFonts w:ascii="Times New Roman" w:hAnsi="Times New Roman" w:cs="Times New Roman"/>
          <w:sz w:val="20"/>
          <w:szCs w:val="20"/>
        </w:rPr>
        <w:t>Organizations that prioritize ethical decision making and social responsibility tend to build trust and credibility among stakeholders, enhance their reputation, attract socially conscious customers, engage and retain employees, and contribute to sustainable dev</w:t>
      </w:r>
      <w:r>
        <w:rPr>
          <w:rFonts w:ascii="Times New Roman" w:hAnsi="Times New Roman" w:cs="Times New Roman"/>
          <w:sz w:val="20"/>
          <w:szCs w:val="20"/>
        </w:rPr>
        <w:t xml:space="preserve">elopment and long-term success. </w:t>
      </w:r>
      <w:r w:rsidRPr="00CD7602">
        <w:rPr>
          <w:rFonts w:ascii="Times New Roman" w:hAnsi="Times New Roman" w:cs="Times New Roman"/>
          <w:sz w:val="20"/>
          <w:szCs w:val="20"/>
        </w:rPr>
        <w:t>By integrating ethical decision making and social responsibility into their management practices, organizations can create a positive impact on society, foster a culture of integrity, and contribute to a more sustainable and ethical business environment.</w:t>
      </w:r>
    </w:p>
    <w:p w:rsidR="00CD7602" w:rsidRDefault="00DA4226" w:rsidP="007B15F7">
      <w:pPr>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CD7602">
        <w:rPr>
          <w:rFonts w:ascii="Times New Roman" w:hAnsi="Times New Roman" w:cs="Times New Roman"/>
          <w:b/>
          <w:sz w:val="20"/>
          <w:szCs w:val="20"/>
        </w:rPr>
        <w:t>CHALLENGES AND BARRIERS TO SPIRITUAL MANAGEMENT</w:t>
      </w:r>
    </w:p>
    <w:p w:rsidR="00B85665" w:rsidRPr="00B85665"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While spiritual management offers numerous benefits, it also faces certain challenges and barriers that organizations may encounter. Here are some common challenges and barriers to consider:</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Resistance to Change:</w:t>
      </w:r>
      <w:r w:rsidRPr="00B85665">
        <w:rPr>
          <w:rFonts w:ascii="Times New Roman" w:hAnsi="Times New Roman" w:cs="Times New Roman"/>
          <w:sz w:val="20"/>
          <w:szCs w:val="20"/>
        </w:rPr>
        <w:t xml:space="preserve"> Introducing spiritual management practices may face resistance from individuals who are accustomed to traditional management approaches. Some employees, leaders, or stakeholders may be </w:t>
      </w:r>
      <w:proofErr w:type="spellStart"/>
      <w:r w:rsidRPr="00B85665">
        <w:rPr>
          <w:rFonts w:ascii="Times New Roman" w:hAnsi="Times New Roman" w:cs="Times New Roman"/>
          <w:sz w:val="20"/>
          <w:szCs w:val="20"/>
        </w:rPr>
        <w:t>skeptical</w:t>
      </w:r>
      <w:proofErr w:type="spellEnd"/>
      <w:r w:rsidRPr="00B85665">
        <w:rPr>
          <w:rFonts w:ascii="Times New Roman" w:hAnsi="Times New Roman" w:cs="Times New Roman"/>
          <w:sz w:val="20"/>
          <w:szCs w:val="20"/>
        </w:rPr>
        <w:t xml:space="preserve"> about the integration of spirituality in the workplace or may find it challenging to adapt to new ways of operating.</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Lack of Understanding or Misconceptions:</w:t>
      </w:r>
      <w:r w:rsidRPr="00B85665">
        <w:rPr>
          <w:rFonts w:ascii="Times New Roman" w:hAnsi="Times New Roman" w:cs="Times New Roman"/>
          <w:sz w:val="20"/>
          <w:szCs w:val="20"/>
        </w:rPr>
        <w:t xml:space="preserve"> Spiritual management may face challenges due to misunderstandings or misconceptions about its purpose and implications. Some individuals may view spirituality as strictly religious or incompatible with the business context, leading to resistance or reluctance to embrace spiritual management principles.</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Secular Organizational Culture:</w:t>
      </w:r>
      <w:r w:rsidRPr="00B85665">
        <w:rPr>
          <w:rFonts w:ascii="Times New Roman" w:hAnsi="Times New Roman" w:cs="Times New Roman"/>
          <w:sz w:val="20"/>
          <w:szCs w:val="20"/>
        </w:rPr>
        <w:t xml:space="preserve"> Organizations with a predominantly secular or materialistic culture may find it challenging to incorporate spiritual principles into their existing systems and processes. It may take time and effort to shift the cultural mind set and create a supportive environment for spiritual management practices.</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Measurement and Evaluation:</w:t>
      </w:r>
      <w:r w:rsidRPr="00B85665">
        <w:rPr>
          <w:rFonts w:ascii="Times New Roman" w:hAnsi="Times New Roman" w:cs="Times New Roman"/>
          <w:sz w:val="20"/>
          <w:szCs w:val="20"/>
        </w:rPr>
        <w:t xml:space="preserve"> Assessing the impact and effectiveness of spiritual management practices can be challenging. Traditional performance metrics may not adequately capture the holistic outcomes of spiritual management, such as employee well-being, meaning, and purpose. Developing suitable measurement tools and evaluation methods to assess spiritual management's impact may require innovation and adaptation.</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Balancing Individual and Organizational Needs:</w:t>
      </w:r>
      <w:r w:rsidRPr="00B85665">
        <w:rPr>
          <w:rFonts w:ascii="Times New Roman" w:hAnsi="Times New Roman" w:cs="Times New Roman"/>
          <w:sz w:val="20"/>
          <w:szCs w:val="20"/>
        </w:rPr>
        <w:t xml:space="preserve"> Harmonizing individual spiritual beliefs and practices with organizational goals and requirements can be a delicate balance. Organizations need to respect the diverse spiritual perspectives of employees while ensuring that the integration of spirituality does not conflict with the organization's mission, values, or legal and ethical obligations.</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Leadership Support and Alignment:</w:t>
      </w:r>
      <w:r w:rsidRPr="00B85665">
        <w:rPr>
          <w:rFonts w:ascii="Times New Roman" w:hAnsi="Times New Roman" w:cs="Times New Roman"/>
          <w:sz w:val="20"/>
          <w:szCs w:val="20"/>
        </w:rPr>
        <w:t xml:space="preserve"> For spiritual management to be effective, it requires committed leadership support and alignment. If organizational leaders do not embrace or model spiritual principles themselves, it can undermine the implementation and adoption of spiritual management practices throughout the organization.</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t>Employee Diversity and Inclusion:</w:t>
      </w:r>
      <w:r w:rsidRPr="00B85665">
        <w:rPr>
          <w:rFonts w:ascii="Times New Roman" w:hAnsi="Times New Roman" w:cs="Times New Roman"/>
          <w:sz w:val="20"/>
          <w:szCs w:val="20"/>
        </w:rPr>
        <w:t xml:space="preserve"> Spiritual management should consider the diverse backgrounds, beliefs, and perspectives of employees. It is essential to create an inclusive environment that respects and accommodates various spiritual or religious practices, while also fostering a sense of unity and shared purpose among employees.</w:t>
      </w:r>
    </w:p>
    <w:p w:rsidR="00B85665" w:rsidRPr="00B85665" w:rsidRDefault="00B85665" w:rsidP="00B85665">
      <w:pPr>
        <w:pStyle w:val="ListParagraph"/>
        <w:numPr>
          <w:ilvl w:val="0"/>
          <w:numId w:val="5"/>
        </w:numPr>
        <w:jc w:val="both"/>
        <w:rPr>
          <w:rFonts w:ascii="Times New Roman" w:hAnsi="Times New Roman" w:cs="Times New Roman"/>
          <w:sz w:val="20"/>
          <w:szCs w:val="20"/>
        </w:rPr>
      </w:pPr>
      <w:r w:rsidRPr="00B85665">
        <w:rPr>
          <w:rFonts w:ascii="Times New Roman" w:hAnsi="Times New Roman" w:cs="Times New Roman"/>
          <w:b/>
          <w:sz w:val="20"/>
          <w:szCs w:val="20"/>
        </w:rPr>
        <w:lastRenderedPageBreak/>
        <w:t>Integration with Existing Systems:</w:t>
      </w:r>
      <w:r w:rsidRPr="00B85665">
        <w:rPr>
          <w:rFonts w:ascii="Times New Roman" w:hAnsi="Times New Roman" w:cs="Times New Roman"/>
          <w:sz w:val="20"/>
          <w:szCs w:val="20"/>
        </w:rPr>
        <w:t xml:space="preserve"> Incorporating spiritual management into existing organizational systems and processes can present integration challenges. Aligning spiritual principles with areas such as performance management, decision-making, and organizational policies may require adjustments and careful integration to ensure coherence and consistency.</w:t>
      </w:r>
    </w:p>
    <w:p w:rsidR="00CD7602" w:rsidRPr="00B85665"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Overcoming these challenges and barriers requires a thoughtful and strategic approach. It involves clear communication, education and training, engaging employees and stakeholders, addressing concerns, and gradually integrating spiritual management practices into the organizational fabric. Strong leadership, effective change management, and a commitment to continuous learning and improvement can help organizations navigate these challenges and unlock the potential benefits of spiritual management.</w:t>
      </w:r>
    </w:p>
    <w:p w:rsidR="00B85665" w:rsidRPr="00B85665" w:rsidRDefault="001E4152" w:rsidP="00B85665">
      <w:pPr>
        <w:jc w:val="both"/>
        <w:rPr>
          <w:rFonts w:ascii="Times New Roman" w:hAnsi="Times New Roman" w:cs="Times New Roman"/>
          <w:b/>
          <w:sz w:val="20"/>
          <w:szCs w:val="20"/>
        </w:rPr>
      </w:pPr>
      <w:r>
        <w:rPr>
          <w:rFonts w:ascii="Times New Roman" w:hAnsi="Times New Roman" w:cs="Times New Roman"/>
          <w:b/>
          <w:sz w:val="20"/>
          <w:szCs w:val="20"/>
        </w:rPr>
        <w:t xml:space="preserve">A. </w:t>
      </w:r>
      <w:r w:rsidR="00B85665" w:rsidRPr="00B85665">
        <w:rPr>
          <w:rFonts w:ascii="Times New Roman" w:hAnsi="Times New Roman" w:cs="Times New Roman"/>
          <w:b/>
          <w:sz w:val="20"/>
          <w:szCs w:val="20"/>
        </w:rPr>
        <w:t>Cultural and religious diversity</w:t>
      </w:r>
    </w:p>
    <w:p w:rsidR="00B85665" w:rsidRPr="00B85665"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Cultural and religious diversity refers to the presence of various cultural backgrounds, beliefs, and religious practices within a group or organization. Embracing and managing cultural and religious diversity is essential for creating an inclusive and respectful work environment. Here are some key considerations related to cultural and religi</w:t>
      </w:r>
      <w:r>
        <w:rPr>
          <w:rFonts w:ascii="Times New Roman" w:hAnsi="Times New Roman" w:cs="Times New Roman"/>
          <w:sz w:val="20"/>
          <w:szCs w:val="20"/>
        </w:rPr>
        <w:t>ous diversity in the workplace:</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Respect and Inclusion:</w:t>
      </w:r>
      <w:r w:rsidRPr="00B85665">
        <w:rPr>
          <w:rFonts w:ascii="Times New Roman" w:hAnsi="Times New Roman" w:cs="Times New Roman"/>
          <w:sz w:val="20"/>
          <w:szCs w:val="20"/>
        </w:rPr>
        <w:t xml:space="preserve"> Organizations should foster a culture of respect and inclusion that values and celebrates cultural and religious diversity. This involves promoting understanding, empathy, and appreciation for different cultural practices, traditions, and beliefs. By creating a safe and inclusive space, employees feel valued, recognized, and accepted for their cultural and religious identities.</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Accommodation and Flexibility:</w:t>
      </w:r>
      <w:r w:rsidRPr="00B85665">
        <w:rPr>
          <w:rFonts w:ascii="Times New Roman" w:hAnsi="Times New Roman" w:cs="Times New Roman"/>
          <w:sz w:val="20"/>
          <w:szCs w:val="20"/>
        </w:rPr>
        <w:t xml:space="preserve"> Accommodating cultural and religious diversity means being responsive to employees' needs and providing necessary support or adjustments. This may include flexibility in work schedules, dress codes, and time off for religious observances or cultural events. By accommodating diverse practices and customs, organizations promote a sense of belonging and enable employees to fully express their identities.</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Awareness and Education:</w:t>
      </w:r>
      <w:r w:rsidRPr="00B85665">
        <w:rPr>
          <w:rFonts w:ascii="Times New Roman" w:hAnsi="Times New Roman" w:cs="Times New Roman"/>
          <w:sz w:val="20"/>
          <w:szCs w:val="20"/>
        </w:rPr>
        <w:t xml:space="preserve"> Promoting cultural and religious diversity requires ongoing awareness and education initiatives. Providing opportunities for employees to learn about different cultures, religions, and traditions helps foster understanding, respect, and reduces biases or stereotypes. Training programs, workshops, and diversity-focused events can contribute to building cultural competence and enhancing cross-cultural communication.</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Policies and Practices:</w:t>
      </w:r>
      <w:r w:rsidRPr="00B85665">
        <w:rPr>
          <w:rFonts w:ascii="Times New Roman" w:hAnsi="Times New Roman" w:cs="Times New Roman"/>
          <w:sz w:val="20"/>
          <w:szCs w:val="20"/>
        </w:rPr>
        <w:t xml:space="preserve"> Organizations should have policies and practices that promote diversity, equity, and inclusion. These policies should explicitly address cultural and religious diversity, prohibiting discrimination or harassment based on cultural or religious backgrounds. Additionally, organizations can implement diversity recruitment practices and establish diverse representation in decision-making positions to ensure a more inclusive and representative workplace.</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Communication and Collaboration:</w:t>
      </w:r>
      <w:r w:rsidRPr="00B85665">
        <w:rPr>
          <w:rFonts w:ascii="Times New Roman" w:hAnsi="Times New Roman" w:cs="Times New Roman"/>
          <w:sz w:val="20"/>
          <w:szCs w:val="20"/>
        </w:rPr>
        <w:t xml:space="preserve"> Effective communication is vital for navigating cultural and religious diversity. Organizations should encourage open dialogue and provide channels for employees to express their needs, concerns, and perspectives. Promoting collaboration among employees from different cultural and religious backgrounds can foster creativity, innovation, and a broader understanding of diverse perspectives.</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Sensitivity to Religious Observances:</w:t>
      </w:r>
      <w:r w:rsidRPr="00B85665">
        <w:rPr>
          <w:rFonts w:ascii="Times New Roman" w:hAnsi="Times New Roman" w:cs="Times New Roman"/>
          <w:sz w:val="20"/>
          <w:szCs w:val="20"/>
        </w:rPr>
        <w:t xml:space="preserve"> Organizations should be sensitive to the religious observances of employees and strive to accommodate them whenever possible. This includes considering religious holidays, dietary restrictions, prayer or meditation spaces, and any specific requirements related to religious practices. Sensitivity and flexibility in scheduling and event planning can help employees feel supported and respected.</w:t>
      </w:r>
    </w:p>
    <w:p w:rsidR="00B85665" w:rsidRPr="00B85665" w:rsidRDefault="00B85665" w:rsidP="00B85665">
      <w:pPr>
        <w:pStyle w:val="ListParagraph"/>
        <w:numPr>
          <w:ilvl w:val="0"/>
          <w:numId w:val="6"/>
        </w:numPr>
        <w:jc w:val="both"/>
        <w:rPr>
          <w:rFonts w:ascii="Times New Roman" w:hAnsi="Times New Roman" w:cs="Times New Roman"/>
          <w:sz w:val="20"/>
          <w:szCs w:val="20"/>
        </w:rPr>
      </w:pPr>
      <w:r w:rsidRPr="00B85665">
        <w:rPr>
          <w:rFonts w:ascii="Times New Roman" w:hAnsi="Times New Roman" w:cs="Times New Roman"/>
          <w:b/>
          <w:sz w:val="20"/>
          <w:szCs w:val="20"/>
        </w:rPr>
        <w:t>Conflict Resolution and Mediation:</w:t>
      </w:r>
      <w:r w:rsidRPr="00B85665">
        <w:rPr>
          <w:rFonts w:ascii="Times New Roman" w:hAnsi="Times New Roman" w:cs="Times New Roman"/>
          <w:sz w:val="20"/>
          <w:szCs w:val="20"/>
        </w:rPr>
        <w:t xml:space="preserve"> In diverse workplaces, conflicts may arise due to differences in cultural or religious practices or beliefs. It is essential to have effective conflict resolution mechanisms in place to address and resolve conflicts in a fair and respectful manner. Training employees and managers in conflict resolution skills can contribute to a harmonious work environment.</w:t>
      </w:r>
    </w:p>
    <w:p w:rsidR="00CD7602" w:rsidRPr="00CD7602"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By embracing and effectively managing cultural and religious diversity, organizations can harness the benefits of diverse perspectives, enhance employee engagement and retention, improve creativity and problem-solving, and foster a more inclusive and supportive workplace culture.</w:t>
      </w:r>
    </w:p>
    <w:p w:rsidR="00B85665" w:rsidRPr="00B85665" w:rsidRDefault="001E4152" w:rsidP="00B85665">
      <w:pPr>
        <w:jc w:val="both"/>
        <w:rPr>
          <w:rFonts w:ascii="Times New Roman" w:hAnsi="Times New Roman" w:cs="Times New Roman"/>
          <w:b/>
          <w:sz w:val="20"/>
          <w:szCs w:val="20"/>
        </w:rPr>
      </w:pPr>
      <w:r>
        <w:rPr>
          <w:rFonts w:ascii="Times New Roman" w:hAnsi="Times New Roman" w:cs="Times New Roman"/>
          <w:b/>
          <w:sz w:val="20"/>
          <w:szCs w:val="20"/>
        </w:rPr>
        <w:t xml:space="preserve">B. </w:t>
      </w:r>
      <w:proofErr w:type="spellStart"/>
      <w:r w:rsidR="00B85665" w:rsidRPr="00B85665">
        <w:rPr>
          <w:rFonts w:ascii="Times New Roman" w:hAnsi="Times New Roman" w:cs="Times New Roman"/>
          <w:b/>
          <w:sz w:val="20"/>
          <w:szCs w:val="20"/>
        </w:rPr>
        <w:t>Skepticism</w:t>
      </w:r>
      <w:proofErr w:type="spellEnd"/>
      <w:r w:rsidR="00B85665" w:rsidRPr="00B85665">
        <w:rPr>
          <w:rFonts w:ascii="Times New Roman" w:hAnsi="Times New Roman" w:cs="Times New Roman"/>
          <w:b/>
          <w:sz w:val="20"/>
          <w:szCs w:val="20"/>
        </w:rPr>
        <w:t xml:space="preserve"> and Resistance</w:t>
      </w:r>
    </w:p>
    <w:p w:rsidR="00B85665" w:rsidRPr="00B85665" w:rsidRDefault="00B85665" w:rsidP="00B85665">
      <w:pPr>
        <w:jc w:val="both"/>
        <w:rPr>
          <w:rFonts w:ascii="Times New Roman" w:hAnsi="Times New Roman" w:cs="Times New Roman"/>
          <w:sz w:val="20"/>
          <w:szCs w:val="20"/>
        </w:rPr>
      </w:pP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can arise when introducing new concepts or initiatives, including spiritual management, within an organization. Here are some factors that contribute to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along with strategies to address them:</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Lack of Familiarity:</w:t>
      </w:r>
      <w:r w:rsidRPr="00B85665">
        <w:rPr>
          <w:rFonts w:ascii="Times New Roman" w:hAnsi="Times New Roman" w:cs="Times New Roman"/>
          <w:sz w:val="20"/>
          <w:szCs w:val="20"/>
        </w:rPr>
        <w:t xml:space="preserve"> Employees may be </w:t>
      </w:r>
      <w:proofErr w:type="spellStart"/>
      <w:r w:rsidRPr="00B85665">
        <w:rPr>
          <w:rFonts w:ascii="Times New Roman" w:hAnsi="Times New Roman" w:cs="Times New Roman"/>
          <w:sz w:val="20"/>
          <w:szCs w:val="20"/>
        </w:rPr>
        <w:t>skeptical</w:t>
      </w:r>
      <w:proofErr w:type="spellEnd"/>
      <w:r w:rsidRPr="00B85665">
        <w:rPr>
          <w:rFonts w:ascii="Times New Roman" w:hAnsi="Times New Roman" w:cs="Times New Roman"/>
          <w:sz w:val="20"/>
          <w:szCs w:val="20"/>
        </w:rPr>
        <w:t xml:space="preserve"> or resistant to spiritual management if they are unfamiliar with the concept or have preconceived notions about spirituality in the workplace. Providing clear explanations, educational materials, and opportunities for open dialogue can help address misconceptions and build understanding.</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Fear of Change:</w:t>
      </w:r>
      <w:r w:rsidRPr="00B85665">
        <w:rPr>
          <w:rFonts w:ascii="Times New Roman" w:hAnsi="Times New Roman" w:cs="Times New Roman"/>
          <w:sz w:val="20"/>
          <w:szCs w:val="20"/>
        </w:rPr>
        <w:t xml:space="preserve"> Resistance to spiritual management can stem from a fear of change and uncertainty. Change management strategies, such as effective communication, involving employees in the process, and highlighting the potential benefits of spiritual management, can help alleviate fears and gain support.</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Perceived Conflict with Secularism:</w:t>
      </w:r>
      <w:r w:rsidRPr="00B85665">
        <w:rPr>
          <w:rFonts w:ascii="Times New Roman" w:hAnsi="Times New Roman" w:cs="Times New Roman"/>
          <w:sz w:val="20"/>
          <w:szCs w:val="20"/>
        </w:rPr>
        <w:t xml:space="preserve"> Some individuals may perceive spiritual management as conflicting with a secular work environment or view it as </w:t>
      </w:r>
      <w:proofErr w:type="spellStart"/>
      <w:r w:rsidRPr="00B85665">
        <w:rPr>
          <w:rFonts w:ascii="Times New Roman" w:hAnsi="Times New Roman" w:cs="Times New Roman"/>
          <w:sz w:val="20"/>
          <w:szCs w:val="20"/>
        </w:rPr>
        <w:t>favoring</w:t>
      </w:r>
      <w:proofErr w:type="spellEnd"/>
      <w:r w:rsidRPr="00B85665">
        <w:rPr>
          <w:rFonts w:ascii="Times New Roman" w:hAnsi="Times New Roman" w:cs="Times New Roman"/>
          <w:sz w:val="20"/>
          <w:szCs w:val="20"/>
        </w:rPr>
        <w:t xml:space="preserve"> specific religious beliefs. Emphasizing the inclusivity of spiritual management, its focus on values, purpose, and individual growth rather than specific religious practices, can help alleviate concerns and ensure a broader acceptance.</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Organizational Culture:</w:t>
      </w:r>
      <w:r w:rsidRPr="00B85665">
        <w:rPr>
          <w:rFonts w:ascii="Times New Roman" w:hAnsi="Times New Roman" w:cs="Times New Roman"/>
          <w:sz w:val="20"/>
          <w:szCs w:val="20"/>
        </w:rPr>
        <w:t xml:space="preserve"> An organization's existing culture may pose challenges to adopting spiritual management. If the culture is highly task-oriented, profit-driven, or lacks a focus on employee well-being,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may arise. </w:t>
      </w:r>
      <w:r w:rsidRPr="00B85665">
        <w:rPr>
          <w:rFonts w:ascii="Times New Roman" w:hAnsi="Times New Roman" w:cs="Times New Roman"/>
          <w:sz w:val="20"/>
          <w:szCs w:val="20"/>
        </w:rPr>
        <w:lastRenderedPageBreak/>
        <w:t>Aligning spiritual management principles with the organization's values and gradually integrating them into the existing culture can facilitate acceptance.</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Leadership Buy-</w:t>
      </w:r>
      <w:proofErr w:type="spellStart"/>
      <w:r w:rsidRPr="00B85665">
        <w:rPr>
          <w:rFonts w:ascii="Times New Roman" w:hAnsi="Times New Roman" w:cs="Times New Roman"/>
          <w:b/>
          <w:sz w:val="20"/>
          <w:szCs w:val="20"/>
        </w:rPr>
        <w:t>In:</w:t>
      </w:r>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can be heightened if leaders are not fully committed to or supportive of spiritual management. Leaders must demonstrate their support, communicate the benefits, and actively participate in the implementation process. Leading by example and sharing personal experiences related to spiritual growth can help address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inspire others.</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 xml:space="preserve">Lack of Tangible </w:t>
      </w:r>
      <w:proofErr w:type="spellStart"/>
      <w:r w:rsidRPr="00B85665">
        <w:rPr>
          <w:rFonts w:ascii="Times New Roman" w:hAnsi="Times New Roman" w:cs="Times New Roman"/>
          <w:b/>
          <w:sz w:val="20"/>
          <w:szCs w:val="20"/>
        </w:rPr>
        <w:t>Results:</w:t>
      </w:r>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may arise if employees do not see immediate or tangible results from the implementation of spiritual management. Setting realistic expectations and providing ongoing communication about the long-term benefits, such as enhanced well-being, engagement, and organizational performance, can help overcome initial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Concerns about Legitimacy and Practicality:</w:t>
      </w:r>
      <w:r w:rsidRPr="00B85665">
        <w:rPr>
          <w:rFonts w:ascii="Times New Roman" w:hAnsi="Times New Roman" w:cs="Times New Roman"/>
          <w:sz w:val="20"/>
          <w:szCs w:val="20"/>
        </w:rPr>
        <w:t xml:space="preserve"> Employees may question the legitimacy or practicality of spiritual management, particularly if they do not see its relevance to day-to-day operations. Sharing case studies, success stories, and empirical evidence that demonstrate the positive impact of spiritual management can help address concerns and build credibility.</w:t>
      </w:r>
    </w:p>
    <w:p w:rsidR="00B85665" w:rsidRPr="00B85665" w:rsidRDefault="00B85665" w:rsidP="00B85665">
      <w:pPr>
        <w:pStyle w:val="ListParagraph"/>
        <w:numPr>
          <w:ilvl w:val="0"/>
          <w:numId w:val="7"/>
        </w:numPr>
        <w:jc w:val="both"/>
        <w:rPr>
          <w:rFonts w:ascii="Times New Roman" w:hAnsi="Times New Roman" w:cs="Times New Roman"/>
          <w:sz w:val="20"/>
          <w:szCs w:val="20"/>
        </w:rPr>
      </w:pPr>
      <w:r w:rsidRPr="00B85665">
        <w:rPr>
          <w:rFonts w:ascii="Times New Roman" w:hAnsi="Times New Roman" w:cs="Times New Roman"/>
          <w:b/>
          <w:sz w:val="20"/>
          <w:szCs w:val="20"/>
        </w:rPr>
        <w:t>Transparent and Inclusive Implementation:</w:t>
      </w:r>
      <w:r w:rsidRPr="00B85665">
        <w:rPr>
          <w:rFonts w:ascii="Times New Roman" w:hAnsi="Times New Roman" w:cs="Times New Roman"/>
          <w:sz w:val="20"/>
          <w:szCs w:val="20"/>
        </w:rPr>
        <w:t xml:space="preserve"> Involving employees in the implementation process and decision-making can help address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Seeking input, feedback, and ideas from employees, and ensuring transparency in the decision-making process can create a sense of ownership and increase acceptance.</w:t>
      </w:r>
    </w:p>
    <w:p w:rsidR="00CD7602" w:rsidRPr="00B85665" w:rsidRDefault="00B85665" w:rsidP="00B85665">
      <w:pPr>
        <w:jc w:val="both"/>
        <w:rPr>
          <w:rFonts w:ascii="Times New Roman" w:hAnsi="Times New Roman" w:cs="Times New Roman"/>
          <w:sz w:val="20"/>
          <w:szCs w:val="20"/>
        </w:rPr>
      </w:pPr>
      <w:r w:rsidRPr="00B85665">
        <w:rPr>
          <w:rFonts w:ascii="Times New Roman" w:hAnsi="Times New Roman" w:cs="Times New Roman"/>
          <w:sz w:val="20"/>
          <w:szCs w:val="20"/>
        </w:rPr>
        <w:t xml:space="preserve">Addressing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resistance requires effective communication, education, leadership support, and a gradual implementation approach. By providing clarity, demonstrating the benefits, and addressing concerns, organizations can overcome </w:t>
      </w:r>
      <w:proofErr w:type="spellStart"/>
      <w:r w:rsidRPr="00B85665">
        <w:rPr>
          <w:rFonts w:ascii="Times New Roman" w:hAnsi="Times New Roman" w:cs="Times New Roman"/>
          <w:sz w:val="20"/>
          <w:szCs w:val="20"/>
        </w:rPr>
        <w:t>skepticism</w:t>
      </w:r>
      <w:proofErr w:type="spellEnd"/>
      <w:r w:rsidRPr="00B85665">
        <w:rPr>
          <w:rFonts w:ascii="Times New Roman" w:hAnsi="Times New Roman" w:cs="Times New Roman"/>
          <w:sz w:val="20"/>
          <w:szCs w:val="20"/>
        </w:rPr>
        <w:t xml:space="preserve"> and foster a more receptive environment for the adoption of spiritual management principles and practices.</w:t>
      </w:r>
    </w:p>
    <w:p w:rsidR="00414214" w:rsidRPr="00414214" w:rsidRDefault="001E4152" w:rsidP="00414214">
      <w:pPr>
        <w:jc w:val="both"/>
        <w:rPr>
          <w:rFonts w:ascii="Times New Roman" w:hAnsi="Times New Roman" w:cs="Times New Roman"/>
          <w:b/>
          <w:sz w:val="20"/>
          <w:szCs w:val="20"/>
        </w:rPr>
      </w:pPr>
      <w:r>
        <w:rPr>
          <w:rFonts w:ascii="Times New Roman" w:hAnsi="Times New Roman" w:cs="Times New Roman"/>
          <w:b/>
          <w:sz w:val="20"/>
          <w:szCs w:val="20"/>
        </w:rPr>
        <w:t xml:space="preserve">C. </w:t>
      </w:r>
      <w:r w:rsidR="00414214" w:rsidRPr="00414214">
        <w:rPr>
          <w:rFonts w:ascii="Times New Roman" w:hAnsi="Times New Roman" w:cs="Times New Roman"/>
          <w:b/>
          <w:sz w:val="20"/>
          <w:szCs w:val="20"/>
        </w:rPr>
        <w:t>Balancing spirituality and professionalism</w:t>
      </w:r>
    </w:p>
    <w:p w:rsidR="00B85665" w:rsidRPr="00414214" w:rsidRDefault="00B85665" w:rsidP="00414214">
      <w:pPr>
        <w:jc w:val="both"/>
        <w:rPr>
          <w:rFonts w:ascii="Times New Roman" w:hAnsi="Times New Roman" w:cs="Times New Roman"/>
          <w:sz w:val="20"/>
          <w:szCs w:val="20"/>
        </w:rPr>
      </w:pPr>
      <w:r w:rsidRPr="00414214">
        <w:rPr>
          <w:rFonts w:ascii="Times New Roman" w:hAnsi="Times New Roman" w:cs="Times New Roman"/>
          <w:sz w:val="20"/>
          <w:szCs w:val="20"/>
        </w:rPr>
        <w:t xml:space="preserve">Balancing spirituality and professionalism is essential when integrating spiritual principles into the workplace. Here are some key considerations for </w:t>
      </w:r>
      <w:r w:rsidR="00414214" w:rsidRPr="00414214">
        <w:rPr>
          <w:rFonts w:ascii="Times New Roman" w:hAnsi="Times New Roman" w:cs="Times New Roman"/>
          <w:sz w:val="20"/>
          <w:szCs w:val="20"/>
        </w:rPr>
        <w:t>achieving a harmonious balance:</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Clear Definition and Understanding</w:t>
      </w:r>
      <w:r w:rsidRPr="00414214">
        <w:rPr>
          <w:rFonts w:ascii="Times New Roman" w:hAnsi="Times New Roman" w:cs="Times New Roman"/>
          <w:sz w:val="20"/>
          <w:szCs w:val="20"/>
        </w:rPr>
        <w:t>: It is crucial to have a clear understanding of what spirituality means within the organizational context. Ensure that spirituality is defined in a way that is inclusive and respectful of diverse beliefs and practices. This clarity helps employees recognize that spirituality does not conflict with professiona</w:t>
      </w:r>
      <w:r w:rsidR="00414214" w:rsidRPr="00414214">
        <w:rPr>
          <w:rFonts w:ascii="Times New Roman" w:hAnsi="Times New Roman" w:cs="Times New Roman"/>
          <w:sz w:val="20"/>
          <w:szCs w:val="20"/>
        </w:rPr>
        <w:t>lism but rather complements it.</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Respect for Individual Beliefs</w:t>
      </w:r>
      <w:r w:rsidRPr="00414214">
        <w:rPr>
          <w:rFonts w:ascii="Times New Roman" w:hAnsi="Times New Roman" w:cs="Times New Roman"/>
          <w:sz w:val="20"/>
          <w:szCs w:val="20"/>
        </w:rPr>
        <w:t xml:space="preserve">: Recognize and respect that individuals may have different spiritual beliefs or may not identify with any specific spiritual tradition. Create an inclusive environment where employees feel comfortable expressing their beliefs or practicing their spirituality in a manner that aligns with professional expectations. Avoid </w:t>
      </w:r>
      <w:proofErr w:type="spellStart"/>
      <w:r w:rsidRPr="00414214">
        <w:rPr>
          <w:rFonts w:ascii="Times New Roman" w:hAnsi="Times New Roman" w:cs="Times New Roman"/>
          <w:sz w:val="20"/>
          <w:szCs w:val="20"/>
        </w:rPr>
        <w:t>favoring</w:t>
      </w:r>
      <w:proofErr w:type="spellEnd"/>
      <w:r w:rsidRPr="00414214">
        <w:rPr>
          <w:rFonts w:ascii="Times New Roman" w:hAnsi="Times New Roman" w:cs="Times New Roman"/>
          <w:sz w:val="20"/>
          <w:szCs w:val="20"/>
        </w:rPr>
        <w:t xml:space="preserve"> or promotin</w:t>
      </w:r>
      <w:r w:rsidR="00414214" w:rsidRPr="00414214">
        <w:rPr>
          <w:rFonts w:ascii="Times New Roman" w:hAnsi="Times New Roman" w:cs="Times New Roman"/>
          <w:sz w:val="20"/>
          <w:szCs w:val="20"/>
        </w:rPr>
        <w:t>g any particular belief system.</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Open Dialogue and Communication:</w:t>
      </w:r>
      <w:r w:rsidRPr="00414214">
        <w:rPr>
          <w:rFonts w:ascii="Times New Roman" w:hAnsi="Times New Roman" w:cs="Times New Roman"/>
          <w:sz w:val="20"/>
          <w:szCs w:val="20"/>
        </w:rPr>
        <w:t xml:space="preserve"> Foster open and respectful dialogue about spirituality in the workplace. Encourage employees to share their perspectives, experiences, and questions related to spirituality. This helps create an environment of understanding and allows for healthy conversations around spirituality and its </w:t>
      </w:r>
      <w:r w:rsidR="00414214" w:rsidRPr="00414214">
        <w:rPr>
          <w:rFonts w:ascii="Times New Roman" w:hAnsi="Times New Roman" w:cs="Times New Roman"/>
          <w:sz w:val="20"/>
          <w:szCs w:val="20"/>
        </w:rPr>
        <w:t>role in the professional realm.</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Integration with Organizational Values: </w:t>
      </w:r>
      <w:r w:rsidRPr="00414214">
        <w:rPr>
          <w:rFonts w:ascii="Times New Roman" w:hAnsi="Times New Roman" w:cs="Times New Roman"/>
          <w:sz w:val="20"/>
          <w:szCs w:val="20"/>
        </w:rPr>
        <w:t>Ensure that the integration of spirituality aligns with the organization's core values and mission. Spiritual principles should complement and enhance professionalism rather than conflicting with organizational goals or values. Seek to integrate spirituality in a way that supports the achievement of organizational objectives</w:t>
      </w:r>
      <w:r w:rsidR="00414214" w:rsidRPr="00414214">
        <w:rPr>
          <w:rFonts w:ascii="Times New Roman" w:hAnsi="Times New Roman" w:cs="Times New Roman"/>
          <w:sz w:val="20"/>
          <w:szCs w:val="20"/>
        </w:rPr>
        <w:t xml:space="preserve"> and promotes ethical </w:t>
      </w:r>
      <w:proofErr w:type="spellStart"/>
      <w:r w:rsidR="00414214" w:rsidRPr="00414214">
        <w:rPr>
          <w:rFonts w:ascii="Times New Roman" w:hAnsi="Times New Roman" w:cs="Times New Roman"/>
          <w:sz w:val="20"/>
          <w:szCs w:val="20"/>
        </w:rPr>
        <w:t>behavior</w:t>
      </w:r>
      <w:proofErr w:type="spellEnd"/>
      <w:r w:rsidR="00414214" w:rsidRPr="00414214">
        <w:rPr>
          <w:rFonts w:ascii="Times New Roman" w:hAnsi="Times New Roman" w:cs="Times New Roman"/>
          <w:sz w:val="20"/>
          <w:szCs w:val="20"/>
        </w:rPr>
        <w:t>.</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Separation of Personal and Professional Boundaries: </w:t>
      </w:r>
      <w:r w:rsidRPr="00414214">
        <w:rPr>
          <w:rFonts w:ascii="Times New Roman" w:hAnsi="Times New Roman" w:cs="Times New Roman"/>
          <w:sz w:val="20"/>
          <w:szCs w:val="20"/>
        </w:rPr>
        <w:t>It is essential to establish clear boundaries between personal spirituality and professional conduct. Encourage employees to maintain professionalism and objectivity in their interactions and decision-making processes, while still being able to draw upon their personal spiritual belief</w:t>
      </w:r>
      <w:r w:rsidR="00414214" w:rsidRPr="00414214">
        <w:rPr>
          <w:rFonts w:ascii="Times New Roman" w:hAnsi="Times New Roman" w:cs="Times New Roman"/>
          <w:sz w:val="20"/>
          <w:szCs w:val="20"/>
        </w:rPr>
        <w:t>s for guidance and inspiration.</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Training and Education: </w:t>
      </w:r>
      <w:r w:rsidRPr="00414214">
        <w:rPr>
          <w:rFonts w:ascii="Times New Roman" w:hAnsi="Times New Roman" w:cs="Times New Roman"/>
          <w:sz w:val="20"/>
          <w:szCs w:val="20"/>
        </w:rPr>
        <w:t>Provide training and education to employees on how to navigate the integration of spirituality and professionalism. This includes promoting awareness of the boundaries, appropriate expressions of spirituality, and the impact of spirituality on professional conduct. Training can also address potential conflicts that may arise and provide</w:t>
      </w:r>
      <w:r w:rsidR="00414214" w:rsidRPr="00414214">
        <w:rPr>
          <w:rFonts w:ascii="Times New Roman" w:hAnsi="Times New Roman" w:cs="Times New Roman"/>
          <w:sz w:val="20"/>
          <w:szCs w:val="20"/>
        </w:rPr>
        <w:t xml:space="preserve"> guidelines for resolving them.</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Ethical Decision Making: </w:t>
      </w:r>
      <w:r w:rsidRPr="00414214">
        <w:rPr>
          <w:rFonts w:ascii="Times New Roman" w:hAnsi="Times New Roman" w:cs="Times New Roman"/>
          <w:sz w:val="20"/>
          <w:szCs w:val="20"/>
        </w:rPr>
        <w:t xml:space="preserve">Emphasize the importance of ethical decision-making and integrity in the professional realm. While spirituality can inform and guide ethical </w:t>
      </w:r>
      <w:proofErr w:type="spellStart"/>
      <w:r w:rsidRPr="00414214">
        <w:rPr>
          <w:rFonts w:ascii="Times New Roman" w:hAnsi="Times New Roman" w:cs="Times New Roman"/>
          <w:sz w:val="20"/>
          <w:szCs w:val="20"/>
        </w:rPr>
        <w:t>behavior</w:t>
      </w:r>
      <w:proofErr w:type="spellEnd"/>
      <w:r w:rsidRPr="00414214">
        <w:rPr>
          <w:rFonts w:ascii="Times New Roman" w:hAnsi="Times New Roman" w:cs="Times New Roman"/>
          <w:sz w:val="20"/>
          <w:szCs w:val="20"/>
        </w:rPr>
        <w:t>, it should not supersede professional obligations or compromise fairness and objectivity. Ensure that employees understand the ethical principles that underpin professional conduct and align them with spiritu</w:t>
      </w:r>
      <w:r w:rsidR="00414214" w:rsidRPr="00414214">
        <w:rPr>
          <w:rFonts w:ascii="Times New Roman" w:hAnsi="Times New Roman" w:cs="Times New Roman"/>
          <w:sz w:val="20"/>
          <w:szCs w:val="20"/>
        </w:rPr>
        <w:t>al principles where applicable.</w:t>
      </w:r>
    </w:p>
    <w:p w:rsidR="00B85665" w:rsidRPr="00414214" w:rsidRDefault="00B85665" w:rsidP="00414214">
      <w:pPr>
        <w:pStyle w:val="ListParagraph"/>
        <w:numPr>
          <w:ilvl w:val="0"/>
          <w:numId w:val="8"/>
        </w:numPr>
        <w:jc w:val="both"/>
        <w:rPr>
          <w:rFonts w:ascii="Times New Roman" w:hAnsi="Times New Roman" w:cs="Times New Roman"/>
          <w:sz w:val="20"/>
          <w:szCs w:val="20"/>
        </w:rPr>
      </w:pPr>
      <w:r w:rsidRPr="00414214">
        <w:rPr>
          <w:rFonts w:ascii="Times New Roman" w:hAnsi="Times New Roman" w:cs="Times New Roman"/>
          <w:b/>
          <w:sz w:val="20"/>
          <w:szCs w:val="20"/>
        </w:rPr>
        <w:t xml:space="preserve">Role </w:t>
      </w:r>
      <w:proofErr w:type="spellStart"/>
      <w:r w:rsidRPr="00414214">
        <w:rPr>
          <w:rFonts w:ascii="Times New Roman" w:hAnsi="Times New Roman" w:cs="Times New Roman"/>
          <w:b/>
          <w:sz w:val="20"/>
          <w:szCs w:val="20"/>
        </w:rPr>
        <w:t>Modeling</w:t>
      </w:r>
      <w:proofErr w:type="spellEnd"/>
      <w:r w:rsidRPr="00414214">
        <w:rPr>
          <w:rFonts w:ascii="Times New Roman" w:hAnsi="Times New Roman" w:cs="Times New Roman"/>
          <w:b/>
          <w:sz w:val="20"/>
          <w:szCs w:val="20"/>
        </w:rPr>
        <w:t xml:space="preserve"> by Leadership:</w:t>
      </w:r>
      <w:r w:rsidRPr="00414214">
        <w:rPr>
          <w:rFonts w:ascii="Times New Roman" w:hAnsi="Times New Roman" w:cs="Times New Roman"/>
          <w:sz w:val="20"/>
          <w:szCs w:val="20"/>
        </w:rPr>
        <w:t xml:space="preserve"> Leadership plays a crucial role in balancing spirituality and professionalism. Leaders should model the integration of spirituality into their leadership style while maintaining professionalism. They can inspire and guide employees by demonstrating how spiritual principles can enhance professional effectiveness, ethical </w:t>
      </w:r>
      <w:proofErr w:type="spellStart"/>
      <w:r w:rsidRPr="00414214">
        <w:rPr>
          <w:rFonts w:ascii="Times New Roman" w:hAnsi="Times New Roman" w:cs="Times New Roman"/>
          <w:sz w:val="20"/>
          <w:szCs w:val="20"/>
        </w:rPr>
        <w:t>behavior</w:t>
      </w:r>
      <w:proofErr w:type="spellEnd"/>
      <w:r w:rsidRPr="00414214">
        <w:rPr>
          <w:rFonts w:ascii="Times New Roman" w:hAnsi="Times New Roman" w:cs="Times New Roman"/>
          <w:sz w:val="20"/>
          <w:szCs w:val="20"/>
        </w:rPr>
        <w:t xml:space="preserve">, and </w:t>
      </w:r>
      <w:r w:rsidR="00414214" w:rsidRPr="00414214">
        <w:rPr>
          <w:rFonts w:ascii="Times New Roman" w:hAnsi="Times New Roman" w:cs="Times New Roman"/>
          <w:sz w:val="20"/>
          <w:szCs w:val="20"/>
        </w:rPr>
        <w:t>overall organizational success.</w:t>
      </w:r>
    </w:p>
    <w:p w:rsidR="00CD7602" w:rsidRDefault="00B85665" w:rsidP="00414214">
      <w:pPr>
        <w:jc w:val="both"/>
        <w:rPr>
          <w:rFonts w:ascii="Times New Roman" w:hAnsi="Times New Roman" w:cs="Times New Roman"/>
          <w:sz w:val="20"/>
          <w:szCs w:val="20"/>
        </w:rPr>
      </w:pPr>
      <w:r w:rsidRPr="00414214">
        <w:rPr>
          <w:rFonts w:ascii="Times New Roman" w:hAnsi="Times New Roman" w:cs="Times New Roman"/>
          <w:sz w:val="20"/>
          <w:szCs w:val="20"/>
        </w:rPr>
        <w:t>By fostering an inclusive environment, maintaining clear boundaries, and promoting ethical professionalism, organizations can successfully balance spirituality and professionalism. Striking this balance allows employees to bring their whole selves to work, align their actions with their values, and contribute to a positive and purposeful work environment.</w:t>
      </w:r>
    </w:p>
    <w:p w:rsidR="00414214" w:rsidRPr="00414214" w:rsidRDefault="00DA4226" w:rsidP="007B15F7">
      <w:pPr>
        <w:jc w:val="center"/>
        <w:rPr>
          <w:rFonts w:ascii="Times New Roman" w:hAnsi="Times New Roman" w:cs="Times New Roman"/>
          <w:b/>
          <w:sz w:val="20"/>
          <w:szCs w:val="20"/>
        </w:rPr>
      </w:pPr>
      <w:r>
        <w:rPr>
          <w:rFonts w:ascii="Times New Roman" w:hAnsi="Times New Roman" w:cs="Times New Roman"/>
          <w:b/>
          <w:sz w:val="20"/>
          <w:szCs w:val="20"/>
        </w:rPr>
        <w:t xml:space="preserve">IV. </w:t>
      </w:r>
      <w:r w:rsidRPr="00414214">
        <w:rPr>
          <w:rFonts w:ascii="Times New Roman" w:hAnsi="Times New Roman" w:cs="Times New Roman"/>
          <w:b/>
          <w:sz w:val="20"/>
          <w:szCs w:val="20"/>
        </w:rPr>
        <w:t>CREATING A SUPPORTIVE ORGANIZATIONAL CULTURE</w:t>
      </w:r>
    </w:p>
    <w:p w:rsidR="00414214" w:rsidRPr="00414214" w:rsidRDefault="00414214" w:rsidP="00414214">
      <w:pPr>
        <w:jc w:val="both"/>
        <w:rPr>
          <w:rFonts w:ascii="Times New Roman" w:hAnsi="Times New Roman" w:cs="Times New Roman"/>
          <w:sz w:val="20"/>
          <w:szCs w:val="20"/>
        </w:rPr>
      </w:pPr>
      <w:r w:rsidRPr="00414214">
        <w:rPr>
          <w:rFonts w:ascii="Times New Roman" w:hAnsi="Times New Roman" w:cs="Times New Roman"/>
          <w:sz w:val="20"/>
          <w:szCs w:val="20"/>
        </w:rPr>
        <w:lastRenderedPageBreak/>
        <w:t>Creating a supportive organizational culture is crucial for fostering employee engagement, well-being, and overall organizational success. Here are some key strategies for creating a sup</w:t>
      </w:r>
      <w:r>
        <w:rPr>
          <w:rFonts w:ascii="Times New Roman" w:hAnsi="Times New Roman" w:cs="Times New Roman"/>
          <w:sz w:val="20"/>
          <w:szCs w:val="20"/>
        </w:rPr>
        <w:t>portive organizational culture:</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 xml:space="preserve">Clear Vision and Values: </w:t>
      </w:r>
      <w:r w:rsidRPr="00414214">
        <w:rPr>
          <w:rFonts w:ascii="Times New Roman" w:hAnsi="Times New Roman" w:cs="Times New Roman"/>
          <w:sz w:val="20"/>
          <w:szCs w:val="20"/>
        </w:rPr>
        <w:t>Establish a clear vision and set of values that guide the organization's culture. Communicate these values effectively and ensure they are aligned with the organization's mission and goals. When employees understand and embrace the shared vision and values, it creates a sense of purpose and direction.</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 xml:space="preserve">Leadership Commitment: </w:t>
      </w:r>
      <w:r w:rsidRPr="00414214">
        <w:rPr>
          <w:rFonts w:ascii="Times New Roman" w:hAnsi="Times New Roman" w:cs="Times New Roman"/>
          <w:sz w:val="20"/>
          <w:szCs w:val="20"/>
        </w:rPr>
        <w:t xml:space="preserve">Leadership plays a pivotal role in shaping the organizational culture. Leaders should exemplify the desired values and </w:t>
      </w:r>
      <w:proofErr w:type="spellStart"/>
      <w:r w:rsidRPr="00414214">
        <w:rPr>
          <w:rFonts w:ascii="Times New Roman" w:hAnsi="Times New Roman" w:cs="Times New Roman"/>
          <w:sz w:val="20"/>
          <w:szCs w:val="20"/>
        </w:rPr>
        <w:t>behaviors</w:t>
      </w:r>
      <w:proofErr w:type="spellEnd"/>
      <w:r w:rsidRPr="00414214">
        <w:rPr>
          <w:rFonts w:ascii="Times New Roman" w:hAnsi="Times New Roman" w:cs="Times New Roman"/>
          <w:sz w:val="20"/>
          <w:szCs w:val="20"/>
        </w:rPr>
        <w:t>, demonstrate empathy, and create a psychologically safe environment. They should be accessible, transparent, and actively engage with employees to foster trust and open communication.</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 xml:space="preserve">Employee Engagement and Participation: </w:t>
      </w:r>
      <w:r w:rsidRPr="00414214">
        <w:rPr>
          <w:rFonts w:ascii="Times New Roman" w:hAnsi="Times New Roman" w:cs="Times New Roman"/>
          <w:sz w:val="20"/>
          <w:szCs w:val="20"/>
        </w:rPr>
        <w:t>Involve employees in decision-making processes, encourage their input and feedback, and provide opportunities for their active participation. This inclusion creates a sense of ownership and empowerment, leading to increased engagement and commitment to the organization's success.</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 xml:space="preserve">Communication and Transparency: </w:t>
      </w:r>
      <w:r w:rsidRPr="00414214">
        <w:rPr>
          <w:rFonts w:ascii="Times New Roman" w:hAnsi="Times New Roman" w:cs="Times New Roman"/>
          <w:sz w:val="20"/>
          <w:szCs w:val="20"/>
        </w:rPr>
        <w:t>Establish effective communication channels to foster open and transparent communication throughout the organization. Regularly share relevant information, updates, and progress on organizational goals. Transparent communication builds trust, reduces uncertainty, and enhances collaboration.</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 xml:space="preserve">Recognition and Appreciation: </w:t>
      </w:r>
      <w:r w:rsidRPr="00414214">
        <w:rPr>
          <w:rFonts w:ascii="Times New Roman" w:hAnsi="Times New Roman" w:cs="Times New Roman"/>
          <w:sz w:val="20"/>
          <w:szCs w:val="20"/>
        </w:rPr>
        <w:t xml:space="preserve">Recognize and appreciate employee contributions and achievements. Celebrate milestones, successes, and efforts. Recognition can take various forms, such as public acknowledgments, rewards, or meaningful feedback. This recognition creates a positive work environment and reinforces desired </w:t>
      </w:r>
      <w:proofErr w:type="spellStart"/>
      <w:r w:rsidRPr="00414214">
        <w:rPr>
          <w:rFonts w:ascii="Times New Roman" w:hAnsi="Times New Roman" w:cs="Times New Roman"/>
          <w:sz w:val="20"/>
          <w:szCs w:val="20"/>
        </w:rPr>
        <w:t>behaviors</w:t>
      </w:r>
      <w:proofErr w:type="spellEnd"/>
      <w:r w:rsidRPr="00414214">
        <w:rPr>
          <w:rFonts w:ascii="Times New Roman" w:hAnsi="Times New Roman" w:cs="Times New Roman"/>
          <w:sz w:val="20"/>
          <w:szCs w:val="20"/>
        </w:rPr>
        <w:t>.</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Work-Life Balance and Flexibility:</w:t>
      </w:r>
      <w:r w:rsidRPr="00414214">
        <w:rPr>
          <w:rFonts w:ascii="Times New Roman" w:hAnsi="Times New Roman" w:cs="Times New Roman"/>
          <w:sz w:val="20"/>
          <w:szCs w:val="20"/>
        </w:rPr>
        <w:t xml:space="preserve"> Promote a healthy work-life balance by offering flexible work arrangements, supporting employee well-being initiatives, and encouraging employees to prioritize self-care. This balance contributes to increased productivity, job satisfaction, and overall well-being.</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Continuous Learning and Development:</w:t>
      </w:r>
      <w:r w:rsidRPr="00414214">
        <w:rPr>
          <w:rFonts w:ascii="Times New Roman" w:hAnsi="Times New Roman" w:cs="Times New Roman"/>
          <w:sz w:val="20"/>
          <w:szCs w:val="20"/>
        </w:rPr>
        <w:t xml:space="preserve"> Provide opportunities for continuous learning and professional development. Offer training programs, mentorship, and coaching to support employee growth and advancement. A learning culture fosters innovation, adaptability, and engagement.</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Diversity and Inclusion:</w:t>
      </w:r>
      <w:r w:rsidRPr="00414214">
        <w:rPr>
          <w:rFonts w:ascii="Times New Roman" w:hAnsi="Times New Roman" w:cs="Times New Roman"/>
          <w:sz w:val="20"/>
          <w:szCs w:val="20"/>
        </w:rPr>
        <w:t xml:space="preserve"> Embrace diversity and inclusion by fostering an environment that values and respects individuals' unique perspectives, backgrounds, and contributions. Actively promote diversity in hiring and ensure equitable opportunities for career growth and advancement.</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Collaboration and Teamwork:</w:t>
      </w:r>
      <w:r w:rsidRPr="00414214">
        <w:rPr>
          <w:rFonts w:ascii="Times New Roman" w:hAnsi="Times New Roman" w:cs="Times New Roman"/>
          <w:sz w:val="20"/>
          <w:szCs w:val="20"/>
        </w:rPr>
        <w:t xml:space="preserve"> Encourage collaboration and teamwork across departments and levels. Foster a culture of cooperation, knowledge sharing, and mutual support. Effective collaboration enhances creativity, problem-solving, and organizational effectiveness.</w:t>
      </w:r>
    </w:p>
    <w:p w:rsidR="00414214" w:rsidRPr="00414214" w:rsidRDefault="00414214" w:rsidP="00414214">
      <w:pPr>
        <w:pStyle w:val="ListParagraph"/>
        <w:numPr>
          <w:ilvl w:val="0"/>
          <w:numId w:val="9"/>
        </w:numPr>
        <w:jc w:val="both"/>
        <w:rPr>
          <w:rFonts w:ascii="Times New Roman" w:hAnsi="Times New Roman" w:cs="Times New Roman"/>
          <w:sz w:val="20"/>
          <w:szCs w:val="20"/>
        </w:rPr>
      </w:pPr>
      <w:r w:rsidRPr="00414214">
        <w:rPr>
          <w:rFonts w:ascii="Times New Roman" w:hAnsi="Times New Roman" w:cs="Times New Roman"/>
          <w:b/>
          <w:sz w:val="20"/>
          <w:szCs w:val="20"/>
        </w:rPr>
        <w:t>Well-being Initiatives:</w:t>
      </w:r>
      <w:r w:rsidRPr="00414214">
        <w:rPr>
          <w:rFonts w:ascii="Times New Roman" w:hAnsi="Times New Roman" w:cs="Times New Roman"/>
          <w:sz w:val="20"/>
          <w:szCs w:val="20"/>
        </w:rPr>
        <w:t xml:space="preserve"> Prioritize employee well-being by implementing wellness programs, providing resources for mental and physical health, and promoting a supportive work environment. Show a genuine concern for employee well-being and create policies that support work-life integration.</w:t>
      </w:r>
    </w:p>
    <w:p w:rsidR="001E4152" w:rsidRDefault="00414214" w:rsidP="00414214">
      <w:pPr>
        <w:jc w:val="both"/>
        <w:rPr>
          <w:rFonts w:ascii="Times New Roman" w:hAnsi="Times New Roman" w:cs="Times New Roman"/>
          <w:sz w:val="20"/>
          <w:szCs w:val="20"/>
        </w:rPr>
      </w:pPr>
      <w:r w:rsidRPr="00414214">
        <w:rPr>
          <w:rFonts w:ascii="Times New Roman" w:hAnsi="Times New Roman" w:cs="Times New Roman"/>
          <w:sz w:val="20"/>
          <w:szCs w:val="20"/>
        </w:rPr>
        <w:t>Creating a supportive organizational culture is an ongoing process that requires a collective effort from leadership and employees. By incorporating these strategies, organizations can cultivate a culture that fosters employee engagement, well-being, collaboration, and ultimately, long-term success.</w:t>
      </w:r>
    </w:p>
    <w:p w:rsidR="001E4152" w:rsidRPr="001E4152" w:rsidRDefault="001E4152" w:rsidP="00414214">
      <w:pPr>
        <w:jc w:val="both"/>
        <w:rPr>
          <w:rFonts w:ascii="Times New Roman" w:hAnsi="Times New Roman" w:cs="Times New Roman"/>
          <w:b/>
          <w:sz w:val="20"/>
          <w:szCs w:val="20"/>
        </w:rPr>
      </w:pPr>
      <w:proofErr w:type="spellStart"/>
      <w:r w:rsidRPr="001E4152">
        <w:rPr>
          <w:rFonts w:ascii="Times New Roman" w:hAnsi="Times New Roman" w:cs="Times New Roman"/>
          <w:b/>
          <w:sz w:val="20"/>
          <w:szCs w:val="20"/>
        </w:rPr>
        <w:t>A.Values</w:t>
      </w:r>
      <w:proofErr w:type="spellEnd"/>
      <w:r w:rsidRPr="001E4152">
        <w:rPr>
          <w:rFonts w:ascii="Times New Roman" w:hAnsi="Times New Roman" w:cs="Times New Roman"/>
          <w:b/>
          <w:sz w:val="20"/>
          <w:szCs w:val="20"/>
        </w:rPr>
        <w:t xml:space="preserve"> alignment and mission integration</w:t>
      </w:r>
    </w:p>
    <w:p w:rsidR="00414214" w:rsidRPr="00414214" w:rsidRDefault="00414214" w:rsidP="00414214">
      <w:pPr>
        <w:jc w:val="both"/>
        <w:rPr>
          <w:rFonts w:ascii="Times New Roman" w:hAnsi="Times New Roman" w:cs="Times New Roman"/>
          <w:sz w:val="20"/>
          <w:szCs w:val="20"/>
        </w:rPr>
      </w:pPr>
      <w:r w:rsidRPr="00414214">
        <w:rPr>
          <w:rFonts w:ascii="Times New Roman" w:hAnsi="Times New Roman" w:cs="Times New Roman"/>
          <w:sz w:val="20"/>
          <w:szCs w:val="20"/>
        </w:rPr>
        <w:t>Values alignment and mission integration are essential for creating a cohesive and purpose-driven organizational culture. Here are some key considerations for achieving values ali</w:t>
      </w:r>
      <w:r>
        <w:rPr>
          <w:rFonts w:ascii="Times New Roman" w:hAnsi="Times New Roman" w:cs="Times New Roman"/>
          <w:sz w:val="20"/>
          <w:szCs w:val="20"/>
        </w:rPr>
        <w:t>gnment and mission integration:</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Define Core Values:</w:t>
      </w:r>
      <w:r w:rsidRPr="00414214">
        <w:rPr>
          <w:rFonts w:ascii="Times New Roman" w:hAnsi="Times New Roman" w:cs="Times New Roman"/>
          <w:sz w:val="20"/>
          <w:szCs w:val="20"/>
        </w:rPr>
        <w:t xml:space="preserve"> Identify the core values that reflect the desired culture of the organization. These values should guide decision-making, </w:t>
      </w:r>
      <w:proofErr w:type="spellStart"/>
      <w:r w:rsidRPr="00414214">
        <w:rPr>
          <w:rFonts w:ascii="Times New Roman" w:hAnsi="Times New Roman" w:cs="Times New Roman"/>
          <w:sz w:val="20"/>
          <w:szCs w:val="20"/>
        </w:rPr>
        <w:t>behaviors</w:t>
      </w:r>
      <w:proofErr w:type="spellEnd"/>
      <w:r w:rsidRPr="00414214">
        <w:rPr>
          <w:rFonts w:ascii="Times New Roman" w:hAnsi="Times New Roman" w:cs="Times New Roman"/>
          <w:sz w:val="20"/>
          <w:szCs w:val="20"/>
        </w:rPr>
        <w:t>, and interactions throughout the organization. Ensure that the core values are meaningful, relevant, and widely communicated to all employees.</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Assess Current Values:</w:t>
      </w:r>
      <w:r w:rsidRPr="00414214">
        <w:rPr>
          <w:rFonts w:ascii="Times New Roman" w:hAnsi="Times New Roman" w:cs="Times New Roman"/>
          <w:sz w:val="20"/>
          <w:szCs w:val="20"/>
        </w:rPr>
        <w:t xml:space="preserve"> Evaluate the existing values within the organization to determine the level of alignment with the desired values. Identify any gaps or inconsistencies that need to be addressed. This assessment helps in understanding the starting point for values alignment.</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Engage Employees:</w:t>
      </w:r>
      <w:r w:rsidRPr="00414214">
        <w:rPr>
          <w:rFonts w:ascii="Times New Roman" w:hAnsi="Times New Roman" w:cs="Times New Roman"/>
          <w:sz w:val="20"/>
          <w:szCs w:val="20"/>
        </w:rPr>
        <w:t xml:space="preserve"> Involve employees in the process of defining and refining the core values. Seek their input and feedback to ensure a sense of ownership and commitment to the values. Engaging employees creates a shared understanding and enhances values alignment.</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Communicate the Values:</w:t>
      </w:r>
      <w:r w:rsidRPr="00414214">
        <w:rPr>
          <w:rFonts w:ascii="Times New Roman" w:hAnsi="Times New Roman" w:cs="Times New Roman"/>
          <w:sz w:val="20"/>
          <w:szCs w:val="20"/>
        </w:rPr>
        <w:t xml:space="preserve"> Clearly communicate the core values to all employees and stakeholders. Use various communication channels, such as company-wide meetings, newsletters, and internal platforms, to consistently reinforce the importance of the values and how they connect to the organization's mission.</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 xml:space="preserve">Role </w:t>
      </w:r>
      <w:proofErr w:type="spellStart"/>
      <w:r w:rsidRPr="00414214">
        <w:rPr>
          <w:rFonts w:ascii="Times New Roman" w:hAnsi="Times New Roman" w:cs="Times New Roman"/>
          <w:b/>
          <w:sz w:val="20"/>
          <w:szCs w:val="20"/>
        </w:rPr>
        <w:t>Modeling</w:t>
      </w:r>
      <w:proofErr w:type="spellEnd"/>
      <w:r w:rsidRPr="00414214">
        <w:rPr>
          <w:rFonts w:ascii="Times New Roman" w:hAnsi="Times New Roman" w:cs="Times New Roman"/>
          <w:b/>
          <w:sz w:val="20"/>
          <w:szCs w:val="20"/>
        </w:rPr>
        <w:t xml:space="preserve"> by Leadership:</w:t>
      </w:r>
      <w:r w:rsidRPr="00414214">
        <w:rPr>
          <w:rFonts w:ascii="Times New Roman" w:hAnsi="Times New Roman" w:cs="Times New Roman"/>
          <w:sz w:val="20"/>
          <w:szCs w:val="20"/>
        </w:rPr>
        <w:t xml:space="preserve"> Leaders play a critical role in living the organization's values and setting an example for others. Leaders should demonstrate </w:t>
      </w:r>
      <w:proofErr w:type="spellStart"/>
      <w:r w:rsidRPr="00414214">
        <w:rPr>
          <w:rFonts w:ascii="Times New Roman" w:hAnsi="Times New Roman" w:cs="Times New Roman"/>
          <w:sz w:val="20"/>
          <w:szCs w:val="20"/>
        </w:rPr>
        <w:t>behaviors</w:t>
      </w:r>
      <w:proofErr w:type="spellEnd"/>
      <w:r w:rsidRPr="00414214">
        <w:rPr>
          <w:rFonts w:ascii="Times New Roman" w:hAnsi="Times New Roman" w:cs="Times New Roman"/>
          <w:sz w:val="20"/>
          <w:szCs w:val="20"/>
        </w:rPr>
        <w:t xml:space="preserve"> aligned with the values and consistently reinforce their importance in decision-making and interactions. Their actions serve as a model for employees to follow.</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Hiring and Performance Management:</w:t>
      </w:r>
      <w:r w:rsidRPr="00414214">
        <w:rPr>
          <w:rFonts w:ascii="Times New Roman" w:hAnsi="Times New Roman" w:cs="Times New Roman"/>
          <w:sz w:val="20"/>
          <w:szCs w:val="20"/>
        </w:rPr>
        <w:t xml:space="preserve"> Incorporate the core values into the hiring and performance management processes. During recruitment, assess candidates for values fit and alignment. In performance evaluations, evaluate employees based on their adherence to the values. This ensures that values alignment is ingrained in the organization's talent management practices.</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Embed Values in Policies and Practices:</w:t>
      </w:r>
      <w:r w:rsidRPr="00414214">
        <w:rPr>
          <w:rFonts w:ascii="Times New Roman" w:hAnsi="Times New Roman" w:cs="Times New Roman"/>
          <w:sz w:val="20"/>
          <w:szCs w:val="20"/>
        </w:rPr>
        <w:t xml:space="preserve"> Integrate the core values into organizational policies, procedures, and day-to-day practices. This includes incorporating the values into performance expectations, code of conduct, and decision-making </w:t>
      </w:r>
      <w:r w:rsidRPr="00414214">
        <w:rPr>
          <w:rFonts w:ascii="Times New Roman" w:hAnsi="Times New Roman" w:cs="Times New Roman"/>
          <w:sz w:val="20"/>
          <w:szCs w:val="20"/>
        </w:rPr>
        <w:lastRenderedPageBreak/>
        <w:t>frameworks. Aligning policies and practices with the values reinforces their importance and creates consistency throughout the organization.</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Mission Integration:</w:t>
      </w:r>
      <w:r w:rsidRPr="00414214">
        <w:rPr>
          <w:rFonts w:ascii="Times New Roman" w:hAnsi="Times New Roman" w:cs="Times New Roman"/>
          <w:sz w:val="20"/>
          <w:szCs w:val="20"/>
        </w:rPr>
        <w:t xml:space="preserve"> Connect the core values to the organization's mission and purpose. Clearly articulate how the values support and advance the mission. By integrating the values into the mission statement, employees can see the alignment and understand how their work contributes to the broader purpose.</w:t>
      </w:r>
    </w:p>
    <w:p w:rsidR="00414214" w:rsidRPr="00414214" w:rsidRDefault="00414214" w:rsidP="00414214">
      <w:pPr>
        <w:pStyle w:val="ListParagraph"/>
        <w:numPr>
          <w:ilvl w:val="0"/>
          <w:numId w:val="10"/>
        </w:numPr>
        <w:jc w:val="both"/>
        <w:rPr>
          <w:rFonts w:ascii="Times New Roman" w:hAnsi="Times New Roman" w:cs="Times New Roman"/>
          <w:sz w:val="20"/>
          <w:szCs w:val="20"/>
        </w:rPr>
      </w:pPr>
      <w:r w:rsidRPr="00414214">
        <w:rPr>
          <w:rFonts w:ascii="Times New Roman" w:hAnsi="Times New Roman" w:cs="Times New Roman"/>
          <w:b/>
          <w:sz w:val="20"/>
          <w:szCs w:val="20"/>
        </w:rPr>
        <w:t>Continuous Evaluation and Adaptation:</w:t>
      </w:r>
      <w:r w:rsidRPr="00414214">
        <w:rPr>
          <w:rFonts w:ascii="Times New Roman" w:hAnsi="Times New Roman" w:cs="Times New Roman"/>
          <w:sz w:val="20"/>
          <w:szCs w:val="20"/>
        </w:rPr>
        <w:t xml:space="preserve"> Regularly assess and evaluate the effectiveness of values alignment and mission integration efforts. Solicit feedback from employees, measure the impact of values integration on employee engagement and organizational performance, and make necessary adjustments to ensure ongoing alignment and integration.</w:t>
      </w:r>
    </w:p>
    <w:p w:rsidR="00414214" w:rsidRPr="00414214" w:rsidRDefault="00414214" w:rsidP="00414214">
      <w:pPr>
        <w:jc w:val="both"/>
        <w:rPr>
          <w:rFonts w:ascii="Times New Roman" w:hAnsi="Times New Roman" w:cs="Times New Roman"/>
          <w:sz w:val="20"/>
          <w:szCs w:val="20"/>
        </w:rPr>
      </w:pPr>
      <w:r w:rsidRPr="00414214">
        <w:rPr>
          <w:rFonts w:ascii="Times New Roman" w:hAnsi="Times New Roman" w:cs="Times New Roman"/>
          <w:sz w:val="20"/>
          <w:szCs w:val="20"/>
        </w:rPr>
        <w:t>Values alignment and mission integration foster a sense of purpose, direction, and unity within the organization. When employees understand and embrace the core values and see how they connect to the mission, it creates a strong foundation for a cohesive and purpose-driven culture.</w:t>
      </w:r>
    </w:p>
    <w:p w:rsidR="00101B77" w:rsidRPr="00101B77" w:rsidRDefault="001E4152" w:rsidP="00101B77">
      <w:pPr>
        <w:jc w:val="both"/>
        <w:rPr>
          <w:rFonts w:ascii="Times New Roman" w:hAnsi="Times New Roman" w:cs="Times New Roman"/>
          <w:b/>
          <w:sz w:val="20"/>
          <w:szCs w:val="20"/>
        </w:rPr>
      </w:pPr>
      <w:r>
        <w:rPr>
          <w:rFonts w:ascii="Times New Roman" w:hAnsi="Times New Roman" w:cs="Times New Roman"/>
          <w:b/>
          <w:sz w:val="20"/>
          <w:szCs w:val="20"/>
        </w:rPr>
        <w:t xml:space="preserve">B. </w:t>
      </w:r>
      <w:r w:rsidR="00101B77" w:rsidRPr="00101B77">
        <w:rPr>
          <w:rFonts w:ascii="Times New Roman" w:hAnsi="Times New Roman" w:cs="Times New Roman"/>
          <w:b/>
          <w:sz w:val="20"/>
          <w:szCs w:val="20"/>
        </w:rPr>
        <w:t>Encouraging open communication and dialogue</w:t>
      </w:r>
    </w:p>
    <w:p w:rsidR="00101B77" w:rsidRPr="00101B77" w:rsidRDefault="00101B77" w:rsidP="00101B77">
      <w:pPr>
        <w:jc w:val="both"/>
        <w:rPr>
          <w:rFonts w:ascii="Times New Roman" w:hAnsi="Times New Roman" w:cs="Times New Roman"/>
          <w:sz w:val="20"/>
          <w:szCs w:val="20"/>
        </w:rPr>
      </w:pPr>
      <w:r w:rsidRPr="00101B77">
        <w:rPr>
          <w:rFonts w:ascii="Times New Roman" w:hAnsi="Times New Roman" w:cs="Times New Roman"/>
          <w:sz w:val="20"/>
          <w:szCs w:val="20"/>
        </w:rPr>
        <w:t>Encouraging open communication and dialogue is essential for creating a healthy and inclusive organizational culture. Here are some strategies to promote open communication and dialogue within an organization:</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Establish Psychological Safety:</w:t>
      </w:r>
      <w:r w:rsidRPr="00101B77">
        <w:rPr>
          <w:rFonts w:ascii="Times New Roman" w:hAnsi="Times New Roman" w:cs="Times New Roman"/>
          <w:sz w:val="20"/>
          <w:szCs w:val="20"/>
        </w:rPr>
        <w:t xml:space="preserve"> Create an environment where employees feel safe to express their opinions, share ideas, and raise concerns without fear of judgment or retribution. Foster a culture that encourages open dialogue and values diverse perspectives.</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Active Listening:</w:t>
      </w:r>
      <w:r w:rsidRPr="00101B77">
        <w:rPr>
          <w:rFonts w:ascii="Times New Roman" w:hAnsi="Times New Roman" w:cs="Times New Roman"/>
          <w:sz w:val="20"/>
          <w:szCs w:val="20"/>
        </w:rPr>
        <w:t xml:space="preserve"> Encourage active listening among employees and leaders. Actively listen to understand others' viewpoints, ask clarifying questions, and show genuine interest. This promotes mutual understanding and respect, creating a foundation for meaningful dialogue.</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Effective Communication Channels:</w:t>
      </w:r>
      <w:r w:rsidRPr="00101B77">
        <w:rPr>
          <w:rFonts w:ascii="Times New Roman" w:hAnsi="Times New Roman" w:cs="Times New Roman"/>
          <w:sz w:val="20"/>
          <w:szCs w:val="20"/>
        </w:rPr>
        <w:t xml:space="preserve"> Provide various communication channels to facilitate open dialogue. This can include regular team meetings, suggestion boxes, anonymous feedback mechanisms, online collaboration platforms, or designated channels for raising concerns or sharing ideas. Ensure that these channels are easily accessible and well-known to all employees.</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Transparent Communication:</w:t>
      </w:r>
      <w:r w:rsidRPr="00101B77">
        <w:rPr>
          <w:rFonts w:ascii="Times New Roman" w:hAnsi="Times New Roman" w:cs="Times New Roman"/>
          <w:sz w:val="20"/>
          <w:szCs w:val="20"/>
        </w:rPr>
        <w:t xml:space="preserve"> Foster transparency in communication by sharing relevant information, updates, and decisions. Be clear and honest about the organization's goals, challenges, and opportunities. Transparent communication builds trust, reduces </w:t>
      </w:r>
      <w:proofErr w:type="spellStart"/>
      <w:r w:rsidRPr="00101B77">
        <w:rPr>
          <w:rFonts w:ascii="Times New Roman" w:hAnsi="Times New Roman" w:cs="Times New Roman"/>
          <w:sz w:val="20"/>
          <w:szCs w:val="20"/>
        </w:rPr>
        <w:t>rumors</w:t>
      </w:r>
      <w:proofErr w:type="spellEnd"/>
      <w:r w:rsidRPr="00101B77">
        <w:rPr>
          <w:rFonts w:ascii="Times New Roman" w:hAnsi="Times New Roman" w:cs="Times New Roman"/>
          <w:sz w:val="20"/>
          <w:szCs w:val="20"/>
        </w:rPr>
        <w:t>, and encourages open dialogue.</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Embrace Constructive Feedback:</w:t>
      </w:r>
      <w:r w:rsidRPr="00101B77">
        <w:rPr>
          <w:rFonts w:ascii="Times New Roman" w:hAnsi="Times New Roman" w:cs="Times New Roman"/>
          <w:sz w:val="20"/>
          <w:szCs w:val="20"/>
        </w:rPr>
        <w:t xml:space="preserve"> Encourage employees to provide constructive feedback to their peers, managers, and leaders. Foster a feedback culture where feedback is seen as an opportunity for growth and improvement. Encourage feedback to be specific, actionable, and delivered in a respectful manner.</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Conflict Resolution:</w:t>
      </w:r>
      <w:r w:rsidRPr="00101B77">
        <w:rPr>
          <w:rFonts w:ascii="Times New Roman" w:hAnsi="Times New Roman" w:cs="Times New Roman"/>
          <w:sz w:val="20"/>
          <w:szCs w:val="20"/>
        </w:rPr>
        <w:t xml:space="preserve"> Develop effective conflict resolution processes to address and resolve conflicts that may arise. Provide training and resources for employees and leaders on conflict management and mediation techniques. Encourage open dialogue and the search for mutually beneficial solutions.</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Diversity and Inclusion:</w:t>
      </w:r>
      <w:r w:rsidRPr="00101B77">
        <w:rPr>
          <w:rFonts w:ascii="Times New Roman" w:hAnsi="Times New Roman" w:cs="Times New Roman"/>
          <w:sz w:val="20"/>
          <w:szCs w:val="20"/>
        </w:rPr>
        <w:t xml:space="preserve"> Foster an inclusive environment that values diverse perspectives and experiences. Create opportunities for cross-cultural and cross-functional interactions. Encourage employees to share their unique viewpoints and create space for conversations that promote understanding and appreciation of diversity.</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Training and Skill Development:</w:t>
      </w:r>
      <w:r w:rsidRPr="00101B77">
        <w:rPr>
          <w:rFonts w:ascii="Times New Roman" w:hAnsi="Times New Roman" w:cs="Times New Roman"/>
          <w:sz w:val="20"/>
          <w:szCs w:val="20"/>
        </w:rPr>
        <w:t xml:space="preserve"> Offer training programs on effective communication, active listening, and dialogue skills. Provide employees with tools and techniques to express themselves, engage in respectful discussions, and navigate challenging conversations. These skills enhance the quality of communication and enable constructive dialogue.</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Lead by Example:</w:t>
      </w:r>
      <w:r w:rsidRPr="00101B77">
        <w:rPr>
          <w:rFonts w:ascii="Times New Roman" w:hAnsi="Times New Roman" w:cs="Times New Roman"/>
          <w:sz w:val="20"/>
          <w:szCs w:val="20"/>
        </w:rPr>
        <w:t xml:space="preserve"> Leaders should model open communication and active listening </w:t>
      </w:r>
      <w:proofErr w:type="spellStart"/>
      <w:r w:rsidRPr="00101B77">
        <w:rPr>
          <w:rFonts w:ascii="Times New Roman" w:hAnsi="Times New Roman" w:cs="Times New Roman"/>
          <w:sz w:val="20"/>
          <w:szCs w:val="20"/>
        </w:rPr>
        <w:t>behaviors</w:t>
      </w:r>
      <w:proofErr w:type="spellEnd"/>
      <w:r w:rsidRPr="00101B77">
        <w:rPr>
          <w:rFonts w:ascii="Times New Roman" w:hAnsi="Times New Roman" w:cs="Times New Roman"/>
          <w:sz w:val="20"/>
          <w:szCs w:val="20"/>
        </w:rPr>
        <w:t>. They should demonstrate the willingness to listen, engage in honest conversations, and encourage diverse perspectives. When leaders lead by example, it sets the tone for open communication throughout the organization.</w:t>
      </w:r>
    </w:p>
    <w:p w:rsidR="00101B77" w:rsidRPr="00101B77" w:rsidRDefault="00101B77" w:rsidP="00101B77">
      <w:pPr>
        <w:pStyle w:val="ListParagraph"/>
        <w:numPr>
          <w:ilvl w:val="0"/>
          <w:numId w:val="11"/>
        </w:numPr>
        <w:jc w:val="both"/>
        <w:rPr>
          <w:rFonts w:ascii="Times New Roman" w:hAnsi="Times New Roman" w:cs="Times New Roman"/>
          <w:sz w:val="20"/>
          <w:szCs w:val="20"/>
        </w:rPr>
      </w:pPr>
      <w:r w:rsidRPr="00101B77">
        <w:rPr>
          <w:rFonts w:ascii="Times New Roman" w:hAnsi="Times New Roman" w:cs="Times New Roman"/>
          <w:b/>
          <w:sz w:val="20"/>
          <w:szCs w:val="20"/>
        </w:rPr>
        <w:t>Encourage Collaboration:</w:t>
      </w:r>
      <w:r w:rsidRPr="00101B77">
        <w:rPr>
          <w:rFonts w:ascii="Times New Roman" w:hAnsi="Times New Roman" w:cs="Times New Roman"/>
          <w:sz w:val="20"/>
          <w:szCs w:val="20"/>
        </w:rPr>
        <w:t xml:space="preserve"> Foster a collaborative culture that values teamwork and encourages employees to work together. Collaborative environments naturally facilitate open communication and dialogue among team members, enabling the exchange of ideas and fostering innovation.</w:t>
      </w:r>
    </w:p>
    <w:p w:rsidR="00DA5865" w:rsidRDefault="00101B77" w:rsidP="00101B77">
      <w:pPr>
        <w:jc w:val="both"/>
        <w:rPr>
          <w:rFonts w:ascii="Times New Roman" w:hAnsi="Times New Roman" w:cs="Times New Roman"/>
          <w:sz w:val="20"/>
          <w:szCs w:val="20"/>
        </w:rPr>
      </w:pPr>
      <w:r w:rsidRPr="00101B77">
        <w:rPr>
          <w:rFonts w:ascii="Times New Roman" w:hAnsi="Times New Roman" w:cs="Times New Roman"/>
          <w:sz w:val="20"/>
          <w:szCs w:val="20"/>
        </w:rPr>
        <w:t>By promoting open communication and dialogue, organizations create a culture that encourages innovation, problem-solving, and continuous improvement. It enhances employee engagement, strengthens relationships, and contributes to a positive and inclusive work environment.</w:t>
      </w:r>
    </w:p>
    <w:p w:rsidR="00A73931" w:rsidRPr="00A73931" w:rsidRDefault="001E4152" w:rsidP="00101B77">
      <w:pPr>
        <w:jc w:val="both"/>
        <w:rPr>
          <w:rFonts w:ascii="Times New Roman" w:hAnsi="Times New Roman" w:cs="Times New Roman"/>
          <w:b/>
          <w:sz w:val="20"/>
          <w:szCs w:val="20"/>
        </w:rPr>
      </w:pPr>
      <w:r>
        <w:rPr>
          <w:rFonts w:ascii="Times New Roman" w:hAnsi="Times New Roman" w:cs="Times New Roman"/>
          <w:b/>
          <w:sz w:val="20"/>
          <w:szCs w:val="20"/>
        </w:rPr>
        <w:t xml:space="preserve">C. </w:t>
      </w:r>
      <w:r w:rsidR="00A73931" w:rsidRPr="00A73931">
        <w:rPr>
          <w:rFonts w:ascii="Times New Roman" w:hAnsi="Times New Roman" w:cs="Times New Roman"/>
          <w:b/>
          <w:sz w:val="20"/>
          <w:szCs w:val="20"/>
        </w:rPr>
        <w:t>Rituals, symbols, and practices</w:t>
      </w:r>
    </w:p>
    <w:p w:rsidR="00101B77" w:rsidRPr="00101B77" w:rsidRDefault="00101B77" w:rsidP="00101B77">
      <w:pPr>
        <w:jc w:val="both"/>
        <w:rPr>
          <w:rFonts w:ascii="Times New Roman" w:hAnsi="Times New Roman" w:cs="Times New Roman"/>
          <w:sz w:val="20"/>
          <w:szCs w:val="20"/>
        </w:rPr>
      </w:pPr>
      <w:r w:rsidRPr="00101B77">
        <w:rPr>
          <w:rFonts w:ascii="Times New Roman" w:hAnsi="Times New Roman" w:cs="Times New Roman"/>
          <w:sz w:val="20"/>
          <w:szCs w:val="20"/>
        </w:rPr>
        <w:t>Rituals, symbols, and practices can play a significant role in shaping organizational culture and fostering a sense of belonging and identity among employees. Here are some considerations for incorporating rituals, symbols, and practices i</w:t>
      </w:r>
      <w:r w:rsidR="00A73931">
        <w:rPr>
          <w:rFonts w:ascii="Times New Roman" w:hAnsi="Times New Roman" w:cs="Times New Roman"/>
          <w:sz w:val="20"/>
          <w:szCs w:val="20"/>
        </w:rPr>
        <w:t>nto the organizational culture:</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Identify Core Values and Beliefs:</w:t>
      </w:r>
      <w:r w:rsidRPr="00A73931">
        <w:rPr>
          <w:rFonts w:ascii="Times New Roman" w:hAnsi="Times New Roman" w:cs="Times New Roman"/>
          <w:sz w:val="20"/>
          <w:szCs w:val="20"/>
        </w:rPr>
        <w:t xml:space="preserve"> Start by identifying the core values and beliefs that underpin the organization's culture. These values serve as a foundation for designing rituals, symbols, and practices that align with and</w:t>
      </w:r>
      <w:r w:rsidR="00A73931" w:rsidRPr="00A73931">
        <w:rPr>
          <w:rFonts w:ascii="Times New Roman" w:hAnsi="Times New Roman" w:cs="Times New Roman"/>
          <w:sz w:val="20"/>
          <w:szCs w:val="20"/>
        </w:rPr>
        <w:t xml:space="preserve"> reinforce the desired culture.</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Rituals:</w:t>
      </w:r>
      <w:r w:rsidRPr="00A73931">
        <w:rPr>
          <w:rFonts w:ascii="Times New Roman" w:hAnsi="Times New Roman" w:cs="Times New Roman"/>
          <w:sz w:val="20"/>
          <w:szCs w:val="20"/>
        </w:rPr>
        <w:t xml:space="preserve"> Rituals are structured and repetitive activities that hold symbolic meaning. They can be used to mark important events, milestones, or transitions within the organization. Examples of rituals include regular team meetings, annual </w:t>
      </w:r>
      <w:r w:rsidRPr="00A73931">
        <w:rPr>
          <w:rFonts w:ascii="Times New Roman" w:hAnsi="Times New Roman" w:cs="Times New Roman"/>
          <w:sz w:val="20"/>
          <w:szCs w:val="20"/>
        </w:rPr>
        <w:lastRenderedPageBreak/>
        <w:t xml:space="preserve">celebrations, recognition ceremonies, or daily mindfulness exercises. Design rituals that reflect and reinforce the organization's values and create a </w:t>
      </w:r>
      <w:r w:rsidR="00A73931" w:rsidRPr="00A73931">
        <w:rPr>
          <w:rFonts w:ascii="Times New Roman" w:hAnsi="Times New Roman" w:cs="Times New Roman"/>
          <w:sz w:val="20"/>
          <w:szCs w:val="20"/>
        </w:rPr>
        <w:t>sense of community and purpose.</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Symbols:</w:t>
      </w:r>
      <w:r w:rsidRPr="00A73931">
        <w:rPr>
          <w:rFonts w:ascii="Times New Roman" w:hAnsi="Times New Roman" w:cs="Times New Roman"/>
          <w:sz w:val="20"/>
          <w:szCs w:val="20"/>
        </w:rPr>
        <w:t xml:space="preserve"> Symbols are visual representations that embody the organization's culture, values, or identity. They can include logos, mission statements, artwork, or specific objects that hold significance to the organization. Use symbols strategically to communicate and reinforce the desired cultural</w:t>
      </w:r>
      <w:r w:rsidR="00A73931" w:rsidRPr="00A73931">
        <w:rPr>
          <w:rFonts w:ascii="Times New Roman" w:hAnsi="Times New Roman" w:cs="Times New Roman"/>
          <w:sz w:val="20"/>
          <w:szCs w:val="20"/>
        </w:rPr>
        <w:t xml:space="preserve"> attributes, values, and goals.</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Practices:</w:t>
      </w:r>
      <w:r w:rsidRPr="00A73931">
        <w:rPr>
          <w:rFonts w:ascii="Times New Roman" w:hAnsi="Times New Roman" w:cs="Times New Roman"/>
          <w:sz w:val="20"/>
          <w:szCs w:val="20"/>
        </w:rPr>
        <w:t xml:space="preserve"> Practices are the </w:t>
      </w:r>
      <w:proofErr w:type="spellStart"/>
      <w:r w:rsidRPr="00A73931">
        <w:rPr>
          <w:rFonts w:ascii="Times New Roman" w:hAnsi="Times New Roman" w:cs="Times New Roman"/>
          <w:sz w:val="20"/>
          <w:szCs w:val="20"/>
        </w:rPr>
        <w:t>behaviors</w:t>
      </w:r>
      <w:proofErr w:type="spellEnd"/>
      <w:r w:rsidRPr="00A73931">
        <w:rPr>
          <w:rFonts w:ascii="Times New Roman" w:hAnsi="Times New Roman" w:cs="Times New Roman"/>
          <w:sz w:val="20"/>
          <w:szCs w:val="20"/>
        </w:rPr>
        <w:t xml:space="preserve">, norms, and routines that employees engage in on a regular basis. Align practices with the organization's values and encourage </w:t>
      </w:r>
      <w:proofErr w:type="spellStart"/>
      <w:r w:rsidRPr="00A73931">
        <w:rPr>
          <w:rFonts w:ascii="Times New Roman" w:hAnsi="Times New Roman" w:cs="Times New Roman"/>
          <w:sz w:val="20"/>
          <w:szCs w:val="20"/>
        </w:rPr>
        <w:t>behaviors</w:t>
      </w:r>
      <w:proofErr w:type="spellEnd"/>
      <w:r w:rsidRPr="00A73931">
        <w:rPr>
          <w:rFonts w:ascii="Times New Roman" w:hAnsi="Times New Roman" w:cs="Times New Roman"/>
          <w:sz w:val="20"/>
          <w:szCs w:val="20"/>
        </w:rPr>
        <w:t xml:space="preserve"> that reflect those values. For example, fostering open communication, collaboration, or giving and receiving feedback. By consistently practicing and reinforcing desired </w:t>
      </w:r>
      <w:proofErr w:type="spellStart"/>
      <w:r w:rsidRPr="00A73931">
        <w:rPr>
          <w:rFonts w:ascii="Times New Roman" w:hAnsi="Times New Roman" w:cs="Times New Roman"/>
          <w:sz w:val="20"/>
          <w:szCs w:val="20"/>
        </w:rPr>
        <w:t>behaviors</w:t>
      </w:r>
      <w:proofErr w:type="spellEnd"/>
      <w:r w:rsidRPr="00A73931">
        <w:rPr>
          <w:rFonts w:ascii="Times New Roman" w:hAnsi="Times New Roman" w:cs="Times New Roman"/>
          <w:sz w:val="20"/>
          <w:szCs w:val="20"/>
        </w:rPr>
        <w:t>, they become ingrained</w:t>
      </w:r>
      <w:r w:rsidR="00A73931" w:rsidRPr="00A73931">
        <w:rPr>
          <w:rFonts w:ascii="Times New Roman" w:hAnsi="Times New Roman" w:cs="Times New Roman"/>
          <w:sz w:val="20"/>
          <w:szCs w:val="20"/>
        </w:rPr>
        <w:t xml:space="preserve"> in the organizational culture.</w:t>
      </w:r>
    </w:p>
    <w:p w:rsidR="00101B77" w:rsidRPr="00A73931" w:rsidRDefault="00101B77" w:rsidP="00A73931">
      <w:pPr>
        <w:pStyle w:val="ListParagraph"/>
        <w:numPr>
          <w:ilvl w:val="0"/>
          <w:numId w:val="12"/>
        </w:numPr>
        <w:jc w:val="both"/>
        <w:rPr>
          <w:rFonts w:ascii="Times New Roman" w:hAnsi="Times New Roman" w:cs="Times New Roman"/>
          <w:sz w:val="20"/>
          <w:szCs w:val="20"/>
        </w:rPr>
      </w:pPr>
      <w:proofErr w:type="spellStart"/>
      <w:r w:rsidRPr="00A73931">
        <w:rPr>
          <w:rFonts w:ascii="Times New Roman" w:hAnsi="Times New Roman" w:cs="Times New Roman"/>
          <w:b/>
          <w:sz w:val="20"/>
          <w:szCs w:val="20"/>
        </w:rPr>
        <w:t>Onboarding</w:t>
      </w:r>
      <w:proofErr w:type="spellEnd"/>
      <w:r w:rsidRPr="00A73931">
        <w:rPr>
          <w:rFonts w:ascii="Times New Roman" w:hAnsi="Times New Roman" w:cs="Times New Roman"/>
          <w:b/>
          <w:sz w:val="20"/>
          <w:szCs w:val="20"/>
        </w:rPr>
        <w:t xml:space="preserve"> and Orientation:</w:t>
      </w:r>
      <w:r w:rsidRPr="00A73931">
        <w:rPr>
          <w:rFonts w:ascii="Times New Roman" w:hAnsi="Times New Roman" w:cs="Times New Roman"/>
          <w:sz w:val="20"/>
          <w:szCs w:val="20"/>
        </w:rPr>
        <w:t xml:space="preserve"> Introduce rituals, symbols, and practices during the </w:t>
      </w:r>
      <w:proofErr w:type="spellStart"/>
      <w:r w:rsidRPr="00A73931">
        <w:rPr>
          <w:rFonts w:ascii="Times New Roman" w:hAnsi="Times New Roman" w:cs="Times New Roman"/>
          <w:sz w:val="20"/>
          <w:szCs w:val="20"/>
        </w:rPr>
        <w:t>onboarding</w:t>
      </w:r>
      <w:proofErr w:type="spellEnd"/>
      <w:r w:rsidRPr="00A73931">
        <w:rPr>
          <w:rFonts w:ascii="Times New Roman" w:hAnsi="Times New Roman" w:cs="Times New Roman"/>
          <w:sz w:val="20"/>
          <w:szCs w:val="20"/>
        </w:rPr>
        <w:t xml:space="preserve"> and orientation process for new employees. This helps them understand and embrace the organization's culture from the beginning. Incorporate rituals or symbolic activities that convey the organization's values and encourag</w:t>
      </w:r>
      <w:r w:rsidR="00A73931" w:rsidRPr="00A73931">
        <w:rPr>
          <w:rFonts w:ascii="Times New Roman" w:hAnsi="Times New Roman" w:cs="Times New Roman"/>
          <w:sz w:val="20"/>
          <w:szCs w:val="20"/>
        </w:rPr>
        <w:t>e participation and engagement.</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Consistency and Meaningful Integration:</w:t>
      </w:r>
      <w:r w:rsidRPr="00A73931">
        <w:rPr>
          <w:rFonts w:ascii="Times New Roman" w:hAnsi="Times New Roman" w:cs="Times New Roman"/>
          <w:sz w:val="20"/>
          <w:szCs w:val="20"/>
        </w:rPr>
        <w:t xml:space="preserve"> Ensure that rituals, symbols, and practices are consistently integrated into the organizational fabric. They should be meaningful and relevant to employees' day-to-day experiences. Regularly evaluate their effectiveness and adapt them as needed to maintain</w:t>
      </w:r>
      <w:r w:rsidR="00A73931" w:rsidRPr="00A73931">
        <w:rPr>
          <w:rFonts w:ascii="Times New Roman" w:hAnsi="Times New Roman" w:cs="Times New Roman"/>
          <w:sz w:val="20"/>
          <w:szCs w:val="20"/>
        </w:rPr>
        <w:t xml:space="preserve"> their significance and impact.</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Employee Involvement and Ownership:</w:t>
      </w:r>
      <w:r w:rsidRPr="00A73931">
        <w:rPr>
          <w:rFonts w:ascii="Times New Roman" w:hAnsi="Times New Roman" w:cs="Times New Roman"/>
          <w:sz w:val="20"/>
          <w:szCs w:val="20"/>
        </w:rPr>
        <w:t xml:space="preserve"> Involve employees in the creation and evolution of rituals, symbols, and practices. Seek their input, feedback, and suggestions to make them more inclusive and reflective of the diverse workforce. Encouraging employee ownership fosters a sense of ownership, engagement, and commitment</w:t>
      </w:r>
      <w:r w:rsidR="00A73931" w:rsidRPr="00A73931">
        <w:rPr>
          <w:rFonts w:ascii="Times New Roman" w:hAnsi="Times New Roman" w:cs="Times New Roman"/>
          <w:sz w:val="20"/>
          <w:szCs w:val="20"/>
        </w:rPr>
        <w:t xml:space="preserve"> to the organizational culture.</w:t>
      </w:r>
    </w:p>
    <w:p w:rsidR="00101B77" w:rsidRPr="00A73931" w:rsidRDefault="00101B77" w:rsidP="00A73931">
      <w:pPr>
        <w:pStyle w:val="ListParagraph"/>
        <w:numPr>
          <w:ilvl w:val="0"/>
          <w:numId w:val="12"/>
        </w:numPr>
        <w:jc w:val="both"/>
        <w:rPr>
          <w:rFonts w:ascii="Times New Roman" w:hAnsi="Times New Roman" w:cs="Times New Roman"/>
          <w:sz w:val="20"/>
          <w:szCs w:val="20"/>
        </w:rPr>
      </w:pPr>
      <w:r w:rsidRPr="00A73931">
        <w:rPr>
          <w:rFonts w:ascii="Times New Roman" w:hAnsi="Times New Roman" w:cs="Times New Roman"/>
          <w:b/>
          <w:sz w:val="20"/>
          <w:szCs w:val="20"/>
        </w:rPr>
        <w:t>Communication and Reinforcement:</w:t>
      </w:r>
      <w:r w:rsidRPr="00A73931">
        <w:rPr>
          <w:rFonts w:ascii="Times New Roman" w:hAnsi="Times New Roman" w:cs="Times New Roman"/>
          <w:sz w:val="20"/>
          <w:szCs w:val="20"/>
        </w:rPr>
        <w:t xml:space="preserve"> Communicate the meaning and purpose behind rituals, symbols, and practices to employees. Explain how they align with the organization's values and contribute to the desired culture. Continuously reinforce the importance of these cultural elements through regular communication, storytelling, and rec</w:t>
      </w:r>
      <w:r w:rsidR="00A73931" w:rsidRPr="00A73931">
        <w:rPr>
          <w:rFonts w:ascii="Times New Roman" w:hAnsi="Times New Roman" w:cs="Times New Roman"/>
          <w:sz w:val="20"/>
          <w:szCs w:val="20"/>
        </w:rPr>
        <w:t>ognition of their significance.</w:t>
      </w:r>
    </w:p>
    <w:p w:rsidR="00101B77" w:rsidRDefault="00101B77" w:rsidP="00101B77">
      <w:pPr>
        <w:jc w:val="both"/>
        <w:rPr>
          <w:rFonts w:ascii="Times New Roman" w:hAnsi="Times New Roman" w:cs="Times New Roman"/>
          <w:sz w:val="20"/>
          <w:szCs w:val="20"/>
        </w:rPr>
      </w:pPr>
      <w:r w:rsidRPr="00101B77">
        <w:rPr>
          <w:rFonts w:ascii="Times New Roman" w:hAnsi="Times New Roman" w:cs="Times New Roman"/>
          <w:sz w:val="20"/>
          <w:szCs w:val="20"/>
        </w:rPr>
        <w:t>By incorporating rituals, symbols, and practices that align with the organization's values and beliefs, organizations can create a sense of identity, unity, and purpose among employees. These cultural elements help shape and reinforce the desired organizational culture, strengthen employee engagement, and promote a shared sense of belonging.</w:t>
      </w:r>
    </w:p>
    <w:p w:rsidR="00A73931" w:rsidRPr="00A73931" w:rsidRDefault="001E4152" w:rsidP="00A73931">
      <w:pPr>
        <w:jc w:val="both"/>
        <w:rPr>
          <w:rFonts w:ascii="Times New Roman" w:hAnsi="Times New Roman" w:cs="Times New Roman"/>
          <w:b/>
          <w:sz w:val="20"/>
          <w:szCs w:val="20"/>
        </w:rPr>
      </w:pPr>
      <w:r>
        <w:rPr>
          <w:rFonts w:ascii="Times New Roman" w:hAnsi="Times New Roman" w:cs="Times New Roman"/>
          <w:b/>
          <w:sz w:val="20"/>
          <w:szCs w:val="20"/>
        </w:rPr>
        <w:t xml:space="preserve">D. </w:t>
      </w:r>
      <w:r w:rsidR="00A73931" w:rsidRPr="00A73931">
        <w:rPr>
          <w:rFonts w:ascii="Times New Roman" w:hAnsi="Times New Roman" w:cs="Times New Roman"/>
          <w:b/>
          <w:sz w:val="20"/>
          <w:szCs w:val="20"/>
        </w:rPr>
        <w:t>Promoting work-life balance and mindfulness</w:t>
      </w:r>
    </w:p>
    <w:p w:rsidR="00A73931" w:rsidRPr="00A73931" w:rsidRDefault="00A73931" w:rsidP="00A73931">
      <w:pPr>
        <w:jc w:val="both"/>
        <w:rPr>
          <w:rFonts w:ascii="Times New Roman" w:hAnsi="Times New Roman" w:cs="Times New Roman"/>
          <w:sz w:val="20"/>
          <w:szCs w:val="20"/>
        </w:rPr>
      </w:pPr>
      <w:r w:rsidRPr="00A73931">
        <w:rPr>
          <w:rFonts w:ascii="Times New Roman" w:hAnsi="Times New Roman" w:cs="Times New Roman"/>
          <w:sz w:val="20"/>
          <w:szCs w:val="20"/>
        </w:rPr>
        <w:t>Promoting work-life balance and mindfulness is crucial for supporting employee well-being, reducing stress, and enhancing overall productivity. Here are some strategies to promote work-life balance and mind</w:t>
      </w:r>
      <w:r>
        <w:rPr>
          <w:rFonts w:ascii="Times New Roman" w:hAnsi="Times New Roman" w:cs="Times New Roman"/>
          <w:sz w:val="20"/>
          <w:szCs w:val="20"/>
        </w:rPr>
        <w:t>fulness within an organization:</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Flexible Work Arrangements:</w:t>
      </w:r>
      <w:r w:rsidRPr="00A73931">
        <w:rPr>
          <w:rFonts w:ascii="Times New Roman" w:hAnsi="Times New Roman" w:cs="Times New Roman"/>
          <w:sz w:val="20"/>
          <w:szCs w:val="20"/>
        </w:rPr>
        <w:t xml:space="preserve"> Offer flexible work options, such as flexible hours, remote work, compressed workweeks, or part-time schedules. This allows employees to better manage their personal and professional responsibilities, leading to improved work-life balance.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Clear Boundaries:</w:t>
      </w:r>
      <w:r w:rsidRPr="00A73931">
        <w:rPr>
          <w:rFonts w:ascii="Times New Roman" w:hAnsi="Times New Roman" w:cs="Times New Roman"/>
          <w:sz w:val="20"/>
          <w:szCs w:val="20"/>
        </w:rPr>
        <w:t xml:space="preserve"> Encourage employees to establish clear boundaries between work and personal life. Encourage them to disconnect from work outside of designated working hours and to prioritize personal time, family, and self-care.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Time Off and Vacation Policies:</w:t>
      </w:r>
      <w:r w:rsidRPr="00A73931">
        <w:rPr>
          <w:rFonts w:ascii="Times New Roman" w:hAnsi="Times New Roman" w:cs="Times New Roman"/>
          <w:sz w:val="20"/>
          <w:szCs w:val="20"/>
        </w:rPr>
        <w:t xml:space="preserve"> Have policies in place that promote taking regular time off and vacations. Encourage employees to utilize their allocated vacation time to rest, recharge, and focus on their personal lives. Lead by example by taking vacations and encouraging others to do the same.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Mindfulness Practices:</w:t>
      </w:r>
      <w:r w:rsidRPr="00A73931">
        <w:rPr>
          <w:rFonts w:ascii="Times New Roman" w:hAnsi="Times New Roman" w:cs="Times New Roman"/>
          <w:sz w:val="20"/>
          <w:szCs w:val="20"/>
        </w:rPr>
        <w:t xml:space="preserve"> Incorporate mindfulness practices into the workplace to help employees reduce stress and improve focus. Offer mindfulness training, meditation sessions, or encourage regular breaks for relaxation and reflection. Create designated spaces for quiet reflection or meditation within the workplace.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Education and Training:</w:t>
      </w:r>
      <w:r w:rsidRPr="00A73931">
        <w:rPr>
          <w:rFonts w:ascii="Times New Roman" w:hAnsi="Times New Roman" w:cs="Times New Roman"/>
          <w:sz w:val="20"/>
          <w:szCs w:val="20"/>
        </w:rPr>
        <w:t xml:space="preserve"> Provide education and training on work-life balance, stress management, and mindfulness practices. Equip employees with tools and techniques to better manage their time, prioritize tasks, and cope with work-related stressors. Offer resources such as workshops, webinars, or self-paced online courses.</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Supportive Culture:</w:t>
      </w:r>
      <w:r w:rsidRPr="00A73931">
        <w:rPr>
          <w:rFonts w:ascii="Times New Roman" w:hAnsi="Times New Roman" w:cs="Times New Roman"/>
          <w:sz w:val="20"/>
          <w:szCs w:val="20"/>
        </w:rPr>
        <w:t xml:space="preserve"> Foster a supportive culture that values work-life balance and mindfulness. Encourage managers to lead by example and support employees in achieving work-life balance. Recognize and appreciate employees who prioritize self-care and maintain a healthy work-life balance.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Encourage Regular Breaks</w:t>
      </w:r>
      <w:r w:rsidRPr="00A73931">
        <w:rPr>
          <w:rFonts w:ascii="Times New Roman" w:hAnsi="Times New Roman" w:cs="Times New Roman"/>
          <w:sz w:val="20"/>
          <w:szCs w:val="20"/>
        </w:rPr>
        <w:t>: Encourage employees to take regular breaks throughout the workday to recharge and rejuvenate. Promote the importance of taking short breaks for physical movement, stretching, or engaging in activities that promote relaxation and well-being.</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Communication and Expectations:</w:t>
      </w:r>
      <w:r w:rsidRPr="00A73931">
        <w:rPr>
          <w:rFonts w:ascii="Times New Roman" w:hAnsi="Times New Roman" w:cs="Times New Roman"/>
          <w:sz w:val="20"/>
          <w:szCs w:val="20"/>
        </w:rPr>
        <w:t xml:space="preserve"> Establish clear communication channels to discuss workloads, deadlines, and expectations. Encourage open dialogue between employees and managers to address any concerns related to work-life balance. Set realistic expectations and encourage a culture where employees feel comfortable discussing their work-life needs.</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Time Management Support:</w:t>
      </w:r>
      <w:r w:rsidRPr="00A73931">
        <w:rPr>
          <w:rFonts w:ascii="Times New Roman" w:hAnsi="Times New Roman" w:cs="Times New Roman"/>
          <w:sz w:val="20"/>
          <w:szCs w:val="20"/>
        </w:rPr>
        <w:t xml:space="preserve"> Provide resources and tools to help employees manage their time effectively. This can include time management training, task prioritization techniques, or access to project management software. Supporting employees in managing their time can contribute to a better work-life balance.</w:t>
      </w:r>
    </w:p>
    <w:p w:rsidR="00A73931" w:rsidRPr="00A73931" w:rsidRDefault="00A73931" w:rsidP="00A73931">
      <w:pPr>
        <w:pStyle w:val="ListParagraph"/>
        <w:numPr>
          <w:ilvl w:val="0"/>
          <w:numId w:val="13"/>
        </w:numPr>
        <w:jc w:val="both"/>
        <w:rPr>
          <w:rFonts w:ascii="Times New Roman" w:hAnsi="Times New Roman" w:cs="Times New Roman"/>
          <w:sz w:val="20"/>
          <w:szCs w:val="20"/>
        </w:rPr>
      </w:pPr>
      <w:r w:rsidRPr="00A73931">
        <w:rPr>
          <w:rFonts w:ascii="Times New Roman" w:hAnsi="Times New Roman" w:cs="Times New Roman"/>
          <w:b/>
          <w:sz w:val="20"/>
          <w:szCs w:val="20"/>
        </w:rPr>
        <w:t>Regular Evaluation and Adjustment:</w:t>
      </w:r>
      <w:r w:rsidRPr="00A73931">
        <w:rPr>
          <w:rFonts w:ascii="Times New Roman" w:hAnsi="Times New Roman" w:cs="Times New Roman"/>
          <w:sz w:val="20"/>
          <w:szCs w:val="20"/>
        </w:rPr>
        <w:t xml:space="preserve"> Continuously evaluate and assess the effectiveness of work-life balance and mindfulness initiatives. Seek feedback from employees to understand their needs and make necessary adjustments to the programs or policies. Regularly communicate updates and improvements to reinforce the organization's commitment to supporting work-life balance and mindfulness.</w:t>
      </w:r>
    </w:p>
    <w:p w:rsidR="00A73931" w:rsidRDefault="00A73931" w:rsidP="00A73931">
      <w:pPr>
        <w:jc w:val="both"/>
        <w:rPr>
          <w:rFonts w:ascii="Times New Roman" w:hAnsi="Times New Roman" w:cs="Times New Roman"/>
          <w:sz w:val="20"/>
          <w:szCs w:val="20"/>
        </w:rPr>
      </w:pPr>
      <w:r w:rsidRPr="00A73931">
        <w:rPr>
          <w:rFonts w:ascii="Times New Roman" w:hAnsi="Times New Roman" w:cs="Times New Roman"/>
          <w:sz w:val="20"/>
          <w:szCs w:val="20"/>
        </w:rPr>
        <w:lastRenderedPageBreak/>
        <w:t>Promoting work-life balance and mindfulness enhances employee well-being, job satisfaction, and overall organizational performance. By implementing these strategies, organizations can create a supportive and mindful work environment that enables employees to thrive both personally and professionally.</w:t>
      </w:r>
    </w:p>
    <w:p w:rsidR="00A73931" w:rsidRPr="00A73931" w:rsidRDefault="00DA4226" w:rsidP="007B15F7">
      <w:pPr>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A73931">
        <w:rPr>
          <w:rFonts w:ascii="Times New Roman" w:hAnsi="Times New Roman" w:cs="Times New Roman"/>
          <w:b/>
          <w:sz w:val="20"/>
          <w:szCs w:val="20"/>
        </w:rPr>
        <w:t>SPIRITUAL LEADERSHIP COMPETENCIES</w:t>
      </w:r>
    </w:p>
    <w:p w:rsidR="00A73931" w:rsidRPr="00A73931" w:rsidRDefault="00A73931" w:rsidP="00A73931">
      <w:pPr>
        <w:jc w:val="both"/>
        <w:rPr>
          <w:rFonts w:ascii="Times New Roman" w:hAnsi="Times New Roman" w:cs="Times New Roman"/>
          <w:sz w:val="20"/>
          <w:szCs w:val="20"/>
        </w:rPr>
      </w:pPr>
      <w:r w:rsidRPr="00A73931">
        <w:rPr>
          <w:rFonts w:ascii="Times New Roman" w:hAnsi="Times New Roman" w:cs="Times New Roman"/>
          <w:sz w:val="20"/>
          <w:szCs w:val="20"/>
        </w:rPr>
        <w:t xml:space="preserve">Spiritual leadership competencies refer to the knowledge, skills, and qualities that enable leaders to effectively integrate spiritual principles and values into their leadership approach. These competencies focus on cultivating a sense of purpose, meaning, and connection among team members while promoting ethical </w:t>
      </w:r>
      <w:proofErr w:type="spellStart"/>
      <w:r w:rsidRPr="00A73931">
        <w:rPr>
          <w:rFonts w:ascii="Times New Roman" w:hAnsi="Times New Roman" w:cs="Times New Roman"/>
          <w:sz w:val="20"/>
          <w:szCs w:val="20"/>
        </w:rPr>
        <w:t>behavior</w:t>
      </w:r>
      <w:proofErr w:type="spellEnd"/>
      <w:r w:rsidRPr="00A73931">
        <w:rPr>
          <w:rFonts w:ascii="Times New Roman" w:hAnsi="Times New Roman" w:cs="Times New Roman"/>
          <w:sz w:val="20"/>
          <w:szCs w:val="20"/>
        </w:rPr>
        <w:t xml:space="preserve"> and holistic well-being. Here are some key spiritual leadersh</w:t>
      </w:r>
      <w:r>
        <w:rPr>
          <w:rFonts w:ascii="Times New Roman" w:hAnsi="Times New Roman" w:cs="Times New Roman"/>
          <w:sz w:val="20"/>
          <w:szCs w:val="20"/>
        </w:rPr>
        <w:t>ip competencies:</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Self-Awareness:</w:t>
      </w:r>
      <w:r w:rsidRPr="00A73931">
        <w:rPr>
          <w:rFonts w:ascii="Times New Roman" w:hAnsi="Times New Roman" w:cs="Times New Roman"/>
          <w:sz w:val="20"/>
          <w:szCs w:val="20"/>
        </w:rPr>
        <w:t xml:space="preserve"> Self-awareness is crucial for spiritual leaders as it involves understanding one's own values, beliefs, strengths, and limitations. It enables leaders to align their actions with their inner purpose and values, serving as a model for others.</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Authenticity:</w:t>
      </w:r>
      <w:r w:rsidRPr="00A73931">
        <w:rPr>
          <w:rFonts w:ascii="Times New Roman" w:hAnsi="Times New Roman" w:cs="Times New Roman"/>
          <w:sz w:val="20"/>
          <w:szCs w:val="20"/>
        </w:rPr>
        <w:t xml:space="preserve"> Authenticity is the ability to lead with honesty, transparency, and congruence. Spiritual leaders are genuine and true to themselves, fostering trust and open communication within the team.</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Ethical Decision Making: </w:t>
      </w:r>
      <w:r w:rsidRPr="00A73931">
        <w:rPr>
          <w:rFonts w:ascii="Times New Roman" w:hAnsi="Times New Roman" w:cs="Times New Roman"/>
          <w:sz w:val="20"/>
          <w:szCs w:val="20"/>
        </w:rPr>
        <w:t xml:space="preserve">Spiritual leaders prioritize ethical decision making, considering the impact on all stakeholders and aligning their choices with moral and ethical principles. They promote fairness, integrity, and responsible </w:t>
      </w:r>
      <w:proofErr w:type="spellStart"/>
      <w:r w:rsidRPr="00A73931">
        <w:rPr>
          <w:rFonts w:ascii="Times New Roman" w:hAnsi="Times New Roman" w:cs="Times New Roman"/>
          <w:sz w:val="20"/>
          <w:szCs w:val="20"/>
        </w:rPr>
        <w:t>behavior</w:t>
      </w:r>
      <w:proofErr w:type="spellEnd"/>
      <w:r w:rsidRPr="00A73931">
        <w:rPr>
          <w:rFonts w:ascii="Times New Roman" w:hAnsi="Times New Roman" w:cs="Times New Roman"/>
          <w:sz w:val="20"/>
          <w:szCs w:val="20"/>
        </w:rPr>
        <w:t>.</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Vision and Purpose: </w:t>
      </w:r>
      <w:r w:rsidRPr="00A73931">
        <w:rPr>
          <w:rFonts w:ascii="Times New Roman" w:hAnsi="Times New Roman" w:cs="Times New Roman"/>
          <w:sz w:val="20"/>
          <w:szCs w:val="20"/>
        </w:rPr>
        <w:t xml:space="preserve">Spiritual leaders articulate a compelling vision that reflects a higher purpose beyond financial success. They inspire and engage others by connecting their work to a greater meaning and encouraging a sense of purpose and </w:t>
      </w:r>
      <w:proofErr w:type="spellStart"/>
      <w:r w:rsidRPr="00A73931">
        <w:rPr>
          <w:rFonts w:ascii="Times New Roman" w:hAnsi="Times New Roman" w:cs="Times New Roman"/>
          <w:sz w:val="20"/>
          <w:szCs w:val="20"/>
        </w:rPr>
        <w:t>fulfillment</w:t>
      </w:r>
      <w:proofErr w:type="spellEnd"/>
      <w:r w:rsidRPr="00A73931">
        <w:rPr>
          <w:rFonts w:ascii="Times New Roman" w:hAnsi="Times New Roman" w:cs="Times New Roman"/>
          <w:sz w:val="20"/>
          <w:szCs w:val="20"/>
        </w:rPr>
        <w:t>.</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Servant Leadership: </w:t>
      </w:r>
      <w:r w:rsidRPr="00A73931">
        <w:rPr>
          <w:rFonts w:ascii="Times New Roman" w:hAnsi="Times New Roman" w:cs="Times New Roman"/>
          <w:sz w:val="20"/>
          <w:szCs w:val="20"/>
        </w:rPr>
        <w:t>Spiritual leaders adopt a servant leadership mindset, focusing on the well-being and growth of their team members. They support and empower others, actively listening to their needs and helping them reach their full potential.</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Compassion and Empathy:</w:t>
      </w:r>
      <w:r w:rsidRPr="00A73931">
        <w:rPr>
          <w:rFonts w:ascii="Times New Roman" w:hAnsi="Times New Roman" w:cs="Times New Roman"/>
          <w:sz w:val="20"/>
          <w:szCs w:val="20"/>
        </w:rPr>
        <w:t xml:space="preserve"> Spiritual leaders demonstrate compassion and empathy, recognizing the emotions and experiences of others. They create a safe and supportive environment where team members feel heard, understood, and valued.</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Mindfulness and Presence: </w:t>
      </w:r>
      <w:r w:rsidRPr="00A73931">
        <w:rPr>
          <w:rFonts w:ascii="Times New Roman" w:hAnsi="Times New Roman" w:cs="Times New Roman"/>
          <w:sz w:val="20"/>
          <w:szCs w:val="20"/>
        </w:rPr>
        <w:t>Spiritual leaders cultivate mindfulness and present moment awareness. They are fully engaged and attentive, fostering deep connections and enhancing their ability to make informed decisions.</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Collaboration and Inclusivity:</w:t>
      </w:r>
      <w:r w:rsidRPr="00A73931">
        <w:rPr>
          <w:rFonts w:ascii="Times New Roman" w:hAnsi="Times New Roman" w:cs="Times New Roman"/>
          <w:sz w:val="20"/>
          <w:szCs w:val="20"/>
        </w:rPr>
        <w:t xml:space="preserve"> Spiritual leaders foster a collaborative and inclusive culture, valuing diverse perspectives and encouraging teamwork. They build bridges, seek input from all team members, and promote a sense of unity and belonging.</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 xml:space="preserve">Resilience and Adaptability: </w:t>
      </w:r>
      <w:r w:rsidRPr="00A73931">
        <w:rPr>
          <w:rFonts w:ascii="Times New Roman" w:hAnsi="Times New Roman" w:cs="Times New Roman"/>
          <w:sz w:val="20"/>
          <w:szCs w:val="20"/>
        </w:rPr>
        <w:t xml:space="preserve">Spiritual leaders exhibit resilience and adaptability in the face of challenges and change. They remain </w:t>
      </w:r>
      <w:proofErr w:type="spellStart"/>
      <w:r w:rsidRPr="00A73931">
        <w:rPr>
          <w:rFonts w:ascii="Times New Roman" w:hAnsi="Times New Roman" w:cs="Times New Roman"/>
          <w:sz w:val="20"/>
          <w:szCs w:val="20"/>
        </w:rPr>
        <w:t>centered</w:t>
      </w:r>
      <w:proofErr w:type="spellEnd"/>
      <w:r w:rsidRPr="00A73931">
        <w:rPr>
          <w:rFonts w:ascii="Times New Roman" w:hAnsi="Times New Roman" w:cs="Times New Roman"/>
          <w:sz w:val="20"/>
          <w:szCs w:val="20"/>
        </w:rPr>
        <w:t xml:space="preserve"> and balanced, effectively navigating uncertainties and supporting their team through transitions.</w:t>
      </w:r>
    </w:p>
    <w:p w:rsidR="00A73931" w:rsidRPr="00A73931" w:rsidRDefault="00A73931" w:rsidP="00A73931">
      <w:pPr>
        <w:pStyle w:val="ListParagraph"/>
        <w:numPr>
          <w:ilvl w:val="0"/>
          <w:numId w:val="14"/>
        </w:numPr>
        <w:jc w:val="both"/>
        <w:rPr>
          <w:rFonts w:ascii="Times New Roman" w:hAnsi="Times New Roman" w:cs="Times New Roman"/>
          <w:sz w:val="20"/>
          <w:szCs w:val="20"/>
        </w:rPr>
      </w:pPr>
      <w:r w:rsidRPr="00A73931">
        <w:rPr>
          <w:rFonts w:ascii="Times New Roman" w:hAnsi="Times New Roman" w:cs="Times New Roman"/>
          <w:b/>
          <w:sz w:val="20"/>
          <w:szCs w:val="20"/>
        </w:rPr>
        <w:t>Continuous Learning and Growth</w:t>
      </w:r>
      <w:r w:rsidRPr="00A73931">
        <w:rPr>
          <w:rFonts w:ascii="Times New Roman" w:hAnsi="Times New Roman" w:cs="Times New Roman"/>
          <w:sz w:val="20"/>
          <w:szCs w:val="20"/>
        </w:rPr>
        <w:t>: Spiritual leaders are committed to personal and professional growth. They actively seek opportunities for self-reflection, learning, and development, continuously deepening their understanding of spirituality and its application to leadership.</w:t>
      </w:r>
    </w:p>
    <w:p w:rsidR="00A73931" w:rsidRDefault="00A73931" w:rsidP="00A73931">
      <w:pPr>
        <w:jc w:val="both"/>
        <w:rPr>
          <w:rFonts w:ascii="Times New Roman" w:hAnsi="Times New Roman" w:cs="Times New Roman"/>
          <w:sz w:val="20"/>
          <w:szCs w:val="20"/>
        </w:rPr>
      </w:pPr>
      <w:r w:rsidRPr="00A73931">
        <w:rPr>
          <w:rFonts w:ascii="Times New Roman" w:hAnsi="Times New Roman" w:cs="Times New Roman"/>
          <w:sz w:val="20"/>
          <w:szCs w:val="20"/>
        </w:rPr>
        <w:t>These spiritual leadership competencies enable leaders to create an environment that nurtures the well-being and growth of individuals while fostering a sense of purpose and connectedness within the organization. By embodying these competencies, leaders can inspire and guide others, promoting a culture of integrity, compassion, and sustainable success.</w:t>
      </w:r>
    </w:p>
    <w:p w:rsidR="004D6CF3" w:rsidRPr="004D6CF3" w:rsidRDefault="007B15F7" w:rsidP="004D6CF3">
      <w:pPr>
        <w:jc w:val="both"/>
        <w:rPr>
          <w:rFonts w:ascii="Times New Roman" w:hAnsi="Times New Roman" w:cs="Times New Roman"/>
          <w:b/>
          <w:sz w:val="20"/>
          <w:szCs w:val="20"/>
        </w:rPr>
      </w:pPr>
      <w:proofErr w:type="spellStart"/>
      <w:r>
        <w:rPr>
          <w:rFonts w:ascii="Times New Roman" w:hAnsi="Times New Roman" w:cs="Times New Roman"/>
          <w:b/>
          <w:sz w:val="20"/>
          <w:szCs w:val="20"/>
        </w:rPr>
        <w:t>A.</w:t>
      </w:r>
      <w:r w:rsidR="004D6CF3" w:rsidRPr="004D6CF3">
        <w:rPr>
          <w:rFonts w:ascii="Times New Roman" w:hAnsi="Times New Roman" w:cs="Times New Roman"/>
          <w:b/>
          <w:sz w:val="20"/>
          <w:szCs w:val="20"/>
        </w:rPr>
        <w:t>Developing</w:t>
      </w:r>
      <w:proofErr w:type="spellEnd"/>
      <w:r w:rsidR="004D6CF3" w:rsidRPr="004D6CF3">
        <w:rPr>
          <w:rFonts w:ascii="Times New Roman" w:hAnsi="Times New Roman" w:cs="Times New Roman"/>
          <w:b/>
          <w:sz w:val="20"/>
          <w:szCs w:val="20"/>
        </w:rPr>
        <w:t xml:space="preserve"> self-awareness and authenticity</w:t>
      </w:r>
    </w:p>
    <w:p w:rsidR="004D6CF3" w:rsidRP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Developing self-awareness and authenticity is foundational for personal growth and effective leadership. Here are some strategies to develop s</w:t>
      </w:r>
      <w:r>
        <w:rPr>
          <w:rFonts w:ascii="Times New Roman" w:hAnsi="Times New Roman" w:cs="Times New Roman"/>
          <w:sz w:val="20"/>
          <w:szCs w:val="20"/>
        </w:rPr>
        <w:t>elf-awareness and authenticity:</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Reflect on Values and Beliefs</w:t>
      </w:r>
      <w:r w:rsidRPr="004D6CF3">
        <w:rPr>
          <w:rFonts w:ascii="Times New Roman" w:hAnsi="Times New Roman" w:cs="Times New Roman"/>
          <w:sz w:val="20"/>
          <w:szCs w:val="20"/>
        </w:rPr>
        <w:t xml:space="preserve">: Take time to reflect on your core values and beliefs. Identify what truly matters to you and what drives your decision-making and actions. Understanding your values helps you align your </w:t>
      </w:r>
      <w:proofErr w:type="spellStart"/>
      <w:r w:rsidRPr="004D6CF3">
        <w:rPr>
          <w:rFonts w:ascii="Times New Roman" w:hAnsi="Times New Roman" w:cs="Times New Roman"/>
          <w:sz w:val="20"/>
          <w:szCs w:val="20"/>
        </w:rPr>
        <w:t>behavior</w:t>
      </w:r>
      <w:proofErr w:type="spellEnd"/>
      <w:r w:rsidRPr="004D6CF3">
        <w:rPr>
          <w:rFonts w:ascii="Times New Roman" w:hAnsi="Times New Roman" w:cs="Times New Roman"/>
          <w:sz w:val="20"/>
          <w:szCs w:val="20"/>
        </w:rPr>
        <w:t xml:space="preserve"> with your authentic self.</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Seek Feedback:</w:t>
      </w:r>
      <w:r w:rsidRPr="004D6CF3">
        <w:rPr>
          <w:rFonts w:ascii="Times New Roman" w:hAnsi="Times New Roman" w:cs="Times New Roman"/>
          <w:sz w:val="20"/>
          <w:szCs w:val="20"/>
        </w:rPr>
        <w:t xml:space="preserve"> Actively seek feedback from trusted mentors, colleagues, and team members. Their perspectives can provide insights into your blind spots and help you gain a deeper understanding of how others perceive you. Be open to feedback, and use it as an opportunity for growth and self-improvement.</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Practice Mindfulness:</w:t>
      </w:r>
      <w:r w:rsidRPr="004D6CF3">
        <w:rPr>
          <w:rFonts w:ascii="Times New Roman" w:hAnsi="Times New Roman" w:cs="Times New Roman"/>
          <w:sz w:val="20"/>
          <w:szCs w:val="20"/>
        </w:rPr>
        <w:t xml:space="preserve"> Cultivate a regular mindfulness practice to develop self-awareness. Mindfulness involves being fully present and aware of your thoughts, feelings, and </w:t>
      </w:r>
      <w:proofErr w:type="spellStart"/>
      <w:r w:rsidRPr="004D6CF3">
        <w:rPr>
          <w:rFonts w:ascii="Times New Roman" w:hAnsi="Times New Roman" w:cs="Times New Roman"/>
          <w:sz w:val="20"/>
          <w:szCs w:val="20"/>
        </w:rPr>
        <w:t>behaviors</w:t>
      </w:r>
      <w:proofErr w:type="spellEnd"/>
      <w:r w:rsidRPr="004D6CF3">
        <w:rPr>
          <w:rFonts w:ascii="Times New Roman" w:hAnsi="Times New Roman" w:cs="Times New Roman"/>
          <w:sz w:val="20"/>
          <w:szCs w:val="20"/>
        </w:rPr>
        <w:t xml:space="preserve"> without judgment. This practice helps you become more attuned to your inner self and promotes self-reflection.</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Journaling</w:t>
      </w:r>
      <w:r w:rsidRPr="004D6CF3">
        <w:rPr>
          <w:rFonts w:ascii="Times New Roman" w:hAnsi="Times New Roman" w:cs="Times New Roman"/>
          <w:sz w:val="20"/>
          <w:szCs w:val="20"/>
        </w:rPr>
        <w:t>: Engage in regular journaling to explore your thoughts, emotions, and experiences. Writing allows you to reflect on your values, actions, and their impact. It can provide clarity, deepen self-awareness, and help you uncover patterns or areas for growth.</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Embrace Vulnerability:</w:t>
      </w:r>
      <w:r w:rsidRPr="004D6CF3">
        <w:rPr>
          <w:rFonts w:ascii="Times New Roman" w:hAnsi="Times New Roman" w:cs="Times New Roman"/>
          <w:sz w:val="20"/>
          <w:szCs w:val="20"/>
        </w:rPr>
        <w:t xml:space="preserve"> Embrace vulnerability by being open and authentic with yourself and others. Recognize that it's okay to be imperfect and to share your struggles and emotions. Authenticity requires genuine self-expression and the courage to show up as your true self.</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Reflect on Strengths and Weaknesses:</w:t>
      </w:r>
      <w:r w:rsidRPr="004D6CF3">
        <w:rPr>
          <w:rFonts w:ascii="Times New Roman" w:hAnsi="Times New Roman" w:cs="Times New Roman"/>
          <w:sz w:val="20"/>
          <w:szCs w:val="20"/>
        </w:rPr>
        <w:t xml:space="preserve"> Reflect on your strengths and weaknesses to gain insights into your abilities and areas for development. Leverage your strengths to enhance your authentic leadership style, and actively work on improving areas that may be hindering your effectiveness.</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lastRenderedPageBreak/>
        <w:t>Practice Active Listening:</w:t>
      </w:r>
      <w:r w:rsidRPr="004D6CF3">
        <w:rPr>
          <w:rFonts w:ascii="Times New Roman" w:hAnsi="Times New Roman" w:cs="Times New Roman"/>
          <w:sz w:val="20"/>
          <w:szCs w:val="20"/>
        </w:rPr>
        <w:t xml:space="preserve"> Develop active listening skills to deepen your understanding of others and their perspectives. Focus on being fully present and attentive, allowing others to feel heard and valued. Active listening fosters trust and enhances authentic connections.</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Seek Authentic Connections:</w:t>
      </w:r>
      <w:r w:rsidRPr="004D6CF3">
        <w:rPr>
          <w:rFonts w:ascii="Times New Roman" w:hAnsi="Times New Roman" w:cs="Times New Roman"/>
          <w:sz w:val="20"/>
          <w:szCs w:val="20"/>
        </w:rPr>
        <w:t xml:space="preserve"> Cultivate authentic relationships based on trust, respect, and open communication. Surround yourself with individuals who encourage and support your authentic self. Engage in meaningful conversations that allow for vulnerability and deep connections.</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Embody Your Values:</w:t>
      </w:r>
      <w:r w:rsidRPr="004D6CF3">
        <w:rPr>
          <w:rFonts w:ascii="Times New Roman" w:hAnsi="Times New Roman" w:cs="Times New Roman"/>
          <w:sz w:val="20"/>
          <w:szCs w:val="20"/>
        </w:rPr>
        <w:t xml:space="preserve"> Demonstrate consistency between your words and actions. Align your </w:t>
      </w:r>
      <w:proofErr w:type="spellStart"/>
      <w:r w:rsidRPr="004D6CF3">
        <w:rPr>
          <w:rFonts w:ascii="Times New Roman" w:hAnsi="Times New Roman" w:cs="Times New Roman"/>
          <w:sz w:val="20"/>
          <w:szCs w:val="20"/>
        </w:rPr>
        <w:t>behaviors</w:t>
      </w:r>
      <w:proofErr w:type="spellEnd"/>
      <w:r w:rsidRPr="004D6CF3">
        <w:rPr>
          <w:rFonts w:ascii="Times New Roman" w:hAnsi="Times New Roman" w:cs="Times New Roman"/>
          <w:sz w:val="20"/>
          <w:szCs w:val="20"/>
        </w:rPr>
        <w:t xml:space="preserve"> with your values to cultivate trust and authenticity. Act as a role model by living your values and demonstrating integrity in all aspects of your life.</w:t>
      </w:r>
    </w:p>
    <w:p w:rsidR="004D6CF3" w:rsidRPr="004D6CF3" w:rsidRDefault="004D6CF3" w:rsidP="004D6CF3">
      <w:pPr>
        <w:pStyle w:val="ListParagraph"/>
        <w:numPr>
          <w:ilvl w:val="0"/>
          <w:numId w:val="15"/>
        </w:numPr>
        <w:jc w:val="both"/>
        <w:rPr>
          <w:rFonts w:ascii="Times New Roman" w:hAnsi="Times New Roman" w:cs="Times New Roman"/>
          <w:sz w:val="20"/>
          <w:szCs w:val="20"/>
        </w:rPr>
      </w:pPr>
      <w:r w:rsidRPr="004D6CF3">
        <w:rPr>
          <w:rFonts w:ascii="Times New Roman" w:hAnsi="Times New Roman" w:cs="Times New Roman"/>
          <w:b/>
          <w:sz w:val="20"/>
          <w:szCs w:val="20"/>
        </w:rPr>
        <w:t>Continuous Self-Reflection:</w:t>
      </w:r>
      <w:r w:rsidRPr="004D6CF3">
        <w:rPr>
          <w:rFonts w:ascii="Times New Roman" w:hAnsi="Times New Roman" w:cs="Times New Roman"/>
          <w:sz w:val="20"/>
          <w:szCs w:val="20"/>
        </w:rPr>
        <w:t xml:space="preserve"> Set aside regular time for self-reflection. Engage in practices like meditation, mindfulness exercises, or quiet contemplation to gain deeper insights into yourself. Continuously evaluate your thoughts, feelings, and actions to foster self-awareness and ensure alignment with your authentic self.</w:t>
      </w:r>
    </w:p>
    <w:p w:rsid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Developing self-awareness and authenticity is an ongoing journey. By engaging in these practices, you can deepen your understanding of yourself, enhance your leadership presence, and build meaningful relationships based on authenticity and trust.</w:t>
      </w:r>
    </w:p>
    <w:p w:rsidR="007B15F7" w:rsidRDefault="007B15F7" w:rsidP="004D6CF3">
      <w:pPr>
        <w:jc w:val="both"/>
        <w:rPr>
          <w:rFonts w:ascii="Times New Roman" w:hAnsi="Times New Roman" w:cs="Times New Roman"/>
          <w:b/>
          <w:sz w:val="20"/>
          <w:szCs w:val="20"/>
        </w:rPr>
      </w:pPr>
    </w:p>
    <w:p w:rsidR="004D6CF3" w:rsidRPr="004D6CF3" w:rsidRDefault="007B15F7" w:rsidP="004D6CF3">
      <w:pPr>
        <w:jc w:val="both"/>
        <w:rPr>
          <w:rFonts w:ascii="Times New Roman" w:hAnsi="Times New Roman" w:cs="Times New Roman"/>
          <w:b/>
          <w:sz w:val="20"/>
          <w:szCs w:val="20"/>
        </w:rPr>
      </w:pPr>
      <w:proofErr w:type="spellStart"/>
      <w:r>
        <w:rPr>
          <w:rFonts w:ascii="Times New Roman" w:hAnsi="Times New Roman" w:cs="Times New Roman"/>
          <w:b/>
          <w:sz w:val="20"/>
          <w:szCs w:val="20"/>
        </w:rPr>
        <w:t>B.</w:t>
      </w:r>
      <w:r w:rsidR="004D6CF3" w:rsidRPr="004D6CF3">
        <w:rPr>
          <w:rFonts w:ascii="Times New Roman" w:hAnsi="Times New Roman" w:cs="Times New Roman"/>
          <w:b/>
          <w:sz w:val="20"/>
          <w:szCs w:val="20"/>
        </w:rPr>
        <w:t>Fostering</w:t>
      </w:r>
      <w:proofErr w:type="spellEnd"/>
      <w:r w:rsidR="004D6CF3" w:rsidRPr="004D6CF3">
        <w:rPr>
          <w:rFonts w:ascii="Times New Roman" w:hAnsi="Times New Roman" w:cs="Times New Roman"/>
          <w:b/>
          <w:sz w:val="20"/>
          <w:szCs w:val="20"/>
        </w:rPr>
        <w:t xml:space="preserve"> a sense of purpose and meaning</w:t>
      </w:r>
    </w:p>
    <w:p w:rsidR="004D6CF3" w:rsidRP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 xml:space="preserve">Fostering a sense of purpose and meaning is essential for personal </w:t>
      </w:r>
      <w:proofErr w:type="spellStart"/>
      <w:r w:rsidRPr="004D6CF3">
        <w:rPr>
          <w:rFonts w:ascii="Times New Roman" w:hAnsi="Times New Roman" w:cs="Times New Roman"/>
          <w:sz w:val="20"/>
          <w:szCs w:val="20"/>
        </w:rPr>
        <w:t>fulfillment</w:t>
      </w:r>
      <w:proofErr w:type="spellEnd"/>
      <w:r w:rsidRPr="004D6CF3">
        <w:rPr>
          <w:rFonts w:ascii="Times New Roman" w:hAnsi="Times New Roman" w:cs="Times New Roman"/>
          <w:sz w:val="20"/>
          <w:szCs w:val="20"/>
        </w:rPr>
        <w:t xml:space="preserve"> and creating a meaningful work environment. Here are some strategies to foster a sense of purpose and meaning:</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Clarify Personal Values:</w:t>
      </w:r>
      <w:r w:rsidRPr="004D6CF3">
        <w:rPr>
          <w:rFonts w:ascii="Times New Roman" w:hAnsi="Times New Roman" w:cs="Times New Roman"/>
          <w:sz w:val="20"/>
          <w:szCs w:val="20"/>
        </w:rPr>
        <w:t xml:space="preserve"> Reflect on your personal values and identify what truly matters to you. Align your actions and decisions with those values to create a sense of purpose and authenticity in your life.</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Connect to the Organization's Mission:</w:t>
      </w:r>
      <w:r w:rsidRPr="004D6CF3">
        <w:rPr>
          <w:rFonts w:ascii="Times New Roman" w:hAnsi="Times New Roman" w:cs="Times New Roman"/>
          <w:sz w:val="20"/>
          <w:szCs w:val="20"/>
        </w:rPr>
        <w:t xml:space="preserve"> Understand the mission and vision of your organization. Identify how your work contributes to the larger purpose of the organization. Recognize the impact you can make through your role and how it aligns with your personal values and goals.</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Set Meaningful Goals:</w:t>
      </w:r>
      <w:r w:rsidRPr="004D6CF3">
        <w:rPr>
          <w:rFonts w:ascii="Times New Roman" w:hAnsi="Times New Roman" w:cs="Times New Roman"/>
          <w:sz w:val="20"/>
          <w:szCs w:val="20"/>
        </w:rPr>
        <w:t xml:space="preserve"> Set goals that are meaningful to you and align with your personal values and aspirations. Having clear objectives that resonate with your sense of purpose can provide a sense of direction and motivation.</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Find Meaning in Daily Tasks:</w:t>
      </w:r>
      <w:r w:rsidRPr="004D6CF3">
        <w:rPr>
          <w:rFonts w:ascii="Times New Roman" w:hAnsi="Times New Roman" w:cs="Times New Roman"/>
          <w:sz w:val="20"/>
          <w:szCs w:val="20"/>
        </w:rPr>
        <w:t xml:space="preserve"> Look for ways to find meaning in the day-to-day tasks of your work. Seek opportunities to connect with the impact of your work on others, even in small ways. Recognize how your contributions make a difference, no matter how seemingly insignificant they may appear.</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Cultivate a Learning Mindset</w:t>
      </w:r>
      <w:r w:rsidRPr="004D6CF3">
        <w:rPr>
          <w:rFonts w:ascii="Times New Roman" w:hAnsi="Times New Roman" w:cs="Times New Roman"/>
          <w:sz w:val="20"/>
          <w:szCs w:val="20"/>
        </w:rPr>
        <w:t xml:space="preserve">: Adopt a mindset of continuous learning and growth. Seek new challenges, acquire new skills, and embrace opportunities to expand your knowledge and expertise. Personal growth and development contribute to a sense of purpose and </w:t>
      </w:r>
      <w:proofErr w:type="spellStart"/>
      <w:r w:rsidRPr="004D6CF3">
        <w:rPr>
          <w:rFonts w:ascii="Times New Roman" w:hAnsi="Times New Roman" w:cs="Times New Roman"/>
          <w:sz w:val="20"/>
          <w:szCs w:val="20"/>
        </w:rPr>
        <w:t>fulfillment</w:t>
      </w:r>
      <w:proofErr w:type="spellEnd"/>
      <w:r w:rsidRPr="004D6CF3">
        <w:rPr>
          <w:rFonts w:ascii="Times New Roman" w:hAnsi="Times New Roman" w:cs="Times New Roman"/>
          <w:sz w:val="20"/>
          <w:szCs w:val="20"/>
        </w:rPr>
        <w:t>.</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Engage in Meaningful Work</w:t>
      </w:r>
      <w:r w:rsidRPr="004D6CF3">
        <w:rPr>
          <w:rFonts w:ascii="Times New Roman" w:hAnsi="Times New Roman" w:cs="Times New Roman"/>
          <w:sz w:val="20"/>
          <w:szCs w:val="20"/>
        </w:rPr>
        <w:t>: Seek out projects or initiatives that align with your passions and values. Engaging in work that resonates with your sense of purpose can ignite motivation and a deeper sense of meaning.</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Foster Collaboration and Connection:</w:t>
      </w:r>
      <w:r w:rsidRPr="004D6CF3">
        <w:rPr>
          <w:rFonts w:ascii="Times New Roman" w:hAnsi="Times New Roman" w:cs="Times New Roman"/>
          <w:sz w:val="20"/>
          <w:szCs w:val="20"/>
        </w:rPr>
        <w:t xml:space="preserve"> Build strong relationships and foster a sense of community within your workplace. Engage in collaborative projects, support and uplift your colleagues, and create a positive and supportive work environment. Meaningful connections with others contribute to a sense of purpose and belonging.</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Reflect on Impact and Contributions:</w:t>
      </w:r>
      <w:r w:rsidRPr="004D6CF3">
        <w:rPr>
          <w:rFonts w:ascii="Times New Roman" w:hAnsi="Times New Roman" w:cs="Times New Roman"/>
          <w:sz w:val="20"/>
          <w:szCs w:val="20"/>
        </w:rPr>
        <w:t xml:space="preserve"> Regularly reflect on the impact of your work and the contributions you make. Take time to celebrate achievements and recognize the positive outcomes resulting from your efforts. Reflecting on the value you bring can reinforce your sense of purpose and meaning.</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Engage in Meaningful Discussions:</w:t>
      </w:r>
      <w:r w:rsidRPr="004D6CF3">
        <w:rPr>
          <w:rFonts w:ascii="Times New Roman" w:hAnsi="Times New Roman" w:cs="Times New Roman"/>
          <w:sz w:val="20"/>
          <w:szCs w:val="20"/>
        </w:rPr>
        <w:t xml:space="preserve"> Engage in conversations and discussions that explore the deeper meaning and purpose of work. Share insights, experiences, and reflections with colleagues to foster a culture of meaningful dialogue and exploration.</w:t>
      </w:r>
    </w:p>
    <w:p w:rsidR="004D6CF3" w:rsidRPr="004D6CF3" w:rsidRDefault="004D6CF3" w:rsidP="004D6CF3">
      <w:pPr>
        <w:pStyle w:val="ListParagraph"/>
        <w:numPr>
          <w:ilvl w:val="0"/>
          <w:numId w:val="16"/>
        </w:numPr>
        <w:jc w:val="both"/>
        <w:rPr>
          <w:rFonts w:ascii="Times New Roman" w:hAnsi="Times New Roman" w:cs="Times New Roman"/>
          <w:sz w:val="20"/>
          <w:szCs w:val="20"/>
        </w:rPr>
      </w:pPr>
      <w:r w:rsidRPr="004D6CF3">
        <w:rPr>
          <w:rFonts w:ascii="Times New Roman" w:hAnsi="Times New Roman" w:cs="Times New Roman"/>
          <w:b/>
          <w:sz w:val="20"/>
          <w:szCs w:val="20"/>
        </w:rPr>
        <w:t>Practice Gratitude:</w:t>
      </w:r>
      <w:r w:rsidRPr="004D6CF3">
        <w:rPr>
          <w:rFonts w:ascii="Times New Roman" w:hAnsi="Times New Roman" w:cs="Times New Roman"/>
          <w:sz w:val="20"/>
          <w:szCs w:val="20"/>
        </w:rPr>
        <w:t xml:space="preserve"> Cultivate gratitude by acknowledging and appreciating the meaningful aspects of your work and life. Take time to express gratitude for the opportunities, connections, and contributions that bring purpose and meaning to your life.</w:t>
      </w:r>
    </w:p>
    <w:p w:rsid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 xml:space="preserve">By intentionally fostering a sense of purpose and meaning, individuals can experience greater </w:t>
      </w:r>
      <w:proofErr w:type="spellStart"/>
      <w:r w:rsidRPr="004D6CF3">
        <w:rPr>
          <w:rFonts w:ascii="Times New Roman" w:hAnsi="Times New Roman" w:cs="Times New Roman"/>
          <w:sz w:val="20"/>
          <w:szCs w:val="20"/>
        </w:rPr>
        <w:t>fulfillment</w:t>
      </w:r>
      <w:proofErr w:type="spellEnd"/>
      <w:r w:rsidRPr="004D6CF3">
        <w:rPr>
          <w:rFonts w:ascii="Times New Roman" w:hAnsi="Times New Roman" w:cs="Times New Roman"/>
          <w:sz w:val="20"/>
          <w:szCs w:val="20"/>
        </w:rPr>
        <w:t xml:space="preserve"> and satisfaction in their work and personal lives. Moreover, by promoting a sense of purpose within the workplace, organizations can create an environment where employees are motivated, engaged, and connected to the organization's mission and vision.</w:t>
      </w:r>
    </w:p>
    <w:p w:rsidR="004D6CF3" w:rsidRPr="007B15F7" w:rsidRDefault="007B15F7" w:rsidP="004D6CF3">
      <w:pPr>
        <w:jc w:val="both"/>
        <w:rPr>
          <w:rFonts w:ascii="Times New Roman" w:hAnsi="Times New Roman" w:cs="Times New Roman"/>
          <w:b/>
          <w:sz w:val="20"/>
          <w:szCs w:val="20"/>
        </w:rPr>
      </w:pPr>
      <w:r w:rsidRPr="007B15F7">
        <w:rPr>
          <w:rFonts w:ascii="Times New Roman" w:hAnsi="Times New Roman" w:cs="Times New Roman"/>
          <w:b/>
          <w:sz w:val="20"/>
          <w:szCs w:val="20"/>
        </w:rPr>
        <w:t xml:space="preserve">C. </w:t>
      </w:r>
      <w:r w:rsidR="004D6CF3" w:rsidRPr="007B15F7">
        <w:rPr>
          <w:rFonts w:ascii="Times New Roman" w:hAnsi="Times New Roman" w:cs="Times New Roman"/>
          <w:b/>
          <w:sz w:val="20"/>
          <w:szCs w:val="20"/>
        </w:rPr>
        <w:t>Cultivating compassion and empathy</w:t>
      </w:r>
    </w:p>
    <w:p w:rsidR="004D6CF3" w:rsidRP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Cultivating compassion and empathy is essential for building strong relationships, fostering a positive work environment, and enhancing overall well-being. Here are some strategies to cu</w:t>
      </w:r>
      <w:r>
        <w:rPr>
          <w:rFonts w:ascii="Times New Roman" w:hAnsi="Times New Roman" w:cs="Times New Roman"/>
          <w:sz w:val="20"/>
          <w:szCs w:val="20"/>
        </w:rPr>
        <w:t>ltivate compassion and empathy: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 xml:space="preserve">Practice Active Listening: </w:t>
      </w:r>
      <w:r w:rsidRPr="004D6CF3">
        <w:rPr>
          <w:rFonts w:ascii="Times New Roman" w:hAnsi="Times New Roman" w:cs="Times New Roman"/>
          <w:sz w:val="20"/>
          <w:szCs w:val="20"/>
        </w:rPr>
        <w:t>Engage in active listening by fully focusing on the speaker without judgment or interruption. Demonstrate genuine interest in understanding others' perspectives, thoughts, and emotions. Reflect back to ensure accurate understanding and show empathy by validating their experiences.</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 xml:space="preserve">Develop Empathetic Perspective-Taking: </w:t>
      </w:r>
      <w:r w:rsidRPr="004D6CF3">
        <w:rPr>
          <w:rFonts w:ascii="Times New Roman" w:hAnsi="Times New Roman" w:cs="Times New Roman"/>
          <w:sz w:val="20"/>
          <w:szCs w:val="20"/>
        </w:rPr>
        <w:t>Put yourself in others' shoes and try to understand their experiences, emotions, and challenges. Cultivate empathy by imagining how you would feel and respond in their situation. This practice enhances understanding and promotes compassionate responses.</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lastRenderedPageBreak/>
        <w:t>Show Kindness and Acts of Service</w:t>
      </w:r>
      <w:r w:rsidRPr="004D6CF3">
        <w:rPr>
          <w:rFonts w:ascii="Times New Roman" w:hAnsi="Times New Roman" w:cs="Times New Roman"/>
          <w:sz w:val="20"/>
          <w:szCs w:val="20"/>
        </w:rPr>
        <w:t>: Demonstrate kindness and engage in acts of service to support others. Small gestures of kindness, such as offering help, providing encouragement, or expressing appreciation, can make a significant difference in creating a compassionate and empathetic culture.</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 xml:space="preserve">Practice Non-Judgment: </w:t>
      </w:r>
      <w:r w:rsidRPr="004D6CF3">
        <w:rPr>
          <w:rFonts w:ascii="Times New Roman" w:hAnsi="Times New Roman" w:cs="Times New Roman"/>
          <w:sz w:val="20"/>
          <w:szCs w:val="20"/>
        </w:rPr>
        <w:t>Cultivate a non-judgmental mindset by suspending assumptions or preconceived notions about others. Approach interactions with an open mind, free from biases or stereotypes. This mindset fosters understanding and empathy.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 xml:space="preserve">Foster Psychological Safety: </w:t>
      </w:r>
      <w:r w:rsidRPr="004D6CF3">
        <w:rPr>
          <w:rFonts w:ascii="Times New Roman" w:hAnsi="Times New Roman" w:cs="Times New Roman"/>
          <w:sz w:val="20"/>
          <w:szCs w:val="20"/>
        </w:rPr>
        <w:t>Create an environment where individuals feel psychologically safe to express their thoughts, emotions, and concerns without fear of judgment or reprisal. Encourage open communication, respect diverse perspectives, and value the input of all team members.</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Develop Emotional Intelligence:</w:t>
      </w:r>
      <w:r w:rsidRPr="004D6CF3">
        <w:rPr>
          <w:rFonts w:ascii="Times New Roman" w:hAnsi="Times New Roman" w:cs="Times New Roman"/>
          <w:sz w:val="20"/>
          <w:szCs w:val="20"/>
        </w:rPr>
        <w:t xml:space="preserve"> Enhance your emotional intelligence by becoming more aware of your own emotions and those of others. Understand the impact of emotions on </w:t>
      </w:r>
      <w:proofErr w:type="spellStart"/>
      <w:r w:rsidRPr="004D6CF3">
        <w:rPr>
          <w:rFonts w:ascii="Times New Roman" w:hAnsi="Times New Roman" w:cs="Times New Roman"/>
          <w:sz w:val="20"/>
          <w:szCs w:val="20"/>
        </w:rPr>
        <w:t>behavior</w:t>
      </w:r>
      <w:proofErr w:type="spellEnd"/>
      <w:r w:rsidRPr="004D6CF3">
        <w:rPr>
          <w:rFonts w:ascii="Times New Roman" w:hAnsi="Times New Roman" w:cs="Times New Roman"/>
          <w:sz w:val="20"/>
          <w:szCs w:val="20"/>
        </w:rPr>
        <w:t xml:space="preserve"> and decision-making. Develop skills to regulate and manage emotions effectively.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Seek Opportunities for Perspective Expansio</w:t>
      </w:r>
      <w:r w:rsidRPr="004D6CF3">
        <w:rPr>
          <w:rFonts w:ascii="Times New Roman" w:hAnsi="Times New Roman" w:cs="Times New Roman"/>
          <w:sz w:val="20"/>
          <w:szCs w:val="20"/>
        </w:rPr>
        <w:t>n: Engage in activities that broaden your perspective and expose you to diverse experiences and cultures. This could include reading books, watching documentaries, attending cultural events, or engaging in volunteer work. Expanding your worldview promotes empathy and compassion for others.</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Practice Self-Compassion:</w:t>
      </w:r>
      <w:r w:rsidRPr="004D6CF3">
        <w:rPr>
          <w:rFonts w:ascii="Times New Roman" w:hAnsi="Times New Roman" w:cs="Times New Roman"/>
          <w:sz w:val="20"/>
          <w:szCs w:val="20"/>
        </w:rPr>
        <w:t xml:space="preserve"> Extend compassion to yourself by treating yourself with kindness, understanding, and self-care. Recognize your own strengths and limitations and practice self-compassion when facing challenges or setbacks. Nurturing self-compassion allows you to extend compassion to others authentically.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Encourage Empathy-Building Activities:</w:t>
      </w:r>
      <w:r w:rsidRPr="004D6CF3">
        <w:rPr>
          <w:rFonts w:ascii="Times New Roman" w:hAnsi="Times New Roman" w:cs="Times New Roman"/>
          <w:sz w:val="20"/>
          <w:szCs w:val="20"/>
        </w:rPr>
        <w:t xml:space="preserve"> Incorporate empathy-building activities within the workplace. This could involve team-building exercises, diversity and inclusion workshops, or empathy training programs. These activities create opportunities for individuals to enhance their empathy skills collectively.</w:t>
      </w:r>
    </w:p>
    <w:p w:rsidR="004D6CF3" w:rsidRPr="004D6CF3" w:rsidRDefault="004D6CF3" w:rsidP="004D6CF3">
      <w:pPr>
        <w:pStyle w:val="ListParagraph"/>
        <w:numPr>
          <w:ilvl w:val="0"/>
          <w:numId w:val="17"/>
        </w:numPr>
        <w:jc w:val="both"/>
        <w:rPr>
          <w:rFonts w:ascii="Times New Roman" w:hAnsi="Times New Roman" w:cs="Times New Roman"/>
          <w:sz w:val="20"/>
          <w:szCs w:val="20"/>
        </w:rPr>
      </w:pPr>
      <w:r w:rsidRPr="004D6CF3">
        <w:rPr>
          <w:rFonts w:ascii="Times New Roman" w:hAnsi="Times New Roman" w:cs="Times New Roman"/>
          <w:b/>
          <w:sz w:val="20"/>
          <w:szCs w:val="20"/>
        </w:rPr>
        <w:t>Lead by Example:</w:t>
      </w:r>
      <w:r w:rsidRPr="004D6CF3">
        <w:rPr>
          <w:rFonts w:ascii="Times New Roman" w:hAnsi="Times New Roman" w:cs="Times New Roman"/>
          <w:sz w:val="20"/>
          <w:szCs w:val="20"/>
        </w:rPr>
        <w:t xml:space="preserve"> Demonstrate compassion and empathy as a leader by </w:t>
      </w:r>
      <w:proofErr w:type="spellStart"/>
      <w:r w:rsidRPr="004D6CF3">
        <w:rPr>
          <w:rFonts w:ascii="Times New Roman" w:hAnsi="Times New Roman" w:cs="Times New Roman"/>
          <w:sz w:val="20"/>
          <w:szCs w:val="20"/>
        </w:rPr>
        <w:t>modeling</w:t>
      </w:r>
      <w:proofErr w:type="spellEnd"/>
      <w:r w:rsidRPr="004D6CF3">
        <w:rPr>
          <w:rFonts w:ascii="Times New Roman" w:hAnsi="Times New Roman" w:cs="Times New Roman"/>
          <w:sz w:val="20"/>
          <w:szCs w:val="20"/>
        </w:rPr>
        <w:t xml:space="preserve"> compassionate </w:t>
      </w:r>
      <w:proofErr w:type="spellStart"/>
      <w:r w:rsidRPr="004D6CF3">
        <w:rPr>
          <w:rFonts w:ascii="Times New Roman" w:hAnsi="Times New Roman" w:cs="Times New Roman"/>
          <w:sz w:val="20"/>
          <w:szCs w:val="20"/>
        </w:rPr>
        <w:t>behavior</w:t>
      </w:r>
      <w:proofErr w:type="spellEnd"/>
      <w:r w:rsidRPr="004D6CF3">
        <w:rPr>
          <w:rFonts w:ascii="Times New Roman" w:hAnsi="Times New Roman" w:cs="Times New Roman"/>
          <w:sz w:val="20"/>
          <w:szCs w:val="20"/>
        </w:rPr>
        <w:t xml:space="preserve"> in your interactions with others. Show understanding, listen actively, and extend support and empathy to team members. Your leadership example sets the tone for a compassionate and empathetic work culture.</w:t>
      </w:r>
    </w:p>
    <w:p w:rsidR="004D6CF3" w:rsidRDefault="004D6CF3" w:rsidP="004D6CF3">
      <w:pPr>
        <w:jc w:val="both"/>
        <w:rPr>
          <w:rFonts w:ascii="Times New Roman" w:hAnsi="Times New Roman" w:cs="Times New Roman"/>
          <w:sz w:val="20"/>
          <w:szCs w:val="20"/>
        </w:rPr>
      </w:pPr>
      <w:r w:rsidRPr="004D6CF3">
        <w:rPr>
          <w:rFonts w:ascii="Times New Roman" w:hAnsi="Times New Roman" w:cs="Times New Roman"/>
          <w:sz w:val="20"/>
          <w:szCs w:val="20"/>
        </w:rPr>
        <w:t>By intentionally cultivating compassion and empathy, individuals can build stronger connections, enhance teamwork, and create a more supportive work environment. Cultivating these qualities fosters a culture of empathy, understanding, and kindness, leading to increased well-being and improved collaboration.</w:t>
      </w:r>
    </w:p>
    <w:p w:rsidR="001E4152" w:rsidRPr="001E4152" w:rsidRDefault="007B15F7" w:rsidP="001E4152">
      <w:pPr>
        <w:jc w:val="both"/>
        <w:rPr>
          <w:rFonts w:ascii="Times New Roman" w:hAnsi="Times New Roman" w:cs="Times New Roman"/>
          <w:b/>
          <w:sz w:val="20"/>
          <w:szCs w:val="20"/>
        </w:rPr>
      </w:pPr>
      <w:r>
        <w:rPr>
          <w:rFonts w:ascii="Times New Roman" w:hAnsi="Times New Roman" w:cs="Times New Roman"/>
          <w:b/>
          <w:sz w:val="20"/>
          <w:szCs w:val="20"/>
        </w:rPr>
        <w:t xml:space="preserve">D. </w:t>
      </w:r>
      <w:r w:rsidR="001E4152" w:rsidRPr="001E4152">
        <w:rPr>
          <w:rFonts w:ascii="Times New Roman" w:hAnsi="Times New Roman" w:cs="Times New Roman"/>
          <w:b/>
          <w:sz w:val="20"/>
          <w:szCs w:val="20"/>
        </w:rPr>
        <w:t>Facilitating a positive work environment</w:t>
      </w:r>
    </w:p>
    <w:p w:rsidR="001E4152" w:rsidRPr="001E4152" w:rsidRDefault="001E4152" w:rsidP="001E4152">
      <w:pPr>
        <w:jc w:val="both"/>
        <w:rPr>
          <w:rFonts w:ascii="Times New Roman" w:hAnsi="Times New Roman" w:cs="Times New Roman"/>
          <w:sz w:val="20"/>
          <w:szCs w:val="20"/>
        </w:rPr>
      </w:pPr>
      <w:r w:rsidRPr="001E4152">
        <w:rPr>
          <w:rFonts w:ascii="Times New Roman" w:hAnsi="Times New Roman" w:cs="Times New Roman"/>
          <w:sz w:val="20"/>
          <w:szCs w:val="20"/>
        </w:rPr>
        <w:t>Facilitating a positive work environment is essential for fostering employee engagement, satisfaction, and overall well-being. Here are some strategies to facilita</w:t>
      </w:r>
      <w:r>
        <w:rPr>
          <w:rFonts w:ascii="Times New Roman" w:hAnsi="Times New Roman" w:cs="Times New Roman"/>
          <w:sz w:val="20"/>
          <w:szCs w:val="20"/>
        </w:rPr>
        <w:t>te a positive work environment:</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Foster Respect and Inclusion: </w:t>
      </w:r>
      <w:r w:rsidRPr="001E4152">
        <w:rPr>
          <w:rFonts w:ascii="Times New Roman" w:hAnsi="Times New Roman" w:cs="Times New Roman"/>
          <w:sz w:val="20"/>
          <w:szCs w:val="20"/>
        </w:rPr>
        <w:t>Create a culture that values diversity and promotes respect for all individuals. Ensure that every employee feels included, respected, and valued for their unique perspectives and contributions. Encourage open dialogue and actively address any instances of discrimination or bias.</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Encourage Collaboration and Teamwork: </w:t>
      </w:r>
      <w:r w:rsidRPr="001E4152">
        <w:rPr>
          <w:rFonts w:ascii="Times New Roman" w:hAnsi="Times New Roman" w:cs="Times New Roman"/>
          <w:sz w:val="20"/>
          <w:szCs w:val="20"/>
        </w:rPr>
        <w:t>Foster a collaborative work environment that encourages teamwork and cooperation. Create opportunities for cross-functional collaboration, knowledge sharing, and joint problem-solving. Promote a sense of camaraderie and support among team members.</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Promote Work-Life Balance: </w:t>
      </w:r>
      <w:r w:rsidRPr="001E4152">
        <w:rPr>
          <w:rFonts w:ascii="Times New Roman" w:hAnsi="Times New Roman" w:cs="Times New Roman"/>
          <w:sz w:val="20"/>
          <w:szCs w:val="20"/>
        </w:rPr>
        <w:t>Support employees in achieving a healthy work-life balance by promoting policies and practices that enable flexibility, such as flexible work hours, remote work options, or family-friendly benefits. Encourage employees to prioritize self-care and set boundaries between work and personal life.</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Recognize and Appreciate Achievements: </w:t>
      </w:r>
      <w:r w:rsidRPr="001E4152">
        <w:rPr>
          <w:rFonts w:ascii="Times New Roman" w:hAnsi="Times New Roman" w:cs="Times New Roman"/>
          <w:sz w:val="20"/>
          <w:szCs w:val="20"/>
        </w:rPr>
        <w:t>Regularly acknowledge and appreciate employees' contributions and achievements. Recognize their efforts publicly, provide constructive feedback, and offer meaningful rewards and recognition. Celebrate individual and team successes to foster a positive and motivating work environment.</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 xml:space="preserve">Encourage Learning and Development: </w:t>
      </w:r>
      <w:r w:rsidRPr="001E4152">
        <w:rPr>
          <w:rFonts w:ascii="Times New Roman" w:hAnsi="Times New Roman" w:cs="Times New Roman"/>
          <w:sz w:val="20"/>
          <w:szCs w:val="20"/>
        </w:rPr>
        <w:t>Support employees' growth and development by providing opportunities for learning, training, and skill enhancement. Offer resources for professional development, encourage knowledge sharing, and create a culture that values continuous learning.</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Promote Work Engagement:</w:t>
      </w:r>
      <w:r w:rsidRPr="001E4152">
        <w:rPr>
          <w:rFonts w:ascii="Times New Roman" w:hAnsi="Times New Roman" w:cs="Times New Roman"/>
          <w:sz w:val="20"/>
          <w:szCs w:val="20"/>
        </w:rPr>
        <w:t xml:space="preserve"> Foster a sense of purpose and meaning in work by aligning employees' tasks with their skills, interests, and values. Encourage autonomy, provide opportunities for challenging assignments, and promote a sense of ownership and responsibility.</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Effective Communication:</w:t>
      </w:r>
      <w:r w:rsidRPr="001E4152">
        <w:rPr>
          <w:rFonts w:ascii="Times New Roman" w:hAnsi="Times New Roman" w:cs="Times New Roman"/>
          <w:sz w:val="20"/>
          <w:szCs w:val="20"/>
        </w:rPr>
        <w:t xml:space="preserve"> Establish clear and open lines of communication throughout the organization. Encourage transparent and timely communication, both top-down and bottom-up. Ensure that information is easily accessible and that employees have channels to voice their opinions, concerns, and suggestions.</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Foster a Positive Leadership Style:</w:t>
      </w:r>
      <w:r w:rsidRPr="001E4152">
        <w:rPr>
          <w:rFonts w:ascii="Times New Roman" w:hAnsi="Times New Roman" w:cs="Times New Roman"/>
          <w:sz w:val="20"/>
          <w:szCs w:val="20"/>
        </w:rPr>
        <w:t xml:space="preserve"> Cultivate positive leadership by leading with integrity, empathy, and authenticity. Be approachable, provide support and guidance to employees, and lead by example. Show appreciation for employees' efforts and create a positive and inspiring work environment.</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Create a Safe and Healthy Physical Environment:</w:t>
      </w:r>
      <w:r w:rsidRPr="001E4152">
        <w:rPr>
          <w:rFonts w:ascii="Times New Roman" w:hAnsi="Times New Roman" w:cs="Times New Roman"/>
          <w:sz w:val="20"/>
          <w:szCs w:val="20"/>
        </w:rPr>
        <w:t xml:space="preserve"> Ensure that the physical workspace is safe, comfortable, and conducive to productivity. Provide necessary resources, ergonomic equipment, and a well-maintained workspace. Foster a culture of wellness by promoting healthy habits and offering resources for physical and mental well-being.</w:t>
      </w:r>
    </w:p>
    <w:p w:rsidR="001E4152" w:rsidRPr="001E4152" w:rsidRDefault="001E4152" w:rsidP="001E4152">
      <w:pPr>
        <w:pStyle w:val="ListParagraph"/>
        <w:numPr>
          <w:ilvl w:val="0"/>
          <w:numId w:val="18"/>
        </w:numPr>
        <w:jc w:val="both"/>
        <w:rPr>
          <w:rFonts w:ascii="Times New Roman" w:hAnsi="Times New Roman" w:cs="Times New Roman"/>
          <w:sz w:val="20"/>
          <w:szCs w:val="20"/>
        </w:rPr>
      </w:pPr>
      <w:r w:rsidRPr="001E4152">
        <w:rPr>
          <w:rFonts w:ascii="Times New Roman" w:hAnsi="Times New Roman" w:cs="Times New Roman"/>
          <w:b/>
          <w:sz w:val="20"/>
          <w:szCs w:val="20"/>
        </w:rPr>
        <w:t>Encourage Fun and Creativity:</w:t>
      </w:r>
      <w:r w:rsidRPr="001E4152">
        <w:rPr>
          <w:rFonts w:ascii="Times New Roman" w:hAnsi="Times New Roman" w:cs="Times New Roman"/>
          <w:sz w:val="20"/>
          <w:szCs w:val="20"/>
        </w:rPr>
        <w:t xml:space="preserve"> Create opportunities for fun and creative activities that help build positive relationships among employees. Organize team-building events, social activities, or creative challenges that allow employees to connect, have fun, and rejuvenate.</w:t>
      </w:r>
    </w:p>
    <w:p w:rsidR="001E4152" w:rsidRDefault="001E4152" w:rsidP="001E4152">
      <w:pPr>
        <w:jc w:val="both"/>
        <w:rPr>
          <w:rFonts w:ascii="Times New Roman" w:hAnsi="Times New Roman" w:cs="Times New Roman"/>
          <w:sz w:val="20"/>
          <w:szCs w:val="20"/>
        </w:rPr>
      </w:pPr>
      <w:r w:rsidRPr="001E4152">
        <w:rPr>
          <w:rFonts w:ascii="Times New Roman" w:hAnsi="Times New Roman" w:cs="Times New Roman"/>
          <w:sz w:val="20"/>
          <w:szCs w:val="20"/>
        </w:rPr>
        <w:lastRenderedPageBreak/>
        <w:t xml:space="preserve">By implementing these strategies, organizations can foster a positive work environment that enhances employee morale, engagement, and overall job satisfaction. A positive work environment contributes to higher productivity, better collaboration, and a sense of </w:t>
      </w:r>
      <w:proofErr w:type="spellStart"/>
      <w:r w:rsidRPr="001E4152">
        <w:rPr>
          <w:rFonts w:ascii="Times New Roman" w:hAnsi="Times New Roman" w:cs="Times New Roman"/>
          <w:sz w:val="20"/>
          <w:szCs w:val="20"/>
        </w:rPr>
        <w:t>fulfillment</w:t>
      </w:r>
      <w:proofErr w:type="spellEnd"/>
      <w:r w:rsidRPr="001E4152">
        <w:rPr>
          <w:rFonts w:ascii="Times New Roman" w:hAnsi="Times New Roman" w:cs="Times New Roman"/>
          <w:sz w:val="20"/>
          <w:szCs w:val="20"/>
        </w:rPr>
        <w:t xml:space="preserve"> among employees.</w:t>
      </w:r>
    </w:p>
    <w:p w:rsidR="001E4152" w:rsidRPr="007B15F7" w:rsidRDefault="007B15F7" w:rsidP="007B15F7">
      <w:pPr>
        <w:jc w:val="center"/>
        <w:rPr>
          <w:rFonts w:ascii="Times New Roman" w:hAnsi="Times New Roman" w:cs="Times New Roman"/>
          <w:b/>
          <w:sz w:val="20"/>
          <w:szCs w:val="20"/>
        </w:rPr>
      </w:pPr>
      <w:r>
        <w:rPr>
          <w:rFonts w:ascii="Times New Roman" w:hAnsi="Times New Roman" w:cs="Times New Roman"/>
          <w:b/>
          <w:sz w:val="20"/>
          <w:szCs w:val="20"/>
        </w:rPr>
        <w:t xml:space="preserve">VI. </w:t>
      </w:r>
      <w:r w:rsidR="00DA4226" w:rsidRPr="007B15F7">
        <w:rPr>
          <w:rFonts w:ascii="Times New Roman" w:hAnsi="Times New Roman" w:cs="Times New Roman"/>
          <w:b/>
          <w:sz w:val="20"/>
          <w:szCs w:val="20"/>
        </w:rPr>
        <w:t>EMBRACING PERSONAL SPIRITUAL DEVELOPMENT</w:t>
      </w:r>
    </w:p>
    <w:p w:rsidR="001E4152" w:rsidRPr="007B15F7" w:rsidRDefault="001E4152" w:rsidP="001E4152">
      <w:pPr>
        <w:jc w:val="both"/>
        <w:rPr>
          <w:rFonts w:ascii="Times New Roman" w:hAnsi="Times New Roman" w:cs="Times New Roman"/>
          <w:sz w:val="20"/>
          <w:szCs w:val="20"/>
        </w:rPr>
      </w:pPr>
      <w:r w:rsidRPr="007B15F7">
        <w:rPr>
          <w:rFonts w:ascii="Times New Roman" w:hAnsi="Times New Roman" w:cs="Times New Roman"/>
          <w:sz w:val="20"/>
          <w:szCs w:val="20"/>
        </w:rPr>
        <w:t>Embracing personal spiritual development is a journey of self-discovery, growth, and connection to something greater than oneself. Here are some strategies to embrace personal spiritual development:</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Self-Reflection:</w:t>
      </w:r>
      <w:r w:rsidRPr="007B15F7">
        <w:rPr>
          <w:rFonts w:ascii="Times New Roman" w:hAnsi="Times New Roman" w:cs="Times New Roman"/>
          <w:sz w:val="20"/>
          <w:szCs w:val="20"/>
        </w:rPr>
        <w:t xml:space="preserve"> Engage in self-reflection to explore your beliefs, values, and inner self. Take time to contemplate and gain a deeper understanding of your spirituality. Consider what brings meaning and purpose to your life and how you can align your actions with your spiritual values.</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Mindfulness and Meditation:</w:t>
      </w:r>
      <w:r w:rsidRPr="007B15F7">
        <w:rPr>
          <w:rFonts w:ascii="Times New Roman" w:hAnsi="Times New Roman" w:cs="Times New Roman"/>
          <w:sz w:val="20"/>
          <w:szCs w:val="20"/>
        </w:rPr>
        <w:t xml:space="preserve"> Practice mindfulness and meditation to cultivate a present moment awareness and deepen your connection to your inner self. These practices help quiet the mind, increase self-awareness, and promote a sense of calm and clarity.</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Study Spiritual Teachings:</w:t>
      </w:r>
      <w:r w:rsidRPr="007B15F7">
        <w:rPr>
          <w:rFonts w:ascii="Times New Roman" w:hAnsi="Times New Roman" w:cs="Times New Roman"/>
          <w:sz w:val="20"/>
          <w:szCs w:val="20"/>
        </w:rPr>
        <w:t xml:space="preserve"> Explore spiritual teachings and philosophies that resonate with you. Read books, attend workshops, or listen to podcasts that focus on spiritual growth and wisdom. Engage in learning that expands your understanding of spirituality and its various dimensions.</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Seek Guidance and Mentoring:</w:t>
      </w:r>
      <w:r w:rsidRPr="007B15F7">
        <w:rPr>
          <w:rFonts w:ascii="Times New Roman" w:hAnsi="Times New Roman" w:cs="Times New Roman"/>
          <w:sz w:val="20"/>
          <w:szCs w:val="20"/>
        </w:rPr>
        <w:t xml:space="preserve"> Connect with spiritual mentors, teachers, or guides who can support and inspire your spiritual journey. Seek out individuals who embody the values and qualities you aspire to cultivate. They can provide guidance, wisdom, and support as you navigate your personal spiritual development.</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Engage in Rituals and Practices:</w:t>
      </w:r>
      <w:r w:rsidRPr="007B15F7">
        <w:rPr>
          <w:rFonts w:ascii="Times New Roman" w:hAnsi="Times New Roman" w:cs="Times New Roman"/>
          <w:sz w:val="20"/>
          <w:szCs w:val="20"/>
        </w:rPr>
        <w:t xml:space="preserve"> Participate in rituals and practices that align with your spiritual beliefs. These may include prayer, meditation, </w:t>
      </w:r>
      <w:proofErr w:type="gramStart"/>
      <w:r w:rsidRPr="007B15F7">
        <w:rPr>
          <w:rFonts w:ascii="Times New Roman" w:hAnsi="Times New Roman" w:cs="Times New Roman"/>
          <w:sz w:val="20"/>
          <w:szCs w:val="20"/>
        </w:rPr>
        <w:t>journaling</w:t>
      </w:r>
      <w:proofErr w:type="gramEnd"/>
      <w:r w:rsidRPr="007B15F7">
        <w:rPr>
          <w:rFonts w:ascii="Times New Roman" w:hAnsi="Times New Roman" w:cs="Times New Roman"/>
          <w:sz w:val="20"/>
          <w:szCs w:val="20"/>
        </w:rPr>
        <w:t>, chanting, or engaging in acts of service. Find practices that resonate with you and incorporate them into your daily life to deepen your spiritual connection.</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Connect with Nature:</w:t>
      </w:r>
      <w:r w:rsidRPr="007B15F7">
        <w:rPr>
          <w:rFonts w:ascii="Times New Roman" w:hAnsi="Times New Roman" w:cs="Times New Roman"/>
          <w:sz w:val="20"/>
          <w:szCs w:val="20"/>
        </w:rPr>
        <w:t xml:space="preserve"> Spend time in nature and develop a connection with the natural world. Nature can be a source of inspiration, peace, and spiritual renewal. Engaging in activities such as hiking, gardening, or simply spending quiet time in natural surroundings can enhance your spiritual well-being.</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Cultivate Compassion and Gratitude:</w:t>
      </w:r>
      <w:r w:rsidRPr="007B15F7">
        <w:rPr>
          <w:rFonts w:ascii="Times New Roman" w:hAnsi="Times New Roman" w:cs="Times New Roman"/>
          <w:sz w:val="20"/>
          <w:szCs w:val="20"/>
        </w:rPr>
        <w:t xml:space="preserve"> Foster a compassionate and grateful mindset. Practice acts of kindness, extend forgiveness, and cultivate gratitude for the blessings in your life. These practices deepen your connection to others and nurture a sense of interconnectedness.</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Integrate Spirituality into Daily Life:</w:t>
      </w:r>
      <w:r w:rsidRPr="007B15F7">
        <w:rPr>
          <w:rFonts w:ascii="Times New Roman" w:hAnsi="Times New Roman" w:cs="Times New Roman"/>
          <w:sz w:val="20"/>
          <w:szCs w:val="20"/>
        </w:rPr>
        <w:t xml:space="preserve"> Find ways to integrate spirituality into your daily life and routines. Infuse your work, relationships, and daily activities with spiritual values such as kindness, integrity, and mindfulness. Seek opportunities to bring spiritual principles into all aspects of your life.</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Embrace Diversity and Openness:</w:t>
      </w:r>
      <w:r w:rsidRPr="007B15F7">
        <w:rPr>
          <w:rFonts w:ascii="Times New Roman" w:hAnsi="Times New Roman" w:cs="Times New Roman"/>
          <w:sz w:val="20"/>
          <w:szCs w:val="20"/>
        </w:rPr>
        <w:t xml:space="preserve"> Embrace the diversity of spiritual beliefs and practices. Be open to learning from different traditions and perspectives. Engage in dialogues and experiences that broaden your understanding and appreciation of various spiritual paths.</w:t>
      </w:r>
    </w:p>
    <w:p w:rsidR="001E4152" w:rsidRPr="007B15F7" w:rsidRDefault="001E4152" w:rsidP="001E4152">
      <w:pPr>
        <w:pStyle w:val="ListParagraph"/>
        <w:numPr>
          <w:ilvl w:val="0"/>
          <w:numId w:val="19"/>
        </w:numPr>
        <w:jc w:val="both"/>
        <w:rPr>
          <w:rFonts w:ascii="Times New Roman" w:hAnsi="Times New Roman" w:cs="Times New Roman"/>
          <w:sz w:val="20"/>
          <w:szCs w:val="20"/>
        </w:rPr>
      </w:pPr>
      <w:r w:rsidRPr="007B15F7">
        <w:rPr>
          <w:rFonts w:ascii="Times New Roman" w:hAnsi="Times New Roman" w:cs="Times New Roman"/>
          <w:b/>
          <w:sz w:val="20"/>
          <w:szCs w:val="20"/>
        </w:rPr>
        <w:t>Embody Spiritual Principles:</w:t>
      </w:r>
      <w:r w:rsidRPr="007B15F7">
        <w:rPr>
          <w:rFonts w:ascii="Times New Roman" w:hAnsi="Times New Roman" w:cs="Times New Roman"/>
          <w:sz w:val="20"/>
          <w:szCs w:val="20"/>
        </w:rPr>
        <w:t xml:space="preserve"> Ultimately, personal spiritual development involves embodying spiritual principles in your actions and interactions. Strive to live a life that reflects your spiritual values, treating others with kindness, compassion, and respect.</w:t>
      </w:r>
    </w:p>
    <w:p w:rsidR="001E4152" w:rsidRDefault="001E4152" w:rsidP="001E4152">
      <w:pPr>
        <w:jc w:val="both"/>
        <w:rPr>
          <w:rFonts w:ascii="Times New Roman" w:hAnsi="Times New Roman" w:cs="Times New Roman"/>
          <w:sz w:val="20"/>
          <w:szCs w:val="20"/>
        </w:rPr>
      </w:pPr>
      <w:r w:rsidRPr="007B15F7">
        <w:rPr>
          <w:rFonts w:ascii="Times New Roman" w:hAnsi="Times New Roman" w:cs="Times New Roman"/>
          <w:sz w:val="20"/>
          <w:szCs w:val="20"/>
        </w:rPr>
        <w:t>Embracing personal spiritual development is a deeply personal and individual journey. It is about nurturing your inner growth, connecting with your spirituality, and cultivating a sense of purpose and meaning in your life. Through these practices, you can deepen your spiritual connection, expand your consciousness, and experience personal transformation.</w:t>
      </w:r>
    </w:p>
    <w:p w:rsidR="003F7136" w:rsidRPr="003F7136" w:rsidRDefault="003F7136" w:rsidP="003F7136">
      <w:pPr>
        <w:jc w:val="center"/>
        <w:rPr>
          <w:rFonts w:ascii="Times New Roman" w:hAnsi="Times New Roman" w:cs="Times New Roman"/>
          <w:b/>
          <w:sz w:val="20"/>
          <w:szCs w:val="20"/>
        </w:rPr>
      </w:pPr>
      <w:r w:rsidRPr="003F7136">
        <w:rPr>
          <w:rFonts w:ascii="Times New Roman" w:hAnsi="Times New Roman" w:cs="Times New Roman"/>
          <w:b/>
          <w:sz w:val="20"/>
          <w:szCs w:val="20"/>
        </w:rPr>
        <w:t>REFERENCES</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Altınbaş</w:t>
      </w:r>
      <w:proofErr w:type="spellEnd"/>
      <w:r w:rsidRPr="003F7136">
        <w:rPr>
          <w:rFonts w:ascii="Times New Roman" w:hAnsi="Times New Roman" w:cs="Times New Roman"/>
          <w:sz w:val="20"/>
          <w:szCs w:val="20"/>
        </w:rPr>
        <w:t xml:space="preserve">, B. (2008). The relationship between organizational commitment and organizational citizenship </w:t>
      </w:r>
      <w:proofErr w:type="spellStart"/>
      <w:r w:rsidRPr="003F7136">
        <w:rPr>
          <w:rFonts w:ascii="Times New Roman" w:hAnsi="Times New Roman" w:cs="Times New Roman"/>
          <w:sz w:val="20"/>
          <w:szCs w:val="20"/>
        </w:rPr>
        <w:t>behavior</w:t>
      </w:r>
      <w:proofErr w:type="spellEnd"/>
      <w:r w:rsidRPr="003F7136">
        <w:rPr>
          <w:rFonts w:ascii="Times New Roman" w:hAnsi="Times New Roman" w:cs="Times New Roman"/>
          <w:sz w:val="20"/>
          <w:szCs w:val="20"/>
        </w:rPr>
        <w:t xml:space="preserve"> and an application (Master’s thesis, </w:t>
      </w:r>
      <w:proofErr w:type="spellStart"/>
      <w:r w:rsidRPr="003F7136">
        <w:rPr>
          <w:rFonts w:ascii="Times New Roman" w:hAnsi="Times New Roman" w:cs="Times New Roman"/>
          <w:sz w:val="20"/>
          <w:szCs w:val="20"/>
        </w:rPr>
        <w:t>YıldızTeknik</w:t>
      </w:r>
      <w:proofErr w:type="spellEnd"/>
      <w:r w:rsidRPr="003F7136">
        <w:rPr>
          <w:rFonts w:ascii="Times New Roman" w:hAnsi="Times New Roman" w:cs="Times New Roman"/>
          <w:sz w:val="20"/>
          <w:szCs w:val="20"/>
        </w:rPr>
        <w:t xml:space="preserve"> University, İstanbul, Turkey). Retrieved from https://tez.yok.gov.tr/ </w:t>
      </w:r>
      <w:proofErr w:type="spellStart"/>
      <w:r w:rsidRPr="003F7136">
        <w:rPr>
          <w:rFonts w:ascii="Times New Roman" w:hAnsi="Times New Roman" w:cs="Times New Roman"/>
          <w:sz w:val="20"/>
          <w:szCs w:val="20"/>
        </w:rPr>
        <w:t>UlusalTezMerkezi</w:t>
      </w:r>
      <w:proofErr w:type="spellEnd"/>
      <w:r w:rsidRPr="003F7136">
        <w:rPr>
          <w:rFonts w:ascii="Times New Roman" w:hAnsi="Times New Roman" w:cs="Times New Roman"/>
          <w:sz w:val="20"/>
          <w:szCs w:val="20"/>
        </w:rPr>
        <w:t>/</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Atalay</w:t>
      </w:r>
      <w:proofErr w:type="spellEnd"/>
      <w:r w:rsidRPr="003F7136">
        <w:rPr>
          <w:rFonts w:ascii="Times New Roman" w:hAnsi="Times New Roman" w:cs="Times New Roman"/>
          <w:sz w:val="20"/>
          <w:szCs w:val="20"/>
        </w:rPr>
        <w:t>, İ. (2005). Organizational citizenship and organization</w:t>
      </w:r>
      <w:bookmarkStart w:id="0" w:name="_GoBack"/>
      <w:bookmarkEnd w:id="0"/>
      <w:r w:rsidRPr="003F7136">
        <w:rPr>
          <w:rFonts w:ascii="Times New Roman" w:hAnsi="Times New Roman" w:cs="Times New Roman"/>
          <w:sz w:val="20"/>
          <w:szCs w:val="20"/>
        </w:rPr>
        <w:t xml:space="preserve">al justice (Master’s thesis, </w:t>
      </w:r>
      <w:proofErr w:type="spellStart"/>
      <w:r w:rsidRPr="003F7136">
        <w:rPr>
          <w:rFonts w:ascii="Times New Roman" w:hAnsi="Times New Roman" w:cs="Times New Roman"/>
          <w:sz w:val="20"/>
          <w:szCs w:val="20"/>
        </w:rPr>
        <w:t>AfyonKocatepe</w:t>
      </w:r>
      <w:proofErr w:type="spellEnd"/>
      <w:r w:rsidRPr="003F7136">
        <w:rPr>
          <w:rFonts w:ascii="Times New Roman" w:hAnsi="Times New Roman" w:cs="Times New Roman"/>
          <w:sz w:val="20"/>
          <w:szCs w:val="20"/>
        </w:rPr>
        <w:t xml:space="preserve"> University, </w:t>
      </w:r>
      <w:proofErr w:type="spellStart"/>
      <w:r w:rsidRPr="003F7136">
        <w:rPr>
          <w:rFonts w:ascii="Times New Roman" w:hAnsi="Times New Roman" w:cs="Times New Roman"/>
          <w:sz w:val="20"/>
          <w:szCs w:val="20"/>
        </w:rPr>
        <w:t>Afyonkarahisar</w:t>
      </w:r>
      <w:proofErr w:type="spellEnd"/>
      <w:r w:rsidRPr="003F7136">
        <w:rPr>
          <w:rFonts w:ascii="Times New Roman" w:hAnsi="Times New Roman" w:cs="Times New Roman"/>
          <w:sz w:val="20"/>
          <w:szCs w:val="20"/>
        </w:rPr>
        <w:t>, Turkey). Retrieved from https://tez.yok.gov.tr/UlusalTezMerkezi/</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 Aydın, B., &amp;</w:t>
      </w:r>
      <w:proofErr w:type="spellStart"/>
      <w:r w:rsidRPr="003F7136">
        <w:rPr>
          <w:rFonts w:ascii="Times New Roman" w:hAnsi="Times New Roman" w:cs="Times New Roman"/>
          <w:sz w:val="20"/>
          <w:szCs w:val="20"/>
        </w:rPr>
        <w:t>Ceylan</w:t>
      </w:r>
      <w:proofErr w:type="spellEnd"/>
      <w:r w:rsidRPr="003F7136">
        <w:rPr>
          <w:rFonts w:ascii="Times New Roman" w:hAnsi="Times New Roman" w:cs="Times New Roman"/>
          <w:sz w:val="20"/>
          <w:szCs w:val="20"/>
        </w:rPr>
        <w:t xml:space="preserve">, A. (2009). A research analysis on employee satisfaction in terms of organizational culture and spiritual leadership. International Journal of Business and Management, 4(3), 159-168.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Anderson, M. H., and Sun, P. Y. T. (2017). Reviewing leadership styles: overlaps and the need for a new ‘full-range’ theory. Int. J. </w:t>
      </w:r>
      <w:proofErr w:type="spellStart"/>
      <w:r w:rsidRPr="003F7136">
        <w:rPr>
          <w:rFonts w:ascii="Times New Roman" w:hAnsi="Times New Roman" w:cs="Times New Roman"/>
          <w:sz w:val="20"/>
          <w:szCs w:val="20"/>
        </w:rPr>
        <w:t>Manag</w:t>
      </w:r>
      <w:proofErr w:type="spellEnd"/>
      <w:r w:rsidRPr="003F7136">
        <w:rPr>
          <w:rFonts w:ascii="Times New Roman" w:hAnsi="Times New Roman" w:cs="Times New Roman"/>
          <w:sz w:val="20"/>
          <w:szCs w:val="20"/>
        </w:rPr>
        <w:t xml:space="preserve">. Rev. 19, 76–96.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10.1111/ijmr.12082</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Baloğlu</w:t>
      </w:r>
      <w:proofErr w:type="spellEnd"/>
      <w:r w:rsidRPr="003F7136">
        <w:rPr>
          <w:rFonts w:ascii="Times New Roman" w:hAnsi="Times New Roman" w:cs="Times New Roman"/>
          <w:sz w:val="20"/>
          <w:szCs w:val="20"/>
        </w:rPr>
        <w:t>, N., &amp;</w:t>
      </w:r>
      <w:proofErr w:type="spellStart"/>
      <w:r w:rsidRPr="003F7136">
        <w:rPr>
          <w:rFonts w:ascii="Times New Roman" w:hAnsi="Times New Roman" w:cs="Times New Roman"/>
          <w:sz w:val="20"/>
          <w:szCs w:val="20"/>
        </w:rPr>
        <w:t>Karadağ</w:t>
      </w:r>
      <w:proofErr w:type="spellEnd"/>
      <w:r w:rsidRPr="003F7136">
        <w:rPr>
          <w:rFonts w:ascii="Times New Roman" w:hAnsi="Times New Roman" w:cs="Times New Roman"/>
          <w:sz w:val="20"/>
          <w:szCs w:val="20"/>
        </w:rPr>
        <w:t xml:space="preserve">, E (2009). A theoretical analysis about spiritual leadership. Educational Administration: Theory and Practice, 15(58), 165-190.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Brief, A. P., &amp;</w:t>
      </w:r>
      <w:proofErr w:type="spellStart"/>
      <w:r w:rsidRPr="003F7136">
        <w:rPr>
          <w:rFonts w:ascii="Times New Roman" w:hAnsi="Times New Roman" w:cs="Times New Roman"/>
          <w:sz w:val="20"/>
          <w:szCs w:val="20"/>
        </w:rPr>
        <w:t>Motowidlo</w:t>
      </w:r>
      <w:proofErr w:type="spellEnd"/>
      <w:r w:rsidRPr="003F7136">
        <w:rPr>
          <w:rFonts w:ascii="Times New Roman" w:hAnsi="Times New Roman" w:cs="Times New Roman"/>
          <w:sz w:val="20"/>
          <w:szCs w:val="20"/>
        </w:rPr>
        <w:t xml:space="preserve">, S. J. (1986). </w:t>
      </w:r>
      <w:proofErr w:type="spellStart"/>
      <w:r w:rsidRPr="003F7136">
        <w:rPr>
          <w:rFonts w:ascii="Times New Roman" w:hAnsi="Times New Roman" w:cs="Times New Roman"/>
          <w:sz w:val="20"/>
          <w:szCs w:val="20"/>
        </w:rPr>
        <w:t>Prosocial</w:t>
      </w:r>
      <w:proofErr w:type="spellEnd"/>
      <w:r w:rsidRPr="003F7136">
        <w:rPr>
          <w:rFonts w:ascii="Times New Roman" w:hAnsi="Times New Roman" w:cs="Times New Roman"/>
          <w:sz w:val="20"/>
          <w:szCs w:val="20"/>
        </w:rPr>
        <w:t xml:space="preserve"> organizational </w:t>
      </w:r>
      <w:proofErr w:type="spellStart"/>
      <w:r w:rsidRPr="003F7136">
        <w:rPr>
          <w:rFonts w:ascii="Times New Roman" w:hAnsi="Times New Roman" w:cs="Times New Roman"/>
          <w:sz w:val="20"/>
          <w:szCs w:val="20"/>
        </w:rPr>
        <w:t>behaviors</w:t>
      </w:r>
      <w:proofErr w:type="spellEnd"/>
      <w:r w:rsidRPr="003F7136">
        <w:rPr>
          <w:rFonts w:ascii="Times New Roman" w:hAnsi="Times New Roman" w:cs="Times New Roman"/>
          <w:sz w:val="20"/>
          <w:szCs w:val="20"/>
        </w:rPr>
        <w:t xml:space="preserve">. Academy of Management Review, 11, 710-725.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Chen, C., &amp; Yang, C. (2012). The impact of spiritual leadership on organizational citizenship </w:t>
      </w:r>
      <w:proofErr w:type="spellStart"/>
      <w:r w:rsidRPr="003F7136">
        <w:rPr>
          <w:rFonts w:ascii="Times New Roman" w:hAnsi="Times New Roman" w:cs="Times New Roman"/>
          <w:sz w:val="20"/>
          <w:szCs w:val="20"/>
        </w:rPr>
        <w:t>behavior</w:t>
      </w:r>
      <w:proofErr w:type="spellEnd"/>
      <w:r w:rsidRPr="003F7136">
        <w:rPr>
          <w:rFonts w:ascii="Times New Roman" w:hAnsi="Times New Roman" w:cs="Times New Roman"/>
          <w:sz w:val="20"/>
          <w:szCs w:val="20"/>
        </w:rPr>
        <w:t xml:space="preserve">: A </w:t>
      </w:r>
      <w:proofErr w:type="spellStart"/>
      <w:r w:rsidRPr="003F7136">
        <w:rPr>
          <w:rFonts w:ascii="Times New Roman" w:hAnsi="Times New Roman" w:cs="Times New Roman"/>
          <w:sz w:val="20"/>
          <w:szCs w:val="20"/>
        </w:rPr>
        <w:t>multisample</w:t>
      </w:r>
      <w:proofErr w:type="spellEnd"/>
      <w:r w:rsidRPr="003F7136">
        <w:rPr>
          <w:rFonts w:ascii="Times New Roman" w:hAnsi="Times New Roman" w:cs="Times New Roman"/>
          <w:sz w:val="20"/>
          <w:szCs w:val="20"/>
        </w:rPr>
        <w:t xml:space="preserve"> analysis. Journal of Business Ethics, 105(1), 107-114. </w:t>
      </w:r>
      <w:proofErr w:type="gramStart"/>
      <w:r w:rsidRPr="003F7136">
        <w:rPr>
          <w:rFonts w:ascii="Times New Roman" w:hAnsi="Times New Roman" w:cs="Times New Roman"/>
          <w:sz w:val="20"/>
          <w:szCs w:val="20"/>
        </w:rPr>
        <w:t>doi:</w:t>
      </w:r>
      <w:proofErr w:type="gramEnd"/>
      <w:r w:rsidRPr="003F7136">
        <w:rPr>
          <w:rFonts w:ascii="Times New Roman" w:hAnsi="Times New Roman" w:cs="Times New Roman"/>
          <w:sz w:val="20"/>
          <w:szCs w:val="20"/>
        </w:rPr>
        <w:t xml:space="preserve">10.1007/s10551-011-0953-3 </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lastRenderedPageBreak/>
        <w:t>Çınar</w:t>
      </w:r>
      <w:proofErr w:type="spellEnd"/>
      <w:r w:rsidRPr="003F7136">
        <w:rPr>
          <w:rFonts w:ascii="Times New Roman" w:hAnsi="Times New Roman" w:cs="Times New Roman"/>
          <w:sz w:val="20"/>
          <w:szCs w:val="20"/>
        </w:rPr>
        <w:t xml:space="preserve">, F. (2000). Organizational citizenship </w:t>
      </w:r>
      <w:proofErr w:type="spellStart"/>
      <w:r w:rsidRPr="003F7136">
        <w:rPr>
          <w:rFonts w:ascii="Times New Roman" w:hAnsi="Times New Roman" w:cs="Times New Roman"/>
          <w:sz w:val="20"/>
          <w:szCs w:val="20"/>
        </w:rPr>
        <w:t>behavior</w:t>
      </w:r>
      <w:proofErr w:type="spellEnd"/>
      <w:r w:rsidRPr="003F7136">
        <w:rPr>
          <w:rFonts w:ascii="Times New Roman" w:hAnsi="Times New Roman" w:cs="Times New Roman"/>
          <w:sz w:val="20"/>
          <w:szCs w:val="20"/>
        </w:rPr>
        <w:t xml:space="preserve"> and an analysis (Master’s thesis, </w:t>
      </w:r>
      <w:proofErr w:type="spellStart"/>
      <w:r w:rsidRPr="003F7136">
        <w:rPr>
          <w:rFonts w:ascii="Times New Roman" w:hAnsi="Times New Roman" w:cs="Times New Roman"/>
          <w:sz w:val="20"/>
          <w:szCs w:val="20"/>
        </w:rPr>
        <w:t>Uludağ</w:t>
      </w:r>
      <w:proofErr w:type="spellEnd"/>
      <w:r w:rsidRPr="003F7136">
        <w:rPr>
          <w:rFonts w:ascii="Times New Roman" w:hAnsi="Times New Roman" w:cs="Times New Roman"/>
          <w:sz w:val="20"/>
          <w:szCs w:val="20"/>
        </w:rPr>
        <w:t xml:space="preserve"> University, Bursa Turkey). Retrieved from https://tez.yok.gov.tr/UlusalTezMerkezi/</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Duschon</w:t>
      </w:r>
      <w:proofErr w:type="spellEnd"/>
      <w:r w:rsidRPr="003F7136">
        <w:rPr>
          <w:rFonts w:ascii="Times New Roman" w:hAnsi="Times New Roman" w:cs="Times New Roman"/>
          <w:sz w:val="20"/>
          <w:szCs w:val="20"/>
        </w:rPr>
        <w:t xml:space="preserve">, D., &amp;Plowman, D. A. (2005). Nurturing the spirit at work: Impact on work unit performance. The Leadership Quarterly, 16, 807–833. </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Eisler</w:t>
      </w:r>
      <w:proofErr w:type="spellEnd"/>
      <w:r w:rsidRPr="003F7136">
        <w:rPr>
          <w:rFonts w:ascii="Times New Roman" w:hAnsi="Times New Roman" w:cs="Times New Roman"/>
          <w:sz w:val="20"/>
          <w:szCs w:val="20"/>
        </w:rPr>
        <w:t xml:space="preserve">, R., &amp;Montouori, A. (2003). The human side of spirituality. In R. A. </w:t>
      </w:r>
      <w:proofErr w:type="spellStart"/>
      <w:r w:rsidRPr="003F7136">
        <w:rPr>
          <w:rFonts w:ascii="Times New Roman" w:hAnsi="Times New Roman" w:cs="Times New Roman"/>
          <w:sz w:val="20"/>
          <w:szCs w:val="20"/>
        </w:rPr>
        <w:t>Giacalone</w:t>
      </w:r>
      <w:proofErr w:type="spellEnd"/>
      <w:r w:rsidRPr="003F7136">
        <w:rPr>
          <w:rFonts w:ascii="Times New Roman" w:hAnsi="Times New Roman" w:cs="Times New Roman"/>
          <w:sz w:val="20"/>
          <w:szCs w:val="20"/>
        </w:rPr>
        <w:t xml:space="preserve">&amp; C. L. </w:t>
      </w:r>
      <w:proofErr w:type="spellStart"/>
      <w:r w:rsidRPr="003F7136">
        <w:rPr>
          <w:rFonts w:ascii="Times New Roman" w:hAnsi="Times New Roman" w:cs="Times New Roman"/>
          <w:sz w:val="20"/>
          <w:szCs w:val="20"/>
        </w:rPr>
        <w:t>Jurkiewicz</w:t>
      </w:r>
      <w:proofErr w:type="spellEnd"/>
      <w:r w:rsidRPr="003F7136">
        <w:rPr>
          <w:rFonts w:ascii="Times New Roman" w:hAnsi="Times New Roman" w:cs="Times New Roman"/>
          <w:sz w:val="20"/>
          <w:szCs w:val="20"/>
        </w:rPr>
        <w:t xml:space="preserve"> (Eds.), Handbook of workplace spirituality and organizational performance (pp. 46–56). New York, NY: M. E. Sharp.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Fry, L. W. (2003). Toward a theory of spiritual leadership. The Leadership Quarterly, 14, 693-727.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Fry, L. W. (2005). Toward a paradigm of spiritual leadership. The Leadership Quarterly, 16, 619-722.</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 Fry, L. W., &amp;</w:t>
      </w:r>
      <w:proofErr w:type="spellStart"/>
      <w:r w:rsidRPr="003F7136">
        <w:rPr>
          <w:rFonts w:ascii="Times New Roman" w:hAnsi="Times New Roman" w:cs="Times New Roman"/>
          <w:sz w:val="20"/>
          <w:szCs w:val="20"/>
        </w:rPr>
        <w:t>Kriger</w:t>
      </w:r>
      <w:proofErr w:type="spellEnd"/>
      <w:r w:rsidRPr="003F7136">
        <w:rPr>
          <w:rFonts w:ascii="Times New Roman" w:hAnsi="Times New Roman" w:cs="Times New Roman"/>
          <w:sz w:val="20"/>
          <w:szCs w:val="20"/>
        </w:rPr>
        <w:t>, M. (2009). Towards a being-</w:t>
      </w:r>
      <w:proofErr w:type="spellStart"/>
      <w:r w:rsidRPr="003F7136">
        <w:rPr>
          <w:rFonts w:ascii="Times New Roman" w:hAnsi="Times New Roman" w:cs="Times New Roman"/>
          <w:sz w:val="20"/>
          <w:szCs w:val="20"/>
        </w:rPr>
        <w:t>centered</w:t>
      </w:r>
      <w:proofErr w:type="spellEnd"/>
      <w:r w:rsidRPr="003F7136">
        <w:rPr>
          <w:rFonts w:ascii="Times New Roman" w:hAnsi="Times New Roman" w:cs="Times New Roman"/>
          <w:sz w:val="20"/>
          <w:szCs w:val="20"/>
        </w:rPr>
        <w:t xml:space="preserve"> theory of leadership: multiple levels of being as context for effective leadership. Human Relations, 62(11), 1667–1696. </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Fry, L. W., &amp;</w:t>
      </w:r>
      <w:proofErr w:type="spellStart"/>
      <w:r w:rsidRPr="003F7136">
        <w:rPr>
          <w:rFonts w:ascii="Times New Roman" w:hAnsi="Times New Roman" w:cs="Times New Roman"/>
          <w:sz w:val="20"/>
          <w:szCs w:val="20"/>
        </w:rPr>
        <w:t>Matherly</w:t>
      </w:r>
      <w:proofErr w:type="spellEnd"/>
      <w:r w:rsidRPr="003F7136">
        <w:rPr>
          <w:rFonts w:ascii="Times New Roman" w:hAnsi="Times New Roman" w:cs="Times New Roman"/>
          <w:sz w:val="20"/>
          <w:szCs w:val="20"/>
        </w:rPr>
        <w:t>, L. L. (2006). Workplace spirituality, spiritual leadership and performance excellence. San Francisco, CA: Sage.</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Gagné</w:t>
      </w:r>
      <w:proofErr w:type="spellEnd"/>
      <w:r w:rsidRPr="003F7136">
        <w:rPr>
          <w:rFonts w:ascii="Times New Roman" w:hAnsi="Times New Roman" w:cs="Times New Roman"/>
          <w:sz w:val="20"/>
          <w:szCs w:val="20"/>
        </w:rPr>
        <w:t xml:space="preserve">, M. (2009). A model of knowledge-sharing motivation. Hum. </w:t>
      </w:r>
      <w:proofErr w:type="spellStart"/>
      <w:r w:rsidRPr="003F7136">
        <w:rPr>
          <w:rFonts w:ascii="Times New Roman" w:hAnsi="Times New Roman" w:cs="Times New Roman"/>
          <w:sz w:val="20"/>
          <w:szCs w:val="20"/>
        </w:rPr>
        <w:t>Resour</w:t>
      </w:r>
      <w:proofErr w:type="spellEnd"/>
      <w:r w:rsidRPr="003F7136">
        <w:rPr>
          <w:rFonts w:ascii="Times New Roman" w:hAnsi="Times New Roman" w:cs="Times New Roman"/>
          <w:sz w:val="20"/>
          <w:szCs w:val="20"/>
        </w:rPr>
        <w:t xml:space="preserve">. </w:t>
      </w:r>
      <w:proofErr w:type="spellStart"/>
      <w:r w:rsidRPr="003F7136">
        <w:rPr>
          <w:rFonts w:ascii="Times New Roman" w:hAnsi="Times New Roman" w:cs="Times New Roman"/>
          <w:sz w:val="20"/>
          <w:szCs w:val="20"/>
        </w:rPr>
        <w:t>Manag</w:t>
      </w:r>
      <w:proofErr w:type="spellEnd"/>
      <w:r w:rsidRPr="003F7136">
        <w:rPr>
          <w:rFonts w:ascii="Times New Roman" w:hAnsi="Times New Roman" w:cs="Times New Roman"/>
          <w:sz w:val="20"/>
          <w:szCs w:val="20"/>
        </w:rPr>
        <w:t xml:space="preserve">. J. 48, 571–589.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10.1002/hrm.20298</w:t>
      </w:r>
    </w:p>
    <w:p w:rsidR="003F7136" w:rsidRP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Hackett, R. D., and Wang, G. (2012). Virtues and leadership: an integrating conceptual framework founded in Aristotelian and Confucian perspectives on virtues. </w:t>
      </w:r>
      <w:proofErr w:type="spellStart"/>
      <w:r w:rsidRPr="003F7136">
        <w:rPr>
          <w:rFonts w:ascii="Times New Roman" w:hAnsi="Times New Roman" w:cs="Times New Roman"/>
          <w:sz w:val="20"/>
          <w:szCs w:val="20"/>
        </w:rPr>
        <w:t>Manag</w:t>
      </w:r>
      <w:proofErr w:type="spellEnd"/>
      <w:r w:rsidRPr="003F7136">
        <w:rPr>
          <w:rFonts w:ascii="Times New Roman" w:hAnsi="Times New Roman" w:cs="Times New Roman"/>
          <w:sz w:val="20"/>
          <w:szCs w:val="20"/>
        </w:rPr>
        <w:t xml:space="preserve">. </w:t>
      </w:r>
      <w:proofErr w:type="spellStart"/>
      <w:r w:rsidRPr="003F7136">
        <w:rPr>
          <w:rFonts w:ascii="Times New Roman" w:hAnsi="Times New Roman" w:cs="Times New Roman"/>
          <w:sz w:val="20"/>
          <w:szCs w:val="20"/>
        </w:rPr>
        <w:t>Decis</w:t>
      </w:r>
      <w:proofErr w:type="spellEnd"/>
      <w:r w:rsidRPr="003F7136">
        <w:rPr>
          <w:rFonts w:ascii="Times New Roman" w:hAnsi="Times New Roman" w:cs="Times New Roman"/>
          <w:sz w:val="20"/>
          <w:szCs w:val="20"/>
        </w:rPr>
        <w:t xml:space="preserve">. 50, 868–899.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10.1108/00251741211227564</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Jurkiewicz</w:t>
      </w:r>
      <w:proofErr w:type="spellEnd"/>
      <w:r w:rsidRPr="003F7136">
        <w:rPr>
          <w:rFonts w:ascii="Times New Roman" w:hAnsi="Times New Roman" w:cs="Times New Roman"/>
          <w:sz w:val="20"/>
          <w:szCs w:val="20"/>
        </w:rPr>
        <w:t xml:space="preserve">, C. L., and </w:t>
      </w:r>
      <w:proofErr w:type="spellStart"/>
      <w:r w:rsidRPr="003F7136">
        <w:rPr>
          <w:rFonts w:ascii="Times New Roman" w:hAnsi="Times New Roman" w:cs="Times New Roman"/>
          <w:sz w:val="20"/>
          <w:szCs w:val="20"/>
        </w:rPr>
        <w:t>Giacalone</w:t>
      </w:r>
      <w:proofErr w:type="spellEnd"/>
      <w:r w:rsidRPr="003F7136">
        <w:rPr>
          <w:rFonts w:ascii="Times New Roman" w:hAnsi="Times New Roman" w:cs="Times New Roman"/>
          <w:sz w:val="20"/>
          <w:szCs w:val="20"/>
        </w:rPr>
        <w:t xml:space="preserve">, R. A. (2004). A values framework for measuring the impact of workplace spirituality on organizational performance. J. Bus. Ethics 49, 129–142.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10.1023/0000015843.22195.b9</w:t>
      </w:r>
    </w:p>
    <w:p w:rsidR="003F7136" w:rsidRPr="003F7136" w:rsidRDefault="003F7136" w:rsidP="003F7136">
      <w:pPr>
        <w:jc w:val="both"/>
        <w:rPr>
          <w:rFonts w:ascii="Times New Roman" w:hAnsi="Times New Roman" w:cs="Times New Roman"/>
          <w:sz w:val="20"/>
          <w:szCs w:val="20"/>
        </w:rPr>
      </w:pPr>
      <w:proofErr w:type="spellStart"/>
      <w:r w:rsidRPr="003F7136">
        <w:rPr>
          <w:rFonts w:ascii="Times New Roman" w:hAnsi="Times New Roman" w:cs="Times New Roman"/>
          <w:sz w:val="20"/>
          <w:szCs w:val="20"/>
        </w:rPr>
        <w:t>Tangaraja</w:t>
      </w:r>
      <w:proofErr w:type="spellEnd"/>
      <w:r w:rsidRPr="003F7136">
        <w:rPr>
          <w:rFonts w:ascii="Times New Roman" w:hAnsi="Times New Roman" w:cs="Times New Roman"/>
          <w:sz w:val="20"/>
          <w:szCs w:val="20"/>
        </w:rPr>
        <w:t xml:space="preserve">, G., </w:t>
      </w:r>
      <w:proofErr w:type="spellStart"/>
      <w:r w:rsidRPr="003F7136">
        <w:rPr>
          <w:rFonts w:ascii="Times New Roman" w:hAnsi="Times New Roman" w:cs="Times New Roman"/>
          <w:sz w:val="20"/>
          <w:szCs w:val="20"/>
        </w:rPr>
        <w:t>MohdRasdi</w:t>
      </w:r>
      <w:proofErr w:type="spellEnd"/>
      <w:r w:rsidRPr="003F7136">
        <w:rPr>
          <w:rFonts w:ascii="Times New Roman" w:hAnsi="Times New Roman" w:cs="Times New Roman"/>
          <w:sz w:val="20"/>
          <w:szCs w:val="20"/>
        </w:rPr>
        <w:t xml:space="preserve">, R., Ismail, M., and Abu </w:t>
      </w:r>
      <w:proofErr w:type="spellStart"/>
      <w:r w:rsidRPr="003F7136">
        <w:rPr>
          <w:rFonts w:ascii="Times New Roman" w:hAnsi="Times New Roman" w:cs="Times New Roman"/>
          <w:sz w:val="20"/>
          <w:szCs w:val="20"/>
        </w:rPr>
        <w:t>Samah</w:t>
      </w:r>
      <w:proofErr w:type="spellEnd"/>
      <w:r w:rsidRPr="003F7136">
        <w:rPr>
          <w:rFonts w:ascii="Times New Roman" w:hAnsi="Times New Roman" w:cs="Times New Roman"/>
          <w:sz w:val="20"/>
          <w:szCs w:val="20"/>
        </w:rPr>
        <w:t xml:space="preserve">, B. (2015). Fostering knowledge sharing behaviour among public sector managers: a proposed model for the Malaysian public service. J. </w:t>
      </w:r>
      <w:proofErr w:type="spellStart"/>
      <w:r w:rsidRPr="003F7136">
        <w:rPr>
          <w:rFonts w:ascii="Times New Roman" w:hAnsi="Times New Roman" w:cs="Times New Roman"/>
          <w:sz w:val="20"/>
          <w:szCs w:val="20"/>
        </w:rPr>
        <w:t>Knowl</w:t>
      </w:r>
      <w:proofErr w:type="spellEnd"/>
      <w:r w:rsidRPr="003F7136">
        <w:rPr>
          <w:rFonts w:ascii="Times New Roman" w:hAnsi="Times New Roman" w:cs="Times New Roman"/>
          <w:sz w:val="20"/>
          <w:szCs w:val="20"/>
        </w:rPr>
        <w:t xml:space="preserve">. </w:t>
      </w:r>
      <w:proofErr w:type="spellStart"/>
      <w:r w:rsidRPr="003F7136">
        <w:rPr>
          <w:rFonts w:ascii="Times New Roman" w:hAnsi="Times New Roman" w:cs="Times New Roman"/>
          <w:sz w:val="20"/>
          <w:szCs w:val="20"/>
        </w:rPr>
        <w:t>Manag</w:t>
      </w:r>
      <w:proofErr w:type="spellEnd"/>
      <w:r w:rsidRPr="003F7136">
        <w:rPr>
          <w:rFonts w:ascii="Times New Roman" w:hAnsi="Times New Roman" w:cs="Times New Roman"/>
          <w:sz w:val="20"/>
          <w:szCs w:val="20"/>
        </w:rPr>
        <w:t xml:space="preserve">. 19, 121–140.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10.1108/JKM-11-2014-0449</w:t>
      </w:r>
    </w:p>
    <w:p w:rsidR="003F7136" w:rsidRDefault="003F7136" w:rsidP="003F7136">
      <w:pPr>
        <w:jc w:val="both"/>
        <w:rPr>
          <w:rFonts w:ascii="Times New Roman" w:hAnsi="Times New Roman" w:cs="Times New Roman"/>
          <w:sz w:val="20"/>
          <w:szCs w:val="20"/>
        </w:rPr>
      </w:pPr>
      <w:r w:rsidRPr="003F7136">
        <w:rPr>
          <w:rFonts w:ascii="Times New Roman" w:hAnsi="Times New Roman" w:cs="Times New Roman"/>
          <w:sz w:val="20"/>
          <w:szCs w:val="20"/>
        </w:rPr>
        <w:t xml:space="preserve">Yang, F., Liu, J., Wang, Z., and Zhang, Y. (2017). Feeling energized: a multilevel model of spiritual leadership, leader integrity, relational energy, and job performance. J. Bus. Ethics 145, 1–15. </w:t>
      </w:r>
      <w:proofErr w:type="spellStart"/>
      <w:proofErr w:type="gramStart"/>
      <w:r w:rsidRPr="003F7136">
        <w:rPr>
          <w:rFonts w:ascii="Times New Roman" w:hAnsi="Times New Roman" w:cs="Times New Roman"/>
          <w:sz w:val="20"/>
          <w:szCs w:val="20"/>
        </w:rPr>
        <w:t>doi</w:t>
      </w:r>
      <w:proofErr w:type="spellEnd"/>
      <w:proofErr w:type="gramEnd"/>
      <w:r w:rsidRPr="003F7136">
        <w:rPr>
          <w:rFonts w:ascii="Times New Roman" w:hAnsi="Times New Roman" w:cs="Times New Roman"/>
          <w:sz w:val="20"/>
          <w:szCs w:val="20"/>
        </w:rPr>
        <w:t>: 10.1007/s10551-017-3713-1</w:t>
      </w:r>
    </w:p>
    <w:p w:rsidR="007B15F7" w:rsidRPr="007B15F7" w:rsidRDefault="007B15F7" w:rsidP="001E4152">
      <w:pPr>
        <w:jc w:val="both"/>
        <w:rPr>
          <w:rFonts w:ascii="Times New Roman" w:hAnsi="Times New Roman" w:cs="Times New Roman"/>
          <w:sz w:val="20"/>
          <w:szCs w:val="20"/>
        </w:rPr>
      </w:pPr>
    </w:p>
    <w:p w:rsidR="001E4152" w:rsidRDefault="001E4152" w:rsidP="001E4152">
      <w:pPr>
        <w:jc w:val="both"/>
      </w:pPr>
    </w:p>
    <w:p w:rsidR="001E4152" w:rsidRDefault="001E4152" w:rsidP="001E4152">
      <w:pPr>
        <w:jc w:val="both"/>
      </w:pPr>
    </w:p>
    <w:p w:rsidR="001E4152" w:rsidRPr="00101B77" w:rsidRDefault="001E4152" w:rsidP="001E4152">
      <w:pPr>
        <w:jc w:val="both"/>
        <w:rPr>
          <w:rFonts w:ascii="Times New Roman" w:hAnsi="Times New Roman" w:cs="Times New Roman"/>
          <w:sz w:val="20"/>
          <w:szCs w:val="20"/>
        </w:rPr>
      </w:pPr>
    </w:p>
    <w:sectPr w:rsidR="001E4152" w:rsidRPr="00101B77" w:rsidSect="0043293A">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7F05"/>
    <w:multiLevelType w:val="hybridMultilevel"/>
    <w:tmpl w:val="8932A4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AA25AF"/>
    <w:multiLevelType w:val="hybridMultilevel"/>
    <w:tmpl w:val="B8F2A16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21B0441"/>
    <w:multiLevelType w:val="hybridMultilevel"/>
    <w:tmpl w:val="B56A12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FE7FD6"/>
    <w:multiLevelType w:val="hybridMultilevel"/>
    <w:tmpl w:val="2A846B0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DF0750F"/>
    <w:multiLevelType w:val="hybridMultilevel"/>
    <w:tmpl w:val="1CE4B8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FC640DB"/>
    <w:multiLevelType w:val="hybridMultilevel"/>
    <w:tmpl w:val="9EF6DC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28108A6"/>
    <w:multiLevelType w:val="hybridMultilevel"/>
    <w:tmpl w:val="DAE40C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3EE3F82"/>
    <w:multiLevelType w:val="hybridMultilevel"/>
    <w:tmpl w:val="44B8DC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D512D99"/>
    <w:multiLevelType w:val="hybridMultilevel"/>
    <w:tmpl w:val="FA3A27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64779D1"/>
    <w:multiLevelType w:val="hybridMultilevel"/>
    <w:tmpl w:val="3440FE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C373E85"/>
    <w:multiLevelType w:val="hybridMultilevel"/>
    <w:tmpl w:val="766225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F47C28"/>
    <w:multiLevelType w:val="hybridMultilevel"/>
    <w:tmpl w:val="AF2254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877443D"/>
    <w:multiLevelType w:val="hybridMultilevel"/>
    <w:tmpl w:val="2C4EF8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26B0D3D"/>
    <w:multiLevelType w:val="hybridMultilevel"/>
    <w:tmpl w:val="3970FA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33A2734"/>
    <w:multiLevelType w:val="hybridMultilevel"/>
    <w:tmpl w:val="4644EF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D560914"/>
    <w:multiLevelType w:val="hybridMultilevel"/>
    <w:tmpl w:val="DA6867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F6915BF"/>
    <w:multiLevelType w:val="hybridMultilevel"/>
    <w:tmpl w:val="E9B8B4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85077A5"/>
    <w:multiLevelType w:val="hybridMultilevel"/>
    <w:tmpl w:val="732E46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A9A433A"/>
    <w:multiLevelType w:val="hybridMultilevel"/>
    <w:tmpl w:val="76F63F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9"/>
  </w:num>
  <w:num w:numId="4">
    <w:abstractNumId w:val="5"/>
  </w:num>
  <w:num w:numId="5">
    <w:abstractNumId w:val="8"/>
  </w:num>
  <w:num w:numId="6">
    <w:abstractNumId w:val="10"/>
  </w:num>
  <w:num w:numId="7">
    <w:abstractNumId w:val="6"/>
  </w:num>
  <w:num w:numId="8">
    <w:abstractNumId w:val="14"/>
  </w:num>
  <w:num w:numId="9">
    <w:abstractNumId w:val="4"/>
  </w:num>
  <w:num w:numId="10">
    <w:abstractNumId w:val="17"/>
  </w:num>
  <w:num w:numId="11">
    <w:abstractNumId w:val="12"/>
  </w:num>
  <w:num w:numId="12">
    <w:abstractNumId w:val="11"/>
  </w:num>
  <w:num w:numId="13">
    <w:abstractNumId w:val="1"/>
  </w:num>
  <w:num w:numId="14">
    <w:abstractNumId w:val="18"/>
  </w:num>
  <w:num w:numId="15">
    <w:abstractNumId w:val="3"/>
  </w:num>
  <w:num w:numId="16">
    <w:abstractNumId w:val="16"/>
  </w:num>
  <w:num w:numId="17">
    <w:abstractNumId w:val="15"/>
  </w:num>
  <w:num w:numId="18">
    <w:abstractNumId w:val="7"/>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865"/>
    <w:rsid w:val="00015A1B"/>
    <w:rsid w:val="00101B77"/>
    <w:rsid w:val="001E4152"/>
    <w:rsid w:val="003F7136"/>
    <w:rsid w:val="00414214"/>
    <w:rsid w:val="0043293A"/>
    <w:rsid w:val="004D6CF3"/>
    <w:rsid w:val="005319EC"/>
    <w:rsid w:val="005A1736"/>
    <w:rsid w:val="007654FD"/>
    <w:rsid w:val="007B15F7"/>
    <w:rsid w:val="00811A96"/>
    <w:rsid w:val="00A73931"/>
    <w:rsid w:val="00B85665"/>
    <w:rsid w:val="00C922A2"/>
    <w:rsid w:val="00CD7602"/>
    <w:rsid w:val="00DA4226"/>
    <w:rsid w:val="00DA58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86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865"/>
    <w:pPr>
      <w:ind w:left="720"/>
      <w:contextualSpacing/>
    </w:pPr>
  </w:style>
  <w:style w:type="paragraph" w:customStyle="1" w:styleId="Affiliation">
    <w:name w:val="Affiliation"/>
    <w:uiPriority w:val="99"/>
    <w:rsid w:val="007654FD"/>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7654FD"/>
    <w:pPr>
      <w:spacing w:before="360" w:after="40" w:line="240" w:lineRule="auto"/>
      <w:jc w:val="center"/>
    </w:pPr>
    <w:rPr>
      <w:rFonts w:ascii="Times New Roman" w:eastAsia="Times New Roman" w:hAnsi="Times New Roman" w:cs="Times New Roman"/>
      <w:noProof/>
      <w:lang w:val="en-US"/>
    </w:rPr>
  </w:style>
  <w:style w:type="character" w:styleId="Hyperlink">
    <w:name w:val="Hyperlink"/>
    <w:basedOn w:val="DefaultParagraphFont"/>
    <w:uiPriority w:val="99"/>
    <w:unhideWhenUsed/>
    <w:rsid w:val="007B15F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4811424">
      <w:bodyDiv w:val="1"/>
      <w:marLeft w:val="0"/>
      <w:marRight w:val="0"/>
      <w:marTop w:val="0"/>
      <w:marBottom w:val="0"/>
      <w:divBdr>
        <w:top w:val="none" w:sz="0" w:space="0" w:color="auto"/>
        <w:left w:val="none" w:sz="0" w:space="0" w:color="auto"/>
        <w:bottom w:val="none" w:sz="0" w:space="0" w:color="auto"/>
        <w:right w:val="none" w:sz="0" w:space="0" w:color="auto"/>
      </w:divBdr>
      <w:divsChild>
        <w:div w:id="1451318421">
          <w:marLeft w:val="0"/>
          <w:marRight w:val="0"/>
          <w:marTop w:val="0"/>
          <w:marBottom w:val="0"/>
          <w:divBdr>
            <w:top w:val="single" w:sz="2" w:space="0" w:color="D9D9E3"/>
            <w:left w:val="single" w:sz="2" w:space="0" w:color="D9D9E3"/>
            <w:bottom w:val="single" w:sz="2" w:space="0" w:color="D9D9E3"/>
            <w:right w:val="single" w:sz="2" w:space="0" w:color="D9D9E3"/>
          </w:divBdr>
          <w:divsChild>
            <w:div w:id="263925115">
              <w:marLeft w:val="0"/>
              <w:marRight w:val="0"/>
              <w:marTop w:val="0"/>
              <w:marBottom w:val="0"/>
              <w:divBdr>
                <w:top w:val="single" w:sz="2" w:space="0" w:color="D9D9E3"/>
                <w:left w:val="single" w:sz="2" w:space="0" w:color="D9D9E3"/>
                <w:bottom w:val="single" w:sz="2" w:space="0" w:color="D9D9E3"/>
                <w:right w:val="single" w:sz="2" w:space="0" w:color="D9D9E3"/>
              </w:divBdr>
              <w:divsChild>
                <w:div w:id="2131975495">
                  <w:marLeft w:val="0"/>
                  <w:marRight w:val="0"/>
                  <w:marTop w:val="0"/>
                  <w:marBottom w:val="0"/>
                  <w:divBdr>
                    <w:top w:val="single" w:sz="2" w:space="0" w:color="D9D9E3"/>
                    <w:left w:val="single" w:sz="2" w:space="0" w:color="D9D9E3"/>
                    <w:bottom w:val="single" w:sz="2" w:space="0" w:color="D9D9E3"/>
                    <w:right w:val="single" w:sz="2" w:space="0" w:color="D9D9E3"/>
                  </w:divBdr>
                  <w:divsChild>
                    <w:div w:id="1905488617">
                      <w:marLeft w:val="0"/>
                      <w:marRight w:val="0"/>
                      <w:marTop w:val="0"/>
                      <w:marBottom w:val="0"/>
                      <w:divBdr>
                        <w:top w:val="single" w:sz="2" w:space="0" w:color="D9D9E3"/>
                        <w:left w:val="single" w:sz="2" w:space="0" w:color="D9D9E3"/>
                        <w:bottom w:val="single" w:sz="2" w:space="0" w:color="D9D9E3"/>
                        <w:right w:val="single" w:sz="2" w:space="0" w:color="D9D9E3"/>
                      </w:divBdr>
                      <w:divsChild>
                        <w:div w:id="1173374994">
                          <w:marLeft w:val="0"/>
                          <w:marRight w:val="0"/>
                          <w:marTop w:val="0"/>
                          <w:marBottom w:val="0"/>
                          <w:divBdr>
                            <w:top w:val="single" w:sz="2" w:space="0" w:color="auto"/>
                            <w:left w:val="single" w:sz="2" w:space="0" w:color="auto"/>
                            <w:bottom w:val="single" w:sz="6" w:space="0" w:color="auto"/>
                            <w:right w:val="single" w:sz="2" w:space="0" w:color="auto"/>
                          </w:divBdr>
                          <w:divsChild>
                            <w:div w:id="103035119">
                              <w:marLeft w:val="0"/>
                              <w:marRight w:val="0"/>
                              <w:marTop w:val="100"/>
                              <w:marBottom w:val="100"/>
                              <w:divBdr>
                                <w:top w:val="single" w:sz="2" w:space="0" w:color="D9D9E3"/>
                                <w:left w:val="single" w:sz="2" w:space="0" w:color="D9D9E3"/>
                                <w:bottom w:val="single" w:sz="2" w:space="0" w:color="D9D9E3"/>
                                <w:right w:val="single" w:sz="2" w:space="0" w:color="D9D9E3"/>
                              </w:divBdr>
                              <w:divsChild>
                                <w:div w:id="703477834">
                                  <w:marLeft w:val="0"/>
                                  <w:marRight w:val="0"/>
                                  <w:marTop w:val="0"/>
                                  <w:marBottom w:val="0"/>
                                  <w:divBdr>
                                    <w:top w:val="single" w:sz="2" w:space="0" w:color="D9D9E3"/>
                                    <w:left w:val="single" w:sz="2" w:space="0" w:color="D9D9E3"/>
                                    <w:bottom w:val="single" w:sz="2" w:space="0" w:color="D9D9E3"/>
                                    <w:right w:val="single" w:sz="2" w:space="0" w:color="D9D9E3"/>
                                  </w:divBdr>
                                  <w:divsChild>
                                    <w:div w:id="1100419211">
                                      <w:marLeft w:val="0"/>
                                      <w:marRight w:val="0"/>
                                      <w:marTop w:val="0"/>
                                      <w:marBottom w:val="0"/>
                                      <w:divBdr>
                                        <w:top w:val="single" w:sz="2" w:space="0" w:color="D9D9E3"/>
                                        <w:left w:val="single" w:sz="2" w:space="0" w:color="D9D9E3"/>
                                        <w:bottom w:val="single" w:sz="2" w:space="0" w:color="D9D9E3"/>
                                        <w:right w:val="single" w:sz="2" w:space="0" w:color="D9D9E3"/>
                                      </w:divBdr>
                                      <w:divsChild>
                                        <w:div w:id="2009288424">
                                          <w:marLeft w:val="0"/>
                                          <w:marRight w:val="0"/>
                                          <w:marTop w:val="0"/>
                                          <w:marBottom w:val="0"/>
                                          <w:divBdr>
                                            <w:top w:val="single" w:sz="2" w:space="0" w:color="D9D9E3"/>
                                            <w:left w:val="single" w:sz="2" w:space="0" w:color="D9D9E3"/>
                                            <w:bottom w:val="single" w:sz="2" w:space="0" w:color="D9D9E3"/>
                                            <w:right w:val="single" w:sz="2" w:space="0" w:color="D9D9E3"/>
                                          </w:divBdr>
                                          <w:divsChild>
                                            <w:div w:id="1009403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8871066">
          <w:marLeft w:val="0"/>
          <w:marRight w:val="0"/>
          <w:marTop w:val="0"/>
          <w:marBottom w:val="0"/>
          <w:divBdr>
            <w:top w:val="none" w:sz="0" w:space="0" w:color="auto"/>
            <w:left w:val="none" w:sz="0" w:space="0" w:color="auto"/>
            <w:bottom w:val="none" w:sz="0" w:space="0" w:color="auto"/>
            <w:right w:val="none" w:sz="0" w:space="0" w:color="auto"/>
          </w:divBdr>
          <w:divsChild>
            <w:div w:id="1086727407">
              <w:marLeft w:val="0"/>
              <w:marRight w:val="0"/>
              <w:marTop w:val="0"/>
              <w:marBottom w:val="0"/>
              <w:divBdr>
                <w:top w:val="single" w:sz="2" w:space="0" w:color="D9D9E3"/>
                <w:left w:val="single" w:sz="2" w:space="0" w:color="D9D9E3"/>
                <w:bottom w:val="single" w:sz="2" w:space="0" w:color="D9D9E3"/>
                <w:right w:val="single" w:sz="2" w:space="0" w:color="D9D9E3"/>
              </w:divBdr>
              <w:divsChild>
                <w:div w:id="1348751447">
                  <w:marLeft w:val="0"/>
                  <w:marRight w:val="0"/>
                  <w:marTop w:val="0"/>
                  <w:marBottom w:val="0"/>
                  <w:divBdr>
                    <w:top w:val="single" w:sz="2" w:space="0" w:color="D9D9E3"/>
                    <w:left w:val="single" w:sz="2" w:space="0" w:color="D9D9E3"/>
                    <w:bottom w:val="single" w:sz="2" w:space="0" w:color="D9D9E3"/>
                    <w:right w:val="single" w:sz="2" w:space="0" w:color="D9D9E3"/>
                  </w:divBdr>
                  <w:divsChild>
                    <w:div w:id="936670061">
                      <w:marLeft w:val="0"/>
                      <w:marRight w:val="0"/>
                      <w:marTop w:val="0"/>
                      <w:marBottom w:val="0"/>
                      <w:divBdr>
                        <w:top w:val="single" w:sz="2" w:space="0" w:color="D9D9E3"/>
                        <w:left w:val="single" w:sz="2" w:space="0" w:color="D9D9E3"/>
                        <w:bottom w:val="single" w:sz="2" w:space="0" w:color="D9D9E3"/>
                        <w:right w:val="single" w:sz="2" w:space="0" w:color="D9D9E3"/>
                      </w:divBdr>
                      <w:divsChild>
                        <w:div w:id="1757894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2493105">
      <w:bodyDiv w:val="1"/>
      <w:marLeft w:val="0"/>
      <w:marRight w:val="0"/>
      <w:marTop w:val="0"/>
      <w:marBottom w:val="0"/>
      <w:divBdr>
        <w:top w:val="none" w:sz="0" w:space="0" w:color="auto"/>
        <w:left w:val="none" w:sz="0" w:space="0" w:color="auto"/>
        <w:bottom w:val="none" w:sz="0" w:space="0" w:color="auto"/>
        <w:right w:val="none" w:sz="0" w:space="0" w:color="auto"/>
      </w:divBdr>
      <w:divsChild>
        <w:div w:id="313338735">
          <w:marLeft w:val="0"/>
          <w:marRight w:val="0"/>
          <w:marTop w:val="0"/>
          <w:marBottom w:val="0"/>
          <w:divBdr>
            <w:top w:val="single" w:sz="2" w:space="0" w:color="D9D9E3"/>
            <w:left w:val="single" w:sz="2" w:space="0" w:color="D9D9E3"/>
            <w:bottom w:val="single" w:sz="2" w:space="0" w:color="D9D9E3"/>
            <w:right w:val="single" w:sz="2" w:space="0" w:color="D9D9E3"/>
          </w:divBdr>
          <w:divsChild>
            <w:div w:id="1717850568">
              <w:marLeft w:val="0"/>
              <w:marRight w:val="0"/>
              <w:marTop w:val="0"/>
              <w:marBottom w:val="0"/>
              <w:divBdr>
                <w:top w:val="single" w:sz="2" w:space="0" w:color="D9D9E3"/>
                <w:left w:val="single" w:sz="2" w:space="0" w:color="D9D9E3"/>
                <w:bottom w:val="single" w:sz="2" w:space="0" w:color="D9D9E3"/>
                <w:right w:val="single" w:sz="2" w:space="0" w:color="D9D9E3"/>
              </w:divBdr>
              <w:divsChild>
                <w:div w:id="321741870">
                  <w:marLeft w:val="0"/>
                  <w:marRight w:val="0"/>
                  <w:marTop w:val="0"/>
                  <w:marBottom w:val="0"/>
                  <w:divBdr>
                    <w:top w:val="single" w:sz="2" w:space="0" w:color="D9D9E3"/>
                    <w:left w:val="single" w:sz="2" w:space="0" w:color="D9D9E3"/>
                    <w:bottom w:val="single" w:sz="2" w:space="0" w:color="D9D9E3"/>
                    <w:right w:val="single" w:sz="2" w:space="0" w:color="D9D9E3"/>
                  </w:divBdr>
                  <w:divsChild>
                    <w:div w:id="1208906911">
                      <w:marLeft w:val="0"/>
                      <w:marRight w:val="0"/>
                      <w:marTop w:val="0"/>
                      <w:marBottom w:val="0"/>
                      <w:divBdr>
                        <w:top w:val="single" w:sz="2" w:space="0" w:color="D9D9E3"/>
                        <w:left w:val="single" w:sz="2" w:space="0" w:color="D9D9E3"/>
                        <w:bottom w:val="single" w:sz="2" w:space="0" w:color="D9D9E3"/>
                        <w:right w:val="single" w:sz="2" w:space="0" w:color="D9D9E3"/>
                      </w:divBdr>
                      <w:divsChild>
                        <w:div w:id="208959039">
                          <w:marLeft w:val="0"/>
                          <w:marRight w:val="0"/>
                          <w:marTop w:val="0"/>
                          <w:marBottom w:val="0"/>
                          <w:divBdr>
                            <w:top w:val="single" w:sz="2" w:space="0" w:color="auto"/>
                            <w:left w:val="single" w:sz="2" w:space="0" w:color="auto"/>
                            <w:bottom w:val="single" w:sz="6" w:space="0" w:color="auto"/>
                            <w:right w:val="single" w:sz="2" w:space="0" w:color="auto"/>
                          </w:divBdr>
                          <w:divsChild>
                            <w:div w:id="1781794">
                              <w:marLeft w:val="0"/>
                              <w:marRight w:val="0"/>
                              <w:marTop w:val="100"/>
                              <w:marBottom w:val="100"/>
                              <w:divBdr>
                                <w:top w:val="single" w:sz="2" w:space="0" w:color="D9D9E3"/>
                                <w:left w:val="single" w:sz="2" w:space="0" w:color="D9D9E3"/>
                                <w:bottom w:val="single" w:sz="2" w:space="0" w:color="D9D9E3"/>
                                <w:right w:val="single" w:sz="2" w:space="0" w:color="D9D9E3"/>
                              </w:divBdr>
                              <w:divsChild>
                                <w:div w:id="36973948">
                                  <w:marLeft w:val="0"/>
                                  <w:marRight w:val="0"/>
                                  <w:marTop w:val="0"/>
                                  <w:marBottom w:val="0"/>
                                  <w:divBdr>
                                    <w:top w:val="single" w:sz="2" w:space="0" w:color="D9D9E3"/>
                                    <w:left w:val="single" w:sz="2" w:space="0" w:color="D9D9E3"/>
                                    <w:bottom w:val="single" w:sz="2" w:space="0" w:color="D9D9E3"/>
                                    <w:right w:val="single" w:sz="2" w:space="0" w:color="D9D9E3"/>
                                  </w:divBdr>
                                  <w:divsChild>
                                    <w:div w:id="542598054">
                                      <w:marLeft w:val="0"/>
                                      <w:marRight w:val="0"/>
                                      <w:marTop w:val="0"/>
                                      <w:marBottom w:val="0"/>
                                      <w:divBdr>
                                        <w:top w:val="single" w:sz="2" w:space="0" w:color="D9D9E3"/>
                                        <w:left w:val="single" w:sz="2" w:space="0" w:color="D9D9E3"/>
                                        <w:bottom w:val="single" w:sz="2" w:space="0" w:color="D9D9E3"/>
                                        <w:right w:val="single" w:sz="2" w:space="0" w:color="D9D9E3"/>
                                      </w:divBdr>
                                      <w:divsChild>
                                        <w:div w:id="49617129">
                                          <w:marLeft w:val="0"/>
                                          <w:marRight w:val="0"/>
                                          <w:marTop w:val="0"/>
                                          <w:marBottom w:val="0"/>
                                          <w:divBdr>
                                            <w:top w:val="single" w:sz="2" w:space="0" w:color="D9D9E3"/>
                                            <w:left w:val="single" w:sz="2" w:space="0" w:color="D9D9E3"/>
                                            <w:bottom w:val="single" w:sz="2" w:space="0" w:color="D9D9E3"/>
                                            <w:right w:val="single" w:sz="2" w:space="0" w:color="D9D9E3"/>
                                          </w:divBdr>
                                          <w:divsChild>
                                            <w:div w:id="13096302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191679">
                          <w:marLeft w:val="0"/>
                          <w:marRight w:val="0"/>
                          <w:marTop w:val="0"/>
                          <w:marBottom w:val="0"/>
                          <w:divBdr>
                            <w:top w:val="single" w:sz="2" w:space="0" w:color="auto"/>
                            <w:left w:val="single" w:sz="2" w:space="0" w:color="auto"/>
                            <w:bottom w:val="single" w:sz="6" w:space="0" w:color="auto"/>
                            <w:right w:val="single" w:sz="2" w:space="0" w:color="auto"/>
                          </w:divBdr>
                          <w:divsChild>
                            <w:div w:id="1610553035">
                              <w:marLeft w:val="0"/>
                              <w:marRight w:val="0"/>
                              <w:marTop w:val="100"/>
                              <w:marBottom w:val="100"/>
                              <w:divBdr>
                                <w:top w:val="single" w:sz="2" w:space="0" w:color="D9D9E3"/>
                                <w:left w:val="single" w:sz="2" w:space="0" w:color="D9D9E3"/>
                                <w:bottom w:val="single" w:sz="2" w:space="0" w:color="D9D9E3"/>
                                <w:right w:val="single" w:sz="2" w:space="0" w:color="D9D9E3"/>
                              </w:divBdr>
                              <w:divsChild>
                                <w:div w:id="1848016456">
                                  <w:marLeft w:val="0"/>
                                  <w:marRight w:val="0"/>
                                  <w:marTop w:val="0"/>
                                  <w:marBottom w:val="0"/>
                                  <w:divBdr>
                                    <w:top w:val="single" w:sz="2" w:space="0" w:color="D9D9E3"/>
                                    <w:left w:val="single" w:sz="2" w:space="0" w:color="D9D9E3"/>
                                    <w:bottom w:val="single" w:sz="2" w:space="0" w:color="D9D9E3"/>
                                    <w:right w:val="single" w:sz="2" w:space="0" w:color="D9D9E3"/>
                                  </w:divBdr>
                                  <w:divsChild>
                                    <w:div w:id="691995387">
                                      <w:marLeft w:val="0"/>
                                      <w:marRight w:val="0"/>
                                      <w:marTop w:val="0"/>
                                      <w:marBottom w:val="0"/>
                                      <w:divBdr>
                                        <w:top w:val="single" w:sz="2" w:space="0" w:color="D9D9E3"/>
                                        <w:left w:val="single" w:sz="2" w:space="0" w:color="D9D9E3"/>
                                        <w:bottom w:val="single" w:sz="2" w:space="0" w:color="D9D9E3"/>
                                        <w:right w:val="single" w:sz="2" w:space="0" w:color="D9D9E3"/>
                                      </w:divBdr>
                                      <w:divsChild>
                                        <w:div w:id="1992442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1315831">
                                  <w:marLeft w:val="0"/>
                                  <w:marRight w:val="0"/>
                                  <w:marTop w:val="0"/>
                                  <w:marBottom w:val="0"/>
                                  <w:divBdr>
                                    <w:top w:val="single" w:sz="2" w:space="0" w:color="D9D9E3"/>
                                    <w:left w:val="single" w:sz="2" w:space="0" w:color="D9D9E3"/>
                                    <w:bottom w:val="single" w:sz="2" w:space="0" w:color="D9D9E3"/>
                                    <w:right w:val="single" w:sz="2" w:space="0" w:color="D9D9E3"/>
                                  </w:divBdr>
                                  <w:divsChild>
                                    <w:div w:id="1922637246">
                                      <w:marLeft w:val="0"/>
                                      <w:marRight w:val="0"/>
                                      <w:marTop w:val="0"/>
                                      <w:marBottom w:val="0"/>
                                      <w:divBdr>
                                        <w:top w:val="single" w:sz="2" w:space="0" w:color="D9D9E3"/>
                                        <w:left w:val="single" w:sz="2" w:space="0" w:color="D9D9E3"/>
                                        <w:bottom w:val="single" w:sz="2" w:space="0" w:color="D9D9E3"/>
                                        <w:right w:val="single" w:sz="2" w:space="0" w:color="D9D9E3"/>
                                      </w:divBdr>
                                      <w:divsChild>
                                        <w:div w:id="1033699508">
                                          <w:marLeft w:val="0"/>
                                          <w:marRight w:val="0"/>
                                          <w:marTop w:val="0"/>
                                          <w:marBottom w:val="0"/>
                                          <w:divBdr>
                                            <w:top w:val="single" w:sz="2" w:space="0" w:color="D9D9E3"/>
                                            <w:left w:val="single" w:sz="2" w:space="0" w:color="D9D9E3"/>
                                            <w:bottom w:val="single" w:sz="2" w:space="0" w:color="D9D9E3"/>
                                            <w:right w:val="single" w:sz="2" w:space="0" w:color="D9D9E3"/>
                                          </w:divBdr>
                                          <w:divsChild>
                                            <w:div w:id="16114311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4655144">
          <w:marLeft w:val="0"/>
          <w:marRight w:val="0"/>
          <w:marTop w:val="0"/>
          <w:marBottom w:val="0"/>
          <w:divBdr>
            <w:top w:val="none" w:sz="0" w:space="0" w:color="auto"/>
            <w:left w:val="none" w:sz="0" w:space="0" w:color="auto"/>
            <w:bottom w:val="none" w:sz="0" w:space="0" w:color="auto"/>
            <w:right w:val="none" w:sz="0" w:space="0" w:color="auto"/>
          </w:divBdr>
          <w:divsChild>
            <w:div w:id="239408539">
              <w:marLeft w:val="0"/>
              <w:marRight w:val="0"/>
              <w:marTop w:val="0"/>
              <w:marBottom w:val="0"/>
              <w:divBdr>
                <w:top w:val="single" w:sz="2" w:space="0" w:color="D9D9E3"/>
                <w:left w:val="single" w:sz="2" w:space="0" w:color="D9D9E3"/>
                <w:bottom w:val="single" w:sz="2" w:space="0" w:color="D9D9E3"/>
                <w:right w:val="single" w:sz="2" w:space="0" w:color="D9D9E3"/>
              </w:divBdr>
              <w:divsChild>
                <w:div w:id="1167863204">
                  <w:marLeft w:val="0"/>
                  <w:marRight w:val="0"/>
                  <w:marTop w:val="0"/>
                  <w:marBottom w:val="0"/>
                  <w:divBdr>
                    <w:top w:val="single" w:sz="2" w:space="0" w:color="D9D9E3"/>
                    <w:left w:val="single" w:sz="2" w:space="0" w:color="D9D9E3"/>
                    <w:bottom w:val="single" w:sz="2" w:space="0" w:color="D9D9E3"/>
                    <w:right w:val="single" w:sz="2" w:space="0" w:color="D9D9E3"/>
                  </w:divBdr>
                  <w:divsChild>
                    <w:div w:id="1459252373">
                      <w:marLeft w:val="0"/>
                      <w:marRight w:val="0"/>
                      <w:marTop w:val="0"/>
                      <w:marBottom w:val="0"/>
                      <w:divBdr>
                        <w:top w:val="single" w:sz="2" w:space="0" w:color="D9D9E3"/>
                        <w:left w:val="single" w:sz="2" w:space="0" w:color="D9D9E3"/>
                        <w:bottom w:val="single" w:sz="2" w:space="0" w:color="D9D9E3"/>
                        <w:right w:val="single" w:sz="2" w:space="0" w:color="D9D9E3"/>
                      </w:divBdr>
                      <w:divsChild>
                        <w:div w:id="13956631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8975466">
      <w:bodyDiv w:val="1"/>
      <w:marLeft w:val="0"/>
      <w:marRight w:val="0"/>
      <w:marTop w:val="0"/>
      <w:marBottom w:val="0"/>
      <w:divBdr>
        <w:top w:val="none" w:sz="0" w:space="0" w:color="auto"/>
        <w:left w:val="none" w:sz="0" w:space="0" w:color="auto"/>
        <w:bottom w:val="none" w:sz="0" w:space="0" w:color="auto"/>
        <w:right w:val="none" w:sz="0" w:space="0" w:color="auto"/>
      </w:divBdr>
    </w:div>
    <w:div w:id="1184826008">
      <w:bodyDiv w:val="1"/>
      <w:marLeft w:val="0"/>
      <w:marRight w:val="0"/>
      <w:marTop w:val="0"/>
      <w:marBottom w:val="0"/>
      <w:divBdr>
        <w:top w:val="none" w:sz="0" w:space="0" w:color="auto"/>
        <w:left w:val="none" w:sz="0" w:space="0" w:color="auto"/>
        <w:bottom w:val="none" w:sz="0" w:space="0" w:color="auto"/>
        <w:right w:val="none" w:sz="0" w:space="0" w:color="auto"/>
      </w:divBdr>
      <w:divsChild>
        <w:div w:id="564489507">
          <w:marLeft w:val="0"/>
          <w:marRight w:val="0"/>
          <w:marTop w:val="0"/>
          <w:marBottom w:val="0"/>
          <w:divBdr>
            <w:top w:val="single" w:sz="2" w:space="0" w:color="D9D9E3"/>
            <w:left w:val="single" w:sz="2" w:space="0" w:color="D9D9E3"/>
            <w:bottom w:val="single" w:sz="2" w:space="0" w:color="D9D9E3"/>
            <w:right w:val="single" w:sz="2" w:space="0" w:color="D9D9E3"/>
          </w:divBdr>
          <w:divsChild>
            <w:div w:id="1768892493">
              <w:marLeft w:val="0"/>
              <w:marRight w:val="0"/>
              <w:marTop w:val="0"/>
              <w:marBottom w:val="0"/>
              <w:divBdr>
                <w:top w:val="single" w:sz="2" w:space="0" w:color="D9D9E3"/>
                <w:left w:val="single" w:sz="2" w:space="0" w:color="D9D9E3"/>
                <w:bottom w:val="single" w:sz="2" w:space="0" w:color="D9D9E3"/>
                <w:right w:val="single" w:sz="2" w:space="0" w:color="D9D9E3"/>
              </w:divBdr>
              <w:divsChild>
                <w:div w:id="1366559097">
                  <w:marLeft w:val="0"/>
                  <w:marRight w:val="0"/>
                  <w:marTop w:val="0"/>
                  <w:marBottom w:val="0"/>
                  <w:divBdr>
                    <w:top w:val="single" w:sz="2" w:space="0" w:color="D9D9E3"/>
                    <w:left w:val="single" w:sz="2" w:space="0" w:color="D9D9E3"/>
                    <w:bottom w:val="single" w:sz="2" w:space="0" w:color="D9D9E3"/>
                    <w:right w:val="single" w:sz="2" w:space="0" w:color="D9D9E3"/>
                  </w:divBdr>
                  <w:divsChild>
                    <w:div w:id="76289228">
                      <w:marLeft w:val="0"/>
                      <w:marRight w:val="0"/>
                      <w:marTop w:val="0"/>
                      <w:marBottom w:val="0"/>
                      <w:divBdr>
                        <w:top w:val="single" w:sz="2" w:space="0" w:color="D9D9E3"/>
                        <w:left w:val="single" w:sz="2" w:space="0" w:color="D9D9E3"/>
                        <w:bottom w:val="single" w:sz="2" w:space="0" w:color="D9D9E3"/>
                        <w:right w:val="single" w:sz="2" w:space="0" w:color="D9D9E3"/>
                      </w:divBdr>
                      <w:divsChild>
                        <w:div w:id="319233113">
                          <w:marLeft w:val="0"/>
                          <w:marRight w:val="0"/>
                          <w:marTop w:val="0"/>
                          <w:marBottom w:val="0"/>
                          <w:divBdr>
                            <w:top w:val="single" w:sz="2" w:space="0" w:color="auto"/>
                            <w:left w:val="single" w:sz="2" w:space="0" w:color="auto"/>
                            <w:bottom w:val="single" w:sz="6" w:space="0" w:color="auto"/>
                            <w:right w:val="single" w:sz="2" w:space="0" w:color="auto"/>
                          </w:divBdr>
                          <w:divsChild>
                            <w:div w:id="1895770032">
                              <w:marLeft w:val="0"/>
                              <w:marRight w:val="0"/>
                              <w:marTop w:val="100"/>
                              <w:marBottom w:val="100"/>
                              <w:divBdr>
                                <w:top w:val="single" w:sz="2" w:space="0" w:color="D9D9E3"/>
                                <w:left w:val="single" w:sz="2" w:space="0" w:color="D9D9E3"/>
                                <w:bottom w:val="single" w:sz="2" w:space="0" w:color="D9D9E3"/>
                                <w:right w:val="single" w:sz="2" w:space="0" w:color="D9D9E3"/>
                              </w:divBdr>
                              <w:divsChild>
                                <w:div w:id="1028070542">
                                  <w:marLeft w:val="0"/>
                                  <w:marRight w:val="0"/>
                                  <w:marTop w:val="0"/>
                                  <w:marBottom w:val="0"/>
                                  <w:divBdr>
                                    <w:top w:val="single" w:sz="2" w:space="0" w:color="D9D9E3"/>
                                    <w:left w:val="single" w:sz="2" w:space="0" w:color="D9D9E3"/>
                                    <w:bottom w:val="single" w:sz="2" w:space="0" w:color="D9D9E3"/>
                                    <w:right w:val="single" w:sz="2" w:space="0" w:color="D9D9E3"/>
                                  </w:divBdr>
                                  <w:divsChild>
                                    <w:div w:id="222521386">
                                      <w:marLeft w:val="0"/>
                                      <w:marRight w:val="0"/>
                                      <w:marTop w:val="0"/>
                                      <w:marBottom w:val="0"/>
                                      <w:divBdr>
                                        <w:top w:val="single" w:sz="2" w:space="0" w:color="D9D9E3"/>
                                        <w:left w:val="single" w:sz="2" w:space="0" w:color="D9D9E3"/>
                                        <w:bottom w:val="single" w:sz="2" w:space="0" w:color="D9D9E3"/>
                                        <w:right w:val="single" w:sz="2" w:space="0" w:color="D9D9E3"/>
                                      </w:divBdr>
                                      <w:divsChild>
                                        <w:div w:id="478034795">
                                          <w:marLeft w:val="0"/>
                                          <w:marRight w:val="0"/>
                                          <w:marTop w:val="0"/>
                                          <w:marBottom w:val="0"/>
                                          <w:divBdr>
                                            <w:top w:val="single" w:sz="2" w:space="0" w:color="D9D9E3"/>
                                            <w:left w:val="single" w:sz="2" w:space="0" w:color="D9D9E3"/>
                                            <w:bottom w:val="single" w:sz="2" w:space="0" w:color="D9D9E3"/>
                                            <w:right w:val="single" w:sz="2" w:space="0" w:color="D9D9E3"/>
                                          </w:divBdr>
                                          <w:divsChild>
                                            <w:div w:id="19406785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93598749">
                          <w:marLeft w:val="0"/>
                          <w:marRight w:val="0"/>
                          <w:marTop w:val="0"/>
                          <w:marBottom w:val="0"/>
                          <w:divBdr>
                            <w:top w:val="single" w:sz="2" w:space="0" w:color="auto"/>
                            <w:left w:val="single" w:sz="2" w:space="0" w:color="auto"/>
                            <w:bottom w:val="single" w:sz="6" w:space="0" w:color="auto"/>
                            <w:right w:val="single" w:sz="2" w:space="0" w:color="auto"/>
                          </w:divBdr>
                          <w:divsChild>
                            <w:div w:id="1630936658">
                              <w:marLeft w:val="0"/>
                              <w:marRight w:val="0"/>
                              <w:marTop w:val="100"/>
                              <w:marBottom w:val="100"/>
                              <w:divBdr>
                                <w:top w:val="single" w:sz="2" w:space="0" w:color="D9D9E3"/>
                                <w:left w:val="single" w:sz="2" w:space="0" w:color="D9D9E3"/>
                                <w:bottom w:val="single" w:sz="2" w:space="0" w:color="D9D9E3"/>
                                <w:right w:val="single" w:sz="2" w:space="0" w:color="D9D9E3"/>
                              </w:divBdr>
                              <w:divsChild>
                                <w:div w:id="860823408">
                                  <w:marLeft w:val="0"/>
                                  <w:marRight w:val="0"/>
                                  <w:marTop w:val="0"/>
                                  <w:marBottom w:val="0"/>
                                  <w:divBdr>
                                    <w:top w:val="single" w:sz="2" w:space="0" w:color="D9D9E3"/>
                                    <w:left w:val="single" w:sz="2" w:space="0" w:color="D9D9E3"/>
                                    <w:bottom w:val="single" w:sz="2" w:space="0" w:color="D9D9E3"/>
                                    <w:right w:val="single" w:sz="2" w:space="0" w:color="D9D9E3"/>
                                  </w:divBdr>
                                  <w:divsChild>
                                    <w:div w:id="1273168594">
                                      <w:marLeft w:val="0"/>
                                      <w:marRight w:val="0"/>
                                      <w:marTop w:val="0"/>
                                      <w:marBottom w:val="0"/>
                                      <w:divBdr>
                                        <w:top w:val="single" w:sz="2" w:space="0" w:color="D9D9E3"/>
                                        <w:left w:val="single" w:sz="2" w:space="0" w:color="D9D9E3"/>
                                        <w:bottom w:val="single" w:sz="2" w:space="0" w:color="D9D9E3"/>
                                        <w:right w:val="single" w:sz="2" w:space="0" w:color="D9D9E3"/>
                                      </w:divBdr>
                                      <w:divsChild>
                                        <w:div w:id="1553417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13872252">
                                  <w:marLeft w:val="0"/>
                                  <w:marRight w:val="0"/>
                                  <w:marTop w:val="0"/>
                                  <w:marBottom w:val="0"/>
                                  <w:divBdr>
                                    <w:top w:val="single" w:sz="2" w:space="0" w:color="D9D9E3"/>
                                    <w:left w:val="single" w:sz="2" w:space="0" w:color="D9D9E3"/>
                                    <w:bottom w:val="single" w:sz="2" w:space="0" w:color="D9D9E3"/>
                                    <w:right w:val="single" w:sz="2" w:space="0" w:color="D9D9E3"/>
                                  </w:divBdr>
                                  <w:divsChild>
                                    <w:div w:id="1620648458">
                                      <w:marLeft w:val="0"/>
                                      <w:marRight w:val="0"/>
                                      <w:marTop w:val="0"/>
                                      <w:marBottom w:val="0"/>
                                      <w:divBdr>
                                        <w:top w:val="single" w:sz="2" w:space="0" w:color="D9D9E3"/>
                                        <w:left w:val="single" w:sz="2" w:space="0" w:color="D9D9E3"/>
                                        <w:bottom w:val="single" w:sz="2" w:space="0" w:color="D9D9E3"/>
                                        <w:right w:val="single" w:sz="2" w:space="0" w:color="D9D9E3"/>
                                      </w:divBdr>
                                      <w:divsChild>
                                        <w:div w:id="1290012975">
                                          <w:marLeft w:val="0"/>
                                          <w:marRight w:val="0"/>
                                          <w:marTop w:val="0"/>
                                          <w:marBottom w:val="0"/>
                                          <w:divBdr>
                                            <w:top w:val="single" w:sz="2" w:space="0" w:color="D9D9E3"/>
                                            <w:left w:val="single" w:sz="2" w:space="0" w:color="D9D9E3"/>
                                            <w:bottom w:val="single" w:sz="2" w:space="0" w:color="D9D9E3"/>
                                            <w:right w:val="single" w:sz="2" w:space="0" w:color="D9D9E3"/>
                                          </w:divBdr>
                                          <w:divsChild>
                                            <w:div w:id="569384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53471694">
          <w:marLeft w:val="0"/>
          <w:marRight w:val="0"/>
          <w:marTop w:val="0"/>
          <w:marBottom w:val="0"/>
          <w:divBdr>
            <w:top w:val="none" w:sz="0" w:space="0" w:color="auto"/>
            <w:left w:val="none" w:sz="0" w:space="0" w:color="auto"/>
            <w:bottom w:val="none" w:sz="0" w:space="0" w:color="auto"/>
            <w:right w:val="none" w:sz="0" w:space="0" w:color="auto"/>
          </w:divBdr>
          <w:divsChild>
            <w:div w:id="1245993071">
              <w:marLeft w:val="0"/>
              <w:marRight w:val="0"/>
              <w:marTop w:val="0"/>
              <w:marBottom w:val="0"/>
              <w:divBdr>
                <w:top w:val="single" w:sz="2" w:space="0" w:color="D9D9E3"/>
                <w:left w:val="single" w:sz="2" w:space="0" w:color="D9D9E3"/>
                <w:bottom w:val="single" w:sz="2" w:space="0" w:color="D9D9E3"/>
                <w:right w:val="single" w:sz="2" w:space="0" w:color="D9D9E3"/>
              </w:divBdr>
              <w:divsChild>
                <w:div w:id="588201183">
                  <w:marLeft w:val="0"/>
                  <w:marRight w:val="0"/>
                  <w:marTop w:val="0"/>
                  <w:marBottom w:val="0"/>
                  <w:divBdr>
                    <w:top w:val="single" w:sz="2" w:space="0" w:color="D9D9E3"/>
                    <w:left w:val="single" w:sz="2" w:space="0" w:color="D9D9E3"/>
                    <w:bottom w:val="single" w:sz="2" w:space="0" w:color="D9D9E3"/>
                    <w:right w:val="single" w:sz="2" w:space="0" w:color="D9D9E3"/>
                  </w:divBdr>
                  <w:divsChild>
                    <w:div w:id="1194802631">
                      <w:marLeft w:val="0"/>
                      <w:marRight w:val="0"/>
                      <w:marTop w:val="0"/>
                      <w:marBottom w:val="0"/>
                      <w:divBdr>
                        <w:top w:val="single" w:sz="2" w:space="0" w:color="D9D9E3"/>
                        <w:left w:val="single" w:sz="2" w:space="0" w:color="D9D9E3"/>
                        <w:bottom w:val="single" w:sz="2" w:space="0" w:color="D9D9E3"/>
                        <w:right w:val="single" w:sz="2" w:space="0" w:color="D9D9E3"/>
                      </w:divBdr>
                      <w:divsChild>
                        <w:div w:id="1903516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67292021">
      <w:bodyDiv w:val="1"/>
      <w:marLeft w:val="0"/>
      <w:marRight w:val="0"/>
      <w:marTop w:val="0"/>
      <w:marBottom w:val="0"/>
      <w:divBdr>
        <w:top w:val="none" w:sz="0" w:space="0" w:color="auto"/>
        <w:left w:val="none" w:sz="0" w:space="0" w:color="auto"/>
        <w:bottom w:val="none" w:sz="0" w:space="0" w:color="auto"/>
        <w:right w:val="none" w:sz="0" w:space="0" w:color="auto"/>
      </w:divBdr>
      <w:divsChild>
        <w:div w:id="1915430333">
          <w:marLeft w:val="0"/>
          <w:marRight w:val="0"/>
          <w:marTop w:val="0"/>
          <w:marBottom w:val="0"/>
          <w:divBdr>
            <w:top w:val="single" w:sz="2" w:space="0" w:color="D9D9E3"/>
            <w:left w:val="single" w:sz="2" w:space="0" w:color="D9D9E3"/>
            <w:bottom w:val="single" w:sz="2" w:space="0" w:color="D9D9E3"/>
            <w:right w:val="single" w:sz="2" w:space="0" w:color="D9D9E3"/>
          </w:divBdr>
          <w:divsChild>
            <w:div w:id="1910846764">
              <w:marLeft w:val="0"/>
              <w:marRight w:val="0"/>
              <w:marTop w:val="0"/>
              <w:marBottom w:val="0"/>
              <w:divBdr>
                <w:top w:val="single" w:sz="2" w:space="0" w:color="D9D9E3"/>
                <w:left w:val="single" w:sz="2" w:space="0" w:color="D9D9E3"/>
                <w:bottom w:val="single" w:sz="2" w:space="0" w:color="D9D9E3"/>
                <w:right w:val="single" w:sz="2" w:space="0" w:color="D9D9E3"/>
              </w:divBdr>
              <w:divsChild>
                <w:div w:id="1090349937">
                  <w:marLeft w:val="0"/>
                  <w:marRight w:val="0"/>
                  <w:marTop w:val="0"/>
                  <w:marBottom w:val="0"/>
                  <w:divBdr>
                    <w:top w:val="single" w:sz="2" w:space="0" w:color="D9D9E3"/>
                    <w:left w:val="single" w:sz="2" w:space="0" w:color="D9D9E3"/>
                    <w:bottom w:val="single" w:sz="2" w:space="0" w:color="D9D9E3"/>
                    <w:right w:val="single" w:sz="2" w:space="0" w:color="D9D9E3"/>
                  </w:divBdr>
                  <w:divsChild>
                    <w:div w:id="2111923449">
                      <w:marLeft w:val="0"/>
                      <w:marRight w:val="0"/>
                      <w:marTop w:val="0"/>
                      <w:marBottom w:val="0"/>
                      <w:divBdr>
                        <w:top w:val="single" w:sz="2" w:space="0" w:color="D9D9E3"/>
                        <w:left w:val="single" w:sz="2" w:space="0" w:color="D9D9E3"/>
                        <w:bottom w:val="single" w:sz="2" w:space="0" w:color="D9D9E3"/>
                        <w:right w:val="single" w:sz="2" w:space="0" w:color="D9D9E3"/>
                      </w:divBdr>
                      <w:divsChild>
                        <w:div w:id="1154252490">
                          <w:marLeft w:val="0"/>
                          <w:marRight w:val="0"/>
                          <w:marTop w:val="0"/>
                          <w:marBottom w:val="0"/>
                          <w:divBdr>
                            <w:top w:val="single" w:sz="2" w:space="0" w:color="auto"/>
                            <w:left w:val="single" w:sz="2" w:space="0" w:color="auto"/>
                            <w:bottom w:val="single" w:sz="6" w:space="0" w:color="auto"/>
                            <w:right w:val="single" w:sz="2" w:space="0" w:color="auto"/>
                          </w:divBdr>
                          <w:divsChild>
                            <w:div w:id="1004043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706479">
                                  <w:marLeft w:val="0"/>
                                  <w:marRight w:val="0"/>
                                  <w:marTop w:val="0"/>
                                  <w:marBottom w:val="0"/>
                                  <w:divBdr>
                                    <w:top w:val="single" w:sz="2" w:space="0" w:color="D9D9E3"/>
                                    <w:left w:val="single" w:sz="2" w:space="0" w:color="D9D9E3"/>
                                    <w:bottom w:val="single" w:sz="2" w:space="0" w:color="D9D9E3"/>
                                    <w:right w:val="single" w:sz="2" w:space="0" w:color="D9D9E3"/>
                                  </w:divBdr>
                                  <w:divsChild>
                                    <w:div w:id="1578898475">
                                      <w:marLeft w:val="0"/>
                                      <w:marRight w:val="0"/>
                                      <w:marTop w:val="0"/>
                                      <w:marBottom w:val="0"/>
                                      <w:divBdr>
                                        <w:top w:val="single" w:sz="2" w:space="0" w:color="D9D9E3"/>
                                        <w:left w:val="single" w:sz="2" w:space="0" w:color="D9D9E3"/>
                                        <w:bottom w:val="single" w:sz="2" w:space="0" w:color="D9D9E3"/>
                                        <w:right w:val="single" w:sz="2" w:space="0" w:color="D9D9E3"/>
                                      </w:divBdr>
                                      <w:divsChild>
                                        <w:div w:id="515310461">
                                          <w:marLeft w:val="0"/>
                                          <w:marRight w:val="0"/>
                                          <w:marTop w:val="0"/>
                                          <w:marBottom w:val="0"/>
                                          <w:divBdr>
                                            <w:top w:val="single" w:sz="2" w:space="0" w:color="D9D9E3"/>
                                            <w:left w:val="single" w:sz="2" w:space="0" w:color="D9D9E3"/>
                                            <w:bottom w:val="single" w:sz="2" w:space="0" w:color="D9D9E3"/>
                                            <w:right w:val="single" w:sz="2" w:space="0" w:color="D9D9E3"/>
                                          </w:divBdr>
                                          <w:divsChild>
                                            <w:div w:id="17605188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8159185">
                          <w:marLeft w:val="0"/>
                          <w:marRight w:val="0"/>
                          <w:marTop w:val="0"/>
                          <w:marBottom w:val="0"/>
                          <w:divBdr>
                            <w:top w:val="single" w:sz="2" w:space="0" w:color="auto"/>
                            <w:left w:val="single" w:sz="2" w:space="0" w:color="auto"/>
                            <w:bottom w:val="single" w:sz="6" w:space="0" w:color="auto"/>
                            <w:right w:val="single" w:sz="2" w:space="0" w:color="auto"/>
                          </w:divBdr>
                          <w:divsChild>
                            <w:div w:id="1794445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309017878">
                                  <w:marLeft w:val="0"/>
                                  <w:marRight w:val="0"/>
                                  <w:marTop w:val="0"/>
                                  <w:marBottom w:val="0"/>
                                  <w:divBdr>
                                    <w:top w:val="single" w:sz="2" w:space="0" w:color="D9D9E3"/>
                                    <w:left w:val="single" w:sz="2" w:space="0" w:color="D9D9E3"/>
                                    <w:bottom w:val="single" w:sz="2" w:space="0" w:color="D9D9E3"/>
                                    <w:right w:val="single" w:sz="2" w:space="0" w:color="D9D9E3"/>
                                  </w:divBdr>
                                  <w:divsChild>
                                    <w:div w:id="681854549">
                                      <w:marLeft w:val="0"/>
                                      <w:marRight w:val="0"/>
                                      <w:marTop w:val="0"/>
                                      <w:marBottom w:val="0"/>
                                      <w:divBdr>
                                        <w:top w:val="single" w:sz="2" w:space="0" w:color="D9D9E3"/>
                                        <w:left w:val="single" w:sz="2" w:space="0" w:color="D9D9E3"/>
                                        <w:bottom w:val="single" w:sz="2" w:space="0" w:color="D9D9E3"/>
                                        <w:right w:val="single" w:sz="2" w:space="0" w:color="D9D9E3"/>
                                      </w:divBdr>
                                      <w:divsChild>
                                        <w:div w:id="1263957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63765250">
                                  <w:marLeft w:val="0"/>
                                  <w:marRight w:val="0"/>
                                  <w:marTop w:val="0"/>
                                  <w:marBottom w:val="0"/>
                                  <w:divBdr>
                                    <w:top w:val="single" w:sz="2" w:space="0" w:color="D9D9E3"/>
                                    <w:left w:val="single" w:sz="2" w:space="0" w:color="D9D9E3"/>
                                    <w:bottom w:val="single" w:sz="2" w:space="0" w:color="D9D9E3"/>
                                    <w:right w:val="single" w:sz="2" w:space="0" w:color="D9D9E3"/>
                                  </w:divBdr>
                                  <w:divsChild>
                                    <w:div w:id="1228492271">
                                      <w:marLeft w:val="0"/>
                                      <w:marRight w:val="0"/>
                                      <w:marTop w:val="0"/>
                                      <w:marBottom w:val="0"/>
                                      <w:divBdr>
                                        <w:top w:val="single" w:sz="2" w:space="0" w:color="D9D9E3"/>
                                        <w:left w:val="single" w:sz="2" w:space="0" w:color="D9D9E3"/>
                                        <w:bottom w:val="single" w:sz="2" w:space="0" w:color="D9D9E3"/>
                                        <w:right w:val="single" w:sz="2" w:space="0" w:color="D9D9E3"/>
                                      </w:divBdr>
                                      <w:divsChild>
                                        <w:div w:id="1133670423">
                                          <w:marLeft w:val="0"/>
                                          <w:marRight w:val="0"/>
                                          <w:marTop w:val="0"/>
                                          <w:marBottom w:val="0"/>
                                          <w:divBdr>
                                            <w:top w:val="single" w:sz="2" w:space="0" w:color="D9D9E3"/>
                                            <w:left w:val="single" w:sz="2" w:space="0" w:color="D9D9E3"/>
                                            <w:bottom w:val="single" w:sz="2" w:space="0" w:color="D9D9E3"/>
                                            <w:right w:val="single" w:sz="2" w:space="0" w:color="D9D9E3"/>
                                          </w:divBdr>
                                          <w:divsChild>
                                            <w:div w:id="700057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37595911">
          <w:marLeft w:val="0"/>
          <w:marRight w:val="0"/>
          <w:marTop w:val="0"/>
          <w:marBottom w:val="0"/>
          <w:divBdr>
            <w:top w:val="none" w:sz="0" w:space="0" w:color="auto"/>
            <w:left w:val="none" w:sz="0" w:space="0" w:color="auto"/>
            <w:bottom w:val="none" w:sz="0" w:space="0" w:color="auto"/>
            <w:right w:val="none" w:sz="0" w:space="0" w:color="auto"/>
          </w:divBdr>
          <w:divsChild>
            <w:div w:id="598684443">
              <w:marLeft w:val="0"/>
              <w:marRight w:val="0"/>
              <w:marTop w:val="0"/>
              <w:marBottom w:val="0"/>
              <w:divBdr>
                <w:top w:val="single" w:sz="2" w:space="0" w:color="D9D9E3"/>
                <w:left w:val="single" w:sz="2" w:space="0" w:color="D9D9E3"/>
                <w:bottom w:val="single" w:sz="2" w:space="0" w:color="D9D9E3"/>
                <w:right w:val="single" w:sz="2" w:space="0" w:color="D9D9E3"/>
              </w:divBdr>
              <w:divsChild>
                <w:div w:id="1884630414">
                  <w:marLeft w:val="0"/>
                  <w:marRight w:val="0"/>
                  <w:marTop w:val="0"/>
                  <w:marBottom w:val="0"/>
                  <w:divBdr>
                    <w:top w:val="single" w:sz="2" w:space="0" w:color="D9D9E3"/>
                    <w:left w:val="single" w:sz="2" w:space="0" w:color="D9D9E3"/>
                    <w:bottom w:val="single" w:sz="2" w:space="0" w:color="D9D9E3"/>
                    <w:right w:val="single" w:sz="2" w:space="0" w:color="D9D9E3"/>
                  </w:divBdr>
                  <w:divsChild>
                    <w:div w:id="987325697">
                      <w:marLeft w:val="0"/>
                      <w:marRight w:val="0"/>
                      <w:marTop w:val="0"/>
                      <w:marBottom w:val="0"/>
                      <w:divBdr>
                        <w:top w:val="single" w:sz="2" w:space="0" w:color="D9D9E3"/>
                        <w:left w:val="single" w:sz="2" w:space="0" w:color="D9D9E3"/>
                        <w:bottom w:val="single" w:sz="2" w:space="0" w:color="D9D9E3"/>
                        <w:right w:val="single" w:sz="2" w:space="0" w:color="D9D9E3"/>
                      </w:divBdr>
                      <w:divsChild>
                        <w:div w:id="14416088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12320</Words>
  <Characters>70227</Characters>
  <Application>Microsoft Office Word</Application>
  <DocSecurity>0</DocSecurity>
  <Lines>585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AMRIT</cp:lastModifiedBy>
  <cp:revision>2</cp:revision>
  <dcterms:created xsi:type="dcterms:W3CDTF">2023-08-01T02:32:00Z</dcterms:created>
  <dcterms:modified xsi:type="dcterms:W3CDTF">2023-08-01T02:32:00Z</dcterms:modified>
</cp:coreProperties>
</file>