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4C4" w:rsidRDefault="001E64C4" w:rsidP="00AD601F">
      <w:pPr>
        <w:pStyle w:val="papertitle"/>
        <w:spacing w:after="0"/>
        <w:jc w:val="both"/>
        <w:rPr>
          <w:rFonts w:eastAsia="MS Mincho"/>
        </w:rPr>
        <w:sectPr w:rsidR="001E64C4" w:rsidSect="00466548">
          <w:pgSz w:w="11909" w:h="16834" w:code="9"/>
          <w:pgMar w:top="1440" w:right="1440" w:bottom="1440" w:left="1440" w:header="720" w:footer="720" w:gutter="0"/>
          <w:cols w:space="720"/>
          <w:docGrid w:linePitch="360"/>
        </w:sectPr>
      </w:pPr>
    </w:p>
    <w:p w:rsidR="00466548" w:rsidRPr="00466548" w:rsidRDefault="00464BFF" w:rsidP="0049144B">
      <w:pPr>
        <w:pStyle w:val="papertitle"/>
        <w:spacing w:after="0"/>
        <w:rPr>
          <w:rFonts w:eastAsia="MS Mincho"/>
        </w:rPr>
      </w:pPr>
      <w:r w:rsidRPr="00464BFF">
        <w:rPr>
          <w:rFonts w:eastAsiaTheme="majorEastAsia"/>
          <w:bCs w:val="0"/>
          <w:noProof w:val="0"/>
          <w:color w:val="000000" w:themeColor="text1"/>
        </w:rPr>
        <w:lastRenderedPageBreak/>
        <w:t>OFDM System's BER Sensitivity to Carrier Frequency Offset</w:t>
      </w:r>
    </w:p>
    <w:p w:rsidR="008A55B5" w:rsidRPr="00466548" w:rsidRDefault="008A55B5" w:rsidP="00466548">
      <w:pPr>
        <w:rPr>
          <w:rFonts w:eastAsia="MS Mincho"/>
        </w:rPr>
      </w:pPr>
    </w:p>
    <w:p w:rsidR="008A55B5" w:rsidRDefault="008A55B5" w:rsidP="00466548">
      <w:pPr>
        <w:pStyle w:val="Author"/>
        <w:spacing w:before="0" w:after="0"/>
        <w:rPr>
          <w:rFonts w:eastAsia="MS Mincho"/>
          <w:sz w:val="20"/>
          <w:szCs w:val="20"/>
        </w:rPr>
      </w:pPr>
    </w:p>
    <w:p w:rsidR="003F6735" w:rsidRPr="00466548" w:rsidRDefault="003F6735" w:rsidP="00466548">
      <w:pPr>
        <w:pStyle w:val="Author"/>
        <w:spacing w:before="0" w:after="0"/>
        <w:rPr>
          <w:rFonts w:eastAsia="MS Mincho"/>
          <w:sz w:val="20"/>
          <w:szCs w:val="20"/>
        </w:rPr>
        <w:sectPr w:rsidR="003F6735" w:rsidRPr="00466548" w:rsidSect="00AA0700">
          <w:headerReference w:type="default" r:id="rId9"/>
          <w:footerReference w:type="default" r:id="rId10"/>
          <w:pgSz w:w="11909" w:h="16834" w:code="9"/>
          <w:pgMar w:top="1440" w:right="1440" w:bottom="1440" w:left="1440" w:header="720" w:footer="720" w:gutter="0"/>
          <w:pgNumType w:start="1"/>
          <w:cols w:space="720"/>
          <w:docGrid w:linePitch="360"/>
        </w:sectPr>
      </w:pPr>
    </w:p>
    <w:p w:rsidR="008A55B5" w:rsidRPr="0022289D" w:rsidRDefault="0022289D" w:rsidP="001F69AD">
      <w:pPr>
        <w:pStyle w:val="Author"/>
        <w:spacing w:before="0" w:after="0"/>
        <w:jc w:val="both"/>
        <w:rPr>
          <w:rFonts w:eastAsia="MS Mincho"/>
          <w:sz w:val="20"/>
          <w:szCs w:val="20"/>
        </w:rPr>
      </w:pPr>
      <w:r>
        <w:rPr>
          <w:rFonts w:eastAsia="MS Mincho"/>
          <w:sz w:val="20"/>
          <w:szCs w:val="20"/>
        </w:rPr>
        <w:lastRenderedPageBreak/>
        <w:t xml:space="preserve">                                 </w:t>
      </w:r>
      <w:r w:rsidR="00FD6B2E" w:rsidRPr="0022289D">
        <w:rPr>
          <w:rFonts w:eastAsia="MS Mincho"/>
          <w:sz w:val="20"/>
          <w:szCs w:val="20"/>
        </w:rPr>
        <w:t>Amit Kumar</w:t>
      </w:r>
    </w:p>
    <w:p w:rsidR="00FD6B2E" w:rsidRPr="0022289D" w:rsidRDefault="001F69AD" w:rsidP="001F69AD">
      <w:pPr>
        <w:pStyle w:val="Heading3"/>
        <w:numPr>
          <w:ilvl w:val="0"/>
          <w:numId w:val="0"/>
        </w:numPr>
        <w:shd w:val="clear" w:color="auto" w:fill="FFFFFF"/>
        <w:spacing w:line="270" w:lineRule="atLeast"/>
        <w:ind w:left="288"/>
        <w:rPr>
          <w:szCs w:val="30"/>
        </w:rPr>
      </w:pPr>
      <w:r w:rsidRPr="0022289D">
        <w:t xml:space="preserve">                      </w:t>
      </w:r>
      <w:hyperlink r:id="rId11" w:history="1">
        <w:r w:rsidR="00FD6B2E" w:rsidRPr="0022289D">
          <w:rPr>
            <w:rStyle w:val="Emphasis"/>
            <w:iCs/>
            <w:szCs w:val="30"/>
          </w:rPr>
          <w:t>Research scholar</w:t>
        </w:r>
      </w:hyperlink>
    </w:p>
    <w:p w:rsidR="001F69AD" w:rsidRPr="0022289D" w:rsidRDefault="001F69AD" w:rsidP="00466548">
      <w:pPr>
        <w:pStyle w:val="Affiliation"/>
        <w:rPr>
          <w:rFonts w:eastAsia="MS Mincho"/>
        </w:rPr>
      </w:pPr>
      <w:proofErr w:type="gramStart"/>
      <w:r w:rsidRPr="0022289D">
        <w:rPr>
          <w:color w:val="202124"/>
          <w:shd w:val="clear" w:color="auto" w:fill="FFFFFF"/>
        </w:rPr>
        <w:t xml:space="preserve">Electronics and Telecommunication </w:t>
      </w:r>
      <w:proofErr w:type="spellStart"/>
      <w:r w:rsidRPr="0022289D">
        <w:rPr>
          <w:color w:val="202124"/>
          <w:shd w:val="clear" w:color="auto" w:fill="FFFFFF"/>
        </w:rPr>
        <w:t>E</w:t>
      </w:r>
      <w:r w:rsidR="0022289D">
        <w:rPr>
          <w:color w:val="202124"/>
          <w:shd w:val="clear" w:color="auto" w:fill="FFFFFF"/>
        </w:rPr>
        <w:t>ngg</w:t>
      </w:r>
      <w:proofErr w:type="spellEnd"/>
      <w:r w:rsidR="0022289D">
        <w:rPr>
          <w:color w:val="202124"/>
          <w:shd w:val="clear" w:color="auto" w:fill="FFFFFF"/>
        </w:rPr>
        <w:t>.</w:t>
      </w:r>
      <w:proofErr w:type="gramEnd"/>
      <w:r w:rsidR="0022289D">
        <w:rPr>
          <w:color w:val="202124"/>
          <w:shd w:val="clear" w:color="auto" w:fill="FFFFFF"/>
        </w:rPr>
        <w:t xml:space="preserve"> </w:t>
      </w:r>
      <w:proofErr w:type="gramStart"/>
      <w:r w:rsidR="0022289D">
        <w:rPr>
          <w:color w:val="202124"/>
          <w:shd w:val="clear" w:color="auto" w:fill="FFFFFF"/>
        </w:rPr>
        <w:t>Dept.</w:t>
      </w:r>
      <w:proofErr w:type="gramEnd"/>
      <w:r w:rsidRPr="0022289D">
        <w:rPr>
          <w:color w:val="202124"/>
          <w:shd w:val="clear" w:color="auto" w:fill="FFFFFF"/>
        </w:rPr>
        <w:t> </w:t>
      </w:r>
    </w:p>
    <w:p w:rsidR="008A55B5" w:rsidRPr="0022289D" w:rsidRDefault="003F6735" w:rsidP="00466548">
      <w:pPr>
        <w:pStyle w:val="Affiliation"/>
        <w:rPr>
          <w:rFonts w:eastAsia="MS Mincho"/>
        </w:rPr>
      </w:pPr>
      <w:r w:rsidRPr="0022289D">
        <w:rPr>
          <w:rFonts w:eastAsia="MS Mincho"/>
        </w:rPr>
        <w:t xml:space="preserve">SVCET </w:t>
      </w:r>
      <w:proofErr w:type="spellStart"/>
      <w:r w:rsidRPr="0022289D">
        <w:rPr>
          <w:rFonts w:eastAsia="MS Mincho"/>
        </w:rPr>
        <w:t>Rajuri</w:t>
      </w:r>
      <w:proofErr w:type="spellEnd"/>
      <w:r w:rsidRPr="0022289D">
        <w:rPr>
          <w:rFonts w:eastAsia="MS Mincho"/>
        </w:rPr>
        <w:t xml:space="preserve">, </w:t>
      </w:r>
      <w:proofErr w:type="spellStart"/>
      <w:r w:rsidRPr="0022289D">
        <w:rPr>
          <w:rFonts w:eastAsia="MS Mincho"/>
        </w:rPr>
        <w:t>pune</w:t>
      </w:r>
      <w:proofErr w:type="spellEnd"/>
    </w:p>
    <w:p w:rsidR="008A55B5" w:rsidRPr="0022289D" w:rsidRDefault="001F69AD" w:rsidP="00466548">
      <w:pPr>
        <w:pStyle w:val="Affiliation"/>
        <w:rPr>
          <w:rFonts w:eastAsia="MS Mincho"/>
        </w:rPr>
      </w:pPr>
      <w:proofErr w:type="spellStart"/>
      <w:r w:rsidRPr="0022289D">
        <w:rPr>
          <w:rFonts w:eastAsia="MS Mincho"/>
        </w:rPr>
        <w:t>Rajuri</w:t>
      </w:r>
      <w:proofErr w:type="spellEnd"/>
      <w:r w:rsidRPr="0022289D">
        <w:rPr>
          <w:rFonts w:eastAsia="MS Mincho"/>
        </w:rPr>
        <w:t>, Pune, India</w:t>
      </w:r>
    </w:p>
    <w:p w:rsidR="008A55B5" w:rsidRPr="0022289D" w:rsidRDefault="003F6735" w:rsidP="00466548">
      <w:pPr>
        <w:pStyle w:val="Affiliation"/>
        <w:rPr>
          <w:rFonts w:eastAsia="MS Mincho"/>
        </w:rPr>
      </w:pPr>
      <w:r w:rsidRPr="0022289D">
        <w:rPr>
          <w:rFonts w:eastAsia="MS Mincho"/>
        </w:rPr>
        <w:t>amit150894@gmail.com</w:t>
      </w:r>
    </w:p>
    <w:p w:rsidR="008A55B5" w:rsidRPr="0022289D" w:rsidRDefault="008A55B5" w:rsidP="003F6735">
      <w:pPr>
        <w:pStyle w:val="Author"/>
        <w:spacing w:before="0" w:after="0"/>
        <w:jc w:val="both"/>
        <w:rPr>
          <w:rFonts w:eastAsia="MS Mincho"/>
          <w:sz w:val="20"/>
          <w:szCs w:val="20"/>
        </w:rPr>
      </w:pPr>
    </w:p>
    <w:p w:rsidR="003F6735" w:rsidRPr="0022289D" w:rsidRDefault="003F6735" w:rsidP="00466548">
      <w:pPr>
        <w:pStyle w:val="Affiliation"/>
        <w:rPr>
          <w:color w:val="202124"/>
          <w:shd w:val="clear" w:color="auto" w:fill="FFFFFF"/>
        </w:rPr>
      </w:pPr>
      <w:proofErr w:type="spellStart"/>
      <w:r w:rsidRPr="0022289D">
        <w:rPr>
          <w:rFonts w:eastAsia="MS Mincho"/>
        </w:rPr>
        <w:lastRenderedPageBreak/>
        <w:t>Manoj</w:t>
      </w:r>
      <w:proofErr w:type="spellEnd"/>
      <w:r w:rsidRPr="0022289D">
        <w:rPr>
          <w:rFonts w:eastAsia="MS Mincho"/>
        </w:rPr>
        <w:t xml:space="preserve"> </w:t>
      </w:r>
      <w:proofErr w:type="spellStart"/>
      <w:r w:rsidRPr="0022289D">
        <w:rPr>
          <w:rFonts w:eastAsia="MS Mincho"/>
        </w:rPr>
        <w:t>kumar</w:t>
      </w:r>
      <w:proofErr w:type="spellEnd"/>
      <w:r w:rsidRPr="0022289D">
        <w:rPr>
          <w:color w:val="202124"/>
          <w:shd w:val="clear" w:color="auto" w:fill="FFFFFF"/>
        </w:rPr>
        <w:t xml:space="preserve"> </w:t>
      </w:r>
    </w:p>
    <w:p w:rsidR="001F69AD" w:rsidRPr="0022289D" w:rsidRDefault="00FD6B2E" w:rsidP="00466548">
      <w:pPr>
        <w:pStyle w:val="Affiliation"/>
        <w:rPr>
          <w:color w:val="202124"/>
          <w:shd w:val="clear" w:color="auto" w:fill="FFFFFF"/>
        </w:rPr>
      </w:pPr>
      <w:r w:rsidRPr="0022289D">
        <w:rPr>
          <w:color w:val="202124"/>
          <w:shd w:val="clear" w:color="auto" w:fill="FFFFFF"/>
        </w:rPr>
        <w:t xml:space="preserve">Assistant professor, </w:t>
      </w:r>
    </w:p>
    <w:p w:rsidR="00FD6B2E" w:rsidRPr="0022289D" w:rsidRDefault="00FD6B2E" w:rsidP="00466548">
      <w:pPr>
        <w:pStyle w:val="Affiliation"/>
        <w:rPr>
          <w:color w:val="202124"/>
          <w:shd w:val="clear" w:color="auto" w:fill="FFFFFF"/>
        </w:rPr>
      </w:pPr>
      <w:proofErr w:type="gramStart"/>
      <w:r w:rsidRPr="0022289D">
        <w:rPr>
          <w:color w:val="202124"/>
          <w:shd w:val="clear" w:color="auto" w:fill="FFFFFF"/>
        </w:rPr>
        <w:t xml:space="preserve">Electronics and Telecommunication </w:t>
      </w:r>
      <w:proofErr w:type="spellStart"/>
      <w:r w:rsidRPr="0022289D">
        <w:rPr>
          <w:color w:val="202124"/>
          <w:shd w:val="clear" w:color="auto" w:fill="FFFFFF"/>
        </w:rPr>
        <w:t>E</w:t>
      </w:r>
      <w:r w:rsidR="0022289D">
        <w:rPr>
          <w:color w:val="202124"/>
          <w:shd w:val="clear" w:color="auto" w:fill="FFFFFF"/>
        </w:rPr>
        <w:t>ngg</w:t>
      </w:r>
      <w:proofErr w:type="spellEnd"/>
      <w:r w:rsidR="0022289D">
        <w:rPr>
          <w:color w:val="202124"/>
          <w:shd w:val="clear" w:color="auto" w:fill="FFFFFF"/>
        </w:rPr>
        <w:t>.</w:t>
      </w:r>
      <w:proofErr w:type="gramEnd"/>
      <w:r w:rsidR="0022289D">
        <w:rPr>
          <w:color w:val="202124"/>
          <w:shd w:val="clear" w:color="auto" w:fill="FFFFFF"/>
        </w:rPr>
        <w:t xml:space="preserve"> </w:t>
      </w:r>
      <w:proofErr w:type="gramStart"/>
      <w:r w:rsidR="0022289D">
        <w:rPr>
          <w:color w:val="202124"/>
          <w:shd w:val="clear" w:color="auto" w:fill="FFFFFF"/>
        </w:rPr>
        <w:t>Dept.</w:t>
      </w:r>
      <w:proofErr w:type="gramEnd"/>
      <w:r w:rsidRPr="0022289D">
        <w:rPr>
          <w:color w:val="202124"/>
          <w:shd w:val="clear" w:color="auto" w:fill="FFFFFF"/>
        </w:rPr>
        <w:t> </w:t>
      </w:r>
    </w:p>
    <w:p w:rsidR="008A55B5" w:rsidRPr="0022289D" w:rsidRDefault="003F6735" w:rsidP="00466548">
      <w:pPr>
        <w:pStyle w:val="Affiliation"/>
        <w:rPr>
          <w:rFonts w:eastAsia="MS Mincho"/>
        </w:rPr>
      </w:pPr>
      <w:r w:rsidRPr="0022289D">
        <w:rPr>
          <w:rFonts w:eastAsia="MS Mincho"/>
        </w:rPr>
        <w:t xml:space="preserve">SVCET </w:t>
      </w:r>
      <w:proofErr w:type="spellStart"/>
      <w:r w:rsidRPr="0022289D">
        <w:rPr>
          <w:rFonts w:eastAsia="MS Mincho"/>
        </w:rPr>
        <w:t>Rajuri</w:t>
      </w:r>
      <w:proofErr w:type="spellEnd"/>
      <w:r w:rsidRPr="0022289D">
        <w:rPr>
          <w:rFonts w:eastAsia="MS Mincho"/>
        </w:rPr>
        <w:t>, Pune</w:t>
      </w:r>
    </w:p>
    <w:p w:rsidR="001F69AD" w:rsidRPr="0022289D" w:rsidRDefault="001F69AD" w:rsidP="001F69AD">
      <w:pPr>
        <w:pStyle w:val="Affiliation"/>
        <w:rPr>
          <w:rFonts w:eastAsia="MS Mincho"/>
        </w:rPr>
      </w:pPr>
      <w:proofErr w:type="spellStart"/>
      <w:r w:rsidRPr="0022289D">
        <w:rPr>
          <w:rFonts w:eastAsia="MS Mincho"/>
        </w:rPr>
        <w:t>Rajuri</w:t>
      </w:r>
      <w:proofErr w:type="spellEnd"/>
      <w:r w:rsidRPr="0022289D">
        <w:rPr>
          <w:rFonts w:eastAsia="MS Mincho"/>
        </w:rPr>
        <w:t>, Pune, India</w:t>
      </w:r>
    </w:p>
    <w:p w:rsidR="008A55B5" w:rsidRPr="0022289D" w:rsidRDefault="0014303B" w:rsidP="00466548">
      <w:pPr>
        <w:pStyle w:val="Affiliation"/>
        <w:rPr>
          <w:rFonts w:eastAsia="MS Mincho"/>
        </w:rPr>
      </w:pPr>
      <w:r w:rsidRPr="0022289D">
        <w:rPr>
          <w:szCs w:val="21"/>
          <w:shd w:val="clear" w:color="auto" w:fill="FFFFFF"/>
        </w:rPr>
        <w:t>manoj1985.111@gmail.com</w:t>
      </w:r>
    </w:p>
    <w:p w:rsidR="00466548" w:rsidRPr="0022289D" w:rsidRDefault="00466548" w:rsidP="00466548">
      <w:pPr>
        <w:pStyle w:val="Affiliation"/>
        <w:rPr>
          <w:rFonts w:eastAsia="MS Mincho"/>
        </w:rPr>
      </w:pP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466548">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14303B" w:rsidRPr="0014303B" w:rsidRDefault="0014303B" w:rsidP="0014303B">
      <w:pPr>
        <w:jc w:val="both"/>
        <w:rPr>
          <w:color w:val="000000"/>
          <w:sz w:val="22"/>
        </w:rPr>
      </w:pPr>
      <w:r w:rsidRPr="0014303B">
        <w:rPr>
          <w:color w:val="000000"/>
          <w:szCs w:val="18"/>
        </w:rPr>
        <w:t xml:space="preserve">In this paper, bit error rate has been explored for the orthogonal frequency division multiplexing in the presence of carrier frequency offset. </w:t>
      </w:r>
      <w:r w:rsidRPr="0014303B">
        <w:rPr>
          <w:color w:val="000000"/>
        </w:rPr>
        <w:t>The expression of bit error rate in the presence of carrier frequency offset has been derived for FFT-OFDM system in additive white Gaussian noise, flat fading and frequency selective fading channels for binary phase shift keying and quadrature phase shift keying modulation scheme. Enumerative results of most of BER expressions have been given and verified through analytical as well as simulated results shown in plots. BER of 16-quadrature amplitude modulation of OFDM system also simulated in presence of CFO in frequency selective channel.</w:t>
      </w:r>
    </w:p>
    <w:p w:rsidR="00466548" w:rsidRPr="00466548" w:rsidRDefault="00466548" w:rsidP="00466548">
      <w:pPr>
        <w:pStyle w:val="Abstract"/>
        <w:spacing w:after="0"/>
        <w:ind w:firstLine="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B85BA4">
        <w:rPr>
          <w:rFonts w:eastAsia="MS Mincho"/>
          <w:b w:val="0"/>
          <w:i w:val="0"/>
          <w:sz w:val="20"/>
          <w:szCs w:val="20"/>
        </w:rPr>
        <w:t>—</w:t>
      </w:r>
      <w:r w:rsidR="00B85BA4" w:rsidRPr="00B85BA4">
        <w:rPr>
          <w:b w:val="0"/>
          <w:i w:val="0"/>
          <w:color w:val="000000"/>
          <w:sz w:val="20"/>
          <w:szCs w:val="20"/>
        </w:rPr>
        <w:t xml:space="preserve"> Binary Phase Shift Keying (BPSK), </w:t>
      </w:r>
      <w:r w:rsidR="00B85BA4" w:rsidRPr="00B85BA4">
        <w:rPr>
          <w:b w:val="0"/>
          <w:i w:val="0"/>
          <w:sz w:val="20"/>
          <w:szCs w:val="20"/>
        </w:rPr>
        <w:t>Bit Error Rate (BER), Carrier Frequency Offset (CFO), Orthogonal</w:t>
      </w:r>
      <w:r w:rsidR="00B85BA4" w:rsidRPr="00B85BA4">
        <w:rPr>
          <w:b w:val="0"/>
          <w:i w:val="0"/>
          <w:color w:val="000000"/>
          <w:sz w:val="20"/>
          <w:szCs w:val="20"/>
        </w:rPr>
        <w:t xml:space="preserve"> Frequency Division Multiplexing</w:t>
      </w:r>
      <w:r w:rsidR="00B85BA4" w:rsidRPr="00B85BA4">
        <w:rPr>
          <w:b w:val="0"/>
          <w:i w:val="0"/>
          <w:sz w:val="20"/>
          <w:szCs w:val="20"/>
        </w:rPr>
        <w:t xml:space="preserve"> (OFDM), Q</w:t>
      </w:r>
      <w:r w:rsidR="00B85BA4" w:rsidRPr="00B85BA4">
        <w:rPr>
          <w:b w:val="0"/>
          <w:i w:val="0"/>
          <w:color w:val="000000"/>
          <w:sz w:val="20"/>
          <w:szCs w:val="20"/>
        </w:rPr>
        <w:t>uadrature Phase Shift Keying (QPSK)</w:t>
      </w:r>
      <w:r w:rsidR="008A55B5" w:rsidRPr="00B85BA4">
        <w:rPr>
          <w:rFonts w:eastAsia="MS Mincho"/>
          <w:b w:val="0"/>
          <w:i w:val="0"/>
          <w:sz w:val="20"/>
          <w:szCs w:val="20"/>
        </w:rPr>
        <w:t>)</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8A55B5" w:rsidRDefault="0072064C" w:rsidP="00466548">
      <w:pPr>
        <w:pStyle w:val="BodyText"/>
        <w:spacing w:after="0" w:line="240" w:lineRule="auto"/>
        <w:ind w:firstLine="0"/>
      </w:pPr>
      <w:r w:rsidRPr="00466548">
        <w:t xml:space="preserve"> </w:t>
      </w:r>
    </w:p>
    <w:p w:rsidR="0016496A" w:rsidRDefault="00C67203" w:rsidP="00466548">
      <w:pPr>
        <w:pStyle w:val="BodyText"/>
        <w:spacing w:after="0" w:line="240" w:lineRule="auto"/>
        <w:ind w:firstLine="0"/>
      </w:pPr>
      <w:r>
        <w:tab/>
      </w:r>
      <w:r>
        <w:tab/>
        <w:t>OFDM is one of the Multi-Carrier Modulation (MCM) techniques that transmit signals through multiple carriers. These carriers (subcarriers) have different frequencies and they are orthogonal to each other. Fast Fourier Transform based OFDM has drawn major attention in broad band wireless communication due to its various advantages like less complex equalizer, high data rate, efficient bandwidth utilization, robustness against multi-path fading channel etc. It has been adopted by many wireless communication standards such as IEEE 802.11a [1]</w:t>
      </w:r>
    </w:p>
    <w:p w:rsidR="0016496A" w:rsidRDefault="0016496A" w:rsidP="0016496A">
      <w:pPr>
        <w:widowControl w:val="0"/>
        <w:overflowPunct w:val="0"/>
        <w:autoSpaceDE w:val="0"/>
        <w:autoSpaceDN w:val="0"/>
        <w:adjustRightInd w:val="0"/>
        <w:spacing w:before="120" w:after="120"/>
        <w:ind w:right="120"/>
        <w:jc w:val="both"/>
      </w:pPr>
      <w:r>
        <w:t xml:space="preserve">OFDM is a special form of multi carrier modulation </w:t>
      </w:r>
      <w:proofErr w:type="spellStart"/>
      <w:r>
        <w:t>techniquee</w:t>
      </w:r>
      <w:proofErr w:type="spellEnd"/>
      <w:r>
        <w:t xml:space="preserve"> which is used to generate waveforms that are mutually orthogonal. In an OFDM scheme, a large number of orthogonal, overlapping, narrow band sub-carriers are transmitted in parallel. These carriers divide the available transmission bandwidth. The separation of the sub-carriers is such that there is a very compact spectral utilization. With OFDM, it is possible to have overlapping sub channels in the frequency domain, thus increasing the transmission rate. In order to avoid a large number of modulators and filters at the transmitter and complementary filters and demodulators at the receiver, it is desirable to be able to use modern digital signal processing techniques, such as FFT. After more than forty years of research and development carried out in different places, OFDM is now being widely implemented in high-speed digital communications. OFDM has been accepted as standard in several wire line and wireless applications. Due to the recent advancements in Digital Signal Processing (DSP) and Very Large-Scale Integrated circuits (VLSI) technologies, the initial obstacles of OFDM implementations do not exist anymore. In a basic communication system, the data are modulated onto a single carrier frequency. The available bandwidth is then totally occupied by each symbol.</w:t>
      </w:r>
    </w:p>
    <w:p w:rsidR="0016496A" w:rsidRDefault="0016496A" w:rsidP="00466548">
      <w:pPr>
        <w:pStyle w:val="BodyText"/>
        <w:spacing w:after="0" w:line="240" w:lineRule="auto"/>
        <w:ind w:firstLine="0"/>
      </w:pPr>
    </w:p>
    <w:p w:rsidR="005F635F" w:rsidRDefault="005F635F" w:rsidP="005F635F">
      <w:pPr>
        <w:widowControl w:val="0"/>
        <w:overflowPunct w:val="0"/>
        <w:autoSpaceDE w:val="0"/>
        <w:autoSpaceDN w:val="0"/>
        <w:adjustRightInd w:val="0"/>
        <w:spacing w:after="120"/>
        <w:rPr>
          <w:bCs/>
        </w:rPr>
      </w:pPr>
      <w:r>
        <w:rPr>
          <w:b/>
        </w:rPr>
        <w:t>II. SYSTEM MODEL</w:t>
      </w:r>
    </w:p>
    <w:p w:rsidR="005F635F" w:rsidRDefault="005F635F" w:rsidP="005F635F">
      <w:pPr>
        <w:widowControl w:val="0"/>
        <w:overflowPunct w:val="0"/>
        <w:autoSpaceDE w:val="0"/>
        <w:autoSpaceDN w:val="0"/>
        <w:adjustRightInd w:val="0"/>
        <w:spacing w:before="120" w:after="120"/>
        <w:jc w:val="both"/>
      </w:pPr>
      <w:r>
        <w:t xml:space="preserve">The basic principle of OFDM is to split a high data rate streams into a number of lower data rate streams and then transmitted these streams in parallel using several orthogonal sub-carriers (parallel transmission). Due to this parallel transmission, the symbol duration increases thus decreases the relative amount of dispersion in time caused by multipath delay spread. If 1/T is the symbol rate of the input data to be transmitted then the symbol interval in the OFDM system is increased to NT. For reducing the inter-symbol interference, a guard band is inserted between successive OFDM symbols. OFDM can be seen as either a modulation technique or a multiplexing technique </w:t>
      </w:r>
      <w:r>
        <w:rPr>
          <w:bCs/>
        </w:rPr>
        <w:t>[2-3]</w:t>
      </w:r>
    </w:p>
    <w:p w:rsidR="00466548" w:rsidRDefault="005F635F" w:rsidP="005F635F">
      <w:pPr>
        <w:pStyle w:val="BodyText"/>
        <w:spacing w:after="0" w:line="240" w:lineRule="auto"/>
        <w:ind w:firstLine="0"/>
      </w:pPr>
      <w:r>
        <w:lastRenderedPageBreak/>
        <w:t xml:space="preserve">The concept of OFDM is very much similar to the </w:t>
      </w:r>
      <w:proofErr w:type="spellStart"/>
      <w:r>
        <w:t>well known</w:t>
      </w:r>
      <w:proofErr w:type="spellEnd"/>
      <w:r>
        <w:t xml:space="preserve"> and extensively used technique of Frequency Division Multiplexing (FDM). OFDM uses the principles of FDM to allow multiple messages to be sent over a single radio channel. It is however in a much more controlled manner, allowing an improved spectral efficiency.</w:t>
      </w:r>
    </w:p>
    <w:p w:rsidR="005F635F" w:rsidRDefault="005F635F" w:rsidP="005F635F">
      <w:pPr>
        <w:pStyle w:val="BodyText"/>
        <w:spacing w:after="0" w:line="240" w:lineRule="auto"/>
        <w:ind w:firstLine="0"/>
      </w:pPr>
    </w:p>
    <w:p w:rsidR="005F635F" w:rsidRDefault="005F635F" w:rsidP="005F635F">
      <w:pPr>
        <w:pStyle w:val="BodyText"/>
        <w:spacing w:after="0" w:line="240" w:lineRule="auto"/>
        <w:ind w:firstLine="0"/>
      </w:pPr>
    </w:p>
    <w:p w:rsidR="005F635F" w:rsidRDefault="005F635F" w:rsidP="005F635F">
      <w:pPr>
        <w:widowControl w:val="0"/>
        <w:autoSpaceDE w:val="0"/>
        <w:autoSpaceDN w:val="0"/>
        <w:adjustRightInd w:val="0"/>
        <w:jc w:val="both"/>
        <w:rPr>
          <w:b/>
          <w:color w:val="000000"/>
          <w:spacing w:val="-1"/>
        </w:rPr>
      </w:pPr>
    </w:p>
    <w:p w:rsidR="005F635F" w:rsidRDefault="005F635F" w:rsidP="005F635F">
      <w:pPr>
        <w:widowControl w:val="0"/>
        <w:autoSpaceDE w:val="0"/>
        <w:autoSpaceDN w:val="0"/>
        <w:adjustRightInd w:val="0"/>
        <w:jc w:val="both"/>
        <w:rPr>
          <w:b/>
          <w:color w:val="000000"/>
          <w:spacing w:val="-1"/>
        </w:rPr>
      </w:pPr>
      <w:r>
        <w:rPr>
          <w:rFonts w:asciiTheme="minorHAnsi" w:hAnsiTheme="minorHAnsi" w:cstheme="minorBidi"/>
          <w:noProof/>
          <w:sz w:val="22"/>
          <w:szCs w:val="22"/>
        </w:rPr>
        <mc:AlternateContent>
          <mc:Choice Requires="wpg">
            <w:drawing>
              <wp:inline distT="0" distB="0" distL="0" distR="0">
                <wp:extent cx="5743575" cy="1781175"/>
                <wp:effectExtent l="0" t="0" r="28575" b="28575"/>
                <wp:docPr id="75" name="Group 75"/>
                <wp:cNvGraphicFramePr/>
                <a:graphic xmlns:a="http://schemas.openxmlformats.org/drawingml/2006/main">
                  <a:graphicData uri="http://schemas.microsoft.com/office/word/2010/wordprocessingGroup">
                    <wpg:wgp>
                      <wpg:cNvGrpSpPr/>
                      <wpg:grpSpPr>
                        <a:xfrm>
                          <a:off x="0" y="0"/>
                          <a:ext cx="5743575" cy="1781175"/>
                          <a:chOff x="0" y="0"/>
                          <a:chExt cx="5410200" cy="1600200"/>
                        </a:xfrm>
                      </wpg:grpSpPr>
                      <wps:wsp>
                        <wps:cNvPr id="2" name="Rectangle 2"/>
                        <wps:cNvSpPr>
                          <a:spLocks noChangeArrowheads="1"/>
                        </wps:cNvSpPr>
                        <wps:spPr bwMode="auto">
                          <a:xfrm>
                            <a:off x="0" y="0"/>
                            <a:ext cx="780666" cy="533400"/>
                          </a:xfrm>
                          <a:prstGeom prst="rect">
                            <a:avLst/>
                          </a:prstGeom>
                          <a:solidFill>
                            <a:srgbClr val="FFFFFF"/>
                          </a:solidFill>
                          <a:ln w="19050">
                            <a:solidFill>
                              <a:schemeClr val="tx1"/>
                            </a:solidFill>
                            <a:miter lim="800000"/>
                            <a:headEnd/>
                            <a:tailEnd/>
                          </a:ln>
                        </wps:spPr>
                        <wps:txbx>
                          <w:txbxContent>
                            <w:p w:rsidR="005F635F" w:rsidRDefault="005F635F" w:rsidP="005F635F">
                              <w:pPr>
                                <w:pStyle w:val="NormalWeb"/>
                                <w:spacing w:before="0" w:beforeAutospacing="0" w:after="200" w:afterAutospacing="0"/>
                                <w:jc w:val="center"/>
                                <w:textAlignment w:val="baseline"/>
                              </w:pPr>
                              <w:r>
                                <w:rPr>
                                  <w:rFonts w:cs="Arial"/>
                                  <w:color w:val="000000" w:themeColor="text1"/>
                                  <w:kern w:val="24"/>
                                  <w:lang w:val="en-IN"/>
                                </w:rPr>
                                <w:t>Input data</w:t>
                              </w:r>
                            </w:p>
                          </w:txbxContent>
                        </wps:txbx>
                        <wps:bodyPr vert="horz" wrap="square" lIns="91440" tIns="45720" rIns="91440" bIns="45720" numCol="1" anchor="t" anchorCtr="0" compatLnSpc="1">
                          <a:prstTxWarp prst="textNoShape">
                            <a:avLst/>
                          </a:prstTxWarp>
                        </wps:bodyPr>
                      </wps:wsp>
                      <wps:wsp>
                        <wps:cNvPr id="3" name="Rectangle 3"/>
                        <wps:cNvSpPr>
                          <a:spLocks noChangeArrowheads="1"/>
                        </wps:cNvSpPr>
                        <wps:spPr bwMode="auto">
                          <a:xfrm>
                            <a:off x="995431" y="76200"/>
                            <a:ext cx="1214369" cy="432000"/>
                          </a:xfrm>
                          <a:prstGeom prst="rect">
                            <a:avLst/>
                          </a:prstGeom>
                          <a:solidFill>
                            <a:srgbClr val="FFFFFF"/>
                          </a:solidFill>
                          <a:ln w="19050">
                            <a:solidFill>
                              <a:schemeClr val="tx1"/>
                            </a:solidFill>
                            <a:miter lim="800000"/>
                            <a:headEnd/>
                            <a:tailEnd/>
                          </a:ln>
                        </wps:spPr>
                        <wps:txbx>
                          <w:txbxContent>
                            <w:p w:rsidR="005F635F" w:rsidRDefault="005F635F" w:rsidP="005F635F">
                              <w:pPr>
                                <w:pStyle w:val="NormalWeb"/>
                                <w:spacing w:before="0" w:beforeAutospacing="0" w:after="0" w:afterAutospacing="0"/>
                                <w:jc w:val="center"/>
                                <w:textAlignment w:val="baseline"/>
                              </w:pPr>
                              <w:r>
                                <w:rPr>
                                  <w:rFonts w:cs="Arial"/>
                                  <w:color w:val="000000" w:themeColor="text1"/>
                                  <w:kern w:val="24"/>
                                  <w:lang w:val="en-IN"/>
                                </w:rPr>
                                <w:t>Modulation</w:t>
                              </w:r>
                            </w:p>
                          </w:txbxContent>
                        </wps:txbx>
                        <wps:bodyPr vert="horz" wrap="square" lIns="91440" tIns="45720" rIns="91440" bIns="45720" numCol="1" anchor="t" anchorCtr="0" compatLnSpc="1">
                          <a:prstTxWarp prst="textNoShape">
                            <a:avLst/>
                          </a:prstTxWarp>
                        </wps:bodyPr>
                      </wps:wsp>
                      <wps:wsp>
                        <wps:cNvPr id="4" name="Rectangle 4"/>
                        <wps:cNvSpPr>
                          <a:spLocks noChangeArrowheads="1"/>
                        </wps:cNvSpPr>
                        <wps:spPr bwMode="auto">
                          <a:xfrm>
                            <a:off x="2459920" y="76200"/>
                            <a:ext cx="449967" cy="304800"/>
                          </a:xfrm>
                          <a:prstGeom prst="rect">
                            <a:avLst/>
                          </a:prstGeom>
                          <a:solidFill>
                            <a:srgbClr val="FFFFFF"/>
                          </a:solidFill>
                          <a:ln w="19050">
                            <a:solidFill>
                              <a:schemeClr val="tx1"/>
                            </a:solidFill>
                            <a:miter lim="800000"/>
                            <a:headEnd/>
                            <a:tailEnd/>
                          </a:ln>
                        </wps:spPr>
                        <wps:txbx>
                          <w:txbxContent>
                            <w:p w:rsidR="005F635F" w:rsidRDefault="005F635F" w:rsidP="005F635F">
                              <w:pPr>
                                <w:pStyle w:val="NormalWeb"/>
                                <w:spacing w:before="0" w:beforeAutospacing="0" w:after="200" w:afterAutospacing="0"/>
                                <w:jc w:val="center"/>
                                <w:textAlignment w:val="baseline"/>
                              </w:pPr>
                              <w:r>
                                <w:rPr>
                                  <w:rFonts w:cs="Arial"/>
                                  <w:color w:val="000000" w:themeColor="text1"/>
                                  <w:kern w:val="24"/>
                                  <w:lang w:val="en-IN"/>
                                </w:rPr>
                                <w:t>S/P</w:t>
                              </w:r>
                            </w:p>
                          </w:txbxContent>
                        </wps:txbx>
                        <wps:bodyPr vert="horz" wrap="square" lIns="91440" tIns="45720" rIns="91440" bIns="45720" numCol="1" anchor="t" anchorCtr="0" compatLnSpc="1">
                          <a:prstTxWarp prst="textNoShape">
                            <a:avLst/>
                          </a:prstTxWarp>
                        </wps:bodyPr>
                      </wps:wsp>
                      <wps:wsp>
                        <wps:cNvPr id="5" name="Rectangle 5"/>
                        <wps:cNvSpPr>
                          <a:spLocks noChangeArrowheads="1"/>
                        </wps:cNvSpPr>
                        <wps:spPr bwMode="auto">
                          <a:xfrm>
                            <a:off x="76200" y="1143000"/>
                            <a:ext cx="627062" cy="409575"/>
                          </a:xfrm>
                          <a:prstGeom prst="rect">
                            <a:avLst/>
                          </a:prstGeom>
                          <a:solidFill>
                            <a:srgbClr val="FFFFFF"/>
                          </a:solidFill>
                          <a:ln w="19050">
                            <a:solidFill>
                              <a:schemeClr val="tx1"/>
                            </a:solidFill>
                            <a:miter lim="800000"/>
                            <a:headEnd/>
                            <a:tailEnd/>
                          </a:ln>
                        </wps:spPr>
                        <wps:txbx>
                          <w:txbxContent>
                            <w:p w:rsidR="005F635F" w:rsidRDefault="005F635F" w:rsidP="005F635F">
                              <w:pPr>
                                <w:pStyle w:val="NormalWeb"/>
                                <w:spacing w:before="0" w:beforeAutospacing="0" w:after="0" w:afterAutospacing="0"/>
                                <w:jc w:val="center"/>
                                <w:textAlignment w:val="baseline"/>
                              </w:pPr>
                              <w:r>
                                <w:rPr>
                                  <w:rFonts w:cs="Arial"/>
                                  <w:color w:val="000000" w:themeColor="text1"/>
                                  <w:kern w:val="24"/>
                                  <w:lang w:val="en-IN"/>
                                </w:rPr>
                                <w:t>Output</w:t>
                              </w:r>
                            </w:p>
                            <w:p w:rsidR="005F635F" w:rsidRDefault="005F635F" w:rsidP="005F635F">
                              <w:pPr>
                                <w:pStyle w:val="NormalWeb"/>
                                <w:spacing w:before="0" w:beforeAutospacing="0" w:after="0" w:afterAutospacing="0"/>
                                <w:jc w:val="center"/>
                                <w:textAlignment w:val="baseline"/>
                              </w:pPr>
                              <w:proofErr w:type="gramStart"/>
                              <w:r>
                                <w:rPr>
                                  <w:rFonts w:cs="Arial"/>
                                  <w:color w:val="000000" w:themeColor="text1"/>
                                  <w:kern w:val="24"/>
                                  <w:lang w:val="en-IN"/>
                                </w:rPr>
                                <w:t>data</w:t>
                              </w:r>
                              <w:proofErr w:type="gramEnd"/>
                            </w:p>
                          </w:txbxContent>
                        </wps:txbx>
                        <wps:bodyPr vert="horz" wrap="square" lIns="91440" tIns="45720" rIns="91440" bIns="45720" numCol="1" anchor="t" anchorCtr="0" compatLnSpc="1">
                          <a:prstTxWarp prst="textNoShape">
                            <a:avLst/>
                          </a:prstTxWarp>
                        </wps:bodyPr>
                      </wps:wsp>
                      <wps:wsp>
                        <wps:cNvPr id="6" name="Rectangle 6"/>
                        <wps:cNvSpPr>
                          <a:spLocks noChangeArrowheads="1"/>
                        </wps:cNvSpPr>
                        <wps:spPr bwMode="auto">
                          <a:xfrm>
                            <a:off x="1069219" y="1219200"/>
                            <a:ext cx="1064381" cy="304800"/>
                          </a:xfrm>
                          <a:prstGeom prst="rect">
                            <a:avLst/>
                          </a:prstGeom>
                          <a:solidFill>
                            <a:srgbClr val="FFFFFF"/>
                          </a:solidFill>
                          <a:ln w="19050">
                            <a:solidFill>
                              <a:schemeClr val="tx1"/>
                            </a:solidFill>
                            <a:miter lim="800000"/>
                            <a:headEnd/>
                            <a:tailEnd/>
                          </a:ln>
                        </wps:spPr>
                        <wps:txbx>
                          <w:txbxContent>
                            <w:p w:rsidR="005F635F" w:rsidRDefault="005F635F" w:rsidP="005F635F">
                              <w:pPr>
                                <w:pStyle w:val="NormalWeb"/>
                                <w:spacing w:before="0" w:beforeAutospacing="0" w:after="0" w:afterAutospacing="0"/>
                                <w:textAlignment w:val="baseline"/>
                              </w:pPr>
                              <w:r>
                                <w:rPr>
                                  <w:rFonts w:cs="Arial"/>
                                  <w:color w:val="000000" w:themeColor="text1"/>
                                  <w:kern w:val="24"/>
                                  <w:lang w:val="en-IN"/>
                                </w:rPr>
                                <w:t>Demodulation</w:t>
                              </w:r>
                            </w:p>
                          </w:txbxContent>
                        </wps:txbx>
                        <wps:bodyPr vert="horz" wrap="square" lIns="91440" tIns="45720" rIns="91440" bIns="45720" numCol="1" anchor="t" anchorCtr="0" compatLnSpc="1">
                          <a:prstTxWarp prst="textNoShape">
                            <a:avLst/>
                          </a:prstTxWarp>
                        </wps:bodyPr>
                      </wps:wsp>
                      <wps:wsp>
                        <wps:cNvPr id="7" name="Rectangle 7"/>
                        <wps:cNvSpPr>
                          <a:spLocks noChangeArrowheads="1"/>
                        </wps:cNvSpPr>
                        <wps:spPr bwMode="auto">
                          <a:xfrm>
                            <a:off x="2438400" y="1219200"/>
                            <a:ext cx="482495" cy="261937"/>
                          </a:xfrm>
                          <a:prstGeom prst="rect">
                            <a:avLst/>
                          </a:prstGeom>
                          <a:solidFill>
                            <a:srgbClr val="FFFFFF"/>
                          </a:solidFill>
                          <a:ln w="19050">
                            <a:solidFill>
                              <a:schemeClr val="tx1"/>
                            </a:solidFill>
                            <a:miter lim="800000"/>
                            <a:headEnd/>
                            <a:tailEnd/>
                          </a:ln>
                        </wps:spPr>
                        <wps:txbx>
                          <w:txbxContent>
                            <w:p w:rsidR="005F635F" w:rsidRDefault="005F635F" w:rsidP="005F635F">
                              <w:pPr>
                                <w:pStyle w:val="NormalWeb"/>
                                <w:spacing w:before="0" w:beforeAutospacing="0" w:after="0" w:afterAutospacing="0"/>
                                <w:textAlignment w:val="baseline"/>
                              </w:pPr>
                              <w:r>
                                <w:rPr>
                                  <w:rFonts w:cs="Arial"/>
                                  <w:color w:val="000000" w:themeColor="text1"/>
                                  <w:kern w:val="24"/>
                                  <w:lang w:val="en-IN"/>
                                </w:rPr>
                                <w:t>P/S</w:t>
                              </w:r>
                            </w:p>
                          </w:txbxContent>
                        </wps:txbx>
                        <wps:bodyPr vert="horz" wrap="square" lIns="91440" tIns="45720" rIns="91440" bIns="45720" numCol="1" anchor="t" anchorCtr="0" compatLnSpc="1">
                          <a:prstTxWarp prst="textNoShape">
                            <a:avLst/>
                          </a:prstTxWarp>
                        </wps:bodyPr>
                      </wps:wsp>
                      <wps:wsp>
                        <wps:cNvPr id="8" name="Rectangle 8"/>
                        <wps:cNvSpPr>
                          <a:spLocks noChangeArrowheads="1"/>
                        </wps:cNvSpPr>
                        <wps:spPr bwMode="auto">
                          <a:xfrm>
                            <a:off x="3200400" y="76200"/>
                            <a:ext cx="533400" cy="304800"/>
                          </a:xfrm>
                          <a:prstGeom prst="rect">
                            <a:avLst/>
                          </a:prstGeom>
                          <a:solidFill>
                            <a:srgbClr val="FFFFFF"/>
                          </a:solidFill>
                          <a:ln w="19050">
                            <a:solidFill>
                              <a:schemeClr val="tx1"/>
                            </a:solidFill>
                            <a:miter lim="800000"/>
                            <a:headEnd/>
                            <a:tailEnd/>
                          </a:ln>
                        </wps:spPr>
                        <wps:txbx>
                          <w:txbxContent>
                            <w:p w:rsidR="005F635F" w:rsidRDefault="005F635F" w:rsidP="005F635F">
                              <w:pPr>
                                <w:pStyle w:val="NormalWeb"/>
                                <w:spacing w:before="0" w:beforeAutospacing="0" w:after="200" w:afterAutospacing="0"/>
                                <w:jc w:val="center"/>
                                <w:textAlignment w:val="baseline"/>
                              </w:pPr>
                              <w:r>
                                <w:rPr>
                                  <w:rFonts w:cs="Arial"/>
                                  <w:color w:val="000000" w:themeColor="text1"/>
                                  <w:kern w:val="24"/>
                                  <w:lang w:val="en-IN"/>
                                </w:rPr>
                                <w:t>IFFT</w:t>
                              </w:r>
                            </w:p>
                          </w:txbxContent>
                        </wps:txbx>
                        <wps:bodyPr vert="horz" wrap="square" lIns="91440" tIns="45720" rIns="91440" bIns="45720" numCol="1" anchor="t" anchorCtr="0" compatLnSpc="1">
                          <a:prstTxWarp prst="textNoShape">
                            <a:avLst/>
                          </a:prstTxWarp>
                        </wps:bodyPr>
                      </wps:wsp>
                      <wps:wsp>
                        <wps:cNvPr id="9" name="Rectangle 9"/>
                        <wps:cNvSpPr>
                          <a:spLocks noChangeArrowheads="1"/>
                        </wps:cNvSpPr>
                        <wps:spPr bwMode="auto">
                          <a:xfrm>
                            <a:off x="3871913" y="685800"/>
                            <a:ext cx="769823" cy="250825"/>
                          </a:xfrm>
                          <a:prstGeom prst="rect">
                            <a:avLst/>
                          </a:prstGeom>
                          <a:solidFill>
                            <a:srgbClr val="FFFFFF"/>
                          </a:solidFill>
                          <a:ln w="19050">
                            <a:solidFill>
                              <a:schemeClr val="tx1"/>
                            </a:solidFill>
                            <a:miter lim="800000"/>
                            <a:headEnd/>
                            <a:tailEnd/>
                          </a:ln>
                        </wps:spPr>
                        <wps:txbx>
                          <w:txbxContent>
                            <w:p w:rsidR="005F635F" w:rsidRDefault="005F635F" w:rsidP="005F635F">
                              <w:pPr>
                                <w:pStyle w:val="NormalWeb"/>
                                <w:spacing w:before="0" w:beforeAutospacing="0" w:after="200" w:afterAutospacing="0"/>
                                <w:textAlignment w:val="baseline"/>
                              </w:pPr>
                              <w:r>
                                <w:rPr>
                                  <w:rFonts w:cs="Arial"/>
                                  <w:color w:val="000000" w:themeColor="text1"/>
                                  <w:kern w:val="24"/>
                                  <w:lang w:val="en-IN"/>
                                </w:rPr>
                                <w:t>Channel</w:t>
                              </w:r>
                            </w:p>
                          </w:txbxContent>
                        </wps:txbx>
                        <wps:bodyPr vert="horz" wrap="square" lIns="91440" tIns="45720" rIns="91440" bIns="45720" numCol="1" anchor="t" anchorCtr="0" compatLnSpc="1">
                          <a:prstTxWarp prst="textNoShape">
                            <a:avLst/>
                          </a:prstTxWarp>
                        </wps:bodyPr>
                      </wps:wsp>
                      <wps:wsp>
                        <wps:cNvPr id="10" name="Rectangle 10"/>
                        <wps:cNvSpPr>
                          <a:spLocks noChangeArrowheads="1"/>
                        </wps:cNvSpPr>
                        <wps:spPr bwMode="auto">
                          <a:xfrm>
                            <a:off x="4022350" y="76200"/>
                            <a:ext cx="1387850" cy="304800"/>
                          </a:xfrm>
                          <a:prstGeom prst="rect">
                            <a:avLst/>
                          </a:prstGeom>
                          <a:solidFill>
                            <a:srgbClr val="FFFFFF"/>
                          </a:solidFill>
                          <a:ln w="19050">
                            <a:solidFill>
                              <a:schemeClr val="tx1"/>
                            </a:solidFill>
                            <a:miter lim="800000"/>
                            <a:headEnd/>
                            <a:tailEnd/>
                          </a:ln>
                        </wps:spPr>
                        <wps:txbx>
                          <w:txbxContent>
                            <w:p w:rsidR="005F635F" w:rsidRDefault="005F635F" w:rsidP="005F635F">
                              <w:pPr>
                                <w:pStyle w:val="NormalWeb"/>
                                <w:spacing w:before="0" w:beforeAutospacing="0" w:after="0" w:afterAutospacing="0"/>
                                <w:jc w:val="center"/>
                                <w:textAlignment w:val="baseline"/>
                              </w:pPr>
                              <w:r>
                                <w:rPr>
                                  <w:rFonts w:cs="Arial"/>
                                  <w:color w:val="000000" w:themeColor="text1"/>
                                  <w:kern w:val="24"/>
                                  <w:lang w:val="en-IN"/>
                                </w:rPr>
                                <w:t>Cyclic Prefix (CP)</w:t>
                              </w:r>
                            </w:p>
                            <w:p w:rsidR="005F635F" w:rsidRDefault="005F635F" w:rsidP="005F635F">
                              <w:pPr>
                                <w:pStyle w:val="NormalWeb"/>
                                <w:spacing w:before="0" w:beforeAutospacing="0" w:after="0" w:afterAutospacing="0"/>
                                <w:jc w:val="center"/>
                                <w:textAlignment w:val="baseline"/>
                              </w:pPr>
                              <w:r>
                                <w:rPr>
                                  <w:rFonts w:cs="Arial"/>
                                  <w:color w:val="000000" w:themeColor="text1"/>
                                  <w:kern w:val="24"/>
                                </w:rPr>
                                <w:t>Addition</w:t>
                              </w:r>
                            </w:p>
                          </w:txbxContent>
                        </wps:txbx>
                        <wps:bodyPr vert="horz" wrap="square" lIns="91440" tIns="45720" rIns="91440" bIns="45720" numCol="1" anchor="t" anchorCtr="0" compatLnSpc="1">
                          <a:prstTxWarp prst="textNoShape">
                            <a:avLst/>
                          </a:prstTxWarp>
                        </wps:bodyPr>
                      </wps:wsp>
                      <wps:wsp>
                        <wps:cNvPr id="11" name="Rectangle 11"/>
                        <wps:cNvSpPr>
                          <a:spLocks noChangeArrowheads="1"/>
                        </wps:cNvSpPr>
                        <wps:spPr bwMode="auto">
                          <a:xfrm>
                            <a:off x="3867534" y="1143000"/>
                            <a:ext cx="780666" cy="457200"/>
                          </a:xfrm>
                          <a:prstGeom prst="rect">
                            <a:avLst/>
                          </a:prstGeom>
                          <a:solidFill>
                            <a:srgbClr val="FFFFFF"/>
                          </a:solidFill>
                          <a:ln w="19050">
                            <a:solidFill>
                              <a:schemeClr val="tx1"/>
                            </a:solidFill>
                            <a:miter lim="800000"/>
                            <a:headEnd/>
                            <a:tailEnd/>
                          </a:ln>
                        </wps:spPr>
                        <wps:txbx>
                          <w:txbxContent>
                            <w:p w:rsidR="005F635F" w:rsidRDefault="005F635F" w:rsidP="005F635F">
                              <w:pPr>
                                <w:pStyle w:val="NormalWeb"/>
                                <w:spacing w:before="0" w:beforeAutospacing="0" w:after="0" w:afterAutospacing="0"/>
                                <w:jc w:val="center"/>
                                <w:textAlignment w:val="baseline"/>
                              </w:pPr>
                              <w:r>
                                <w:rPr>
                                  <w:rFonts w:cs="Arial"/>
                                  <w:color w:val="000000" w:themeColor="text1"/>
                                  <w:kern w:val="24"/>
                                  <w:lang w:val="en-IN"/>
                                </w:rPr>
                                <w:t>CP</w:t>
                              </w:r>
                            </w:p>
                            <w:p w:rsidR="005F635F" w:rsidRDefault="005F635F" w:rsidP="005F635F">
                              <w:pPr>
                                <w:pStyle w:val="NormalWeb"/>
                                <w:spacing w:before="0" w:beforeAutospacing="0" w:after="0" w:afterAutospacing="0"/>
                                <w:jc w:val="center"/>
                                <w:textAlignment w:val="baseline"/>
                              </w:pPr>
                              <w:r>
                                <w:rPr>
                                  <w:rFonts w:cs="Arial"/>
                                  <w:color w:val="000000" w:themeColor="text1"/>
                                  <w:kern w:val="24"/>
                                  <w:lang w:val="en-IN"/>
                                </w:rPr>
                                <w:t>Removal</w:t>
                              </w:r>
                            </w:p>
                          </w:txbxContent>
                        </wps:txbx>
                        <wps:bodyPr vert="horz" wrap="square" lIns="91440" tIns="45720" rIns="91440" bIns="45720" numCol="1" anchor="t" anchorCtr="0" compatLnSpc="1">
                          <a:prstTxWarp prst="textNoShape">
                            <a:avLst/>
                          </a:prstTxWarp>
                        </wps:bodyPr>
                      </wps:wsp>
                      <wps:wsp>
                        <wps:cNvPr id="12" name="Rectangle 12"/>
                        <wps:cNvSpPr>
                          <a:spLocks noChangeArrowheads="1"/>
                        </wps:cNvSpPr>
                        <wps:spPr bwMode="auto">
                          <a:xfrm>
                            <a:off x="4884033" y="685800"/>
                            <a:ext cx="449967" cy="246063"/>
                          </a:xfrm>
                          <a:prstGeom prst="rect">
                            <a:avLst/>
                          </a:prstGeom>
                          <a:solidFill>
                            <a:srgbClr val="FFFFFF"/>
                          </a:solidFill>
                          <a:ln w="19050">
                            <a:solidFill>
                              <a:schemeClr val="tx1"/>
                            </a:solidFill>
                            <a:miter lim="800000"/>
                            <a:headEnd/>
                            <a:tailEnd/>
                          </a:ln>
                        </wps:spPr>
                        <wps:txbx>
                          <w:txbxContent>
                            <w:p w:rsidR="005F635F" w:rsidRDefault="005F635F" w:rsidP="005F635F">
                              <w:pPr>
                                <w:pStyle w:val="NormalWeb"/>
                                <w:spacing w:before="0" w:beforeAutospacing="0" w:after="200" w:afterAutospacing="0"/>
                                <w:jc w:val="center"/>
                                <w:textAlignment w:val="baseline"/>
                              </w:pPr>
                              <w:r>
                                <w:rPr>
                                  <w:rFonts w:cs="Arial"/>
                                  <w:color w:val="000000" w:themeColor="text1"/>
                                  <w:kern w:val="24"/>
                                  <w:lang w:val="en-IN"/>
                                </w:rPr>
                                <w:t>S/P</w:t>
                              </w:r>
                            </w:p>
                          </w:txbxContent>
                        </wps:txbx>
                        <wps:bodyPr vert="horz" wrap="square" lIns="91440" tIns="45720" rIns="91440" bIns="45720" numCol="1" anchor="t" anchorCtr="0" compatLnSpc="1">
                          <a:prstTxWarp prst="textNoShape">
                            <a:avLst/>
                          </a:prstTxWarp>
                        </wps:bodyPr>
                      </wps:wsp>
                      <wps:wsp>
                        <wps:cNvPr id="13" name="Rectangle 13"/>
                        <wps:cNvSpPr>
                          <a:spLocks noChangeArrowheads="1"/>
                        </wps:cNvSpPr>
                        <wps:spPr bwMode="auto">
                          <a:xfrm>
                            <a:off x="3124200" y="1219200"/>
                            <a:ext cx="520444" cy="304800"/>
                          </a:xfrm>
                          <a:prstGeom prst="rect">
                            <a:avLst/>
                          </a:prstGeom>
                          <a:solidFill>
                            <a:srgbClr val="FFFFFF"/>
                          </a:solidFill>
                          <a:ln w="19050">
                            <a:solidFill>
                              <a:schemeClr val="tx1"/>
                            </a:solidFill>
                            <a:miter lim="800000"/>
                            <a:headEnd/>
                            <a:tailEnd/>
                          </a:ln>
                        </wps:spPr>
                        <wps:txbx>
                          <w:txbxContent>
                            <w:p w:rsidR="005F635F" w:rsidRDefault="005F635F" w:rsidP="005F635F">
                              <w:pPr>
                                <w:pStyle w:val="NormalWeb"/>
                                <w:spacing w:before="0" w:beforeAutospacing="0" w:after="200" w:afterAutospacing="0"/>
                                <w:jc w:val="center"/>
                                <w:textAlignment w:val="baseline"/>
                              </w:pPr>
                              <w:r>
                                <w:rPr>
                                  <w:rFonts w:cs="Arial"/>
                                  <w:color w:val="000000" w:themeColor="text1"/>
                                  <w:kern w:val="24"/>
                                  <w:lang w:val="en-IN"/>
                                </w:rPr>
                                <w:t>FFT</w:t>
                              </w:r>
                            </w:p>
                          </w:txbxContent>
                        </wps:txbx>
                        <wps:bodyPr vert="horz" wrap="square" lIns="91440" tIns="45720" rIns="91440" bIns="45720" numCol="1" anchor="t" anchorCtr="0" compatLnSpc="1">
                          <a:prstTxWarp prst="textNoShape">
                            <a:avLst/>
                          </a:prstTxWarp>
                        </wps:bodyPr>
                      </wps:wsp>
                      <wps:wsp>
                        <wps:cNvPr id="14" name="Straight Arrow Connector 14"/>
                        <wps:cNvCnPr>
                          <a:stCxn id="2" idx="3"/>
                          <a:endCxn id="3" idx="1"/>
                        </wps:cNvCnPr>
                        <wps:spPr>
                          <a:xfrm>
                            <a:off x="780666" y="266700"/>
                            <a:ext cx="214765" cy="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a:stCxn id="3" idx="3"/>
                          <a:endCxn id="4" idx="1"/>
                        </wps:cNvCnPr>
                        <wps:spPr>
                          <a:xfrm flipV="1">
                            <a:off x="2209800" y="228600"/>
                            <a:ext cx="250120" cy="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a:endCxn id="8" idx="1"/>
                        </wps:cNvCnPr>
                        <wps:spPr>
                          <a:xfrm flipV="1">
                            <a:off x="2895600" y="228600"/>
                            <a:ext cx="304800" cy="2528"/>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flipV="1">
                            <a:off x="3733800" y="230188"/>
                            <a:ext cx="260222" cy="94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a:endCxn id="12" idx="0"/>
                        </wps:cNvCnPr>
                        <wps:spPr>
                          <a:xfrm flipH="1">
                            <a:off x="5109017" y="381000"/>
                            <a:ext cx="5103" cy="304801"/>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a:stCxn id="12" idx="1"/>
                        </wps:cNvCnPr>
                        <wps:spPr>
                          <a:xfrm rot="10800000" flipV="1">
                            <a:off x="4633913" y="838200"/>
                            <a:ext cx="250120" cy="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a:endCxn id="11" idx="0"/>
                        </wps:cNvCnPr>
                        <wps:spPr>
                          <a:xfrm rot="5400000">
                            <a:off x="4152902" y="1028700"/>
                            <a:ext cx="228600" cy="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a:stCxn id="13" idx="1"/>
                          <a:endCxn id="7" idx="3"/>
                        </wps:cNvCnPr>
                        <wps:spPr>
                          <a:xfrm rot="10800000">
                            <a:off x="2920896" y="1371600"/>
                            <a:ext cx="203305" cy="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a:stCxn id="7" idx="1"/>
                          <a:endCxn id="6" idx="3"/>
                        </wps:cNvCnPr>
                        <wps:spPr>
                          <a:xfrm rot="10800000" flipV="1">
                            <a:off x="2133600" y="1371598"/>
                            <a:ext cx="304800" cy="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a:stCxn id="6" idx="1"/>
                        </wps:cNvCnPr>
                        <wps:spPr>
                          <a:xfrm rot="10800000" flipV="1">
                            <a:off x="685801" y="1371600"/>
                            <a:ext cx="383419" cy="1588"/>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a:endCxn id="13" idx="3"/>
                        </wps:cNvCnPr>
                        <wps:spPr>
                          <a:xfrm rot="10800000">
                            <a:off x="3644645" y="1371600"/>
                            <a:ext cx="241557" cy="1588"/>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75" o:spid="_x0000_s1026" style="width:452.25pt;height:140.25pt;mso-position-horizontal-relative:char;mso-position-vertical-relative:line" coordsize="54102,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">
                <v:rect id="Rectangle 2" o:spid="_x0000_s1027" style="position:absolute;width:7806;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p8DsEA&#10;AADaAAAADwAAAGRycy9kb3ducmV2LnhtbESPQYvCMBSE7wv7H8ITvG1TPchSjSKCsAcR7Hrx9mhe&#10;m2rzUppouv9+Iwgeh5n5hlltRtuJBw2+daxgluUgiCunW24UnH/3X98gfEDW2DkmBX/kYbP+/Fhh&#10;oV3kEz3K0IgEYV+gAhNCX0jpK0MWfeZ64uTVbrAYkhwaqQeMCW47Oc/zhbTYclow2NPOUHUr71ZB&#10;3F/La7xYczkfD4cxtrqub1qp6WTcLkEEGsM7/Gr/aAVzeF5JN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KfA7BAAAA2gAAAA8AAAAAAAAAAAAAAAAAmAIAAGRycy9kb3du&#10;cmV2LnhtbFBLBQYAAAAABAAEAPUAAACGAwAAAAA=&#10;" strokecolor="black [3213]" strokeweight="1.5pt">
                  <v:textbox>
                    <w:txbxContent>
                      <w:p w:rsidR="005F635F" w:rsidRDefault="005F635F" w:rsidP="005F635F">
                        <w:pPr>
                          <w:pStyle w:val="NormalWeb"/>
                          <w:spacing w:before="0" w:beforeAutospacing="0" w:after="200" w:afterAutospacing="0"/>
                          <w:jc w:val="center"/>
                          <w:textAlignment w:val="baseline"/>
                        </w:pPr>
                        <w:r>
                          <w:rPr>
                            <w:rFonts w:cs="Arial"/>
                            <w:color w:val="000000" w:themeColor="text1"/>
                            <w:kern w:val="24"/>
                            <w:lang w:val="en-IN"/>
                          </w:rPr>
                          <w:t>Input data</w:t>
                        </w:r>
                      </w:p>
                    </w:txbxContent>
                  </v:textbox>
                </v:rect>
                <v:rect id="Rectangle 3" o:spid="_x0000_s1028" style="position:absolute;left:9954;top:762;width:12144;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ZlcEA&#10;AADaAAAADwAAAGRycy9kb3ducmV2LnhtbESPQYvCMBSE74L/ITzBm6ausEg1igjCHkTY6sXbo3lt&#10;qs1LaaKp/36zsLDHYWa+YTa7wbbiRb1vHCtYzDMQxKXTDdcKrpfjbAXCB2SNrWNS8CYPu+14tMFc&#10;u8jf9CpCLRKEfY4KTAhdLqUvDVn0c9cRJ69yvcWQZF9L3WNMcNvKjyz7lBYbTgsGOzoYKh/F0yqI&#10;x3txjzdrbtfz6TTERlfVQys1nQz7NYhAQ/gP/7W/tIIl/F5JN0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G2ZXBAAAA2gAAAA8AAAAAAAAAAAAAAAAAmAIAAGRycy9kb3du&#10;cmV2LnhtbFBLBQYAAAAABAAEAPUAAACGAwAAAAA=&#10;" strokecolor="black [3213]" strokeweight="1.5pt">
                  <v:textbox>
                    <w:txbxContent>
                      <w:p w:rsidR="005F635F" w:rsidRDefault="005F635F" w:rsidP="005F635F">
                        <w:pPr>
                          <w:pStyle w:val="NormalWeb"/>
                          <w:spacing w:before="0" w:beforeAutospacing="0" w:after="0" w:afterAutospacing="0"/>
                          <w:jc w:val="center"/>
                          <w:textAlignment w:val="baseline"/>
                        </w:pPr>
                        <w:r>
                          <w:rPr>
                            <w:rFonts w:cs="Arial"/>
                            <w:color w:val="000000" w:themeColor="text1"/>
                            <w:kern w:val="24"/>
                            <w:lang w:val="en-IN"/>
                          </w:rPr>
                          <w:t>Modulation</w:t>
                        </w:r>
                      </w:p>
                    </w:txbxContent>
                  </v:textbox>
                </v:rect>
                <v:rect id="Rectangle 4" o:spid="_x0000_s1029" style="position:absolute;left:24599;top:762;width:4499;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9B4cEA&#10;AADaAAAADwAAAGRycy9kb3ducmV2LnhtbESPQYvCMBSE74L/ITzBm6Yuskg1igjCHkTY6sXbo3lt&#10;qs1LaaKp/36zsLDHYWa+YTa7wbbiRb1vHCtYzDMQxKXTDdcKrpfjbAXCB2SNrWNS8CYPu+14tMFc&#10;u8jf9CpCLRKEfY4KTAhdLqUvDVn0c9cRJ69yvcWQZF9L3WNMcNvKjyz7lBYbTgsGOzoYKh/F0yqI&#10;x3txjzdrbtfz6TTERlfVQys1nQz7NYhAQ/gP/7W/tIIl/F5JN0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vQeHBAAAA2gAAAA8AAAAAAAAAAAAAAAAAmAIAAGRycy9kb3du&#10;cmV2LnhtbFBLBQYAAAAABAAEAPUAAACGAwAAAAA=&#10;" strokecolor="black [3213]" strokeweight="1.5pt">
                  <v:textbox>
                    <w:txbxContent>
                      <w:p w:rsidR="005F635F" w:rsidRDefault="005F635F" w:rsidP="005F635F">
                        <w:pPr>
                          <w:pStyle w:val="NormalWeb"/>
                          <w:spacing w:before="0" w:beforeAutospacing="0" w:after="200" w:afterAutospacing="0"/>
                          <w:jc w:val="center"/>
                          <w:textAlignment w:val="baseline"/>
                        </w:pPr>
                        <w:r>
                          <w:rPr>
                            <w:rFonts w:cs="Arial"/>
                            <w:color w:val="000000" w:themeColor="text1"/>
                            <w:kern w:val="24"/>
                            <w:lang w:val="en-IN"/>
                          </w:rPr>
                          <w:t>S/P</w:t>
                        </w:r>
                      </w:p>
                    </w:txbxContent>
                  </v:textbox>
                </v:rect>
                <v:rect id="Rectangle 5" o:spid="_x0000_s1030" style="position:absolute;left:762;top:11430;width:6270;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PkesEA&#10;AADaAAAADwAAAGRycy9kb3ducmV2LnhtbESPQYvCMBSE74L/ITzBm6YuuEg1igjCHkTY6sXbo3lt&#10;qs1LaaKp/36zsLDHYWa+YTa7wbbiRb1vHCtYzDMQxKXTDdcKrpfjbAXCB2SNrWNS8CYPu+14tMFc&#10;u8jf9CpCLRKEfY4KTAhdLqUvDVn0c9cRJ69yvcWQZF9L3WNMcNvKjyz7lBYbTgsGOzoYKh/F0yqI&#10;x3txjzdrbtfz6TTERlfVQys1nQz7NYhAQ/gP/7W/tIIl/F5JN0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j5HrBAAAA2gAAAA8AAAAAAAAAAAAAAAAAmAIAAGRycy9kb3du&#10;cmV2LnhtbFBLBQYAAAAABAAEAPUAAACGAwAAAAA=&#10;" strokecolor="black [3213]" strokeweight="1.5pt">
                  <v:textbox>
                    <w:txbxContent>
                      <w:p w:rsidR="005F635F" w:rsidRDefault="005F635F" w:rsidP="005F635F">
                        <w:pPr>
                          <w:pStyle w:val="NormalWeb"/>
                          <w:spacing w:before="0" w:beforeAutospacing="0" w:after="0" w:afterAutospacing="0"/>
                          <w:jc w:val="center"/>
                          <w:textAlignment w:val="baseline"/>
                        </w:pPr>
                        <w:r>
                          <w:rPr>
                            <w:rFonts w:cs="Arial"/>
                            <w:color w:val="000000" w:themeColor="text1"/>
                            <w:kern w:val="24"/>
                            <w:lang w:val="en-IN"/>
                          </w:rPr>
                          <w:t>Output</w:t>
                        </w:r>
                      </w:p>
                      <w:p w:rsidR="005F635F" w:rsidRDefault="005F635F" w:rsidP="005F635F">
                        <w:pPr>
                          <w:pStyle w:val="NormalWeb"/>
                          <w:spacing w:before="0" w:beforeAutospacing="0" w:after="0" w:afterAutospacing="0"/>
                          <w:jc w:val="center"/>
                          <w:textAlignment w:val="baseline"/>
                        </w:pPr>
                        <w:proofErr w:type="gramStart"/>
                        <w:r>
                          <w:rPr>
                            <w:rFonts w:cs="Arial"/>
                            <w:color w:val="000000" w:themeColor="text1"/>
                            <w:kern w:val="24"/>
                            <w:lang w:val="en-IN"/>
                          </w:rPr>
                          <w:t>data</w:t>
                        </w:r>
                        <w:proofErr w:type="gramEnd"/>
                      </w:p>
                    </w:txbxContent>
                  </v:textbox>
                </v:rect>
                <v:rect id="Rectangle 6" o:spid="_x0000_s1031" style="position:absolute;left:10692;top:12192;width:1064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6DcAA&#10;AADaAAAADwAAAGRycy9kb3ducmV2LnhtbESPQYvCMBSE7wv+h/AEb2vqHmSpRhFB8CCCXS/eHs1r&#10;U21eSpM19d8bQfA4zMw3zHI92FbcqfeNYwWzaQaCuHS64VrB+W/3/QvCB2SNrWNS8CAP69Xoa4m5&#10;dpFPdC9CLRKEfY4KTAhdLqUvDVn0U9cRJ69yvcWQZF9L3WNMcNvKnyybS4sNpwWDHW0Nlbfi3yqI&#10;u2txjRdrLufj4TDERlfVTSs1GQ+bBYhAQ/iE3+29VjCH15V0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nF6DcAAAADaAAAADwAAAAAAAAAAAAAAAACYAgAAZHJzL2Rvd25y&#10;ZXYueG1sUEsFBgAAAAAEAAQA9QAAAIUDAAAAAA==&#10;" strokecolor="black [3213]" strokeweight="1.5pt">
                  <v:textbox>
                    <w:txbxContent>
                      <w:p w:rsidR="005F635F" w:rsidRDefault="005F635F" w:rsidP="005F635F">
                        <w:pPr>
                          <w:pStyle w:val="NormalWeb"/>
                          <w:spacing w:before="0" w:beforeAutospacing="0" w:after="0" w:afterAutospacing="0"/>
                          <w:textAlignment w:val="baseline"/>
                        </w:pPr>
                        <w:r>
                          <w:rPr>
                            <w:rFonts w:cs="Arial"/>
                            <w:color w:val="000000" w:themeColor="text1"/>
                            <w:kern w:val="24"/>
                            <w:lang w:val="en-IN"/>
                          </w:rPr>
                          <w:t>Demodulation</w:t>
                        </w:r>
                      </w:p>
                    </w:txbxContent>
                  </v:textbox>
                </v:rect>
                <v:rect id="Rectangle 7" o:spid="_x0000_s1032" style="position:absolute;left:24384;top:12192;width:4824;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3flsEA&#10;AADaAAAADwAAAGRycy9kb3ducmV2LnhtbESPQYvCMBSE74L/ITzBm6buwZVqFBGEPYiw1Yu3R/Pa&#10;VJuX0kRT//1mYWGPw8x8w2x2g23Fi3rfOFawmGcgiEunG64VXC/H2QqED8gaW8ek4E0edtvxaIO5&#10;dpG/6VWEWiQI+xwVmBC6XEpfGrLo564jTl7leoshyb6WuseY4LaVH1m2lBYbTgsGOzoYKh/F0yqI&#10;x3txjzdrbtfz6TTERlfVQys1nQz7NYhAQ/gP/7W/tIJP+L2SboD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935bBAAAA2gAAAA8AAAAAAAAAAAAAAAAAmAIAAGRycy9kb3du&#10;cmV2LnhtbFBLBQYAAAAABAAEAPUAAACGAwAAAAA=&#10;" strokecolor="black [3213]" strokeweight="1.5pt">
                  <v:textbox>
                    <w:txbxContent>
                      <w:p w:rsidR="005F635F" w:rsidRDefault="005F635F" w:rsidP="005F635F">
                        <w:pPr>
                          <w:pStyle w:val="NormalWeb"/>
                          <w:spacing w:before="0" w:beforeAutospacing="0" w:after="0" w:afterAutospacing="0"/>
                          <w:textAlignment w:val="baseline"/>
                        </w:pPr>
                        <w:r>
                          <w:rPr>
                            <w:rFonts w:cs="Arial"/>
                            <w:color w:val="000000" w:themeColor="text1"/>
                            <w:kern w:val="24"/>
                            <w:lang w:val="en-IN"/>
                          </w:rPr>
                          <w:t>P/S</w:t>
                        </w:r>
                      </w:p>
                    </w:txbxContent>
                  </v:textbox>
                </v:rect>
                <v:rect id="Rectangle 8" o:spid="_x0000_s1033" style="position:absolute;left:32004;top:762;width:533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JL5L8A&#10;AADaAAAADwAAAGRycy9kb3ducmV2LnhtbERPPWvDMBDdC/kP4gLZajkdQnEsh1IIZAiFuFmyHdbZ&#10;smOdjKVG7r+PhkLHx/suD4sdxYNm3ztWsM1yEMSN0z13Cq7fx9d3ED4gaxwdk4Jf8nCoVi8lFtpF&#10;vtCjDp1IIewLVGBCmAopfWPIos/cRJy41s0WQ4JzJ/WMMYXbUb7l+U5a7Dk1GJzo01Bzr3+sgngc&#10;6iHerLldv87nJfa6be9aqc16+diDCLSEf/Gf+6QVpK3pSroBsn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okvkvwAAANoAAAAPAAAAAAAAAAAAAAAAAJgCAABkcnMvZG93bnJl&#10;di54bWxQSwUGAAAAAAQABAD1AAAAhAMAAAAA&#10;" strokecolor="black [3213]" strokeweight="1.5pt">
                  <v:textbox>
                    <w:txbxContent>
                      <w:p w:rsidR="005F635F" w:rsidRDefault="005F635F" w:rsidP="005F635F">
                        <w:pPr>
                          <w:pStyle w:val="NormalWeb"/>
                          <w:spacing w:before="0" w:beforeAutospacing="0" w:after="200" w:afterAutospacing="0"/>
                          <w:jc w:val="center"/>
                          <w:textAlignment w:val="baseline"/>
                        </w:pPr>
                        <w:r>
                          <w:rPr>
                            <w:rFonts w:cs="Arial"/>
                            <w:color w:val="000000" w:themeColor="text1"/>
                            <w:kern w:val="24"/>
                            <w:lang w:val="en-IN"/>
                          </w:rPr>
                          <w:t>IFFT</w:t>
                        </w:r>
                      </w:p>
                    </w:txbxContent>
                  </v:textbox>
                </v:rect>
                <v:rect id="Rectangle 9" o:spid="_x0000_s1034" style="position:absolute;left:38719;top:6858;width:7698;height:2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uf8EA&#10;AADaAAAADwAAAGRycy9kb3ducmV2LnhtbESPQYvCMBSE74L/ITzBm6buQdZqFBGEPYiw1Yu3R/Pa&#10;VJuX0kRT//1mYWGPw8x8w2x2g23Fi3rfOFawmGcgiEunG64VXC/H2ScIH5A1to5JwZs87Lbj0QZz&#10;7SJ/06sItUgQ9jkqMCF0uZS+NGTRz11HnLzK9RZDkn0tdY8xwW0rP7JsKS02nBYMdnQwVD6Kp1UQ&#10;j/fiHm/W3K7n02mIja6qh1ZqOhn2axCBhvAf/mt/aQUr+L2SboD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7n/BAAAA2gAAAA8AAAAAAAAAAAAAAAAAmAIAAGRycy9kb3du&#10;cmV2LnhtbFBLBQYAAAAABAAEAPUAAACGAwAAAAA=&#10;" strokecolor="black [3213]" strokeweight="1.5pt">
                  <v:textbox>
                    <w:txbxContent>
                      <w:p w:rsidR="005F635F" w:rsidRDefault="005F635F" w:rsidP="005F635F">
                        <w:pPr>
                          <w:pStyle w:val="NormalWeb"/>
                          <w:spacing w:before="0" w:beforeAutospacing="0" w:after="200" w:afterAutospacing="0"/>
                          <w:textAlignment w:val="baseline"/>
                        </w:pPr>
                        <w:r>
                          <w:rPr>
                            <w:rFonts w:cs="Arial"/>
                            <w:color w:val="000000" w:themeColor="text1"/>
                            <w:kern w:val="24"/>
                            <w:lang w:val="en-IN"/>
                          </w:rPr>
                          <w:t>Channel</w:t>
                        </w:r>
                      </w:p>
                    </w:txbxContent>
                  </v:textbox>
                </v:rect>
                <v:rect id="Rectangle 10" o:spid="_x0000_s1035" style="position:absolute;left:40223;top:762;width:13879;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j4SMMA&#10;AADbAAAADwAAAGRycy9kb3ducmV2LnhtbESPQWvDMAyF74P9B6PBbquzHcZI64ZSKOxQCst66U3E&#10;SpwmlkPs1em/nw6D3STe03ufNtXiR3WjOfaBDbyuClDETbA9dwbO34eXD1AxIVscA5OBO0Woto8P&#10;GyxtyPxFtzp1SkI4lmjApTSVWsfGkce4ChOxaG2YPSZZ507bGbOE+1G/FcW79tizNDicaO+oGeof&#10;byAfrvU1X7y7nE/H45J727aDNeb5admtQSVa0r/57/rTCr7Qyy8ygN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j4SMMAAADbAAAADwAAAAAAAAAAAAAAAACYAgAAZHJzL2Rv&#10;d25yZXYueG1sUEsFBgAAAAAEAAQA9QAAAIgDAAAAAA==&#10;" strokecolor="black [3213]" strokeweight="1.5pt">
                  <v:textbox>
                    <w:txbxContent>
                      <w:p w:rsidR="005F635F" w:rsidRDefault="005F635F" w:rsidP="005F635F">
                        <w:pPr>
                          <w:pStyle w:val="NormalWeb"/>
                          <w:spacing w:before="0" w:beforeAutospacing="0" w:after="0" w:afterAutospacing="0"/>
                          <w:jc w:val="center"/>
                          <w:textAlignment w:val="baseline"/>
                        </w:pPr>
                        <w:r>
                          <w:rPr>
                            <w:rFonts w:cs="Arial"/>
                            <w:color w:val="000000" w:themeColor="text1"/>
                            <w:kern w:val="24"/>
                            <w:lang w:val="en-IN"/>
                          </w:rPr>
                          <w:t>Cyclic Prefix (CP)</w:t>
                        </w:r>
                      </w:p>
                      <w:p w:rsidR="005F635F" w:rsidRDefault="005F635F" w:rsidP="005F635F">
                        <w:pPr>
                          <w:pStyle w:val="NormalWeb"/>
                          <w:spacing w:before="0" w:beforeAutospacing="0" w:after="0" w:afterAutospacing="0"/>
                          <w:jc w:val="center"/>
                          <w:textAlignment w:val="baseline"/>
                        </w:pPr>
                        <w:r>
                          <w:rPr>
                            <w:rFonts w:cs="Arial"/>
                            <w:color w:val="000000" w:themeColor="text1"/>
                            <w:kern w:val="24"/>
                          </w:rPr>
                          <w:t>Addition</w:t>
                        </w:r>
                      </w:p>
                    </w:txbxContent>
                  </v:textbox>
                </v:rect>
                <v:rect id="Rectangle 11" o:spid="_x0000_s1036" style="position:absolute;left:38675;top:11430;width:780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Rd078A&#10;AADbAAAADwAAAGRycy9kb3ducmV2LnhtbERPTYvCMBC9C/6HMMLeNNWDLNUoIggeRLDrxdvQTJtq&#10;MylNNPXfm4WFvc3jfc56O9hWvKj3jWMF81kGgrh0uuFawfXnMP0G4QOyxtYxKXiTh+1mPFpjrl3k&#10;C72KUIsUwj5HBSaELpfSl4Ys+pnriBNXud5iSLCvpe4xpnDbykWWLaXFhlODwY72hspH8bQK4uFe&#10;3OPNmtv1fDoNsdFV9dBKfU2G3QpEoCH8i//cR53mz+H3l3SA3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9F3TvwAAANsAAAAPAAAAAAAAAAAAAAAAAJgCAABkcnMvZG93bnJl&#10;di54bWxQSwUGAAAAAAQABAD1AAAAhAMAAAAA&#10;" strokecolor="black [3213]" strokeweight="1.5pt">
                  <v:textbox>
                    <w:txbxContent>
                      <w:p w:rsidR="005F635F" w:rsidRDefault="005F635F" w:rsidP="005F635F">
                        <w:pPr>
                          <w:pStyle w:val="NormalWeb"/>
                          <w:spacing w:before="0" w:beforeAutospacing="0" w:after="0" w:afterAutospacing="0"/>
                          <w:jc w:val="center"/>
                          <w:textAlignment w:val="baseline"/>
                        </w:pPr>
                        <w:r>
                          <w:rPr>
                            <w:rFonts w:cs="Arial"/>
                            <w:color w:val="000000" w:themeColor="text1"/>
                            <w:kern w:val="24"/>
                            <w:lang w:val="en-IN"/>
                          </w:rPr>
                          <w:t>CP</w:t>
                        </w:r>
                      </w:p>
                      <w:p w:rsidR="005F635F" w:rsidRDefault="005F635F" w:rsidP="005F635F">
                        <w:pPr>
                          <w:pStyle w:val="NormalWeb"/>
                          <w:spacing w:before="0" w:beforeAutospacing="0" w:after="0" w:afterAutospacing="0"/>
                          <w:jc w:val="center"/>
                          <w:textAlignment w:val="baseline"/>
                        </w:pPr>
                        <w:r>
                          <w:rPr>
                            <w:rFonts w:cs="Arial"/>
                            <w:color w:val="000000" w:themeColor="text1"/>
                            <w:kern w:val="24"/>
                            <w:lang w:val="en-IN"/>
                          </w:rPr>
                          <w:t>Removal</w:t>
                        </w:r>
                      </w:p>
                    </w:txbxContent>
                  </v:textbox>
                </v:rect>
                <v:rect id="Rectangle 12" o:spid="_x0000_s1037" style="position:absolute;left:48840;top:6858;width:4500;height:2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bDpMAA&#10;AADbAAAADwAAAGRycy9kb3ducmV2LnhtbERPTYvCMBC9L+x/CCN426Z6kKUaRQRhDyLY9eJtaKZN&#10;tZmUJpruv98Igrd5vM9ZbUbbiQcNvnWsYJblIIgrp1tuFJx/91/fIHxA1tg5JgV/5GGz/vxYYaFd&#10;5BM9ytCIFMK+QAUmhL6Q0leGLPrM9cSJq91gMSQ4NFIPGFO47eQ8zxfSYsupwWBPO0PVrbxbBXF/&#10;La/xYs3lfDwcxtjqur5ppaaTcbsEEWgMb/HL/aPT/Dk8f0kH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ibDpMAAAADbAAAADwAAAAAAAAAAAAAAAACYAgAAZHJzL2Rvd25y&#10;ZXYueG1sUEsFBgAAAAAEAAQA9QAAAIUDAAAAAA==&#10;" strokecolor="black [3213]" strokeweight="1.5pt">
                  <v:textbox>
                    <w:txbxContent>
                      <w:p w:rsidR="005F635F" w:rsidRDefault="005F635F" w:rsidP="005F635F">
                        <w:pPr>
                          <w:pStyle w:val="NormalWeb"/>
                          <w:spacing w:before="0" w:beforeAutospacing="0" w:after="200" w:afterAutospacing="0"/>
                          <w:jc w:val="center"/>
                          <w:textAlignment w:val="baseline"/>
                        </w:pPr>
                        <w:r>
                          <w:rPr>
                            <w:rFonts w:cs="Arial"/>
                            <w:color w:val="000000" w:themeColor="text1"/>
                            <w:kern w:val="24"/>
                            <w:lang w:val="en-IN"/>
                          </w:rPr>
                          <w:t>S/P</w:t>
                        </w:r>
                      </w:p>
                    </w:txbxContent>
                  </v:textbox>
                </v:rect>
                <v:rect id="Rectangle 13" o:spid="_x0000_s1038" style="position:absolute;left:31242;top:12192;width:520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pmP8AA&#10;AADbAAAADwAAAGRycy9kb3ducmV2LnhtbERPTYvCMBC9C/6HMII3TV1hkWoUEYQ9iLDVi7ehmTbV&#10;ZlKaaOq/3yws7G0e73M2u8G24kW9bxwrWMwzEMSl0w3XCq6X42wFwgdkja1jUvAmD7vteLTBXLvI&#10;3/QqQi1SCPscFZgQulxKXxqy6OeuI05c5XqLIcG+lrrHmMJtKz+y7FNabDg1GOzoYKh8FE+rIB7v&#10;xT3erLldz6fTEBtdVQ+t1HQy7NcgAg3hX/zn/tJp/hJ+f0kHyO0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WpmP8AAAADbAAAADwAAAAAAAAAAAAAAAACYAgAAZHJzL2Rvd25y&#10;ZXYueG1sUEsFBgAAAAAEAAQA9QAAAIUDAAAAAA==&#10;" strokecolor="black [3213]" strokeweight="1.5pt">
                  <v:textbox>
                    <w:txbxContent>
                      <w:p w:rsidR="005F635F" w:rsidRDefault="005F635F" w:rsidP="005F635F">
                        <w:pPr>
                          <w:pStyle w:val="NormalWeb"/>
                          <w:spacing w:before="0" w:beforeAutospacing="0" w:after="200" w:afterAutospacing="0"/>
                          <w:jc w:val="center"/>
                          <w:textAlignment w:val="baseline"/>
                        </w:pPr>
                        <w:r>
                          <w:rPr>
                            <w:rFonts w:cs="Arial"/>
                            <w:color w:val="000000" w:themeColor="text1"/>
                            <w:kern w:val="24"/>
                            <w:lang w:val="en-IN"/>
                          </w:rPr>
                          <w:t>FFT</w:t>
                        </w:r>
                      </w:p>
                    </w:txbxContent>
                  </v:textbox>
                </v:rect>
                <v:shapetype id="_x0000_t32" coordsize="21600,21600" o:spt="32" o:oned="t" path="m,l21600,21600e" filled="f">
                  <v:path arrowok="t" fillok="f" o:connecttype="none"/>
                  <o:lock v:ext="edit" shapetype="t"/>
                </v:shapetype>
                <v:shape id="Straight Arrow Connector 14" o:spid="_x0000_s1039" type="#_x0000_t32" style="position:absolute;left:7806;top:2667;width:21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jRtMAAAADbAAAADwAAAGRycy9kb3ducmV2LnhtbERP32vCMBB+H/g/hBN8m6niNqlGEUFx&#10;sBc76fORnG2xuZQk2vrfL4PB3u7j+3nr7WBb8SAfGscKZtMMBLF2puFKweX78LoEESKywdYxKXhS&#10;gO1m9LLG3Liez/QoYiVSCIccFdQxdrmUQddkMUxdR5y4q/MWY4K+ksZjn8JtK+dZ9i4tNpwaauxo&#10;X5O+FXerwJf6XOnD5/UmP+Lpq387lgWWSk3Gw24FItIQ/8V/7pNJ8xfw+0s6QG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D40bTAAAAA2wAAAA8AAAAAAAAAAAAAAAAA&#10;oQIAAGRycy9kb3ducmV2LnhtbFBLBQYAAAAABAAEAPkAAACOAwAAAAA=&#10;" strokecolor="black [3213]" strokeweight="1.5pt">
                  <v:stroke endarrow="block"/>
                </v:shape>
                <v:shape id="Straight Arrow Connector 15" o:spid="_x0000_s1040" type="#_x0000_t32" style="position:absolute;left:22098;top:2286;width:2501;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2h1cEAAADbAAAADwAAAGRycy9kb3ducmV2LnhtbERPTWvCQBC9C/0PyxR6002EFk1dQ0kp&#10;9WoM4nHITpNodjZkV7P213cLhd7m8T5nkwfTixuNrrOsIF0kIIhrqztuFFSHj/kKhPPIGnvLpOBO&#10;DvLtw2yDmbYT7+lW+kbEEHYZKmi9HzIpXd2SQbewA3Hkvuxo0Ec4NlKPOMVw08tlkrxIgx3HhhYH&#10;KlqqL+XVKCiLdQjH9/R0mnBfkZ/On2n6rdTTY3h7BeEp+H/xn3un4/xn+P0lHiC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raHVwQAAANsAAAAPAAAAAAAAAAAAAAAA&#10;AKECAABkcnMvZG93bnJldi54bWxQSwUGAAAAAAQABAD5AAAAjwMAAAAA&#10;" strokecolor="black [3213]" strokeweight="1.5pt">
                  <v:stroke endarrow="block"/>
                </v:shape>
                <v:shape id="Straight Arrow Connector 16" o:spid="_x0000_s1041" type="#_x0000_t32" style="position:absolute;left:28956;top:2286;width:3048;height: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8/osEAAADbAAAADwAAAGRycy9kb3ducmV2LnhtbERPPWvDMBDdC/0P4grZGtkZTONECSGl&#10;tKtdEzIe1tV2Y52MpdhKf31VKGS7x/u87T6YXkw0us6ygnSZgCCure64UVB9vj2/gHAeWWNvmRTc&#10;yMF+9/iwxVzbmQuaSt+IGMIuRwWt90MupatbMuiWdiCO3JcdDfoIx0bqEecYbnq5SpJMGuw4NrQ4&#10;0LGl+lJejYLyuA7h9JqezzMWFfn5+z1Nf5RaPIXDBoSn4O/if/eHjvMz+PslHi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fz+iwQAAANsAAAAPAAAAAAAAAAAAAAAA&#10;AKECAABkcnMvZG93bnJldi54bWxQSwUGAAAAAAQABAD5AAAAjwMAAAAA&#10;" strokecolor="black [3213]" strokeweight="1.5pt">
                  <v:stroke endarrow="block"/>
                </v:shape>
                <v:shape id="Straight Arrow Connector 17" o:spid="_x0000_s1042" type="#_x0000_t32" style="position:absolute;left:37338;top:2301;width:2602;height: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OaOcEAAADbAAAADwAAAGRycy9kb3ducmV2LnhtbERPTWvCQBC9C/0PyxR60008tJq6hpJS&#10;6tUYxOOQnSbR7GzIrmbtr+8WCr3N433OJg+mFzcaXWdZQbpIQBDXVnfcKKgOH/MVCOeRNfaWScGd&#10;HOTbh9kGM20n3tOt9I2IIewyVNB6P2RSurolg25hB+LIfdnRoI9wbKQecYrhppfLJHmWBjuODS0O&#10;VLRUX8qrUVAW6xCO7+npNOG+Ij+dP9P0W6mnx/D2CsJT8P/iP/dOx/kv8PtLPEB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M5o5wQAAANsAAAAPAAAAAAAAAAAAAAAA&#10;AKECAABkcnMvZG93bnJldi54bWxQSwUGAAAAAAQABAD5AAAAjwMAAAAA&#10;" strokecolor="black [3213]" strokeweight="1.5pt">
                  <v:stroke endarrow="block"/>
                </v:shape>
                <v:shape id="Straight Arrow Connector 18" o:spid="_x0000_s1043" type="#_x0000_t32" style="position:absolute;left:51090;top:3810;width:51;height:30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wOS8MAAADbAAAADwAAAGRycy9kb3ducmV2LnhtbESPQW/CMAyF75P4D5GRdhtpd5hGR0AT&#10;CMGVgiaOVuO13RqnajIa+PXzAYmbrff83ufFKrlOXWgIrWcD+SwDRVx523Jt4HTcvryDChHZYueZ&#10;DFwpwGo5eVpgYf3IB7qUsVYSwqFAA02MfaF1qBpyGGa+Jxbt2w8Oo6xDre2Ao4S7Tr9m2Zt22LI0&#10;NNjTuqHqt/xzBsr1PKWvTX4+j3g4URx/dnl+M+Z5mj4/QEVK8WG+X++t4Aus/CID6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sDkvDAAAA2wAAAA8AAAAAAAAAAAAA&#10;AAAAoQIAAGRycy9kb3ducmV2LnhtbFBLBQYAAAAABAAEAPkAAACRAwAAAAA=&#10;" strokecolor="black [3213]" strokeweight="1.5pt">
                  <v:stroke endarrow="block"/>
                </v:shape>
                <v:shape id="Straight Arrow Connector 19" o:spid="_x0000_s1044" type="#_x0000_t32" style="position:absolute;left:46339;top:8382;width:2501;height:0;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jMFsMAAADbAAAADwAAAGRycy9kb3ducmV2LnhtbERPTUvDQBC9F/oflhF6azeRVmrstogo&#10;FESoqYi9jdkxCc3Oxuy0if/eLQje5vE+Z7UZXKPO1IXas4F0loAiLrytuTTwtn+aLkEFQbbYeCYD&#10;PxRgsx6PVphZ3/MrnXMpVQzhkKGBSqTNtA5FRQ7DzLfEkfvynUOJsCu17bCP4a7R10lyox3WHBsq&#10;bOmhouKYn5yB95fHBYs8Hw4fn2X6vdB9ns53xkyuhvs7UEKD/Iv/3Fsb59/C5Zd4gF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4zBbDAAAA2wAAAA8AAAAAAAAAAAAA&#10;AAAAoQIAAGRycy9kb3ducmV2LnhtbFBLBQYAAAAABAAEAPkAAACRAwAAAAA=&#10;" strokecolor="black [3213]" strokeweight="1.5pt">
                  <v:stroke endarrow="block"/>
                </v:shape>
                <v:shape id="Straight Arrow Connector 20" o:spid="_x0000_s1045" type="#_x0000_t32" style="position:absolute;left:41529;top:10287;width:228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SjmMEAAADbAAAADwAAAGRycy9kb3ducmV2LnhtbERPz2vCMBS+C/sfwht4s2lVttIZRYTB&#10;LjvUiez4lrw1dc1LaWLt/ntzGOz48f3e7CbXiZGG0HpWUGQ5CGLtTcuNgtPH66IEESKywc4zKfil&#10;ALvtw2yDlfE3rmk8xkakEA4VKrAx9pWUQVtyGDLfEyfu2w8OY4JDI82AtxTuOrnM8yfpsOXUYLGn&#10;gyX9c7w6BWO5ei6u7/VXfV5r+VlcdLjYUqn547R/ARFpiv/iP/ebUbBM69OX9APk9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VKOYwQAAANsAAAAPAAAAAAAAAAAAAAAA&#10;AKECAABkcnMvZG93bnJldi54bWxQSwUGAAAAAAQABAD5AAAAjwMAAAAA&#10;" strokecolor="black [3213]" strokeweight="1.5pt">
                  <v:stroke endarrow="block"/>
                </v:shape>
                <v:shape id="Straight Arrow Connector 21" o:spid="_x0000_s1046" type="#_x0000_t32" style="position:absolute;left:29208;top:13716;width:2034;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Z6AMIAAADbAAAADwAAAGRycy9kb3ducmV2LnhtbESPQYvCMBSE7wv+h/AEb2taD7JUo4gg&#10;CMKK3RU8PptnE2xeSpO19d+bhYU9DjPzDbNcD64RD+qC9awgn2YgiCuvLdcKvr927x8gQkTW2Hgm&#10;BU8KsF6N3pZYaN/ziR5lrEWCcChQgYmxLaQMlSGHYepb4uTdfOcwJtnVUnfYJ7hr5CzL5tKh5bRg&#10;sKWtoepe/jgFR617bc6XvMl3V/y0p6c93EulJuNhswARaYj/4b/2XiuY5fD7Jf0AuX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2Z6AMIAAADbAAAADwAAAAAAAAAAAAAA&#10;AAChAgAAZHJzL2Rvd25yZXYueG1sUEsFBgAAAAAEAAQA+QAAAJADAAAAAA==&#10;" strokecolor="black [3213]" strokeweight="1.5pt">
                  <v:stroke endarrow="block"/>
                </v:shape>
                <v:shape id="Straight Arrow Connector 22" o:spid="_x0000_s1047" type="#_x0000_t32" style="position:absolute;left:21336;top:13715;width:3048;height:0;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U2sUAAADbAAAADwAAAGRycy9kb3ducmV2LnhtbESPUUvDQBCE3wX/w7GCb/aSYKWkvRYR&#10;BUEKNZbSvm1zaxLM7cXc2qT/vicIPg4z8w2zWI2uVSfqQ+PZQDpJQBGX3jZcGdh+vNzNQAVBtth6&#10;JgNnCrBaXl8tMLd+4Hc6FVKpCOGQo4FapMu1DmVNDsPEd8TR+/S9Q4myr7TtcYhw1+osSR60w4bj&#10;Qo0dPdVUfhU/zsBu/TxlkbfDYX+s0u+pHor0fmPM7c34OAclNMp/+K/9ag1kGfx+iT9AL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CU2sUAAADbAAAADwAAAAAAAAAA&#10;AAAAAAChAgAAZHJzL2Rvd25yZXYueG1sUEsFBgAAAAAEAAQA+QAAAJMDAAAAAA==&#10;" strokecolor="black [3213]" strokeweight="1.5pt">
                  <v:stroke endarrow="block"/>
                </v:shape>
                <v:shape id="Straight Arrow Connector 23" o:spid="_x0000_s1048" type="#_x0000_t32" style="position:absolute;left:6858;top:13716;width:3834;height:15;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wxQcUAAADbAAAADwAAAGRycy9kb3ducmV2LnhtbESPUUvDQBCE3wX/w7GCb/aSaqWkvRYp&#10;LQgi2LSU9m3NrUkwt5fm1ib+e08QfBxm5htmvhxcoy7UhdqzgXSUgCIuvK25NLDfbe6moIIgW2w8&#10;k4FvCrBcXF/NMbO+5y1dcilVhHDI0EAl0mZah6Iih2HkW+LoffjOoUTZldp22Ee4a/Q4SR61w5rj&#10;QoUtrSoqPvMvZ+Dwup6wyMvpdHwv0/NE93n68GbM7c3wNAMlNMh/+K/9bA2M7+H3S/wBe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LwxQcUAAADbAAAADwAAAAAAAAAA&#10;AAAAAAChAgAAZHJzL2Rvd25yZXYueG1sUEsFBgAAAAAEAAQA+QAAAJMDAAAAAA==&#10;" strokecolor="black [3213]" strokeweight="1.5pt">
                  <v:stroke endarrow="block"/>
                </v:shape>
                <v:shape id="Straight Arrow Connector 24" o:spid="_x0000_s1049" type="#_x0000_t32" style="position:absolute;left:36446;top:13716;width:2416;height:15;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HZmMMAAADbAAAADwAAAGRycy9kb3ducmV2LnhtbESPUWvCMBSF3wX/Q7jC3jStDJHOKGMg&#10;CIMNq8Ier821CTY3pYm2/vtFGOzxcM75Dme1GVwj7tQF61lBPstAEFdeW64VHA/b6RJEiMgaG8+k&#10;4EEBNuvxaIWF9j3v6V7GWiQIhwIVmBjbQspQGXIYZr4lTt7Fdw5jkl0tdYd9grtGzrNsIR1aTgsG&#10;W/owVF3Lm1PwrXWvzeknb/LtGb/s/mE/r6VSL5Ph/Q1EpCH+h//aO61g/grPL+kHy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R2ZjDAAAA2wAAAA8AAAAAAAAAAAAA&#10;AAAAoQIAAGRycy9kb3ducmV2LnhtbFBLBQYAAAAABAAEAPkAAACRAwAAAAA=&#10;" strokecolor="black [3213]" strokeweight="1.5pt">
                  <v:stroke endarrow="block"/>
                </v:shape>
                <w10:anchorlock/>
              </v:group>
            </w:pict>
          </mc:Fallback>
        </mc:AlternateContent>
      </w:r>
    </w:p>
    <w:p w:rsidR="005F635F" w:rsidRDefault="005F635F" w:rsidP="005F635F">
      <w:pPr>
        <w:pStyle w:val="BodyText"/>
        <w:spacing w:after="0" w:line="240" w:lineRule="auto"/>
        <w:ind w:firstLine="0"/>
      </w:pPr>
    </w:p>
    <w:p w:rsidR="005F635F" w:rsidRDefault="005F635F" w:rsidP="005F635F">
      <w:pPr>
        <w:pStyle w:val="BodyText"/>
        <w:spacing w:after="0" w:line="240" w:lineRule="auto"/>
        <w:ind w:firstLine="0"/>
      </w:pPr>
    </w:p>
    <w:p w:rsidR="005F635F" w:rsidRDefault="005F635F" w:rsidP="005F635F">
      <w:pPr>
        <w:shd w:val="clear" w:color="auto" w:fill="FFFFFF"/>
      </w:pPr>
      <w:r>
        <w:t>Fig.-1 OFDM Transceiver</w:t>
      </w:r>
    </w:p>
    <w:p w:rsidR="005F635F" w:rsidRDefault="005F635F" w:rsidP="005F635F">
      <w:pPr>
        <w:pStyle w:val="BodyText"/>
        <w:spacing w:after="0" w:line="240" w:lineRule="auto"/>
        <w:ind w:firstLine="0"/>
        <w:jc w:val="center"/>
      </w:pPr>
    </w:p>
    <w:p w:rsidR="005F635F" w:rsidRDefault="005F635F" w:rsidP="001073ED">
      <w:pPr>
        <w:widowControl w:val="0"/>
        <w:autoSpaceDE w:val="0"/>
        <w:autoSpaceDN w:val="0"/>
        <w:adjustRightInd w:val="0"/>
        <w:spacing w:before="120" w:after="120" w:line="360" w:lineRule="auto"/>
        <w:jc w:val="left"/>
        <w:rPr>
          <w:b/>
          <w:bCs/>
        </w:rPr>
      </w:pPr>
      <w:r>
        <w:rPr>
          <w:b/>
          <w:bCs/>
        </w:rPr>
        <w:t>A. Transmitter Section</w:t>
      </w:r>
    </w:p>
    <w:p w:rsidR="005F635F" w:rsidRDefault="005F635F" w:rsidP="000E3C01">
      <w:pPr>
        <w:pStyle w:val="BodyText"/>
        <w:spacing w:after="0" w:line="240" w:lineRule="auto"/>
        <w:ind w:firstLine="0"/>
      </w:pPr>
      <w:r>
        <w:t>The input bit stream is encoded into complex data symbols by the encoder, which is first block of the transmitter. Data encoding can be done by using any type of digital modulation techniques viz.</w:t>
      </w:r>
    </w:p>
    <w:p w:rsidR="005F635F" w:rsidRDefault="005F635F" w:rsidP="005F635F">
      <w:pPr>
        <w:widowControl w:val="0"/>
        <w:autoSpaceDE w:val="0"/>
        <w:autoSpaceDN w:val="0"/>
        <w:adjustRightInd w:val="0"/>
        <w:spacing w:before="120" w:after="120"/>
        <w:jc w:val="both"/>
      </w:pPr>
      <w:proofErr w:type="gramStart"/>
      <w:r>
        <w:t>QPSK, QAM or FSK.</w:t>
      </w:r>
      <w:proofErr w:type="gramEnd"/>
      <w:r>
        <w:t xml:space="preserve"> After that, </w:t>
      </w:r>
      <w:r>
        <w:rPr>
          <w:i/>
          <w:iCs/>
        </w:rPr>
        <w:t xml:space="preserve">N </w:t>
      </w:r>
      <w:r>
        <w:t xml:space="preserve">such data symbols are applied to serial-to-parallel converter. These complex parallel data symbols </w:t>
      </w:r>
      <m:oMath>
        <m:r>
          <w:rPr>
            <w:rFonts w:ascii="Cambria Math" w:hAnsi="Cambria Math"/>
          </w:rPr>
          <m:t>X</m:t>
        </m:r>
        <m:d>
          <m:dPr>
            <m:ctrlPr>
              <w:rPr>
                <w:rFonts w:ascii="Cambria Math" w:hAnsi="Cambria Math"/>
                <w:i/>
              </w:rPr>
            </m:ctrlPr>
          </m:dPr>
          <m:e>
            <m:r>
              <w:rPr>
                <w:rFonts w:ascii="Cambria Math"/>
              </w:rPr>
              <m:t>1</m:t>
            </m:r>
          </m:e>
        </m:d>
        <m:r>
          <w:rPr>
            <w:rFonts w:ascii="Cambria Math"/>
          </w:rPr>
          <m:t>,</m:t>
        </m:r>
        <m:r>
          <w:rPr>
            <w:rFonts w:ascii="Cambria Math" w:hAnsi="Cambria Math"/>
          </w:rPr>
          <m:t>X</m:t>
        </m:r>
        <m:d>
          <m:dPr>
            <m:ctrlPr>
              <w:rPr>
                <w:rFonts w:ascii="Cambria Math" w:hAnsi="Cambria Math"/>
                <w:i/>
              </w:rPr>
            </m:ctrlPr>
          </m:dPr>
          <m:e>
            <m:r>
              <w:rPr>
                <w:rFonts w:ascii="Cambria Math"/>
              </w:rPr>
              <m:t>2</m:t>
            </m:r>
          </m:e>
        </m:d>
        <m:r>
          <w:rPr>
            <w:rFonts w:ascii="Cambria Math"/>
          </w:rPr>
          <m:t>,</m:t>
        </m:r>
        <m:r>
          <w:rPr>
            <w:rFonts w:ascii="Cambria Math"/>
          </w:rPr>
          <m:t>………</m:t>
        </m:r>
        <m:r>
          <w:rPr>
            <w:rFonts w:ascii="Cambria Math" w:hAnsi="Cambria Math"/>
          </w:rPr>
          <m:t>X</m:t>
        </m:r>
        <m:d>
          <m:dPr>
            <m:ctrlPr>
              <w:rPr>
                <w:rFonts w:ascii="Cambria Math" w:hAnsi="Cambria Math"/>
                <w:i/>
              </w:rPr>
            </m:ctrlPr>
          </m:dPr>
          <m:e>
            <m:r>
              <w:rPr>
                <w:rFonts w:ascii="Cambria Math" w:hAnsi="Cambria Math"/>
              </w:rPr>
              <m:t>N</m:t>
            </m:r>
          </m:e>
        </m:d>
      </m:oMath>
      <w:r>
        <w:t xml:space="preserve">are then fed to the IFFT block. After taking N-point IFFT, the last </w:t>
      </w:r>
      <w:r>
        <w:rPr>
          <w:i/>
          <w:iCs/>
        </w:rPr>
        <w:t xml:space="preserve">G </w:t>
      </w:r>
      <w:r>
        <w:t>samples of</w:t>
      </w:r>
      <m:oMath>
        <m:sSub>
          <m:sSubPr>
            <m:ctrlPr>
              <w:rPr>
                <w:rFonts w:ascii="Cambria Math" w:hAnsi="Cambria Math"/>
                <w:i/>
              </w:rPr>
            </m:ctrlPr>
          </m:sSubPr>
          <m:e>
            <m:r>
              <w:rPr>
                <w:rFonts w:ascii="Cambria Math" w:hAnsi="Cambria Math"/>
              </w:rPr>
              <m:t xml:space="preserve"> N</m:t>
            </m:r>
          </m:e>
          <m:sub>
            <m:r>
              <w:rPr>
                <w:rFonts w:ascii="Cambria Math" w:hAnsi="Cambria Math"/>
              </w:rPr>
              <m:t>G</m:t>
            </m:r>
          </m:sub>
        </m:sSub>
      </m:oMath>
      <w:r>
        <w:t xml:space="preserve"> duration are appended at the front as a cyclic prefix addition. The expression of </w:t>
      </w:r>
      <m:oMath>
        <m:sSup>
          <m:sSupPr>
            <m:ctrlPr>
              <w:rPr>
                <w:rFonts w:ascii="Cambria Math" w:hAnsi="Cambria Math"/>
                <w:i/>
              </w:rPr>
            </m:ctrlPr>
          </m:sSupPr>
          <m:e>
            <m:r>
              <w:rPr>
                <w:rFonts w:ascii="Cambria Math" w:hAnsi="Cambria Math"/>
              </w:rPr>
              <m:t>m</m:t>
            </m:r>
          </m:e>
          <m:sup>
            <m:r>
              <w:rPr>
                <w:rFonts w:ascii="Cambria Math" w:hAnsi="Cambria Math"/>
              </w:rPr>
              <m:t>th</m:t>
            </m:r>
            <m:r>
              <w:rPr>
                <w:rFonts w:ascii="Cambria Math"/>
              </w:rPr>
              <m:t xml:space="preserve"> </m:t>
            </m:r>
          </m:sup>
        </m:sSup>
        <m:r>
          <w:rPr>
            <w:rFonts w:ascii="Cambria Math"/>
          </w:rPr>
          <m:t xml:space="preserve"> </m:t>
        </m:r>
      </m:oMath>
      <w:r>
        <w:t>transmitted sample is given as [5] –</w:t>
      </w:r>
    </w:p>
    <w:p w:rsidR="005F635F" w:rsidRDefault="00D54C73" w:rsidP="005F635F">
      <w:pPr>
        <w:widowControl w:val="0"/>
        <w:autoSpaceDE w:val="0"/>
        <w:autoSpaceDN w:val="0"/>
        <w:adjustRightInd w:val="0"/>
        <w:jc w:val="both"/>
        <w:rPr>
          <w:b/>
          <w:color w:val="000000"/>
          <w:spacing w:val="-1"/>
          <w:sz w:val="16"/>
          <w:szCs w:val="16"/>
        </w:rPr>
      </w:pPr>
      <w:r>
        <w:rPr>
          <w:sz w:val="16"/>
          <w:szCs w:val="16"/>
        </w:rPr>
        <w:t xml:space="preserve">                                                 </w:t>
      </w:r>
      <m:oMath>
        <m:r>
          <w:rPr>
            <w:rFonts w:ascii="Cambria Math" w:hAnsi="Cambria Math"/>
            <w:sz w:val="16"/>
            <w:szCs w:val="16"/>
          </w:rPr>
          <m:t>x</m:t>
        </m:r>
        <m:d>
          <m:dPr>
            <m:ctrlPr>
              <w:rPr>
                <w:rFonts w:ascii="Cambria Math" w:hAnsi="Cambria Math"/>
                <w:i/>
                <w:sz w:val="16"/>
                <w:szCs w:val="16"/>
              </w:rPr>
            </m:ctrlPr>
          </m:dPr>
          <m:e>
            <m:r>
              <w:rPr>
                <w:rFonts w:ascii="Cambria Math" w:hAnsi="Cambria Math"/>
                <w:sz w:val="16"/>
                <w:szCs w:val="16"/>
              </w:rPr>
              <m:t>m</m:t>
            </m:r>
          </m:e>
        </m:d>
        <m:r>
          <w:rPr>
            <w:rFonts w:ascii="Cambria Math"/>
            <w:sz w:val="16"/>
            <w:szCs w:val="16"/>
          </w:rPr>
          <m:t>=</m:t>
        </m:r>
        <m:rad>
          <m:radPr>
            <m:degHide m:val="1"/>
            <m:ctrlPr>
              <w:rPr>
                <w:rFonts w:ascii="Cambria Math" w:hAnsi="Cambria Math"/>
                <w:i/>
                <w:sz w:val="16"/>
                <w:szCs w:val="16"/>
              </w:rPr>
            </m:ctrlPr>
          </m:radPr>
          <m:deg/>
          <m:e>
            <m:f>
              <m:fPr>
                <m:ctrlPr>
                  <w:rPr>
                    <w:rFonts w:ascii="Cambria Math" w:hAnsi="Cambria Math"/>
                    <w:i/>
                    <w:sz w:val="16"/>
                    <w:szCs w:val="16"/>
                  </w:rPr>
                </m:ctrlPr>
              </m:fPr>
              <m:num>
                <m:r>
                  <w:rPr>
                    <w:rFonts w:ascii="Cambria Math" w:hAnsi="Cambria Math"/>
                    <w:sz w:val="16"/>
                    <w:szCs w:val="16"/>
                  </w:rPr>
                  <m:t>N</m:t>
                </m:r>
              </m:num>
              <m:den>
                <m:r>
                  <w:rPr>
                    <w:rFonts w:ascii="Cambria Math" w:hAnsi="Cambria Math"/>
                    <w:sz w:val="16"/>
                    <w:szCs w:val="16"/>
                  </w:rPr>
                  <m:t>N</m:t>
                </m:r>
                <m:r>
                  <w:rPr>
                    <w:rFonts w:ascii="Cambria Math"/>
                    <w:sz w:val="16"/>
                    <w:szCs w:val="16"/>
                  </w:rPr>
                  <m:t>+</m:t>
                </m:r>
                <m:sSub>
                  <m:sSubPr>
                    <m:ctrlPr>
                      <w:rPr>
                        <w:rFonts w:ascii="Cambria Math" w:hAnsi="Cambria Math"/>
                        <w:i/>
                        <w:sz w:val="16"/>
                        <w:szCs w:val="16"/>
                      </w:rPr>
                    </m:ctrlPr>
                  </m:sSubPr>
                  <m:e>
                    <m:r>
                      <w:rPr>
                        <w:rFonts w:ascii="Cambria Math" w:hAnsi="Cambria Math"/>
                        <w:sz w:val="16"/>
                        <w:szCs w:val="16"/>
                      </w:rPr>
                      <m:t>N</m:t>
                    </m:r>
                  </m:e>
                  <m:sub>
                    <m:r>
                      <w:rPr>
                        <w:rFonts w:ascii="Cambria Math" w:hAnsi="Cambria Math"/>
                        <w:sz w:val="16"/>
                        <w:szCs w:val="16"/>
                      </w:rPr>
                      <m:t>G</m:t>
                    </m:r>
                  </m:sub>
                </m:sSub>
              </m:den>
            </m:f>
          </m:e>
        </m:rad>
        <m:nary>
          <m:naryPr>
            <m:chr m:val="∑"/>
            <m:limLoc m:val="undOvr"/>
            <m:ctrlPr>
              <w:rPr>
                <w:rFonts w:ascii="Cambria Math" w:hAnsi="Cambria Math"/>
                <w:i/>
                <w:sz w:val="16"/>
                <w:szCs w:val="16"/>
              </w:rPr>
            </m:ctrlPr>
          </m:naryPr>
          <m:sub>
            <m:r>
              <w:rPr>
                <w:rFonts w:ascii="Cambria Math" w:hAnsi="Cambria Math"/>
                <w:sz w:val="16"/>
                <w:szCs w:val="16"/>
              </w:rPr>
              <m:t>k</m:t>
            </m:r>
            <m:r>
              <w:rPr>
                <w:rFonts w:ascii="Cambria Math"/>
                <w:sz w:val="16"/>
                <w:szCs w:val="16"/>
              </w:rPr>
              <m:t>=0</m:t>
            </m:r>
          </m:sub>
          <m:sup>
            <m:r>
              <w:rPr>
                <w:rFonts w:ascii="Cambria Math" w:hAnsi="Cambria Math"/>
                <w:sz w:val="16"/>
                <w:szCs w:val="16"/>
              </w:rPr>
              <m:t>N-</m:t>
            </m:r>
            <m:r>
              <w:rPr>
                <w:rFonts w:ascii="Cambria Math"/>
                <w:sz w:val="16"/>
                <w:szCs w:val="16"/>
              </w:rPr>
              <m:t>1</m:t>
            </m:r>
          </m:sup>
          <m:e>
            <m:r>
              <w:rPr>
                <w:rFonts w:ascii="Cambria Math" w:hAnsi="Cambria Math"/>
                <w:sz w:val="16"/>
                <w:szCs w:val="16"/>
              </w:rPr>
              <m:t>X</m:t>
            </m:r>
            <m:d>
              <m:dPr>
                <m:ctrlPr>
                  <w:rPr>
                    <w:rFonts w:ascii="Cambria Math" w:hAnsi="Cambria Math"/>
                    <w:i/>
                    <w:sz w:val="16"/>
                    <w:szCs w:val="16"/>
                  </w:rPr>
                </m:ctrlPr>
              </m:dPr>
              <m:e>
                <m:r>
                  <w:rPr>
                    <w:rFonts w:ascii="Cambria Math" w:hAnsi="Cambria Math"/>
                    <w:sz w:val="16"/>
                    <w:szCs w:val="16"/>
                  </w:rPr>
                  <m:t>k</m:t>
                </m:r>
              </m:e>
            </m:d>
          </m:e>
        </m:nary>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-α</m:t>
            </m:r>
          </m:sub>
        </m:sSub>
        <m:d>
          <m:dPr>
            <m:ctrlPr>
              <w:rPr>
                <w:rFonts w:ascii="Cambria Math" w:hAnsi="Cambria Math"/>
                <w:i/>
                <w:sz w:val="16"/>
                <w:szCs w:val="16"/>
              </w:rPr>
            </m:ctrlPr>
          </m:dPr>
          <m:e>
            <m:r>
              <w:rPr>
                <w:rFonts w:ascii="Cambria Math" w:hAnsi="Cambria Math"/>
                <w:sz w:val="16"/>
                <w:szCs w:val="16"/>
              </w:rPr>
              <m:t>m</m:t>
            </m:r>
            <m:r>
              <w:rPr>
                <w:rFonts w:ascii="Cambria Math"/>
                <w:sz w:val="16"/>
                <w:szCs w:val="16"/>
              </w:rPr>
              <m:t>,</m:t>
            </m:r>
            <m:r>
              <w:rPr>
                <w:rFonts w:ascii="Cambria Math" w:hAnsi="Cambria Math"/>
                <w:sz w:val="16"/>
                <w:szCs w:val="16"/>
              </w:rPr>
              <m:t>k</m:t>
            </m:r>
          </m:e>
        </m:d>
        <m:r>
          <w:rPr>
            <w:rFonts w:ascii="Cambria Math"/>
            <w:sz w:val="16"/>
            <w:szCs w:val="16"/>
          </w:rPr>
          <m:t xml:space="preserve">, </m:t>
        </m:r>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w:rPr>
                <w:rFonts w:ascii="Cambria Math" w:hAnsi="Cambria Math"/>
                <w:sz w:val="16"/>
                <w:szCs w:val="16"/>
              </w:rPr>
              <m:t>G</m:t>
            </m:r>
          </m:sub>
        </m:sSub>
        <m:r>
          <w:rPr>
            <w:rFonts w:ascii="Cambria Math" w:hAnsi="Cambria Math"/>
            <w:sz w:val="16"/>
            <w:szCs w:val="16"/>
          </w:rPr>
          <m:t>≤m</m:t>
        </m:r>
        <m:r>
          <w:rPr>
            <w:rFonts w:ascii="Cambria Math"/>
            <w:sz w:val="16"/>
            <w:szCs w:val="16"/>
          </w:rPr>
          <m:t>&lt;</m:t>
        </m:r>
        <m:r>
          <w:rPr>
            <w:rFonts w:ascii="Cambria Math" w:hAnsi="Cambria Math"/>
            <w:sz w:val="16"/>
            <w:szCs w:val="16"/>
          </w:rPr>
          <m:t>N</m:t>
        </m:r>
        <m:r>
          <w:rPr>
            <w:rFonts w:ascii="Cambria Math"/>
            <w:sz w:val="16"/>
            <w:szCs w:val="16"/>
          </w:rPr>
          <m:t xml:space="preserve"> </m:t>
        </m:r>
        <m:r>
          <w:rPr>
            <w:rFonts w:ascii="Cambria Math"/>
            <w:sz w:val="16"/>
            <w:szCs w:val="16"/>
          </w:rPr>
          <m:t xml:space="preserve">        </m:t>
        </m:r>
      </m:oMath>
      <w:r>
        <w:rPr>
          <w:sz w:val="16"/>
          <w:szCs w:val="16"/>
        </w:rPr>
        <w:t xml:space="preserve">                                                                           (1)</w:t>
      </w:r>
    </w:p>
    <w:p w:rsidR="005F635F" w:rsidRDefault="005F635F" w:rsidP="005F635F">
      <w:pPr>
        <w:widowControl w:val="0"/>
        <w:autoSpaceDE w:val="0"/>
        <w:autoSpaceDN w:val="0"/>
        <w:adjustRightInd w:val="0"/>
        <w:jc w:val="both"/>
        <w:rPr>
          <w:b/>
          <w:color w:val="000000"/>
          <w:spacing w:val="-1"/>
        </w:rPr>
      </w:pPr>
      <w:r>
        <w:t xml:space="preserve">Where, </w:t>
      </w:r>
      <m:oMath>
        <m:r>
          <w:rPr>
            <w:rFonts w:ascii="Cambria Math" w:hAnsi="Cambria Math"/>
          </w:rPr>
          <m:t>X</m:t>
        </m:r>
        <m:d>
          <m:dPr>
            <m:ctrlPr>
              <w:rPr>
                <w:rFonts w:ascii="Cambria Math" w:hAnsi="Cambria Math"/>
                <w:i/>
                <w:sz w:val="22"/>
                <w:szCs w:val="22"/>
              </w:rPr>
            </m:ctrlPr>
          </m:dPr>
          <m:e>
            <m:r>
              <w:rPr>
                <w:rFonts w:ascii="Cambria Math" w:hAnsi="Cambria Math"/>
              </w:rPr>
              <m:t>k</m:t>
            </m:r>
          </m:e>
        </m:d>
      </m:oMath>
      <w:r>
        <w:t xml:space="preserve"> representing the transmitted symbol.</w:t>
      </w:r>
    </w:p>
    <w:p w:rsidR="00D54C73" w:rsidRDefault="005F635F" w:rsidP="00D54C73">
      <w:pPr>
        <w:widowControl w:val="0"/>
        <w:autoSpaceDE w:val="0"/>
        <w:autoSpaceDN w:val="0"/>
        <w:adjustRightInd w:val="0"/>
        <w:spacing w:before="120" w:after="120" w:line="360" w:lineRule="auto"/>
        <w:jc w:val="left"/>
        <w:rPr>
          <w:b/>
          <w:bCs/>
        </w:rPr>
      </w:pPr>
      <w:r>
        <w:rPr>
          <w:b/>
          <w:bCs/>
        </w:rPr>
        <w:t>B. Receiver Section</w:t>
      </w:r>
    </w:p>
    <w:p w:rsidR="00D54C73" w:rsidRPr="00D54C73" w:rsidRDefault="005F635F" w:rsidP="00D54C73">
      <w:pPr>
        <w:widowControl w:val="0"/>
        <w:autoSpaceDE w:val="0"/>
        <w:autoSpaceDN w:val="0"/>
        <w:adjustRightInd w:val="0"/>
        <w:spacing w:before="120" w:after="120" w:line="360" w:lineRule="auto"/>
        <w:jc w:val="left"/>
        <w:rPr>
          <w:sz w:val="18"/>
          <w:szCs w:val="18"/>
        </w:rPr>
      </w:pPr>
      <m:oMath>
        <m:r>
          <w:rPr>
            <w:rFonts w:ascii="Cambria Math" w:hAnsi="Cambria Math"/>
            <w:sz w:val="18"/>
            <w:szCs w:val="18"/>
          </w:rPr>
          <m:t xml:space="preserve">  r</m:t>
        </m:r>
        <m:d>
          <m:dPr>
            <m:ctrlPr>
              <w:rPr>
                <w:rFonts w:ascii="Cambria Math" w:hAnsi="Cambria Math"/>
                <w:i/>
                <w:sz w:val="18"/>
                <w:szCs w:val="18"/>
              </w:rPr>
            </m:ctrlPr>
          </m:dPr>
          <m:e>
            <m:r>
              <w:rPr>
                <w:rFonts w:ascii="Cambria Math" w:hAnsi="Cambria Math"/>
                <w:sz w:val="18"/>
                <w:szCs w:val="18"/>
              </w:rPr>
              <m:t>n</m:t>
            </m:r>
          </m:e>
        </m:d>
        <m:r>
          <w:rPr>
            <w:rFonts w:ascii="Cambria Math" w:hAnsi="Cambria Math"/>
            <w:sz w:val="18"/>
            <w:szCs w:val="18"/>
          </w:rPr>
          <m:t>=</m:t>
        </m:r>
        <m:nary>
          <m:naryPr>
            <m:chr m:val="∑"/>
            <m:limLoc m:val="undOvr"/>
            <m:ctrlPr>
              <w:rPr>
                <w:rFonts w:ascii="Cambria Math" w:hAnsi="Cambria Math"/>
                <w:i/>
                <w:sz w:val="18"/>
                <w:szCs w:val="18"/>
              </w:rPr>
            </m:ctrlPr>
          </m:naryPr>
          <m:sub>
            <m:r>
              <w:rPr>
                <w:rFonts w:ascii="Cambria Math" w:hAnsi="Cambria Math"/>
                <w:sz w:val="18"/>
                <w:szCs w:val="18"/>
              </w:rPr>
              <m:t>m=0</m:t>
            </m:r>
          </m:sub>
          <m:sup>
            <m:r>
              <w:rPr>
                <w:rFonts w:ascii="Cambria Math" w:hAnsi="Cambria Math"/>
                <w:sz w:val="18"/>
                <w:szCs w:val="18"/>
              </w:rPr>
              <m:t>N-1</m:t>
            </m:r>
          </m:sup>
          <m:e>
            <m:r>
              <w:rPr>
                <w:rFonts w:ascii="Cambria Math" w:hAnsi="Cambria Math"/>
                <w:sz w:val="18"/>
                <w:szCs w:val="18"/>
              </w:rPr>
              <m:t>h</m:t>
            </m:r>
            <m:d>
              <m:dPr>
                <m:ctrlPr>
                  <w:rPr>
                    <w:rFonts w:ascii="Cambria Math" w:hAnsi="Cambria Math"/>
                    <w:i/>
                    <w:sz w:val="18"/>
                    <w:szCs w:val="18"/>
                  </w:rPr>
                </m:ctrlPr>
              </m:dPr>
              <m:e>
                <m:r>
                  <w:rPr>
                    <w:rFonts w:ascii="Cambria Math" w:hAnsi="Cambria Math"/>
                    <w:sz w:val="18"/>
                    <w:szCs w:val="18"/>
                  </w:rPr>
                  <m:t>n,n-m</m:t>
                </m:r>
              </m:e>
            </m:d>
            <m:r>
              <w:rPr>
                <w:rFonts w:ascii="Cambria Math" w:hAnsi="Cambria Math"/>
                <w:sz w:val="18"/>
                <w:szCs w:val="18"/>
              </w:rPr>
              <m:t>x</m:t>
            </m:r>
            <m:d>
              <m:dPr>
                <m:ctrlPr>
                  <w:rPr>
                    <w:rFonts w:ascii="Cambria Math" w:hAnsi="Cambria Math"/>
                    <w:i/>
                    <w:sz w:val="18"/>
                    <w:szCs w:val="18"/>
                  </w:rPr>
                </m:ctrlPr>
              </m:dPr>
              <m:e>
                <m:r>
                  <w:rPr>
                    <w:rFonts w:ascii="Cambria Math" w:hAnsi="Cambria Math"/>
                    <w:sz w:val="18"/>
                    <w:szCs w:val="18"/>
                  </w:rPr>
                  <m:t>m</m:t>
                </m:r>
              </m:e>
            </m:d>
          </m:e>
        </m:nary>
        <m:sSup>
          <m:sSupPr>
            <m:ctrlPr>
              <w:rPr>
                <w:rFonts w:ascii="Cambria Math" w:hAnsi="Cambria Math"/>
                <w:i/>
                <w:sz w:val="18"/>
                <w:szCs w:val="18"/>
              </w:rPr>
            </m:ctrlPr>
          </m:sSupPr>
          <m:e>
            <m:r>
              <w:rPr>
                <w:rFonts w:ascii="Cambria Math" w:hAnsi="Cambria Math"/>
                <w:sz w:val="18"/>
                <w:szCs w:val="18"/>
              </w:rPr>
              <m:t>e</m:t>
            </m:r>
          </m:e>
          <m:sup>
            <m:f>
              <m:fPr>
                <m:type m:val="lin"/>
                <m:ctrlPr>
                  <w:rPr>
                    <w:rFonts w:ascii="Cambria Math" w:hAnsi="Cambria Math"/>
                    <w:i/>
                    <w:sz w:val="18"/>
                    <w:szCs w:val="18"/>
                  </w:rPr>
                </m:ctrlPr>
              </m:fPr>
              <m:num>
                <m:r>
                  <w:rPr>
                    <w:rFonts w:ascii="Cambria Math" w:hAnsi="Cambria Math"/>
                    <w:sz w:val="18"/>
                    <w:szCs w:val="18"/>
                  </w:rPr>
                  <m:t>j2πεn</m:t>
                </m:r>
              </m:num>
              <m:den>
                <m:r>
                  <w:rPr>
                    <w:rFonts w:ascii="Cambria Math" w:hAnsi="Cambria Math"/>
                    <w:sz w:val="18"/>
                    <w:szCs w:val="18"/>
                  </w:rPr>
                  <m:t>N</m:t>
                </m:r>
              </m:den>
            </m:f>
          </m:sup>
        </m:sSup>
        <m:r>
          <w:rPr>
            <w:rFonts w:ascii="Cambria Math" w:hAnsi="Cambria Math"/>
            <w:sz w:val="18"/>
            <w:szCs w:val="18"/>
          </w:rPr>
          <m:t>+W</m:t>
        </m:r>
        <m:d>
          <m:dPr>
            <m:ctrlPr>
              <w:rPr>
                <w:rFonts w:ascii="Cambria Math" w:hAnsi="Cambria Math"/>
                <w:i/>
                <w:sz w:val="18"/>
                <w:szCs w:val="18"/>
              </w:rPr>
            </m:ctrlPr>
          </m:dPr>
          <m:e>
            <m:r>
              <w:rPr>
                <w:rFonts w:ascii="Cambria Math" w:hAnsi="Cambria Math"/>
                <w:sz w:val="18"/>
                <w:szCs w:val="18"/>
              </w:rPr>
              <m:t>n</m:t>
            </m:r>
          </m:e>
        </m:d>
        <m:r>
          <w:rPr>
            <w:rFonts w:ascii="Cambria Math" w:hAnsi="Cambria Math"/>
            <w:sz w:val="18"/>
            <w:szCs w:val="18"/>
          </w:rPr>
          <m:t>,</m:t>
        </m:r>
      </m:oMath>
      <w:r w:rsidR="00D54C73">
        <w:rPr>
          <w:b/>
          <w:bCs/>
        </w:rPr>
        <w:t xml:space="preserve">     </w:t>
      </w:r>
      <m:oMath>
        <m:r>
          <w:rPr>
            <w:rFonts w:ascii="Cambria Math" w:hAnsi="Cambria Math"/>
            <w:sz w:val="18"/>
            <w:szCs w:val="18"/>
          </w:rPr>
          <m:t xml:space="preserve"> for n</m:t>
        </m:r>
        <m:r>
          <m:rPr>
            <m:sty m:val="p"/>
          </m:rPr>
          <w:rPr>
            <w:rFonts w:ascii="Cambria Math" w:hAnsi="Cambria Math"/>
            <w:sz w:val="18"/>
            <w:szCs w:val="18"/>
          </w:rPr>
          <m:t xml:space="preserve">=0,1,…..,N-1         </m:t>
        </m:r>
      </m:oMath>
      <w:r w:rsidR="00D54C73">
        <w:rPr>
          <w:sz w:val="18"/>
          <w:szCs w:val="18"/>
        </w:rPr>
        <w:t xml:space="preserve">                                                          (2)</w:t>
      </w:r>
    </w:p>
    <w:p w:rsidR="005F635F" w:rsidRPr="00D54C73" w:rsidRDefault="005F635F" w:rsidP="00D54C73">
      <w:pPr>
        <w:widowControl w:val="0"/>
        <w:autoSpaceDE w:val="0"/>
        <w:autoSpaceDN w:val="0"/>
        <w:adjustRightInd w:val="0"/>
        <w:spacing w:before="120" w:after="120" w:line="360" w:lineRule="auto"/>
        <w:jc w:val="left"/>
        <w:rPr>
          <w:color w:val="000000"/>
        </w:rPr>
      </w:pPr>
      <w:r>
        <w:rPr>
          <w:color w:val="000000"/>
        </w:rPr>
        <w:t xml:space="preserve">where, </w:t>
      </w:r>
      <m:oMath>
        <m:r>
          <w:rPr>
            <w:rFonts w:ascii="Cambria Math" w:hAnsi="Cambria Math"/>
          </w:rPr>
          <m:t>ε</m:t>
        </m:r>
        <m:r>
          <w:rPr>
            <w:rFonts w:ascii="Cambria Math"/>
          </w:rPr>
          <m:t>=</m:t>
        </m:r>
        <m:d>
          <m:dPr>
            <m:ctrlPr>
              <w:rPr>
                <w:rFonts w:ascii="Cambria Math" w:hAnsi="Cambria Math"/>
                <w:i/>
              </w:rPr>
            </m:ctrlPr>
          </m:dPr>
          <m:e>
            <m:r>
              <w:rPr>
                <w:rFonts w:ascii="Cambria Math" w:hAnsi="Cambria Math"/>
              </w:rPr>
              <m:t>∆f</m:t>
            </m:r>
            <m:sSub>
              <m:sSubPr>
                <m:ctrlPr>
                  <w:rPr>
                    <w:rFonts w:ascii="Cambria Math" w:hAnsi="Cambria Math"/>
                    <w:i/>
                  </w:rPr>
                </m:ctrlPr>
              </m:sSubPr>
              <m:e>
                <m:r>
                  <w:rPr>
                    <w:rFonts w:ascii="Cambria Math" w:hAnsi="Cambria Math"/>
                  </w:rPr>
                  <m:t>T</m:t>
                </m:r>
              </m:e>
              <m:sub>
                <m:r>
                  <w:rPr>
                    <w:rFonts w:ascii="Cambria Math" w:hAnsi="Cambria Math"/>
                  </w:rPr>
                  <m:t>u</m:t>
                </m:r>
              </m:sub>
            </m:sSub>
            <m:r>
              <w:rPr>
                <w:rFonts w:ascii="Cambria Math"/>
              </w:rPr>
              <m:t>=</m:t>
            </m:r>
            <m:r>
              <w:rPr>
                <w:rFonts w:ascii="Cambria Math"/>
              </w:rPr>
              <m:t>∆</m:t>
            </m:r>
            <m:r>
              <w:rPr>
                <w:rFonts w:ascii="Cambria Math" w:hAnsi="Cambria Math"/>
              </w:rPr>
              <m:t>f</m:t>
            </m:r>
            <m:sSub>
              <m:sSubPr>
                <m:ctrlPr>
                  <w:rPr>
                    <w:rFonts w:ascii="Cambria Math" w:hAnsi="Cambria Math"/>
                    <w:i/>
                  </w:rPr>
                </m:ctrlPr>
              </m:sSubPr>
              <m:e>
                <m:r>
                  <w:rPr>
                    <w:rFonts w:ascii="Cambria Math" w:hAnsi="Cambria Math"/>
                  </w:rPr>
                  <m:t>NT</m:t>
                </m:r>
              </m:e>
              <m:sub>
                <m:r>
                  <w:rPr>
                    <w:rFonts w:ascii="Cambria Math" w:hAnsi="Cambria Math"/>
                  </w:rPr>
                  <m:t>s</m:t>
                </m:r>
              </m:sub>
            </m:sSub>
          </m:e>
        </m:d>
      </m:oMath>
      <w:r>
        <w:rPr>
          <w:color w:val="000000"/>
        </w:rPr>
        <w:t xml:space="preserve"> is the CFO normalized by the sub-carrier spacing </w:t>
      </w:r>
      <m:oMath>
        <m:f>
          <m:fPr>
            <m:type m:val="lin"/>
            <m:ctrlPr>
              <w:rPr>
                <w:rFonts w:ascii="Cambria Math" w:hAnsi="Cambria Math"/>
                <w:i/>
              </w:rPr>
            </m:ctrlPr>
          </m:fPr>
          <m:num>
            <m:r>
              <w:rPr>
                <w:rFonts w:ascii="Cambria Math"/>
              </w:rPr>
              <m:t>1</m:t>
            </m:r>
          </m:num>
          <m:den>
            <m:sSub>
              <m:sSubPr>
                <m:ctrlPr>
                  <w:rPr>
                    <w:rFonts w:ascii="Cambria Math" w:hAnsi="Cambria Math"/>
                    <w:i/>
                  </w:rPr>
                </m:ctrlPr>
              </m:sSubPr>
              <m:e>
                <m:r>
                  <w:rPr>
                    <w:rFonts w:ascii="Cambria Math" w:hAnsi="Cambria Math"/>
                  </w:rPr>
                  <m:t>T</m:t>
                </m:r>
              </m:e>
              <m:sub>
                <m:r>
                  <w:rPr>
                    <w:rFonts w:ascii="Cambria Math" w:hAnsi="Cambria Math"/>
                  </w:rPr>
                  <m:t>u</m:t>
                </m:r>
              </m:sub>
            </m:sSub>
          </m:den>
        </m:f>
        <m:r>
          <w:rPr>
            <w:rFonts w:ascii="Cambria Math"/>
          </w:rPr>
          <m:t>=</m:t>
        </m:r>
        <m:f>
          <m:fPr>
            <m:type m:val="lin"/>
            <m:ctrlPr>
              <w:rPr>
                <w:rFonts w:ascii="Cambria Math" w:hAnsi="Cambria Math"/>
                <w:i/>
              </w:rPr>
            </m:ctrlPr>
          </m:fPr>
          <m:num>
            <m:r>
              <w:rPr>
                <w:rFonts w:ascii="Cambria Math"/>
              </w:rPr>
              <m:t>1</m:t>
            </m:r>
          </m:num>
          <m:den>
            <m:sSub>
              <m:sSubPr>
                <m:ctrlPr>
                  <w:rPr>
                    <w:rFonts w:ascii="Cambria Math" w:hAnsi="Cambria Math"/>
                    <w:i/>
                  </w:rPr>
                </m:ctrlPr>
              </m:sSubPr>
              <m:e>
                <m:r>
                  <w:rPr>
                    <w:rFonts w:ascii="Cambria Math" w:hAnsi="Cambria Math"/>
                  </w:rPr>
                  <m:t>NT</m:t>
                </m:r>
              </m:e>
              <m:sub>
                <m:r>
                  <w:rPr>
                    <w:rFonts w:ascii="Cambria Math" w:hAnsi="Cambria Math"/>
                  </w:rPr>
                  <m:t>s</m:t>
                </m:r>
              </m:sub>
            </m:sSub>
          </m:den>
        </m:f>
      </m:oMath>
      <w:r>
        <w:rPr>
          <w:color w:val="000000"/>
        </w:rPr>
        <w:t xml:space="preserve">, </w:t>
      </w:r>
      <m:oMath>
        <m:sSub>
          <m:sSubPr>
            <m:ctrlPr>
              <w:rPr>
                <w:rFonts w:ascii="Cambria Math" w:hAnsi="Cambria Math"/>
                <w:i/>
              </w:rPr>
            </m:ctrlPr>
          </m:sSubPr>
          <m:e>
            <m:r>
              <w:rPr>
                <w:rFonts w:ascii="Cambria Math" w:hAnsi="Cambria Math"/>
              </w:rPr>
              <m:t>T</m:t>
            </m:r>
          </m:e>
          <m:sub>
            <m:r>
              <w:rPr>
                <w:rFonts w:ascii="Cambria Math" w:hAnsi="Cambria Math"/>
              </w:rPr>
              <m:t>u</m:t>
            </m:r>
          </m:sub>
        </m:sSub>
        <m:r>
          <w:rPr>
            <w:rFonts w:ascii="Cambria Math"/>
          </w:rPr>
          <m:t>=</m:t>
        </m:r>
        <m:sSub>
          <m:sSubPr>
            <m:ctrlPr>
              <w:rPr>
                <w:rFonts w:ascii="Cambria Math" w:hAnsi="Cambria Math"/>
                <w:i/>
              </w:rPr>
            </m:ctrlPr>
          </m:sSubPr>
          <m:e>
            <m:r>
              <w:rPr>
                <w:rFonts w:ascii="Cambria Math" w:hAnsi="Cambria Math"/>
              </w:rPr>
              <m:t>NT</m:t>
            </m:r>
          </m:e>
          <m:sub>
            <m:r>
              <w:rPr>
                <w:rFonts w:ascii="Cambria Math" w:hAnsi="Cambria Math"/>
              </w:rPr>
              <m:t>s</m:t>
            </m:r>
          </m:sub>
        </m:sSub>
      </m:oMath>
      <w:r>
        <w:rPr>
          <w:color w:val="000000"/>
        </w:rPr>
        <w:t>is the useful duration of one OFDM symbol,</w:t>
      </w:r>
      <m:oMath>
        <m:r>
          <w:rPr>
            <w:rFonts w:ascii="Cambria Math"/>
          </w:rPr>
          <m:t xml:space="preserve"> </m:t>
        </m:r>
        <m:r>
          <w:rPr>
            <w:rFonts w:ascii="Cambria Math"/>
          </w:rPr>
          <m:t>∆</m:t>
        </m:r>
        <m:r>
          <w:rPr>
            <w:rFonts w:ascii="Cambria Math" w:hAnsi="Cambria Math"/>
          </w:rPr>
          <m:t>f</m:t>
        </m:r>
        <m:r>
          <w:rPr>
            <w:rFonts w:ascii="Cambria Math"/>
          </w:rPr>
          <m:t xml:space="preserve"> </m:t>
        </m:r>
      </m:oMath>
      <w:r>
        <w:rPr>
          <w:color w:val="000000"/>
        </w:rPr>
        <w:t xml:space="preserve"> is carrier frequency offset, and</w:t>
      </w:r>
      <m:oMath>
        <m:r>
          <w:rPr>
            <w:rFonts w:ascii="Cambria Math"/>
          </w:rPr>
          <m:t xml:space="preserve"> </m:t>
        </m:r>
        <m:r>
          <w:rPr>
            <w:rFonts w:ascii="Cambria Math" w:hAnsi="Cambria Math"/>
          </w:rPr>
          <m:t>h</m:t>
        </m:r>
        <m:d>
          <m:dPr>
            <m:ctrlPr>
              <w:rPr>
                <w:rFonts w:ascii="Cambria Math" w:hAnsi="Cambria Math"/>
                <w:i/>
              </w:rPr>
            </m:ctrlPr>
          </m:dPr>
          <m:e>
            <m:r>
              <w:rPr>
                <w:rFonts w:ascii="Cambria Math" w:hAnsi="Cambria Math"/>
              </w:rPr>
              <m:t>n</m:t>
            </m:r>
            <m:r>
              <w:rPr>
                <w:rFonts w:ascii="Cambria Math"/>
              </w:rPr>
              <m:t>,</m:t>
            </m:r>
            <m:r>
              <w:rPr>
                <w:rFonts w:ascii="Cambria Math" w:hAnsi="Cambria Math"/>
              </w:rPr>
              <m:t>l</m:t>
            </m:r>
          </m:e>
        </m:d>
      </m:oMath>
      <w:r>
        <w:rPr>
          <w:color w:val="000000"/>
        </w:rPr>
        <w:t xml:space="preserve"> is the impulse response of multipath fading channel with</w:t>
      </w:r>
      <m:oMath>
        <m:r>
          <w:rPr>
            <w:rFonts w:ascii="Cambria Math" w:hAnsi="Cambria Math"/>
          </w:rPr>
          <m:t>l</m:t>
        </m:r>
      </m:oMath>
      <w:r>
        <w:rPr>
          <w:color w:val="000000"/>
        </w:rPr>
        <w:t xml:space="preserve"> path. </w:t>
      </w:r>
    </w:p>
    <w:p w:rsidR="005F635F" w:rsidRDefault="005F635F" w:rsidP="005F635F">
      <w:pPr>
        <w:widowControl w:val="0"/>
        <w:autoSpaceDE w:val="0"/>
        <w:autoSpaceDN w:val="0"/>
        <w:adjustRightInd w:val="0"/>
        <w:spacing w:before="120" w:after="120"/>
        <w:jc w:val="both"/>
        <w:rPr>
          <w:color w:val="000000"/>
        </w:rPr>
      </w:pPr>
      <w:r>
        <w:rPr>
          <w:color w:val="000000"/>
        </w:rPr>
        <w:t xml:space="preserve">After removing the cyclic prefix, the FFT of received signal has been taken. The FFT of received signal </w:t>
      </w:r>
      <m:oMath>
        <m:r>
          <w:rPr>
            <w:rFonts w:ascii="Cambria Math" w:hAnsi="Cambria Math"/>
          </w:rPr>
          <m:t>r</m:t>
        </m:r>
        <m:d>
          <m:dPr>
            <m:ctrlPr>
              <w:rPr>
                <w:rFonts w:ascii="Cambria Math" w:hAnsi="Cambria Math"/>
                <w:i/>
              </w:rPr>
            </m:ctrlPr>
          </m:dPr>
          <m:e>
            <m:r>
              <w:rPr>
                <w:rFonts w:ascii="Cambria Math" w:hAnsi="Cambria Math"/>
              </w:rPr>
              <m:t>n</m:t>
            </m:r>
          </m:e>
        </m:d>
      </m:oMath>
      <w:r>
        <w:rPr>
          <w:color w:val="000000"/>
        </w:rPr>
        <w:t xml:space="preserve"> can be expressed as [2] </w:t>
      </w:r>
    </w:p>
    <w:p w:rsidR="005F635F" w:rsidRDefault="005F635F" w:rsidP="005F635F">
      <w:pPr>
        <w:widowControl w:val="0"/>
        <w:autoSpaceDE w:val="0"/>
        <w:autoSpaceDN w:val="0"/>
        <w:adjustRightInd w:val="0"/>
        <w:spacing w:before="120" w:after="120" w:line="360" w:lineRule="auto"/>
        <w:jc w:val="both"/>
      </w:pPr>
      <m:oMath>
        <m:r>
          <w:rPr>
            <w:rFonts w:ascii="Cambria Math" w:hAnsi="Cambria Math"/>
          </w:rPr>
          <m:t>S</m:t>
        </m:r>
        <m:d>
          <m:dPr>
            <m:ctrlPr>
              <w:rPr>
                <w:rFonts w:ascii="Cambria Math" w:hAnsi="Cambria Math"/>
                <w:i/>
              </w:rPr>
            </m:ctrlPr>
          </m:dPr>
          <m:e>
            <m:r>
              <w:rPr>
                <w:rFonts w:ascii="Cambria Math" w:hAnsi="Cambria Math"/>
              </w:rPr>
              <m:t>q</m:t>
            </m:r>
          </m:e>
        </m:d>
        <m:r>
          <w:rPr>
            <w:rFonts w:ascii="Cambria Math"/>
          </w:rPr>
          <m:t>=</m:t>
        </m:r>
        <m:nary>
          <m:naryPr>
            <m:chr m:val="∑"/>
            <m:limLoc m:val="undOvr"/>
            <m:ctrlPr>
              <w:rPr>
                <w:rFonts w:ascii="Cambria Math" w:hAnsi="Cambria Math"/>
                <w:i/>
              </w:rPr>
            </m:ctrlPr>
          </m:naryPr>
          <m:sub>
            <m:r>
              <w:rPr>
                <w:rFonts w:ascii="Cambria Math" w:hAnsi="Cambria Math"/>
              </w:rPr>
              <m:t>n</m:t>
            </m:r>
            <m:r>
              <w:rPr>
                <w:rFonts w:ascii="Cambria Math"/>
              </w:rPr>
              <m:t>=0</m:t>
            </m:r>
          </m:sub>
          <m:sup>
            <m:r>
              <w:rPr>
                <w:rFonts w:ascii="Cambria Math" w:hAnsi="Cambria Math"/>
              </w:rPr>
              <m:t>N-</m:t>
            </m:r>
            <m:r>
              <w:rPr>
                <w:rFonts w:ascii="Cambria Math"/>
              </w:rPr>
              <m:t>1</m:t>
            </m:r>
          </m:sup>
          <m:e>
            <m:sSub>
              <m:sSubPr>
                <m:ctrlPr>
                  <w:rPr>
                    <w:rFonts w:ascii="Cambria Math" w:hAnsi="Cambria Math"/>
                    <w:i/>
                  </w:rPr>
                </m:ctrlPr>
              </m:sSubPr>
              <m:e>
                <m:r>
                  <w:rPr>
                    <w:rFonts w:ascii="Cambria Math" w:hAnsi="Cambria Math"/>
                  </w:rPr>
                  <m:t>F</m:t>
                </m:r>
              </m:e>
              <m:sub>
                <m:r>
                  <w:rPr>
                    <w:rFonts w:ascii="Cambria Math" w:hAnsi="Cambria Math"/>
                  </w:rPr>
                  <m:t>α</m:t>
                </m:r>
              </m:sub>
            </m:sSub>
            <m:d>
              <m:dPr>
                <m:ctrlPr>
                  <w:rPr>
                    <w:rFonts w:ascii="Cambria Math" w:hAnsi="Cambria Math"/>
                    <w:i/>
                  </w:rPr>
                </m:ctrlPr>
              </m:dPr>
              <m:e>
                <m:r>
                  <w:rPr>
                    <w:rFonts w:ascii="Cambria Math" w:hAnsi="Cambria Math"/>
                  </w:rPr>
                  <m:t>q</m:t>
                </m:r>
                <m:r>
                  <w:rPr>
                    <w:rFonts w:ascii="Cambria Math"/>
                  </w:rPr>
                  <m:t>,</m:t>
                </m:r>
                <m:r>
                  <w:rPr>
                    <w:rFonts w:ascii="Cambria Math" w:hAnsi="Cambria Math"/>
                  </w:rPr>
                  <m:t>n</m:t>
                </m:r>
              </m:e>
            </m:d>
          </m:e>
        </m:nary>
        <m:r>
          <w:rPr>
            <w:rFonts w:ascii="Cambria Math"/>
          </w:rPr>
          <m:t xml:space="preserve"> </m:t>
        </m:r>
        <m:r>
          <w:rPr>
            <w:rFonts w:ascii="Cambria Math" w:hAnsi="Cambria Math"/>
          </w:rPr>
          <m:t>r</m:t>
        </m:r>
        <m:d>
          <m:dPr>
            <m:ctrlPr>
              <w:rPr>
                <w:rFonts w:ascii="Cambria Math" w:hAnsi="Cambria Math"/>
                <w:i/>
              </w:rPr>
            </m:ctrlPr>
          </m:dPr>
          <m:e>
            <m:r>
              <w:rPr>
                <w:rFonts w:ascii="Cambria Math" w:hAnsi="Cambria Math"/>
              </w:rPr>
              <m:t>n</m:t>
            </m:r>
          </m:e>
        </m:d>
        <m:r>
          <w:rPr>
            <w:rFonts w:ascii="Cambria Math"/>
          </w:rPr>
          <m:t xml:space="preserve">,  </m:t>
        </m:r>
        <m:r>
          <w:rPr>
            <w:rFonts w:ascii="Cambria Math"/>
          </w:rPr>
          <m:t xml:space="preserve"> </m:t>
        </m:r>
      </m:oMath>
      <w:r w:rsidR="000E3C01">
        <w:t xml:space="preserve"> </w:t>
      </w:r>
      <m:oMath>
        <m:r>
          <w:rPr>
            <w:rFonts w:ascii="Cambria Math"/>
          </w:rPr>
          <m:t xml:space="preserve">        </m:t>
        </m:r>
        <m:r>
          <w:rPr>
            <w:rFonts w:ascii="Cambria Math"/>
          </w:rPr>
          <m:t xml:space="preserve">   </m:t>
        </m:r>
        <m:r>
          <w:rPr>
            <w:rFonts w:ascii="Cambria Math" w:hAnsi="Cambria Math"/>
          </w:rPr>
          <m:t>for</m:t>
        </m:r>
        <m:r>
          <w:rPr>
            <w:rFonts w:ascii="Cambria Math"/>
          </w:rPr>
          <m:t xml:space="preserve"> </m:t>
        </m:r>
        <m:r>
          <w:rPr>
            <w:rFonts w:ascii="Cambria Math" w:hAnsi="Cambria Math"/>
          </w:rPr>
          <m:t>q</m:t>
        </m:r>
        <m:r>
          <w:rPr>
            <w:rFonts w:ascii="Cambria Math"/>
          </w:rPr>
          <m:t>=</m:t>
        </m:r>
        <m:r>
          <m:rPr>
            <m:sty m:val="p"/>
          </m:rPr>
          <w:rPr>
            <w:rFonts w:ascii="Cambria Math"/>
          </w:rPr>
          <m:t>0,1,</m:t>
        </m:r>
        <m:r>
          <m:rPr>
            <m:sty m:val="p"/>
          </m:rPr>
          <w:rPr>
            <w:rFonts w:ascii="Cambria Math"/>
          </w:rPr>
          <m:t>…</m:t>
        </m:r>
        <m:r>
          <m:rPr>
            <m:sty m:val="p"/>
          </m:rPr>
          <w:rPr>
            <w:rFonts w:ascii="Cambria Math"/>
          </w:rPr>
          <m:t>..,N</m:t>
        </m:r>
        <m:r>
          <m:rPr>
            <m:sty m:val="p"/>
          </m:rPr>
          <w:rPr>
            <w:rFonts w:ascii="Cambria Math"/>
          </w:rPr>
          <m:t>-</m:t>
        </m:r>
        <m:r>
          <m:rPr>
            <m:sty m:val="p"/>
          </m:rPr>
          <w:rPr>
            <w:rFonts w:ascii="Cambria Math"/>
          </w:rPr>
          <m:t>1</m:t>
        </m:r>
      </m:oMath>
      <w:r>
        <w:t xml:space="preserve">               </w:t>
      </w:r>
      <w:r w:rsidR="000E3C01">
        <w:t xml:space="preserve">                                                             </w:t>
      </w:r>
      <w:r>
        <w:t xml:space="preserve"> (3)</w:t>
      </w:r>
    </w:p>
    <w:p w:rsidR="005F635F" w:rsidRDefault="005F635F" w:rsidP="005F635F">
      <w:pPr>
        <w:widowControl w:val="0"/>
        <w:autoSpaceDE w:val="0"/>
        <w:autoSpaceDN w:val="0"/>
        <w:adjustRightInd w:val="0"/>
        <w:jc w:val="both"/>
      </w:pPr>
      <w:r>
        <w:t xml:space="preserve">Where, </w:t>
      </w:r>
      <m:oMath>
        <m:sSub>
          <m:sSubPr>
            <m:ctrlPr>
              <w:rPr>
                <w:rFonts w:ascii="Cambria Math" w:hAnsi="Cambria Math"/>
                <w:i/>
                <w:sz w:val="22"/>
                <w:szCs w:val="22"/>
              </w:rPr>
            </m:ctrlPr>
          </m:sSubPr>
          <m:e>
            <m:r>
              <w:rPr>
                <w:rFonts w:ascii="Cambria Math" w:hAnsi="Cambria Math"/>
              </w:rPr>
              <m:t xml:space="preserve"> F</m:t>
            </m:r>
          </m:e>
          <m:sub>
            <m:r>
              <w:rPr>
                <w:rFonts w:ascii="Cambria Math" w:hAnsi="Cambria Math"/>
              </w:rPr>
              <m:t>α</m:t>
            </m:r>
          </m:sub>
        </m:sSub>
        <m:d>
          <m:dPr>
            <m:ctrlPr>
              <w:rPr>
                <w:rFonts w:ascii="Cambria Math" w:hAnsi="Cambria Math"/>
                <w:i/>
                <w:sz w:val="22"/>
                <w:szCs w:val="22"/>
              </w:rPr>
            </m:ctrlPr>
          </m:dPr>
          <m:e>
            <m:r>
              <w:rPr>
                <w:rFonts w:ascii="Cambria Math" w:hAnsi="Cambria Math"/>
              </w:rPr>
              <m:t>q,n</m:t>
            </m:r>
          </m:e>
        </m:d>
      </m:oMath>
      <w:r>
        <w:t xml:space="preserve">is the kernel of the </w:t>
      </w:r>
      <w:proofErr w:type="gramStart"/>
      <w:r>
        <w:t xml:space="preserve">FFT </w:t>
      </w:r>
      <w:r w:rsidR="000E3C01">
        <w:t xml:space="preserve"> </w:t>
      </w:r>
      <w:r>
        <w:t>[</w:t>
      </w:r>
      <w:proofErr w:type="gramEnd"/>
      <w:r>
        <w:t>4]</w:t>
      </w:r>
    </w:p>
    <w:p w:rsidR="005F635F" w:rsidRDefault="005F635F" w:rsidP="005F635F">
      <w:pPr>
        <w:widowControl w:val="0"/>
        <w:autoSpaceDE w:val="0"/>
        <w:autoSpaceDN w:val="0"/>
        <w:adjustRightInd w:val="0"/>
        <w:jc w:val="both"/>
        <w:rPr>
          <w:sz w:val="22"/>
          <w:szCs w:val="22"/>
        </w:rPr>
      </w:pPr>
    </w:p>
    <w:p w:rsidR="00F248E1" w:rsidRDefault="00F248E1" w:rsidP="005F635F">
      <w:pPr>
        <w:widowControl w:val="0"/>
        <w:autoSpaceDE w:val="0"/>
        <w:autoSpaceDN w:val="0"/>
        <w:adjustRightInd w:val="0"/>
        <w:jc w:val="left"/>
        <w:rPr>
          <w:b/>
          <w:color w:val="000000"/>
        </w:rPr>
      </w:pPr>
    </w:p>
    <w:p w:rsidR="00F248E1" w:rsidRDefault="00F248E1" w:rsidP="005F635F">
      <w:pPr>
        <w:widowControl w:val="0"/>
        <w:autoSpaceDE w:val="0"/>
        <w:autoSpaceDN w:val="0"/>
        <w:adjustRightInd w:val="0"/>
        <w:jc w:val="left"/>
        <w:rPr>
          <w:b/>
          <w:color w:val="000000"/>
        </w:rPr>
      </w:pPr>
    </w:p>
    <w:p w:rsidR="005F635F" w:rsidRDefault="005F635F" w:rsidP="001073ED">
      <w:pPr>
        <w:widowControl w:val="0"/>
        <w:autoSpaceDE w:val="0"/>
        <w:autoSpaceDN w:val="0"/>
        <w:adjustRightInd w:val="0"/>
        <w:rPr>
          <w:b/>
          <w:color w:val="000000"/>
          <w:spacing w:val="-1"/>
        </w:rPr>
      </w:pPr>
      <w:r>
        <w:rPr>
          <w:b/>
          <w:color w:val="000000"/>
        </w:rPr>
        <w:t>III. BER ANALYSIS OF FFT- OFDM</w:t>
      </w:r>
    </w:p>
    <w:p w:rsidR="005F635F" w:rsidRDefault="005F635F" w:rsidP="00F248E1">
      <w:pPr>
        <w:widowControl w:val="0"/>
        <w:overflowPunct w:val="0"/>
        <w:autoSpaceDE w:val="0"/>
        <w:autoSpaceDN w:val="0"/>
        <w:adjustRightInd w:val="0"/>
        <w:spacing w:after="120"/>
        <w:jc w:val="left"/>
        <w:rPr>
          <w:b/>
          <w:bCs/>
        </w:rPr>
      </w:pPr>
      <w:r>
        <w:rPr>
          <w:b/>
          <w:bCs/>
        </w:rPr>
        <w:t>A</w:t>
      </w:r>
      <w:r w:rsidR="00F248E1">
        <w:rPr>
          <w:b/>
          <w:bCs/>
        </w:rPr>
        <w:t>.</w:t>
      </w:r>
      <w:r>
        <w:rPr>
          <w:b/>
          <w:bCs/>
        </w:rPr>
        <w:t xml:space="preserve">  Bit Error Rate</w:t>
      </w:r>
    </w:p>
    <w:p w:rsidR="005F635F" w:rsidRDefault="005F635F" w:rsidP="005F635F">
      <w:pPr>
        <w:widowControl w:val="0"/>
        <w:overflowPunct w:val="0"/>
        <w:autoSpaceDE w:val="0"/>
        <w:autoSpaceDN w:val="0"/>
        <w:adjustRightInd w:val="0"/>
        <w:spacing w:before="120" w:after="120"/>
        <w:jc w:val="both"/>
      </w:pPr>
      <w:r>
        <w:t xml:space="preserve">Bit Error rate (BER) is a performance parameter which is used in digital transmission. During the transmission of data over a link, there is a possibility of errors being introduced into the system. Presence of errors in data degrades the performance of the system. So for assessing the performance of digital system, BER is used to calculate the errors. It is the rate at which errors occur in a transmission system. The bit error rate is given as: </w:t>
      </w:r>
    </w:p>
    <w:p w:rsidR="005F635F" w:rsidRDefault="005F635F" w:rsidP="005F635F">
      <w:pPr>
        <w:widowControl w:val="0"/>
        <w:overflowPunct w:val="0"/>
        <w:autoSpaceDE w:val="0"/>
        <w:autoSpaceDN w:val="0"/>
        <w:adjustRightInd w:val="0"/>
        <w:spacing w:before="120" w:after="120"/>
        <w:jc w:val="both"/>
      </w:pPr>
      <w:r>
        <w:lastRenderedPageBreak/>
        <w:t>Bit Error Rate (BER) = Number of errors that occurred during transmission / Total number of transmitted bits.</w:t>
      </w:r>
    </w:p>
    <w:p w:rsidR="00F248E1" w:rsidRDefault="005F635F" w:rsidP="00F248E1">
      <w:pPr>
        <w:autoSpaceDE w:val="0"/>
        <w:autoSpaceDN w:val="0"/>
        <w:adjustRightInd w:val="0"/>
        <w:spacing w:before="120" w:after="120"/>
        <w:jc w:val="both"/>
      </w:pPr>
      <w:r>
        <w:t>The performance criterion and undoubtedly the most difficult to compute is average bit error rate (BER). On the other hand, it is the one that is most</w:t>
      </w:r>
      <w:r w:rsidR="00F248E1">
        <w:t xml:space="preserve"> revealing about the nature of the system behavior and the one most often illustrated in documents containing system performance evaluations; thus, it is of primary interest to have a method for its evaluation that reduces the degree of difficulty as much as possible. The primary reason for the difficulty in evaluating average BER lies in the fact that the conditional (on the fading) BER is, in general, a nonlinear function of the instantaneous SNR, the nature of the nonlinearity being a function of the modulation/detection scheme employed by the system. For example, in the multichannel case, the average of the conditional BER over the fading statistics is not a simple average of the per channel performance measure as was true for average SNR [6] </w:t>
      </w:r>
    </w:p>
    <w:p w:rsidR="005F635F" w:rsidRPr="008A40FA" w:rsidRDefault="00F248E1" w:rsidP="008A40FA">
      <w:pPr>
        <w:autoSpaceDE w:val="0"/>
        <w:autoSpaceDN w:val="0"/>
        <w:adjustRightInd w:val="0"/>
        <w:spacing w:before="120" w:after="120"/>
        <w:jc w:val="both"/>
        <w:rPr>
          <w:b/>
          <w:sz w:val="24"/>
          <w:szCs w:val="24"/>
        </w:rPr>
      </w:pPr>
      <w:r>
        <w:rPr>
          <w:color w:val="000000"/>
        </w:rPr>
        <w:t xml:space="preserve">In OFDM system, the BER is severely affected by the nonlinearity of the high power amplifier .For low SNR value, QPSK gives better BER performance whereas QAM results are better for high SNR value. BER can be defined in terms of the probability of error (POE). The POE is proportional to </w:t>
      </w:r>
      <w:proofErr w:type="spellStart"/>
      <w:r>
        <w:rPr>
          <w:color w:val="000000"/>
        </w:rPr>
        <w:t>Eb</w:t>
      </w:r>
      <w:proofErr w:type="spellEnd"/>
      <w:r>
        <w:rPr>
          <w:color w:val="000000"/>
        </w:rPr>
        <w:t>/No and it is a form of signal to noise ratio.</w:t>
      </w:r>
      <w:r>
        <w:t xml:space="preserve"> BER is inversely proportional to Signal to Noise ratio. High value of signal to noise ratio (SNR) indicates small value of BER and has no noticeable effect on the overall system [7]</w:t>
      </w:r>
      <w:r>
        <w:rPr>
          <w:b/>
          <w:sz w:val="24"/>
          <w:szCs w:val="24"/>
        </w:rPr>
        <w:t xml:space="preserve"> </w:t>
      </w:r>
    </w:p>
    <w:p w:rsidR="00F248E1" w:rsidRDefault="00F248E1" w:rsidP="00F248E1">
      <w:pPr>
        <w:autoSpaceDE w:val="0"/>
        <w:autoSpaceDN w:val="0"/>
        <w:adjustRightInd w:val="0"/>
        <w:spacing w:before="120" w:after="120"/>
        <w:jc w:val="left"/>
        <w:rPr>
          <w:b/>
        </w:rPr>
      </w:pPr>
      <w:r>
        <w:rPr>
          <w:b/>
        </w:rPr>
        <w:t>B. Signal to Noise Ratio</w:t>
      </w:r>
    </w:p>
    <w:p w:rsidR="00F248E1" w:rsidRDefault="00F248E1" w:rsidP="00F248E1">
      <w:pPr>
        <w:autoSpaceDE w:val="0"/>
        <w:autoSpaceDN w:val="0"/>
        <w:adjustRightInd w:val="0"/>
        <w:spacing w:before="120" w:after="120"/>
        <w:jc w:val="both"/>
      </w:pPr>
      <w:r>
        <w:t xml:space="preserve">Probably the most common and best understood performance measure characteristic of a digital communication system is </w:t>
      </w:r>
      <w:r>
        <w:rPr>
          <w:iCs/>
        </w:rPr>
        <w:t>signal-to-noise ratio (SNR)</w:t>
      </w:r>
      <w:r>
        <w:t xml:space="preserve">. Most often this is measured at the output of the receiver and is thus related directly to the data detection process itself. Of the several possible performance measures that exist, it is typically the easiest to evaluate and most often serves as an excellent indicator of the overall fidelity of the system. Although traditionally, the term </w:t>
      </w:r>
      <w:r>
        <w:rPr>
          <w:iCs/>
        </w:rPr>
        <w:t xml:space="preserve">noise </w:t>
      </w:r>
      <w:r>
        <w:t xml:space="preserve">in </w:t>
      </w:r>
      <w:r>
        <w:rPr>
          <w:iCs/>
        </w:rPr>
        <w:t xml:space="preserve">signal-to-noise ratio </w:t>
      </w:r>
      <w:r>
        <w:t xml:space="preserve">refers to the ever-present thermal noise at the input to the receiver, in the context of a communication system subject to fading impairment, the more appropriate performance measure is </w:t>
      </w:r>
      <w:r>
        <w:rPr>
          <w:iCs/>
        </w:rPr>
        <w:t>average SNR</w:t>
      </w:r>
      <w:r>
        <w:t xml:space="preserve">, where the word </w:t>
      </w:r>
      <w:r>
        <w:rPr>
          <w:iCs/>
        </w:rPr>
        <w:t xml:space="preserve">average </w:t>
      </w:r>
      <w:r>
        <w:t>refers to statistical averaging over the probability distribution of the fading[8]</w:t>
      </w:r>
    </w:p>
    <w:p w:rsidR="00F248E1" w:rsidRDefault="00F248E1" w:rsidP="00F248E1">
      <w:pPr>
        <w:widowControl w:val="0"/>
        <w:autoSpaceDE w:val="0"/>
        <w:autoSpaceDN w:val="0"/>
        <w:adjustRightInd w:val="0"/>
      </w:pPr>
      <w:r>
        <w:rPr>
          <w:b/>
          <w:color w:val="000000"/>
          <w:spacing w:val="-1"/>
        </w:rPr>
        <w:t xml:space="preserve">IV. </w:t>
      </w:r>
      <w:r>
        <w:rPr>
          <w:b/>
          <w:bCs/>
        </w:rPr>
        <w:t>SIMULATED RESULTS</w:t>
      </w:r>
    </w:p>
    <w:p w:rsidR="00F248E1" w:rsidRDefault="00F248E1" w:rsidP="00F248E1">
      <w:pPr>
        <w:widowControl w:val="0"/>
        <w:autoSpaceDE w:val="0"/>
        <w:autoSpaceDN w:val="0"/>
        <w:adjustRightInd w:val="0"/>
        <w:jc w:val="both"/>
      </w:pPr>
      <w:r>
        <w:rPr>
          <w:b/>
          <w:bCs/>
          <w:sz w:val="24"/>
          <w:szCs w:val="24"/>
        </w:rPr>
        <w:tab/>
      </w:r>
    </w:p>
    <w:p w:rsidR="002F64B7" w:rsidRDefault="00F248E1" w:rsidP="00F248E1">
      <w:pPr>
        <w:widowControl w:val="0"/>
        <w:overflowPunct w:val="0"/>
        <w:autoSpaceDE w:val="0"/>
        <w:autoSpaceDN w:val="0"/>
        <w:adjustRightInd w:val="0"/>
        <w:jc w:val="both"/>
        <w:rPr>
          <w:bCs/>
        </w:rPr>
      </w:pPr>
      <w:r>
        <w:rPr>
          <w:bCs/>
        </w:rPr>
        <w:t xml:space="preserve">This is dedicated for the FFT based OFDM system. In this chapter transmitter-receiver MATLAB simulation and theoretical MATLAB simulation are shown for different modulation schemes and channels in presence of CFO. </w:t>
      </w:r>
      <w:r>
        <w:t>Fig.-2,</w:t>
      </w:r>
      <w:r>
        <w:rPr>
          <w:bCs/>
        </w:rPr>
        <w:t xml:space="preserve"> and </w:t>
      </w:r>
      <w:r>
        <w:t>Fig.-3</w:t>
      </w:r>
      <w:r>
        <w:rPr>
          <w:bCs/>
        </w:rPr>
        <w:t xml:space="preserve"> presents BER of BPSK OFDM system in AWGN channel</w:t>
      </w:r>
      <w:r>
        <w:t xml:space="preserve"> </w:t>
      </w:r>
      <w:r>
        <w:rPr>
          <w:bCs/>
        </w:rPr>
        <w:t xml:space="preserve">Fig.-2, is the theoretical simulation for N=8, whereas </w:t>
      </w:r>
      <w:r>
        <w:t>Fig.-3,</w:t>
      </w:r>
      <w:r>
        <w:rPr>
          <w:bCs/>
        </w:rPr>
        <w:t xml:space="preserve"> is Transmitter-receiver simulation for N=64</w:t>
      </w:r>
    </w:p>
    <w:p w:rsidR="005F635F" w:rsidRDefault="005F635F" w:rsidP="005F635F">
      <w:pPr>
        <w:pStyle w:val="BodyText"/>
        <w:spacing w:after="0" w:line="240" w:lineRule="auto"/>
        <w:ind w:firstLine="0"/>
        <w:jc w:val="left"/>
      </w:pPr>
    </w:p>
    <w:p w:rsidR="00F248E1" w:rsidRDefault="00F248E1" w:rsidP="005F635F">
      <w:pPr>
        <w:pStyle w:val="BodyText"/>
        <w:spacing w:after="0" w:line="240" w:lineRule="auto"/>
        <w:ind w:firstLine="0"/>
        <w:jc w:val="left"/>
        <w:rPr>
          <w:noProof/>
        </w:rPr>
      </w:pPr>
      <w:r>
        <w:rPr>
          <w:noProof/>
        </w:rPr>
        <w:drawing>
          <wp:inline distT="0" distB="0" distL="0" distR="0" wp14:anchorId="7A8D3092" wp14:editId="158D4E79">
            <wp:extent cx="2622321" cy="2076450"/>
            <wp:effectExtent l="0" t="0" r="6985" b="0"/>
            <wp:docPr id="1" name="Picture 2"/>
            <wp:cNvGraphicFramePr/>
            <a:graphic xmlns:a="http://schemas.openxmlformats.org/drawingml/2006/main">
              <a:graphicData uri="http://schemas.openxmlformats.org/drawingml/2006/picture">
                <pic:pic xmlns:pic="http://schemas.openxmlformats.org/drawingml/2006/picture">
                  <pic:nvPicPr>
                    <pic:cNvPr id="6" name="Picture 2"/>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8900" cy="2081660"/>
                    </a:xfrm>
                    <a:prstGeom prst="rect">
                      <a:avLst/>
                    </a:prstGeom>
                    <a:noFill/>
                  </pic:spPr>
                </pic:pic>
              </a:graphicData>
            </a:graphic>
          </wp:inline>
        </w:drawing>
      </w:r>
      <w:r w:rsidRPr="00F248E1">
        <w:rPr>
          <w:noProof/>
        </w:rPr>
        <w:t xml:space="preserve"> </w:t>
      </w:r>
      <w:r>
        <w:rPr>
          <w:noProof/>
        </w:rPr>
        <w:drawing>
          <wp:inline distT="0" distB="0" distL="0" distR="0" wp14:anchorId="35E473BD" wp14:editId="1838E7BD">
            <wp:extent cx="3016250" cy="2172335"/>
            <wp:effectExtent l="0" t="0" r="0" b="0"/>
            <wp:docPr id="39" name="Picture 1"/>
            <wp:cNvGraphicFramePr/>
            <a:graphic xmlns:a="http://schemas.openxmlformats.org/drawingml/2006/main">
              <a:graphicData uri="http://schemas.openxmlformats.org/drawingml/2006/picture">
                <pic:pic xmlns:pic="http://schemas.openxmlformats.org/drawingml/2006/picture">
                  <pic:nvPicPr>
                    <pic:cNvPr id="39" name="Picture 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16250" cy="2172335"/>
                    </a:xfrm>
                    <a:prstGeom prst="rect">
                      <a:avLst/>
                    </a:prstGeom>
                    <a:noFill/>
                  </pic:spPr>
                </pic:pic>
              </a:graphicData>
            </a:graphic>
          </wp:inline>
        </w:drawing>
      </w:r>
    </w:p>
    <w:p w:rsidR="00F248E1" w:rsidRDefault="00F248E1" w:rsidP="00F248E1">
      <w:pPr>
        <w:pStyle w:val="BodyText"/>
        <w:spacing w:after="0" w:line="240" w:lineRule="auto"/>
        <w:ind w:firstLine="0"/>
        <w:jc w:val="center"/>
      </w:pPr>
    </w:p>
    <w:p w:rsidR="005F635F" w:rsidRDefault="00F248E1" w:rsidP="00F248E1">
      <w:pPr>
        <w:pStyle w:val="BodyText"/>
        <w:spacing w:after="0" w:line="240" w:lineRule="auto"/>
        <w:ind w:firstLine="0"/>
      </w:pPr>
      <w:r>
        <w:rPr>
          <w:rFonts w:eastAsia="Times New Roman"/>
        </w:rPr>
        <w:t xml:space="preserve">Fig.-2 </w:t>
      </w:r>
      <w:r>
        <w:rPr>
          <w:bCs/>
        </w:rPr>
        <w:t>BER</w:t>
      </w:r>
      <w:r>
        <w:t xml:space="preserve"> expression </w:t>
      </w:r>
      <w:proofErr w:type="gramStart"/>
      <w:r>
        <w:t>of  FFT</w:t>
      </w:r>
      <w:proofErr w:type="gramEnd"/>
      <w:r>
        <w:t>-OFDM for BPSK</w:t>
      </w:r>
      <w:r>
        <w:rPr>
          <w:rFonts w:eastAsia="Times New Roman"/>
        </w:rPr>
        <w:tab/>
        <w:t>Fig.-3</w:t>
      </w:r>
      <w:r>
        <w:rPr>
          <w:b/>
          <w:bCs/>
        </w:rPr>
        <w:t xml:space="preserve"> </w:t>
      </w:r>
      <w:r>
        <w:t>BER transceiver simulation of FFT-OFDM</w:t>
      </w:r>
    </w:p>
    <w:p w:rsidR="00F248E1" w:rsidRDefault="00F248E1" w:rsidP="00F248E1">
      <w:pPr>
        <w:pStyle w:val="BodyText"/>
        <w:spacing w:after="0" w:line="240" w:lineRule="auto"/>
        <w:ind w:firstLine="0"/>
        <w:jc w:val="left"/>
      </w:pPr>
      <w:r>
        <w:tab/>
      </w:r>
      <w:r w:rsidR="008A40FA">
        <w:t xml:space="preserve">     </w:t>
      </w:r>
      <w:proofErr w:type="gramStart"/>
      <w:r>
        <w:t>over</w:t>
      </w:r>
      <w:proofErr w:type="gramEnd"/>
      <w:r>
        <w:t xml:space="preserve"> AWGN channel with N=8</w:t>
      </w:r>
      <w:r w:rsidR="008A40FA">
        <w:tab/>
        <w:t xml:space="preserve">                         For BPSK over AWGN channel with N=64</w:t>
      </w:r>
    </w:p>
    <w:p w:rsidR="00F248E1" w:rsidRDefault="00F248E1" w:rsidP="00F248E1">
      <w:pPr>
        <w:pStyle w:val="BodyText"/>
        <w:spacing w:after="0" w:line="240" w:lineRule="auto"/>
        <w:ind w:firstLine="0"/>
        <w:jc w:val="left"/>
      </w:pPr>
    </w:p>
    <w:p w:rsidR="00F248E1" w:rsidRDefault="00F248E1" w:rsidP="00F248E1">
      <w:pPr>
        <w:pStyle w:val="BodyText"/>
        <w:spacing w:after="0" w:line="240" w:lineRule="auto"/>
        <w:ind w:firstLine="0"/>
        <w:jc w:val="left"/>
      </w:pPr>
    </w:p>
    <w:p w:rsidR="002A7A5B" w:rsidRDefault="002A7A5B" w:rsidP="002A7A5B">
      <w:pPr>
        <w:widowControl w:val="0"/>
        <w:overflowPunct w:val="0"/>
        <w:autoSpaceDE w:val="0"/>
        <w:autoSpaceDN w:val="0"/>
        <w:adjustRightInd w:val="0"/>
        <w:jc w:val="both"/>
        <w:rPr>
          <w:bCs/>
        </w:rPr>
      </w:pPr>
    </w:p>
    <w:p w:rsidR="002A7A5B" w:rsidRDefault="002A7A5B" w:rsidP="002A7A5B">
      <w:pPr>
        <w:widowControl w:val="0"/>
        <w:overflowPunct w:val="0"/>
        <w:autoSpaceDE w:val="0"/>
        <w:autoSpaceDN w:val="0"/>
        <w:adjustRightInd w:val="0"/>
        <w:spacing w:after="120"/>
        <w:jc w:val="both"/>
        <w:rPr>
          <w:bCs/>
        </w:rPr>
      </w:pPr>
      <w:r>
        <w:rPr>
          <w:bCs/>
        </w:rPr>
        <w:t xml:space="preserve">The simulation results agree with each other well for CFO equal to 0.1 and 0.01 although N- points of FFT are different. </w:t>
      </w:r>
      <w:r>
        <w:t xml:space="preserve">Fig.-4 </w:t>
      </w:r>
      <w:r>
        <w:rPr>
          <w:bCs/>
        </w:rPr>
        <w:t xml:space="preserve">and </w:t>
      </w:r>
      <w:r>
        <w:t xml:space="preserve">Fig.-5, </w:t>
      </w:r>
      <w:r>
        <w:rPr>
          <w:bCs/>
        </w:rPr>
        <w:t xml:space="preserve">shows the BER of BPSK OFDM system in Rayleigh Flat Fading channel. </w:t>
      </w:r>
      <w:r>
        <w:t>Fig.-</w:t>
      </w:r>
      <w:proofErr w:type="gramStart"/>
      <w:r>
        <w:t>4,</w:t>
      </w:r>
      <w:proofErr w:type="gramEnd"/>
      <w:r>
        <w:t xml:space="preserve"> </w:t>
      </w:r>
      <w:r>
        <w:rPr>
          <w:bCs/>
        </w:rPr>
        <w:t xml:space="preserve">shows theoretical and </w:t>
      </w:r>
      <w:r>
        <w:t>Fig.-5,</w:t>
      </w:r>
      <w:r>
        <w:rPr>
          <w:bCs/>
        </w:rPr>
        <w:t xml:space="preserve"> shows transmitter-receiver simulations. Although for theoretical N=8 and for transmitter-receiver N=64 were used but they agree with each other for CFO equal to 0.1, 0.01. In </w:t>
      </w:r>
      <w:r>
        <w:t xml:space="preserve">Fig.-6, </w:t>
      </w:r>
      <w:r>
        <w:rPr>
          <w:bCs/>
        </w:rPr>
        <w:t xml:space="preserve">result of BER of BPSK OFDM transmitter-receiver is shown for frequency selective Rayleigh fading channel in presence of CFO where N=64 was taken. The result could be matched with fig.-3, of Mahesh &amp; </w:t>
      </w:r>
      <w:proofErr w:type="spellStart"/>
      <w:r>
        <w:rPr>
          <w:bCs/>
        </w:rPr>
        <w:t>Chaturvedi</w:t>
      </w:r>
      <w:proofErr w:type="spellEnd"/>
      <w:r>
        <w:rPr>
          <w:bCs/>
        </w:rPr>
        <w:t xml:space="preserve"> </w:t>
      </w:r>
      <w:r>
        <w:rPr>
          <w:bCs/>
        </w:rPr>
        <w:lastRenderedPageBreak/>
        <w:t>(2010) for CFO =0.1. Although in the paper N=8 is used, but results agree with each other. One important thing about frequency flat fading and frequency selective fading is that in case of flat fading, channel bandwidth is smaller than coherence band but in case of frequency selective fading, channel bandwidth is greater than coherence band.</w:t>
      </w:r>
    </w:p>
    <w:p w:rsidR="002A7A5B" w:rsidRDefault="002A7A5B" w:rsidP="002A7A5B">
      <w:pPr>
        <w:widowControl w:val="0"/>
        <w:overflowPunct w:val="0"/>
        <w:autoSpaceDE w:val="0"/>
        <w:autoSpaceDN w:val="0"/>
        <w:adjustRightInd w:val="0"/>
        <w:spacing w:after="120"/>
        <w:jc w:val="both"/>
        <w:rPr>
          <w:bCs/>
        </w:rPr>
      </w:pPr>
      <w:r>
        <w:rPr>
          <w:bCs/>
        </w:rPr>
        <w:t xml:space="preserve">In fig.7, SER of OFDM using QPSK modulation over AWGN channel with N=8 is depicted in presence of CFO where CFO=0.01, 0.05, 0.1.  This result is for theoretical expression derived in </w:t>
      </w:r>
      <w:proofErr w:type="spellStart"/>
      <w:r>
        <w:rPr>
          <w:bCs/>
        </w:rPr>
        <w:t>Dharmawansa</w:t>
      </w:r>
      <w:proofErr w:type="spellEnd"/>
      <w:r>
        <w:rPr>
          <w:bCs/>
        </w:rPr>
        <w:t xml:space="preserve"> et al. The result matches well with the results given in </w:t>
      </w:r>
      <w:proofErr w:type="spellStart"/>
      <w:r>
        <w:rPr>
          <w:bCs/>
        </w:rPr>
        <w:t>Dharmawansa</w:t>
      </w:r>
      <w:proofErr w:type="spellEnd"/>
      <w:r>
        <w:rPr>
          <w:bCs/>
        </w:rPr>
        <w:t xml:space="preserve"> et al (2009) for CFO=0.01.We can see a constant difference in the output of transmitter-receiver</w:t>
      </w:r>
    </w:p>
    <w:p w:rsidR="005F635F" w:rsidRDefault="002A7A5B" w:rsidP="002A7A5B">
      <w:pPr>
        <w:spacing w:before="120" w:after="120"/>
        <w:jc w:val="both"/>
      </w:pPr>
      <w:r>
        <w:rPr>
          <w:bCs/>
        </w:rPr>
        <w:t>Simulated by us and transmitter-receiver simulated in the paper. It may be because our transmitter-receiver was simulated with equalization process which enhanced its performance by decreasing SER.</w:t>
      </w:r>
      <w:r>
        <w:t xml:space="preserve"> </w:t>
      </w:r>
    </w:p>
    <w:p w:rsidR="005F635F" w:rsidRDefault="005F635F" w:rsidP="005F635F">
      <w:pPr>
        <w:pStyle w:val="BodyText"/>
        <w:spacing w:after="0" w:line="240" w:lineRule="auto"/>
        <w:ind w:firstLine="0"/>
        <w:jc w:val="center"/>
      </w:pPr>
    </w:p>
    <w:p w:rsidR="002A7A5B" w:rsidRDefault="002A7A5B" w:rsidP="005F635F">
      <w:pPr>
        <w:pStyle w:val="BodyText"/>
        <w:spacing w:after="0" w:line="240" w:lineRule="auto"/>
        <w:ind w:firstLine="0"/>
        <w:jc w:val="center"/>
      </w:pPr>
      <w:r>
        <w:rPr>
          <w:rFonts w:asciiTheme="minorHAnsi" w:hAnsiTheme="minorHAnsi" w:cstheme="minorBidi"/>
          <w:noProof/>
          <w:sz w:val="22"/>
          <w:szCs w:val="22"/>
        </w:rPr>
        <w:drawing>
          <wp:anchor distT="0" distB="0" distL="114300" distR="114300" simplePos="0" relativeHeight="251658240" behindDoc="0" locked="0" layoutInCell="1" allowOverlap="1" wp14:anchorId="7BA45BF8" wp14:editId="6B69394B">
            <wp:simplePos x="0" y="0"/>
            <wp:positionH relativeFrom="column">
              <wp:posOffset>-333375</wp:posOffset>
            </wp:positionH>
            <wp:positionV relativeFrom="paragraph">
              <wp:posOffset>95250</wp:posOffset>
            </wp:positionV>
            <wp:extent cx="3357880" cy="2676525"/>
            <wp:effectExtent l="0" t="0" r="0" b="9525"/>
            <wp:wrapSquare wrapText="bothSides"/>
            <wp:docPr id="25" name="Picture 25" descr="Description: Description: C:\Users\laptop\Desktop\Project\bpskrey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Users\laptop\Desktop\Project\bpskreyeq.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57880" cy="2676525"/>
                    </a:xfrm>
                    <a:prstGeom prst="rect">
                      <a:avLst/>
                    </a:prstGeom>
                    <a:noFill/>
                  </pic:spPr>
                </pic:pic>
              </a:graphicData>
            </a:graphic>
            <wp14:sizeRelH relativeFrom="page">
              <wp14:pctWidth>0</wp14:pctWidth>
            </wp14:sizeRelH>
            <wp14:sizeRelV relativeFrom="page">
              <wp14:pctHeight>0</wp14:pctHeight>
            </wp14:sizeRelV>
          </wp:anchor>
        </w:drawing>
      </w:r>
    </w:p>
    <w:p w:rsidR="00BD5290" w:rsidRDefault="002A7A5B" w:rsidP="00BD5290">
      <w:pPr>
        <w:pStyle w:val="Default"/>
        <w:rPr>
          <w:sz w:val="20"/>
          <w:szCs w:val="20"/>
        </w:rPr>
      </w:pPr>
      <w:r>
        <w:rPr>
          <w:noProof/>
        </w:rPr>
        <w:drawing>
          <wp:inline distT="0" distB="0" distL="0" distR="0" wp14:anchorId="77B95C22" wp14:editId="1D108814">
            <wp:extent cx="2914650" cy="2739649"/>
            <wp:effectExtent l="0" t="0" r="0" b="3810"/>
            <wp:docPr id="26" name="Picture 26" descr="Description: C:\Users\laptop\Desktop\Project\bps.jpg"/>
            <wp:cNvGraphicFramePr/>
            <a:graphic xmlns:a="http://schemas.openxmlformats.org/drawingml/2006/main">
              <a:graphicData uri="http://schemas.openxmlformats.org/drawingml/2006/picture">
                <pic:pic xmlns:pic="http://schemas.openxmlformats.org/drawingml/2006/picture">
                  <pic:nvPicPr>
                    <pic:cNvPr id="5" name="Picture 5" descr="Description: C:\Users\laptop\Desktop\Project\bps.jp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18428" cy="2743200"/>
                    </a:xfrm>
                    <a:prstGeom prst="rect">
                      <a:avLst/>
                    </a:prstGeom>
                    <a:noFill/>
                  </pic:spPr>
                </pic:pic>
              </a:graphicData>
            </a:graphic>
          </wp:inline>
        </w:drawing>
      </w:r>
      <w:r w:rsidR="00035D9A">
        <w:rPr>
          <w:rFonts w:eastAsia="Times New Roman"/>
          <w:sz w:val="20"/>
          <w:szCs w:val="20"/>
        </w:rPr>
        <w:t>Fig.-4</w:t>
      </w:r>
      <w:r w:rsidR="00035D9A">
        <w:rPr>
          <w:b/>
          <w:bCs/>
          <w:sz w:val="20"/>
          <w:szCs w:val="20"/>
        </w:rPr>
        <w:t xml:space="preserve"> </w:t>
      </w:r>
      <w:r w:rsidR="00035D9A">
        <w:rPr>
          <w:sz w:val="20"/>
          <w:szCs w:val="20"/>
        </w:rPr>
        <w:t xml:space="preserve">BER expression of FFT-OFDM for BPSK  </w:t>
      </w:r>
      <w:r w:rsidR="00035D9A">
        <w:rPr>
          <w:sz w:val="20"/>
          <w:szCs w:val="20"/>
        </w:rPr>
        <w:tab/>
      </w:r>
      <w:r w:rsidR="00035D9A">
        <w:rPr>
          <w:sz w:val="20"/>
          <w:szCs w:val="20"/>
        </w:rPr>
        <w:tab/>
        <w:t xml:space="preserve"> </w:t>
      </w:r>
      <w:r w:rsidR="00BD5290">
        <w:t xml:space="preserve">      </w:t>
      </w:r>
      <w:r w:rsidR="00035D9A">
        <w:rPr>
          <w:rFonts w:eastAsia="Times New Roman"/>
          <w:sz w:val="20"/>
          <w:szCs w:val="20"/>
        </w:rPr>
        <w:t>Fig.-5</w:t>
      </w:r>
      <w:r w:rsidR="00035D9A">
        <w:rPr>
          <w:b/>
          <w:bCs/>
          <w:sz w:val="20"/>
          <w:szCs w:val="20"/>
        </w:rPr>
        <w:t xml:space="preserve"> </w:t>
      </w:r>
      <w:r w:rsidR="00035D9A">
        <w:rPr>
          <w:sz w:val="20"/>
          <w:szCs w:val="20"/>
        </w:rPr>
        <w:t>BER Transceiver simulation of FFT-</w:t>
      </w:r>
      <w:r w:rsidR="00BD5290">
        <w:t xml:space="preserve">        </w:t>
      </w:r>
      <w:r w:rsidR="00BD5290">
        <w:rPr>
          <w:sz w:val="20"/>
          <w:szCs w:val="20"/>
        </w:rPr>
        <w:t xml:space="preserve">        </w:t>
      </w:r>
      <w:r w:rsidR="00BD5290">
        <w:rPr>
          <w:bCs/>
          <w:iCs/>
          <w:sz w:val="20"/>
          <w:szCs w:val="20"/>
        </w:rPr>
        <w:t xml:space="preserve">Rayleigh Flat Fading </w:t>
      </w:r>
      <w:r w:rsidR="00BD5290">
        <w:rPr>
          <w:sz w:val="20"/>
          <w:szCs w:val="20"/>
        </w:rPr>
        <w:t>over AWGN channel                                        O</w:t>
      </w:r>
      <w:r w:rsidR="00035D9A">
        <w:rPr>
          <w:sz w:val="20"/>
          <w:szCs w:val="20"/>
        </w:rPr>
        <w:t>FDM</w:t>
      </w:r>
      <w:r w:rsidR="00BD5290">
        <w:rPr>
          <w:sz w:val="20"/>
          <w:szCs w:val="20"/>
        </w:rPr>
        <w:t xml:space="preserve"> for BPSK over Rayleigh flat fading channel with N=64</w:t>
      </w:r>
      <w:r w:rsidR="00BD5290">
        <w:rPr>
          <w:sz w:val="20"/>
          <w:szCs w:val="20"/>
        </w:rPr>
        <w:tab/>
      </w:r>
      <w:r w:rsidR="00BD5290">
        <w:rPr>
          <w:sz w:val="20"/>
          <w:szCs w:val="20"/>
        </w:rPr>
        <w:tab/>
      </w:r>
      <w:r w:rsidR="00BD5290">
        <w:rPr>
          <w:sz w:val="20"/>
          <w:szCs w:val="20"/>
        </w:rPr>
        <w:tab/>
      </w:r>
      <w:r w:rsidR="00BD5290">
        <w:rPr>
          <w:sz w:val="20"/>
          <w:szCs w:val="20"/>
        </w:rPr>
        <w:tab/>
      </w:r>
      <w:r w:rsidR="00BD5290">
        <w:rPr>
          <w:sz w:val="20"/>
          <w:szCs w:val="20"/>
        </w:rPr>
        <w:tab/>
        <w:t xml:space="preserve">        with N=64</w:t>
      </w:r>
    </w:p>
    <w:p w:rsidR="00035D9A" w:rsidRDefault="00035D9A" w:rsidP="00BD5290">
      <w:pPr>
        <w:pStyle w:val="Default"/>
        <w:jc w:val="both"/>
        <w:rPr>
          <w:sz w:val="20"/>
          <w:szCs w:val="20"/>
        </w:rPr>
      </w:pPr>
      <w:bookmarkStart w:id="0" w:name="_GoBack"/>
      <w:bookmarkEnd w:id="0"/>
    </w:p>
    <w:p w:rsidR="00D72A54" w:rsidRDefault="00D72A54" w:rsidP="00F07EFB">
      <w:pPr>
        <w:pStyle w:val="Default"/>
        <w:jc w:val="center"/>
        <w:rPr>
          <w:noProof/>
        </w:rPr>
      </w:pPr>
      <w:r>
        <w:rPr>
          <w:noProof/>
        </w:rPr>
        <w:drawing>
          <wp:inline distT="0" distB="0" distL="0" distR="0" wp14:anchorId="4E261C28" wp14:editId="2712FE4E">
            <wp:extent cx="3028950" cy="2045798"/>
            <wp:effectExtent l="0" t="0" r="0" b="0"/>
            <wp:docPr id="27" name="Picture 6" descr="Description: C:\Users\laptop\Desktop\Project\qpsk.jpg"/>
            <wp:cNvGraphicFramePr/>
            <a:graphic xmlns:a="http://schemas.openxmlformats.org/drawingml/2006/main">
              <a:graphicData uri="http://schemas.openxmlformats.org/drawingml/2006/picture">
                <pic:pic xmlns:pic="http://schemas.openxmlformats.org/drawingml/2006/picture">
                  <pic:nvPicPr>
                    <pic:cNvPr id="8" name="Picture 6" descr="Description: C:\Users\laptop\Desktop\Project\qpsk.jp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30145" cy="2046605"/>
                    </a:xfrm>
                    <a:prstGeom prst="rect">
                      <a:avLst/>
                    </a:prstGeom>
                    <a:noFill/>
                  </pic:spPr>
                </pic:pic>
              </a:graphicData>
            </a:graphic>
          </wp:inline>
        </w:drawing>
      </w:r>
      <w:r>
        <w:rPr>
          <w:noProof/>
        </w:rPr>
        <w:drawing>
          <wp:inline distT="0" distB="0" distL="0" distR="0" wp14:anchorId="6AECA7CA" wp14:editId="13EDDB9C">
            <wp:extent cx="2505075" cy="2143125"/>
            <wp:effectExtent l="0" t="0" r="0" b="9525"/>
            <wp:docPr id="28" name="Picture 4" descr="Description: C:\Users\laptop\Desktop\Project\bp.jpg"/>
            <wp:cNvGraphicFramePr/>
            <a:graphic xmlns:a="http://schemas.openxmlformats.org/drawingml/2006/main">
              <a:graphicData uri="http://schemas.openxmlformats.org/drawingml/2006/picture">
                <pic:pic xmlns:pic="http://schemas.openxmlformats.org/drawingml/2006/picture">
                  <pic:nvPicPr>
                    <pic:cNvPr id="11" name="Picture 4" descr="Description: C:\Users\laptop\Desktop\Project\bp.jpg"/>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05075" cy="2143125"/>
                    </a:xfrm>
                    <a:prstGeom prst="rect">
                      <a:avLst/>
                    </a:prstGeom>
                    <a:noFill/>
                  </pic:spPr>
                </pic:pic>
              </a:graphicData>
            </a:graphic>
          </wp:inline>
        </w:drawing>
      </w:r>
    </w:p>
    <w:p w:rsidR="00D72A54" w:rsidRDefault="00D72A54" w:rsidP="00BD5290">
      <w:pPr>
        <w:pStyle w:val="Default"/>
        <w:jc w:val="both"/>
        <w:rPr>
          <w:sz w:val="20"/>
          <w:szCs w:val="20"/>
        </w:rPr>
      </w:pPr>
      <w:r>
        <w:rPr>
          <w:rFonts w:eastAsia="Times New Roman"/>
          <w:sz w:val="20"/>
          <w:szCs w:val="20"/>
        </w:rPr>
        <w:t>Fig.-</w:t>
      </w:r>
      <w:r>
        <w:rPr>
          <w:bCs/>
          <w:sz w:val="20"/>
          <w:szCs w:val="20"/>
        </w:rPr>
        <w:t>6</w:t>
      </w:r>
      <w:r>
        <w:rPr>
          <w:b/>
          <w:bCs/>
          <w:sz w:val="20"/>
          <w:szCs w:val="20"/>
        </w:rPr>
        <w:t xml:space="preserve"> </w:t>
      </w:r>
      <w:r>
        <w:rPr>
          <w:sz w:val="20"/>
          <w:szCs w:val="20"/>
        </w:rPr>
        <w:t xml:space="preserve">BER Transceiver simulation of FFT-OFDM </w:t>
      </w:r>
      <w:r>
        <w:rPr>
          <w:sz w:val="20"/>
          <w:szCs w:val="20"/>
        </w:rPr>
        <w:tab/>
      </w:r>
      <w:r>
        <w:rPr>
          <w:sz w:val="20"/>
          <w:szCs w:val="20"/>
        </w:rPr>
        <w:tab/>
      </w:r>
      <w:r>
        <w:rPr>
          <w:rFonts w:eastAsia="Times New Roman"/>
          <w:sz w:val="20"/>
          <w:szCs w:val="20"/>
        </w:rPr>
        <w:t>Fig.-7</w:t>
      </w:r>
      <w:r>
        <w:rPr>
          <w:b/>
          <w:sz w:val="20"/>
          <w:szCs w:val="20"/>
        </w:rPr>
        <w:t xml:space="preserve"> </w:t>
      </w:r>
      <w:r>
        <w:rPr>
          <w:sz w:val="20"/>
          <w:szCs w:val="20"/>
        </w:rPr>
        <w:t>BER expression for FFT-OFDM Using</w:t>
      </w:r>
    </w:p>
    <w:p w:rsidR="00035D9A" w:rsidRDefault="00035D9A" w:rsidP="00035D9A">
      <w:pPr>
        <w:pStyle w:val="Default"/>
        <w:jc w:val="both"/>
        <w:rPr>
          <w:sz w:val="20"/>
          <w:szCs w:val="20"/>
        </w:rPr>
      </w:pPr>
      <w:r>
        <w:rPr>
          <w:sz w:val="20"/>
          <w:szCs w:val="20"/>
        </w:rPr>
        <w:t xml:space="preserve">        </w:t>
      </w:r>
      <w:r w:rsidR="00D72A54">
        <w:rPr>
          <w:sz w:val="20"/>
          <w:szCs w:val="20"/>
        </w:rPr>
        <w:t xml:space="preserve">   </w:t>
      </w:r>
      <w:proofErr w:type="gramStart"/>
      <w:r w:rsidR="00D72A54">
        <w:rPr>
          <w:sz w:val="20"/>
          <w:szCs w:val="20"/>
        </w:rPr>
        <w:t>fading</w:t>
      </w:r>
      <w:proofErr w:type="gramEnd"/>
      <w:r w:rsidR="00D72A54">
        <w:rPr>
          <w:sz w:val="20"/>
          <w:szCs w:val="20"/>
        </w:rPr>
        <w:t xml:space="preserve"> channel with N=64</w:t>
      </w:r>
      <w:r w:rsidR="00D72A54">
        <w:rPr>
          <w:sz w:val="20"/>
          <w:szCs w:val="20"/>
        </w:rPr>
        <w:tab/>
      </w:r>
      <w:r w:rsidR="00D72A54">
        <w:rPr>
          <w:sz w:val="20"/>
          <w:szCs w:val="20"/>
        </w:rPr>
        <w:tab/>
      </w:r>
      <w:r w:rsidR="00D72A54">
        <w:rPr>
          <w:sz w:val="20"/>
          <w:szCs w:val="20"/>
        </w:rPr>
        <w:tab/>
      </w:r>
      <w:r w:rsidR="00D72A54">
        <w:rPr>
          <w:sz w:val="20"/>
          <w:szCs w:val="20"/>
        </w:rPr>
        <w:tab/>
        <w:t xml:space="preserve">           QPSK over AWGN channel with N=8</w:t>
      </w:r>
    </w:p>
    <w:p w:rsidR="00734691" w:rsidRDefault="00734691" w:rsidP="00734691">
      <w:pPr>
        <w:pStyle w:val="Default"/>
        <w:spacing w:after="120"/>
        <w:jc w:val="center"/>
        <w:rPr>
          <w:b/>
          <w:bCs/>
          <w:iCs/>
          <w:sz w:val="20"/>
          <w:szCs w:val="20"/>
        </w:rPr>
      </w:pPr>
      <w:r>
        <w:rPr>
          <w:b/>
          <w:sz w:val="20"/>
          <w:szCs w:val="20"/>
        </w:rPr>
        <w:t>V. CONCLUSION</w:t>
      </w:r>
    </w:p>
    <w:p w:rsidR="00734691" w:rsidRDefault="00734691" w:rsidP="00734691">
      <w:pPr>
        <w:spacing w:before="120" w:after="120"/>
        <w:jc w:val="both"/>
      </w:pPr>
      <w:r>
        <w:rPr>
          <w:color w:val="000000"/>
          <w:spacing w:val="-1"/>
        </w:rPr>
        <w:t xml:space="preserve">In this paper, </w:t>
      </w:r>
      <w:r>
        <w:t>OFDM is a special case of wideband multicarrier modulation in which multiple symbols are transmitted in parallel using different sub-carriers with overlapping frequency bands that are mutually orthogonal. An equivalent wideband</w:t>
      </w:r>
    </w:p>
    <w:p w:rsidR="00734691" w:rsidRDefault="00734691" w:rsidP="00734691">
      <w:pPr>
        <w:spacing w:before="120" w:after="120"/>
        <w:jc w:val="both"/>
      </w:pPr>
      <w:proofErr w:type="gramStart"/>
      <w:r>
        <w:t>frequency</w:t>
      </w:r>
      <w:proofErr w:type="gramEnd"/>
      <w:r>
        <w:t xml:space="preserve"> band width is separated into a number of narrowband signals. The time dispersion caused by multipath delay is reduced because the symbol duration </w:t>
      </w:r>
      <w:proofErr w:type="gramStart"/>
      <w:r>
        <w:t>of  band</w:t>
      </w:r>
      <w:proofErr w:type="gramEnd"/>
      <w:r>
        <w:t xml:space="preserve"> signal will be larger than that of a wideband </w:t>
      </w:r>
      <w:r>
        <w:lastRenderedPageBreak/>
        <w:t>transmission scheme .The overlapping multicarrier techniques can implement the same number of channels as conventional FDM system but with a reduced amount of band width. In conventional FDM, adjacent channels are separated using guard band.</w:t>
      </w:r>
    </w:p>
    <w:p w:rsidR="00734691" w:rsidRDefault="00734691" w:rsidP="00035D9A">
      <w:pPr>
        <w:pStyle w:val="Default"/>
        <w:jc w:val="both"/>
        <w:rPr>
          <w:sz w:val="20"/>
          <w:szCs w:val="20"/>
        </w:rPr>
      </w:pPr>
      <w:r>
        <w:rPr>
          <w:sz w:val="20"/>
          <w:szCs w:val="20"/>
        </w:rPr>
        <w:t xml:space="preserve">In OFDM, each subcarrier has integer number of cycles within a given tine interval T, and the number of cycles by which each adjacent subcarrier differs is exactly one .this implementation adds </w:t>
      </w:r>
      <w:proofErr w:type="spellStart"/>
      <w:r>
        <w:rPr>
          <w:sz w:val="20"/>
          <w:szCs w:val="20"/>
        </w:rPr>
        <w:t>orthogonality</w:t>
      </w:r>
      <w:proofErr w:type="spellEnd"/>
      <w:r>
        <w:rPr>
          <w:sz w:val="20"/>
          <w:szCs w:val="20"/>
        </w:rPr>
        <w:t xml:space="preserve"> to the subcarriers. Because of these inherent properties (orthogonal sub carrier) it saves</w:t>
      </w:r>
    </w:p>
    <w:p w:rsidR="002A7A5B" w:rsidRDefault="002A7A5B" w:rsidP="00035D9A">
      <w:pPr>
        <w:pStyle w:val="BodyText"/>
        <w:spacing w:after="0" w:line="240" w:lineRule="auto"/>
        <w:ind w:firstLine="0"/>
        <w:jc w:val="left"/>
      </w:pPr>
    </w:p>
    <w:p w:rsidR="00734691" w:rsidRDefault="00734691" w:rsidP="00734691">
      <w:pPr>
        <w:jc w:val="both"/>
      </w:pPr>
      <w:proofErr w:type="gramStart"/>
      <w:r>
        <w:t>the</w:t>
      </w:r>
      <w:proofErr w:type="gramEnd"/>
      <w:r>
        <w:t xml:space="preserve"> band width during the transmissions .In OFDM system the band width is divided into N slots and then data rate is increased by N- times. In </w:t>
      </w:r>
      <m:oMath>
        <m:sSup>
          <m:sSupPr>
            <m:ctrlPr>
              <w:rPr>
                <w:rFonts w:ascii="Cambria Math" w:hAnsi="Cambria Math"/>
                <w:i/>
              </w:rPr>
            </m:ctrlPr>
          </m:sSupPr>
          <m:e>
            <m:r>
              <w:rPr>
                <w:rFonts w:ascii="Cambria Math"/>
              </w:rPr>
              <m:t>3</m:t>
            </m:r>
          </m:e>
          <m:sup>
            <m:r>
              <w:rPr>
                <w:rFonts w:ascii="Cambria Math" w:hAnsi="Cambria Math"/>
              </w:rPr>
              <m:t>rd</m:t>
            </m:r>
          </m:sup>
        </m:sSup>
      </m:oMath>
      <w:r>
        <w:t xml:space="preserve"> generation WCDMA and OFDM was used. Just because of these OFDM (multi carriers system) a large number of higher rates applications become possible like.</w:t>
      </w:r>
    </w:p>
    <w:p w:rsidR="00734691" w:rsidRDefault="00734691" w:rsidP="00734691">
      <w:pPr>
        <w:pStyle w:val="ListParagraph"/>
        <w:widowControl w:val="0"/>
        <w:numPr>
          <w:ilvl w:val="0"/>
          <w:numId w:val="1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DAB</w:t>
      </w:r>
    </w:p>
    <w:p w:rsidR="00734691" w:rsidRDefault="00734691" w:rsidP="00734691">
      <w:pPr>
        <w:pStyle w:val="ListParagraph"/>
        <w:widowControl w:val="0"/>
        <w:numPr>
          <w:ilvl w:val="0"/>
          <w:numId w:val="1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HDTV</w:t>
      </w:r>
    </w:p>
    <w:p w:rsidR="00734691" w:rsidRDefault="00734691" w:rsidP="00734691">
      <w:pPr>
        <w:pStyle w:val="ListParagraph"/>
        <w:widowControl w:val="0"/>
        <w:numPr>
          <w:ilvl w:val="0"/>
          <w:numId w:val="1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Wireless LAN networks</w:t>
      </w:r>
    </w:p>
    <w:p w:rsidR="002A7A5B" w:rsidRDefault="00734691" w:rsidP="00734691">
      <w:pPr>
        <w:pStyle w:val="BodyText"/>
        <w:numPr>
          <w:ilvl w:val="0"/>
          <w:numId w:val="14"/>
        </w:numPr>
        <w:spacing w:after="0" w:line="240" w:lineRule="auto"/>
        <w:jc w:val="left"/>
      </w:pPr>
      <w:r>
        <w:t>IEEE 802.16 Broadband Wireless Access System</w:t>
      </w:r>
    </w:p>
    <w:p w:rsidR="003D25F2" w:rsidRDefault="00734691" w:rsidP="003D25F2">
      <w:pPr>
        <w:pStyle w:val="BodyText"/>
        <w:numPr>
          <w:ilvl w:val="0"/>
          <w:numId w:val="14"/>
        </w:numPr>
        <w:spacing w:after="0" w:line="240" w:lineRule="auto"/>
        <w:jc w:val="left"/>
      </w:pPr>
      <w:r>
        <w:t>Multimedia applications e.g. Video Games etc.</w:t>
      </w:r>
    </w:p>
    <w:p w:rsidR="003D25F2" w:rsidRDefault="003D25F2" w:rsidP="003D25F2">
      <w:pPr>
        <w:pStyle w:val="BodyText"/>
        <w:spacing w:after="0" w:line="240" w:lineRule="auto"/>
        <w:ind w:left="360" w:firstLine="0"/>
      </w:pPr>
    </w:p>
    <w:p w:rsidR="003D25F2" w:rsidRDefault="003D25F2" w:rsidP="003D25F2">
      <w:pPr>
        <w:pStyle w:val="BodyText"/>
        <w:spacing w:after="0" w:line="240" w:lineRule="auto"/>
        <w:ind w:left="360" w:firstLine="0"/>
      </w:pPr>
    </w:p>
    <w:p w:rsidR="003D25F2" w:rsidRDefault="003D25F2" w:rsidP="003D25F2">
      <w:pPr>
        <w:jc w:val="both"/>
      </w:pPr>
      <w:r>
        <w:t xml:space="preserve">The subcarriers are data modulated using PSK and QAM. The amplitude spectrum of each modulated subcarrier using either PSK or QAM, narrowband channels where N is the number of subcarriers .However, if the delay spread is longer than the symbol duration multipath will affect performance. A guard time is introduced to eliminate ISI caused by delay spread. As a rule, the guard time is usually two to four </w:t>
      </w:r>
      <w:proofErr w:type="gramStart"/>
      <w:r>
        <w:t>time</w:t>
      </w:r>
      <w:proofErr w:type="gramEnd"/>
      <w:r>
        <w:t xml:space="preserve"> larger than expected delay spread. To reduce ICI, OFDM symbols are cyclically extended into the guard interval. As OFDM symbol will have </w:t>
      </w:r>
      <w:proofErr w:type="gramStart"/>
      <w:r>
        <w:t>a</w:t>
      </w:r>
      <w:proofErr w:type="gramEnd"/>
      <w:r>
        <w:t xml:space="preserve"> integer number of cycles in the FFT intervals as longer as the delay is less the guard time. </w:t>
      </w:r>
    </w:p>
    <w:p w:rsidR="003D25F2" w:rsidRDefault="003D25F2" w:rsidP="003D25F2">
      <w:pPr>
        <w:spacing w:before="120" w:after="120"/>
        <w:jc w:val="both"/>
      </w:pPr>
      <w:r>
        <w:t xml:space="preserve">Our main objective was to evaluate the performance of the OFDM system on the basis of BER and ICI calculation. First of all, a carefully literature survey was done based on the FFT-OFDM system. </w:t>
      </w:r>
    </w:p>
    <w:p w:rsidR="003D25F2" w:rsidRDefault="003D25F2" w:rsidP="003D25F2">
      <w:pPr>
        <w:pStyle w:val="BodyText"/>
        <w:spacing w:after="0" w:line="240" w:lineRule="auto"/>
        <w:ind w:left="360" w:firstLine="0"/>
        <w:jc w:val="left"/>
      </w:pPr>
    </w:p>
    <w:p w:rsidR="003D25F2" w:rsidRDefault="003D25F2" w:rsidP="003D25F2">
      <w:pPr>
        <w:autoSpaceDE w:val="0"/>
        <w:autoSpaceDN w:val="0"/>
        <w:adjustRightInd w:val="0"/>
        <w:spacing w:after="120"/>
        <w:rPr>
          <w:b/>
        </w:rPr>
      </w:pPr>
      <w:r>
        <w:rPr>
          <w:b/>
        </w:rPr>
        <w:t xml:space="preserve">         REFERRENCES</w:t>
      </w:r>
    </w:p>
    <w:p w:rsidR="003D25F2" w:rsidRDefault="003D25F2" w:rsidP="003D25F2">
      <w:pPr>
        <w:pStyle w:val="ListParagraph"/>
        <w:numPr>
          <w:ilvl w:val="0"/>
          <w:numId w:val="15"/>
        </w:num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sz w:val="20"/>
          <w:szCs w:val="20"/>
        </w:rPr>
        <w:t xml:space="preserve">Ahmed M. </w:t>
      </w:r>
      <w:proofErr w:type="spellStart"/>
      <w:r>
        <w:rPr>
          <w:rFonts w:ascii="Times New Roman" w:hAnsi="Times New Roman" w:cs="Times New Roman"/>
          <w:sz w:val="20"/>
          <w:szCs w:val="20"/>
        </w:rPr>
        <w:t>Hamza</w:t>
      </w:r>
      <w:proofErr w:type="spellEnd"/>
      <w:r>
        <w:rPr>
          <w:rFonts w:ascii="Times New Roman" w:hAnsi="Times New Roman" w:cs="Times New Roman"/>
          <w:sz w:val="20"/>
          <w:szCs w:val="20"/>
        </w:rPr>
        <w:t xml:space="preserve"> and Jon W. Mark, “Closed Form SER Expressions for QPSK OFDM Systems With Frequency Offset in Rayleigh Fading Channels,’’ </w:t>
      </w:r>
      <w:r>
        <w:rPr>
          <w:rFonts w:ascii="Times New Roman" w:hAnsi="Times New Roman" w:cs="Times New Roman"/>
          <w:i/>
          <w:sz w:val="20"/>
          <w:szCs w:val="20"/>
        </w:rPr>
        <w:t>IEEE Communications Letters, Vol. 18</w:t>
      </w:r>
      <w:r>
        <w:rPr>
          <w:rFonts w:ascii="Times New Roman" w:hAnsi="Times New Roman" w:cs="Times New Roman"/>
          <w:sz w:val="20"/>
          <w:szCs w:val="20"/>
        </w:rPr>
        <w:t xml:space="preserve">, </w:t>
      </w:r>
      <w:proofErr w:type="spellStart"/>
      <w:r>
        <w:rPr>
          <w:rFonts w:ascii="Times New Roman" w:hAnsi="Times New Roman" w:cs="Times New Roman"/>
          <w:sz w:val="20"/>
          <w:szCs w:val="20"/>
        </w:rPr>
        <w:t>pp</w:t>
      </w:r>
      <w:proofErr w:type="spellEnd"/>
      <w:r>
        <w:rPr>
          <w:rFonts w:ascii="Times New Roman" w:hAnsi="Times New Roman" w:cs="Times New Roman"/>
          <w:sz w:val="20"/>
          <w:szCs w:val="20"/>
        </w:rPr>
        <w:t xml:space="preserve"> 1687-1690, No. 10, Oct. 2014.</w:t>
      </w:r>
    </w:p>
    <w:p w:rsidR="003D25F2" w:rsidRDefault="003D25F2" w:rsidP="003D25F2">
      <w:pPr>
        <w:pStyle w:val="ListParagraph"/>
        <w:numPr>
          <w:ilvl w:val="0"/>
          <w:numId w:val="15"/>
        </w:num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sz w:val="20"/>
          <w:szCs w:val="20"/>
        </w:rPr>
        <w:t xml:space="preserve">Ahmed M. </w:t>
      </w:r>
      <w:proofErr w:type="spellStart"/>
      <w:r>
        <w:rPr>
          <w:rFonts w:ascii="Times New Roman" w:hAnsi="Times New Roman" w:cs="Times New Roman"/>
          <w:sz w:val="20"/>
          <w:szCs w:val="20"/>
        </w:rPr>
        <w:t>Hamza</w:t>
      </w:r>
      <w:proofErr w:type="spellEnd"/>
      <w:r>
        <w:rPr>
          <w:rFonts w:ascii="Times New Roman" w:hAnsi="Times New Roman" w:cs="Times New Roman"/>
          <w:sz w:val="20"/>
          <w:szCs w:val="20"/>
        </w:rPr>
        <w:t xml:space="preserve"> and Jon W. Mark, “ Closed-Form Expressions for the BER/SER of OFDM Systems With an Integer Time Offset,’’ </w:t>
      </w:r>
      <w:r>
        <w:rPr>
          <w:rFonts w:ascii="Times New Roman" w:hAnsi="Times New Roman" w:cs="Times New Roman"/>
          <w:i/>
          <w:sz w:val="20"/>
          <w:szCs w:val="20"/>
        </w:rPr>
        <w:t>IEEE Transactions On Communications, Vol. 63</w:t>
      </w:r>
      <w:r>
        <w:rPr>
          <w:rFonts w:ascii="Times New Roman" w:hAnsi="Times New Roman" w:cs="Times New Roman"/>
          <w:sz w:val="20"/>
          <w:szCs w:val="20"/>
        </w:rPr>
        <w:t xml:space="preserve">, </w:t>
      </w:r>
      <w:proofErr w:type="spellStart"/>
      <w:r>
        <w:rPr>
          <w:rFonts w:ascii="Times New Roman" w:hAnsi="Times New Roman" w:cs="Times New Roman"/>
          <w:sz w:val="20"/>
          <w:szCs w:val="20"/>
        </w:rPr>
        <w:t>pp</w:t>
      </w:r>
      <w:proofErr w:type="spellEnd"/>
      <w:r>
        <w:rPr>
          <w:rFonts w:ascii="Times New Roman" w:hAnsi="Times New Roman" w:cs="Times New Roman"/>
          <w:sz w:val="20"/>
          <w:szCs w:val="20"/>
        </w:rPr>
        <w:t xml:space="preserve"> 4461-4473, NO. 11, Nov. 2015.</w:t>
      </w:r>
    </w:p>
    <w:p w:rsidR="003D25F2" w:rsidRDefault="003D25F2" w:rsidP="003D25F2">
      <w:pPr>
        <w:pStyle w:val="ListParagraph"/>
        <w:numPr>
          <w:ilvl w:val="0"/>
          <w:numId w:val="15"/>
        </w:num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sz w:val="20"/>
          <w:szCs w:val="20"/>
        </w:rPr>
        <w:t xml:space="preserve">A. </w:t>
      </w:r>
      <w:proofErr w:type="spellStart"/>
      <w:r>
        <w:rPr>
          <w:rFonts w:ascii="Times New Roman" w:hAnsi="Times New Roman" w:cs="Times New Roman"/>
          <w:sz w:val="20"/>
          <w:szCs w:val="20"/>
        </w:rPr>
        <w:t>Peled</w:t>
      </w:r>
      <w:proofErr w:type="spellEnd"/>
      <w:r>
        <w:rPr>
          <w:rFonts w:ascii="Times New Roman" w:hAnsi="Times New Roman" w:cs="Times New Roman"/>
          <w:sz w:val="20"/>
          <w:szCs w:val="20"/>
        </w:rPr>
        <w:t xml:space="preserve"> and A. Ruiz (April 1980), “Frequency domain data transmission using reduced computational complexity modems,” </w:t>
      </w:r>
      <w:r>
        <w:rPr>
          <w:rFonts w:ascii="Times New Roman" w:hAnsi="Times New Roman" w:cs="Times New Roman"/>
          <w:i/>
          <w:iCs/>
          <w:sz w:val="20"/>
          <w:szCs w:val="20"/>
        </w:rPr>
        <w:t xml:space="preserve">Proceedings of IEEE International Conference on </w:t>
      </w:r>
      <w:proofErr w:type="spellStart"/>
      <w:r>
        <w:rPr>
          <w:rFonts w:ascii="Times New Roman" w:hAnsi="Times New Roman" w:cs="Times New Roman"/>
          <w:i/>
          <w:iCs/>
          <w:sz w:val="20"/>
          <w:szCs w:val="20"/>
        </w:rPr>
        <w:t>Accoustics</w:t>
      </w:r>
      <w:proofErr w:type="spellEnd"/>
      <w:r>
        <w:rPr>
          <w:rFonts w:ascii="Times New Roman" w:hAnsi="Times New Roman" w:cs="Times New Roman"/>
          <w:i/>
          <w:iCs/>
          <w:sz w:val="20"/>
          <w:szCs w:val="20"/>
        </w:rPr>
        <w:t>, Speech, and Signal Processing (ICASSP)</w:t>
      </w:r>
      <w:r>
        <w:rPr>
          <w:rFonts w:ascii="Times New Roman" w:hAnsi="Times New Roman" w:cs="Times New Roman"/>
          <w:sz w:val="20"/>
          <w:szCs w:val="20"/>
        </w:rPr>
        <w:t>, vol. 5, pp. 964–967.</w:t>
      </w:r>
    </w:p>
    <w:p w:rsidR="003D25F2" w:rsidRDefault="003D25F2" w:rsidP="003D25F2">
      <w:pPr>
        <w:pStyle w:val="ListParagraph"/>
        <w:numPr>
          <w:ilvl w:val="0"/>
          <w:numId w:val="15"/>
        </w:numPr>
        <w:autoSpaceDE w:val="0"/>
        <w:autoSpaceDN w:val="0"/>
        <w:adjustRightInd w:val="0"/>
        <w:spacing w:after="120" w:line="240" w:lineRule="auto"/>
        <w:jc w:val="both"/>
        <w:rPr>
          <w:rFonts w:ascii="Times New Roman" w:hAnsi="Times New Roman" w:cs="Times New Roman"/>
          <w:b/>
          <w:sz w:val="20"/>
          <w:szCs w:val="20"/>
        </w:rPr>
      </w:pPr>
      <w:proofErr w:type="spellStart"/>
      <w:r>
        <w:rPr>
          <w:rFonts w:ascii="Times New Roman" w:hAnsi="Times New Roman" w:cs="Times New Roman"/>
          <w:sz w:val="20"/>
          <w:szCs w:val="20"/>
        </w:rPr>
        <w:t>ANSICommittee</w:t>
      </w:r>
      <w:proofErr w:type="spellEnd"/>
      <w:r>
        <w:rPr>
          <w:rFonts w:ascii="Times New Roman" w:hAnsi="Times New Roman" w:cs="Times New Roman"/>
          <w:sz w:val="20"/>
          <w:szCs w:val="20"/>
        </w:rPr>
        <w:t xml:space="preserve"> T1-Telecommunications, </w:t>
      </w:r>
      <w:r>
        <w:rPr>
          <w:rFonts w:ascii="Times New Roman" w:hAnsi="Times New Roman" w:cs="Times New Roman"/>
          <w:i/>
          <w:iCs/>
          <w:sz w:val="20"/>
          <w:szCs w:val="20"/>
        </w:rPr>
        <w:t>A Technical Report on High-Bit-Rate Digital Subscriber Lines (HDSL)</w:t>
      </w:r>
      <w:r>
        <w:rPr>
          <w:rFonts w:ascii="Times New Roman" w:hAnsi="Times New Roman" w:cs="Times New Roman"/>
          <w:sz w:val="20"/>
          <w:szCs w:val="20"/>
        </w:rPr>
        <w:t xml:space="preserve">, </w:t>
      </w:r>
      <w:proofErr w:type="gramStart"/>
      <w:r>
        <w:rPr>
          <w:rFonts w:ascii="Times New Roman" w:hAnsi="Times New Roman" w:cs="Times New Roman"/>
          <w:sz w:val="20"/>
          <w:szCs w:val="20"/>
        </w:rPr>
        <w:t>February</w:t>
      </w:r>
      <w:proofErr w:type="gramEnd"/>
      <w:r>
        <w:rPr>
          <w:rFonts w:ascii="Times New Roman" w:hAnsi="Times New Roman" w:cs="Times New Roman"/>
          <w:sz w:val="20"/>
          <w:szCs w:val="20"/>
        </w:rPr>
        <w:t xml:space="preserve"> 1994.Technical Report No.28.</w:t>
      </w:r>
    </w:p>
    <w:p w:rsidR="003D25F2" w:rsidRDefault="003D25F2" w:rsidP="003D25F2">
      <w:pPr>
        <w:pStyle w:val="ListParagraph"/>
        <w:numPr>
          <w:ilvl w:val="0"/>
          <w:numId w:val="15"/>
        </w:num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sz w:val="20"/>
          <w:szCs w:val="20"/>
        </w:rPr>
        <w:t xml:space="preserve">B. </w:t>
      </w:r>
      <w:proofErr w:type="spellStart"/>
      <w:r>
        <w:rPr>
          <w:rFonts w:ascii="Times New Roman" w:hAnsi="Times New Roman" w:cs="Times New Roman"/>
          <w:sz w:val="20"/>
          <w:szCs w:val="20"/>
        </w:rPr>
        <w:t>Hirosaki</w:t>
      </w:r>
      <w:proofErr w:type="spellEnd"/>
      <w:r>
        <w:rPr>
          <w:rFonts w:ascii="Times New Roman" w:hAnsi="Times New Roman" w:cs="Times New Roman"/>
          <w:sz w:val="20"/>
          <w:szCs w:val="20"/>
        </w:rPr>
        <w:t xml:space="preserve"> (July 1981), “An orthogonally multiplexed QAM system using the discrete Fourier transform,” IEEE Transactions on Communication Technology, vol. COM-29, no. 7, pp. 982 989.</w:t>
      </w:r>
    </w:p>
    <w:p w:rsidR="003D25F2" w:rsidRDefault="003D25F2" w:rsidP="003D25F2">
      <w:pPr>
        <w:pStyle w:val="ListParagraph"/>
        <w:numPr>
          <w:ilvl w:val="0"/>
          <w:numId w:val="15"/>
        </w:num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sz w:val="20"/>
          <w:szCs w:val="20"/>
        </w:rPr>
        <w:t xml:space="preserve">B. </w:t>
      </w:r>
      <w:proofErr w:type="spellStart"/>
      <w:r>
        <w:rPr>
          <w:rFonts w:ascii="Times New Roman" w:hAnsi="Times New Roman" w:cs="Times New Roman"/>
          <w:sz w:val="20"/>
          <w:szCs w:val="20"/>
        </w:rPr>
        <w:t>Sklar</w:t>
      </w:r>
      <w:proofErr w:type="spellEnd"/>
      <w:r>
        <w:rPr>
          <w:rFonts w:ascii="Times New Roman" w:hAnsi="Times New Roman" w:cs="Times New Roman"/>
          <w:sz w:val="20"/>
          <w:szCs w:val="20"/>
        </w:rPr>
        <w:t>, “Digital Communications: Fundamentals and Applications,” 2nd Edition, Prentice Hall of India, 2002.</w:t>
      </w:r>
    </w:p>
    <w:p w:rsidR="003D25F2" w:rsidRDefault="003D25F2" w:rsidP="003D25F2">
      <w:pPr>
        <w:pStyle w:val="ListParagraph"/>
        <w:numPr>
          <w:ilvl w:val="0"/>
          <w:numId w:val="15"/>
        </w:num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iCs/>
          <w:sz w:val="20"/>
          <w:szCs w:val="20"/>
        </w:rPr>
        <w:t xml:space="preserve">Chong Wang and </w:t>
      </w:r>
      <w:proofErr w:type="spellStart"/>
      <w:r>
        <w:rPr>
          <w:rFonts w:ascii="Times New Roman" w:hAnsi="Times New Roman" w:cs="Times New Roman"/>
          <w:iCs/>
          <w:sz w:val="20"/>
          <w:szCs w:val="20"/>
        </w:rPr>
        <w:t>Junghwan</w:t>
      </w:r>
      <w:proofErr w:type="spellEnd"/>
      <w:r>
        <w:rPr>
          <w:rFonts w:ascii="Times New Roman" w:hAnsi="Times New Roman" w:cs="Times New Roman"/>
          <w:iCs/>
          <w:sz w:val="20"/>
          <w:szCs w:val="20"/>
        </w:rPr>
        <w:t xml:space="preserve"> Kim”</w:t>
      </w:r>
      <w:r>
        <w:rPr>
          <w:rFonts w:ascii="Times New Roman" w:hAnsi="Times New Roman" w:cs="Times New Roman"/>
          <w:b/>
          <w:bCs/>
          <w:sz w:val="20"/>
          <w:szCs w:val="20"/>
        </w:rPr>
        <w:t xml:space="preserve"> </w:t>
      </w:r>
      <w:r>
        <w:rPr>
          <w:rFonts w:ascii="Times New Roman" w:hAnsi="Times New Roman" w:cs="Times New Roman"/>
          <w:bCs/>
          <w:sz w:val="20"/>
          <w:szCs w:val="20"/>
        </w:rPr>
        <w:t>On the Symbol Error Probability of 16-QAM Based OFDM Systems Impaired By Carrier Frequency Offset,”</w:t>
      </w:r>
      <w:r>
        <w:rPr>
          <w:rFonts w:ascii="Times New Roman" w:hAnsi="Times New Roman" w:cs="Times New Roman"/>
          <w:sz w:val="20"/>
          <w:szCs w:val="20"/>
        </w:rPr>
        <w:t xml:space="preserve"> 2012 25th</w:t>
      </w:r>
      <w:r>
        <w:rPr>
          <w:rFonts w:ascii="Times New Roman" w:hAnsi="Times New Roman" w:cs="Times New Roman"/>
          <w:i/>
          <w:sz w:val="20"/>
          <w:szCs w:val="20"/>
        </w:rPr>
        <w:t xml:space="preserve"> IEEE Canadian Conference on Electrical and Computer Engineering </w:t>
      </w:r>
      <w:r>
        <w:rPr>
          <w:rFonts w:ascii="Times New Roman" w:hAnsi="Times New Roman" w:cs="Times New Roman"/>
          <w:sz w:val="20"/>
          <w:szCs w:val="20"/>
        </w:rPr>
        <w:t>(CCECE).</w:t>
      </w:r>
    </w:p>
    <w:p w:rsidR="003D25F2" w:rsidRDefault="003D25F2" w:rsidP="003D25F2">
      <w:pPr>
        <w:pStyle w:val="ListParagraph"/>
        <w:numPr>
          <w:ilvl w:val="0"/>
          <w:numId w:val="15"/>
        </w:num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olor w:val="000000"/>
          <w:sz w:val="20"/>
          <w:szCs w:val="20"/>
        </w:rPr>
        <w:t xml:space="preserve">T. Keller and </w:t>
      </w:r>
      <w:proofErr w:type="spellStart"/>
      <w:r>
        <w:rPr>
          <w:rFonts w:ascii="Times New Roman" w:hAnsi="Times New Roman"/>
          <w:color w:val="000000"/>
          <w:sz w:val="20"/>
          <w:szCs w:val="20"/>
        </w:rPr>
        <w:t>L.Hanzo</w:t>
      </w:r>
      <w:proofErr w:type="spellEnd"/>
      <w:r>
        <w:rPr>
          <w:rFonts w:ascii="Times New Roman" w:hAnsi="Times New Roman"/>
          <w:color w:val="000000"/>
          <w:sz w:val="20"/>
          <w:szCs w:val="20"/>
        </w:rPr>
        <w:t xml:space="preserve">, </w:t>
      </w:r>
      <w:r>
        <w:rPr>
          <w:rFonts w:ascii="Times New Roman" w:hAnsi="Times New Roman" w:cs="Times New Roman"/>
          <w:sz w:val="20"/>
          <w:szCs w:val="20"/>
        </w:rPr>
        <w:t>“</w:t>
      </w:r>
      <w:r>
        <w:rPr>
          <w:rFonts w:ascii="Times New Roman" w:hAnsi="Times New Roman"/>
          <w:color w:val="000000"/>
          <w:sz w:val="20"/>
          <w:szCs w:val="20"/>
        </w:rPr>
        <w:t xml:space="preserve">Adaptive multicarrier modulation: A convenient framework </w:t>
      </w:r>
      <w:proofErr w:type="spellStart"/>
      <w:proofErr w:type="gramStart"/>
      <w:r>
        <w:rPr>
          <w:rFonts w:ascii="Times New Roman" w:hAnsi="Times New Roman"/>
          <w:color w:val="000000"/>
          <w:sz w:val="20"/>
          <w:szCs w:val="20"/>
        </w:rPr>
        <w:t>fo</w:t>
      </w:r>
      <w:proofErr w:type="spellEnd"/>
      <w:proofErr w:type="gramEnd"/>
      <w:r>
        <w:rPr>
          <w:rFonts w:ascii="Times New Roman" w:hAnsi="Times New Roman"/>
          <w:color w:val="000000"/>
          <w:sz w:val="20"/>
          <w:szCs w:val="20"/>
        </w:rPr>
        <w:t xml:space="preserve"> time-frequency processing in wireless communications”, Proc. IEEE, vol. 88, no. 5, pp. 611-640, May 2000.</w:t>
      </w:r>
    </w:p>
    <w:p w:rsidR="003D25F2" w:rsidRDefault="003D25F2" w:rsidP="003D25F2">
      <w:pPr>
        <w:pStyle w:val="ListParagraph"/>
        <w:numPr>
          <w:ilvl w:val="0"/>
          <w:numId w:val="15"/>
        </w:num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sz w:val="20"/>
          <w:szCs w:val="20"/>
        </w:rPr>
        <w:t xml:space="preserve">W. C. Y. Lee, “Wireless and Cellular Telecommunications,” 3rd Edition, </w:t>
      </w:r>
      <w:proofErr w:type="spellStart"/>
      <w:r>
        <w:rPr>
          <w:rFonts w:ascii="Times New Roman" w:hAnsi="Times New Roman" w:cs="Times New Roman"/>
          <w:sz w:val="20"/>
          <w:szCs w:val="20"/>
        </w:rPr>
        <w:t>McGraw-hill</w:t>
      </w:r>
      <w:proofErr w:type="spellEnd"/>
      <w:r>
        <w:rPr>
          <w:rFonts w:ascii="Times New Roman" w:hAnsi="Times New Roman" w:cs="Times New Roman"/>
          <w:sz w:val="20"/>
          <w:szCs w:val="20"/>
        </w:rPr>
        <w:t xml:space="preserve"> International Edition, 2006.</w:t>
      </w:r>
    </w:p>
    <w:p w:rsidR="003D25F2" w:rsidRDefault="003D25F2" w:rsidP="003D25F2">
      <w:pPr>
        <w:pStyle w:val="ListParagraph"/>
        <w:numPr>
          <w:ilvl w:val="0"/>
          <w:numId w:val="15"/>
        </w:num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color w:val="000000"/>
          <w:sz w:val="20"/>
          <w:szCs w:val="20"/>
        </w:rPr>
        <w:t>S.C. Pei and J.J. Ding, “Closed-from discrete fractional and affine Fourier Transform,” IEEE Trans. Signal Process., vol. 48, pp. 1338-1353, may 2003.</w:t>
      </w:r>
    </w:p>
    <w:p w:rsidR="003D25F2" w:rsidRDefault="003D25F2" w:rsidP="003D25F2">
      <w:pPr>
        <w:pStyle w:val="ListParagraph"/>
        <w:numPr>
          <w:ilvl w:val="0"/>
          <w:numId w:val="15"/>
        </w:numPr>
        <w:autoSpaceDE w:val="0"/>
        <w:autoSpaceDN w:val="0"/>
        <w:adjustRightInd w:val="0"/>
        <w:spacing w:after="120" w:line="240" w:lineRule="auto"/>
        <w:jc w:val="both"/>
        <w:rPr>
          <w:rFonts w:ascii="Times New Roman" w:hAnsi="Times New Roman" w:cs="Times New Roman"/>
        </w:rPr>
      </w:pPr>
      <w:r>
        <w:rPr>
          <w:rFonts w:ascii="Times New Roman" w:hAnsi="Times New Roman" w:cs="Times New Roman"/>
        </w:rPr>
        <w:t xml:space="preserve"> H. Harada and R. Prasad, “Simulation and Software Radio for Mobile Communications,” 1st Edition, </w:t>
      </w:r>
      <w:proofErr w:type="spellStart"/>
      <w:r>
        <w:rPr>
          <w:rFonts w:ascii="Times New Roman" w:hAnsi="Times New Roman" w:cs="Times New Roman"/>
        </w:rPr>
        <w:t>Artech</w:t>
      </w:r>
      <w:proofErr w:type="spellEnd"/>
      <w:r>
        <w:rPr>
          <w:rFonts w:ascii="Times New Roman" w:hAnsi="Times New Roman" w:cs="Times New Roman"/>
        </w:rPr>
        <w:t xml:space="preserve"> House, Boston, 2002.</w:t>
      </w:r>
    </w:p>
    <w:p w:rsidR="003D25F2" w:rsidRDefault="003D25F2" w:rsidP="003D25F2">
      <w:pPr>
        <w:pStyle w:val="ListParagraph"/>
        <w:numPr>
          <w:ilvl w:val="0"/>
          <w:numId w:val="15"/>
        </w:num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sz w:val="20"/>
          <w:szCs w:val="20"/>
        </w:rPr>
        <w:t xml:space="preserve">S. </w:t>
      </w:r>
      <w:proofErr w:type="spellStart"/>
      <w:r>
        <w:rPr>
          <w:rFonts w:ascii="Times New Roman" w:hAnsi="Times New Roman" w:cs="Times New Roman"/>
          <w:sz w:val="20"/>
          <w:szCs w:val="20"/>
        </w:rPr>
        <w:t>Kumari</w:t>
      </w:r>
      <w:proofErr w:type="spellEnd"/>
      <w:r>
        <w:rPr>
          <w:rFonts w:ascii="Times New Roman" w:hAnsi="Times New Roman" w:cs="Times New Roman"/>
          <w:sz w:val="20"/>
          <w:szCs w:val="20"/>
        </w:rPr>
        <w:t xml:space="preserve">, S. Kr. </w:t>
      </w:r>
      <w:proofErr w:type="spellStart"/>
      <w:r>
        <w:rPr>
          <w:rFonts w:ascii="Times New Roman" w:hAnsi="Times New Roman" w:cs="Times New Roman"/>
          <w:sz w:val="20"/>
          <w:szCs w:val="20"/>
        </w:rPr>
        <w:t>Rai</w:t>
      </w:r>
      <w:proofErr w:type="spellEnd"/>
      <w:r>
        <w:rPr>
          <w:rFonts w:ascii="Times New Roman" w:hAnsi="Times New Roman" w:cs="Times New Roman"/>
          <w:sz w:val="20"/>
          <w:szCs w:val="20"/>
        </w:rPr>
        <w:t xml:space="preserve">, A. Kumar, H. D. Joshi, A. Kr. Singh and R. </w:t>
      </w:r>
      <w:proofErr w:type="spellStart"/>
      <w:r>
        <w:rPr>
          <w:rFonts w:ascii="Times New Roman" w:hAnsi="Times New Roman" w:cs="Times New Roman"/>
          <w:sz w:val="20"/>
          <w:szCs w:val="20"/>
        </w:rPr>
        <w:t>Saxena</w:t>
      </w:r>
      <w:proofErr w:type="spellEnd"/>
      <w:r>
        <w:rPr>
          <w:rFonts w:ascii="Times New Roman" w:hAnsi="Times New Roman" w:cs="Times New Roman"/>
          <w:sz w:val="20"/>
          <w:szCs w:val="20"/>
        </w:rPr>
        <w:t>, “ Closed Form Relations for ICI and BER in FRFT Based OFDM System,”</w:t>
      </w:r>
      <w:r>
        <w:rPr>
          <w:rFonts w:ascii="Times New Roman" w:hAnsi="Times New Roman" w:cs="Times New Roman"/>
          <w:i/>
          <w:iCs/>
          <w:sz w:val="20"/>
          <w:szCs w:val="20"/>
        </w:rPr>
        <w:t xml:space="preserve"> </w:t>
      </w:r>
      <w:r>
        <w:rPr>
          <w:rFonts w:ascii="Times New Roman" w:hAnsi="Times New Roman" w:cs="Times New Roman"/>
          <w:iCs/>
          <w:sz w:val="20"/>
          <w:szCs w:val="20"/>
        </w:rPr>
        <w:t>2013 3rd IEEE International Advance Computing Conference (IACC), pp. 709-712.</w:t>
      </w:r>
    </w:p>
    <w:p w:rsidR="003D25F2" w:rsidRDefault="003D25F2" w:rsidP="003D25F2">
      <w:pPr>
        <w:pStyle w:val="ListParagraph"/>
        <w:numPr>
          <w:ilvl w:val="0"/>
          <w:numId w:val="15"/>
        </w:num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sz w:val="20"/>
          <w:szCs w:val="20"/>
        </w:rPr>
        <w:lastRenderedPageBreak/>
        <w:t xml:space="preserve">D. Chen, X. G. Xia, T. Jiang, and X. </w:t>
      </w:r>
      <w:proofErr w:type="spellStart"/>
      <w:r>
        <w:rPr>
          <w:rFonts w:ascii="Times New Roman" w:hAnsi="Times New Roman" w:cs="Times New Roman"/>
          <w:sz w:val="20"/>
          <w:szCs w:val="20"/>
        </w:rPr>
        <w:t>Gao</w:t>
      </w:r>
      <w:proofErr w:type="spellEnd"/>
      <w:r>
        <w:rPr>
          <w:rFonts w:ascii="Times New Roman" w:hAnsi="Times New Roman" w:cs="Times New Roman"/>
          <w:sz w:val="20"/>
          <w:szCs w:val="20"/>
        </w:rPr>
        <w:t>, “Properties and power spectral densities of CP based OQAM-OFDM systems,” IEEE Transactions on Signal Processing, vol. 63, no. 14, pp. 3561–3575, July 2015.</w:t>
      </w:r>
    </w:p>
    <w:p w:rsidR="003D25F2" w:rsidRDefault="003D25F2" w:rsidP="003D25F2">
      <w:pPr>
        <w:pStyle w:val="ListParagraph"/>
        <w:numPr>
          <w:ilvl w:val="0"/>
          <w:numId w:val="15"/>
        </w:num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sz w:val="20"/>
          <w:szCs w:val="20"/>
        </w:rPr>
        <w:t xml:space="preserve">L. Zhang, A. </w:t>
      </w:r>
      <w:proofErr w:type="spellStart"/>
      <w:r>
        <w:rPr>
          <w:rFonts w:ascii="Times New Roman" w:hAnsi="Times New Roman" w:cs="Times New Roman"/>
          <w:sz w:val="20"/>
          <w:szCs w:val="20"/>
        </w:rPr>
        <w:t>Ijaz</w:t>
      </w:r>
      <w:proofErr w:type="spellEnd"/>
      <w:r>
        <w:rPr>
          <w:rFonts w:ascii="Times New Roman" w:hAnsi="Times New Roman" w:cs="Times New Roman"/>
          <w:sz w:val="20"/>
          <w:szCs w:val="20"/>
        </w:rPr>
        <w:t xml:space="preserve">, P. Xiao, A. </w:t>
      </w:r>
      <w:proofErr w:type="spellStart"/>
      <w:r>
        <w:rPr>
          <w:rFonts w:ascii="Times New Roman" w:hAnsi="Times New Roman" w:cs="Times New Roman"/>
          <w:sz w:val="20"/>
          <w:szCs w:val="20"/>
        </w:rPr>
        <w:t>Quddus</w:t>
      </w:r>
      <w:proofErr w:type="spellEnd"/>
      <w:r>
        <w:rPr>
          <w:rFonts w:ascii="Times New Roman" w:hAnsi="Times New Roman" w:cs="Times New Roman"/>
          <w:sz w:val="20"/>
          <w:szCs w:val="20"/>
        </w:rPr>
        <w:t xml:space="preserve">, and R. </w:t>
      </w:r>
      <w:proofErr w:type="spellStart"/>
      <w:r>
        <w:rPr>
          <w:rFonts w:ascii="Times New Roman" w:hAnsi="Times New Roman" w:cs="Times New Roman"/>
          <w:sz w:val="20"/>
          <w:szCs w:val="20"/>
        </w:rPr>
        <w:t>Tafazolli</w:t>
      </w:r>
      <w:proofErr w:type="spellEnd"/>
      <w:r>
        <w:rPr>
          <w:rFonts w:ascii="Times New Roman" w:hAnsi="Times New Roman" w:cs="Times New Roman"/>
          <w:sz w:val="20"/>
          <w:szCs w:val="20"/>
        </w:rPr>
        <w:t>, “Single-rate and multi-rate multi-service systems for next generation and beyond communications,” in IEEE PIMRC, Sept. 2016, pp. 1–6.</w:t>
      </w:r>
    </w:p>
    <w:p w:rsidR="003D25F2" w:rsidRDefault="003D25F2" w:rsidP="003D25F2">
      <w:pPr>
        <w:pStyle w:val="ListParagraph"/>
        <w:numPr>
          <w:ilvl w:val="0"/>
          <w:numId w:val="15"/>
        </w:num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sz w:val="20"/>
          <w:szCs w:val="20"/>
        </w:rPr>
        <w:t xml:space="preserve">“3GPP TR 38.900 V14.3.1, “Study on channel model for frequency spectrum above 6 GHz,” Tech. Spec. Group Radio Access </w:t>
      </w:r>
      <w:proofErr w:type="spellStart"/>
      <w:r>
        <w:rPr>
          <w:rFonts w:ascii="Times New Roman" w:hAnsi="Times New Roman" w:cs="Times New Roman"/>
          <w:sz w:val="20"/>
          <w:szCs w:val="20"/>
        </w:rPr>
        <w:t>Network,”July</w:t>
      </w:r>
      <w:proofErr w:type="spellEnd"/>
      <w:r>
        <w:rPr>
          <w:rFonts w:ascii="Times New Roman" w:hAnsi="Times New Roman" w:cs="Times New Roman"/>
          <w:sz w:val="20"/>
          <w:szCs w:val="20"/>
        </w:rPr>
        <w:t xml:space="preserve"> 2017.</w:t>
      </w:r>
    </w:p>
    <w:p w:rsidR="003D25F2" w:rsidRDefault="003D25F2" w:rsidP="003D25F2">
      <w:pPr>
        <w:pStyle w:val="ListParagraph"/>
        <w:numPr>
          <w:ilvl w:val="0"/>
          <w:numId w:val="15"/>
        </w:num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sz w:val="20"/>
          <w:szCs w:val="20"/>
        </w:rPr>
        <w:t>“3GPP TS 38.101-1 v. 15.1.0,”NR; User Equipment (UE) radio transmission and reception; Part 1: Range 1 Standalone,” Tech. Spec. Group Radio Access Network, Rel. 15,” April 2018.</w:t>
      </w:r>
    </w:p>
    <w:p w:rsidR="003D25F2" w:rsidRDefault="003D25F2" w:rsidP="003D25F2">
      <w:pPr>
        <w:autoSpaceDE w:val="0"/>
        <w:autoSpaceDN w:val="0"/>
        <w:adjustRightInd w:val="0"/>
        <w:spacing w:after="120"/>
        <w:jc w:val="both"/>
      </w:pPr>
    </w:p>
    <w:p w:rsidR="003D25F2" w:rsidRDefault="003D25F2" w:rsidP="003D25F2">
      <w:pPr>
        <w:autoSpaceDE w:val="0"/>
        <w:autoSpaceDN w:val="0"/>
        <w:adjustRightInd w:val="0"/>
        <w:spacing w:after="120"/>
        <w:jc w:val="both"/>
      </w:pPr>
    </w:p>
    <w:p w:rsidR="003D25F2" w:rsidRDefault="003D25F2" w:rsidP="003D25F2">
      <w:pPr>
        <w:pStyle w:val="BodyText"/>
        <w:spacing w:after="0" w:line="240" w:lineRule="auto"/>
        <w:ind w:left="360" w:firstLine="0"/>
        <w:jc w:val="left"/>
      </w:pPr>
    </w:p>
    <w:p w:rsidR="00734691" w:rsidRDefault="00734691" w:rsidP="00734691">
      <w:pPr>
        <w:pStyle w:val="BodyText"/>
        <w:spacing w:after="0" w:line="240" w:lineRule="auto"/>
        <w:ind w:firstLine="0"/>
        <w:jc w:val="left"/>
      </w:pPr>
    </w:p>
    <w:p w:rsidR="002A7A5B" w:rsidRDefault="002A7A5B" w:rsidP="005F635F">
      <w:pPr>
        <w:pStyle w:val="BodyText"/>
        <w:spacing w:after="0" w:line="240" w:lineRule="auto"/>
        <w:ind w:firstLine="0"/>
        <w:jc w:val="center"/>
      </w:pPr>
    </w:p>
    <w:p w:rsidR="002A7A5B" w:rsidRDefault="002A7A5B" w:rsidP="005F635F">
      <w:pPr>
        <w:pStyle w:val="BodyText"/>
        <w:spacing w:after="0" w:line="240" w:lineRule="auto"/>
        <w:ind w:firstLine="0"/>
        <w:jc w:val="center"/>
      </w:pPr>
    </w:p>
    <w:p w:rsidR="002A7A5B" w:rsidRDefault="002A7A5B" w:rsidP="005F635F">
      <w:pPr>
        <w:pStyle w:val="BodyText"/>
        <w:spacing w:after="0" w:line="240" w:lineRule="auto"/>
        <w:ind w:firstLine="0"/>
        <w:jc w:val="center"/>
      </w:pPr>
    </w:p>
    <w:p w:rsidR="002A7A5B" w:rsidRDefault="002A7A5B" w:rsidP="005F635F">
      <w:pPr>
        <w:pStyle w:val="BodyText"/>
        <w:spacing w:after="0" w:line="240" w:lineRule="auto"/>
        <w:ind w:firstLine="0"/>
        <w:jc w:val="center"/>
      </w:pPr>
    </w:p>
    <w:sectPr w:rsidR="002A7A5B"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72D" w:rsidRDefault="000E772D" w:rsidP="001E64C4">
      <w:r>
        <w:separator/>
      </w:r>
    </w:p>
  </w:endnote>
  <w:endnote w:type="continuationSeparator" w:id="0">
    <w:p w:rsidR="000E772D" w:rsidRDefault="000E772D"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72D" w:rsidRDefault="000E772D" w:rsidP="001E64C4">
      <w:r>
        <w:separator/>
      </w:r>
    </w:p>
  </w:footnote>
  <w:footnote w:type="continuationSeparator" w:id="0">
    <w:p w:rsidR="000E772D" w:rsidRDefault="000E772D"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355" w:rsidRPr="00012DED" w:rsidRDefault="00430355"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3AB637F"/>
    <w:multiLevelType w:val="hybridMultilevel"/>
    <w:tmpl w:val="B20AA43E"/>
    <w:lvl w:ilvl="0" w:tplc="975ACE20">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B405127"/>
    <w:multiLevelType w:val="hybridMultilevel"/>
    <w:tmpl w:val="ED265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1">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9"/>
  </w:num>
  <w:num w:numId="3">
    <w:abstractNumId w:val="2"/>
  </w:num>
  <w:num w:numId="4">
    <w:abstractNumId w:val="5"/>
  </w:num>
  <w:num w:numId="5">
    <w:abstractNumId w:val="5"/>
  </w:num>
  <w:num w:numId="6">
    <w:abstractNumId w:val="5"/>
  </w:num>
  <w:num w:numId="7">
    <w:abstractNumId w:val="5"/>
  </w:num>
  <w:num w:numId="8">
    <w:abstractNumId w:val="6"/>
  </w:num>
  <w:num w:numId="9">
    <w:abstractNumId w:val="10"/>
  </w:num>
  <w:num w:numId="10">
    <w:abstractNumId w:val="4"/>
  </w:num>
  <w:num w:numId="11">
    <w:abstractNumId w:val="1"/>
  </w:num>
  <w:num w:numId="12">
    <w:abstractNumId w:val="11"/>
  </w:num>
  <w:num w:numId="13">
    <w:abstractNumId w:val="0"/>
  </w:num>
  <w:num w:numId="14">
    <w:abstractNumId w:val="8"/>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A6"/>
    <w:rsid w:val="000026B6"/>
    <w:rsid w:val="00012DED"/>
    <w:rsid w:val="00035D9A"/>
    <w:rsid w:val="00036715"/>
    <w:rsid w:val="0004390D"/>
    <w:rsid w:val="00070FAB"/>
    <w:rsid w:val="000B4641"/>
    <w:rsid w:val="000B5B2F"/>
    <w:rsid w:val="000D5355"/>
    <w:rsid w:val="000E3C01"/>
    <w:rsid w:val="000E772D"/>
    <w:rsid w:val="000F456A"/>
    <w:rsid w:val="0010711E"/>
    <w:rsid w:val="001073ED"/>
    <w:rsid w:val="00125E34"/>
    <w:rsid w:val="00127EDD"/>
    <w:rsid w:val="0014303B"/>
    <w:rsid w:val="0016496A"/>
    <w:rsid w:val="0018330F"/>
    <w:rsid w:val="001D2353"/>
    <w:rsid w:val="001D4508"/>
    <w:rsid w:val="001E48C1"/>
    <w:rsid w:val="001E64C4"/>
    <w:rsid w:val="001F69AD"/>
    <w:rsid w:val="002165A6"/>
    <w:rsid w:val="0022289D"/>
    <w:rsid w:val="00237505"/>
    <w:rsid w:val="00240391"/>
    <w:rsid w:val="00276735"/>
    <w:rsid w:val="00280068"/>
    <w:rsid w:val="00284C20"/>
    <w:rsid w:val="002864A3"/>
    <w:rsid w:val="00292EF9"/>
    <w:rsid w:val="00296792"/>
    <w:rsid w:val="002A7A5B"/>
    <w:rsid w:val="002B3B81"/>
    <w:rsid w:val="002C1EB7"/>
    <w:rsid w:val="002D49CD"/>
    <w:rsid w:val="002E1666"/>
    <w:rsid w:val="002E17E9"/>
    <w:rsid w:val="002F64B7"/>
    <w:rsid w:val="00326BEB"/>
    <w:rsid w:val="00390F41"/>
    <w:rsid w:val="003A47B5"/>
    <w:rsid w:val="003A59A6"/>
    <w:rsid w:val="003D25F2"/>
    <w:rsid w:val="003F6735"/>
    <w:rsid w:val="00402841"/>
    <w:rsid w:val="00402C25"/>
    <w:rsid w:val="004059FE"/>
    <w:rsid w:val="004171C7"/>
    <w:rsid w:val="00430355"/>
    <w:rsid w:val="004445B3"/>
    <w:rsid w:val="004562BA"/>
    <w:rsid w:val="0046220E"/>
    <w:rsid w:val="00464BFF"/>
    <w:rsid w:val="00466548"/>
    <w:rsid w:val="0049144B"/>
    <w:rsid w:val="004C04C8"/>
    <w:rsid w:val="004C3DF5"/>
    <w:rsid w:val="004E0B04"/>
    <w:rsid w:val="004E7372"/>
    <w:rsid w:val="00525FAE"/>
    <w:rsid w:val="00530820"/>
    <w:rsid w:val="00552F05"/>
    <w:rsid w:val="005818F8"/>
    <w:rsid w:val="005957E3"/>
    <w:rsid w:val="005974A7"/>
    <w:rsid w:val="005B520E"/>
    <w:rsid w:val="005B535B"/>
    <w:rsid w:val="005C1954"/>
    <w:rsid w:val="005F10BD"/>
    <w:rsid w:val="005F3022"/>
    <w:rsid w:val="005F635F"/>
    <w:rsid w:val="006108A4"/>
    <w:rsid w:val="006122E9"/>
    <w:rsid w:val="00655A28"/>
    <w:rsid w:val="0069740E"/>
    <w:rsid w:val="006A3DBC"/>
    <w:rsid w:val="006B577B"/>
    <w:rsid w:val="006C4648"/>
    <w:rsid w:val="0070334B"/>
    <w:rsid w:val="00705409"/>
    <w:rsid w:val="007110C2"/>
    <w:rsid w:val="0072064C"/>
    <w:rsid w:val="00734691"/>
    <w:rsid w:val="007442B3"/>
    <w:rsid w:val="007467D9"/>
    <w:rsid w:val="00753F7B"/>
    <w:rsid w:val="007633D0"/>
    <w:rsid w:val="00767BF4"/>
    <w:rsid w:val="00787C5A"/>
    <w:rsid w:val="00790C81"/>
    <w:rsid w:val="007919DE"/>
    <w:rsid w:val="007C0308"/>
    <w:rsid w:val="007F00F0"/>
    <w:rsid w:val="007F6305"/>
    <w:rsid w:val="008014D2"/>
    <w:rsid w:val="008054BC"/>
    <w:rsid w:val="00823839"/>
    <w:rsid w:val="008609CA"/>
    <w:rsid w:val="008A40FA"/>
    <w:rsid w:val="008A55B5"/>
    <w:rsid w:val="008A75C8"/>
    <w:rsid w:val="008B5270"/>
    <w:rsid w:val="00924FB9"/>
    <w:rsid w:val="0092568F"/>
    <w:rsid w:val="0097508D"/>
    <w:rsid w:val="009D170D"/>
    <w:rsid w:val="00A236A0"/>
    <w:rsid w:val="00A510F7"/>
    <w:rsid w:val="00AA0700"/>
    <w:rsid w:val="00AC6519"/>
    <w:rsid w:val="00AD601F"/>
    <w:rsid w:val="00B0160B"/>
    <w:rsid w:val="00B20C8E"/>
    <w:rsid w:val="00B62E35"/>
    <w:rsid w:val="00B85BA4"/>
    <w:rsid w:val="00BD5290"/>
    <w:rsid w:val="00C0280F"/>
    <w:rsid w:val="00C05F7C"/>
    <w:rsid w:val="00C67203"/>
    <w:rsid w:val="00C703F9"/>
    <w:rsid w:val="00CB0271"/>
    <w:rsid w:val="00CB66E6"/>
    <w:rsid w:val="00CF25D6"/>
    <w:rsid w:val="00D01167"/>
    <w:rsid w:val="00D54C73"/>
    <w:rsid w:val="00D6227A"/>
    <w:rsid w:val="00D72A54"/>
    <w:rsid w:val="00D9156D"/>
    <w:rsid w:val="00DB42A0"/>
    <w:rsid w:val="00E11872"/>
    <w:rsid w:val="00E91219"/>
    <w:rsid w:val="00E97E42"/>
    <w:rsid w:val="00EA506F"/>
    <w:rsid w:val="00EA53DF"/>
    <w:rsid w:val="00EC6857"/>
    <w:rsid w:val="00EE4362"/>
    <w:rsid w:val="00EF18D7"/>
    <w:rsid w:val="00EF1E8A"/>
    <w:rsid w:val="00EF2A9A"/>
    <w:rsid w:val="00EF3A1A"/>
    <w:rsid w:val="00F07EFB"/>
    <w:rsid w:val="00F23229"/>
    <w:rsid w:val="00F248E1"/>
    <w:rsid w:val="00F531E1"/>
    <w:rsid w:val="00FA3271"/>
    <w:rsid w:val="00FA5537"/>
    <w:rsid w:val="00FA7465"/>
    <w:rsid w:val="00FB0705"/>
    <w:rsid w:val="00FD5DF1"/>
    <w:rsid w:val="00FD6B2E"/>
    <w:rsid w:val="00FD6F2A"/>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paragraph" w:styleId="Heading8">
    <w:name w:val="heading 8"/>
    <w:basedOn w:val="Normal"/>
    <w:next w:val="Normal"/>
    <w:link w:val="Heading8Char"/>
    <w:uiPriority w:val="9"/>
    <w:unhideWhenUsed/>
    <w:qFormat/>
    <w:rsid w:val="00FD6B2E"/>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customStyle="1" w:styleId="Heading8Char">
    <w:name w:val="Heading 8 Char"/>
    <w:basedOn w:val="DefaultParagraphFont"/>
    <w:link w:val="Heading8"/>
    <w:uiPriority w:val="9"/>
    <w:rsid w:val="00FD6B2E"/>
    <w:rPr>
      <w:rFonts w:asciiTheme="majorHAnsi" w:eastAsiaTheme="majorEastAsia" w:hAnsiTheme="majorHAnsi" w:cstheme="majorBidi"/>
      <w:color w:val="404040" w:themeColor="text1" w:themeTint="BF"/>
    </w:rPr>
  </w:style>
  <w:style w:type="character" w:styleId="Emphasis">
    <w:name w:val="Emphasis"/>
    <w:basedOn w:val="DefaultParagraphFont"/>
    <w:uiPriority w:val="20"/>
    <w:qFormat/>
    <w:rsid w:val="00FD6B2E"/>
    <w:rPr>
      <w:i/>
      <w:iCs/>
    </w:rPr>
  </w:style>
  <w:style w:type="paragraph" w:styleId="NormalWeb">
    <w:name w:val="Normal (Web)"/>
    <w:basedOn w:val="Normal"/>
    <w:uiPriority w:val="99"/>
    <w:semiHidden/>
    <w:unhideWhenUsed/>
    <w:rsid w:val="005F635F"/>
    <w:pPr>
      <w:spacing w:before="100" w:beforeAutospacing="1" w:after="100" w:afterAutospacing="1"/>
      <w:jc w:val="left"/>
    </w:pPr>
    <w:rPr>
      <w:rFonts w:eastAsiaTheme="minorEastAsia"/>
      <w:sz w:val="24"/>
      <w:szCs w:val="24"/>
    </w:rPr>
  </w:style>
  <w:style w:type="paragraph" w:customStyle="1" w:styleId="Default">
    <w:name w:val="Default"/>
    <w:rsid w:val="00035D9A"/>
    <w:pPr>
      <w:autoSpaceDE w:val="0"/>
      <w:autoSpaceDN w:val="0"/>
      <w:adjustRightInd w:val="0"/>
    </w:pPr>
    <w:rPr>
      <w:rFonts w:ascii="Times New Roman" w:eastAsiaTheme="minorHAnsi" w:hAnsi="Times New Roman"/>
      <w:color w:val="000000"/>
      <w:sz w:val="24"/>
      <w:szCs w:val="24"/>
    </w:rPr>
  </w:style>
  <w:style w:type="paragraph" w:styleId="ListParagraph">
    <w:name w:val="List Paragraph"/>
    <w:basedOn w:val="Normal"/>
    <w:uiPriority w:val="34"/>
    <w:qFormat/>
    <w:rsid w:val="00734691"/>
    <w:pPr>
      <w:spacing w:after="200" w:line="276" w:lineRule="auto"/>
      <w:ind w:left="720"/>
      <w:contextualSpacing/>
      <w:jc w:val="left"/>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paragraph" w:styleId="Heading8">
    <w:name w:val="heading 8"/>
    <w:basedOn w:val="Normal"/>
    <w:next w:val="Normal"/>
    <w:link w:val="Heading8Char"/>
    <w:uiPriority w:val="9"/>
    <w:unhideWhenUsed/>
    <w:qFormat/>
    <w:rsid w:val="00FD6B2E"/>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customStyle="1" w:styleId="Heading8Char">
    <w:name w:val="Heading 8 Char"/>
    <w:basedOn w:val="DefaultParagraphFont"/>
    <w:link w:val="Heading8"/>
    <w:uiPriority w:val="9"/>
    <w:rsid w:val="00FD6B2E"/>
    <w:rPr>
      <w:rFonts w:asciiTheme="majorHAnsi" w:eastAsiaTheme="majorEastAsia" w:hAnsiTheme="majorHAnsi" w:cstheme="majorBidi"/>
      <w:color w:val="404040" w:themeColor="text1" w:themeTint="BF"/>
    </w:rPr>
  </w:style>
  <w:style w:type="character" w:styleId="Emphasis">
    <w:name w:val="Emphasis"/>
    <w:basedOn w:val="DefaultParagraphFont"/>
    <w:uiPriority w:val="20"/>
    <w:qFormat/>
    <w:rsid w:val="00FD6B2E"/>
    <w:rPr>
      <w:i/>
      <w:iCs/>
    </w:rPr>
  </w:style>
  <w:style w:type="paragraph" w:styleId="NormalWeb">
    <w:name w:val="Normal (Web)"/>
    <w:basedOn w:val="Normal"/>
    <w:uiPriority w:val="99"/>
    <w:semiHidden/>
    <w:unhideWhenUsed/>
    <w:rsid w:val="005F635F"/>
    <w:pPr>
      <w:spacing w:before="100" w:beforeAutospacing="1" w:after="100" w:afterAutospacing="1"/>
      <w:jc w:val="left"/>
    </w:pPr>
    <w:rPr>
      <w:rFonts w:eastAsiaTheme="minorEastAsia"/>
      <w:sz w:val="24"/>
      <w:szCs w:val="24"/>
    </w:rPr>
  </w:style>
  <w:style w:type="paragraph" w:customStyle="1" w:styleId="Default">
    <w:name w:val="Default"/>
    <w:rsid w:val="00035D9A"/>
    <w:pPr>
      <w:autoSpaceDE w:val="0"/>
      <w:autoSpaceDN w:val="0"/>
      <w:adjustRightInd w:val="0"/>
    </w:pPr>
    <w:rPr>
      <w:rFonts w:ascii="Times New Roman" w:eastAsiaTheme="minorHAnsi" w:hAnsi="Times New Roman"/>
      <w:color w:val="000000"/>
      <w:sz w:val="24"/>
      <w:szCs w:val="24"/>
    </w:rPr>
  </w:style>
  <w:style w:type="paragraph" w:styleId="ListParagraph">
    <w:name w:val="List Paragraph"/>
    <w:basedOn w:val="Normal"/>
    <w:uiPriority w:val="34"/>
    <w:qFormat/>
    <w:rsid w:val="00734691"/>
    <w:pPr>
      <w:spacing w:after="200" w:line="276" w:lineRule="auto"/>
      <w:ind w:left="720"/>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42267">
      <w:bodyDiv w:val="1"/>
      <w:marLeft w:val="0"/>
      <w:marRight w:val="0"/>
      <w:marTop w:val="0"/>
      <w:marBottom w:val="0"/>
      <w:divBdr>
        <w:top w:val="none" w:sz="0" w:space="0" w:color="auto"/>
        <w:left w:val="none" w:sz="0" w:space="0" w:color="auto"/>
        <w:bottom w:val="none" w:sz="0" w:space="0" w:color="auto"/>
        <w:right w:val="none" w:sz="0" w:space="0" w:color="auto"/>
      </w:divBdr>
    </w:div>
    <w:div w:id="139154889">
      <w:bodyDiv w:val="1"/>
      <w:marLeft w:val="0"/>
      <w:marRight w:val="0"/>
      <w:marTop w:val="0"/>
      <w:marBottom w:val="0"/>
      <w:divBdr>
        <w:top w:val="none" w:sz="0" w:space="0" w:color="auto"/>
        <w:left w:val="none" w:sz="0" w:space="0" w:color="auto"/>
        <w:bottom w:val="none" w:sz="0" w:space="0" w:color="auto"/>
        <w:right w:val="none" w:sz="0" w:space="0" w:color="auto"/>
      </w:divBdr>
    </w:div>
    <w:div w:id="205147316">
      <w:bodyDiv w:val="1"/>
      <w:marLeft w:val="0"/>
      <w:marRight w:val="0"/>
      <w:marTop w:val="0"/>
      <w:marBottom w:val="0"/>
      <w:divBdr>
        <w:top w:val="none" w:sz="0" w:space="0" w:color="auto"/>
        <w:left w:val="none" w:sz="0" w:space="0" w:color="auto"/>
        <w:bottom w:val="none" w:sz="0" w:space="0" w:color="auto"/>
        <w:right w:val="none" w:sz="0" w:space="0" w:color="auto"/>
      </w:divBdr>
    </w:div>
    <w:div w:id="225532637">
      <w:bodyDiv w:val="1"/>
      <w:marLeft w:val="0"/>
      <w:marRight w:val="0"/>
      <w:marTop w:val="0"/>
      <w:marBottom w:val="0"/>
      <w:divBdr>
        <w:top w:val="none" w:sz="0" w:space="0" w:color="auto"/>
        <w:left w:val="none" w:sz="0" w:space="0" w:color="auto"/>
        <w:bottom w:val="none" w:sz="0" w:space="0" w:color="auto"/>
        <w:right w:val="none" w:sz="0" w:space="0" w:color="auto"/>
      </w:divBdr>
    </w:div>
    <w:div w:id="234828785">
      <w:bodyDiv w:val="1"/>
      <w:marLeft w:val="0"/>
      <w:marRight w:val="0"/>
      <w:marTop w:val="0"/>
      <w:marBottom w:val="0"/>
      <w:divBdr>
        <w:top w:val="none" w:sz="0" w:space="0" w:color="auto"/>
        <w:left w:val="none" w:sz="0" w:space="0" w:color="auto"/>
        <w:bottom w:val="none" w:sz="0" w:space="0" w:color="auto"/>
        <w:right w:val="none" w:sz="0" w:space="0" w:color="auto"/>
      </w:divBdr>
    </w:div>
    <w:div w:id="321200566">
      <w:bodyDiv w:val="1"/>
      <w:marLeft w:val="0"/>
      <w:marRight w:val="0"/>
      <w:marTop w:val="0"/>
      <w:marBottom w:val="0"/>
      <w:divBdr>
        <w:top w:val="none" w:sz="0" w:space="0" w:color="auto"/>
        <w:left w:val="none" w:sz="0" w:space="0" w:color="auto"/>
        <w:bottom w:val="none" w:sz="0" w:space="0" w:color="auto"/>
        <w:right w:val="none" w:sz="0" w:space="0" w:color="auto"/>
      </w:divBdr>
    </w:div>
    <w:div w:id="349725427">
      <w:bodyDiv w:val="1"/>
      <w:marLeft w:val="0"/>
      <w:marRight w:val="0"/>
      <w:marTop w:val="0"/>
      <w:marBottom w:val="0"/>
      <w:divBdr>
        <w:top w:val="none" w:sz="0" w:space="0" w:color="auto"/>
        <w:left w:val="none" w:sz="0" w:space="0" w:color="auto"/>
        <w:bottom w:val="none" w:sz="0" w:space="0" w:color="auto"/>
        <w:right w:val="none" w:sz="0" w:space="0" w:color="auto"/>
      </w:divBdr>
    </w:div>
    <w:div w:id="358360080">
      <w:bodyDiv w:val="1"/>
      <w:marLeft w:val="0"/>
      <w:marRight w:val="0"/>
      <w:marTop w:val="0"/>
      <w:marBottom w:val="0"/>
      <w:divBdr>
        <w:top w:val="none" w:sz="0" w:space="0" w:color="auto"/>
        <w:left w:val="none" w:sz="0" w:space="0" w:color="auto"/>
        <w:bottom w:val="none" w:sz="0" w:space="0" w:color="auto"/>
        <w:right w:val="none" w:sz="0" w:space="0" w:color="auto"/>
      </w:divBdr>
    </w:div>
    <w:div w:id="421534354">
      <w:bodyDiv w:val="1"/>
      <w:marLeft w:val="0"/>
      <w:marRight w:val="0"/>
      <w:marTop w:val="0"/>
      <w:marBottom w:val="0"/>
      <w:divBdr>
        <w:top w:val="none" w:sz="0" w:space="0" w:color="auto"/>
        <w:left w:val="none" w:sz="0" w:space="0" w:color="auto"/>
        <w:bottom w:val="none" w:sz="0" w:space="0" w:color="auto"/>
        <w:right w:val="none" w:sz="0" w:space="0" w:color="auto"/>
      </w:divBdr>
    </w:div>
    <w:div w:id="468942728">
      <w:bodyDiv w:val="1"/>
      <w:marLeft w:val="0"/>
      <w:marRight w:val="0"/>
      <w:marTop w:val="0"/>
      <w:marBottom w:val="0"/>
      <w:divBdr>
        <w:top w:val="none" w:sz="0" w:space="0" w:color="auto"/>
        <w:left w:val="none" w:sz="0" w:space="0" w:color="auto"/>
        <w:bottom w:val="none" w:sz="0" w:space="0" w:color="auto"/>
        <w:right w:val="none" w:sz="0" w:space="0" w:color="auto"/>
      </w:divBdr>
    </w:div>
    <w:div w:id="532768019">
      <w:bodyDiv w:val="1"/>
      <w:marLeft w:val="0"/>
      <w:marRight w:val="0"/>
      <w:marTop w:val="0"/>
      <w:marBottom w:val="0"/>
      <w:divBdr>
        <w:top w:val="none" w:sz="0" w:space="0" w:color="auto"/>
        <w:left w:val="none" w:sz="0" w:space="0" w:color="auto"/>
        <w:bottom w:val="none" w:sz="0" w:space="0" w:color="auto"/>
        <w:right w:val="none" w:sz="0" w:space="0" w:color="auto"/>
      </w:divBdr>
    </w:div>
    <w:div w:id="793869994">
      <w:bodyDiv w:val="1"/>
      <w:marLeft w:val="0"/>
      <w:marRight w:val="0"/>
      <w:marTop w:val="0"/>
      <w:marBottom w:val="0"/>
      <w:divBdr>
        <w:top w:val="none" w:sz="0" w:space="0" w:color="auto"/>
        <w:left w:val="none" w:sz="0" w:space="0" w:color="auto"/>
        <w:bottom w:val="none" w:sz="0" w:space="0" w:color="auto"/>
        <w:right w:val="none" w:sz="0" w:space="0" w:color="auto"/>
      </w:divBdr>
    </w:div>
    <w:div w:id="906644370">
      <w:bodyDiv w:val="1"/>
      <w:marLeft w:val="0"/>
      <w:marRight w:val="0"/>
      <w:marTop w:val="0"/>
      <w:marBottom w:val="0"/>
      <w:divBdr>
        <w:top w:val="none" w:sz="0" w:space="0" w:color="auto"/>
        <w:left w:val="none" w:sz="0" w:space="0" w:color="auto"/>
        <w:bottom w:val="none" w:sz="0" w:space="0" w:color="auto"/>
        <w:right w:val="none" w:sz="0" w:space="0" w:color="auto"/>
      </w:divBdr>
    </w:div>
    <w:div w:id="1124344582">
      <w:bodyDiv w:val="1"/>
      <w:marLeft w:val="0"/>
      <w:marRight w:val="0"/>
      <w:marTop w:val="0"/>
      <w:marBottom w:val="0"/>
      <w:divBdr>
        <w:top w:val="none" w:sz="0" w:space="0" w:color="auto"/>
        <w:left w:val="none" w:sz="0" w:space="0" w:color="auto"/>
        <w:bottom w:val="none" w:sz="0" w:space="0" w:color="auto"/>
        <w:right w:val="none" w:sz="0" w:space="0" w:color="auto"/>
      </w:divBdr>
    </w:div>
    <w:div w:id="1220902739">
      <w:bodyDiv w:val="1"/>
      <w:marLeft w:val="0"/>
      <w:marRight w:val="0"/>
      <w:marTop w:val="0"/>
      <w:marBottom w:val="0"/>
      <w:divBdr>
        <w:top w:val="none" w:sz="0" w:space="0" w:color="auto"/>
        <w:left w:val="none" w:sz="0" w:space="0" w:color="auto"/>
        <w:bottom w:val="none" w:sz="0" w:space="0" w:color="auto"/>
        <w:right w:val="none" w:sz="0" w:space="0" w:color="auto"/>
      </w:divBdr>
    </w:div>
    <w:div w:id="1363558090">
      <w:bodyDiv w:val="1"/>
      <w:marLeft w:val="0"/>
      <w:marRight w:val="0"/>
      <w:marTop w:val="0"/>
      <w:marBottom w:val="0"/>
      <w:divBdr>
        <w:top w:val="none" w:sz="0" w:space="0" w:color="auto"/>
        <w:left w:val="none" w:sz="0" w:space="0" w:color="auto"/>
        <w:bottom w:val="none" w:sz="0" w:space="0" w:color="auto"/>
        <w:right w:val="none" w:sz="0" w:space="0" w:color="auto"/>
      </w:divBdr>
    </w:div>
    <w:div w:id="1431005141">
      <w:bodyDiv w:val="1"/>
      <w:marLeft w:val="0"/>
      <w:marRight w:val="0"/>
      <w:marTop w:val="0"/>
      <w:marBottom w:val="0"/>
      <w:divBdr>
        <w:top w:val="none" w:sz="0" w:space="0" w:color="auto"/>
        <w:left w:val="none" w:sz="0" w:space="0" w:color="auto"/>
        <w:bottom w:val="none" w:sz="0" w:space="0" w:color="auto"/>
        <w:right w:val="none" w:sz="0" w:space="0" w:color="auto"/>
      </w:divBdr>
    </w:div>
    <w:div w:id="1451051134">
      <w:bodyDiv w:val="1"/>
      <w:marLeft w:val="0"/>
      <w:marRight w:val="0"/>
      <w:marTop w:val="0"/>
      <w:marBottom w:val="0"/>
      <w:divBdr>
        <w:top w:val="none" w:sz="0" w:space="0" w:color="auto"/>
        <w:left w:val="none" w:sz="0" w:space="0" w:color="auto"/>
        <w:bottom w:val="none" w:sz="0" w:space="0" w:color="auto"/>
        <w:right w:val="none" w:sz="0" w:space="0" w:color="auto"/>
      </w:divBdr>
    </w:div>
    <w:div w:id="1649281548">
      <w:bodyDiv w:val="1"/>
      <w:marLeft w:val="0"/>
      <w:marRight w:val="0"/>
      <w:marTop w:val="0"/>
      <w:marBottom w:val="0"/>
      <w:divBdr>
        <w:top w:val="none" w:sz="0" w:space="0" w:color="auto"/>
        <w:left w:val="none" w:sz="0" w:space="0" w:color="auto"/>
        <w:bottom w:val="none" w:sz="0" w:space="0" w:color="auto"/>
        <w:right w:val="none" w:sz="0" w:space="0" w:color="auto"/>
      </w:divBdr>
    </w:div>
    <w:div w:id="1691373623">
      <w:bodyDiv w:val="1"/>
      <w:marLeft w:val="0"/>
      <w:marRight w:val="0"/>
      <w:marTop w:val="0"/>
      <w:marBottom w:val="0"/>
      <w:divBdr>
        <w:top w:val="none" w:sz="0" w:space="0" w:color="auto"/>
        <w:left w:val="none" w:sz="0" w:space="0" w:color="auto"/>
        <w:bottom w:val="none" w:sz="0" w:space="0" w:color="auto"/>
        <w:right w:val="none" w:sz="0" w:space="0" w:color="auto"/>
      </w:divBdr>
    </w:div>
    <w:div w:id="1709063267">
      <w:bodyDiv w:val="1"/>
      <w:marLeft w:val="0"/>
      <w:marRight w:val="0"/>
      <w:marTop w:val="0"/>
      <w:marBottom w:val="0"/>
      <w:divBdr>
        <w:top w:val="none" w:sz="0" w:space="0" w:color="auto"/>
        <w:left w:val="none" w:sz="0" w:space="0" w:color="auto"/>
        <w:bottom w:val="none" w:sz="0" w:space="0" w:color="auto"/>
        <w:right w:val="none" w:sz="0" w:space="0" w:color="auto"/>
      </w:divBdr>
    </w:div>
    <w:div w:id="1720321277">
      <w:bodyDiv w:val="1"/>
      <w:marLeft w:val="0"/>
      <w:marRight w:val="0"/>
      <w:marTop w:val="0"/>
      <w:marBottom w:val="0"/>
      <w:divBdr>
        <w:top w:val="none" w:sz="0" w:space="0" w:color="auto"/>
        <w:left w:val="none" w:sz="0" w:space="0" w:color="auto"/>
        <w:bottom w:val="none" w:sz="0" w:space="0" w:color="auto"/>
        <w:right w:val="none" w:sz="0" w:space="0" w:color="auto"/>
      </w:divBdr>
    </w:div>
    <w:div w:id="1769235422">
      <w:bodyDiv w:val="1"/>
      <w:marLeft w:val="0"/>
      <w:marRight w:val="0"/>
      <w:marTop w:val="0"/>
      <w:marBottom w:val="0"/>
      <w:divBdr>
        <w:top w:val="none" w:sz="0" w:space="0" w:color="auto"/>
        <w:left w:val="none" w:sz="0" w:space="0" w:color="auto"/>
        <w:bottom w:val="none" w:sz="0" w:space="0" w:color="auto"/>
        <w:right w:val="none" w:sz="0" w:space="0" w:color="auto"/>
      </w:divBdr>
    </w:div>
    <w:div w:id="1924952350">
      <w:bodyDiv w:val="1"/>
      <w:marLeft w:val="0"/>
      <w:marRight w:val="0"/>
      <w:marTop w:val="0"/>
      <w:marBottom w:val="0"/>
      <w:divBdr>
        <w:top w:val="none" w:sz="0" w:space="0" w:color="auto"/>
        <w:left w:val="none" w:sz="0" w:space="0" w:color="auto"/>
        <w:bottom w:val="none" w:sz="0" w:space="0" w:color="auto"/>
        <w:right w:val="none" w:sz="0" w:space="0" w:color="auto"/>
      </w:divBdr>
    </w:div>
    <w:div w:id="1935168027">
      <w:bodyDiv w:val="1"/>
      <w:marLeft w:val="0"/>
      <w:marRight w:val="0"/>
      <w:marTop w:val="0"/>
      <w:marBottom w:val="0"/>
      <w:divBdr>
        <w:top w:val="none" w:sz="0" w:space="0" w:color="auto"/>
        <w:left w:val="none" w:sz="0" w:space="0" w:color="auto"/>
        <w:bottom w:val="none" w:sz="0" w:space="0" w:color="auto"/>
        <w:right w:val="none" w:sz="0" w:space="0" w:color="auto"/>
      </w:divBdr>
    </w:div>
    <w:div w:id="1944417741">
      <w:bodyDiv w:val="1"/>
      <w:marLeft w:val="0"/>
      <w:marRight w:val="0"/>
      <w:marTop w:val="0"/>
      <w:marBottom w:val="0"/>
      <w:divBdr>
        <w:top w:val="none" w:sz="0" w:space="0" w:color="auto"/>
        <w:left w:val="none" w:sz="0" w:space="0" w:color="auto"/>
        <w:bottom w:val="none" w:sz="0" w:space="0" w:color="auto"/>
        <w:right w:val="none" w:sz="0" w:space="0" w:color="auto"/>
      </w:divBdr>
    </w:div>
    <w:div w:id="1955087912">
      <w:bodyDiv w:val="1"/>
      <w:marLeft w:val="0"/>
      <w:marRight w:val="0"/>
      <w:marTop w:val="0"/>
      <w:marBottom w:val="0"/>
      <w:divBdr>
        <w:top w:val="none" w:sz="0" w:space="0" w:color="auto"/>
        <w:left w:val="none" w:sz="0" w:space="0" w:color="auto"/>
        <w:bottom w:val="none" w:sz="0" w:space="0" w:color="auto"/>
        <w:right w:val="none" w:sz="0" w:space="0" w:color="auto"/>
      </w:divBdr>
    </w:div>
    <w:div w:id="1989357406">
      <w:bodyDiv w:val="1"/>
      <w:marLeft w:val="0"/>
      <w:marRight w:val="0"/>
      <w:marTop w:val="0"/>
      <w:marBottom w:val="0"/>
      <w:divBdr>
        <w:top w:val="none" w:sz="0" w:space="0" w:color="auto"/>
        <w:left w:val="none" w:sz="0" w:space="0" w:color="auto"/>
        <w:bottom w:val="none" w:sz="0" w:space="0" w:color="auto"/>
        <w:right w:val="none" w:sz="0" w:space="0" w:color="auto"/>
      </w:divBdr>
    </w:div>
    <w:div w:id="2000621502">
      <w:bodyDiv w:val="1"/>
      <w:marLeft w:val="0"/>
      <w:marRight w:val="0"/>
      <w:marTop w:val="0"/>
      <w:marBottom w:val="0"/>
      <w:divBdr>
        <w:top w:val="none" w:sz="0" w:space="0" w:color="auto"/>
        <w:left w:val="none" w:sz="0" w:space="0" w:color="auto"/>
        <w:bottom w:val="none" w:sz="0" w:space="0" w:color="auto"/>
        <w:right w:val="none" w:sz="0" w:space="0" w:color="auto"/>
      </w:divBdr>
    </w:div>
    <w:div w:id="2011594665">
      <w:bodyDiv w:val="1"/>
      <w:marLeft w:val="0"/>
      <w:marRight w:val="0"/>
      <w:marTop w:val="0"/>
      <w:marBottom w:val="0"/>
      <w:divBdr>
        <w:top w:val="none" w:sz="0" w:space="0" w:color="auto"/>
        <w:left w:val="none" w:sz="0" w:space="0" w:color="auto"/>
        <w:bottom w:val="none" w:sz="0" w:space="0" w:color="auto"/>
        <w:right w:val="none" w:sz="0" w:space="0" w:color="auto"/>
      </w:divBdr>
    </w:div>
    <w:div w:id="2089502050">
      <w:bodyDiv w:val="1"/>
      <w:marLeft w:val="0"/>
      <w:marRight w:val="0"/>
      <w:marTop w:val="0"/>
      <w:marBottom w:val="0"/>
      <w:divBdr>
        <w:top w:val="none" w:sz="0" w:space="0" w:color="auto"/>
        <w:left w:val="none" w:sz="0" w:space="0" w:color="auto"/>
        <w:bottom w:val="none" w:sz="0" w:space="0" w:color="auto"/>
        <w:right w:val="none" w:sz="0" w:space="0" w:color="auto"/>
      </w:divBdr>
    </w:div>
    <w:div w:id="213386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cholar.google.co.in/scholar?q=research+scholar&amp;hl=en&amp;as_sdt=0&amp;as_vis=1&amp;oi=scholart"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0794D-CEC8-4892-9751-1A45D7EBA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6598875</TotalTime>
  <Pages>7</Pages>
  <Words>2481</Words>
  <Characters>14145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HOD E</cp:lastModifiedBy>
  <cp:revision>23</cp:revision>
  <cp:lastPrinted>2014-07-26T15:11:00Z</cp:lastPrinted>
  <dcterms:created xsi:type="dcterms:W3CDTF">2023-07-19T06:16:00Z</dcterms:created>
  <dcterms:modified xsi:type="dcterms:W3CDTF">2023-07-19T09:13:00Z</dcterms:modified>
</cp:coreProperties>
</file>