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699" w:rsidRDefault="00C67699" w:rsidP="000A4773">
      <w:pPr>
        <w:spacing w:line="360" w:lineRule="auto"/>
        <w:rPr>
          <w:rFonts w:ascii="Arial" w:hAnsi="Arial" w:cs="Arial"/>
          <w:b/>
          <w:sz w:val="24"/>
        </w:rPr>
      </w:pPr>
    </w:p>
    <w:p w:rsidR="00673620" w:rsidRDefault="00673620" w:rsidP="000A4773">
      <w:pPr>
        <w:spacing w:line="360" w:lineRule="auto"/>
        <w:rPr>
          <w:rFonts w:ascii="Arial" w:hAnsi="Arial" w:cs="Arial"/>
          <w:b/>
          <w:sz w:val="24"/>
        </w:rPr>
      </w:pPr>
    </w:p>
    <w:p w:rsidR="00C67699" w:rsidRDefault="00673620" w:rsidP="000A4773">
      <w:pPr>
        <w:spacing w:line="360" w:lineRule="auto"/>
        <w:rPr>
          <w:rFonts w:ascii="Arial" w:hAnsi="Arial" w:cs="Arial"/>
          <w:b/>
          <w:sz w:val="24"/>
        </w:rPr>
      </w:pPr>
      <w:r>
        <w:rPr>
          <w:rFonts w:ascii="Arial" w:hAnsi="Arial" w:cs="Arial"/>
          <w:b/>
          <w:sz w:val="24"/>
        </w:rPr>
        <w:t xml:space="preserve">TITLE – 3D PRINTING: </w:t>
      </w:r>
      <w:proofErr w:type="gramStart"/>
      <w:r>
        <w:rPr>
          <w:rFonts w:ascii="Arial" w:hAnsi="Arial" w:cs="Arial"/>
          <w:b/>
          <w:sz w:val="24"/>
        </w:rPr>
        <w:t>ITS  APPLICATIONS</w:t>
      </w:r>
      <w:proofErr w:type="gramEnd"/>
      <w:r>
        <w:rPr>
          <w:rFonts w:ascii="Arial" w:hAnsi="Arial" w:cs="Arial"/>
          <w:b/>
          <w:sz w:val="24"/>
        </w:rPr>
        <w:t xml:space="preserve"> IN PEDIATRIC DENTAL PRACTICE</w:t>
      </w:r>
    </w:p>
    <w:p w:rsidR="00673620" w:rsidRDefault="00673620" w:rsidP="000A4773">
      <w:pPr>
        <w:spacing w:line="360" w:lineRule="auto"/>
        <w:rPr>
          <w:rFonts w:ascii="Arial" w:hAnsi="Arial" w:cs="Arial"/>
          <w:b/>
          <w:sz w:val="24"/>
        </w:rPr>
      </w:pPr>
    </w:p>
    <w:p w:rsidR="00673620" w:rsidRDefault="00673620" w:rsidP="000A4773">
      <w:pPr>
        <w:spacing w:line="360" w:lineRule="auto"/>
        <w:rPr>
          <w:rFonts w:ascii="Arial" w:hAnsi="Arial" w:cs="Arial"/>
          <w:b/>
          <w:sz w:val="24"/>
        </w:rPr>
      </w:pPr>
    </w:p>
    <w:p w:rsidR="00673620" w:rsidRDefault="00673620" w:rsidP="000A4773">
      <w:pPr>
        <w:spacing w:line="360" w:lineRule="auto"/>
        <w:rPr>
          <w:rFonts w:ascii="Arial" w:hAnsi="Arial" w:cs="Arial"/>
          <w:b/>
          <w:sz w:val="24"/>
        </w:rPr>
      </w:pPr>
    </w:p>
    <w:p w:rsidR="00673620" w:rsidRDefault="00673620" w:rsidP="000A4773">
      <w:pPr>
        <w:spacing w:line="360" w:lineRule="auto"/>
        <w:rPr>
          <w:rFonts w:ascii="Arial" w:hAnsi="Arial" w:cs="Arial"/>
          <w:b/>
          <w:sz w:val="24"/>
        </w:rPr>
      </w:pPr>
    </w:p>
    <w:p w:rsidR="005E03D8" w:rsidRDefault="005E03D8" w:rsidP="000A4773">
      <w:pPr>
        <w:spacing w:line="360" w:lineRule="auto"/>
        <w:rPr>
          <w:rFonts w:ascii="Arial" w:hAnsi="Arial" w:cs="Arial"/>
          <w:b/>
          <w:sz w:val="24"/>
        </w:rPr>
      </w:pPr>
      <w:r>
        <w:rPr>
          <w:rFonts w:ascii="Arial" w:hAnsi="Arial" w:cs="Arial"/>
          <w:b/>
          <w:sz w:val="24"/>
        </w:rPr>
        <w:t xml:space="preserve">Abstract </w:t>
      </w:r>
    </w:p>
    <w:p w:rsidR="00122187" w:rsidRPr="00122187" w:rsidRDefault="00150E7D" w:rsidP="00122187">
      <w:pPr>
        <w:spacing w:line="360" w:lineRule="auto"/>
        <w:ind w:left="426" w:hanging="426"/>
        <w:jc w:val="both"/>
        <w:rPr>
          <w:rFonts w:ascii="Arial" w:hAnsi="Arial" w:cs="Arial"/>
          <w:bCs/>
          <w:sz w:val="24"/>
        </w:rPr>
      </w:pPr>
      <w:r w:rsidRPr="00150E7D">
        <w:rPr>
          <w:rFonts w:ascii="Arial" w:hAnsi="Arial" w:cs="Arial"/>
          <w:bCs/>
          <w:sz w:val="24"/>
        </w:rPr>
        <w:t>Additive manufacturing, which uses digital data for production, has supplanted traditional manufacturing techniques in the digital age. The medical industry was first affected by this manufacturing revolu</w:t>
      </w:r>
      <w:r w:rsidR="004B5D13">
        <w:rPr>
          <w:rFonts w:ascii="Arial" w:hAnsi="Arial" w:cs="Arial"/>
          <w:bCs/>
          <w:sz w:val="24"/>
        </w:rPr>
        <w:t xml:space="preserve">tion in the early 20th </w:t>
      </w:r>
      <w:proofErr w:type="spellStart"/>
      <w:r w:rsidR="004B5D13">
        <w:rPr>
          <w:rFonts w:ascii="Arial" w:hAnsi="Arial" w:cs="Arial"/>
          <w:bCs/>
          <w:sz w:val="24"/>
        </w:rPr>
        <w:t>century.</w:t>
      </w:r>
      <w:r w:rsidR="00122187" w:rsidRPr="00122187">
        <w:rPr>
          <w:rFonts w:ascii="Arial" w:hAnsi="Arial" w:cs="Arial"/>
          <w:bCs/>
          <w:sz w:val="24"/>
        </w:rPr>
        <w:t>and</w:t>
      </w:r>
      <w:proofErr w:type="spellEnd"/>
      <w:r w:rsidR="00122187" w:rsidRPr="00122187">
        <w:rPr>
          <w:rFonts w:ascii="Arial" w:hAnsi="Arial" w:cs="Arial"/>
          <w:bCs/>
          <w:sz w:val="24"/>
        </w:rPr>
        <w:t xml:space="preserve"> has since extended its influence to encompass all areas of biomedical and allied healthcare, including dentistry. Additive manufacturing is rapidly emerging as a valuable tool in various branches of dentistry. What sets it apart from traditional formative and subtractive manufacturing methods is that it constructs objects layer by layer through the addition of building materials.</w:t>
      </w:r>
    </w:p>
    <w:p w:rsidR="00122187" w:rsidRPr="00122187" w:rsidRDefault="009814C8" w:rsidP="00122187">
      <w:pPr>
        <w:spacing w:line="360" w:lineRule="auto"/>
        <w:ind w:left="426" w:hanging="426"/>
        <w:jc w:val="both"/>
        <w:rPr>
          <w:rFonts w:ascii="Arial" w:hAnsi="Arial" w:cs="Arial"/>
          <w:bCs/>
          <w:sz w:val="24"/>
        </w:rPr>
      </w:pPr>
      <w:r w:rsidRPr="009814C8">
        <w:rPr>
          <w:rFonts w:ascii="Arial" w:hAnsi="Arial" w:cs="Arial"/>
          <w:bCs/>
          <w:sz w:val="24"/>
        </w:rPr>
        <w:t xml:space="preserve">Because of its kid-friendly methodology, 3D printing has becoming more popular in </w:t>
      </w:r>
      <w:proofErr w:type="spellStart"/>
      <w:r w:rsidRPr="009814C8">
        <w:rPr>
          <w:rFonts w:ascii="Arial" w:hAnsi="Arial" w:cs="Arial"/>
          <w:bCs/>
          <w:sz w:val="24"/>
        </w:rPr>
        <w:t>pediatric</w:t>
      </w:r>
      <w:proofErr w:type="spellEnd"/>
      <w:r w:rsidRPr="009814C8">
        <w:rPr>
          <w:rFonts w:ascii="Arial" w:hAnsi="Arial" w:cs="Arial"/>
          <w:bCs/>
          <w:sz w:val="24"/>
        </w:rPr>
        <w:t xml:space="preserve"> dentistry, especially when int</w:t>
      </w:r>
      <w:r>
        <w:rPr>
          <w:rFonts w:ascii="Arial" w:hAnsi="Arial" w:cs="Arial"/>
          <w:bCs/>
          <w:sz w:val="24"/>
        </w:rPr>
        <w:t>raoral scanners were introduced</w:t>
      </w:r>
      <w:r w:rsidR="00122187" w:rsidRPr="00122187">
        <w:rPr>
          <w:rFonts w:ascii="Arial" w:hAnsi="Arial" w:cs="Arial"/>
          <w:bCs/>
          <w:sz w:val="24"/>
        </w:rPr>
        <w:t>. This technology plays a multifaceted role in advancing pediatric dentistry into the digital era, ushering in a new era of customized, child-friendly, and painless holistic dental practices.</w:t>
      </w:r>
    </w:p>
    <w:p w:rsidR="00F27B36" w:rsidRPr="005E03D8" w:rsidRDefault="00F27B36" w:rsidP="00347021">
      <w:pPr>
        <w:spacing w:line="360" w:lineRule="auto"/>
        <w:jc w:val="both"/>
        <w:rPr>
          <w:rFonts w:ascii="Arial" w:hAnsi="Arial" w:cs="Arial"/>
          <w:sz w:val="24"/>
        </w:rPr>
      </w:pPr>
      <w:r w:rsidRPr="00F27B36">
        <w:rPr>
          <w:rFonts w:ascii="Arial" w:hAnsi="Arial" w:cs="Arial"/>
          <w:b/>
          <w:sz w:val="24"/>
        </w:rPr>
        <w:t>Keywords:</w:t>
      </w:r>
      <w:r>
        <w:rPr>
          <w:rFonts w:ascii="Arial" w:hAnsi="Arial" w:cs="Arial"/>
          <w:sz w:val="24"/>
        </w:rPr>
        <w:t xml:space="preserve"> Additive manufacturing, 3D printing, dentistry, </w:t>
      </w:r>
      <w:proofErr w:type="spellStart"/>
      <w:r>
        <w:rPr>
          <w:rFonts w:ascii="Arial" w:hAnsi="Arial" w:cs="Arial"/>
          <w:sz w:val="24"/>
        </w:rPr>
        <w:t>pediatric</w:t>
      </w:r>
      <w:proofErr w:type="spellEnd"/>
    </w:p>
    <w:p w:rsidR="005E03D8" w:rsidRDefault="005E03D8" w:rsidP="000A4773">
      <w:pPr>
        <w:spacing w:line="360" w:lineRule="auto"/>
        <w:rPr>
          <w:rFonts w:ascii="Arial" w:hAnsi="Arial" w:cs="Arial"/>
          <w:b/>
          <w:sz w:val="24"/>
        </w:rPr>
      </w:pPr>
      <w:r>
        <w:rPr>
          <w:rFonts w:ascii="Arial" w:hAnsi="Arial" w:cs="Arial"/>
          <w:b/>
          <w:sz w:val="24"/>
        </w:rPr>
        <w:tab/>
      </w:r>
    </w:p>
    <w:p w:rsidR="00C67699" w:rsidRDefault="00C67699" w:rsidP="000A4773">
      <w:pPr>
        <w:spacing w:line="360" w:lineRule="auto"/>
        <w:rPr>
          <w:rFonts w:ascii="Arial" w:hAnsi="Arial" w:cs="Arial"/>
          <w:b/>
          <w:sz w:val="24"/>
        </w:rPr>
      </w:pPr>
    </w:p>
    <w:p w:rsidR="00C67699" w:rsidRDefault="00C67699" w:rsidP="000A4773">
      <w:pPr>
        <w:spacing w:line="360" w:lineRule="auto"/>
        <w:rPr>
          <w:rFonts w:ascii="Arial" w:hAnsi="Arial" w:cs="Arial"/>
          <w:b/>
          <w:sz w:val="24"/>
        </w:rPr>
      </w:pPr>
    </w:p>
    <w:p w:rsidR="00C67699" w:rsidRDefault="00C67699" w:rsidP="000A4773">
      <w:pPr>
        <w:spacing w:line="360" w:lineRule="auto"/>
        <w:rPr>
          <w:rFonts w:ascii="Arial" w:hAnsi="Arial" w:cs="Arial"/>
          <w:b/>
          <w:sz w:val="24"/>
        </w:rPr>
      </w:pPr>
    </w:p>
    <w:p w:rsidR="00C67699" w:rsidRDefault="00C67699" w:rsidP="000A4773">
      <w:pPr>
        <w:spacing w:line="360" w:lineRule="auto"/>
        <w:rPr>
          <w:rFonts w:ascii="Arial" w:hAnsi="Arial" w:cs="Arial"/>
          <w:b/>
          <w:sz w:val="24"/>
        </w:rPr>
      </w:pPr>
    </w:p>
    <w:p w:rsidR="00C67699" w:rsidRDefault="00C67699" w:rsidP="000A4773">
      <w:pPr>
        <w:spacing w:line="360" w:lineRule="auto"/>
        <w:rPr>
          <w:rFonts w:ascii="Arial" w:hAnsi="Arial" w:cs="Arial"/>
          <w:b/>
          <w:sz w:val="24"/>
        </w:rPr>
      </w:pPr>
    </w:p>
    <w:p w:rsidR="00C67699" w:rsidRDefault="00C67699" w:rsidP="000A4773">
      <w:pPr>
        <w:spacing w:line="360" w:lineRule="auto"/>
        <w:rPr>
          <w:rFonts w:ascii="Arial" w:hAnsi="Arial" w:cs="Arial"/>
          <w:b/>
          <w:sz w:val="24"/>
        </w:rPr>
      </w:pPr>
    </w:p>
    <w:p w:rsidR="00C67699" w:rsidRDefault="00C67699" w:rsidP="000A4773">
      <w:pPr>
        <w:spacing w:line="360" w:lineRule="auto"/>
        <w:rPr>
          <w:rFonts w:ascii="Arial" w:hAnsi="Arial" w:cs="Arial"/>
          <w:b/>
          <w:sz w:val="24"/>
        </w:rPr>
      </w:pPr>
    </w:p>
    <w:p w:rsidR="00C67699" w:rsidRDefault="00C67699" w:rsidP="000A4773">
      <w:pPr>
        <w:spacing w:line="360" w:lineRule="auto"/>
        <w:rPr>
          <w:rFonts w:ascii="Arial" w:hAnsi="Arial" w:cs="Arial"/>
          <w:b/>
          <w:sz w:val="24"/>
        </w:rPr>
      </w:pPr>
    </w:p>
    <w:p w:rsidR="00C67699" w:rsidRDefault="00C67699" w:rsidP="000A4773">
      <w:pPr>
        <w:spacing w:line="360" w:lineRule="auto"/>
        <w:rPr>
          <w:rFonts w:ascii="Arial" w:hAnsi="Arial" w:cs="Arial"/>
          <w:b/>
          <w:sz w:val="24"/>
        </w:rPr>
      </w:pPr>
      <w:r>
        <w:rPr>
          <w:rFonts w:ascii="Arial" w:hAnsi="Arial" w:cs="Arial"/>
          <w:b/>
          <w:sz w:val="24"/>
        </w:rPr>
        <w:t>Key contents</w:t>
      </w:r>
    </w:p>
    <w:p w:rsidR="00C67699" w:rsidRDefault="00C67699" w:rsidP="00C67699">
      <w:pPr>
        <w:pStyle w:val="ListParagraph"/>
        <w:numPr>
          <w:ilvl w:val="0"/>
          <w:numId w:val="23"/>
        </w:numPr>
        <w:spacing w:line="360" w:lineRule="auto"/>
        <w:rPr>
          <w:rFonts w:ascii="Arial" w:hAnsi="Arial" w:cs="Arial"/>
          <w:b/>
          <w:sz w:val="24"/>
        </w:rPr>
      </w:pPr>
      <w:r w:rsidRPr="00C67699">
        <w:rPr>
          <w:rFonts w:ascii="Arial" w:hAnsi="Arial" w:cs="Arial"/>
          <w:b/>
          <w:sz w:val="24"/>
        </w:rPr>
        <w:t>Introduction</w:t>
      </w:r>
    </w:p>
    <w:p w:rsidR="00C67699" w:rsidRPr="00C67699" w:rsidRDefault="00C67699" w:rsidP="00C67699">
      <w:pPr>
        <w:pStyle w:val="ListParagraph"/>
        <w:numPr>
          <w:ilvl w:val="0"/>
          <w:numId w:val="23"/>
        </w:numPr>
        <w:spacing w:line="360" w:lineRule="auto"/>
        <w:jc w:val="both"/>
        <w:rPr>
          <w:rFonts w:ascii="Arial" w:hAnsi="Arial" w:cs="Arial"/>
          <w:b/>
          <w:bCs/>
          <w:sz w:val="24"/>
        </w:rPr>
      </w:pPr>
      <w:r w:rsidRPr="00C67699">
        <w:rPr>
          <w:rFonts w:ascii="Arial" w:hAnsi="Arial" w:cs="Arial"/>
          <w:b/>
          <w:bCs/>
          <w:sz w:val="24"/>
        </w:rPr>
        <w:t>Additive manufacturing</w:t>
      </w:r>
    </w:p>
    <w:p w:rsidR="00C67699" w:rsidRPr="00C67699" w:rsidRDefault="00C67699" w:rsidP="00C67699">
      <w:pPr>
        <w:pStyle w:val="ListParagraph"/>
        <w:numPr>
          <w:ilvl w:val="0"/>
          <w:numId w:val="23"/>
        </w:numPr>
        <w:spacing w:line="360" w:lineRule="auto"/>
        <w:jc w:val="both"/>
        <w:rPr>
          <w:rFonts w:ascii="Arial" w:hAnsi="Arial" w:cs="Arial"/>
          <w:b/>
          <w:sz w:val="24"/>
        </w:rPr>
      </w:pPr>
      <w:r w:rsidRPr="00C67699">
        <w:rPr>
          <w:rFonts w:ascii="Arial" w:hAnsi="Arial" w:cs="Arial"/>
          <w:b/>
          <w:sz w:val="24"/>
        </w:rPr>
        <w:t>History Of 3D printing</w:t>
      </w:r>
    </w:p>
    <w:p w:rsidR="00C67699" w:rsidRDefault="00C67699" w:rsidP="00C67699">
      <w:pPr>
        <w:pStyle w:val="ListParagraph"/>
        <w:numPr>
          <w:ilvl w:val="0"/>
          <w:numId w:val="23"/>
        </w:numPr>
        <w:spacing w:line="360" w:lineRule="auto"/>
        <w:rPr>
          <w:rFonts w:ascii="Arial" w:hAnsi="Arial" w:cs="Arial"/>
          <w:b/>
          <w:sz w:val="24"/>
        </w:rPr>
      </w:pPr>
      <w:r w:rsidRPr="00C67699">
        <w:rPr>
          <w:rFonts w:ascii="Arial" w:hAnsi="Arial" w:cs="Arial"/>
          <w:b/>
          <w:sz w:val="24"/>
        </w:rPr>
        <w:t>Stage of processing</w:t>
      </w:r>
    </w:p>
    <w:p w:rsidR="00C67699" w:rsidRDefault="00C67699" w:rsidP="00C67699">
      <w:pPr>
        <w:pStyle w:val="ListParagraph"/>
        <w:numPr>
          <w:ilvl w:val="0"/>
          <w:numId w:val="23"/>
        </w:numPr>
        <w:spacing w:line="360" w:lineRule="auto"/>
        <w:rPr>
          <w:rFonts w:ascii="Arial" w:hAnsi="Arial" w:cs="Arial"/>
          <w:b/>
          <w:sz w:val="24"/>
        </w:rPr>
      </w:pPr>
      <w:r>
        <w:rPr>
          <w:rFonts w:ascii="Arial" w:hAnsi="Arial" w:cs="Arial"/>
          <w:b/>
          <w:sz w:val="24"/>
        </w:rPr>
        <w:t>Materials used in 3D printing</w:t>
      </w:r>
    </w:p>
    <w:p w:rsidR="00C67699" w:rsidRDefault="00C67699" w:rsidP="00C67699">
      <w:pPr>
        <w:pStyle w:val="ListParagraph"/>
        <w:numPr>
          <w:ilvl w:val="0"/>
          <w:numId w:val="23"/>
        </w:numPr>
        <w:spacing w:line="360" w:lineRule="auto"/>
        <w:rPr>
          <w:rFonts w:ascii="Arial" w:hAnsi="Arial" w:cs="Arial"/>
          <w:b/>
          <w:sz w:val="24"/>
        </w:rPr>
      </w:pPr>
      <w:r>
        <w:rPr>
          <w:rFonts w:ascii="Arial" w:hAnsi="Arial" w:cs="Arial"/>
          <w:b/>
          <w:sz w:val="24"/>
        </w:rPr>
        <w:t>Bioprinting</w:t>
      </w:r>
    </w:p>
    <w:p w:rsidR="00C67699" w:rsidRDefault="00C67699" w:rsidP="00C67699">
      <w:pPr>
        <w:pStyle w:val="ListParagraph"/>
        <w:numPr>
          <w:ilvl w:val="0"/>
          <w:numId w:val="23"/>
        </w:numPr>
        <w:spacing w:line="360" w:lineRule="auto"/>
        <w:rPr>
          <w:rFonts w:ascii="Arial" w:hAnsi="Arial" w:cs="Arial"/>
          <w:b/>
          <w:sz w:val="24"/>
        </w:rPr>
      </w:pPr>
      <w:r>
        <w:rPr>
          <w:rFonts w:ascii="Arial" w:hAnsi="Arial" w:cs="Arial"/>
          <w:b/>
          <w:sz w:val="24"/>
        </w:rPr>
        <w:t>3D printing techniques in dentistry</w:t>
      </w:r>
    </w:p>
    <w:p w:rsidR="00C67699" w:rsidRDefault="00C67699" w:rsidP="00C67699">
      <w:pPr>
        <w:pStyle w:val="ListParagraph"/>
        <w:numPr>
          <w:ilvl w:val="0"/>
          <w:numId w:val="23"/>
        </w:numPr>
        <w:spacing w:line="360" w:lineRule="auto"/>
        <w:rPr>
          <w:rFonts w:ascii="Arial" w:hAnsi="Arial" w:cs="Arial"/>
          <w:b/>
          <w:sz w:val="24"/>
        </w:rPr>
      </w:pPr>
      <w:r>
        <w:rPr>
          <w:rFonts w:ascii="Arial" w:hAnsi="Arial" w:cs="Arial"/>
          <w:b/>
          <w:sz w:val="24"/>
        </w:rPr>
        <w:t xml:space="preserve">Applications in </w:t>
      </w:r>
      <w:proofErr w:type="spellStart"/>
      <w:r>
        <w:rPr>
          <w:rFonts w:ascii="Arial" w:hAnsi="Arial" w:cs="Arial"/>
          <w:b/>
          <w:sz w:val="24"/>
        </w:rPr>
        <w:t>Pediatric</w:t>
      </w:r>
      <w:proofErr w:type="spellEnd"/>
      <w:r>
        <w:rPr>
          <w:rFonts w:ascii="Arial" w:hAnsi="Arial" w:cs="Arial"/>
          <w:b/>
          <w:sz w:val="24"/>
        </w:rPr>
        <w:t xml:space="preserve"> Dentistry</w:t>
      </w:r>
    </w:p>
    <w:p w:rsidR="00C67699" w:rsidRDefault="00C67699" w:rsidP="00C67699">
      <w:pPr>
        <w:pStyle w:val="ListParagraph"/>
        <w:numPr>
          <w:ilvl w:val="0"/>
          <w:numId w:val="23"/>
        </w:numPr>
        <w:spacing w:line="360" w:lineRule="auto"/>
        <w:rPr>
          <w:rFonts w:ascii="Arial" w:hAnsi="Arial" w:cs="Arial"/>
          <w:b/>
          <w:sz w:val="24"/>
        </w:rPr>
      </w:pPr>
      <w:proofErr w:type="spellStart"/>
      <w:r>
        <w:rPr>
          <w:rFonts w:ascii="Arial" w:hAnsi="Arial" w:cs="Arial"/>
          <w:b/>
          <w:sz w:val="24"/>
        </w:rPr>
        <w:t>Autotransplantation</w:t>
      </w:r>
      <w:proofErr w:type="spellEnd"/>
    </w:p>
    <w:p w:rsidR="00C67699" w:rsidRDefault="00C67699" w:rsidP="00C67699">
      <w:pPr>
        <w:pStyle w:val="ListParagraph"/>
        <w:numPr>
          <w:ilvl w:val="0"/>
          <w:numId w:val="23"/>
        </w:numPr>
        <w:spacing w:line="360" w:lineRule="auto"/>
        <w:rPr>
          <w:rFonts w:ascii="Arial" w:hAnsi="Arial" w:cs="Arial"/>
          <w:b/>
          <w:sz w:val="24"/>
        </w:rPr>
      </w:pPr>
      <w:r>
        <w:rPr>
          <w:rFonts w:ascii="Arial" w:hAnsi="Arial" w:cs="Arial"/>
          <w:b/>
          <w:sz w:val="24"/>
        </w:rPr>
        <w:t>Interceptive Orthodontics</w:t>
      </w:r>
    </w:p>
    <w:p w:rsidR="00C67699" w:rsidRDefault="00C67699" w:rsidP="00C67699">
      <w:pPr>
        <w:pStyle w:val="ListParagraph"/>
        <w:numPr>
          <w:ilvl w:val="0"/>
          <w:numId w:val="23"/>
        </w:numPr>
        <w:spacing w:line="360" w:lineRule="auto"/>
        <w:rPr>
          <w:rFonts w:ascii="Arial" w:hAnsi="Arial" w:cs="Arial"/>
          <w:b/>
          <w:sz w:val="24"/>
        </w:rPr>
      </w:pPr>
      <w:r>
        <w:rPr>
          <w:rFonts w:ascii="Arial" w:hAnsi="Arial" w:cs="Arial"/>
          <w:b/>
          <w:sz w:val="24"/>
        </w:rPr>
        <w:t xml:space="preserve">Fixed Orthodontics </w:t>
      </w:r>
    </w:p>
    <w:p w:rsidR="00C67699" w:rsidRDefault="00C67699" w:rsidP="00C67699">
      <w:pPr>
        <w:pStyle w:val="ListParagraph"/>
        <w:numPr>
          <w:ilvl w:val="0"/>
          <w:numId w:val="23"/>
        </w:numPr>
        <w:spacing w:line="360" w:lineRule="auto"/>
        <w:rPr>
          <w:rFonts w:ascii="Arial" w:hAnsi="Arial" w:cs="Arial"/>
          <w:b/>
          <w:sz w:val="24"/>
        </w:rPr>
      </w:pPr>
      <w:proofErr w:type="spellStart"/>
      <w:r>
        <w:rPr>
          <w:rFonts w:ascii="Arial" w:hAnsi="Arial" w:cs="Arial"/>
          <w:b/>
          <w:sz w:val="24"/>
        </w:rPr>
        <w:t>Behavior</w:t>
      </w:r>
      <w:proofErr w:type="spellEnd"/>
      <w:r>
        <w:rPr>
          <w:rFonts w:ascii="Arial" w:hAnsi="Arial" w:cs="Arial"/>
          <w:b/>
          <w:sz w:val="24"/>
        </w:rPr>
        <w:t xml:space="preserve"> management</w:t>
      </w:r>
    </w:p>
    <w:p w:rsidR="00C67699" w:rsidRDefault="00C67699" w:rsidP="00C67699">
      <w:pPr>
        <w:pStyle w:val="ListParagraph"/>
        <w:numPr>
          <w:ilvl w:val="0"/>
          <w:numId w:val="23"/>
        </w:numPr>
        <w:spacing w:line="360" w:lineRule="auto"/>
        <w:rPr>
          <w:rFonts w:ascii="Arial" w:hAnsi="Arial" w:cs="Arial"/>
          <w:b/>
          <w:sz w:val="24"/>
        </w:rPr>
      </w:pPr>
      <w:r>
        <w:rPr>
          <w:rFonts w:ascii="Arial" w:hAnsi="Arial" w:cs="Arial"/>
          <w:b/>
          <w:sz w:val="24"/>
        </w:rPr>
        <w:t>Regenerative endodontic procedures in children</w:t>
      </w:r>
    </w:p>
    <w:p w:rsidR="00695808" w:rsidRDefault="00695808" w:rsidP="00C67699">
      <w:pPr>
        <w:pStyle w:val="ListParagraph"/>
        <w:numPr>
          <w:ilvl w:val="0"/>
          <w:numId w:val="23"/>
        </w:numPr>
        <w:spacing w:line="360" w:lineRule="auto"/>
        <w:rPr>
          <w:rFonts w:ascii="Arial" w:hAnsi="Arial" w:cs="Arial"/>
          <w:b/>
          <w:sz w:val="24"/>
        </w:rPr>
      </w:pPr>
      <w:r>
        <w:rPr>
          <w:rFonts w:ascii="Arial" w:hAnsi="Arial" w:cs="Arial"/>
          <w:b/>
          <w:sz w:val="24"/>
        </w:rPr>
        <w:t>F</w:t>
      </w:r>
      <w:r w:rsidRPr="00695808">
        <w:rPr>
          <w:rFonts w:ascii="Arial" w:hAnsi="Arial" w:cs="Arial"/>
          <w:b/>
          <w:sz w:val="24"/>
        </w:rPr>
        <w:t>abrication of crowns and space maintainers</w:t>
      </w:r>
      <w:r w:rsidRPr="00695808">
        <w:rPr>
          <w:rFonts w:ascii="Arial" w:hAnsi="Arial" w:cs="Arial"/>
          <w:b/>
          <w:sz w:val="24"/>
        </w:rPr>
        <w:tab/>
      </w:r>
    </w:p>
    <w:p w:rsidR="00C67699" w:rsidRDefault="00C67699" w:rsidP="00C67699">
      <w:pPr>
        <w:pStyle w:val="ListParagraph"/>
        <w:numPr>
          <w:ilvl w:val="0"/>
          <w:numId w:val="23"/>
        </w:numPr>
        <w:spacing w:line="360" w:lineRule="auto"/>
        <w:rPr>
          <w:rFonts w:ascii="Arial" w:hAnsi="Arial" w:cs="Arial"/>
          <w:b/>
          <w:sz w:val="24"/>
        </w:rPr>
      </w:pPr>
      <w:r>
        <w:rPr>
          <w:rFonts w:ascii="Arial" w:hAnsi="Arial" w:cs="Arial"/>
          <w:b/>
          <w:sz w:val="24"/>
        </w:rPr>
        <w:t>Conclusion</w:t>
      </w:r>
    </w:p>
    <w:p w:rsidR="00C67699" w:rsidRPr="00C67699" w:rsidRDefault="00C67699" w:rsidP="00C67699">
      <w:pPr>
        <w:pStyle w:val="ListParagraph"/>
        <w:numPr>
          <w:ilvl w:val="0"/>
          <w:numId w:val="23"/>
        </w:numPr>
        <w:spacing w:line="360" w:lineRule="auto"/>
        <w:rPr>
          <w:rFonts w:ascii="Arial" w:hAnsi="Arial" w:cs="Arial"/>
          <w:b/>
          <w:sz w:val="24"/>
        </w:rPr>
      </w:pPr>
      <w:r>
        <w:rPr>
          <w:rFonts w:ascii="Arial" w:hAnsi="Arial" w:cs="Arial"/>
          <w:b/>
          <w:sz w:val="24"/>
        </w:rPr>
        <w:t>References</w:t>
      </w:r>
    </w:p>
    <w:p w:rsidR="00C67699" w:rsidRDefault="00C67699" w:rsidP="000A4773">
      <w:pPr>
        <w:spacing w:line="360" w:lineRule="auto"/>
        <w:rPr>
          <w:rFonts w:ascii="Arial" w:hAnsi="Arial" w:cs="Arial"/>
          <w:b/>
          <w:sz w:val="24"/>
        </w:rPr>
      </w:pPr>
    </w:p>
    <w:p w:rsidR="00673620" w:rsidRDefault="00673620" w:rsidP="000A4773">
      <w:pPr>
        <w:spacing w:line="360" w:lineRule="auto"/>
        <w:rPr>
          <w:rFonts w:ascii="Arial" w:hAnsi="Arial" w:cs="Arial"/>
          <w:b/>
          <w:sz w:val="24"/>
        </w:rPr>
      </w:pPr>
    </w:p>
    <w:p w:rsidR="00673620" w:rsidRDefault="00673620" w:rsidP="000A4773">
      <w:pPr>
        <w:spacing w:line="360" w:lineRule="auto"/>
        <w:rPr>
          <w:rFonts w:ascii="Arial" w:hAnsi="Arial" w:cs="Arial"/>
          <w:b/>
          <w:sz w:val="24"/>
        </w:rPr>
      </w:pPr>
    </w:p>
    <w:p w:rsidR="00673620" w:rsidRDefault="00673620" w:rsidP="000A4773">
      <w:pPr>
        <w:spacing w:line="360" w:lineRule="auto"/>
        <w:rPr>
          <w:rFonts w:ascii="Arial" w:hAnsi="Arial" w:cs="Arial"/>
          <w:b/>
          <w:sz w:val="24"/>
        </w:rPr>
      </w:pPr>
    </w:p>
    <w:p w:rsidR="00673620" w:rsidRDefault="00673620" w:rsidP="000A4773">
      <w:pPr>
        <w:spacing w:line="360" w:lineRule="auto"/>
        <w:rPr>
          <w:rFonts w:ascii="Arial" w:hAnsi="Arial" w:cs="Arial"/>
          <w:b/>
          <w:sz w:val="24"/>
        </w:rPr>
      </w:pPr>
    </w:p>
    <w:p w:rsidR="00673620" w:rsidRDefault="00673620" w:rsidP="000A4773">
      <w:pPr>
        <w:spacing w:line="360" w:lineRule="auto"/>
        <w:rPr>
          <w:rFonts w:ascii="Arial" w:hAnsi="Arial" w:cs="Arial"/>
          <w:b/>
          <w:sz w:val="24"/>
        </w:rPr>
      </w:pPr>
    </w:p>
    <w:p w:rsidR="00673620" w:rsidRDefault="00673620" w:rsidP="000A4773">
      <w:pPr>
        <w:spacing w:line="360" w:lineRule="auto"/>
        <w:rPr>
          <w:rFonts w:ascii="Arial" w:hAnsi="Arial" w:cs="Arial"/>
          <w:b/>
          <w:sz w:val="24"/>
        </w:rPr>
      </w:pPr>
    </w:p>
    <w:p w:rsidR="0094314E" w:rsidRPr="00DA5ED8" w:rsidRDefault="00826587" w:rsidP="000A4773">
      <w:pPr>
        <w:spacing w:line="360" w:lineRule="auto"/>
        <w:rPr>
          <w:rFonts w:ascii="Arial" w:hAnsi="Arial" w:cs="Arial"/>
          <w:b/>
          <w:sz w:val="24"/>
        </w:rPr>
      </w:pPr>
      <w:r>
        <w:rPr>
          <w:rFonts w:ascii="Arial" w:hAnsi="Arial" w:cs="Arial"/>
          <w:b/>
          <w:sz w:val="24"/>
        </w:rPr>
        <w:t>Introduction</w:t>
      </w:r>
    </w:p>
    <w:p w:rsidR="00164445" w:rsidRDefault="000A4773" w:rsidP="00D9092D">
      <w:pPr>
        <w:spacing w:line="360" w:lineRule="auto"/>
        <w:ind w:left="426" w:hanging="426"/>
        <w:jc w:val="both"/>
        <w:rPr>
          <w:rFonts w:ascii="Arial" w:hAnsi="Arial" w:cs="Arial"/>
          <w:bCs/>
          <w:sz w:val="24"/>
        </w:rPr>
      </w:pPr>
      <w:r w:rsidRPr="000A4773">
        <w:rPr>
          <w:rFonts w:ascii="Arial" w:hAnsi="Arial" w:cs="Arial"/>
          <w:bCs/>
          <w:sz w:val="24"/>
        </w:rPr>
        <w:t>.</w:t>
      </w:r>
      <w:r w:rsidR="00DA5ED8">
        <w:rPr>
          <w:rFonts w:ascii="Arial" w:hAnsi="Arial" w:cs="Arial"/>
          <w:bCs/>
          <w:sz w:val="24"/>
        </w:rPr>
        <w:tab/>
      </w:r>
      <w:r w:rsidR="00C55594">
        <w:rPr>
          <w:rFonts w:ascii="Arial" w:hAnsi="Arial" w:cs="Arial"/>
          <w:bCs/>
          <w:sz w:val="24"/>
        </w:rPr>
        <w:tab/>
      </w:r>
      <w:r w:rsidR="003637F2" w:rsidRPr="003637F2">
        <w:rPr>
          <w:rFonts w:ascii="Arial" w:hAnsi="Arial" w:cs="Arial"/>
          <w:bCs/>
          <w:sz w:val="24"/>
        </w:rPr>
        <w:t xml:space="preserve">Significant advancements in 3D printing technology have brought about a complete digital transformation across all facets of the dental field. This shift is primarily </w:t>
      </w:r>
      <w:proofErr w:type="spellStart"/>
      <w:r w:rsidR="003637F2" w:rsidRPr="003637F2">
        <w:rPr>
          <w:rFonts w:ascii="Arial" w:hAnsi="Arial" w:cs="Arial"/>
          <w:bCs/>
          <w:sz w:val="24"/>
        </w:rPr>
        <w:t>fueled</w:t>
      </w:r>
      <w:proofErr w:type="spellEnd"/>
      <w:r w:rsidR="003637F2" w:rsidRPr="003637F2">
        <w:rPr>
          <w:rFonts w:ascii="Arial" w:hAnsi="Arial" w:cs="Arial"/>
          <w:bCs/>
          <w:sz w:val="24"/>
        </w:rPr>
        <w:t xml:space="preserve"> by the progress made in personalized medicine and the potential for digital sharing and processing of patient images and data. </w:t>
      </w:r>
      <w:r w:rsidR="00164445" w:rsidRPr="00164445">
        <w:rPr>
          <w:rFonts w:ascii="Arial" w:hAnsi="Arial" w:cs="Arial"/>
          <w:bCs/>
          <w:sz w:val="24"/>
        </w:rPr>
        <w:t xml:space="preserve">This narrative study offers a thorough synopsis of the 3D printing procedure and its numerous uses in different facets of </w:t>
      </w:r>
      <w:proofErr w:type="spellStart"/>
      <w:r w:rsidR="00164445" w:rsidRPr="00164445">
        <w:rPr>
          <w:rFonts w:ascii="Arial" w:hAnsi="Arial" w:cs="Arial"/>
          <w:bCs/>
          <w:sz w:val="24"/>
        </w:rPr>
        <w:t>pediatric</w:t>
      </w:r>
      <w:proofErr w:type="spellEnd"/>
      <w:r w:rsidR="00164445" w:rsidRPr="00164445">
        <w:rPr>
          <w:rFonts w:ascii="Arial" w:hAnsi="Arial" w:cs="Arial"/>
          <w:bCs/>
          <w:sz w:val="24"/>
        </w:rPr>
        <w:t xml:space="preserve"> dentistry.</w:t>
      </w:r>
    </w:p>
    <w:p w:rsidR="00D637DF" w:rsidRDefault="00D637DF" w:rsidP="00D9092D">
      <w:pPr>
        <w:spacing w:line="360" w:lineRule="auto"/>
        <w:ind w:left="426" w:hanging="426"/>
        <w:jc w:val="both"/>
        <w:rPr>
          <w:rFonts w:ascii="Arial" w:hAnsi="Arial" w:cs="Arial"/>
          <w:b/>
          <w:bCs/>
          <w:sz w:val="24"/>
        </w:rPr>
      </w:pPr>
      <w:r w:rsidRPr="00D637DF">
        <w:rPr>
          <w:rFonts w:ascii="Arial" w:hAnsi="Arial" w:cs="Arial"/>
          <w:b/>
          <w:bCs/>
          <w:sz w:val="24"/>
        </w:rPr>
        <w:t>Additive manufacturing</w:t>
      </w:r>
    </w:p>
    <w:p w:rsidR="00503DDC" w:rsidRDefault="00D637DF" w:rsidP="000A4773">
      <w:pPr>
        <w:spacing w:line="360" w:lineRule="auto"/>
        <w:ind w:left="426" w:hanging="426"/>
        <w:jc w:val="both"/>
        <w:rPr>
          <w:rFonts w:ascii="Arial" w:hAnsi="Arial" w:cs="Arial"/>
          <w:sz w:val="24"/>
        </w:rPr>
      </w:pPr>
      <w:r>
        <w:rPr>
          <w:rFonts w:ascii="Arial" w:hAnsi="Arial" w:cs="Arial"/>
          <w:b/>
          <w:bCs/>
          <w:sz w:val="24"/>
        </w:rPr>
        <w:tab/>
      </w:r>
      <w:r w:rsidR="00C55594">
        <w:rPr>
          <w:rFonts w:ascii="Arial" w:hAnsi="Arial" w:cs="Arial"/>
          <w:b/>
          <w:bCs/>
          <w:sz w:val="24"/>
        </w:rPr>
        <w:tab/>
      </w:r>
      <w:r w:rsidR="00803952" w:rsidRPr="00803952">
        <w:rPr>
          <w:rFonts w:ascii="Arial" w:hAnsi="Arial" w:cs="Arial"/>
          <w:bCs/>
          <w:sz w:val="24"/>
        </w:rPr>
        <w:t xml:space="preserve">Additive manufacturing, commonly known as 3D printing, is a manufacturing process that enables the precise shaping of objects using Computer-Aided Design (CAD-CAM) scanners or 3D object scanners. </w:t>
      </w:r>
      <w:r w:rsidR="00480510" w:rsidRPr="00480510">
        <w:rPr>
          <w:rFonts w:ascii="Arial" w:hAnsi="Arial" w:cs="Arial"/>
          <w:bCs/>
          <w:sz w:val="24"/>
        </w:rPr>
        <w:t>In contrast to conventional manufacturing techniques, which frequently call for milling or other procedures to eliminate extra material, 3D printing constructs things layer by layer. To put it another way, 3D printing reduces material waste. In a manner akin to spraying ink onto paper, it entails the carefully managed deposition of ingredients, layer by layer.</w:t>
      </w:r>
      <w:r w:rsidR="00803952" w:rsidRPr="00803952">
        <w:rPr>
          <w:rFonts w:ascii="Arial" w:hAnsi="Arial" w:cs="Arial"/>
          <w:bCs/>
          <w:sz w:val="24"/>
        </w:rPr>
        <w:t xml:space="preserve"> However, in 3D printing, this occurs in three dimensions through the crystallization, solidification, or bonding of liquid material or powder at various points during the printing process, guided by CAD (Computer-Aided Design</w:t>
      </w:r>
      <w:r w:rsidR="00803952">
        <w:rPr>
          <w:rFonts w:ascii="Segoe UI" w:hAnsi="Segoe UI" w:cs="Segoe UI"/>
          <w:color w:val="374151"/>
          <w:sz w:val="27"/>
          <w:szCs w:val="27"/>
          <w:shd w:val="clear" w:color="auto" w:fill="F7F7F8"/>
        </w:rPr>
        <w:t>)</w:t>
      </w:r>
      <w:proofErr w:type="gramStart"/>
      <w:r w:rsidR="00803952">
        <w:rPr>
          <w:rFonts w:ascii="Segoe UI" w:hAnsi="Segoe UI" w:cs="Segoe UI"/>
          <w:color w:val="374151"/>
          <w:sz w:val="27"/>
          <w:szCs w:val="27"/>
          <w:shd w:val="clear" w:color="auto" w:fill="F7F7F8"/>
        </w:rPr>
        <w:t>..</w:t>
      </w:r>
      <w:proofErr w:type="gramEnd"/>
      <w:r w:rsidR="00503DDC">
        <w:rPr>
          <w:rFonts w:ascii="Arial" w:hAnsi="Arial" w:cs="Arial"/>
          <w:sz w:val="24"/>
          <w:vertAlign w:val="superscript"/>
        </w:rPr>
        <w:t>1,2,3,4</w:t>
      </w:r>
    </w:p>
    <w:p w:rsidR="00C55594" w:rsidRDefault="00826587" w:rsidP="000A4773">
      <w:pPr>
        <w:spacing w:line="360" w:lineRule="auto"/>
        <w:ind w:left="426" w:hanging="426"/>
        <w:jc w:val="both"/>
        <w:rPr>
          <w:rFonts w:ascii="Arial" w:hAnsi="Arial" w:cs="Arial"/>
          <w:b/>
          <w:sz w:val="24"/>
        </w:rPr>
      </w:pPr>
      <w:r>
        <w:rPr>
          <w:rFonts w:ascii="Arial" w:hAnsi="Arial" w:cs="Arial"/>
          <w:b/>
          <w:sz w:val="24"/>
        </w:rPr>
        <w:t>History Of 3D printing</w:t>
      </w:r>
    </w:p>
    <w:p w:rsidR="006D504F" w:rsidRDefault="00C55594" w:rsidP="000935A0">
      <w:pPr>
        <w:spacing w:line="360" w:lineRule="auto"/>
        <w:ind w:left="426" w:hanging="426"/>
        <w:jc w:val="both"/>
        <w:rPr>
          <w:rFonts w:ascii="Arial" w:hAnsi="Arial" w:cs="Arial"/>
          <w:bCs/>
          <w:sz w:val="24"/>
        </w:rPr>
      </w:pPr>
      <w:r>
        <w:rPr>
          <w:rFonts w:ascii="Arial" w:hAnsi="Arial" w:cs="Arial"/>
          <w:b/>
          <w:sz w:val="24"/>
        </w:rPr>
        <w:tab/>
      </w:r>
      <w:r>
        <w:rPr>
          <w:rFonts w:ascii="Arial" w:hAnsi="Arial" w:cs="Arial"/>
          <w:b/>
          <w:sz w:val="24"/>
        </w:rPr>
        <w:tab/>
      </w:r>
      <w:r w:rsidR="000935A0" w:rsidRPr="000935A0">
        <w:rPr>
          <w:rFonts w:ascii="Arial" w:hAnsi="Arial" w:cs="Arial"/>
          <w:bCs/>
          <w:sz w:val="24"/>
        </w:rPr>
        <w:t>The early stages of 3D printing technology date back to 1980 when Dr. Kodama from Japan introduced the concept, initially known as rapid prototyping (RP). This term was coined because the technology aimed to swiftly and cost-effectively produce prototypes for mass production. In 1986</w:t>
      </w:r>
      <w:r w:rsidR="006D504F" w:rsidRPr="006D504F">
        <w:rPr>
          <w:rFonts w:ascii="Arial" w:hAnsi="Arial" w:cs="Arial"/>
          <w:bCs/>
          <w:sz w:val="24"/>
        </w:rPr>
        <w:t xml:space="preserve">The </w:t>
      </w:r>
      <w:proofErr w:type="spellStart"/>
      <w:r w:rsidR="006D504F" w:rsidRPr="006D504F">
        <w:rPr>
          <w:rFonts w:ascii="Arial" w:hAnsi="Arial" w:cs="Arial"/>
          <w:bCs/>
          <w:sz w:val="24"/>
        </w:rPr>
        <w:t>stereolithography</w:t>
      </w:r>
      <w:proofErr w:type="spellEnd"/>
      <w:r w:rsidR="006D504F" w:rsidRPr="006D504F">
        <w:rPr>
          <w:rFonts w:ascii="Arial" w:hAnsi="Arial" w:cs="Arial"/>
          <w:bCs/>
          <w:sz w:val="24"/>
        </w:rPr>
        <w:t xml:space="preserve"> (SLT) device was patented by Chuck Hull. Then, in 1987, Carl Deckard of the University of Texas used selective laser sintering (SLS) for RP at the same time. The term "selective laser melting" originated in 1989 when Scott Crump patented his melting layer </w:t>
      </w:r>
      <w:proofErr w:type="spellStart"/>
      <w:r w:rsidR="006D504F" w:rsidRPr="006D504F">
        <w:rPr>
          <w:rFonts w:ascii="Arial" w:hAnsi="Arial" w:cs="Arial"/>
          <w:bCs/>
          <w:sz w:val="24"/>
        </w:rPr>
        <w:t>modeling</w:t>
      </w:r>
      <w:proofErr w:type="spellEnd"/>
      <w:r w:rsidR="006D504F" w:rsidRPr="006D504F">
        <w:rPr>
          <w:rFonts w:ascii="Arial" w:hAnsi="Arial" w:cs="Arial"/>
          <w:bCs/>
          <w:sz w:val="24"/>
        </w:rPr>
        <w:t xml:space="preserve"> equipment.</w:t>
      </w:r>
    </w:p>
    <w:p w:rsidR="006E4BE9" w:rsidRPr="000935A0" w:rsidRDefault="00536ADF" w:rsidP="000935A0">
      <w:pPr>
        <w:spacing w:line="360" w:lineRule="auto"/>
        <w:ind w:left="426" w:hanging="426"/>
        <w:jc w:val="both"/>
        <w:rPr>
          <w:rFonts w:ascii="Arial" w:hAnsi="Arial" w:cs="Arial"/>
          <w:bCs/>
          <w:sz w:val="24"/>
        </w:rPr>
      </w:pPr>
      <w:r w:rsidRPr="00536ADF">
        <w:rPr>
          <w:rFonts w:ascii="Arial" w:hAnsi="Arial" w:cs="Arial"/>
          <w:bCs/>
          <w:sz w:val="24"/>
        </w:rPr>
        <w:lastRenderedPageBreak/>
        <w:t>Early in the twenty-first century, a number of developments supported the use of 3D printing in the medical field. An important turning point in the field of allied healthcare was reached in 2008 with the creation of the first 3D-printed prosthetic leg. The first successful 3D-printed jaw was produced in 2012.</w:t>
      </w:r>
      <w:r w:rsidR="000935A0" w:rsidRPr="000935A0">
        <w:rPr>
          <w:rFonts w:ascii="Arial" w:hAnsi="Arial" w:cs="Arial"/>
          <w:bCs/>
          <w:sz w:val="24"/>
        </w:rPr>
        <w:t xml:space="preserve"> Furthermore, in 2015, the University of Michigan introduced the first implanted 3D-printed </w:t>
      </w:r>
      <w:proofErr w:type="spellStart"/>
      <w:r w:rsidR="000935A0" w:rsidRPr="000935A0">
        <w:rPr>
          <w:rFonts w:ascii="Arial" w:hAnsi="Arial" w:cs="Arial"/>
          <w:bCs/>
          <w:sz w:val="24"/>
        </w:rPr>
        <w:t>bioresorbable</w:t>
      </w:r>
      <w:proofErr w:type="spellEnd"/>
      <w:r w:rsidR="000935A0" w:rsidRPr="000935A0">
        <w:rPr>
          <w:rFonts w:ascii="Arial" w:hAnsi="Arial" w:cs="Arial"/>
          <w:bCs/>
          <w:sz w:val="24"/>
        </w:rPr>
        <w:t xml:space="preserve"> scaffold for periodontal repair. These milestones marked crucial progress in the integration of 3D printing technology into healthcare.</w:t>
      </w:r>
      <w:r w:rsidR="004C55B9">
        <w:rPr>
          <w:rFonts w:ascii="Arial" w:hAnsi="Arial" w:cs="Arial"/>
          <w:sz w:val="24"/>
          <w:szCs w:val="24"/>
          <w:vertAlign w:val="superscript"/>
        </w:rPr>
        <w:t>5</w:t>
      </w:r>
      <w:proofErr w:type="gramStart"/>
      <w:r w:rsidR="004C55B9">
        <w:rPr>
          <w:rFonts w:ascii="Arial" w:hAnsi="Arial" w:cs="Arial"/>
          <w:sz w:val="24"/>
          <w:szCs w:val="24"/>
          <w:vertAlign w:val="superscript"/>
        </w:rPr>
        <w:t>,6</w:t>
      </w:r>
      <w:proofErr w:type="gramEnd"/>
    </w:p>
    <w:p w:rsidR="00384C48" w:rsidRDefault="004C55B9" w:rsidP="000A4773">
      <w:pPr>
        <w:spacing w:line="360" w:lineRule="auto"/>
        <w:ind w:left="426" w:hanging="426"/>
        <w:jc w:val="both"/>
        <w:rPr>
          <w:rFonts w:ascii="Arial" w:hAnsi="Arial" w:cs="Arial"/>
          <w:sz w:val="24"/>
        </w:rPr>
      </w:pPr>
      <w:r>
        <w:rPr>
          <w:rFonts w:ascii="Arial" w:hAnsi="Arial" w:cs="Arial"/>
          <w:b/>
          <w:sz w:val="24"/>
        </w:rPr>
        <w:t>S</w:t>
      </w:r>
      <w:r w:rsidR="00417334" w:rsidRPr="006E4BE9">
        <w:rPr>
          <w:rFonts w:ascii="Arial" w:hAnsi="Arial" w:cs="Arial"/>
          <w:b/>
          <w:sz w:val="24"/>
        </w:rPr>
        <w:t>tage</w:t>
      </w:r>
      <w:r>
        <w:rPr>
          <w:rFonts w:ascii="Arial" w:hAnsi="Arial" w:cs="Arial"/>
          <w:b/>
          <w:sz w:val="24"/>
        </w:rPr>
        <w:t xml:space="preserve"> of processing</w:t>
      </w:r>
      <w:r w:rsidR="00C67699">
        <w:rPr>
          <w:rFonts w:ascii="Arial" w:hAnsi="Arial" w:cs="Arial"/>
          <w:b/>
          <w:sz w:val="24"/>
        </w:rPr>
        <w:t xml:space="preserve"> in 3d printing</w:t>
      </w:r>
      <w:r w:rsidR="00C67699">
        <w:rPr>
          <w:rFonts w:ascii="Arial" w:hAnsi="Arial" w:cs="Arial"/>
          <w:b/>
          <w:sz w:val="24"/>
        </w:rPr>
        <w:tab/>
      </w:r>
      <w:r w:rsidR="00C67699">
        <w:rPr>
          <w:rFonts w:ascii="Arial" w:hAnsi="Arial" w:cs="Arial"/>
          <w:b/>
          <w:sz w:val="24"/>
        </w:rPr>
        <w:tab/>
      </w:r>
      <w:r w:rsidR="00C67699">
        <w:rPr>
          <w:rFonts w:ascii="Arial" w:hAnsi="Arial" w:cs="Arial"/>
          <w:b/>
          <w:sz w:val="24"/>
        </w:rPr>
        <w:tab/>
      </w:r>
      <w:r w:rsidR="00C67699">
        <w:rPr>
          <w:rFonts w:ascii="Arial" w:hAnsi="Arial" w:cs="Arial"/>
          <w:b/>
          <w:sz w:val="24"/>
        </w:rPr>
        <w:tab/>
      </w:r>
      <w:r w:rsidR="00C67699">
        <w:rPr>
          <w:rFonts w:ascii="Arial" w:hAnsi="Arial" w:cs="Arial"/>
          <w:b/>
          <w:sz w:val="24"/>
        </w:rPr>
        <w:tab/>
      </w:r>
      <w:r>
        <w:rPr>
          <w:rFonts w:ascii="Arial" w:hAnsi="Arial" w:cs="Arial"/>
          <w:sz w:val="24"/>
        </w:rPr>
        <w:tab/>
      </w:r>
    </w:p>
    <w:p w:rsidR="00417334" w:rsidRPr="00384C48" w:rsidRDefault="00384C48" w:rsidP="00384C48">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ascii="Segoe UI" w:hAnsi="Segoe UI" w:cs="Segoe UI"/>
          <w:sz w:val="23"/>
          <w:szCs w:val="23"/>
        </w:rPr>
      </w:pPr>
      <w:r>
        <w:rPr>
          <w:rFonts w:ascii="Arial" w:hAnsi="Arial" w:cs="Arial"/>
        </w:rPr>
        <w:t xml:space="preserve">     </w:t>
      </w:r>
      <w:r w:rsidRPr="00384C48">
        <w:rPr>
          <w:rFonts w:ascii="Arial" w:eastAsiaTheme="minorHAnsi" w:hAnsi="Arial" w:cs="Arial"/>
          <w:szCs w:val="22"/>
          <w:lang w:val="en-IN"/>
        </w:rPr>
        <w:t>The process of 3D object printing consists of a specific sequence of controlled processing stages, as illustrated in Figure 1, which are as follows</w:t>
      </w:r>
      <w:proofErr w:type="gramStart"/>
      <w:r>
        <w:rPr>
          <w:rFonts w:ascii="Segoe UI" w:hAnsi="Segoe UI" w:cs="Segoe UI"/>
          <w:sz w:val="23"/>
          <w:szCs w:val="23"/>
        </w:rPr>
        <w:t>:</w:t>
      </w:r>
      <w:r w:rsidR="009C132F">
        <w:rPr>
          <w:rFonts w:ascii="Arial" w:hAnsi="Arial" w:cs="Arial"/>
          <w:vertAlign w:val="superscript"/>
        </w:rPr>
        <w:t>7,8</w:t>
      </w:r>
      <w:r w:rsidR="00AA4069">
        <w:rPr>
          <w:rFonts w:ascii="Arial" w:hAnsi="Arial" w:cs="Arial"/>
          <w:vertAlign w:val="superscript"/>
        </w:rPr>
        <w:t>,9</w:t>
      </w:r>
      <w:proofErr w:type="gramEnd"/>
    </w:p>
    <w:p w:rsidR="00417334" w:rsidRDefault="004C55B9" w:rsidP="000A4773">
      <w:pPr>
        <w:spacing w:line="360" w:lineRule="auto"/>
        <w:ind w:left="426" w:hanging="426"/>
        <w:jc w:val="both"/>
        <w:rPr>
          <w:rFonts w:ascii="Arial" w:hAnsi="Arial" w:cs="Arial"/>
          <w:sz w:val="24"/>
        </w:rPr>
      </w:pPr>
      <w:r>
        <w:rPr>
          <w:rFonts w:ascii="Arial" w:hAnsi="Arial" w:cs="Arial"/>
          <w:b/>
          <w:sz w:val="24"/>
        </w:rPr>
        <w:tab/>
      </w:r>
      <w:r w:rsidR="004761AA" w:rsidRPr="004761AA">
        <w:rPr>
          <w:rFonts w:ascii="Arial" w:hAnsi="Arial" w:cs="Arial"/>
          <w:b/>
          <w:sz w:val="24"/>
        </w:rPr>
        <w:t>Stage 1:</w:t>
      </w:r>
      <w:r w:rsidR="004761AA" w:rsidRPr="004761AA">
        <w:rPr>
          <w:rFonts w:ascii="Arial" w:hAnsi="Arial" w:cs="Arial"/>
          <w:sz w:val="24"/>
        </w:rPr>
        <w:t xml:space="preserve"> Generating a three-dimensional file utilizing CAD software</w:t>
      </w:r>
      <w:r w:rsidR="004761AA">
        <w:rPr>
          <w:rFonts w:ascii="Segoe UI" w:hAnsi="Segoe UI" w:cs="Segoe UI"/>
          <w:color w:val="374151"/>
          <w:sz w:val="27"/>
          <w:szCs w:val="27"/>
          <w:shd w:val="clear" w:color="auto" w:fill="F7F7F8"/>
        </w:rPr>
        <w:t>.</w:t>
      </w:r>
    </w:p>
    <w:p w:rsidR="00D73F0F" w:rsidRDefault="004C55B9" w:rsidP="000A4773">
      <w:pPr>
        <w:spacing w:line="360" w:lineRule="auto"/>
        <w:ind w:left="426" w:hanging="426"/>
        <w:jc w:val="both"/>
        <w:rPr>
          <w:rFonts w:ascii="Arial" w:hAnsi="Arial" w:cs="Arial"/>
          <w:sz w:val="24"/>
        </w:rPr>
      </w:pPr>
      <w:r>
        <w:rPr>
          <w:rFonts w:ascii="Arial" w:hAnsi="Arial" w:cs="Arial"/>
          <w:b/>
          <w:sz w:val="24"/>
        </w:rPr>
        <w:tab/>
      </w:r>
      <w:r w:rsidR="00393999" w:rsidRPr="00DD3B68">
        <w:rPr>
          <w:rFonts w:ascii="Arial" w:hAnsi="Arial" w:cs="Arial"/>
          <w:b/>
          <w:sz w:val="24"/>
        </w:rPr>
        <w:t>Stage 2</w:t>
      </w:r>
      <w:r w:rsidR="00393999" w:rsidRPr="00393999">
        <w:rPr>
          <w:rFonts w:ascii="Arial" w:hAnsi="Arial" w:cs="Arial"/>
          <w:sz w:val="24"/>
        </w:rPr>
        <w:t xml:space="preserve">: </w:t>
      </w:r>
      <w:r w:rsidR="00D73F0F" w:rsidRPr="00D73F0F">
        <w:rPr>
          <w:rFonts w:ascii="Arial" w:hAnsi="Arial" w:cs="Arial"/>
          <w:sz w:val="24"/>
        </w:rPr>
        <w:t>converting the 3D file into an STL file format that the printer can read.</w:t>
      </w:r>
    </w:p>
    <w:p w:rsidR="00DD3B68" w:rsidRPr="00DD3B68" w:rsidRDefault="004C55B9" w:rsidP="000A4773">
      <w:pPr>
        <w:spacing w:line="360" w:lineRule="auto"/>
        <w:ind w:left="426" w:hanging="426"/>
        <w:jc w:val="both"/>
        <w:rPr>
          <w:rFonts w:ascii="Arial" w:hAnsi="Arial" w:cs="Arial"/>
          <w:sz w:val="24"/>
        </w:rPr>
      </w:pPr>
      <w:r>
        <w:rPr>
          <w:rFonts w:ascii="Arial" w:hAnsi="Arial" w:cs="Arial"/>
          <w:b/>
          <w:sz w:val="24"/>
        </w:rPr>
        <w:tab/>
      </w:r>
      <w:r w:rsidR="00DD3B68" w:rsidRPr="00DD3B68">
        <w:rPr>
          <w:rFonts w:ascii="Arial" w:hAnsi="Arial" w:cs="Arial"/>
          <w:b/>
          <w:sz w:val="24"/>
        </w:rPr>
        <w:t>Stage 3:</w:t>
      </w:r>
      <w:r w:rsidR="00DD3B68" w:rsidRPr="00DD3B68">
        <w:rPr>
          <w:rFonts w:ascii="Arial" w:hAnsi="Arial" w:cs="Arial"/>
          <w:sz w:val="24"/>
        </w:rPr>
        <w:t xml:space="preserve"> The STL file is imported into a slicing program, often referred to as a slicer, which divides the model into layers and generates G-code instructions for CNC machines and 3D printers. This step is crucial for the actual printing of the model.</w:t>
      </w:r>
    </w:p>
    <w:p w:rsidR="00417334" w:rsidRDefault="004C55B9" w:rsidP="000A4773">
      <w:pPr>
        <w:spacing w:line="360" w:lineRule="auto"/>
        <w:ind w:left="426" w:hanging="426"/>
        <w:jc w:val="both"/>
        <w:rPr>
          <w:rFonts w:ascii="Arial" w:hAnsi="Arial" w:cs="Arial"/>
          <w:sz w:val="24"/>
        </w:rPr>
      </w:pPr>
      <w:r>
        <w:rPr>
          <w:rFonts w:ascii="Arial" w:hAnsi="Arial" w:cs="Arial"/>
          <w:b/>
          <w:sz w:val="24"/>
        </w:rPr>
        <w:tab/>
      </w:r>
      <w:r w:rsidR="00417334" w:rsidRPr="004C55B9">
        <w:rPr>
          <w:rFonts w:ascii="Arial" w:hAnsi="Arial" w:cs="Arial"/>
          <w:b/>
          <w:sz w:val="24"/>
        </w:rPr>
        <w:t>Stage 4:</w:t>
      </w:r>
      <w:r w:rsidR="00417334">
        <w:rPr>
          <w:rFonts w:ascii="Arial" w:hAnsi="Arial" w:cs="Arial"/>
          <w:sz w:val="24"/>
        </w:rPr>
        <w:t xml:space="preserve"> </w:t>
      </w:r>
      <w:r w:rsidR="00DF4772" w:rsidRPr="00DF4772">
        <w:rPr>
          <w:rFonts w:ascii="Arial" w:hAnsi="Arial" w:cs="Arial"/>
          <w:sz w:val="24"/>
        </w:rPr>
        <w:t>The layer-by-layer printing of a three-dimensional model</w:t>
      </w:r>
    </w:p>
    <w:p w:rsidR="00DA5ED8" w:rsidRDefault="004C55B9" w:rsidP="00673620">
      <w:pPr>
        <w:spacing w:line="360" w:lineRule="auto"/>
        <w:ind w:left="426" w:hanging="426"/>
        <w:jc w:val="both"/>
        <w:rPr>
          <w:rFonts w:ascii="Arial" w:hAnsi="Arial" w:cs="Arial"/>
          <w:sz w:val="24"/>
        </w:rPr>
      </w:pPr>
      <w:r>
        <w:rPr>
          <w:rFonts w:ascii="Arial" w:hAnsi="Arial" w:cs="Arial"/>
          <w:b/>
          <w:sz w:val="24"/>
        </w:rPr>
        <w:tab/>
      </w:r>
      <w:r w:rsidR="00417334" w:rsidRPr="004C55B9">
        <w:rPr>
          <w:rFonts w:ascii="Arial" w:hAnsi="Arial" w:cs="Arial"/>
          <w:b/>
          <w:sz w:val="24"/>
        </w:rPr>
        <w:t>Stage 5:</w:t>
      </w:r>
      <w:r w:rsidR="00417334">
        <w:rPr>
          <w:rFonts w:ascii="Arial" w:hAnsi="Arial" w:cs="Arial"/>
          <w:sz w:val="24"/>
        </w:rPr>
        <w:t xml:space="preserve"> Processing</w:t>
      </w:r>
      <w:r w:rsidR="00194ED8">
        <w:rPr>
          <w:rFonts w:ascii="Arial" w:hAnsi="Arial" w:cs="Arial"/>
          <w:sz w:val="24"/>
        </w:rPr>
        <w:tab/>
      </w:r>
      <w:r w:rsidR="00194ED8">
        <w:rPr>
          <w:rFonts w:ascii="Arial" w:hAnsi="Arial" w:cs="Arial"/>
          <w:sz w:val="24"/>
        </w:rPr>
        <w:tab/>
      </w:r>
    </w:p>
    <w:p w:rsidR="006E4BE9" w:rsidRPr="006329EC" w:rsidRDefault="006E4BE9" w:rsidP="000A4773">
      <w:pPr>
        <w:spacing w:line="360" w:lineRule="auto"/>
        <w:rPr>
          <w:rFonts w:ascii="Arial" w:hAnsi="Arial" w:cs="Arial"/>
          <w:b/>
          <w:sz w:val="24"/>
        </w:rPr>
      </w:pPr>
      <w:r w:rsidRPr="006329EC">
        <w:rPr>
          <w:rFonts w:ascii="Arial" w:hAnsi="Arial" w:cs="Arial"/>
          <w:b/>
          <w:sz w:val="24"/>
        </w:rPr>
        <w:t>Bio</w:t>
      </w:r>
      <w:r w:rsidR="00DA5ED8" w:rsidRPr="006329EC">
        <w:rPr>
          <w:rFonts w:ascii="Arial" w:hAnsi="Arial" w:cs="Arial"/>
          <w:b/>
          <w:sz w:val="24"/>
        </w:rPr>
        <w:t xml:space="preserve">materials in 3D </w:t>
      </w:r>
      <w:r w:rsidR="00826587">
        <w:rPr>
          <w:rFonts w:ascii="Arial" w:hAnsi="Arial" w:cs="Arial"/>
          <w:b/>
          <w:sz w:val="24"/>
        </w:rPr>
        <w:t xml:space="preserve">printing </w:t>
      </w:r>
    </w:p>
    <w:p w:rsidR="006B386B" w:rsidRDefault="00AA4069" w:rsidP="002A51D5">
      <w:pPr>
        <w:spacing w:line="360" w:lineRule="auto"/>
        <w:jc w:val="both"/>
        <w:rPr>
          <w:rFonts w:ascii="Arial" w:hAnsi="Arial" w:cs="Arial"/>
          <w:b/>
          <w:sz w:val="24"/>
        </w:rPr>
      </w:pPr>
      <w:r>
        <w:rPr>
          <w:rFonts w:ascii="Arial" w:hAnsi="Arial" w:cs="Arial"/>
          <w:sz w:val="24"/>
        </w:rPr>
        <w:tab/>
      </w:r>
      <w:r w:rsidR="003B7537" w:rsidRPr="003B7537">
        <w:rPr>
          <w:rFonts w:ascii="Arial" w:hAnsi="Arial" w:cs="Arial"/>
          <w:sz w:val="24"/>
        </w:rPr>
        <w:t xml:space="preserve">Biomaterials encompass both natural and synthetic materials employed for the replacement of organs or the repair of injured tissues within the body, facilitating biological interactions with bodily fluids. Furthermore, biomaterials offer healthcare professionals the ability to customize products for individuals through 3D printing technology. These biomaterials can be classified into four main types based on their chemical composition: metals, ceramics, polymers, and composites. Within the field of dentistry and </w:t>
      </w:r>
      <w:proofErr w:type="spellStart"/>
      <w:r w:rsidR="003B7537" w:rsidRPr="003B7537">
        <w:rPr>
          <w:rFonts w:ascii="Arial" w:hAnsi="Arial" w:cs="Arial"/>
          <w:sz w:val="24"/>
        </w:rPr>
        <w:t>orthopedics</w:t>
      </w:r>
      <w:proofErr w:type="spellEnd"/>
      <w:r w:rsidR="003B7537" w:rsidRPr="003B7537">
        <w:rPr>
          <w:rFonts w:ascii="Arial" w:hAnsi="Arial" w:cs="Arial"/>
          <w:sz w:val="24"/>
        </w:rPr>
        <w:t xml:space="preserve">, metallic and polymeric biomaterials find prominent use, offering advantageous mechanical properties, stability, and elasticity. Polymers, in particular, have found widespread application in various biomedical contexts, including prosthetics, implants, and controlled drug delivery systems, among others. </w:t>
      </w:r>
      <w:r w:rsidR="003B7537" w:rsidRPr="003B7537">
        <w:rPr>
          <w:rFonts w:ascii="Arial" w:hAnsi="Arial" w:cs="Arial"/>
          <w:sz w:val="24"/>
        </w:rPr>
        <w:lastRenderedPageBreak/>
        <w:t>A list of commonly used biomaterial polymers in healthcare is provided below.</w:t>
      </w:r>
      <w:r w:rsidR="003B7537" w:rsidRPr="00FC4845">
        <w:rPr>
          <w:rFonts w:ascii="Arial" w:hAnsi="Arial" w:cs="Arial"/>
          <w:b/>
          <w:sz w:val="24"/>
        </w:rPr>
        <w:t xml:space="preserve"> </w:t>
      </w:r>
      <w:r w:rsidR="00673620" w:rsidRPr="00FC4845">
        <w:rPr>
          <w:rFonts w:ascii="Arial" w:hAnsi="Arial" w:cs="Arial"/>
          <w:b/>
          <w:sz w:val="24"/>
        </w:rPr>
        <w:t>Table 1</w:t>
      </w:r>
      <w:r w:rsidR="00742A1F">
        <w:rPr>
          <w:rFonts w:ascii="Arial" w:hAnsi="Arial" w:cs="Arial"/>
          <w:sz w:val="24"/>
        </w:rPr>
        <w:t xml:space="preserve">by </w:t>
      </w:r>
      <w:proofErr w:type="spellStart"/>
      <w:r w:rsidR="00742A1F" w:rsidRPr="00826587">
        <w:rPr>
          <w:rFonts w:ascii="Arial" w:hAnsi="Arial" w:cs="Arial"/>
          <w:b/>
          <w:sz w:val="24"/>
        </w:rPr>
        <w:t>Eshkalaket</w:t>
      </w:r>
      <w:proofErr w:type="spellEnd"/>
      <w:r w:rsidR="00742A1F" w:rsidRPr="00826587">
        <w:rPr>
          <w:rFonts w:ascii="Arial" w:hAnsi="Arial" w:cs="Arial"/>
          <w:b/>
          <w:sz w:val="24"/>
        </w:rPr>
        <w:t xml:space="preserve"> al.(2020)</w:t>
      </w:r>
    </w:p>
    <w:p w:rsidR="00675B76" w:rsidRPr="00742A1F" w:rsidRDefault="00826587" w:rsidP="002A51D5">
      <w:pPr>
        <w:spacing w:line="360" w:lineRule="auto"/>
        <w:jc w:val="both"/>
        <w:rPr>
          <w:rFonts w:ascii="Arial" w:hAnsi="Arial" w:cs="Arial"/>
          <w:sz w:val="24"/>
          <w:vertAlign w:val="superscript"/>
        </w:rPr>
      </w:pPr>
      <w:r>
        <w:rPr>
          <w:rFonts w:ascii="Arial" w:hAnsi="Arial" w:cs="Arial"/>
          <w:b/>
          <w:sz w:val="24"/>
        </w:rPr>
        <w:t>Bioprinting</w:t>
      </w:r>
      <w:r w:rsidR="00673620">
        <w:rPr>
          <w:rFonts w:ascii="Arial" w:hAnsi="Arial" w:cs="Arial"/>
          <w:b/>
          <w:sz w:val="24"/>
        </w:rPr>
        <w:tab/>
      </w:r>
      <w:r w:rsidR="00673620">
        <w:rPr>
          <w:rFonts w:ascii="Arial" w:hAnsi="Arial" w:cs="Arial"/>
          <w:b/>
          <w:sz w:val="24"/>
        </w:rPr>
        <w:tab/>
      </w:r>
      <w:r w:rsidR="00673620">
        <w:rPr>
          <w:rFonts w:ascii="Arial" w:hAnsi="Arial" w:cs="Arial"/>
          <w:b/>
          <w:sz w:val="24"/>
        </w:rPr>
        <w:tab/>
      </w:r>
      <w:r w:rsidR="00673620">
        <w:rPr>
          <w:rFonts w:ascii="Arial" w:hAnsi="Arial" w:cs="Arial"/>
          <w:b/>
          <w:sz w:val="24"/>
        </w:rPr>
        <w:tab/>
      </w:r>
      <w:r w:rsidR="00673620">
        <w:rPr>
          <w:rFonts w:ascii="Arial" w:hAnsi="Arial" w:cs="Arial"/>
          <w:b/>
          <w:sz w:val="24"/>
        </w:rPr>
        <w:tab/>
      </w:r>
      <w:r w:rsidR="00673620">
        <w:rPr>
          <w:rFonts w:ascii="Arial" w:hAnsi="Arial" w:cs="Arial"/>
          <w:b/>
          <w:sz w:val="24"/>
        </w:rPr>
        <w:tab/>
      </w:r>
      <w:r w:rsidR="00673620">
        <w:rPr>
          <w:rFonts w:ascii="Arial" w:hAnsi="Arial" w:cs="Arial"/>
          <w:b/>
          <w:sz w:val="24"/>
        </w:rPr>
        <w:tab/>
      </w:r>
      <w:r w:rsidR="00673620">
        <w:rPr>
          <w:rFonts w:ascii="Arial" w:hAnsi="Arial" w:cs="Arial"/>
          <w:b/>
          <w:sz w:val="24"/>
        </w:rPr>
        <w:tab/>
      </w:r>
      <w:r w:rsidR="00673620">
        <w:rPr>
          <w:rFonts w:ascii="Arial" w:hAnsi="Arial" w:cs="Arial"/>
          <w:b/>
          <w:sz w:val="24"/>
        </w:rPr>
        <w:tab/>
      </w:r>
      <w:r w:rsidR="00673620">
        <w:rPr>
          <w:rFonts w:ascii="Arial" w:hAnsi="Arial" w:cs="Arial"/>
          <w:b/>
          <w:sz w:val="24"/>
        </w:rPr>
        <w:tab/>
      </w:r>
      <w:r w:rsidR="00301FA8">
        <w:rPr>
          <w:rFonts w:ascii="Arial" w:hAnsi="Arial" w:cs="Arial"/>
          <w:sz w:val="24"/>
        </w:rPr>
        <w:tab/>
      </w:r>
      <w:r w:rsidR="001E4A81" w:rsidRPr="001E4A81">
        <w:rPr>
          <w:rFonts w:ascii="Arial" w:hAnsi="Arial" w:cs="Arial"/>
          <w:sz w:val="24"/>
        </w:rPr>
        <w:t>Cell-based 3D printing is known as "</w:t>
      </w:r>
      <w:proofErr w:type="spellStart"/>
      <w:r w:rsidR="001E4A81" w:rsidRPr="001E4A81">
        <w:rPr>
          <w:rFonts w:ascii="Arial" w:hAnsi="Arial" w:cs="Arial"/>
          <w:sz w:val="24"/>
        </w:rPr>
        <w:t>bioprinting</w:t>
      </w:r>
      <w:proofErr w:type="spellEnd"/>
      <w:r w:rsidR="001E4A81" w:rsidRPr="001E4A81">
        <w:rPr>
          <w:rFonts w:ascii="Arial" w:hAnsi="Arial" w:cs="Arial"/>
          <w:sz w:val="24"/>
        </w:rPr>
        <w:t xml:space="preserve">," and the </w:t>
      </w:r>
      <w:proofErr w:type="spellStart"/>
      <w:r w:rsidR="001E4A81" w:rsidRPr="001E4A81">
        <w:rPr>
          <w:rFonts w:ascii="Arial" w:hAnsi="Arial" w:cs="Arial"/>
          <w:sz w:val="24"/>
        </w:rPr>
        <w:t>hydrogels</w:t>
      </w:r>
      <w:proofErr w:type="spellEnd"/>
      <w:r w:rsidR="001E4A81" w:rsidRPr="001E4A81">
        <w:rPr>
          <w:rFonts w:ascii="Arial" w:hAnsi="Arial" w:cs="Arial"/>
          <w:sz w:val="24"/>
        </w:rPr>
        <w:t xml:space="preserve"> that are used to contain the cells during printing are known as "</w:t>
      </w:r>
      <w:proofErr w:type="spellStart"/>
      <w:r w:rsidR="001E4A81" w:rsidRPr="001E4A81">
        <w:rPr>
          <w:rFonts w:ascii="Arial" w:hAnsi="Arial" w:cs="Arial"/>
          <w:sz w:val="24"/>
        </w:rPr>
        <w:t>bioinks</w:t>
      </w:r>
      <w:proofErr w:type="spellEnd"/>
      <w:r w:rsidR="001E4A81" w:rsidRPr="001E4A81">
        <w:rPr>
          <w:rFonts w:ascii="Arial" w:hAnsi="Arial" w:cs="Arial"/>
          <w:sz w:val="24"/>
        </w:rPr>
        <w:t xml:space="preserve">." </w:t>
      </w:r>
      <w:proofErr w:type="spellStart"/>
      <w:r w:rsidR="001E4A81" w:rsidRPr="001E4A81">
        <w:rPr>
          <w:rFonts w:ascii="Arial" w:hAnsi="Arial" w:cs="Arial"/>
          <w:sz w:val="24"/>
        </w:rPr>
        <w:t>Hydrogels</w:t>
      </w:r>
      <w:proofErr w:type="spellEnd"/>
      <w:r w:rsidR="001E4A81" w:rsidRPr="001E4A81">
        <w:rPr>
          <w:rFonts w:ascii="Arial" w:hAnsi="Arial" w:cs="Arial"/>
          <w:sz w:val="24"/>
        </w:rPr>
        <w:t xml:space="preserve"> are preferred because of their great biocompatibility, low </w:t>
      </w:r>
      <w:proofErr w:type="spellStart"/>
      <w:r w:rsidR="001E4A81" w:rsidRPr="001E4A81">
        <w:rPr>
          <w:rFonts w:ascii="Arial" w:hAnsi="Arial" w:cs="Arial"/>
          <w:sz w:val="24"/>
        </w:rPr>
        <w:t>cytotoxicity</w:t>
      </w:r>
      <w:proofErr w:type="spellEnd"/>
      <w:r w:rsidR="001E4A81" w:rsidRPr="001E4A81">
        <w:rPr>
          <w:rFonts w:ascii="Arial" w:hAnsi="Arial" w:cs="Arial"/>
          <w:sz w:val="24"/>
        </w:rPr>
        <w:t xml:space="preserve">, high water content, and modifiable mechanical and chemical composition. They are also biodegradable. For example, alginate and calcium can be blended, and fibrinogen and thrombin can be combined. The theory behind laser-assisted </w:t>
      </w:r>
      <w:proofErr w:type="spellStart"/>
      <w:r w:rsidR="001E4A81" w:rsidRPr="001E4A81">
        <w:rPr>
          <w:rFonts w:ascii="Arial" w:hAnsi="Arial" w:cs="Arial"/>
          <w:sz w:val="24"/>
        </w:rPr>
        <w:t>bioprinting</w:t>
      </w:r>
      <w:proofErr w:type="spellEnd"/>
      <w:r w:rsidR="001E4A81" w:rsidRPr="001E4A81">
        <w:rPr>
          <w:rFonts w:ascii="Arial" w:hAnsi="Arial" w:cs="Arial"/>
          <w:sz w:val="24"/>
        </w:rPr>
        <w:t xml:space="preserve"> (LAB) is that a laser pulse causes localized heating in a solution containing cells, which allows for the exact deposition of cells onto a substrate or platform. One sort of LAB that has been successfully applied in tissue engineering is laser-direct-writing, which allows for the deposition of different cell types and biomaterials.</w:t>
      </w:r>
      <w:r w:rsidR="00742A1F">
        <w:rPr>
          <w:rFonts w:ascii="Arial" w:hAnsi="Arial" w:cs="Arial"/>
          <w:sz w:val="24"/>
          <w:vertAlign w:val="superscript"/>
        </w:rPr>
        <w:t>6</w:t>
      </w:r>
      <w:proofErr w:type="gramStart"/>
      <w:r w:rsidR="00742A1F">
        <w:rPr>
          <w:rFonts w:ascii="Arial" w:hAnsi="Arial" w:cs="Arial"/>
          <w:sz w:val="24"/>
          <w:vertAlign w:val="superscript"/>
        </w:rPr>
        <w:t>,10</w:t>
      </w:r>
      <w:proofErr w:type="gramEnd"/>
    </w:p>
    <w:p w:rsidR="00FE60AC" w:rsidRDefault="00E45A26" w:rsidP="002A51D5">
      <w:pPr>
        <w:spacing w:line="360" w:lineRule="auto"/>
        <w:jc w:val="both"/>
        <w:rPr>
          <w:rFonts w:ascii="Arial" w:hAnsi="Arial" w:cs="Arial"/>
          <w:sz w:val="24"/>
        </w:rPr>
      </w:pPr>
      <w:r>
        <w:rPr>
          <w:rFonts w:ascii="Arial" w:hAnsi="Arial" w:cs="Arial"/>
          <w:b/>
          <w:sz w:val="24"/>
        </w:rPr>
        <w:t xml:space="preserve">3D </w:t>
      </w:r>
      <w:r w:rsidR="00826587">
        <w:rPr>
          <w:rFonts w:ascii="Arial" w:hAnsi="Arial" w:cs="Arial"/>
          <w:b/>
          <w:sz w:val="24"/>
        </w:rPr>
        <w:t>printing in Dentistry</w:t>
      </w:r>
      <w:r w:rsidR="00826587">
        <w:rPr>
          <w:rFonts w:ascii="Arial" w:hAnsi="Arial" w:cs="Arial"/>
          <w:b/>
          <w:sz w:val="24"/>
        </w:rPr>
        <w:tab/>
      </w:r>
      <w:r w:rsidR="00826587">
        <w:rPr>
          <w:rFonts w:ascii="Arial" w:hAnsi="Arial" w:cs="Arial"/>
          <w:b/>
          <w:sz w:val="24"/>
        </w:rPr>
        <w:tab/>
      </w:r>
      <w:r w:rsidR="00826587">
        <w:rPr>
          <w:rFonts w:ascii="Arial" w:hAnsi="Arial" w:cs="Arial"/>
          <w:b/>
          <w:sz w:val="24"/>
        </w:rPr>
        <w:tab/>
      </w:r>
      <w:r w:rsidR="00826587">
        <w:rPr>
          <w:rFonts w:ascii="Arial" w:hAnsi="Arial" w:cs="Arial"/>
          <w:b/>
          <w:sz w:val="24"/>
        </w:rPr>
        <w:tab/>
      </w:r>
      <w:r w:rsidR="00826587">
        <w:rPr>
          <w:rFonts w:ascii="Arial" w:hAnsi="Arial" w:cs="Arial"/>
          <w:b/>
          <w:sz w:val="24"/>
        </w:rPr>
        <w:tab/>
      </w:r>
      <w:r w:rsidR="00826587">
        <w:rPr>
          <w:rFonts w:ascii="Arial" w:hAnsi="Arial" w:cs="Arial"/>
          <w:b/>
          <w:sz w:val="24"/>
        </w:rPr>
        <w:tab/>
      </w:r>
      <w:r w:rsidR="00826587">
        <w:rPr>
          <w:rFonts w:ascii="Arial" w:hAnsi="Arial" w:cs="Arial"/>
          <w:b/>
          <w:sz w:val="24"/>
        </w:rPr>
        <w:tab/>
      </w:r>
      <w:r w:rsidR="00826587">
        <w:rPr>
          <w:rFonts w:ascii="Arial" w:hAnsi="Arial" w:cs="Arial"/>
          <w:b/>
          <w:sz w:val="24"/>
        </w:rPr>
        <w:tab/>
      </w:r>
      <w:r w:rsidR="00826587">
        <w:rPr>
          <w:rFonts w:ascii="Arial" w:hAnsi="Arial" w:cs="Arial"/>
          <w:b/>
          <w:sz w:val="24"/>
        </w:rPr>
        <w:tab/>
      </w:r>
      <w:r w:rsidR="00675B76">
        <w:rPr>
          <w:rFonts w:ascii="Arial" w:hAnsi="Arial" w:cs="Arial"/>
          <w:sz w:val="24"/>
        </w:rPr>
        <w:tab/>
      </w:r>
      <w:r w:rsidR="00FE60AC" w:rsidRPr="00FE60AC">
        <w:rPr>
          <w:rFonts w:ascii="Arial" w:hAnsi="Arial" w:cs="Arial"/>
          <w:sz w:val="24"/>
        </w:rPr>
        <w:t>The dental industry has been using 3D printing for more than ten years. Using laser-sintered alloys and guided implant drills for implant surgery operations were two of the first uses of additive fabrication technologies in dentistry.</w:t>
      </w:r>
    </w:p>
    <w:p w:rsidR="00675B76" w:rsidRPr="00675B76" w:rsidRDefault="00675B76" w:rsidP="002A51D5">
      <w:pPr>
        <w:spacing w:line="360" w:lineRule="auto"/>
        <w:jc w:val="both"/>
        <w:rPr>
          <w:rFonts w:ascii="Arial" w:hAnsi="Arial" w:cs="Arial"/>
          <w:b/>
          <w:sz w:val="24"/>
        </w:rPr>
      </w:pPr>
      <w:r w:rsidRPr="00675B76">
        <w:rPr>
          <w:rFonts w:ascii="Arial" w:hAnsi="Arial" w:cs="Arial"/>
          <w:b/>
          <w:sz w:val="24"/>
        </w:rPr>
        <w:t>Digital Workflow:</w:t>
      </w:r>
    </w:p>
    <w:p w:rsidR="00CD6DCF" w:rsidRDefault="00675B76" w:rsidP="00401DFE">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rFonts w:ascii="Arial" w:hAnsi="Arial" w:cs="Arial"/>
        </w:rPr>
      </w:pPr>
      <w:r>
        <w:rPr>
          <w:rFonts w:ascii="Arial" w:hAnsi="Arial" w:cs="Arial"/>
        </w:rPr>
        <w:tab/>
      </w:r>
      <w:r w:rsidR="002A537D" w:rsidRPr="00401DFE">
        <w:rPr>
          <w:rFonts w:ascii="Arial" w:hAnsi="Arial" w:cs="Arial"/>
        </w:rPr>
        <w:t xml:space="preserve">The progress in digital image acquisition and the adoption of CAD/CAM technology have paved the way for a completely digitalized approach to dental treatment. </w:t>
      </w:r>
      <w:r w:rsidR="00ED3682" w:rsidRPr="00ED3682">
        <w:rPr>
          <w:rFonts w:ascii="Arial" w:hAnsi="Arial" w:cs="Arial"/>
        </w:rPr>
        <w:t>Intraoral scanning has replaced conventional plastic molds to produce computer-aided manufacture</w:t>
      </w:r>
      <w:r w:rsidR="00ED3682">
        <w:rPr>
          <w:rFonts w:ascii="Arial" w:hAnsi="Arial" w:cs="Arial"/>
        </w:rPr>
        <w:t>d (CAM) digital physical models</w:t>
      </w:r>
      <w:r w:rsidR="002A537D" w:rsidRPr="00401DFE">
        <w:rPr>
          <w:rFonts w:ascii="Arial" w:hAnsi="Arial" w:cs="Arial"/>
        </w:rPr>
        <w:t>. This shift is gradually eliminating manual intervention across all three stages of the process and is commonly referred to as the "digital workflow</w:t>
      </w:r>
      <w:r w:rsidR="00197E6C">
        <w:rPr>
          <w:rFonts w:ascii="Arial" w:hAnsi="Arial" w:cs="Arial"/>
        </w:rPr>
        <w:t>.</w:t>
      </w:r>
      <w:r w:rsidR="00197E6C">
        <w:rPr>
          <w:rFonts w:ascii="Arial" w:hAnsi="Arial" w:cs="Arial"/>
          <w:vertAlign w:val="superscript"/>
        </w:rPr>
        <w:t>12</w:t>
      </w:r>
      <w:r w:rsidR="00C55F8F">
        <w:rPr>
          <w:rFonts w:ascii="Arial" w:hAnsi="Arial" w:cs="Arial"/>
          <w:vertAlign w:val="superscript"/>
        </w:rPr>
        <w:tab/>
      </w:r>
      <w:r w:rsidR="00C55F8F">
        <w:rPr>
          <w:rFonts w:ascii="Arial" w:hAnsi="Arial" w:cs="Arial"/>
          <w:vertAlign w:val="superscript"/>
        </w:rPr>
        <w:tab/>
      </w:r>
      <w:r w:rsidR="00C55F8F">
        <w:rPr>
          <w:rFonts w:ascii="Arial" w:hAnsi="Arial" w:cs="Arial"/>
          <w:vertAlign w:val="superscript"/>
        </w:rPr>
        <w:tab/>
      </w:r>
      <w:r w:rsidR="00C55F8F">
        <w:rPr>
          <w:rFonts w:ascii="Arial" w:hAnsi="Arial" w:cs="Arial"/>
          <w:vertAlign w:val="superscript"/>
        </w:rPr>
        <w:tab/>
      </w:r>
      <w:r w:rsidR="00C55F8F">
        <w:rPr>
          <w:rFonts w:ascii="Arial" w:hAnsi="Arial" w:cs="Arial"/>
          <w:vertAlign w:val="superscript"/>
        </w:rPr>
        <w:tab/>
      </w:r>
      <w:r w:rsidR="00C55F8F">
        <w:rPr>
          <w:rFonts w:ascii="Arial" w:hAnsi="Arial" w:cs="Arial"/>
          <w:vertAlign w:val="superscript"/>
        </w:rPr>
        <w:tab/>
      </w:r>
      <w:r w:rsidR="00C55F8F">
        <w:rPr>
          <w:rFonts w:ascii="Arial" w:hAnsi="Arial" w:cs="Arial"/>
          <w:vertAlign w:val="superscript"/>
        </w:rPr>
        <w:tab/>
      </w:r>
      <w:r>
        <w:rPr>
          <w:rFonts w:ascii="Arial" w:hAnsi="Arial" w:cs="Arial"/>
        </w:rPr>
        <w:tab/>
      </w:r>
      <w:r w:rsidR="00CD6DCF" w:rsidRPr="00CD6DCF">
        <w:rPr>
          <w:rFonts w:ascii="Arial" w:hAnsi="Arial" w:cs="Arial"/>
        </w:rPr>
        <w:t xml:space="preserve">Data collection utilizing various scanning technologies is the initial step. Using either </w:t>
      </w:r>
      <w:proofErr w:type="spellStart"/>
      <w:r w:rsidR="00CD6DCF" w:rsidRPr="00CD6DCF">
        <w:rPr>
          <w:rFonts w:ascii="Arial" w:hAnsi="Arial" w:cs="Arial"/>
        </w:rPr>
        <w:t>extraoral</w:t>
      </w:r>
      <w:proofErr w:type="spellEnd"/>
      <w:r w:rsidR="00CD6DCF" w:rsidRPr="00CD6DCF">
        <w:rPr>
          <w:rFonts w:ascii="Arial" w:hAnsi="Arial" w:cs="Arial"/>
        </w:rPr>
        <w:t xml:space="preserve"> or intraoral scanning equipment, commonly utilized techniques include computerized tomography (CT), cone beam computed tomography (CBCT), magnetic resonance imaging (MRI), and laser digitizing.</w:t>
      </w:r>
    </w:p>
    <w:p w:rsidR="007A24C0" w:rsidRPr="00401DFE" w:rsidRDefault="00C55F8F" w:rsidP="00401DFE">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rFonts w:ascii="Segoe UI" w:hAnsi="Segoe UI" w:cs="Segoe UI"/>
          <w:sz w:val="23"/>
          <w:szCs w:val="23"/>
        </w:rPr>
      </w:pPr>
      <w:r>
        <w:rPr>
          <w:rFonts w:ascii="Arial" w:hAnsi="Arial" w:cs="Arial"/>
        </w:rPr>
        <w:tab/>
      </w:r>
      <w:r>
        <w:rPr>
          <w:rFonts w:ascii="Arial" w:hAnsi="Arial" w:cs="Arial"/>
        </w:rPr>
        <w:tab/>
      </w:r>
      <w:r w:rsidR="00197E6C">
        <w:rPr>
          <w:rFonts w:ascii="Arial" w:hAnsi="Arial" w:cs="Arial"/>
        </w:rPr>
        <w:tab/>
      </w:r>
      <w:r w:rsidR="00470188" w:rsidRPr="00470188">
        <w:rPr>
          <w:rFonts w:ascii="Arial" w:hAnsi="Arial" w:cs="Arial"/>
        </w:rPr>
        <w:t xml:space="preserve">Using computer-aided design (CAD) software, data processing and model design are done in the second step. Next, the printer software imports the generated STL file. Creating the required instructions for the 3D printer to operate requires the provision of building variables, segmentation parameters, and support </w:t>
      </w:r>
      <w:r w:rsidR="00470188" w:rsidRPr="00470188">
        <w:rPr>
          <w:rFonts w:ascii="Arial" w:hAnsi="Arial" w:cs="Arial"/>
        </w:rPr>
        <w:lastRenderedPageBreak/>
        <w:t>structures. The third stage in the CAM process uses the analyzed data to create struc</w:t>
      </w:r>
      <w:r w:rsidR="00470188">
        <w:rPr>
          <w:rFonts w:ascii="Arial" w:hAnsi="Arial" w:cs="Arial"/>
        </w:rPr>
        <w:t>tures using the chosen material</w:t>
      </w:r>
      <w:r w:rsidR="00197E6C" w:rsidRPr="00197E6C">
        <w:rPr>
          <w:rFonts w:ascii="Arial" w:hAnsi="Arial" w:cs="Arial"/>
        </w:rPr>
        <w:t>.</w:t>
      </w:r>
      <w:r w:rsidR="007A24C0">
        <w:rPr>
          <w:rFonts w:ascii="Arial" w:hAnsi="Arial" w:cs="Arial"/>
          <w:vertAlign w:val="superscript"/>
        </w:rPr>
        <w:t>12</w:t>
      </w:r>
    </w:p>
    <w:p w:rsidR="00C55F8F" w:rsidRDefault="00C55F8F" w:rsidP="002A51D5">
      <w:pPr>
        <w:spacing w:line="360" w:lineRule="auto"/>
        <w:jc w:val="both"/>
        <w:rPr>
          <w:rFonts w:ascii="Arial" w:hAnsi="Arial" w:cs="Arial"/>
          <w:b/>
          <w:sz w:val="24"/>
        </w:rPr>
      </w:pPr>
    </w:p>
    <w:p w:rsidR="008651EF" w:rsidRPr="0085284B" w:rsidRDefault="008651EF" w:rsidP="002A51D5">
      <w:pPr>
        <w:spacing w:line="360" w:lineRule="auto"/>
        <w:jc w:val="both"/>
        <w:rPr>
          <w:rFonts w:ascii="Arial" w:hAnsi="Arial" w:cs="Arial"/>
          <w:b/>
          <w:sz w:val="24"/>
        </w:rPr>
      </w:pPr>
      <w:r w:rsidRPr="0085284B">
        <w:rPr>
          <w:rFonts w:ascii="Arial" w:hAnsi="Arial" w:cs="Arial"/>
          <w:b/>
          <w:sz w:val="24"/>
        </w:rPr>
        <w:t>3D printing techniques In Dentistry:</w:t>
      </w:r>
    </w:p>
    <w:p w:rsidR="00A32EE6" w:rsidRDefault="007A24C0" w:rsidP="00FC4845">
      <w:pPr>
        <w:spacing w:line="360" w:lineRule="auto"/>
        <w:jc w:val="both"/>
        <w:rPr>
          <w:rFonts w:ascii="Arial" w:hAnsi="Arial" w:cs="Arial"/>
          <w:sz w:val="24"/>
        </w:rPr>
      </w:pPr>
      <w:r>
        <w:rPr>
          <w:rFonts w:ascii="Arial" w:hAnsi="Arial" w:cs="Arial"/>
          <w:sz w:val="24"/>
        </w:rPr>
        <w:tab/>
      </w:r>
      <w:r w:rsidR="00417FFA" w:rsidRPr="00417FFA">
        <w:rPr>
          <w:rFonts w:ascii="Arial" w:hAnsi="Arial" w:cs="Arial"/>
          <w:sz w:val="24"/>
        </w:rPr>
        <w:t xml:space="preserve">The most often used 3D printing techniques in dentistry are </w:t>
      </w:r>
      <w:proofErr w:type="spellStart"/>
      <w:r w:rsidR="00417FFA" w:rsidRPr="00417FFA">
        <w:rPr>
          <w:rFonts w:ascii="Arial" w:hAnsi="Arial" w:cs="Arial"/>
          <w:sz w:val="24"/>
        </w:rPr>
        <w:t>polyjet</w:t>
      </w:r>
      <w:proofErr w:type="spellEnd"/>
      <w:r w:rsidR="00417FFA" w:rsidRPr="00417FFA">
        <w:rPr>
          <w:rFonts w:ascii="Arial" w:hAnsi="Arial" w:cs="Arial"/>
          <w:sz w:val="24"/>
        </w:rPr>
        <w:t xml:space="preserve"> printing, </w:t>
      </w:r>
      <w:proofErr w:type="spellStart"/>
      <w:r w:rsidR="00417FFA" w:rsidRPr="00417FFA">
        <w:rPr>
          <w:rFonts w:ascii="Arial" w:hAnsi="Arial" w:cs="Arial"/>
          <w:sz w:val="24"/>
        </w:rPr>
        <w:t>bioprinting</w:t>
      </w:r>
      <w:proofErr w:type="spellEnd"/>
      <w:r w:rsidR="00417FFA" w:rsidRPr="00417FFA">
        <w:rPr>
          <w:rFonts w:ascii="Arial" w:hAnsi="Arial" w:cs="Arial"/>
          <w:sz w:val="24"/>
        </w:rPr>
        <w:t xml:space="preserve">, </w:t>
      </w:r>
      <w:proofErr w:type="spellStart"/>
      <w:r w:rsidR="00417FFA" w:rsidRPr="00417FFA">
        <w:rPr>
          <w:rFonts w:ascii="Arial" w:hAnsi="Arial" w:cs="Arial"/>
          <w:sz w:val="24"/>
        </w:rPr>
        <w:t>stereolithography</w:t>
      </w:r>
      <w:proofErr w:type="spellEnd"/>
      <w:r w:rsidR="00417FFA" w:rsidRPr="00417FFA">
        <w:rPr>
          <w:rFonts w:ascii="Arial" w:hAnsi="Arial" w:cs="Arial"/>
          <w:sz w:val="24"/>
        </w:rPr>
        <w:t xml:space="preserve"> (SLA), selective laser sintering (SLS), and fused deposition </w:t>
      </w:r>
      <w:proofErr w:type="spellStart"/>
      <w:r w:rsidR="00417FFA" w:rsidRPr="00417FFA">
        <w:rPr>
          <w:rFonts w:ascii="Arial" w:hAnsi="Arial" w:cs="Arial"/>
          <w:sz w:val="24"/>
        </w:rPr>
        <w:t>modeling</w:t>
      </w:r>
      <w:proofErr w:type="spellEnd"/>
      <w:r w:rsidR="00417FFA" w:rsidRPr="00417FFA">
        <w:rPr>
          <w:rFonts w:ascii="Arial" w:hAnsi="Arial" w:cs="Arial"/>
          <w:sz w:val="24"/>
        </w:rPr>
        <w:t xml:space="preserve"> (FDM).</w:t>
      </w:r>
      <w:r w:rsidR="001A7892">
        <w:rPr>
          <w:rFonts w:ascii="Arial" w:hAnsi="Arial" w:cs="Arial"/>
          <w:sz w:val="24"/>
        </w:rPr>
        <w:tab/>
      </w:r>
      <w:r w:rsidR="001A7892">
        <w:rPr>
          <w:rFonts w:ascii="Arial" w:hAnsi="Arial" w:cs="Arial"/>
          <w:sz w:val="24"/>
        </w:rPr>
        <w:tab/>
      </w:r>
      <w:r w:rsidR="001A7892">
        <w:rPr>
          <w:rFonts w:ascii="Arial" w:hAnsi="Arial" w:cs="Arial"/>
          <w:sz w:val="24"/>
        </w:rPr>
        <w:tab/>
      </w:r>
      <w:r w:rsidR="001A7892">
        <w:rPr>
          <w:rFonts w:ascii="Arial" w:hAnsi="Arial" w:cs="Arial"/>
          <w:sz w:val="24"/>
        </w:rPr>
        <w:tab/>
      </w:r>
      <w:r w:rsidR="001A7892">
        <w:rPr>
          <w:rFonts w:ascii="Arial" w:hAnsi="Arial" w:cs="Arial"/>
          <w:sz w:val="24"/>
        </w:rPr>
        <w:tab/>
      </w:r>
      <w:r w:rsidR="001A7892">
        <w:rPr>
          <w:rFonts w:ascii="Arial" w:hAnsi="Arial" w:cs="Arial"/>
          <w:sz w:val="24"/>
        </w:rPr>
        <w:tab/>
      </w:r>
      <w:r w:rsidR="00C070F7">
        <w:rPr>
          <w:rFonts w:ascii="Arial" w:hAnsi="Arial" w:cs="Arial"/>
          <w:sz w:val="24"/>
        </w:rPr>
        <w:tab/>
      </w:r>
    </w:p>
    <w:p w:rsidR="005750D2" w:rsidRDefault="00197E6C" w:rsidP="00FC4845">
      <w:pPr>
        <w:spacing w:line="360" w:lineRule="auto"/>
        <w:jc w:val="both"/>
        <w:rPr>
          <w:rFonts w:ascii="Arial" w:hAnsi="Arial" w:cs="Arial"/>
          <w:sz w:val="24"/>
          <w:vertAlign w:val="superscript"/>
        </w:rPr>
      </w:pPr>
      <w:r w:rsidRPr="00197E6C">
        <w:rPr>
          <w:rFonts w:ascii="Arial" w:hAnsi="Arial" w:cs="Arial"/>
          <w:sz w:val="24"/>
        </w:rPr>
        <w:t xml:space="preserve">In </w:t>
      </w:r>
      <w:r w:rsidRPr="00C55F8F">
        <w:rPr>
          <w:rFonts w:ascii="Arial" w:hAnsi="Arial" w:cs="Arial"/>
          <w:b/>
          <w:sz w:val="24"/>
        </w:rPr>
        <w:t>fused deposition modelling (FDM),</w:t>
      </w:r>
      <w:r w:rsidRPr="00197E6C">
        <w:rPr>
          <w:rFonts w:ascii="Arial" w:hAnsi="Arial" w:cs="Arial"/>
          <w:sz w:val="24"/>
        </w:rPr>
        <w:t xml:space="preserve"> </w:t>
      </w:r>
      <w:proofErr w:type="gramStart"/>
      <w:r w:rsidR="00567664" w:rsidRPr="00567664">
        <w:rPr>
          <w:rFonts w:ascii="Arial" w:hAnsi="Arial" w:cs="Arial"/>
          <w:sz w:val="24"/>
        </w:rPr>
        <w:t>The</w:t>
      </w:r>
      <w:proofErr w:type="gramEnd"/>
      <w:r w:rsidR="00567664" w:rsidRPr="00567664">
        <w:rPr>
          <w:rFonts w:ascii="Arial" w:hAnsi="Arial" w:cs="Arial"/>
          <w:sz w:val="24"/>
        </w:rPr>
        <w:t xml:space="preserve"> material on the spool is introduced into a heated nozzle, where it melts and is extruded in the specified dimensions, one layer at a time. Once a layer is completed, the nozzle is lifted, or the print bed is lowered, as illustrated in Figure 2. This type of printer is preferred for creating readily available anatomical models in-house.</w:t>
      </w:r>
      <w:r w:rsidR="00FD78AF">
        <w:rPr>
          <w:rFonts w:ascii="Arial" w:hAnsi="Arial" w:cs="Arial"/>
          <w:sz w:val="24"/>
          <w:vertAlign w:val="superscript"/>
        </w:rPr>
        <w:t>13</w:t>
      </w:r>
      <w:r w:rsidR="001A7892">
        <w:rPr>
          <w:rFonts w:ascii="Arial" w:hAnsi="Arial" w:cs="Arial"/>
          <w:sz w:val="24"/>
          <w:vertAlign w:val="superscript"/>
        </w:rPr>
        <w:tab/>
      </w:r>
      <w:r w:rsidR="001A7892">
        <w:rPr>
          <w:rFonts w:ascii="Arial" w:hAnsi="Arial" w:cs="Arial"/>
          <w:sz w:val="24"/>
          <w:vertAlign w:val="superscript"/>
        </w:rPr>
        <w:tab/>
      </w:r>
      <w:r w:rsidR="001A7892">
        <w:rPr>
          <w:rFonts w:ascii="Arial" w:hAnsi="Arial" w:cs="Arial"/>
          <w:sz w:val="24"/>
          <w:vertAlign w:val="superscript"/>
        </w:rPr>
        <w:tab/>
      </w:r>
      <w:r w:rsidR="001A7892">
        <w:rPr>
          <w:rFonts w:ascii="Arial" w:hAnsi="Arial" w:cs="Arial"/>
          <w:sz w:val="24"/>
          <w:vertAlign w:val="superscript"/>
        </w:rPr>
        <w:tab/>
      </w:r>
      <w:r w:rsidR="001A7892">
        <w:rPr>
          <w:rFonts w:ascii="Arial" w:hAnsi="Arial" w:cs="Arial"/>
          <w:sz w:val="24"/>
          <w:vertAlign w:val="superscript"/>
        </w:rPr>
        <w:tab/>
      </w:r>
      <w:r w:rsidR="001A7892">
        <w:rPr>
          <w:rFonts w:ascii="Arial" w:hAnsi="Arial" w:cs="Arial"/>
          <w:sz w:val="24"/>
          <w:vertAlign w:val="superscript"/>
        </w:rPr>
        <w:tab/>
      </w:r>
      <w:r w:rsidR="001A7892">
        <w:rPr>
          <w:rFonts w:ascii="Arial" w:hAnsi="Arial" w:cs="Arial"/>
          <w:sz w:val="24"/>
          <w:vertAlign w:val="superscript"/>
        </w:rPr>
        <w:tab/>
      </w:r>
      <w:r w:rsidR="00C070F7">
        <w:rPr>
          <w:rFonts w:ascii="Arial" w:hAnsi="Arial" w:cs="Arial"/>
          <w:sz w:val="24"/>
        </w:rPr>
        <w:tab/>
      </w:r>
      <w:proofErr w:type="gramStart"/>
      <w:r w:rsidR="00C55F8F">
        <w:rPr>
          <w:rFonts w:ascii="Arial" w:hAnsi="Arial" w:cs="Arial"/>
          <w:b/>
          <w:sz w:val="24"/>
        </w:rPr>
        <w:t>SLA</w:t>
      </w:r>
      <w:r w:rsidR="00C55F8F" w:rsidRPr="00C55F8F">
        <w:rPr>
          <w:rFonts w:ascii="Arial" w:hAnsi="Arial" w:cs="Arial"/>
          <w:b/>
          <w:sz w:val="24"/>
        </w:rPr>
        <w:t>(</w:t>
      </w:r>
      <w:proofErr w:type="spellStart"/>
      <w:proofErr w:type="gramEnd"/>
      <w:r w:rsidR="00C55F8F" w:rsidRPr="00C55F8F">
        <w:rPr>
          <w:rFonts w:ascii="Arial" w:hAnsi="Arial" w:cs="Arial"/>
          <w:b/>
          <w:sz w:val="24"/>
        </w:rPr>
        <w:t>Stereolithography</w:t>
      </w:r>
      <w:proofErr w:type="spellEnd"/>
      <w:r w:rsidR="00C55F8F" w:rsidRPr="00C55F8F">
        <w:rPr>
          <w:rFonts w:ascii="Arial" w:hAnsi="Arial" w:cs="Arial"/>
          <w:b/>
          <w:sz w:val="24"/>
        </w:rPr>
        <w:t>)</w:t>
      </w:r>
      <w:r w:rsidR="00C55F8F" w:rsidRPr="00C55F8F">
        <w:rPr>
          <w:rFonts w:ascii="Arial" w:hAnsi="Arial" w:cs="Arial"/>
          <w:sz w:val="24"/>
        </w:rPr>
        <w:t xml:space="preserve"> </w:t>
      </w:r>
      <w:r w:rsidR="00AA7A6D" w:rsidRPr="00AA7A6D">
        <w:rPr>
          <w:rFonts w:ascii="Arial" w:hAnsi="Arial" w:cs="Arial"/>
          <w:sz w:val="24"/>
        </w:rPr>
        <w:t xml:space="preserve">Applying a laser or other light source to a photosensitive polymer surface is one way to harden its surface. </w:t>
      </w:r>
      <w:r w:rsidR="005750D2" w:rsidRPr="005750D2">
        <w:rPr>
          <w:rFonts w:ascii="Arial" w:hAnsi="Arial" w:cs="Arial"/>
          <w:sz w:val="24"/>
        </w:rPr>
        <w:t xml:space="preserve">This process entails continuously raising a container containing the polymer, causing the material to harden progressively and forming a 3D object. </w:t>
      </w:r>
      <w:r w:rsidR="002544DC" w:rsidRPr="002544DC">
        <w:rPr>
          <w:rFonts w:ascii="Arial" w:hAnsi="Arial" w:cs="Arial"/>
          <w:sz w:val="24"/>
        </w:rPr>
        <w:t xml:space="preserve">SLA technology has been used to produce </w:t>
      </w:r>
      <w:proofErr w:type="spellStart"/>
      <w:r w:rsidR="002544DC" w:rsidRPr="002544DC">
        <w:rPr>
          <w:rFonts w:ascii="Arial" w:hAnsi="Arial" w:cs="Arial"/>
          <w:sz w:val="24"/>
        </w:rPr>
        <w:t>hydroxyapatite</w:t>
      </w:r>
      <w:proofErr w:type="spellEnd"/>
      <w:r w:rsidR="002544DC" w:rsidRPr="002544DC">
        <w:rPr>
          <w:rFonts w:ascii="Arial" w:hAnsi="Arial" w:cs="Arial"/>
          <w:sz w:val="24"/>
        </w:rPr>
        <w:t xml:space="preserve"> for bone healing, ceramic </w:t>
      </w:r>
      <w:proofErr w:type="spellStart"/>
      <w:r w:rsidR="002544DC" w:rsidRPr="002544DC">
        <w:rPr>
          <w:rFonts w:ascii="Arial" w:hAnsi="Arial" w:cs="Arial"/>
          <w:sz w:val="24"/>
        </w:rPr>
        <w:t>acryl</w:t>
      </w:r>
      <w:r w:rsidR="002544DC">
        <w:rPr>
          <w:rFonts w:ascii="Arial" w:hAnsi="Arial" w:cs="Arial"/>
          <w:sz w:val="24"/>
        </w:rPr>
        <w:t>ate</w:t>
      </w:r>
      <w:proofErr w:type="spellEnd"/>
      <w:r w:rsidR="002544DC">
        <w:rPr>
          <w:rFonts w:ascii="Arial" w:hAnsi="Arial" w:cs="Arial"/>
          <w:sz w:val="24"/>
        </w:rPr>
        <w:t>, and biodegradable polymers</w:t>
      </w:r>
      <w:r w:rsidR="005750D2" w:rsidRPr="005750D2">
        <w:rPr>
          <w:rFonts w:ascii="Arial" w:hAnsi="Arial" w:cs="Arial"/>
          <w:sz w:val="24"/>
        </w:rPr>
        <w:t xml:space="preserve">. Another 3D printing method known as </w:t>
      </w:r>
      <w:r w:rsidR="005750D2" w:rsidRPr="006E57D3">
        <w:rPr>
          <w:rFonts w:ascii="Arial" w:hAnsi="Arial" w:cs="Arial"/>
          <w:b/>
          <w:sz w:val="24"/>
        </w:rPr>
        <w:t>digital light processing</w:t>
      </w:r>
      <w:r w:rsidR="005750D2" w:rsidRPr="005750D2">
        <w:rPr>
          <w:rFonts w:ascii="Arial" w:hAnsi="Arial" w:cs="Arial"/>
          <w:sz w:val="24"/>
        </w:rPr>
        <w:t xml:space="preserve"> (DLP), which relies on </w:t>
      </w:r>
      <w:proofErr w:type="spellStart"/>
      <w:r w:rsidR="005750D2" w:rsidRPr="005750D2">
        <w:rPr>
          <w:rFonts w:ascii="Arial" w:hAnsi="Arial" w:cs="Arial"/>
          <w:sz w:val="24"/>
        </w:rPr>
        <w:t>photopolymerization</w:t>
      </w:r>
      <w:proofErr w:type="spellEnd"/>
      <w:r w:rsidR="005750D2" w:rsidRPr="005750D2">
        <w:rPr>
          <w:rFonts w:ascii="Arial" w:hAnsi="Arial" w:cs="Arial"/>
          <w:sz w:val="24"/>
        </w:rPr>
        <w:t xml:space="preserve">, has been employed in the fabrication of </w:t>
      </w:r>
      <w:proofErr w:type="spellStart"/>
      <w:r w:rsidR="005750D2" w:rsidRPr="005750D2">
        <w:rPr>
          <w:rFonts w:ascii="Arial" w:hAnsi="Arial" w:cs="Arial"/>
          <w:sz w:val="24"/>
        </w:rPr>
        <w:t>zirconia</w:t>
      </w:r>
      <w:proofErr w:type="spellEnd"/>
      <w:r w:rsidR="005750D2" w:rsidRPr="005750D2">
        <w:rPr>
          <w:rFonts w:ascii="Arial" w:hAnsi="Arial" w:cs="Arial"/>
          <w:sz w:val="24"/>
        </w:rPr>
        <w:t xml:space="preserve"> implants. </w:t>
      </w:r>
      <w:r w:rsidR="00DE2E61" w:rsidRPr="00DE2E61">
        <w:rPr>
          <w:rFonts w:ascii="Arial" w:hAnsi="Arial" w:cs="Arial"/>
          <w:sz w:val="24"/>
        </w:rPr>
        <w:t xml:space="preserve">Layer by layer, metal, resin, or plastic grains are fused together using a laser in the selective laser sintering (SLS) and powder fusion printing (PFP) processes. These techniques have been applied to the manufacture of </w:t>
      </w:r>
      <w:proofErr w:type="spellStart"/>
      <w:r w:rsidR="00DE2E61" w:rsidRPr="00DE2E61">
        <w:rPr>
          <w:rFonts w:ascii="Arial" w:hAnsi="Arial" w:cs="Arial"/>
          <w:sz w:val="24"/>
        </w:rPr>
        <w:t>tricalcium</w:t>
      </w:r>
      <w:proofErr w:type="spellEnd"/>
      <w:r w:rsidR="00DE2E61" w:rsidRPr="00DE2E61">
        <w:rPr>
          <w:rFonts w:ascii="Arial" w:hAnsi="Arial" w:cs="Arial"/>
          <w:sz w:val="24"/>
        </w:rPr>
        <w:t xml:space="preserve"> phosphate and </w:t>
      </w:r>
      <w:proofErr w:type="spellStart"/>
      <w:r w:rsidR="00DE2E61" w:rsidRPr="00DE2E61">
        <w:rPr>
          <w:rFonts w:ascii="Arial" w:hAnsi="Arial" w:cs="Arial"/>
          <w:sz w:val="24"/>
        </w:rPr>
        <w:t>hydroxyapatite</w:t>
      </w:r>
      <w:proofErr w:type="spellEnd"/>
      <w:r w:rsidR="00DE2E61" w:rsidRPr="00DE2E61">
        <w:rPr>
          <w:rFonts w:ascii="Arial" w:hAnsi="Arial" w:cs="Arial"/>
          <w:sz w:val="24"/>
        </w:rPr>
        <w:t xml:space="preserve"> scaffolds for bone regeneration.</w:t>
      </w:r>
      <w:r w:rsidR="005750D2" w:rsidRPr="005750D2">
        <w:rPr>
          <w:rFonts w:ascii="Arial" w:hAnsi="Arial" w:cs="Arial"/>
          <w:sz w:val="24"/>
        </w:rPr>
        <w:t xml:space="preserve"> An advantage of PFP techniques is their capability to print molten </w:t>
      </w:r>
      <w:proofErr w:type="spellStart"/>
      <w:r w:rsidR="005750D2" w:rsidRPr="005750D2">
        <w:rPr>
          <w:rFonts w:ascii="Arial" w:hAnsi="Arial" w:cs="Arial"/>
          <w:sz w:val="24"/>
        </w:rPr>
        <w:t>metals</w:t>
      </w:r>
      <w:proofErr w:type="spellEnd"/>
      <w:r w:rsidR="005750D2" w:rsidRPr="005750D2">
        <w:rPr>
          <w:rFonts w:ascii="Arial" w:hAnsi="Arial" w:cs="Arial"/>
          <w:sz w:val="24"/>
        </w:rPr>
        <w:t xml:space="preserve"> like titanium, magnesium, or cobalt chromium, which are utilized in medical and dental applications</w:t>
      </w:r>
      <w:r w:rsidR="00C55F8F" w:rsidRPr="00C55F8F">
        <w:rPr>
          <w:rFonts w:ascii="Arial" w:hAnsi="Arial" w:cs="Arial"/>
          <w:sz w:val="24"/>
        </w:rPr>
        <w:t>.</w:t>
      </w:r>
      <w:r w:rsidR="00C55F8F">
        <w:rPr>
          <w:rFonts w:ascii="Arial" w:hAnsi="Arial" w:cs="Arial"/>
          <w:sz w:val="24"/>
          <w:vertAlign w:val="superscript"/>
        </w:rPr>
        <w:t>6</w:t>
      </w:r>
      <w:r w:rsidR="001A7892">
        <w:rPr>
          <w:rFonts w:ascii="Arial" w:hAnsi="Arial" w:cs="Arial"/>
          <w:sz w:val="24"/>
          <w:vertAlign w:val="superscript"/>
        </w:rPr>
        <w:tab/>
      </w:r>
      <w:r w:rsidR="001A7892">
        <w:rPr>
          <w:rFonts w:ascii="Arial" w:hAnsi="Arial" w:cs="Arial"/>
          <w:sz w:val="24"/>
          <w:vertAlign w:val="superscript"/>
        </w:rPr>
        <w:tab/>
      </w:r>
      <w:r w:rsidR="001A7892">
        <w:rPr>
          <w:rFonts w:ascii="Arial" w:hAnsi="Arial" w:cs="Arial"/>
          <w:sz w:val="24"/>
          <w:vertAlign w:val="superscript"/>
        </w:rPr>
        <w:tab/>
      </w:r>
      <w:r w:rsidR="001A7892">
        <w:rPr>
          <w:rFonts w:ascii="Arial" w:hAnsi="Arial" w:cs="Arial"/>
          <w:sz w:val="24"/>
          <w:vertAlign w:val="superscript"/>
        </w:rPr>
        <w:tab/>
      </w:r>
      <w:r w:rsidR="001A7892">
        <w:rPr>
          <w:rFonts w:ascii="Arial" w:hAnsi="Arial" w:cs="Arial"/>
          <w:sz w:val="24"/>
          <w:vertAlign w:val="superscript"/>
        </w:rPr>
        <w:tab/>
      </w:r>
      <w:r w:rsidR="001A7892">
        <w:rPr>
          <w:rFonts w:ascii="Arial" w:hAnsi="Arial" w:cs="Arial"/>
          <w:sz w:val="24"/>
          <w:vertAlign w:val="superscript"/>
        </w:rPr>
        <w:tab/>
      </w:r>
      <w:r w:rsidR="001A7892">
        <w:rPr>
          <w:rFonts w:ascii="Arial" w:hAnsi="Arial" w:cs="Arial"/>
          <w:sz w:val="24"/>
          <w:vertAlign w:val="superscript"/>
        </w:rPr>
        <w:tab/>
      </w:r>
      <w:r w:rsidR="001A7892">
        <w:rPr>
          <w:rFonts w:ascii="Arial" w:hAnsi="Arial" w:cs="Arial"/>
          <w:sz w:val="24"/>
          <w:vertAlign w:val="superscript"/>
        </w:rPr>
        <w:tab/>
      </w:r>
    </w:p>
    <w:p w:rsidR="000359E6" w:rsidRPr="000359E6" w:rsidRDefault="00CD1B1E" w:rsidP="000359E6">
      <w:pPr>
        <w:spacing w:line="360" w:lineRule="auto"/>
        <w:jc w:val="both"/>
        <w:rPr>
          <w:rFonts w:ascii="Arial" w:hAnsi="Arial" w:cs="Arial"/>
          <w:sz w:val="24"/>
        </w:rPr>
      </w:pPr>
      <w:r w:rsidRPr="00CD1B1E">
        <w:rPr>
          <w:rFonts w:ascii="Arial" w:hAnsi="Arial" w:cs="Arial"/>
          <w:sz w:val="24"/>
        </w:rPr>
        <w:t xml:space="preserve">The </w:t>
      </w:r>
      <w:proofErr w:type="spellStart"/>
      <w:r w:rsidRPr="00CD1B1E">
        <w:rPr>
          <w:rFonts w:ascii="Arial" w:hAnsi="Arial" w:cs="Arial"/>
          <w:sz w:val="24"/>
        </w:rPr>
        <w:t>polyjet</w:t>
      </w:r>
      <w:proofErr w:type="spellEnd"/>
      <w:r w:rsidRPr="00CD1B1E">
        <w:rPr>
          <w:rFonts w:ascii="Arial" w:hAnsi="Arial" w:cs="Arial"/>
          <w:sz w:val="24"/>
        </w:rPr>
        <w:t xml:space="preserve"> printer (shown in Figure 2) boasts the highest resolution among the available options. It achieves this by building the 3D model layer by layer using printer heads that jet layers of liquid photopolymer onto a build tray, which are then solidified by UV light curing</w:t>
      </w:r>
      <w:r w:rsidR="00C55F8F">
        <w:rPr>
          <w:rFonts w:ascii="Arial" w:hAnsi="Arial" w:cs="Arial"/>
          <w:sz w:val="24"/>
        </w:rPr>
        <w:t>.</w:t>
      </w:r>
      <w:r w:rsidR="00C55F8F" w:rsidRPr="000359E6">
        <w:rPr>
          <w:rFonts w:ascii="Arial" w:hAnsi="Arial" w:cs="Arial"/>
          <w:sz w:val="24"/>
        </w:rPr>
        <w:t>14</w:t>
      </w:r>
      <w:r w:rsidR="00C55F8F" w:rsidRPr="00C55F8F">
        <w:rPr>
          <w:rFonts w:ascii="Arial" w:hAnsi="Arial" w:cs="Arial"/>
          <w:sz w:val="24"/>
        </w:rPr>
        <w:t xml:space="preserve"> </w:t>
      </w:r>
      <w:proofErr w:type="spellStart"/>
      <w:r w:rsidR="000359E6" w:rsidRPr="000359E6">
        <w:rPr>
          <w:rFonts w:ascii="Arial" w:hAnsi="Arial" w:cs="Arial"/>
          <w:sz w:val="24"/>
        </w:rPr>
        <w:t>Polyjet</w:t>
      </w:r>
      <w:proofErr w:type="spellEnd"/>
      <w:r w:rsidR="000359E6" w:rsidRPr="000359E6">
        <w:rPr>
          <w:rFonts w:ascii="Arial" w:hAnsi="Arial" w:cs="Arial"/>
          <w:sz w:val="24"/>
        </w:rPr>
        <w:t xml:space="preserve"> printers offer several advantages, including </w:t>
      </w:r>
      <w:r w:rsidR="00762638" w:rsidRPr="00762638">
        <w:rPr>
          <w:rFonts w:ascii="Arial" w:hAnsi="Arial" w:cs="Arial"/>
          <w:sz w:val="24"/>
        </w:rPr>
        <w:t xml:space="preserve">the capacity to employ a broad variety of printing materials with different properties, such as porosity, flexibility, hardness, and density. They feature a quick printing </w:t>
      </w:r>
      <w:r w:rsidR="00762638" w:rsidRPr="00762638">
        <w:rPr>
          <w:rFonts w:ascii="Arial" w:hAnsi="Arial" w:cs="Arial"/>
          <w:sz w:val="24"/>
        </w:rPr>
        <w:lastRenderedPageBreak/>
        <w:t xml:space="preserve">process and can produce a precise resolution as low as 25 microns. </w:t>
      </w:r>
      <w:r w:rsidR="000359E6" w:rsidRPr="000359E6">
        <w:rPr>
          <w:rFonts w:ascii="Arial" w:hAnsi="Arial" w:cs="Arial"/>
          <w:sz w:val="24"/>
        </w:rPr>
        <w:t>They are also capable of replicating complex shapes. However, there are some downsides, such as the need for post-print model processing steps like thorough washing and the removal of support materials.</w:t>
      </w:r>
    </w:p>
    <w:p w:rsidR="009F4971" w:rsidRDefault="009F4971" w:rsidP="000359E6">
      <w:pPr>
        <w:spacing w:line="360" w:lineRule="auto"/>
        <w:jc w:val="both"/>
        <w:rPr>
          <w:rFonts w:ascii="Arial" w:hAnsi="Arial" w:cs="Arial"/>
          <w:sz w:val="24"/>
        </w:rPr>
      </w:pPr>
      <w:r w:rsidRPr="009F4971">
        <w:rPr>
          <w:rFonts w:ascii="Arial" w:hAnsi="Arial" w:cs="Arial"/>
          <w:sz w:val="24"/>
        </w:rPr>
        <w:t xml:space="preserve">Significant uses for these printers can be found in a number of areas, such as surgical planning with patient-specific 3D models with intricate geometries, the production of surgical stents and guides, the development of phantoms for cardiac and </w:t>
      </w:r>
      <w:proofErr w:type="spellStart"/>
      <w:r w:rsidRPr="009F4971">
        <w:rPr>
          <w:rFonts w:ascii="Arial" w:hAnsi="Arial" w:cs="Arial"/>
          <w:sz w:val="24"/>
        </w:rPr>
        <w:t>orthopedic</w:t>
      </w:r>
      <w:proofErr w:type="spellEnd"/>
      <w:r w:rsidRPr="009F4971">
        <w:rPr>
          <w:rFonts w:ascii="Arial" w:hAnsi="Arial" w:cs="Arial"/>
          <w:sz w:val="24"/>
        </w:rPr>
        <w:t xml:space="preserve"> procedures, and the scaffolding for tissue engineering. The following sections provide an overview of these different printing methods and their uses.</w:t>
      </w:r>
    </w:p>
    <w:p w:rsidR="00B67C62" w:rsidRPr="00B67C62" w:rsidRDefault="000359E6" w:rsidP="000359E6">
      <w:pPr>
        <w:spacing w:line="360" w:lineRule="auto"/>
        <w:jc w:val="both"/>
        <w:rPr>
          <w:rFonts w:ascii="Arial" w:hAnsi="Arial" w:cs="Arial"/>
          <w:sz w:val="24"/>
        </w:rPr>
      </w:pPr>
      <w:r w:rsidRPr="006F57C2">
        <w:rPr>
          <w:rFonts w:ascii="Arial" w:hAnsi="Arial" w:cs="Arial"/>
          <w:b/>
          <w:sz w:val="24"/>
        </w:rPr>
        <w:t xml:space="preserve"> </w:t>
      </w:r>
      <w:r w:rsidR="005C67DD" w:rsidRPr="006F57C2">
        <w:rPr>
          <w:rFonts w:ascii="Arial" w:hAnsi="Arial" w:cs="Arial"/>
          <w:b/>
          <w:sz w:val="24"/>
        </w:rPr>
        <w:t xml:space="preserve">Table </w:t>
      </w:r>
      <w:r w:rsidR="00673620">
        <w:rPr>
          <w:rFonts w:ascii="Arial" w:hAnsi="Arial" w:cs="Arial"/>
          <w:b/>
          <w:sz w:val="24"/>
        </w:rPr>
        <w:t>2</w:t>
      </w:r>
      <w:r w:rsidR="005C67DD">
        <w:rPr>
          <w:rFonts w:ascii="Arial" w:hAnsi="Arial" w:cs="Arial"/>
          <w:sz w:val="24"/>
        </w:rPr>
        <w:t xml:space="preserve"> and depicted in </w:t>
      </w:r>
      <w:r w:rsidR="005C67DD" w:rsidRPr="006F57C2">
        <w:rPr>
          <w:rFonts w:ascii="Arial" w:hAnsi="Arial" w:cs="Arial"/>
          <w:b/>
          <w:sz w:val="24"/>
        </w:rPr>
        <w:t>Figure 2</w:t>
      </w:r>
      <w:r w:rsidR="005C67DD">
        <w:rPr>
          <w:rFonts w:ascii="Arial" w:hAnsi="Arial" w:cs="Arial"/>
          <w:sz w:val="24"/>
        </w:rPr>
        <w:t xml:space="preserve"> a</w:t>
      </w:r>
      <w:r w:rsidR="00B67C62">
        <w:rPr>
          <w:rFonts w:ascii="Arial" w:hAnsi="Arial" w:cs="Arial"/>
          <w:sz w:val="24"/>
        </w:rPr>
        <w:t>s follows:</w:t>
      </w:r>
    </w:p>
    <w:p w:rsidR="00C67699" w:rsidRDefault="00C67699" w:rsidP="002A51D5">
      <w:pPr>
        <w:spacing w:line="360" w:lineRule="auto"/>
        <w:jc w:val="both"/>
        <w:rPr>
          <w:rFonts w:ascii="Arial" w:hAnsi="Arial" w:cs="Arial"/>
          <w:b/>
          <w:sz w:val="24"/>
        </w:rPr>
      </w:pPr>
      <w:r>
        <w:rPr>
          <w:rFonts w:ascii="Arial" w:hAnsi="Arial" w:cs="Arial"/>
          <w:b/>
          <w:sz w:val="24"/>
        </w:rPr>
        <w:t xml:space="preserve">Application in Clinical </w:t>
      </w:r>
      <w:proofErr w:type="spellStart"/>
      <w:r>
        <w:rPr>
          <w:rFonts w:ascii="Arial" w:hAnsi="Arial" w:cs="Arial"/>
          <w:b/>
          <w:sz w:val="24"/>
        </w:rPr>
        <w:t>Pediatric</w:t>
      </w:r>
      <w:proofErr w:type="spellEnd"/>
      <w:r>
        <w:rPr>
          <w:rFonts w:ascii="Arial" w:hAnsi="Arial" w:cs="Arial"/>
          <w:b/>
          <w:sz w:val="24"/>
        </w:rPr>
        <w:t xml:space="preserve"> Dentistry</w:t>
      </w:r>
    </w:p>
    <w:p w:rsidR="008353EB" w:rsidRDefault="00D03185" w:rsidP="00922B23">
      <w:pPr>
        <w:spacing w:line="360" w:lineRule="auto"/>
        <w:jc w:val="both"/>
        <w:rPr>
          <w:rFonts w:ascii="Arial" w:hAnsi="Arial" w:cs="Arial"/>
          <w:sz w:val="24"/>
        </w:rPr>
      </w:pPr>
      <w:r w:rsidRPr="00863FA0">
        <w:rPr>
          <w:rFonts w:ascii="Arial" w:hAnsi="Arial" w:cs="Arial"/>
          <w:b/>
          <w:sz w:val="24"/>
        </w:rPr>
        <w:t xml:space="preserve">3D printing In </w:t>
      </w:r>
      <w:proofErr w:type="spellStart"/>
      <w:r w:rsidRPr="00863FA0">
        <w:rPr>
          <w:rFonts w:ascii="Arial" w:hAnsi="Arial" w:cs="Arial"/>
          <w:b/>
          <w:sz w:val="24"/>
        </w:rPr>
        <w:t>Pediatric</w:t>
      </w:r>
      <w:proofErr w:type="spellEnd"/>
      <w:r w:rsidRPr="00863FA0">
        <w:rPr>
          <w:rFonts w:ascii="Arial" w:hAnsi="Arial" w:cs="Arial"/>
          <w:b/>
          <w:sz w:val="24"/>
        </w:rPr>
        <w:t xml:space="preserve"> Or</w:t>
      </w:r>
      <w:r w:rsidR="001A7892">
        <w:rPr>
          <w:rFonts w:ascii="Arial" w:hAnsi="Arial" w:cs="Arial"/>
          <w:b/>
          <w:sz w:val="24"/>
        </w:rPr>
        <w:t>al and Maxillofacial Procedures</w:t>
      </w:r>
      <w:r w:rsidR="001A7892">
        <w:rPr>
          <w:rFonts w:ascii="Arial" w:hAnsi="Arial" w:cs="Arial"/>
          <w:b/>
          <w:sz w:val="24"/>
        </w:rPr>
        <w:tab/>
      </w:r>
      <w:r w:rsidR="001A7892">
        <w:rPr>
          <w:rFonts w:ascii="Arial" w:hAnsi="Arial" w:cs="Arial"/>
          <w:b/>
          <w:sz w:val="24"/>
        </w:rPr>
        <w:tab/>
      </w:r>
      <w:r w:rsidR="000854A4">
        <w:rPr>
          <w:rFonts w:ascii="Arial" w:hAnsi="Arial" w:cs="Arial"/>
          <w:sz w:val="24"/>
        </w:rPr>
        <w:tab/>
      </w:r>
      <w:r w:rsidR="00922B23" w:rsidRPr="00922B23">
        <w:rPr>
          <w:rFonts w:ascii="Arial" w:hAnsi="Arial" w:cs="Arial"/>
          <w:sz w:val="24"/>
        </w:rPr>
        <w:t xml:space="preserve">Patients with </w:t>
      </w:r>
      <w:proofErr w:type="spellStart"/>
      <w:r w:rsidR="00922B23" w:rsidRPr="00922B23">
        <w:rPr>
          <w:rFonts w:ascii="Arial" w:hAnsi="Arial" w:cs="Arial"/>
          <w:sz w:val="24"/>
        </w:rPr>
        <w:t>orofacial</w:t>
      </w:r>
      <w:proofErr w:type="spellEnd"/>
      <w:r w:rsidR="00922B23" w:rsidRPr="00922B23">
        <w:rPr>
          <w:rFonts w:ascii="Arial" w:hAnsi="Arial" w:cs="Arial"/>
          <w:sz w:val="24"/>
        </w:rPr>
        <w:t xml:space="preserve"> defects can benefit from personalized </w:t>
      </w:r>
      <w:proofErr w:type="spellStart"/>
      <w:r w:rsidR="00922B23" w:rsidRPr="00922B23">
        <w:rPr>
          <w:rFonts w:ascii="Arial" w:hAnsi="Arial" w:cs="Arial"/>
          <w:sz w:val="24"/>
        </w:rPr>
        <w:t>allogenic</w:t>
      </w:r>
      <w:proofErr w:type="spellEnd"/>
      <w:r w:rsidR="00922B23" w:rsidRPr="00922B23">
        <w:rPr>
          <w:rFonts w:ascii="Arial" w:hAnsi="Arial" w:cs="Arial"/>
          <w:sz w:val="24"/>
        </w:rPr>
        <w:t xml:space="preserve"> implants and scaffolds designed for bone and tissue regeneration, made possible by using biocompatible materials through additive manufacturing. </w:t>
      </w:r>
      <w:r w:rsidR="008353EB" w:rsidRPr="008353EB">
        <w:rPr>
          <w:rFonts w:ascii="Arial" w:hAnsi="Arial" w:cs="Arial"/>
          <w:sz w:val="24"/>
        </w:rPr>
        <w:t xml:space="preserve">It is possible to achieve the required dimensions and customized properties of biomaterials by adding additives like calcium phosphate biomaterials, such as </w:t>
      </w:r>
      <w:proofErr w:type="spellStart"/>
      <w:r w:rsidR="008353EB" w:rsidRPr="008353EB">
        <w:rPr>
          <w:rFonts w:ascii="Arial" w:hAnsi="Arial" w:cs="Arial"/>
          <w:sz w:val="24"/>
        </w:rPr>
        <w:t>hydroxyapatite</w:t>
      </w:r>
      <w:proofErr w:type="spellEnd"/>
      <w:r w:rsidR="008353EB" w:rsidRPr="008353EB">
        <w:rPr>
          <w:rFonts w:ascii="Arial" w:hAnsi="Arial" w:cs="Arial"/>
          <w:sz w:val="24"/>
        </w:rPr>
        <w:t xml:space="preserve"> and </w:t>
      </w:r>
      <w:proofErr w:type="spellStart"/>
      <w:r w:rsidR="008353EB" w:rsidRPr="008353EB">
        <w:rPr>
          <w:rFonts w:ascii="Arial" w:hAnsi="Arial" w:cs="Arial"/>
          <w:sz w:val="24"/>
        </w:rPr>
        <w:t>tricalcium</w:t>
      </w:r>
      <w:proofErr w:type="spellEnd"/>
      <w:r w:rsidR="008353EB" w:rsidRPr="008353EB">
        <w:rPr>
          <w:rFonts w:ascii="Arial" w:hAnsi="Arial" w:cs="Arial"/>
          <w:sz w:val="24"/>
        </w:rPr>
        <w:t xml:space="preserve"> phosphate, into materials like </w:t>
      </w:r>
      <w:proofErr w:type="spellStart"/>
      <w:r w:rsidR="008353EB" w:rsidRPr="008353EB">
        <w:rPr>
          <w:rFonts w:ascii="Arial" w:hAnsi="Arial" w:cs="Arial"/>
          <w:sz w:val="24"/>
        </w:rPr>
        <w:t>polyglycolic</w:t>
      </w:r>
      <w:proofErr w:type="spellEnd"/>
      <w:r w:rsidR="008353EB" w:rsidRPr="008353EB">
        <w:rPr>
          <w:rFonts w:ascii="Arial" w:hAnsi="Arial" w:cs="Arial"/>
          <w:sz w:val="24"/>
        </w:rPr>
        <w:t xml:space="preserve"> acid, </w:t>
      </w:r>
      <w:proofErr w:type="spellStart"/>
      <w:r w:rsidR="008353EB" w:rsidRPr="008353EB">
        <w:rPr>
          <w:rFonts w:ascii="Arial" w:hAnsi="Arial" w:cs="Arial"/>
          <w:sz w:val="24"/>
        </w:rPr>
        <w:t>polylactic</w:t>
      </w:r>
      <w:proofErr w:type="spellEnd"/>
      <w:r w:rsidR="008353EB" w:rsidRPr="008353EB">
        <w:rPr>
          <w:rFonts w:ascii="Arial" w:hAnsi="Arial" w:cs="Arial"/>
          <w:sz w:val="24"/>
        </w:rPr>
        <w:t xml:space="preserve"> acid, and bioactive magnesium-calcium silicate/poly-</w:t>
      </w:r>
      <w:proofErr w:type="spellStart"/>
      <w:r w:rsidR="008353EB" w:rsidRPr="008353EB">
        <w:rPr>
          <w:rFonts w:ascii="Arial" w:hAnsi="Arial" w:cs="Arial"/>
          <w:sz w:val="24"/>
        </w:rPr>
        <w:t>caprolactone</w:t>
      </w:r>
      <w:proofErr w:type="spellEnd"/>
      <w:r w:rsidR="008353EB" w:rsidRPr="008353EB">
        <w:rPr>
          <w:rFonts w:ascii="Arial" w:hAnsi="Arial" w:cs="Arial"/>
          <w:sz w:val="24"/>
        </w:rPr>
        <w:t>. These characteristics include surface roughness, porosity, and design.</w:t>
      </w:r>
    </w:p>
    <w:p w:rsidR="001A7892" w:rsidRPr="00922B23" w:rsidRDefault="00A70D09" w:rsidP="00922B23">
      <w:pPr>
        <w:spacing w:line="360" w:lineRule="auto"/>
        <w:jc w:val="both"/>
        <w:rPr>
          <w:rFonts w:ascii="Segoe UI" w:hAnsi="Segoe UI" w:cs="Segoe UI"/>
          <w:color w:val="374151"/>
          <w:sz w:val="27"/>
          <w:szCs w:val="27"/>
        </w:rPr>
      </w:pPr>
      <w:r w:rsidRPr="00A70D09">
        <w:rPr>
          <w:rFonts w:ascii="Arial" w:hAnsi="Arial" w:cs="Arial"/>
          <w:sz w:val="24"/>
        </w:rPr>
        <w:t xml:space="preserve">Moreover, specific additions of </w:t>
      </w:r>
      <w:proofErr w:type="spellStart"/>
      <w:r w:rsidRPr="00A70D09">
        <w:rPr>
          <w:rFonts w:ascii="Arial" w:hAnsi="Arial" w:cs="Arial"/>
          <w:sz w:val="24"/>
        </w:rPr>
        <w:t>osteoinductive</w:t>
      </w:r>
      <w:proofErr w:type="spellEnd"/>
      <w:r w:rsidRPr="00A70D09">
        <w:rPr>
          <w:rFonts w:ascii="Arial" w:hAnsi="Arial" w:cs="Arial"/>
          <w:sz w:val="24"/>
        </w:rPr>
        <w:t xml:space="preserve"> materials, such as bone morphogenetic proteins (BMP-2 and BMP-7), which stimulate </w:t>
      </w:r>
      <w:proofErr w:type="spellStart"/>
      <w:r w:rsidRPr="00A70D09">
        <w:rPr>
          <w:rFonts w:ascii="Arial" w:hAnsi="Arial" w:cs="Arial"/>
          <w:sz w:val="24"/>
        </w:rPr>
        <w:t>osteogenic</w:t>
      </w:r>
      <w:proofErr w:type="spellEnd"/>
      <w:r w:rsidRPr="00A70D09">
        <w:rPr>
          <w:rFonts w:ascii="Arial" w:hAnsi="Arial" w:cs="Arial"/>
          <w:sz w:val="24"/>
        </w:rPr>
        <w:t xml:space="preserve"> differentiation, can be made to the printed scaffolds to improve </w:t>
      </w:r>
      <w:proofErr w:type="spellStart"/>
      <w:r w:rsidRPr="00A70D09">
        <w:rPr>
          <w:rFonts w:ascii="Arial" w:hAnsi="Arial" w:cs="Arial"/>
          <w:sz w:val="24"/>
        </w:rPr>
        <w:t>vascularization</w:t>
      </w:r>
      <w:proofErr w:type="spellEnd"/>
      <w:r w:rsidRPr="00A70D09">
        <w:rPr>
          <w:rFonts w:ascii="Arial" w:hAnsi="Arial" w:cs="Arial"/>
          <w:sz w:val="24"/>
        </w:rPr>
        <w:t>, cell adhesion, and proliferation</w:t>
      </w:r>
      <w:r w:rsidR="00922B23">
        <w:rPr>
          <w:rFonts w:ascii="Segoe UI" w:hAnsi="Segoe UI" w:cs="Segoe UI"/>
          <w:color w:val="374151"/>
          <w:sz w:val="27"/>
          <w:szCs w:val="27"/>
        </w:rPr>
        <w:t>.</w:t>
      </w:r>
      <w:r w:rsidR="001A7892">
        <w:rPr>
          <w:rFonts w:ascii="Arial" w:hAnsi="Arial" w:cs="Arial"/>
          <w:sz w:val="24"/>
          <w:vertAlign w:val="superscript"/>
        </w:rPr>
        <w:t>15</w:t>
      </w:r>
    </w:p>
    <w:p w:rsidR="005E1086" w:rsidRPr="005E1086" w:rsidRDefault="00CD2F70" w:rsidP="005E1086">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360" w:lineRule="auto"/>
        <w:rPr>
          <w:rFonts w:ascii="Arial" w:hAnsi="Arial" w:cs="Arial"/>
        </w:rPr>
      </w:pPr>
      <w:r w:rsidRPr="00CD2F70">
        <w:rPr>
          <w:rFonts w:ascii="Arial" w:hAnsi="Arial" w:cs="Arial"/>
          <w:b/>
        </w:rPr>
        <w:t>3D printing app</w:t>
      </w:r>
      <w:r w:rsidR="001A7892">
        <w:rPr>
          <w:rFonts w:ascii="Arial" w:hAnsi="Arial" w:cs="Arial"/>
          <w:b/>
        </w:rPr>
        <w:t xml:space="preserve">lication in </w:t>
      </w:r>
      <w:proofErr w:type="spellStart"/>
      <w:proofErr w:type="gramStart"/>
      <w:r w:rsidR="001A7892">
        <w:rPr>
          <w:rFonts w:ascii="Arial" w:hAnsi="Arial" w:cs="Arial"/>
          <w:b/>
        </w:rPr>
        <w:t>autotransplantation</w:t>
      </w:r>
      <w:proofErr w:type="spellEnd"/>
      <w:r w:rsidR="005E1086">
        <w:rPr>
          <w:rFonts w:ascii="Arial" w:hAnsi="Arial" w:cs="Arial"/>
          <w:b/>
        </w:rPr>
        <w:t xml:space="preserve">  </w:t>
      </w:r>
      <w:r w:rsidR="005E1086" w:rsidRPr="005E1086">
        <w:rPr>
          <w:rFonts w:ascii="Arial" w:hAnsi="Arial" w:cs="Arial"/>
        </w:rPr>
        <w:t>The</w:t>
      </w:r>
      <w:proofErr w:type="gramEnd"/>
      <w:r w:rsidR="005E1086" w:rsidRPr="005E1086">
        <w:rPr>
          <w:rFonts w:ascii="Arial" w:hAnsi="Arial" w:cs="Arial"/>
        </w:rPr>
        <w:t xml:space="preserve"> utilization of 3D printing proves to be highly beneficial in cases of </w:t>
      </w:r>
      <w:proofErr w:type="spellStart"/>
      <w:r w:rsidR="005E1086" w:rsidRPr="005E1086">
        <w:rPr>
          <w:rFonts w:ascii="Arial" w:hAnsi="Arial" w:cs="Arial"/>
        </w:rPr>
        <w:t>autotransplantation</w:t>
      </w:r>
      <w:proofErr w:type="spellEnd"/>
      <w:r w:rsidR="005E1086" w:rsidRPr="005E1086">
        <w:rPr>
          <w:rFonts w:ascii="Arial" w:hAnsi="Arial" w:cs="Arial"/>
        </w:rPr>
        <w:t xml:space="preserve"> involving impacted permanent teeth, tooth loss due to trauma, and congenital </w:t>
      </w:r>
      <w:proofErr w:type="spellStart"/>
      <w:r w:rsidR="005E1086" w:rsidRPr="005E1086">
        <w:rPr>
          <w:rFonts w:ascii="Arial" w:hAnsi="Arial" w:cs="Arial"/>
        </w:rPr>
        <w:t>hypodontia</w:t>
      </w:r>
      <w:proofErr w:type="spellEnd"/>
      <w:r w:rsidR="005E1086" w:rsidRPr="005E1086">
        <w:rPr>
          <w:rFonts w:ascii="Arial" w:hAnsi="Arial" w:cs="Arial"/>
        </w:rPr>
        <w:t xml:space="preserve">. In </w:t>
      </w:r>
      <w:proofErr w:type="spellStart"/>
      <w:r w:rsidR="005E1086" w:rsidRPr="005E1086">
        <w:rPr>
          <w:rFonts w:ascii="Arial" w:hAnsi="Arial" w:cs="Arial"/>
        </w:rPr>
        <w:t>autogenous</w:t>
      </w:r>
      <w:proofErr w:type="spellEnd"/>
      <w:r w:rsidR="005E1086" w:rsidRPr="005E1086">
        <w:rPr>
          <w:rFonts w:ascii="Arial" w:hAnsi="Arial" w:cs="Arial"/>
        </w:rPr>
        <w:t xml:space="preserve"> tooth transplantation, it is essential to create a recipient socket for the placement of the donor tooth.</w:t>
      </w:r>
    </w:p>
    <w:p w:rsidR="00B3275D" w:rsidRPr="00D67677" w:rsidRDefault="005E1086" w:rsidP="005E1086">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360" w:lineRule="auto"/>
        <w:rPr>
          <w:rFonts w:ascii="Arial" w:hAnsi="Arial" w:cs="Arial"/>
          <w:sz w:val="2"/>
          <w:vertAlign w:val="superscript"/>
        </w:rPr>
      </w:pPr>
      <w:r w:rsidRPr="005E1086">
        <w:rPr>
          <w:rFonts w:ascii="Arial" w:hAnsi="Arial" w:cs="Arial"/>
        </w:rPr>
        <w:lastRenderedPageBreak/>
        <w:t xml:space="preserve">During the procedure, great care must be taken as the transplanted tooth is particularly fragile, especially when assessing its fit within the new alveolar bed, as this can lead to potential injury to the periodontal ligament. Additionally, every effort should be made to minimize the </w:t>
      </w:r>
      <w:proofErr w:type="spellStart"/>
      <w:r w:rsidRPr="005E1086">
        <w:rPr>
          <w:rFonts w:ascii="Arial" w:hAnsi="Arial" w:cs="Arial"/>
        </w:rPr>
        <w:t>extraoral</w:t>
      </w:r>
      <w:proofErr w:type="spellEnd"/>
      <w:r w:rsidRPr="005E1086">
        <w:rPr>
          <w:rFonts w:ascii="Arial" w:hAnsi="Arial" w:cs="Arial"/>
        </w:rPr>
        <w:t xml:space="preserve"> handling time of the donor tooth, as prolonged handling can have adverse effects on the tooth's viability.</w:t>
      </w:r>
      <w:r w:rsidR="00D05FE6">
        <w:rPr>
          <w:rFonts w:ascii="Arial" w:hAnsi="Arial" w:cs="Arial"/>
          <w:vertAlign w:val="superscript"/>
        </w:rPr>
        <w:t>17,18</w:t>
      </w:r>
      <w:r w:rsidR="001A7892">
        <w:rPr>
          <w:rFonts w:ascii="Arial" w:hAnsi="Arial" w:cs="Arial"/>
          <w:vertAlign w:val="superscript"/>
        </w:rPr>
        <w:tab/>
      </w:r>
      <w:r w:rsidR="001A7892">
        <w:rPr>
          <w:rFonts w:ascii="Arial" w:hAnsi="Arial" w:cs="Arial"/>
          <w:vertAlign w:val="superscript"/>
        </w:rPr>
        <w:tab/>
      </w:r>
      <w:r w:rsidR="001A7892">
        <w:rPr>
          <w:rFonts w:ascii="Arial" w:hAnsi="Arial" w:cs="Arial"/>
          <w:vertAlign w:val="superscript"/>
        </w:rPr>
        <w:tab/>
      </w:r>
      <w:r w:rsidR="00D67677" w:rsidRPr="00D67677">
        <w:rPr>
          <w:rFonts w:ascii="Arial" w:hAnsi="Arial" w:cs="Arial"/>
        </w:rPr>
        <w:t xml:space="preserve">Computer-aided fast prototyping is used in conjunction with either cone beam computed tomography or helical CT (computed tomography) to minimize damage and preserve the donor tooth. This method allows for the production of surgical guides in the form of dental replicas, so cutting down on the amount of time that is spent outside the mouth and minimizing the risk of damage to the periodontal tissue of the donor tooth. By facilitating the development of a new recipient socket, these procedures help to standardize the procedure and </w:t>
      </w:r>
      <w:r w:rsidR="00D67677">
        <w:rPr>
          <w:rFonts w:ascii="Arial" w:hAnsi="Arial" w:cs="Arial"/>
        </w:rPr>
        <w:t>reduce risks to the donor tooth</w:t>
      </w:r>
      <w:r w:rsidR="00B3275D" w:rsidRPr="00B3275D">
        <w:rPr>
          <w:rFonts w:ascii="Arial" w:hAnsi="Arial" w:cs="Arial"/>
        </w:rPr>
        <w:t>.</w:t>
      </w:r>
      <w:r w:rsidR="00D05FE6">
        <w:rPr>
          <w:rFonts w:ascii="Arial" w:hAnsi="Arial" w:cs="Arial"/>
          <w:vertAlign w:val="superscript"/>
        </w:rPr>
        <w:t>17</w:t>
      </w:r>
      <w:r w:rsidR="00FC4845">
        <w:rPr>
          <w:rFonts w:ascii="Arial" w:hAnsi="Arial" w:cs="Arial"/>
          <w:vertAlign w:val="superscript"/>
        </w:rPr>
        <w:tab/>
      </w:r>
    </w:p>
    <w:p w:rsidR="00B3275D" w:rsidRPr="00B3275D" w:rsidRDefault="00B3275D" w:rsidP="005E1086">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360" w:lineRule="auto"/>
        <w:rPr>
          <w:rFonts w:ascii="Arial" w:hAnsi="Arial" w:cs="Arial"/>
        </w:rPr>
      </w:pPr>
      <w:r w:rsidRPr="00B3275D">
        <w:rPr>
          <w:rFonts w:ascii="Arial" w:hAnsi="Arial" w:cs="Arial"/>
        </w:rPr>
        <w:t xml:space="preserve">In a case study conducted by </w:t>
      </w:r>
      <w:proofErr w:type="spellStart"/>
      <w:r w:rsidRPr="00B3275D">
        <w:rPr>
          <w:rFonts w:ascii="Arial" w:hAnsi="Arial" w:cs="Arial"/>
        </w:rPr>
        <w:t>Bartra</w:t>
      </w:r>
      <w:proofErr w:type="spellEnd"/>
      <w:r w:rsidRPr="00B3275D">
        <w:rPr>
          <w:rFonts w:ascii="Arial" w:hAnsi="Arial" w:cs="Arial"/>
        </w:rPr>
        <w:t xml:space="preserve"> et al. (2020)17, </w:t>
      </w:r>
      <w:proofErr w:type="spellStart"/>
      <w:r w:rsidRPr="00B3275D">
        <w:rPr>
          <w:rFonts w:ascii="Arial" w:hAnsi="Arial" w:cs="Arial"/>
        </w:rPr>
        <w:t>autotransplantation</w:t>
      </w:r>
      <w:proofErr w:type="spellEnd"/>
      <w:r w:rsidRPr="00B3275D">
        <w:rPr>
          <w:rFonts w:ascii="Arial" w:hAnsi="Arial" w:cs="Arial"/>
        </w:rPr>
        <w:t xml:space="preserve"> of teeth was carried out with the aid of </w:t>
      </w:r>
      <w:proofErr w:type="spellStart"/>
      <w:r w:rsidRPr="00B3275D">
        <w:rPr>
          <w:rFonts w:ascii="Arial" w:hAnsi="Arial" w:cs="Arial"/>
        </w:rPr>
        <w:t>Polyjet</w:t>
      </w:r>
      <w:proofErr w:type="spellEnd"/>
      <w:r w:rsidRPr="00B3275D">
        <w:rPr>
          <w:rFonts w:ascii="Arial" w:hAnsi="Arial" w:cs="Arial"/>
        </w:rPr>
        <w:t xml:space="preserve"> 3D printing to create replicas of the teeth, and customized surgical guides were employed to minimize bone and </w:t>
      </w:r>
      <w:proofErr w:type="spellStart"/>
      <w:r w:rsidRPr="00B3275D">
        <w:rPr>
          <w:rFonts w:ascii="Arial" w:hAnsi="Arial" w:cs="Arial"/>
        </w:rPr>
        <w:t>periodontium</w:t>
      </w:r>
      <w:proofErr w:type="spellEnd"/>
      <w:r w:rsidRPr="00B3275D">
        <w:rPr>
          <w:rFonts w:ascii="Arial" w:hAnsi="Arial" w:cs="Arial"/>
        </w:rPr>
        <w:t xml:space="preserve"> trauma. </w:t>
      </w:r>
      <w:r w:rsidR="009220DB" w:rsidRPr="009220DB">
        <w:rPr>
          <w:rFonts w:ascii="Arial" w:hAnsi="Arial" w:cs="Arial"/>
        </w:rPr>
        <w:t xml:space="preserve">The </w:t>
      </w:r>
      <w:proofErr w:type="spellStart"/>
      <w:r w:rsidR="009220DB" w:rsidRPr="009220DB">
        <w:rPr>
          <w:rFonts w:ascii="Arial" w:hAnsi="Arial" w:cs="Arial"/>
        </w:rPr>
        <w:t>mandibular</w:t>
      </w:r>
      <w:proofErr w:type="spellEnd"/>
      <w:r w:rsidR="009220DB" w:rsidRPr="009220DB">
        <w:rPr>
          <w:rFonts w:ascii="Arial" w:hAnsi="Arial" w:cs="Arial"/>
        </w:rPr>
        <w:t xml:space="preserve"> section and surrounding teeth were printed using </w:t>
      </w:r>
      <w:proofErr w:type="spellStart"/>
      <w:r w:rsidR="009220DB" w:rsidRPr="009220DB">
        <w:rPr>
          <w:rFonts w:ascii="Arial" w:hAnsi="Arial" w:cs="Arial"/>
        </w:rPr>
        <w:t>PolyJet</w:t>
      </w:r>
      <w:proofErr w:type="spellEnd"/>
      <w:r w:rsidR="009220DB" w:rsidRPr="009220DB">
        <w:rPr>
          <w:rFonts w:ascii="Arial" w:hAnsi="Arial" w:cs="Arial"/>
        </w:rPr>
        <w:t xml:space="preserve"> and FDM technologies with the </w:t>
      </w:r>
      <w:proofErr w:type="spellStart"/>
      <w:r w:rsidR="009220DB" w:rsidRPr="009220DB">
        <w:rPr>
          <w:rFonts w:ascii="Arial" w:hAnsi="Arial" w:cs="Arial"/>
        </w:rPr>
        <w:t>Sigmar</w:t>
      </w:r>
      <w:proofErr w:type="spellEnd"/>
      <w:r w:rsidR="009220DB" w:rsidRPr="009220DB">
        <w:rPr>
          <w:rFonts w:ascii="Arial" w:hAnsi="Arial" w:cs="Arial"/>
        </w:rPr>
        <w:t xml:space="preserve"> R19 (BCN 3D® Technologies) printer, whilst the dental duplicate was generated using the Objet30 Prime® printer. The dental model was 3D printed using Med610 material (</w:t>
      </w:r>
      <w:proofErr w:type="spellStart"/>
      <w:r w:rsidR="009220DB" w:rsidRPr="009220DB">
        <w:rPr>
          <w:rFonts w:ascii="Arial" w:hAnsi="Arial" w:cs="Arial"/>
        </w:rPr>
        <w:t>Stratasys</w:t>
      </w:r>
      <w:proofErr w:type="spellEnd"/>
      <w:r w:rsidR="009220DB" w:rsidRPr="009220DB">
        <w:rPr>
          <w:rFonts w:ascii="Arial" w:hAnsi="Arial" w:cs="Arial"/>
        </w:rPr>
        <w:t xml:space="preserve">®), while the </w:t>
      </w:r>
      <w:proofErr w:type="spellStart"/>
      <w:r w:rsidR="009220DB" w:rsidRPr="009220DB">
        <w:rPr>
          <w:rFonts w:ascii="Arial" w:hAnsi="Arial" w:cs="Arial"/>
        </w:rPr>
        <w:t>mandibular</w:t>
      </w:r>
      <w:proofErr w:type="spellEnd"/>
      <w:r w:rsidR="009220DB" w:rsidRPr="009220DB">
        <w:rPr>
          <w:rFonts w:ascii="Arial" w:hAnsi="Arial" w:cs="Arial"/>
        </w:rPr>
        <w:t xml:space="preserve"> portion and surrounding teeth, as seen in Figure 3, were prin</w:t>
      </w:r>
      <w:r w:rsidR="009220DB">
        <w:rPr>
          <w:rFonts w:ascii="Arial" w:hAnsi="Arial" w:cs="Arial"/>
        </w:rPr>
        <w:t xml:space="preserve">ted using </w:t>
      </w:r>
      <w:proofErr w:type="spellStart"/>
      <w:r w:rsidR="009220DB">
        <w:rPr>
          <w:rFonts w:ascii="Arial" w:hAnsi="Arial" w:cs="Arial"/>
        </w:rPr>
        <w:t>polylactic</w:t>
      </w:r>
      <w:proofErr w:type="spellEnd"/>
      <w:r w:rsidR="009220DB">
        <w:rPr>
          <w:rFonts w:ascii="Arial" w:hAnsi="Arial" w:cs="Arial"/>
        </w:rPr>
        <w:t xml:space="preserve"> acid (PLA)</w:t>
      </w:r>
      <w:r w:rsidRPr="00B3275D">
        <w:rPr>
          <w:rFonts w:ascii="Arial" w:hAnsi="Arial" w:cs="Arial"/>
        </w:rPr>
        <w:t xml:space="preserve">. This approach holds significant promise for cases involving avulsed permanent central incisors in young patients, as it minimizes damage to the alveolar bone and </w:t>
      </w:r>
      <w:proofErr w:type="spellStart"/>
      <w:r w:rsidRPr="00B3275D">
        <w:rPr>
          <w:rFonts w:ascii="Arial" w:hAnsi="Arial" w:cs="Arial"/>
        </w:rPr>
        <w:t>periodontium</w:t>
      </w:r>
      <w:proofErr w:type="spellEnd"/>
      <w:r w:rsidRPr="00B3275D">
        <w:rPr>
          <w:rFonts w:ascii="Arial" w:hAnsi="Arial" w:cs="Arial"/>
        </w:rPr>
        <w:t>, thereby enhancing the success of the transplanted tooth.</w:t>
      </w:r>
    </w:p>
    <w:p w:rsidR="00B9213C" w:rsidRPr="005E1086" w:rsidRDefault="00FC4845" w:rsidP="005E1086">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360" w:lineRule="auto"/>
        <w:rPr>
          <w:rFonts w:ascii="Segoe UI" w:hAnsi="Segoe UI" w:cs="Segoe UI"/>
          <w:sz w:val="23"/>
          <w:szCs w:val="23"/>
        </w:rPr>
      </w:pPr>
      <w:r>
        <w:rPr>
          <w:rFonts w:ascii="Arial" w:hAnsi="Arial" w:cs="Arial"/>
        </w:rPr>
        <w:tab/>
      </w:r>
      <w:r w:rsidR="0013702B" w:rsidRPr="0013702B">
        <w:rPr>
          <w:rFonts w:ascii="Arial" w:eastAsiaTheme="minorHAnsi" w:hAnsi="Arial" w:cs="Arial"/>
          <w:szCs w:val="22"/>
          <w:lang w:val="en-IN"/>
        </w:rPr>
        <w:t xml:space="preserve">The development of surgical guides and templates to enhance the precision of surgical procedures is a crucial aspect of digital surgical planning and execution. These guides are created using data obtained from CT imaging and analyzed through computer software to assess </w:t>
      </w:r>
      <w:proofErr w:type="spellStart"/>
      <w:r w:rsidR="0013702B" w:rsidRPr="0013702B">
        <w:rPr>
          <w:rFonts w:ascii="Arial" w:eastAsiaTheme="minorHAnsi" w:hAnsi="Arial" w:cs="Arial"/>
          <w:szCs w:val="22"/>
          <w:lang w:val="en-IN"/>
        </w:rPr>
        <w:t>maxillomandibular</w:t>
      </w:r>
      <w:proofErr w:type="spellEnd"/>
      <w:r w:rsidR="0013702B" w:rsidRPr="0013702B">
        <w:rPr>
          <w:rFonts w:ascii="Arial" w:eastAsiaTheme="minorHAnsi" w:hAnsi="Arial" w:cs="Arial"/>
          <w:szCs w:val="22"/>
          <w:lang w:val="en-IN"/>
        </w:rPr>
        <w:t xml:space="preserve"> abnormalities. Various commercial software packages can be utilized to design and produce digitally planned surgical drilling or cutting guides, which have shown to exhibit fewer imperfections, improved margin control, and reduced impact on bone integrity. A virtual 3D plan is generated on-screen, which is then transmitted to the operating </w:t>
      </w:r>
      <w:r w:rsidR="0013702B" w:rsidRPr="0013702B">
        <w:rPr>
          <w:rFonts w:ascii="Arial" w:eastAsiaTheme="minorHAnsi" w:hAnsi="Arial" w:cs="Arial"/>
          <w:szCs w:val="22"/>
          <w:lang w:val="en-IN"/>
        </w:rPr>
        <w:lastRenderedPageBreak/>
        <w:t xml:space="preserve">site, </w:t>
      </w:r>
      <w:r w:rsidR="009D649B" w:rsidRPr="009D649B">
        <w:rPr>
          <w:rFonts w:ascii="Arial" w:eastAsiaTheme="minorHAnsi" w:hAnsi="Arial" w:cs="Arial"/>
          <w:szCs w:val="22"/>
          <w:lang w:val="en-IN"/>
        </w:rPr>
        <w:t xml:space="preserve">acting as a link between the real patient and the virtual </w:t>
      </w:r>
      <w:proofErr w:type="spellStart"/>
      <w:r w:rsidR="009D649B" w:rsidRPr="009D649B">
        <w:rPr>
          <w:rFonts w:ascii="Arial" w:eastAsiaTheme="minorHAnsi" w:hAnsi="Arial" w:cs="Arial"/>
          <w:szCs w:val="22"/>
          <w:lang w:val="en-IN"/>
        </w:rPr>
        <w:t>plan.NineteenThis</w:t>
      </w:r>
      <w:proofErr w:type="spellEnd"/>
      <w:r w:rsidR="009D649B" w:rsidRPr="009D649B">
        <w:rPr>
          <w:rFonts w:ascii="Arial" w:eastAsiaTheme="minorHAnsi" w:hAnsi="Arial" w:cs="Arial"/>
          <w:szCs w:val="22"/>
          <w:lang w:val="en-IN"/>
        </w:rPr>
        <w:t xml:space="preserve"> instruction will like the one displayed in </w:t>
      </w:r>
      <w:r w:rsidR="009D649B" w:rsidRPr="009D649B">
        <w:rPr>
          <w:rFonts w:ascii="Arial" w:eastAsiaTheme="minorHAnsi" w:hAnsi="Arial" w:cs="Arial"/>
          <w:b/>
          <w:szCs w:val="22"/>
          <w:lang w:val="en-IN"/>
        </w:rPr>
        <w:t>Figure 4</w:t>
      </w:r>
      <w:r w:rsidR="009D649B" w:rsidRPr="009D649B">
        <w:rPr>
          <w:rFonts w:ascii="Arial" w:eastAsiaTheme="minorHAnsi" w:hAnsi="Arial" w:cs="Arial"/>
          <w:szCs w:val="22"/>
          <w:lang w:val="en-IN"/>
        </w:rPr>
        <w:t>.</w:t>
      </w:r>
    </w:p>
    <w:p w:rsidR="005F0643" w:rsidRPr="005F0643" w:rsidRDefault="007279F4" w:rsidP="00A7376E">
      <w:pPr>
        <w:spacing w:line="360" w:lineRule="auto"/>
        <w:jc w:val="both"/>
        <w:rPr>
          <w:rFonts w:ascii="Arial" w:hAnsi="Arial" w:cs="Arial"/>
          <w:sz w:val="24"/>
        </w:rPr>
      </w:pPr>
      <w:r w:rsidRPr="007279F4">
        <w:rPr>
          <w:rFonts w:ascii="Arial" w:hAnsi="Arial" w:cs="Arial"/>
          <w:b/>
          <w:sz w:val="24"/>
        </w:rPr>
        <w:t>3D printing in behaviour management of uncooperative children</w:t>
      </w:r>
      <w:r w:rsidR="002F2654">
        <w:rPr>
          <w:rFonts w:ascii="Arial" w:hAnsi="Arial" w:cs="Arial"/>
          <w:b/>
          <w:sz w:val="24"/>
        </w:rPr>
        <w:t xml:space="preserve"> and SHCN</w:t>
      </w:r>
      <w:r w:rsidR="00B728B6">
        <w:rPr>
          <w:rFonts w:ascii="Arial" w:hAnsi="Arial" w:cs="Arial"/>
          <w:sz w:val="24"/>
        </w:rPr>
        <w:tab/>
      </w:r>
      <w:r w:rsidR="0050554E" w:rsidRPr="0050554E">
        <w:rPr>
          <w:rFonts w:ascii="Arial" w:hAnsi="Arial" w:cs="Arial"/>
          <w:sz w:val="24"/>
        </w:rPr>
        <w:t xml:space="preserve">When fabricating space maintainers and habit-breaking appliances, intraoral scanners </w:t>
      </w:r>
      <w:proofErr w:type="gramStart"/>
      <w:r w:rsidR="0050554E" w:rsidRPr="0050554E">
        <w:rPr>
          <w:rFonts w:ascii="Arial" w:hAnsi="Arial" w:cs="Arial"/>
          <w:sz w:val="24"/>
        </w:rPr>
        <w:t>have</w:t>
      </w:r>
      <w:proofErr w:type="gramEnd"/>
      <w:r w:rsidR="0050554E" w:rsidRPr="0050554E">
        <w:rPr>
          <w:rFonts w:ascii="Arial" w:hAnsi="Arial" w:cs="Arial"/>
          <w:sz w:val="24"/>
        </w:rPr>
        <w:t xml:space="preserve"> shown to be immensely helpful in managing uncooperative children and individuals with special health care needs (SHCN). Even with a euphemistic description, modern kids might not find traditional dental impressions very appetizing.</w:t>
      </w:r>
      <w:r w:rsidR="005F0643" w:rsidRPr="005F0643">
        <w:rPr>
          <w:rFonts w:ascii="Arial" w:hAnsi="Arial" w:cs="Arial"/>
          <w:sz w:val="24"/>
        </w:rPr>
        <w:t xml:space="preserve"> The intraoral scanner has revolutionized </w:t>
      </w:r>
      <w:proofErr w:type="spellStart"/>
      <w:r w:rsidR="005F0643" w:rsidRPr="005F0643">
        <w:rPr>
          <w:rFonts w:ascii="Arial" w:hAnsi="Arial" w:cs="Arial"/>
          <w:sz w:val="24"/>
        </w:rPr>
        <w:t>pediatric</w:t>
      </w:r>
      <w:proofErr w:type="spellEnd"/>
      <w:r w:rsidR="005F0643" w:rsidRPr="005F0643">
        <w:rPr>
          <w:rFonts w:ascii="Arial" w:hAnsi="Arial" w:cs="Arial"/>
          <w:sz w:val="24"/>
        </w:rPr>
        <w:t xml:space="preserve"> clinical practice, especially for children who experience fear or have a strong gag reflex. Arch scanning can be performed with pauses and breaks, commencing from areas that are more comfortable for young children and those with special health needs. This offers a significant advantage over traditional impression techniques, where pausing or stopping is rarely feasible, potentially necessitating a complete restart. To make the experience more child-friendly, the term "magic wand" can be playfully used to describe the process of taking a comprehensive scan of their teeth, which they can then view in 360 degrees on a </w:t>
      </w:r>
      <w:proofErr w:type="spellStart"/>
      <w:r w:rsidR="005F0643" w:rsidRPr="005F0643">
        <w:rPr>
          <w:rFonts w:ascii="Arial" w:hAnsi="Arial" w:cs="Arial"/>
          <w:sz w:val="24"/>
        </w:rPr>
        <w:t>colorful</w:t>
      </w:r>
      <w:proofErr w:type="spellEnd"/>
      <w:r w:rsidR="005F0643" w:rsidRPr="005F0643">
        <w:rPr>
          <w:rFonts w:ascii="Arial" w:hAnsi="Arial" w:cs="Arial"/>
          <w:sz w:val="24"/>
        </w:rPr>
        <w:t xml:space="preserve"> touch screen. Consequently, intraoral scanners and digital workflows can be employed not only for clinical purposes but also for patient education, helping them comprehend the necessity for a specific appliance or space maintainer, thereby increasing their acceptance of the treatment.</w:t>
      </w:r>
    </w:p>
    <w:p w:rsidR="003A3BEF" w:rsidRDefault="008E632E" w:rsidP="00A7376E">
      <w:pPr>
        <w:spacing w:line="360" w:lineRule="auto"/>
        <w:jc w:val="both"/>
        <w:rPr>
          <w:rFonts w:ascii="Arial" w:hAnsi="Arial" w:cs="Arial"/>
          <w:sz w:val="24"/>
        </w:rPr>
      </w:pPr>
      <w:r w:rsidRPr="00993860">
        <w:rPr>
          <w:rFonts w:ascii="Arial" w:hAnsi="Arial" w:cs="Arial"/>
          <w:b/>
          <w:sz w:val="24"/>
        </w:rPr>
        <w:t xml:space="preserve">3D printing in </w:t>
      </w:r>
      <w:proofErr w:type="spellStart"/>
      <w:r w:rsidR="00510D7B" w:rsidRPr="00993860">
        <w:rPr>
          <w:rFonts w:ascii="Arial" w:hAnsi="Arial" w:cs="Arial"/>
          <w:b/>
          <w:sz w:val="24"/>
        </w:rPr>
        <w:t>interceptive</w:t>
      </w:r>
      <w:r w:rsidRPr="00993860">
        <w:rPr>
          <w:rFonts w:ascii="Arial" w:hAnsi="Arial" w:cs="Arial"/>
          <w:b/>
          <w:sz w:val="24"/>
        </w:rPr>
        <w:t>orthodontic</w:t>
      </w:r>
      <w:proofErr w:type="spellEnd"/>
      <w:r w:rsidR="00CD2F70" w:rsidRPr="00993860">
        <w:rPr>
          <w:rFonts w:ascii="Arial" w:hAnsi="Arial" w:cs="Arial"/>
          <w:b/>
          <w:sz w:val="24"/>
        </w:rPr>
        <w:t xml:space="preserve"> procedure</w:t>
      </w:r>
      <w:r w:rsidR="00993860" w:rsidRPr="00993860">
        <w:rPr>
          <w:rFonts w:ascii="Arial" w:hAnsi="Arial" w:cs="Arial"/>
          <w:b/>
          <w:sz w:val="24"/>
        </w:rPr>
        <w:t>s</w:t>
      </w:r>
      <w:r w:rsidR="00900EB2">
        <w:rPr>
          <w:rFonts w:ascii="Arial" w:hAnsi="Arial" w:cs="Arial"/>
          <w:b/>
          <w:sz w:val="24"/>
        </w:rPr>
        <w:tab/>
      </w:r>
      <w:r w:rsidR="00900EB2">
        <w:rPr>
          <w:rFonts w:ascii="Arial" w:hAnsi="Arial" w:cs="Arial"/>
          <w:b/>
          <w:sz w:val="24"/>
        </w:rPr>
        <w:tab/>
      </w:r>
      <w:r w:rsidR="00900EB2">
        <w:rPr>
          <w:rFonts w:ascii="Arial" w:hAnsi="Arial" w:cs="Arial"/>
          <w:b/>
          <w:sz w:val="24"/>
        </w:rPr>
        <w:tab/>
      </w:r>
      <w:r w:rsidR="00900EB2">
        <w:rPr>
          <w:rFonts w:ascii="Arial" w:hAnsi="Arial" w:cs="Arial"/>
          <w:b/>
          <w:sz w:val="24"/>
        </w:rPr>
        <w:tab/>
      </w:r>
      <w:r w:rsidR="00900EB2">
        <w:rPr>
          <w:rFonts w:ascii="Arial" w:hAnsi="Arial" w:cs="Arial"/>
          <w:b/>
          <w:sz w:val="24"/>
        </w:rPr>
        <w:tab/>
      </w:r>
      <w:r w:rsidR="00CD2F70">
        <w:rPr>
          <w:rFonts w:ascii="Arial" w:hAnsi="Arial" w:cs="Arial"/>
          <w:sz w:val="24"/>
        </w:rPr>
        <w:tab/>
      </w:r>
      <w:r w:rsidR="00F100F5" w:rsidRPr="00F100F5">
        <w:rPr>
          <w:rFonts w:ascii="Arial" w:hAnsi="Arial" w:cs="Arial"/>
          <w:sz w:val="24"/>
        </w:rPr>
        <w:t xml:space="preserve">In the world of orthodontics, 3D printing has ushered in a new era of precision and individualized dentistry. The idea of using 3D face scans and 3D printing to make orthodontic brackets and anatomically precise, perfect dental arches for patients was first presented by </w:t>
      </w:r>
      <w:proofErr w:type="spellStart"/>
      <w:r w:rsidR="00F100F5">
        <w:rPr>
          <w:rFonts w:ascii="Arial" w:hAnsi="Arial" w:cs="Arial"/>
          <w:sz w:val="24"/>
        </w:rPr>
        <w:t>Normando</w:t>
      </w:r>
      <w:proofErr w:type="spellEnd"/>
      <w:r w:rsidR="00F100F5">
        <w:rPr>
          <w:rFonts w:ascii="Arial" w:hAnsi="Arial" w:cs="Arial"/>
          <w:sz w:val="24"/>
        </w:rPr>
        <w:t xml:space="preserve"> et al. a few years ago</w:t>
      </w:r>
      <w:r w:rsidR="003A3BEF" w:rsidRPr="003A3BEF">
        <w:rPr>
          <w:rFonts w:ascii="Arial" w:hAnsi="Arial" w:cs="Arial"/>
          <w:sz w:val="24"/>
        </w:rPr>
        <w:t xml:space="preserve">. This breakthrough has enabled the virtual representation of patient-specific modifications, allowing orthodontists to visualize the anticipated changes brought about by braces through computer-aided techniques. In addition, 3D printing is currently being employed in animal models to fine-tune </w:t>
      </w:r>
      <w:proofErr w:type="spellStart"/>
      <w:r w:rsidR="003A3BEF" w:rsidRPr="003A3BEF">
        <w:rPr>
          <w:rFonts w:ascii="Arial" w:hAnsi="Arial" w:cs="Arial"/>
          <w:sz w:val="24"/>
        </w:rPr>
        <w:t>mandibular</w:t>
      </w:r>
      <w:proofErr w:type="spellEnd"/>
      <w:r w:rsidR="003A3BEF" w:rsidRPr="003A3BEF">
        <w:rPr>
          <w:rFonts w:ascii="Arial" w:hAnsi="Arial" w:cs="Arial"/>
          <w:sz w:val="24"/>
        </w:rPr>
        <w:t xml:space="preserve"> growth and control tooth mobility, providing valuable insights into cartilage development and bone biology. Some of these breakthroughs are expected to translate into clinical applications within orthodontics, particularly in terms of modifying growth patterns, expediting orthodontic tooth movement, and improving tooth anchorage or retention. As a result, 3D printing has the potential to reshape the existing approaches to interceptive orthodontic </w:t>
      </w:r>
      <w:r w:rsidR="003A3BEF" w:rsidRPr="003A3BEF">
        <w:rPr>
          <w:rFonts w:ascii="Arial" w:hAnsi="Arial" w:cs="Arial"/>
          <w:sz w:val="24"/>
        </w:rPr>
        <w:lastRenderedPageBreak/>
        <w:t>treatments for young patients, ultimately leading to the creation of precise, custom functional appliances based on young patients' growth models, with the potential to modulate growth in the future.</w:t>
      </w:r>
      <w:r w:rsidR="00900EB2">
        <w:rPr>
          <w:rFonts w:ascii="Arial" w:hAnsi="Arial" w:cs="Arial"/>
          <w:sz w:val="24"/>
        </w:rPr>
        <w:tab/>
      </w:r>
      <w:r w:rsidR="00900EB2">
        <w:rPr>
          <w:rFonts w:ascii="Arial" w:hAnsi="Arial" w:cs="Arial"/>
          <w:sz w:val="24"/>
        </w:rPr>
        <w:tab/>
      </w:r>
      <w:r w:rsidR="00900EB2">
        <w:rPr>
          <w:rFonts w:ascii="Arial" w:hAnsi="Arial" w:cs="Arial"/>
          <w:sz w:val="24"/>
        </w:rPr>
        <w:tab/>
      </w:r>
      <w:r w:rsidR="00843410">
        <w:rPr>
          <w:rFonts w:ascii="Arial" w:hAnsi="Arial" w:cs="Arial"/>
          <w:sz w:val="24"/>
        </w:rPr>
        <w:tab/>
      </w:r>
      <w:r w:rsidR="00843410">
        <w:rPr>
          <w:rFonts w:ascii="Arial" w:hAnsi="Arial" w:cs="Arial"/>
          <w:sz w:val="24"/>
        </w:rPr>
        <w:tab/>
      </w:r>
      <w:r w:rsidR="00843410">
        <w:rPr>
          <w:rFonts w:ascii="Arial" w:hAnsi="Arial" w:cs="Arial"/>
          <w:sz w:val="24"/>
        </w:rPr>
        <w:tab/>
      </w:r>
      <w:r w:rsidR="00843410">
        <w:rPr>
          <w:rFonts w:ascii="Arial" w:hAnsi="Arial" w:cs="Arial"/>
          <w:sz w:val="24"/>
        </w:rPr>
        <w:tab/>
      </w:r>
      <w:r w:rsidR="00843410">
        <w:rPr>
          <w:rFonts w:ascii="Arial" w:hAnsi="Arial" w:cs="Arial"/>
          <w:sz w:val="24"/>
        </w:rPr>
        <w:tab/>
      </w:r>
      <w:r w:rsidR="00843410">
        <w:rPr>
          <w:rFonts w:ascii="Arial" w:hAnsi="Arial" w:cs="Arial"/>
          <w:sz w:val="24"/>
        </w:rPr>
        <w:tab/>
      </w:r>
      <w:r w:rsidR="00843410">
        <w:rPr>
          <w:rFonts w:ascii="Arial" w:hAnsi="Arial" w:cs="Arial"/>
          <w:sz w:val="24"/>
        </w:rPr>
        <w:tab/>
      </w:r>
    </w:p>
    <w:p w:rsidR="00514AC0" w:rsidRDefault="00510D7B" w:rsidP="00A7376E">
      <w:pPr>
        <w:spacing w:line="360" w:lineRule="auto"/>
        <w:jc w:val="both"/>
        <w:rPr>
          <w:rFonts w:ascii="Arial" w:hAnsi="Arial" w:cs="Arial"/>
          <w:sz w:val="24"/>
        </w:rPr>
      </w:pPr>
      <w:r w:rsidRPr="00643A88">
        <w:rPr>
          <w:rFonts w:ascii="Arial" w:hAnsi="Arial" w:cs="Arial"/>
          <w:b/>
          <w:sz w:val="24"/>
        </w:rPr>
        <w:t>3D</w:t>
      </w:r>
      <w:r w:rsidR="00900EB2">
        <w:rPr>
          <w:rFonts w:ascii="Arial" w:hAnsi="Arial" w:cs="Arial"/>
          <w:b/>
          <w:sz w:val="24"/>
        </w:rPr>
        <w:t xml:space="preserve"> printing in fixed orthodontics</w:t>
      </w:r>
      <w:r w:rsidR="00900EB2">
        <w:rPr>
          <w:rFonts w:ascii="Arial" w:hAnsi="Arial" w:cs="Arial"/>
          <w:b/>
          <w:sz w:val="24"/>
        </w:rPr>
        <w:tab/>
      </w:r>
      <w:r w:rsidR="00900EB2">
        <w:rPr>
          <w:rFonts w:ascii="Arial" w:hAnsi="Arial" w:cs="Arial"/>
          <w:b/>
          <w:sz w:val="24"/>
        </w:rPr>
        <w:tab/>
      </w:r>
      <w:r w:rsidR="00900EB2">
        <w:rPr>
          <w:rFonts w:ascii="Arial" w:hAnsi="Arial" w:cs="Arial"/>
          <w:b/>
          <w:sz w:val="24"/>
        </w:rPr>
        <w:tab/>
      </w:r>
      <w:r w:rsidR="00900EB2">
        <w:rPr>
          <w:rFonts w:ascii="Arial" w:hAnsi="Arial" w:cs="Arial"/>
          <w:b/>
          <w:sz w:val="24"/>
        </w:rPr>
        <w:tab/>
      </w:r>
      <w:r w:rsidR="00900EB2">
        <w:rPr>
          <w:rFonts w:ascii="Arial" w:hAnsi="Arial" w:cs="Arial"/>
          <w:b/>
          <w:sz w:val="24"/>
        </w:rPr>
        <w:tab/>
      </w:r>
      <w:r w:rsidR="00900EB2">
        <w:rPr>
          <w:rFonts w:ascii="Arial" w:hAnsi="Arial" w:cs="Arial"/>
          <w:b/>
          <w:sz w:val="24"/>
        </w:rPr>
        <w:tab/>
      </w:r>
      <w:r>
        <w:rPr>
          <w:rFonts w:ascii="Arial" w:hAnsi="Arial" w:cs="Arial"/>
          <w:sz w:val="24"/>
        </w:rPr>
        <w:tab/>
      </w:r>
    </w:p>
    <w:p w:rsidR="00843410" w:rsidRDefault="00F04A67" w:rsidP="00A7376E">
      <w:pPr>
        <w:spacing w:line="360" w:lineRule="auto"/>
        <w:jc w:val="both"/>
        <w:rPr>
          <w:rFonts w:ascii="Arial" w:hAnsi="Arial" w:cs="Arial"/>
          <w:sz w:val="24"/>
        </w:rPr>
      </w:pPr>
      <w:r w:rsidRPr="00514AC0">
        <w:rPr>
          <w:rFonts w:ascii="Arial" w:hAnsi="Arial" w:cs="Arial"/>
          <w:sz w:val="24"/>
        </w:rPr>
        <w:t xml:space="preserve">At present, 3D printing is predominantly utilized in orthodontics to produce customized orthodontic aligners, primarily for the purpose of realigning misaligned teeth. This process begins by digitally positioning the teeth into their desired locations using computer software. Once the 3D model is prepared, a personalized casting </w:t>
      </w:r>
      <w:proofErr w:type="spellStart"/>
      <w:r w:rsidRPr="00514AC0">
        <w:rPr>
          <w:rFonts w:ascii="Arial" w:hAnsi="Arial" w:cs="Arial"/>
          <w:sz w:val="24"/>
        </w:rPr>
        <w:t>mold</w:t>
      </w:r>
      <w:proofErr w:type="spellEnd"/>
      <w:r w:rsidRPr="00514AC0">
        <w:rPr>
          <w:rFonts w:ascii="Arial" w:hAnsi="Arial" w:cs="Arial"/>
          <w:sz w:val="24"/>
        </w:rPr>
        <w:t xml:space="preserve"> is created for the patient. The </w:t>
      </w:r>
      <w:proofErr w:type="spellStart"/>
      <w:r w:rsidRPr="00514AC0">
        <w:rPr>
          <w:rFonts w:ascii="Arial" w:hAnsi="Arial" w:cs="Arial"/>
          <w:sz w:val="24"/>
        </w:rPr>
        <w:t>mold</w:t>
      </w:r>
      <w:proofErr w:type="spellEnd"/>
      <w:r w:rsidRPr="00514AC0">
        <w:rPr>
          <w:rFonts w:ascii="Arial" w:hAnsi="Arial" w:cs="Arial"/>
          <w:sz w:val="24"/>
        </w:rPr>
        <w:t xml:space="preserve"> is generated using the </w:t>
      </w:r>
      <w:proofErr w:type="spellStart"/>
      <w:r w:rsidRPr="00514AC0">
        <w:rPr>
          <w:rFonts w:ascii="Arial" w:hAnsi="Arial" w:cs="Arial"/>
          <w:sz w:val="24"/>
        </w:rPr>
        <w:t>stereolithography</w:t>
      </w:r>
      <w:proofErr w:type="spellEnd"/>
      <w:r w:rsidRPr="00514AC0">
        <w:rPr>
          <w:rFonts w:ascii="Arial" w:hAnsi="Arial" w:cs="Arial"/>
          <w:sz w:val="24"/>
        </w:rPr>
        <w:t xml:space="preserve"> technique, which involves layer-by-layer construction during the printing procedure. Subsequently, the orthodontic aligner is cast from silicone material using the finalized mold.</w:t>
      </w:r>
      <w:r w:rsidR="008E1587">
        <w:rPr>
          <w:rFonts w:ascii="Arial" w:hAnsi="Arial" w:cs="Arial"/>
          <w:sz w:val="24"/>
          <w:vertAlign w:val="superscript"/>
        </w:rPr>
        <w:t>16</w:t>
      </w:r>
      <w:r w:rsidR="00900EB2">
        <w:rPr>
          <w:rFonts w:ascii="Arial" w:hAnsi="Arial" w:cs="Arial"/>
          <w:sz w:val="24"/>
          <w:vertAlign w:val="superscript"/>
        </w:rPr>
        <w:tab/>
      </w:r>
      <w:r w:rsidR="00900EB2">
        <w:rPr>
          <w:rFonts w:ascii="Arial" w:hAnsi="Arial" w:cs="Arial"/>
          <w:sz w:val="24"/>
          <w:vertAlign w:val="superscript"/>
        </w:rPr>
        <w:tab/>
      </w:r>
      <w:r w:rsidR="00900EB2">
        <w:rPr>
          <w:rFonts w:ascii="Arial" w:hAnsi="Arial" w:cs="Arial"/>
          <w:sz w:val="24"/>
          <w:vertAlign w:val="superscript"/>
        </w:rPr>
        <w:tab/>
      </w:r>
      <w:r w:rsidR="00900EB2">
        <w:rPr>
          <w:rFonts w:ascii="Arial" w:hAnsi="Arial" w:cs="Arial"/>
          <w:sz w:val="24"/>
          <w:vertAlign w:val="superscript"/>
        </w:rPr>
        <w:tab/>
      </w:r>
      <w:r w:rsidR="00900EB2">
        <w:rPr>
          <w:rFonts w:ascii="Arial" w:hAnsi="Arial" w:cs="Arial"/>
          <w:sz w:val="24"/>
          <w:vertAlign w:val="superscript"/>
        </w:rPr>
        <w:tab/>
      </w:r>
      <w:r w:rsidR="00900EB2">
        <w:rPr>
          <w:rFonts w:ascii="Arial" w:hAnsi="Arial" w:cs="Arial"/>
          <w:sz w:val="24"/>
          <w:vertAlign w:val="superscript"/>
        </w:rPr>
        <w:tab/>
      </w:r>
      <w:r w:rsidR="00900EB2">
        <w:rPr>
          <w:rFonts w:ascii="Arial" w:hAnsi="Arial" w:cs="Arial"/>
          <w:sz w:val="24"/>
          <w:vertAlign w:val="superscript"/>
        </w:rPr>
        <w:tab/>
      </w:r>
      <w:r w:rsidR="00900EB2">
        <w:rPr>
          <w:rFonts w:ascii="Arial" w:hAnsi="Arial" w:cs="Arial"/>
          <w:sz w:val="24"/>
          <w:vertAlign w:val="superscript"/>
        </w:rPr>
        <w:tab/>
      </w:r>
      <w:r w:rsidR="00900EB2">
        <w:rPr>
          <w:rFonts w:ascii="Arial" w:hAnsi="Arial" w:cs="Arial"/>
          <w:sz w:val="24"/>
          <w:vertAlign w:val="superscript"/>
        </w:rPr>
        <w:tab/>
      </w:r>
      <w:r w:rsidR="001D791E">
        <w:br/>
      </w:r>
      <w:proofErr w:type="gramStart"/>
      <w:r w:rsidR="001D791E" w:rsidRPr="001D791E">
        <w:rPr>
          <w:rFonts w:ascii="Arial" w:hAnsi="Arial" w:cs="Arial"/>
          <w:sz w:val="24"/>
        </w:rPr>
        <w:t>In</w:t>
      </w:r>
      <w:proofErr w:type="gramEnd"/>
      <w:r w:rsidR="001D791E" w:rsidRPr="001D791E">
        <w:rPr>
          <w:rFonts w:ascii="Arial" w:hAnsi="Arial" w:cs="Arial"/>
          <w:sz w:val="24"/>
        </w:rPr>
        <w:t xml:space="preserve"> clinical practice, fixed orthodontic treatments can be time-consuming, but 3D printing offers the potential to minimize treatment duration. This is particularly beneficial for young patients, reducing the risk of tooth demineralization, orthodontic white spot lesions, and root </w:t>
      </w:r>
      <w:proofErr w:type="spellStart"/>
      <w:r w:rsidR="001D791E" w:rsidRPr="001D791E">
        <w:rPr>
          <w:rFonts w:ascii="Arial" w:hAnsi="Arial" w:cs="Arial"/>
          <w:sz w:val="24"/>
        </w:rPr>
        <w:t>resorption</w:t>
      </w:r>
      <w:proofErr w:type="spellEnd"/>
      <w:r w:rsidR="001D791E" w:rsidRPr="001D791E">
        <w:rPr>
          <w:rFonts w:ascii="Arial" w:hAnsi="Arial" w:cs="Arial"/>
          <w:sz w:val="24"/>
        </w:rPr>
        <w:t xml:space="preserve">. A novel approach involves the creation of 3D-printed brackets. By digitally planning tooth movement and using 3D printing to craft brackets customized for specific tooth surfaces and correct placement, treatment goals can be achieved more efficiently. </w:t>
      </w:r>
      <w:r w:rsidR="0011314E" w:rsidRPr="0011314E">
        <w:rPr>
          <w:rFonts w:ascii="Arial" w:hAnsi="Arial" w:cs="Arial"/>
          <w:sz w:val="24"/>
        </w:rPr>
        <w:t xml:space="preserve">Furthermore, in orthodontics, the printing of guides for the exact installation of temporary anchorage devices or indirect bonding guides for bracket positioning accuracy may become more and more important. Additionally, to ensure a perfect intraoral fit, CAD/CAM technology makes it possible to manufacture auxiliary orthodontic devices including </w:t>
      </w:r>
      <w:proofErr w:type="spellStart"/>
      <w:r w:rsidR="0011314E" w:rsidRPr="0011314E">
        <w:rPr>
          <w:rFonts w:ascii="Arial" w:hAnsi="Arial" w:cs="Arial"/>
          <w:sz w:val="24"/>
        </w:rPr>
        <w:t>Herbst</w:t>
      </w:r>
      <w:proofErr w:type="spellEnd"/>
      <w:r w:rsidR="0011314E" w:rsidRPr="0011314E">
        <w:rPr>
          <w:rFonts w:ascii="Arial" w:hAnsi="Arial" w:cs="Arial"/>
          <w:sz w:val="24"/>
        </w:rPr>
        <w:t xml:space="preserve">, Andresen, and sleep </w:t>
      </w:r>
      <w:proofErr w:type="spellStart"/>
      <w:r w:rsidR="0011314E" w:rsidRPr="0011314E">
        <w:rPr>
          <w:rFonts w:ascii="Arial" w:hAnsi="Arial" w:cs="Arial"/>
          <w:sz w:val="24"/>
        </w:rPr>
        <w:t>apnea</w:t>
      </w:r>
      <w:proofErr w:type="spellEnd"/>
      <w:r w:rsidR="0011314E" w:rsidRPr="0011314E">
        <w:rPr>
          <w:rFonts w:ascii="Arial" w:hAnsi="Arial" w:cs="Arial"/>
          <w:sz w:val="24"/>
        </w:rPr>
        <w:t xml:space="preserve"> appliances</w:t>
      </w:r>
      <w:r w:rsidR="008E1587">
        <w:rPr>
          <w:rFonts w:ascii="Arial" w:hAnsi="Arial" w:cs="Arial"/>
          <w:sz w:val="24"/>
          <w:vertAlign w:val="superscript"/>
        </w:rPr>
        <w:t>23</w:t>
      </w:r>
    </w:p>
    <w:p w:rsidR="004E5676" w:rsidRDefault="009F3AD8" w:rsidP="004E5676">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ascii="Arial" w:hAnsi="Arial" w:cs="Arial"/>
        </w:rPr>
      </w:pPr>
      <w:r w:rsidRPr="009F3AD8">
        <w:rPr>
          <w:rFonts w:ascii="Arial" w:hAnsi="Arial" w:cs="Arial"/>
          <w:b/>
        </w:rPr>
        <w:t>3D printing in regenerative endodontics</w:t>
      </w:r>
      <w:r w:rsidR="00843410">
        <w:rPr>
          <w:rFonts w:ascii="Arial" w:hAnsi="Arial" w:cs="Arial"/>
          <w:b/>
        </w:rPr>
        <w:tab/>
      </w:r>
      <w:r w:rsidR="00843410">
        <w:rPr>
          <w:rFonts w:ascii="Arial" w:hAnsi="Arial" w:cs="Arial"/>
          <w:b/>
        </w:rPr>
        <w:tab/>
      </w:r>
      <w:r w:rsidR="00843410">
        <w:rPr>
          <w:rFonts w:ascii="Arial" w:hAnsi="Arial" w:cs="Arial"/>
          <w:b/>
        </w:rPr>
        <w:tab/>
      </w:r>
      <w:r w:rsidR="00843410">
        <w:rPr>
          <w:rFonts w:ascii="Arial" w:hAnsi="Arial" w:cs="Arial"/>
          <w:b/>
        </w:rPr>
        <w:tab/>
      </w:r>
      <w:r w:rsidR="00843410">
        <w:rPr>
          <w:rFonts w:ascii="Arial" w:hAnsi="Arial" w:cs="Arial"/>
          <w:b/>
        </w:rPr>
        <w:tab/>
      </w:r>
      <w:r w:rsidR="008E1587">
        <w:rPr>
          <w:rFonts w:ascii="Arial" w:hAnsi="Arial" w:cs="Arial"/>
        </w:rPr>
        <w:tab/>
      </w:r>
    </w:p>
    <w:p w:rsidR="009F3AD8" w:rsidRPr="004E5676" w:rsidRDefault="004E5676" w:rsidP="004E5676">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rFonts w:ascii="Segoe UI" w:hAnsi="Segoe UI" w:cs="Segoe UI"/>
          <w:sz w:val="23"/>
          <w:szCs w:val="23"/>
        </w:rPr>
      </w:pPr>
      <w:r>
        <w:rPr>
          <w:rFonts w:ascii="Segoe UI" w:hAnsi="Segoe UI" w:cs="Segoe UI"/>
          <w:sz w:val="23"/>
          <w:szCs w:val="23"/>
        </w:rPr>
        <w:t xml:space="preserve">The </w:t>
      </w:r>
      <w:r w:rsidRPr="004E5676">
        <w:rPr>
          <w:rFonts w:ascii="Arial" w:hAnsi="Arial" w:cs="Arial"/>
        </w:rPr>
        <w:t xml:space="preserve">transition from manual to digital workflow has significantly enhanced precision in both regenerative and conventional </w:t>
      </w:r>
      <w:proofErr w:type="spellStart"/>
      <w:r w:rsidRPr="004E5676">
        <w:rPr>
          <w:rFonts w:ascii="Arial" w:hAnsi="Arial" w:cs="Arial"/>
        </w:rPr>
        <w:t>endodontics</w:t>
      </w:r>
      <w:proofErr w:type="spellEnd"/>
      <w:r w:rsidRPr="004E5676">
        <w:rPr>
          <w:rFonts w:ascii="Arial" w:hAnsi="Arial" w:cs="Arial"/>
        </w:rPr>
        <w:t xml:space="preserve">, offering greater accuracy and improved patient comfort. Additionally, it represents a groundbreaking advancement in regenerative </w:t>
      </w:r>
      <w:proofErr w:type="spellStart"/>
      <w:r w:rsidRPr="004E5676">
        <w:rPr>
          <w:rFonts w:ascii="Arial" w:hAnsi="Arial" w:cs="Arial"/>
        </w:rPr>
        <w:t>endodontics</w:t>
      </w:r>
      <w:proofErr w:type="spellEnd"/>
      <w:r w:rsidRPr="004E5676">
        <w:rPr>
          <w:rFonts w:ascii="Arial" w:hAnsi="Arial" w:cs="Arial"/>
        </w:rPr>
        <w:t>, fostering the development of operator skills through training and education</w:t>
      </w:r>
      <w:proofErr w:type="gramStart"/>
      <w:r w:rsidRPr="004E5676">
        <w:rPr>
          <w:rFonts w:ascii="Arial" w:hAnsi="Arial" w:cs="Arial"/>
        </w:rPr>
        <w:t>.</w:t>
      </w:r>
      <w:r w:rsidR="009F3AD8" w:rsidRPr="009F3AD8">
        <w:rPr>
          <w:rFonts w:ascii="Arial" w:hAnsi="Arial" w:cs="Arial"/>
        </w:rPr>
        <w:t>.</w:t>
      </w:r>
      <w:proofErr w:type="gramEnd"/>
      <w:r w:rsidR="00C343A5" w:rsidRPr="004E5676">
        <w:rPr>
          <w:rFonts w:ascii="Arial" w:hAnsi="Arial" w:cs="Arial"/>
        </w:rPr>
        <w:t>24</w:t>
      </w:r>
      <w:proofErr w:type="gramStart"/>
      <w:r w:rsidR="00C343A5" w:rsidRPr="004E5676">
        <w:rPr>
          <w:rFonts w:ascii="Arial" w:hAnsi="Arial" w:cs="Arial"/>
        </w:rPr>
        <w:t>,25</w:t>
      </w:r>
      <w:proofErr w:type="gramEnd"/>
      <w:r w:rsidR="00843410" w:rsidRPr="004E5676">
        <w:rPr>
          <w:rFonts w:ascii="Arial" w:hAnsi="Arial" w:cs="Arial"/>
        </w:rPr>
        <w:tab/>
      </w:r>
      <w:r w:rsidR="00843410" w:rsidRPr="004E5676">
        <w:rPr>
          <w:rFonts w:ascii="Arial" w:hAnsi="Arial" w:cs="Arial"/>
        </w:rPr>
        <w:tab/>
      </w:r>
      <w:r w:rsidR="00843410" w:rsidRPr="004E5676">
        <w:rPr>
          <w:rFonts w:ascii="Arial" w:hAnsi="Arial" w:cs="Arial"/>
        </w:rPr>
        <w:tab/>
      </w:r>
      <w:r w:rsidR="00843410" w:rsidRPr="004E5676">
        <w:rPr>
          <w:rFonts w:ascii="Arial" w:hAnsi="Arial" w:cs="Arial"/>
        </w:rPr>
        <w:tab/>
      </w:r>
      <w:r w:rsidR="00843410">
        <w:rPr>
          <w:rFonts w:ascii="Arial" w:hAnsi="Arial" w:cs="Arial"/>
          <w:vertAlign w:val="superscript"/>
        </w:rPr>
        <w:tab/>
      </w:r>
      <w:r w:rsidR="00843410">
        <w:rPr>
          <w:rFonts w:ascii="Arial" w:hAnsi="Arial" w:cs="Arial"/>
          <w:vertAlign w:val="superscript"/>
        </w:rPr>
        <w:tab/>
      </w:r>
      <w:r w:rsidR="00843410">
        <w:rPr>
          <w:rFonts w:ascii="Arial" w:hAnsi="Arial" w:cs="Arial"/>
          <w:vertAlign w:val="superscript"/>
        </w:rPr>
        <w:tab/>
      </w:r>
      <w:r w:rsidR="00843410">
        <w:rPr>
          <w:rFonts w:ascii="Arial" w:hAnsi="Arial" w:cs="Arial"/>
          <w:vertAlign w:val="superscript"/>
        </w:rPr>
        <w:tab/>
      </w:r>
      <w:r w:rsidR="00843410">
        <w:rPr>
          <w:rFonts w:ascii="Arial" w:hAnsi="Arial" w:cs="Arial"/>
          <w:vertAlign w:val="superscript"/>
        </w:rPr>
        <w:lastRenderedPageBreak/>
        <w:tab/>
      </w:r>
      <w:r w:rsidR="00843410">
        <w:rPr>
          <w:rFonts w:ascii="Arial" w:hAnsi="Arial" w:cs="Arial"/>
          <w:vertAlign w:val="superscript"/>
        </w:rPr>
        <w:tab/>
      </w:r>
      <w:r w:rsidR="00C46469" w:rsidRPr="00C46469">
        <w:rPr>
          <w:rFonts w:ascii="Arial" w:eastAsiaTheme="minorHAnsi" w:hAnsi="Arial" w:cs="Arial"/>
          <w:szCs w:val="22"/>
          <w:lang w:val="en-IN"/>
        </w:rPr>
        <w:t xml:space="preserve">The concept of 3D printing in </w:t>
      </w:r>
      <w:proofErr w:type="spellStart"/>
      <w:r w:rsidR="00C46469" w:rsidRPr="00C46469">
        <w:rPr>
          <w:rFonts w:ascii="Arial" w:eastAsiaTheme="minorHAnsi" w:hAnsi="Arial" w:cs="Arial"/>
          <w:szCs w:val="22"/>
          <w:lang w:val="en-IN"/>
        </w:rPr>
        <w:t>endodontics</w:t>
      </w:r>
      <w:proofErr w:type="spellEnd"/>
      <w:r w:rsidR="00C46469" w:rsidRPr="00C46469">
        <w:rPr>
          <w:rFonts w:ascii="Arial" w:eastAsiaTheme="minorHAnsi" w:hAnsi="Arial" w:cs="Arial"/>
          <w:szCs w:val="22"/>
          <w:lang w:val="en-IN"/>
        </w:rPr>
        <w:t xml:space="preserve"> holds promise for a number of applications, including the provision of stem cells, pulp scaffolds, </w:t>
      </w:r>
      <w:proofErr w:type="spellStart"/>
      <w:r w:rsidR="00C46469" w:rsidRPr="00C46469">
        <w:rPr>
          <w:rFonts w:ascii="Arial" w:eastAsiaTheme="minorHAnsi" w:hAnsi="Arial" w:cs="Arial"/>
          <w:szCs w:val="22"/>
          <w:lang w:val="en-IN"/>
        </w:rPr>
        <w:t>injectable</w:t>
      </w:r>
      <w:proofErr w:type="spellEnd"/>
      <w:r w:rsidR="00C46469" w:rsidRPr="00C46469">
        <w:rPr>
          <w:rFonts w:ascii="Arial" w:eastAsiaTheme="minorHAnsi" w:hAnsi="Arial" w:cs="Arial"/>
          <w:szCs w:val="22"/>
          <w:lang w:val="en-IN"/>
        </w:rPr>
        <w:t xml:space="preserve"> calcium phosphates, growth hormones, and gene therapy. Given the advent of novel bioactive materials, this may be especially advantageous for the regeneration of the dentin-pulp complex. Research suggests that applying freeze-dried platelet-rich plasma coated 3D-printed </w:t>
      </w:r>
      <w:proofErr w:type="spellStart"/>
      <w:r w:rsidR="00C46469" w:rsidRPr="00C46469">
        <w:rPr>
          <w:rFonts w:ascii="Arial" w:eastAsiaTheme="minorHAnsi" w:hAnsi="Arial" w:cs="Arial"/>
          <w:szCs w:val="22"/>
          <w:lang w:val="en-IN"/>
        </w:rPr>
        <w:t>polycaprolactone</w:t>
      </w:r>
      <w:proofErr w:type="spellEnd"/>
      <w:r w:rsidR="00C46469" w:rsidRPr="00C46469">
        <w:rPr>
          <w:rFonts w:ascii="Arial" w:eastAsiaTheme="minorHAnsi" w:hAnsi="Arial" w:cs="Arial"/>
          <w:szCs w:val="22"/>
          <w:lang w:val="en-IN"/>
        </w:rPr>
        <w:t xml:space="preserve"> to dental pulp cells improves </w:t>
      </w:r>
      <w:proofErr w:type="spellStart"/>
      <w:r w:rsidR="00C46469" w:rsidRPr="00C46469">
        <w:rPr>
          <w:rFonts w:ascii="Arial" w:eastAsiaTheme="minorHAnsi" w:hAnsi="Arial" w:cs="Arial"/>
          <w:szCs w:val="22"/>
          <w:lang w:val="en-IN"/>
        </w:rPr>
        <w:t>osteogenic</w:t>
      </w:r>
      <w:proofErr w:type="spellEnd"/>
      <w:r w:rsidR="00C46469" w:rsidRPr="00C46469">
        <w:rPr>
          <w:rFonts w:ascii="Arial" w:eastAsiaTheme="minorHAnsi" w:hAnsi="Arial" w:cs="Arial"/>
          <w:szCs w:val="22"/>
          <w:lang w:val="en-IN"/>
        </w:rPr>
        <w:t xml:space="preserve"> activity in vitro. Additionally, the production of tooth-like tissue with anatomical shape has been made possible by the use of 3D-printed </w:t>
      </w:r>
      <w:proofErr w:type="spellStart"/>
      <w:r w:rsidR="00C46469" w:rsidRPr="00C46469">
        <w:rPr>
          <w:rFonts w:ascii="Arial" w:eastAsiaTheme="minorHAnsi" w:hAnsi="Arial" w:cs="Arial"/>
          <w:szCs w:val="22"/>
          <w:lang w:val="en-IN"/>
        </w:rPr>
        <w:t>polyepsilon-caprolacto</w:t>
      </w:r>
      <w:r w:rsidR="00C46469">
        <w:rPr>
          <w:rFonts w:ascii="Arial" w:eastAsiaTheme="minorHAnsi" w:hAnsi="Arial" w:cs="Arial"/>
          <w:szCs w:val="22"/>
          <w:lang w:val="en-IN"/>
        </w:rPr>
        <w:t>ne</w:t>
      </w:r>
      <w:proofErr w:type="spellEnd"/>
      <w:r w:rsidR="00C46469">
        <w:rPr>
          <w:rFonts w:ascii="Arial" w:eastAsiaTheme="minorHAnsi" w:hAnsi="Arial" w:cs="Arial"/>
          <w:szCs w:val="22"/>
          <w:lang w:val="en-IN"/>
        </w:rPr>
        <w:t xml:space="preserve"> and </w:t>
      </w:r>
      <w:proofErr w:type="spellStart"/>
      <w:r w:rsidR="00C46469">
        <w:rPr>
          <w:rFonts w:ascii="Arial" w:eastAsiaTheme="minorHAnsi" w:hAnsi="Arial" w:cs="Arial"/>
          <w:szCs w:val="22"/>
          <w:lang w:val="en-IN"/>
        </w:rPr>
        <w:t>hydroxyapatite</w:t>
      </w:r>
      <w:proofErr w:type="spellEnd"/>
      <w:r w:rsidR="00C46469">
        <w:rPr>
          <w:rFonts w:ascii="Arial" w:eastAsiaTheme="minorHAnsi" w:hAnsi="Arial" w:cs="Arial"/>
          <w:szCs w:val="22"/>
          <w:lang w:val="en-IN"/>
        </w:rPr>
        <w:t xml:space="preserve"> scaffolds</w:t>
      </w:r>
      <w:r w:rsidR="008E1587">
        <w:rPr>
          <w:rFonts w:ascii="Arial" w:hAnsi="Arial" w:cs="Arial"/>
        </w:rPr>
        <w:t>.</w:t>
      </w:r>
      <w:r w:rsidR="008E1587">
        <w:rPr>
          <w:rFonts w:ascii="Arial" w:hAnsi="Arial" w:cs="Arial"/>
          <w:vertAlign w:val="superscript"/>
        </w:rPr>
        <w:t>2</w:t>
      </w:r>
      <w:r w:rsidR="00F35540">
        <w:rPr>
          <w:rFonts w:ascii="Arial" w:hAnsi="Arial" w:cs="Arial"/>
          <w:vertAlign w:val="superscript"/>
        </w:rPr>
        <w:t>6</w:t>
      </w:r>
    </w:p>
    <w:p w:rsidR="009F3AD8" w:rsidRDefault="00532650" w:rsidP="009F3AD8">
      <w:pPr>
        <w:spacing w:line="360" w:lineRule="auto"/>
        <w:jc w:val="both"/>
        <w:rPr>
          <w:rFonts w:ascii="Arial" w:hAnsi="Arial" w:cs="Arial"/>
          <w:sz w:val="24"/>
        </w:rPr>
      </w:pPr>
      <w:r w:rsidRPr="00532650">
        <w:rPr>
          <w:rFonts w:ascii="Arial" w:hAnsi="Arial" w:cs="Arial"/>
          <w:sz w:val="24"/>
        </w:rPr>
        <w:t xml:space="preserve">In clinical practice, additive manufacturing has found applications in </w:t>
      </w:r>
      <w:proofErr w:type="spellStart"/>
      <w:r w:rsidRPr="00532650">
        <w:rPr>
          <w:rFonts w:ascii="Arial" w:hAnsi="Arial" w:cs="Arial"/>
          <w:sz w:val="24"/>
        </w:rPr>
        <w:t>endodontics</w:t>
      </w:r>
      <w:proofErr w:type="spellEnd"/>
      <w:r w:rsidRPr="00532650">
        <w:rPr>
          <w:rFonts w:ascii="Arial" w:hAnsi="Arial" w:cs="Arial"/>
          <w:sz w:val="24"/>
        </w:rPr>
        <w:t xml:space="preserve">, specifically in surgically guided endodontic procedures like </w:t>
      </w:r>
      <w:proofErr w:type="spellStart"/>
      <w:r w:rsidRPr="00532650">
        <w:rPr>
          <w:rFonts w:ascii="Arial" w:hAnsi="Arial" w:cs="Arial"/>
          <w:sz w:val="24"/>
        </w:rPr>
        <w:t>apicoectomy</w:t>
      </w:r>
      <w:proofErr w:type="spellEnd"/>
      <w:r w:rsidRPr="00532650">
        <w:rPr>
          <w:rFonts w:ascii="Arial" w:hAnsi="Arial" w:cs="Arial"/>
          <w:sz w:val="24"/>
        </w:rPr>
        <w:t xml:space="preserve"> and endodontic access cavity preparation. Numerous published studies have established the advantages of guided access cavity preparation compared to conventional methods. This approach proves particularly beneficial in cases involving challenging teeth with unique root canal anatomical variations. Case reports have underscored the significant role of 3D printing in this field by creating additive tooth models with intricate internal root canal structures using CBCT scans. These models serve as a foundation for producing guides tailored to the specific requirements of endodontic treatment in such complex cases. Moreover, considering that radiographs only offer 2D information of the root canal, potentially missing auxiliary and lateral canals, this technique can be applied effectively to primary and immature permanent molars with intricate root canal anatomies</w:t>
      </w:r>
      <w:r>
        <w:rPr>
          <w:rFonts w:ascii="Segoe UI" w:hAnsi="Segoe UI" w:cs="Segoe UI"/>
          <w:color w:val="374151"/>
          <w:sz w:val="27"/>
          <w:szCs w:val="27"/>
          <w:shd w:val="clear" w:color="auto" w:fill="F7F7F8"/>
        </w:rPr>
        <w:t>.</w:t>
      </w:r>
      <w:r w:rsidR="00391415">
        <w:rPr>
          <w:rFonts w:ascii="Arial" w:hAnsi="Arial" w:cs="Arial"/>
          <w:sz w:val="24"/>
          <w:vertAlign w:val="superscript"/>
        </w:rPr>
        <w:t>29</w:t>
      </w:r>
    </w:p>
    <w:p w:rsidR="00B70B7E" w:rsidRDefault="00391415" w:rsidP="00B0046F">
      <w:pPr>
        <w:spacing w:line="360" w:lineRule="auto"/>
        <w:jc w:val="both"/>
        <w:rPr>
          <w:rFonts w:ascii="Arial" w:hAnsi="Arial" w:cs="Arial"/>
          <w:sz w:val="24"/>
        </w:rPr>
      </w:pPr>
      <w:r>
        <w:rPr>
          <w:rFonts w:ascii="Arial" w:hAnsi="Arial" w:cs="Arial"/>
          <w:sz w:val="24"/>
        </w:rPr>
        <w:tab/>
      </w:r>
      <w:r w:rsidR="00767A84" w:rsidRPr="00767A84">
        <w:rPr>
          <w:rFonts w:ascii="Arial" w:hAnsi="Arial" w:cs="Arial"/>
          <w:sz w:val="24"/>
        </w:rPr>
        <w:t xml:space="preserve">Endodontic skills can be improved by the use of 3D-printed models and computer software, such as </w:t>
      </w:r>
      <w:proofErr w:type="spellStart"/>
      <w:r w:rsidR="00767A84" w:rsidRPr="00767A84">
        <w:rPr>
          <w:rFonts w:ascii="Arial" w:hAnsi="Arial" w:cs="Arial"/>
          <w:sz w:val="24"/>
        </w:rPr>
        <w:t>haptic</w:t>
      </w:r>
      <w:proofErr w:type="spellEnd"/>
      <w:r w:rsidR="00767A84" w:rsidRPr="00767A84">
        <w:rPr>
          <w:rFonts w:ascii="Arial" w:hAnsi="Arial" w:cs="Arial"/>
          <w:sz w:val="24"/>
        </w:rPr>
        <w:t xml:space="preserve"> simulators, which provide users with tactile, visu</w:t>
      </w:r>
      <w:r w:rsidR="00767A84">
        <w:rPr>
          <w:rFonts w:ascii="Arial" w:hAnsi="Arial" w:cs="Arial"/>
          <w:sz w:val="24"/>
        </w:rPr>
        <w:t>al, and audio feedback</w:t>
      </w:r>
      <w:r w:rsidR="00195202" w:rsidRPr="00195202">
        <w:rPr>
          <w:rFonts w:ascii="Arial" w:hAnsi="Arial" w:cs="Arial"/>
          <w:sz w:val="24"/>
        </w:rPr>
        <w:t xml:space="preserve">. Consequently, we anticipate that 3D printing will continue to play a highly promising and advancing role in both </w:t>
      </w:r>
      <w:proofErr w:type="spellStart"/>
      <w:r w:rsidR="00B70B7E" w:rsidRPr="00B70B7E">
        <w:rPr>
          <w:rFonts w:ascii="Arial" w:hAnsi="Arial" w:cs="Arial"/>
          <w:sz w:val="24"/>
        </w:rPr>
        <w:t>pediatric</w:t>
      </w:r>
      <w:proofErr w:type="spellEnd"/>
      <w:r w:rsidR="00B70B7E" w:rsidRPr="00B70B7E">
        <w:rPr>
          <w:rFonts w:ascii="Arial" w:hAnsi="Arial" w:cs="Arial"/>
          <w:sz w:val="24"/>
        </w:rPr>
        <w:t xml:space="preserve"> </w:t>
      </w:r>
      <w:proofErr w:type="spellStart"/>
      <w:r w:rsidR="00B70B7E" w:rsidRPr="00B70B7E">
        <w:rPr>
          <w:rFonts w:ascii="Arial" w:hAnsi="Arial" w:cs="Arial"/>
          <w:sz w:val="24"/>
        </w:rPr>
        <w:t>endodontics</w:t>
      </w:r>
      <w:proofErr w:type="spellEnd"/>
      <w:r w:rsidR="00B70B7E" w:rsidRPr="00B70B7E">
        <w:rPr>
          <w:rFonts w:ascii="Arial" w:hAnsi="Arial" w:cs="Arial"/>
          <w:sz w:val="24"/>
        </w:rPr>
        <w:t>, including surgical and non-surgical, with a focus on education and training in the wake of COVID-19.</w:t>
      </w:r>
    </w:p>
    <w:p w:rsidR="008814E3" w:rsidRDefault="00B0046F" w:rsidP="00B0046F">
      <w:pPr>
        <w:spacing w:line="360" w:lineRule="auto"/>
        <w:jc w:val="both"/>
        <w:rPr>
          <w:rFonts w:ascii="Arial" w:hAnsi="Arial" w:cs="Arial"/>
          <w:sz w:val="24"/>
        </w:rPr>
      </w:pPr>
      <w:r w:rsidRPr="0082117C">
        <w:rPr>
          <w:rFonts w:ascii="Arial" w:hAnsi="Arial" w:cs="Arial"/>
          <w:b/>
          <w:sz w:val="24"/>
        </w:rPr>
        <w:t xml:space="preserve">3D printing in fabrication </w:t>
      </w:r>
      <w:r w:rsidR="0082117C" w:rsidRPr="0082117C">
        <w:rPr>
          <w:rFonts w:ascii="Arial" w:hAnsi="Arial" w:cs="Arial"/>
          <w:b/>
          <w:sz w:val="24"/>
        </w:rPr>
        <w:t>of crowns and space maintainers</w:t>
      </w:r>
      <w:r w:rsidR="00F35540">
        <w:rPr>
          <w:rFonts w:ascii="Arial" w:hAnsi="Arial" w:cs="Arial"/>
          <w:b/>
          <w:sz w:val="24"/>
        </w:rPr>
        <w:tab/>
      </w:r>
      <w:r w:rsidR="00F35540">
        <w:rPr>
          <w:rFonts w:ascii="Arial" w:hAnsi="Arial" w:cs="Arial"/>
          <w:b/>
          <w:sz w:val="24"/>
        </w:rPr>
        <w:tab/>
      </w:r>
      <w:r w:rsidR="0082117C">
        <w:rPr>
          <w:rFonts w:ascii="Arial" w:hAnsi="Arial" w:cs="Arial"/>
          <w:sz w:val="24"/>
        </w:rPr>
        <w:tab/>
      </w:r>
      <w:r w:rsidR="00F35540">
        <w:rPr>
          <w:rFonts w:ascii="Arial" w:hAnsi="Arial" w:cs="Arial"/>
          <w:sz w:val="24"/>
        </w:rPr>
        <w:tab/>
      </w:r>
      <w:r w:rsidR="008B3D79" w:rsidRPr="008B3D79">
        <w:rPr>
          <w:rFonts w:ascii="Arial" w:hAnsi="Arial" w:cs="Arial"/>
          <w:sz w:val="24"/>
        </w:rPr>
        <w:t>Metallic and polymer-based materials are commonly used in the additive fabrication of dental prostheses and cr</w:t>
      </w:r>
      <w:r w:rsidR="008B3D79">
        <w:rPr>
          <w:rFonts w:ascii="Arial" w:hAnsi="Arial" w:cs="Arial"/>
          <w:sz w:val="24"/>
        </w:rPr>
        <w:t>owns</w:t>
      </w:r>
      <w:r w:rsidR="004B0B20" w:rsidRPr="004B0B20">
        <w:rPr>
          <w:rFonts w:ascii="Arial" w:hAnsi="Arial" w:cs="Arial"/>
          <w:sz w:val="24"/>
        </w:rPr>
        <w:t xml:space="preserve">. Numerous in vitro studies have demonstrated that ceramics created through lithography, a layer-by-layer printing </w:t>
      </w:r>
      <w:r w:rsidR="004B0B20" w:rsidRPr="004B0B20">
        <w:rPr>
          <w:rFonts w:ascii="Arial" w:hAnsi="Arial" w:cs="Arial"/>
          <w:sz w:val="24"/>
        </w:rPr>
        <w:lastRenderedPageBreak/>
        <w:t xml:space="preserve">method, </w:t>
      </w:r>
      <w:proofErr w:type="gramStart"/>
      <w:r w:rsidR="004B0B20" w:rsidRPr="004B0B20">
        <w:rPr>
          <w:rFonts w:ascii="Arial" w:hAnsi="Arial" w:cs="Arial"/>
          <w:sz w:val="24"/>
        </w:rPr>
        <w:t>exhibit</w:t>
      </w:r>
      <w:proofErr w:type="gramEnd"/>
      <w:r w:rsidR="004B0B20" w:rsidRPr="004B0B20">
        <w:rPr>
          <w:rFonts w:ascii="Arial" w:hAnsi="Arial" w:cs="Arial"/>
          <w:sz w:val="24"/>
        </w:rPr>
        <w:t xml:space="preserve"> mechanical properties on par with milled ceramics. Nevertheless, additional research is essential to delve into the manufacturing process, strength, and fracture toughness. </w:t>
      </w:r>
      <w:r w:rsidR="002C34FB" w:rsidRPr="002C34FB">
        <w:rPr>
          <w:rFonts w:ascii="Arial" w:hAnsi="Arial" w:cs="Arial"/>
          <w:sz w:val="24"/>
        </w:rPr>
        <w:t xml:space="preserve">Porous materials are frequently produced by currently available 3D printing methods, such as </w:t>
      </w:r>
      <w:proofErr w:type="spellStart"/>
      <w:r w:rsidR="002C34FB" w:rsidRPr="002C34FB">
        <w:rPr>
          <w:rFonts w:ascii="Arial" w:hAnsi="Arial" w:cs="Arial"/>
          <w:sz w:val="24"/>
        </w:rPr>
        <w:t>stereolithography</w:t>
      </w:r>
      <w:proofErr w:type="spellEnd"/>
      <w:r w:rsidR="002C34FB" w:rsidRPr="002C34FB">
        <w:rPr>
          <w:rFonts w:ascii="Arial" w:hAnsi="Arial" w:cs="Arial"/>
          <w:sz w:val="24"/>
        </w:rPr>
        <w:t>, selective laser melting, and selective laser sintering. On the other hand, thick, complicated structures that resemble ceramics are produced via ink-jet printing.</w:t>
      </w:r>
      <w:r w:rsidR="0082117C">
        <w:rPr>
          <w:rFonts w:ascii="Arial" w:hAnsi="Arial" w:cs="Arial"/>
          <w:sz w:val="24"/>
          <w:vertAlign w:val="superscript"/>
        </w:rPr>
        <w:t>31</w:t>
      </w:r>
      <w:r w:rsidR="0082117C">
        <w:rPr>
          <w:rFonts w:ascii="Arial" w:hAnsi="Arial" w:cs="Arial"/>
          <w:sz w:val="24"/>
        </w:rPr>
        <w:tab/>
      </w:r>
      <w:r w:rsidR="002C34FB">
        <w:rPr>
          <w:rFonts w:ascii="Arial" w:hAnsi="Arial" w:cs="Arial"/>
          <w:sz w:val="24"/>
        </w:rPr>
        <w:tab/>
      </w:r>
      <w:r w:rsidR="002C34FB">
        <w:rPr>
          <w:rFonts w:ascii="Arial" w:hAnsi="Arial" w:cs="Arial"/>
          <w:sz w:val="24"/>
        </w:rPr>
        <w:tab/>
      </w:r>
      <w:r w:rsidR="002C34FB">
        <w:rPr>
          <w:rFonts w:ascii="Arial" w:hAnsi="Arial" w:cs="Arial"/>
          <w:sz w:val="24"/>
        </w:rPr>
        <w:tab/>
      </w:r>
      <w:r w:rsidR="002C34FB">
        <w:rPr>
          <w:rFonts w:ascii="Arial" w:hAnsi="Arial" w:cs="Arial"/>
          <w:sz w:val="24"/>
        </w:rPr>
        <w:tab/>
      </w:r>
      <w:r w:rsidR="00540780" w:rsidRPr="00540780">
        <w:rPr>
          <w:rFonts w:ascii="Arial" w:hAnsi="Arial" w:cs="Arial"/>
          <w:sz w:val="24"/>
        </w:rPr>
        <w:t xml:space="preserve">Recent advancements, facilitated by intraoral scanners like the </w:t>
      </w:r>
      <w:proofErr w:type="spellStart"/>
      <w:r w:rsidR="00540780" w:rsidRPr="00540780">
        <w:rPr>
          <w:rFonts w:ascii="Arial" w:hAnsi="Arial" w:cs="Arial"/>
          <w:sz w:val="24"/>
        </w:rPr>
        <w:t>iTero</w:t>
      </w:r>
      <w:proofErr w:type="spellEnd"/>
      <w:r w:rsidR="00540780" w:rsidRPr="00540780">
        <w:rPr>
          <w:rFonts w:ascii="Arial" w:hAnsi="Arial" w:cs="Arial"/>
          <w:sz w:val="24"/>
        </w:rPr>
        <w:t xml:space="preserve">® system, have made it possible to leverage 3D printing for crafting personalized functional and passive space maintainers, such as band and loop space maintainers. A case study conducted in 2021 by </w:t>
      </w:r>
      <w:proofErr w:type="spellStart"/>
      <w:r w:rsidR="00540780" w:rsidRPr="00540780">
        <w:rPr>
          <w:rFonts w:ascii="Arial" w:hAnsi="Arial" w:cs="Arial"/>
          <w:sz w:val="24"/>
        </w:rPr>
        <w:t>Suhani</w:t>
      </w:r>
      <w:proofErr w:type="spellEnd"/>
      <w:r w:rsidR="00540780" w:rsidRPr="00540780">
        <w:rPr>
          <w:rFonts w:ascii="Arial" w:hAnsi="Arial" w:cs="Arial"/>
          <w:sz w:val="24"/>
        </w:rPr>
        <w:t xml:space="preserve"> et al. highlighted the utilization of 3D printed </w:t>
      </w:r>
      <w:proofErr w:type="spellStart"/>
      <w:r w:rsidR="00540780" w:rsidRPr="00540780">
        <w:rPr>
          <w:rFonts w:ascii="Arial" w:hAnsi="Arial" w:cs="Arial"/>
          <w:sz w:val="24"/>
        </w:rPr>
        <w:t>chairside</w:t>
      </w:r>
      <w:proofErr w:type="spellEnd"/>
      <w:r w:rsidR="00540780" w:rsidRPr="00540780">
        <w:rPr>
          <w:rFonts w:ascii="Arial" w:hAnsi="Arial" w:cs="Arial"/>
          <w:sz w:val="24"/>
        </w:rPr>
        <w:t xml:space="preserve"> space maintainers, underscoring the profound impact of 3D printing on preventive orthodontics. Furthermore, another instance of a 3D printed band and loop space maintainer was successfully employed and documented by </w:t>
      </w:r>
      <w:proofErr w:type="spellStart"/>
      <w:r w:rsidR="00540780" w:rsidRPr="00540780">
        <w:rPr>
          <w:rFonts w:ascii="Arial" w:hAnsi="Arial" w:cs="Arial"/>
          <w:sz w:val="24"/>
        </w:rPr>
        <w:t>Pawar</w:t>
      </w:r>
      <w:proofErr w:type="spellEnd"/>
      <w:r w:rsidR="00540780" w:rsidRPr="00540780">
        <w:rPr>
          <w:rFonts w:ascii="Arial" w:hAnsi="Arial" w:cs="Arial"/>
          <w:sz w:val="24"/>
        </w:rPr>
        <w:t xml:space="preserve"> et al. in 2019, underscoring the transformative potential of digital workflows in preventive orthodontics and </w:t>
      </w:r>
      <w:proofErr w:type="spellStart"/>
      <w:r w:rsidR="00540780" w:rsidRPr="00540780">
        <w:rPr>
          <w:rFonts w:ascii="Arial" w:hAnsi="Arial" w:cs="Arial"/>
          <w:sz w:val="24"/>
        </w:rPr>
        <w:t>pediatric</w:t>
      </w:r>
      <w:proofErr w:type="spellEnd"/>
      <w:r w:rsidR="00540780" w:rsidRPr="00540780">
        <w:rPr>
          <w:rFonts w:ascii="Arial" w:hAnsi="Arial" w:cs="Arial"/>
          <w:sz w:val="24"/>
        </w:rPr>
        <w:t xml:space="preserve"> dentistry. With the advent of this technology, functional space maintainers are poised to become the future of </w:t>
      </w:r>
      <w:proofErr w:type="spellStart"/>
      <w:r w:rsidR="00540780" w:rsidRPr="00540780">
        <w:rPr>
          <w:rFonts w:ascii="Arial" w:hAnsi="Arial" w:cs="Arial"/>
          <w:sz w:val="24"/>
        </w:rPr>
        <w:t>pediatric</w:t>
      </w:r>
      <w:proofErr w:type="spellEnd"/>
      <w:r w:rsidR="00540780" w:rsidRPr="00540780">
        <w:rPr>
          <w:rFonts w:ascii="Arial" w:hAnsi="Arial" w:cs="Arial"/>
          <w:sz w:val="24"/>
        </w:rPr>
        <w:t xml:space="preserve"> dentistry.</w:t>
      </w:r>
    </w:p>
    <w:p w:rsidR="002F2562" w:rsidRDefault="00B442CB" w:rsidP="00B0046F">
      <w:pPr>
        <w:spacing w:line="360" w:lineRule="auto"/>
        <w:jc w:val="both"/>
        <w:rPr>
          <w:rFonts w:ascii="Arial" w:hAnsi="Arial" w:cs="Arial"/>
          <w:sz w:val="24"/>
        </w:rPr>
      </w:pPr>
      <w:r w:rsidRPr="00B442CB">
        <w:rPr>
          <w:rFonts w:ascii="Arial" w:hAnsi="Arial" w:cs="Arial"/>
          <w:sz w:val="24"/>
        </w:rPr>
        <w:t xml:space="preserve">In complex scenarios involving short clinical crowns, 3D printing offers distinct advantages compared to conventional pre-made </w:t>
      </w:r>
      <w:proofErr w:type="spellStart"/>
      <w:r w:rsidRPr="00B442CB">
        <w:rPr>
          <w:rFonts w:ascii="Arial" w:hAnsi="Arial" w:cs="Arial"/>
          <w:sz w:val="24"/>
        </w:rPr>
        <w:t>zirconia</w:t>
      </w:r>
      <w:proofErr w:type="spellEnd"/>
      <w:r w:rsidRPr="00B442CB">
        <w:rPr>
          <w:rFonts w:ascii="Arial" w:hAnsi="Arial" w:cs="Arial"/>
          <w:sz w:val="24"/>
        </w:rPr>
        <w:t xml:space="preserve"> crowns. </w:t>
      </w:r>
      <w:r w:rsidR="002F2562" w:rsidRPr="002F2562">
        <w:rPr>
          <w:rFonts w:ascii="Arial" w:hAnsi="Arial" w:cs="Arial"/>
          <w:sz w:val="24"/>
        </w:rPr>
        <w:t xml:space="preserve">As seen in Figure 6, it permits the insertion of custom-made celluloid strip crowns and short post-retained </w:t>
      </w:r>
      <w:proofErr w:type="spellStart"/>
      <w:r w:rsidR="002F2562" w:rsidRPr="002F2562">
        <w:rPr>
          <w:rFonts w:ascii="Arial" w:hAnsi="Arial" w:cs="Arial"/>
          <w:sz w:val="24"/>
        </w:rPr>
        <w:t>zirconia</w:t>
      </w:r>
      <w:proofErr w:type="spellEnd"/>
      <w:r w:rsidR="002F2562" w:rsidRPr="002F2562">
        <w:rPr>
          <w:rFonts w:ascii="Arial" w:hAnsi="Arial" w:cs="Arial"/>
          <w:sz w:val="24"/>
        </w:rPr>
        <w:t xml:space="preserve"> crowns.</w:t>
      </w:r>
    </w:p>
    <w:p w:rsidR="00503DDC" w:rsidRDefault="00503DDC" w:rsidP="00B0046F">
      <w:pPr>
        <w:spacing w:line="360" w:lineRule="auto"/>
        <w:jc w:val="both"/>
        <w:rPr>
          <w:rFonts w:ascii="Arial" w:hAnsi="Arial" w:cs="Arial"/>
          <w:b/>
          <w:sz w:val="24"/>
        </w:rPr>
      </w:pPr>
      <w:r w:rsidRPr="006B386B">
        <w:rPr>
          <w:rFonts w:ascii="Arial" w:hAnsi="Arial" w:cs="Arial"/>
          <w:b/>
          <w:sz w:val="24"/>
        </w:rPr>
        <w:t>Conclusion</w:t>
      </w:r>
    </w:p>
    <w:p w:rsidR="00D16955" w:rsidRDefault="006F57C2" w:rsidP="00B0046F">
      <w:pPr>
        <w:spacing w:line="360" w:lineRule="auto"/>
        <w:jc w:val="both"/>
        <w:rPr>
          <w:rFonts w:ascii="Arial" w:hAnsi="Arial" w:cs="Arial"/>
          <w:sz w:val="24"/>
        </w:rPr>
      </w:pPr>
      <w:r>
        <w:rPr>
          <w:rFonts w:ascii="Arial" w:hAnsi="Arial" w:cs="Arial"/>
          <w:sz w:val="24"/>
        </w:rPr>
        <w:tab/>
      </w:r>
      <w:r w:rsidR="000069E2" w:rsidRPr="000069E2">
        <w:rPr>
          <w:rFonts w:ascii="Arial" w:hAnsi="Arial" w:cs="Arial"/>
          <w:sz w:val="24"/>
        </w:rPr>
        <w:t xml:space="preserve">As technology advances in additive manufacturing and the integration of intraoral scanning, 3D printing is poised to become an essential tool in everyday dental practice. In time, digital workflows are expected to replace traditional methods. This digital transformation in </w:t>
      </w:r>
      <w:proofErr w:type="spellStart"/>
      <w:r w:rsidR="000069E2" w:rsidRPr="000069E2">
        <w:rPr>
          <w:rFonts w:ascii="Arial" w:hAnsi="Arial" w:cs="Arial"/>
          <w:sz w:val="24"/>
        </w:rPr>
        <w:t>pediatric</w:t>
      </w:r>
      <w:proofErr w:type="spellEnd"/>
      <w:r w:rsidR="000069E2" w:rsidRPr="000069E2">
        <w:rPr>
          <w:rFonts w:ascii="Arial" w:hAnsi="Arial" w:cs="Arial"/>
          <w:sz w:val="24"/>
        </w:rPr>
        <w:t xml:space="preserve"> clinical practice will revolutionize the production of customized crowns, space maintainers, functional appliances, and fixed devices, ushering in a new era of personalized and comprehensive </w:t>
      </w:r>
      <w:proofErr w:type="spellStart"/>
      <w:r w:rsidR="000069E2" w:rsidRPr="000069E2">
        <w:rPr>
          <w:rFonts w:ascii="Arial" w:hAnsi="Arial" w:cs="Arial"/>
          <w:sz w:val="24"/>
        </w:rPr>
        <w:t>pediatric</w:t>
      </w:r>
      <w:proofErr w:type="spellEnd"/>
      <w:r w:rsidR="000069E2" w:rsidRPr="000069E2">
        <w:rPr>
          <w:rFonts w:ascii="Arial" w:hAnsi="Arial" w:cs="Arial"/>
          <w:sz w:val="24"/>
        </w:rPr>
        <w:t xml:space="preserve"> dentistry.</w:t>
      </w:r>
    </w:p>
    <w:p w:rsidR="00D16955" w:rsidRDefault="00D16955" w:rsidP="00B0046F">
      <w:pPr>
        <w:spacing w:line="360" w:lineRule="auto"/>
        <w:jc w:val="both"/>
        <w:rPr>
          <w:rFonts w:ascii="Arial" w:hAnsi="Arial" w:cs="Arial"/>
          <w:sz w:val="24"/>
        </w:rPr>
      </w:pPr>
    </w:p>
    <w:p w:rsidR="00D16955" w:rsidRDefault="00D16955" w:rsidP="00B0046F">
      <w:pPr>
        <w:spacing w:line="360" w:lineRule="auto"/>
        <w:jc w:val="both"/>
        <w:rPr>
          <w:rFonts w:ascii="Arial" w:hAnsi="Arial" w:cs="Arial"/>
          <w:sz w:val="24"/>
        </w:rPr>
      </w:pPr>
    </w:p>
    <w:p w:rsidR="00D16955" w:rsidRDefault="00D16955" w:rsidP="00B0046F">
      <w:pPr>
        <w:spacing w:line="360" w:lineRule="auto"/>
        <w:jc w:val="both"/>
        <w:rPr>
          <w:rFonts w:ascii="Arial" w:hAnsi="Arial" w:cs="Arial"/>
          <w:sz w:val="24"/>
        </w:rPr>
      </w:pPr>
    </w:p>
    <w:p w:rsidR="00D16955" w:rsidRDefault="00D16955" w:rsidP="00B0046F">
      <w:pPr>
        <w:spacing w:line="360" w:lineRule="auto"/>
        <w:jc w:val="both"/>
        <w:rPr>
          <w:rFonts w:ascii="Arial" w:hAnsi="Arial" w:cs="Arial"/>
          <w:sz w:val="24"/>
        </w:rPr>
      </w:pPr>
    </w:p>
    <w:p w:rsidR="00D16955" w:rsidRDefault="00D16955" w:rsidP="00D16955">
      <w:pPr>
        <w:rPr>
          <w:rFonts w:ascii="Arial" w:hAnsi="Arial" w:cs="Arial"/>
          <w:sz w:val="24"/>
        </w:rPr>
      </w:pPr>
      <w:r>
        <w:rPr>
          <w:rFonts w:ascii="Arial" w:hAnsi="Arial" w:cs="Arial"/>
          <w:noProof/>
          <w:sz w:val="24"/>
          <w:lang w:val="en-US"/>
        </w:rPr>
        <w:drawing>
          <wp:inline distT="0" distB="0" distL="0" distR="0">
            <wp:extent cx="5731510" cy="1776742"/>
            <wp:effectExtent l="1905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1776742"/>
                    </a:xfrm>
                    <a:prstGeom prst="rect">
                      <a:avLst/>
                    </a:prstGeom>
                    <a:noFill/>
                    <a:ln w="9525">
                      <a:noFill/>
                      <a:miter lim="800000"/>
                      <a:headEnd/>
                      <a:tailEnd/>
                    </a:ln>
                  </pic:spPr>
                </pic:pic>
              </a:graphicData>
            </a:graphic>
          </wp:inline>
        </w:drawing>
      </w:r>
      <w:r w:rsidRPr="007C2413">
        <w:rPr>
          <w:rFonts w:ascii="Arial" w:hAnsi="Arial" w:cs="Arial"/>
          <w:noProof/>
          <w:sz w:val="24"/>
          <w:lang w:val="en-US"/>
        </w:rPr>
        <w:drawing>
          <wp:inline distT="0" distB="0" distL="0" distR="0">
            <wp:extent cx="6306175" cy="243374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t="13655" b="11023"/>
                    <a:stretch>
                      <a:fillRect/>
                    </a:stretch>
                  </pic:blipFill>
                  <pic:spPr bwMode="auto">
                    <a:xfrm>
                      <a:off x="0" y="0"/>
                      <a:ext cx="6300192" cy="2431440"/>
                    </a:xfrm>
                    <a:prstGeom prst="rect">
                      <a:avLst/>
                    </a:prstGeom>
                    <a:noFill/>
                    <a:ln w="9525">
                      <a:noFill/>
                      <a:miter lim="800000"/>
                      <a:headEnd/>
                      <a:tailEnd/>
                    </a:ln>
                  </pic:spPr>
                </pic:pic>
              </a:graphicData>
            </a:graphic>
          </wp:inline>
        </w:drawing>
      </w:r>
    </w:p>
    <w:p w:rsidR="00D16955" w:rsidRPr="007C2413" w:rsidRDefault="00D16955" w:rsidP="00D16955">
      <w:pPr>
        <w:rPr>
          <w:rFonts w:ascii="Arial" w:hAnsi="Arial" w:cs="Arial"/>
          <w:sz w:val="24"/>
        </w:rPr>
      </w:pPr>
    </w:p>
    <w:p w:rsidR="00D16955" w:rsidRDefault="00D16955" w:rsidP="00D16955">
      <w:pPr>
        <w:rPr>
          <w:rFonts w:ascii="Arial" w:hAnsi="Arial" w:cs="Arial"/>
          <w:sz w:val="24"/>
        </w:rPr>
      </w:pPr>
    </w:p>
    <w:p w:rsidR="00D16955" w:rsidRDefault="00D16955" w:rsidP="00D16955">
      <w:pPr>
        <w:jc w:val="both"/>
        <w:rPr>
          <w:rFonts w:ascii="Arial" w:hAnsi="Arial" w:cs="Arial"/>
          <w:sz w:val="24"/>
        </w:rPr>
      </w:pPr>
      <w:r w:rsidRPr="007C2413">
        <w:rPr>
          <w:rFonts w:ascii="Arial" w:hAnsi="Arial" w:cs="Arial"/>
          <w:b/>
          <w:sz w:val="24"/>
        </w:rPr>
        <w:t>Fig.1</w:t>
      </w:r>
      <w:r w:rsidRPr="007C2413">
        <w:rPr>
          <w:rFonts w:ascii="Arial" w:hAnsi="Arial" w:cs="Arial"/>
          <w:sz w:val="24"/>
        </w:rPr>
        <w:t>.Stages o</w:t>
      </w:r>
      <w:r>
        <w:rPr>
          <w:rFonts w:ascii="Arial" w:hAnsi="Arial" w:cs="Arial"/>
          <w:sz w:val="24"/>
        </w:rPr>
        <w:t xml:space="preserve">f 3D printing. Source: </w:t>
      </w:r>
      <w:proofErr w:type="spellStart"/>
      <w:r w:rsidRPr="007C2413">
        <w:rPr>
          <w:rFonts w:ascii="Arial" w:hAnsi="Arial" w:cs="Arial"/>
          <w:sz w:val="24"/>
        </w:rPr>
        <w:t>Eshkalaket</w:t>
      </w:r>
      <w:proofErr w:type="spellEnd"/>
      <w:r w:rsidRPr="007C2413">
        <w:rPr>
          <w:rFonts w:ascii="Arial" w:hAnsi="Arial" w:cs="Arial"/>
          <w:sz w:val="24"/>
        </w:rPr>
        <w:t xml:space="preserve"> al</w:t>
      </w:r>
      <w:proofErr w:type="gramStart"/>
      <w:r w:rsidRPr="007C2413">
        <w:rPr>
          <w:rFonts w:ascii="Arial" w:hAnsi="Arial" w:cs="Arial"/>
          <w:sz w:val="24"/>
        </w:rPr>
        <w:t>.(</w:t>
      </w:r>
      <w:proofErr w:type="gramEnd"/>
      <w:r w:rsidRPr="007C2413">
        <w:rPr>
          <w:rFonts w:ascii="Arial" w:hAnsi="Arial" w:cs="Arial"/>
          <w:sz w:val="24"/>
        </w:rPr>
        <w:t>2020)</w:t>
      </w:r>
    </w:p>
    <w:p w:rsidR="00D16955" w:rsidRDefault="00D16955" w:rsidP="00D16955">
      <w:pPr>
        <w:jc w:val="both"/>
        <w:rPr>
          <w:rFonts w:ascii="Arial" w:hAnsi="Arial" w:cs="Arial"/>
          <w:sz w:val="24"/>
        </w:rPr>
      </w:pPr>
    </w:p>
    <w:p w:rsidR="00D16955" w:rsidRDefault="00D16955" w:rsidP="00D16955">
      <w:pPr>
        <w:jc w:val="both"/>
        <w:rPr>
          <w:rFonts w:ascii="Arial" w:hAnsi="Arial" w:cs="Arial"/>
          <w:sz w:val="24"/>
        </w:rPr>
      </w:pPr>
    </w:p>
    <w:p w:rsidR="00D16955" w:rsidRDefault="00D16955" w:rsidP="00D16955">
      <w:pPr>
        <w:jc w:val="both"/>
        <w:rPr>
          <w:rFonts w:ascii="Arial" w:hAnsi="Arial" w:cs="Arial"/>
          <w:sz w:val="24"/>
        </w:rPr>
      </w:pPr>
      <w:r w:rsidRPr="007C2413">
        <w:rPr>
          <w:rFonts w:ascii="Arial" w:hAnsi="Arial" w:cs="Arial"/>
          <w:noProof/>
          <w:sz w:val="24"/>
          <w:lang w:val="en-US"/>
        </w:rPr>
        <w:drawing>
          <wp:inline distT="0" distB="0" distL="0" distR="0">
            <wp:extent cx="5108121" cy="1861136"/>
            <wp:effectExtent l="38100" t="57150" r="111579" b="101014"/>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103744" cy="18595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6955" w:rsidRDefault="00D16955" w:rsidP="00D16955">
      <w:pPr>
        <w:jc w:val="both"/>
        <w:rPr>
          <w:rFonts w:ascii="Arial" w:hAnsi="Arial" w:cs="Arial"/>
          <w:b/>
          <w:sz w:val="24"/>
        </w:rPr>
      </w:pPr>
      <w:r>
        <w:rPr>
          <w:rFonts w:ascii="Arial" w:hAnsi="Arial" w:cs="Arial"/>
          <w:b/>
          <w:sz w:val="24"/>
        </w:rPr>
        <w:tab/>
      </w:r>
      <w:r>
        <w:rPr>
          <w:rFonts w:ascii="Arial" w:hAnsi="Arial" w:cs="Arial"/>
          <w:b/>
          <w:sz w:val="24"/>
        </w:rPr>
        <w:tab/>
      </w:r>
      <w:r w:rsidRPr="007C2413">
        <w:rPr>
          <w:rFonts w:ascii="Arial" w:hAnsi="Arial" w:cs="Arial"/>
          <w:b/>
          <w:sz w:val="24"/>
        </w:rPr>
        <w:t>Table.1 Most common used biomaterials in healthcare</w:t>
      </w:r>
    </w:p>
    <w:p w:rsidR="00D16955" w:rsidRDefault="00D16955" w:rsidP="00D16955">
      <w:pPr>
        <w:jc w:val="both"/>
        <w:rPr>
          <w:rFonts w:ascii="Arial" w:hAnsi="Arial" w:cs="Arial"/>
          <w:b/>
          <w:sz w:val="24"/>
        </w:rPr>
      </w:pPr>
    </w:p>
    <w:p w:rsidR="00D16955" w:rsidRDefault="00D16955" w:rsidP="00D16955">
      <w:pPr>
        <w:jc w:val="both"/>
        <w:rPr>
          <w:rFonts w:ascii="Arial" w:hAnsi="Arial" w:cs="Arial"/>
          <w:b/>
          <w:sz w:val="24"/>
        </w:rPr>
      </w:pPr>
    </w:p>
    <w:p w:rsidR="00D16955" w:rsidRDefault="00D16955" w:rsidP="00D16955">
      <w:pPr>
        <w:jc w:val="both"/>
        <w:rPr>
          <w:rFonts w:ascii="Arial" w:hAnsi="Arial" w:cs="Arial"/>
          <w:b/>
          <w:sz w:val="24"/>
        </w:rPr>
      </w:pPr>
    </w:p>
    <w:p w:rsidR="00D16955" w:rsidRDefault="00D16955" w:rsidP="00D16955">
      <w:pPr>
        <w:jc w:val="both"/>
        <w:rPr>
          <w:rFonts w:ascii="Arial" w:hAnsi="Arial" w:cs="Arial"/>
          <w:b/>
          <w:sz w:val="24"/>
        </w:rPr>
      </w:pPr>
    </w:p>
    <w:p w:rsidR="00D16955" w:rsidRDefault="00D16955" w:rsidP="00D16955">
      <w:pPr>
        <w:jc w:val="both"/>
        <w:rPr>
          <w:rFonts w:ascii="Arial" w:hAnsi="Arial" w:cs="Arial"/>
          <w:b/>
          <w:sz w:val="24"/>
        </w:rPr>
      </w:pPr>
    </w:p>
    <w:p w:rsidR="00D16955" w:rsidRDefault="00D16955" w:rsidP="00D16955">
      <w:pPr>
        <w:jc w:val="both"/>
        <w:rPr>
          <w:rFonts w:ascii="Arial" w:hAnsi="Arial" w:cs="Arial"/>
          <w:b/>
          <w:sz w:val="24"/>
        </w:rPr>
      </w:pPr>
    </w:p>
    <w:p w:rsidR="00D16955" w:rsidRDefault="00D16955" w:rsidP="00D16955">
      <w:pPr>
        <w:jc w:val="both"/>
        <w:rPr>
          <w:rFonts w:ascii="Arial" w:hAnsi="Arial" w:cs="Arial"/>
          <w:b/>
          <w:sz w:val="24"/>
        </w:rPr>
      </w:pPr>
      <w:r w:rsidRPr="007C2413">
        <w:rPr>
          <w:rFonts w:ascii="Arial" w:hAnsi="Arial" w:cs="Arial"/>
          <w:b/>
          <w:noProof/>
          <w:sz w:val="24"/>
          <w:lang w:val="en-US"/>
        </w:rPr>
        <w:drawing>
          <wp:inline distT="0" distB="0" distL="0" distR="0">
            <wp:extent cx="5731510" cy="4162428"/>
            <wp:effectExtent l="19050" t="0" r="2540" b="0"/>
            <wp:docPr id="3" name="Picture 2" descr="Techniques of amnufact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ques of amnufacturing.jpg"/>
                    <pic:cNvPicPr/>
                  </pic:nvPicPr>
                  <pic:blipFill>
                    <a:blip r:embed="rId8" cstate="print"/>
                    <a:stretch>
                      <a:fillRect/>
                    </a:stretch>
                  </pic:blipFill>
                  <pic:spPr>
                    <a:xfrm>
                      <a:off x="0" y="0"/>
                      <a:ext cx="5731510" cy="4162428"/>
                    </a:xfrm>
                    <a:prstGeom prst="rect">
                      <a:avLst/>
                    </a:prstGeom>
                  </pic:spPr>
                </pic:pic>
              </a:graphicData>
            </a:graphic>
          </wp:inline>
        </w:drawing>
      </w:r>
    </w:p>
    <w:p w:rsidR="00D16955" w:rsidRDefault="00D16955" w:rsidP="00D16955">
      <w:pPr>
        <w:jc w:val="both"/>
        <w:rPr>
          <w:rFonts w:ascii="Arial" w:hAnsi="Arial" w:cs="Arial"/>
          <w:b/>
          <w:sz w:val="24"/>
        </w:rPr>
      </w:pPr>
    </w:p>
    <w:p w:rsidR="00D16955" w:rsidRDefault="00D16955" w:rsidP="00D16955">
      <w:pPr>
        <w:jc w:val="both"/>
        <w:rPr>
          <w:rFonts w:ascii="Arial" w:hAnsi="Arial" w:cs="Arial"/>
          <w:b/>
          <w:sz w:val="24"/>
        </w:rPr>
      </w:pPr>
      <w:r w:rsidRPr="007C2413">
        <w:rPr>
          <w:rFonts w:ascii="Arial" w:hAnsi="Arial" w:cs="Arial"/>
          <w:b/>
          <w:sz w:val="24"/>
        </w:rPr>
        <w:t xml:space="preserve"> </w:t>
      </w:r>
      <w:r w:rsidR="00DF56CF" w:rsidRPr="00DF56CF">
        <w:rPr>
          <w:rFonts w:ascii="Arial" w:hAnsi="Arial" w:cs="Arial"/>
          <w:b/>
          <w:sz w:val="24"/>
        </w:rPr>
        <w:t xml:space="preserve">Figure 2 illustrates various methods of 3D manufacturing. A) Represents conventional formative manufacturing utilizing casting </w:t>
      </w:r>
      <w:proofErr w:type="spellStart"/>
      <w:r w:rsidR="00DF56CF" w:rsidRPr="00DF56CF">
        <w:rPr>
          <w:rFonts w:ascii="Arial" w:hAnsi="Arial" w:cs="Arial"/>
          <w:b/>
          <w:sz w:val="24"/>
        </w:rPr>
        <w:t>molds</w:t>
      </w:r>
      <w:proofErr w:type="spellEnd"/>
      <w:r w:rsidR="00DF56CF" w:rsidRPr="00DF56CF">
        <w:rPr>
          <w:rFonts w:ascii="Arial" w:hAnsi="Arial" w:cs="Arial"/>
          <w:b/>
          <w:sz w:val="24"/>
        </w:rPr>
        <w:t xml:space="preserve">. B) Depicts subtractive manufacturing, which involves material loss to create the final product. C) Shows Fused Deposition </w:t>
      </w:r>
      <w:proofErr w:type="spellStart"/>
      <w:r w:rsidR="00DF56CF" w:rsidRPr="00DF56CF">
        <w:rPr>
          <w:rFonts w:ascii="Arial" w:hAnsi="Arial" w:cs="Arial"/>
          <w:b/>
          <w:sz w:val="24"/>
        </w:rPr>
        <w:t>Modeling</w:t>
      </w:r>
      <w:proofErr w:type="spellEnd"/>
      <w:r w:rsidR="00DF56CF" w:rsidRPr="00DF56CF">
        <w:rPr>
          <w:rFonts w:ascii="Arial" w:hAnsi="Arial" w:cs="Arial"/>
          <w:b/>
          <w:sz w:val="24"/>
        </w:rPr>
        <w:t xml:space="preserve"> (FDM), while D) showcases Selective Laser Sintering (SLS). E) Represents </w:t>
      </w:r>
      <w:proofErr w:type="spellStart"/>
      <w:r w:rsidR="00DF56CF" w:rsidRPr="00DF56CF">
        <w:rPr>
          <w:rFonts w:ascii="Arial" w:hAnsi="Arial" w:cs="Arial"/>
          <w:b/>
          <w:sz w:val="24"/>
        </w:rPr>
        <w:t>Stereolithography</w:t>
      </w:r>
      <w:proofErr w:type="spellEnd"/>
      <w:r w:rsidR="00DF56CF" w:rsidRPr="00DF56CF">
        <w:rPr>
          <w:rFonts w:ascii="Arial" w:hAnsi="Arial" w:cs="Arial"/>
          <w:b/>
          <w:sz w:val="24"/>
        </w:rPr>
        <w:t xml:space="preserve"> (SLA), F) </w:t>
      </w:r>
      <w:proofErr w:type="spellStart"/>
      <w:r w:rsidR="00DF56CF" w:rsidRPr="00DF56CF">
        <w:rPr>
          <w:rFonts w:ascii="Arial" w:hAnsi="Arial" w:cs="Arial"/>
          <w:b/>
          <w:sz w:val="24"/>
        </w:rPr>
        <w:t>Polyjet</w:t>
      </w:r>
      <w:proofErr w:type="spellEnd"/>
      <w:r w:rsidR="00DF56CF" w:rsidRPr="00DF56CF">
        <w:rPr>
          <w:rFonts w:ascii="Arial" w:hAnsi="Arial" w:cs="Arial"/>
          <w:b/>
          <w:sz w:val="24"/>
        </w:rPr>
        <w:t xml:space="preserve"> printing, and G) </w:t>
      </w:r>
      <w:proofErr w:type="spellStart"/>
      <w:r w:rsidR="00DF56CF" w:rsidRPr="00DF56CF">
        <w:rPr>
          <w:rFonts w:ascii="Arial" w:hAnsi="Arial" w:cs="Arial"/>
          <w:b/>
          <w:sz w:val="24"/>
        </w:rPr>
        <w:t>Bioprinting</w:t>
      </w:r>
      <w:proofErr w:type="spellEnd"/>
      <w:r w:rsidR="00DF56CF" w:rsidRPr="00DF56CF">
        <w:rPr>
          <w:rFonts w:ascii="Arial" w:hAnsi="Arial" w:cs="Arial"/>
          <w:b/>
          <w:sz w:val="24"/>
        </w:rPr>
        <w:t xml:space="preserve">. Source: </w:t>
      </w:r>
      <w:proofErr w:type="spellStart"/>
      <w:r w:rsidR="00DF56CF" w:rsidRPr="00DF56CF">
        <w:rPr>
          <w:rFonts w:ascii="Arial" w:hAnsi="Arial" w:cs="Arial"/>
          <w:b/>
          <w:sz w:val="24"/>
        </w:rPr>
        <w:t>Oberoi</w:t>
      </w:r>
      <w:proofErr w:type="spellEnd"/>
      <w:r w:rsidR="00DF56CF" w:rsidRPr="00DF56CF">
        <w:rPr>
          <w:rFonts w:ascii="Arial" w:hAnsi="Arial" w:cs="Arial"/>
          <w:b/>
          <w:sz w:val="24"/>
        </w:rPr>
        <w:t xml:space="preserve"> et al. (2018).</w:t>
      </w:r>
    </w:p>
    <w:p w:rsidR="00D16955" w:rsidRPr="007C2413" w:rsidRDefault="00D16955" w:rsidP="00D16955">
      <w:pPr>
        <w:jc w:val="both"/>
        <w:rPr>
          <w:rFonts w:ascii="Arial" w:hAnsi="Arial" w:cs="Arial"/>
          <w:sz w:val="24"/>
        </w:rPr>
      </w:pPr>
    </w:p>
    <w:p w:rsidR="00D16955" w:rsidRDefault="00D16955" w:rsidP="00D16955">
      <w:pPr>
        <w:jc w:val="both"/>
        <w:rPr>
          <w:rFonts w:ascii="Arial" w:hAnsi="Arial" w:cs="Arial"/>
          <w:sz w:val="24"/>
        </w:rPr>
      </w:pPr>
    </w:p>
    <w:p w:rsidR="00D16955" w:rsidRDefault="00D16955" w:rsidP="00D16955">
      <w:pPr>
        <w:jc w:val="both"/>
        <w:rPr>
          <w:rFonts w:ascii="Arial" w:hAnsi="Arial" w:cs="Arial"/>
          <w:sz w:val="24"/>
        </w:rPr>
      </w:pPr>
    </w:p>
    <w:p w:rsidR="00D16955" w:rsidRDefault="00D16955" w:rsidP="00D16955">
      <w:pPr>
        <w:jc w:val="both"/>
        <w:rPr>
          <w:rFonts w:ascii="Arial" w:hAnsi="Arial" w:cs="Arial"/>
          <w:sz w:val="24"/>
        </w:rPr>
      </w:pPr>
    </w:p>
    <w:p w:rsidR="00D16955" w:rsidRDefault="00D16955" w:rsidP="00D16955">
      <w:pPr>
        <w:jc w:val="both"/>
        <w:rPr>
          <w:rFonts w:ascii="Arial" w:hAnsi="Arial" w:cs="Arial"/>
          <w:sz w:val="24"/>
        </w:rPr>
      </w:pPr>
    </w:p>
    <w:p w:rsidR="00D16955" w:rsidRDefault="00D16955" w:rsidP="00D16955">
      <w:pPr>
        <w:jc w:val="both"/>
        <w:rPr>
          <w:rFonts w:ascii="Arial" w:hAnsi="Arial" w:cs="Arial"/>
          <w:sz w:val="24"/>
        </w:rPr>
      </w:pPr>
    </w:p>
    <w:p w:rsidR="00D16955" w:rsidRDefault="00D16955" w:rsidP="00D16955">
      <w:pPr>
        <w:jc w:val="both"/>
        <w:rPr>
          <w:rFonts w:ascii="Arial" w:hAnsi="Arial" w:cs="Arial"/>
          <w:sz w:val="24"/>
        </w:rPr>
      </w:pPr>
    </w:p>
    <w:p w:rsidR="00D16955" w:rsidRDefault="00D16955" w:rsidP="00D16955">
      <w:pPr>
        <w:jc w:val="both"/>
        <w:rPr>
          <w:rFonts w:ascii="Arial" w:hAnsi="Arial" w:cs="Arial"/>
          <w:sz w:val="24"/>
        </w:rPr>
      </w:pPr>
    </w:p>
    <w:p w:rsidR="00D16955" w:rsidRPr="007C2413" w:rsidRDefault="00D16955" w:rsidP="00D16955">
      <w:pPr>
        <w:jc w:val="both"/>
        <w:rPr>
          <w:rFonts w:ascii="Arial" w:hAnsi="Arial" w:cs="Arial"/>
          <w:sz w:val="24"/>
        </w:rPr>
      </w:pPr>
      <w:proofErr w:type="gramStart"/>
      <w:r w:rsidRPr="007C2413">
        <w:rPr>
          <w:rFonts w:ascii="Arial" w:hAnsi="Arial" w:cs="Arial"/>
          <w:b/>
          <w:sz w:val="24"/>
        </w:rPr>
        <w:t>Table 2</w:t>
      </w:r>
      <w:r w:rsidRPr="007C2413">
        <w:rPr>
          <w:rFonts w:ascii="Arial" w:hAnsi="Arial" w:cs="Arial"/>
          <w:sz w:val="24"/>
        </w:rPr>
        <w:t>.Applications and different types of 3D printing techniques in dentistry.</w:t>
      </w:r>
      <w:proofErr w:type="gramEnd"/>
      <w:r>
        <w:rPr>
          <w:rFonts w:ascii="Arial" w:hAnsi="Arial" w:cs="Arial"/>
          <w:sz w:val="24"/>
        </w:rPr>
        <w:t xml:space="preserve"> (</w:t>
      </w:r>
      <w:r w:rsidRPr="0021766A">
        <w:rPr>
          <w:rFonts w:ascii="Arial" w:hAnsi="Arial" w:cs="Arial"/>
          <w:sz w:val="24"/>
        </w:rPr>
        <w:t>Oberoi et al., 2018</w:t>
      </w:r>
      <w:r>
        <w:rPr>
          <w:rFonts w:ascii="Arial" w:hAnsi="Arial" w:cs="Arial"/>
          <w:sz w:val="24"/>
        </w:rPr>
        <w:t>)</w:t>
      </w:r>
    </w:p>
    <w:p w:rsidR="00D16955" w:rsidRDefault="00D16955" w:rsidP="00D16955">
      <w:pPr>
        <w:jc w:val="both"/>
        <w:rPr>
          <w:rFonts w:ascii="Arial" w:hAnsi="Arial" w:cs="Arial"/>
          <w:sz w:val="24"/>
        </w:rPr>
      </w:pPr>
      <w:r w:rsidRPr="007C2413">
        <w:rPr>
          <w:rFonts w:ascii="Arial" w:hAnsi="Arial" w:cs="Arial"/>
          <w:noProof/>
          <w:sz w:val="24"/>
          <w:lang w:val="en-US"/>
        </w:rPr>
        <w:lastRenderedPageBreak/>
        <w:drawing>
          <wp:inline distT="0" distB="0" distL="0" distR="0">
            <wp:extent cx="5455760" cy="7021286"/>
            <wp:effectExtent l="19050" t="0" r="0" b="0"/>
            <wp:docPr id="4" name="Picture 3" descr="3D printing dent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printing dentistry.jpg"/>
                    <pic:cNvPicPr/>
                  </pic:nvPicPr>
                  <pic:blipFill>
                    <a:blip r:embed="rId9" cstate="print"/>
                    <a:stretch>
                      <a:fillRect/>
                    </a:stretch>
                  </pic:blipFill>
                  <pic:spPr>
                    <a:xfrm>
                      <a:off x="0" y="0"/>
                      <a:ext cx="5461347" cy="7028476"/>
                    </a:xfrm>
                    <a:prstGeom prst="rect">
                      <a:avLst/>
                    </a:prstGeom>
                  </pic:spPr>
                </pic:pic>
              </a:graphicData>
            </a:graphic>
          </wp:inline>
        </w:drawing>
      </w:r>
    </w:p>
    <w:p w:rsidR="00D16955" w:rsidRPr="007C2413" w:rsidRDefault="00D16955" w:rsidP="00D16955">
      <w:pPr>
        <w:rPr>
          <w:rFonts w:ascii="Arial" w:hAnsi="Arial" w:cs="Arial"/>
          <w:sz w:val="24"/>
        </w:rPr>
      </w:pPr>
    </w:p>
    <w:p w:rsidR="00D16955" w:rsidRDefault="00D16955" w:rsidP="00D16955">
      <w:pPr>
        <w:rPr>
          <w:rFonts w:ascii="Arial" w:hAnsi="Arial" w:cs="Arial"/>
          <w:sz w:val="24"/>
        </w:rPr>
      </w:pPr>
    </w:p>
    <w:p w:rsidR="00D16955" w:rsidRDefault="00D16955" w:rsidP="00D16955">
      <w:pPr>
        <w:tabs>
          <w:tab w:val="left" w:pos="7389"/>
        </w:tabs>
        <w:rPr>
          <w:rFonts w:ascii="Arial" w:hAnsi="Arial" w:cs="Arial"/>
          <w:sz w:val="24"/>
        </w:rPr>
      </w:pPr>
      <w:r>
        <w:rPr>
          <w:rFonts w:ascii="Arial" w:hAnsi="Arial" w:cs="Arial"/>
          <w:sz w:val="24"/>
        </w:rPr>
        <w:tab/>
      </w:r>
    </w:p>
    <w:p w:rsidR="00D16955" w:rsidRDefault="00D16955" w:rsidP="00D16955">
      <w:pPr>
        <w:tabs>
          <w:tab w:val="left" w:pos="7389"/>
        </w:tabs>
        <w:rPr>
          <w:rFonts w:ascii="Arial" w:hAnsi="Arial" w:cs="Arial"/>
          <w:sz w:val="24"/>
        </w:rPr>
      </w:pPr>
    </w:p>
    <w:p w:rsidR="00D16955" w:rsidRDefault="00D16955" w:rsidP="00D16955">
      <w:pPr>
        <w:tabs>
          <w:tab w:val="left" w:pos="7389"/>
        </w:tabs>
        <w:jc w:val="center"/>
        <w:rPr>
          <w:rFonts w:ascii="Arial" w:hAnsi="Arial" w:cs="Arial"/>
          <w:b/>
          <w:sz w:val="24"/>
        </w:rPr>
      </w:pPr>
      <w:r w:rsidRPr="007C2413">
        <w:rPr>
          <w:rFonts w:ascii="Arial" w:hAnsi="Arial" w:cs="Arial"/>
          <w:noProof/>
          <w:sz w:val="24"/>
          <w:lang w:val="en-US"/>
        </w:rPr>
        <w:lastRenderedPageBreak/>
        <w:drawing>
          <wp:inline distT="0" distB="0" distL="0" distR="0">
            <wp:extent cx="5195207" cy="2777655"/>
            <wp:effectExtent l="19050" t="0" r="5443"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196925" cy="2778574"/>
                    </a:xfrm>
                    <a:prstGeom prst="rect">
                      <a:avLst/>
                    </a:prstGeom>
                    <a:noFill/>
                    <a:ln w="9525">
                      <a:noFill/>
                      <a:miter lim="800000"/>
                      <a:headEnd/>
                      <a:tailEnd/>
                    </a:ln>
                  </pic:spPr>
                </pic:pic>
              </a:graphicData>
            </a:graphic>
          </wp:inline>
        </w:drawing>
      </w:r>
    </w:p>
    <w:p w:rsidR="007771EB" w:rsidRDefault="00D16955" w:rsidP="007771EB">
      <w:pPr>
        <w:tabs>
          <w:tab w:val="left" w:pos="7389"/>
        </w:tabs>
        <w:rPr>
          <w:rFonts w:ascii="Arial" w:hAnsi="Arial" w:cs="Arial"/>
          <w:sz w:val="24"/>
        </w:rPr>
      </w:pPr>
      <w:r w:rsidRPr="007C2413">
        <w:rPr>
          <w:rFonts w:ascii="Arial" w:hAnsi="Arial" w:cs="Arial"/>
          <w:b/>
          <w:sz w:val="24"/>
        </w:rPr>
        <w:t>Fig.3</w:t>
      </w:r>
      <w:r w:rsidRPr="007C2413">
        <w:rPr>
          <w:rFonts w:ascii="Arial" w:hAnsi="Arial" w:cs="Arial"/>
          <w:sz w:val="24"/>
        </w:rPr>
        <w:t xml:space="preserve">. </w:t>
      </w:r>
      <w:r w:rsidR="007771EB" w:rsidRPr="007771EB">
        <w:rPr>
          <w:rFonts w:ascii="Arial" w:hAnsi="Arial" w:cs="Arial"/>
          <w:sz w:val="24"/>
        </w:rPr>
        <w:t xml:space="preserve">Technology: FDM and </w:t>
      </w:r>
      <w:proofErr w:type="spellStart"/>
      <w:r w:rsidR="007771EB" w:rsidRPr="007771EB">
        <w:rPr>
          <w:rFonts w:ascii="Arial" w:hAnsi="Arial" w:cs="Arial"/>
          <w:sz w:val="24"/>
        </w:rPr>
        <w:t>Polyjet</w:t>
      </w:r>
      <w:proofErr w:type="spellEnd"/>
      <w:r w:rsidR="007771EB" w:rsidRPr="007771EB">
        <w:rPr>
          <w:rFonts w:ascii="Arial" w:hAnsi="Arial" w:cs="Arial"/>
          <w:sz w:val="24"/>
        </w:rPr>
        <w:t xml:space="preserve">; printing materials: PLA and MED610. </w:t>
      </w:r>
      <w:proofErr w:type="spellStart"/>
      <w:r w:rsidR="007771EB" w:rsidRPr="007771EB">
        <w:rPr>
          <w:rFonts w:ascii="Arial" w:hAnsi="Arial" w:cs="Arial"/>
          <w:sz w:val="24"/>
        </w:rPr>
        <w:t>Mandibular</w:t>
      </w:r>
      <w:proofErr w:type="spellEnd"/>
      <w:r w:rsidR="007771EB" w:rsidRPr="007771EB">
        <w:rPr>
          <w:rFonts w:ascii="Arial" w:hAnsi="Arial" w:cs="Arial"/>
          <w:sz w:val="24"/>
        </w:rPr>
        <w:t xml:space="preserve"> segment replica (a) and tooth 35 replica (b) (</w:t>
      </w:r>
      <w:proofErr w:type="spellStart"/>
      <w:r w:rsidR="007771EB" w:rsidRPr="007771EB">
        <w:rPr>
          <w:rFonts w:ascii="Arial" w:hAnsi="Arial" w:cs="Arial"/>
          <w:sz w:val="24"/>
        </w:rPr>
        <w:t>Cahuana-Bartra</w:t>
      </w:r>
      <w:proofErr w:type="spellEnd"/>
      <w:r w:rsidR="007771EB" w:rsidRPr="007771EB">
        <w:rPr>
          <w:rFonts w:ascii="Arial" w:hAnsi="Arial" w:cs="Arial"/>
          <w:sz w:val="24"/>
        </w:rPr>
        <w:t xml:space="preserve"> et al., 2020)</w:t>
      </w:r>
    </w:p>
    <w:p w:rsidR="00D16955" w:rsidRDefault="00D16955" w:rsidP="007771EB">
      <w:pPr>
        <w:tabs>
          <w:tab w:val="left" w:pos="7389"/>
        </w:tabs>
        <w:rPr>
          <w:rFonts w:ascii="Arial" w:hAnsi="Arial" w:cs="Arial"/>
          <w:sz w:val="24"/>
        </w:rPr>
      </w:pPr>
      <w:r w:rsidRPr="007C2413">
        <w:rPr>
          <w:rFonts w:ascii="Arial" w:hAnsi="Arial" w:cs="Arial"/>
          <w:noProof/>
          <w:sz w:val="24"/>
          <w:vertAlign w:val="superscript"/>
          <w:lang w:val="en-US"/>
        </w:rPr>
        <w:drawing>
          <wp:inline distT="0" distB="0" distL="0" distR="0">
            <wp:extent cx="3534559" cy="2111828"/>
            <wp:effectExtent l="19050" t="0" r="8741"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535441" cy="2112355"/>
                    </a:xfrm>
                    <a:prstGeom prst="rect">
                      <a:avLst/>
                    </a:prstGeom>
                    <a:noFill/>
                    <a:ln w="9525">
                      <a:noFill/>
                      <a:miter lim="800000"/>
                      <a:headEnd/>
                      <a:tailEnd/>
                    </a:ln>
                  </pic:spPr>
                </pic:pic>
              </a:graphicData>
            </a:graphic>
          </wp:inline>
        </w:drawing>
      </w:r>
    </w:p>
    <w:p w:rsidR="00D16955" w:rsidRDefault="00D16955" w:rsidP="00D16955">
      <w:pPr>
        <w:tabs>
          <w:tab w:val="left" w:pos="7389"/>
        </w:tabs>
        <w:jc w:val="both"/>
        <w:rPr>
          <w:rFonts w:ascii="Arial" w:hAnsi="Arial" w:cs="Arial"/>
          <w:b/>
          <w:sz w:val="24"/>
        </w:rPr>
      </w:pPr>
    </w:p>
    <w:p w:rsidR="00D16955" w:rsidRDefault="001663D0" w:rsidP="00660632">
      <w:pPr>
        <w:tabs>
          <w:tab w:val="left" w:pos="7389"/>
        </w:tabs>
        <w:rPr>
          <w:rFonts w:ascii="Arial" w:hAnsi="Arial" w:cs="Arial"/>
          <w:sz w:val="24"/>
          <w:vertAlign w:val="superscript"/>
        </w:rPr>
      </w:pPr>
      <w:r w:rsidRPr="00252A0F">
        <w:rPr>
          <w:rFonts w:ascii="Arial" w:hAnsi="Arial" w:cs="Arial"/>
          <w:b/>
          <w:sz w:val="24"/>
        </w:rPr>
        <w:t>Figure 4</w:t>
      </w:r>
      <w:r w:rsidRPr="001663D0">
        <w:rPr>
          <w:rFonts w:ascii="Arial" w:hAnsi="Arial" w:cs="Arial"/>
          <w:sz w:val="24"/>
        </w:rPr>
        <w:t xml:space="preserve"> </w:t>
      </w:r>
      <w:r w:rsidR="00660632" w:rsidRPr="00660632">
        <w:rPr>
          <w:rFonts w:ascii="Arial" w:hAnsi="Arial" w:cs="Arial"/>
          <w:sz w:val="24"/>
        </w:rPr>
        <w:t xml:space="preserve">provides an </w:t>
      </w:r>
      <w:proofErr w:type="spellStart"/>
      <w:r w:rsidR="00660632" w:rsidRPr="00660632">
        <w:rPr>
          <w:rFonts w:ascii="Arial" w:hAnsi="Arial" w:cs="Arial"/>
          <w:sz w:val="24"/>
        </w:rPr>
        <w:t>autotransplant</w:t>
      </w:r>
      <w:proofErr w:type="spellEnd"/>
      <w:r w:rsidR="00660632" w:rsidRPr="00660632">
        <w:rPr>
          <w:rFonts w:ascii="Arial" w:hAnsi="Arial" w:cs="Arial"/>
          <w:sz w:val="24"/>
        </w:rPr>
        <w:t xml:space="preserve"> surgical guidance. A) Uses computer software for scanning and 3D imaging to simulate a transplanted tooth. B) Shows the transplant socket in a 3D printed model of the recipient location. C) Displays a surgical guide model created via 3D printing. D) Exhibits the surgical guide for drilling depth that was made by </w:t>
      </w:r>
      <w:proofErr w:type="spellStart"/>
      <w:r w:rsidR="00660632" w:rsidRPr="00660632">
        <w:rPr>
          <w:rFonts w:ascii="Arial" w:hAnsi="Arial" w:cs="Arial"/>
          <w:sz w:val="24"/>
        </w:rPr>
        <w:t>Hu</w:t>
      </w:r>
      <w:proofErr w:type="spellEnd"/>
      <w:r w:rsidR="00660632" w:rsidRPr="00660632">
        <w:rPr>
          <w:rFonts w:ascii="Arial" w:hAnsi="Arial" w:cs="Arial"/>
          <w:sz w:val="24"/>
        </w:rPr>
        <w:t xml:space="preserve"> et al. (2017) utilizing a metal casting and a 3D printed wax pattern.</w:t>
      </w:r>
    </w:p>
    <w:p w:rsidR="00D16955" w:rsidRDefault="00D16955" w:rsidP="00D16955">
      <w:pPr>
        <w:tabs>
          <w:tab w:val="left" w:pos="7389"/>
        </w:tabs>
        <w:jc w:val="both"/>
        <w:rPr>
          <w:rFonts w:ascii="Arial" w:hAnsi="Arial" w:cs="Arial"/>
          <w:sz w:val="24"/>
          <w:vertAlign w:val="superscript"/>
        </w:rPr>
      </w:pPr>
    </w:p>
    <w:p w:rsidR="00D16955" w:rsidRDefault="00D16955" w:rsidP="00D16955">
      <w:pPr>
        <w:tabs>
          <w:tab w:val="left" w:pos="7389"/>
        </w:tabs>
        <w:jc w:val="both"/>
        <w:rPr>
          <w:rFonts w:ascii="Arial" w:hAnsi="Arial" w:cs="Arial"/>
          <w:sz w:val="24"/>
          <w:vertAlign w:val="superscript"/>
        </w:rPr>
      </w:pPr>
    </w:p>
    <w:p w:rsidR="00D16955" w:rsidRDefault="00D16955" w:rsidP="00D16955">
      <w:pPr>
        <w:tabs>
          <w:tab w:val="left" w:pos="7389"/>
        </w:tabs>
        <w:jc w:val="both"/>
        <w:rPr>
          <w:rFonts w:ascii="Arial" w:hAnsi="Arial" w:cs="Arial"/>
          <w:sz w:val="24"/>
          <w:vertAlign w:val="superscript"/>
        </w:rPr>
      </w:pPr>
    </w:p>
    <w:p w:rsidR="00D16955" w:rsidRDefault="00D16955" w:rsidP="00D16955">
      <w:pPr>
        <w:tabs>
          <w:tab w:val="left" w:pos="7389"/>
        </w:tabs>
        <w:jc w:val="both"/>
        <w:rPr>
          <w:rFonts w:ascii="Arial" w:hAnsi="Arial" w:cs="Arial"/>
          <w:sz w:val="24"/>
          <w:vertAlign w:val="superscript"/>
        </w:rPr>
      </w:pPr>
    </w:p>
    <w:p w:rsidR="00D16955" w:rsidRDefault="00D16955" w:rsidP="00D16955">
      <w:pPr>
        <w:tabs>
          <w:tab w:val="left" w:pos="7389"/>
        </w:tabs>
        <w:jc w:val="center"/>
        <w:rPr>
          <w:rFonts w:ascii="Arial" w:hAnsi="Arial" w:cs="Arial"/>
          <w:b/>
          <w:sz w:val="24"/>
        </w:rPr>
      </w:pPr>
      <w:r w:rsidRPr="007C2413">
        <w:rPr>
          <w:rFonts w:ascii="Arial" w:hAnsi="Arial" w:cs="Arial"/>
          <w:noProof/>
          <w:sz w:val="24"/>
          <w:vertAlign w:val="superscript"/>
          <w:lang w:val="en-US"/>
        </w:rPr>
        <w:lastRenderedPageBreak/>
        <w:drawing>
          <wp:inline distT="0" distB="0" distL="0" distR="0">
            <wp:extent cx="5731510" cy="147876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1478765"/>
                    </a:xfrm>
                    <a:prstGeom prst="rect">
                      <a:avLst/>
                    </a:prstGeom>
                    <a:noFill/>
                    <a:ln w="9525">
                      <a:noFill/>
                      <a:miter lim="800000"/>
                      <a:headEnd/>
                      <a:tailEnd/>
                    </a:ln>
                  </pic:spPr>
                </pic:pic>
              </a:graphicData>
            </a:graphic>
          </wp:inline>
        </w:drawing>
      </w:r>
    </w:p>
    <w:p w:rsidR="00D16955" w:rsidRPr="007C2413" w:rsidRDefault="005F4BF6" w:rsidP="004B28E9">
      <w:pPr>
        <w:tabs>
          <w:tab w:val="left" w:pos="7389"/>
        </w:tabs>
        <w:rPr>
          <w:rFonts w:ascii="Arial" w:hAnsi="Arial" w:cs="Arial"/>
          <w:sz w:val="24"/>
        </w:rPr>
      </w:pPr>
      <w:r w:rsidRPr="005F4BF6">
        <w:rPr>
          <w:rFonts w:ascii="Arial" w:hAnsi="Arial" w:cs="Arial"/>
          <w:b/>
          <w:sz w:val="24"/>
        </w:rPr>
        <w:t>Figure 5</w:t>
      </w:r>
      <w:r w:rsidRPr="005F4BF6">
        <w:rPr>
          <w:rFonts w:ascii="Arial" w:hAnsi="Arial" w:cs="Arial"/>
          <w:sz w:val="24"/>
        </w:rPr>
        <w:t xml:space="preserve"> </w:t>
      </w:r>
      <w:r w:rsidR="004B28E9" w:rsidRPr="004B28E9">
        <w:rPr>
          <w:rFonts w:ascii="Arial" w:hAnsi="Arial" w:cs="Arial"/>
          <w:sz w:val="24"/>
        </w:rPr>
        <w:t xml:space="preserve">depicts a digital configuration with separately defined bracket bases. B) It contrasts a customized bracket on the right with a traditional lingual bracket on the left. The American Journal of Orthodontics and </w:t>
      </w:r>
      <w:proofErr w:type="spellStart"/>
      <w:r w:rsidR="004B28E9" w:rsidRPr="004B28E9">
        <w:rPr>
          <w:rFonts w:ascii="Arial" w:hAnsi="Arial" w:cs="Arial"/>
          <w:sz w:val="24"/>
        </w:rPr>
        <w:t>Dentofacial</w:t>
      </w:r>
      <w:proofErr w:type="spellEnd"/>
      <w:r w:rsidR="004B28E9" w:rsidRPr="004B28E9">
        <w:rPr>
          <w:rFonts w:ascii="Arial" w:hAnsi="Arial" w:cs="Arial"/>
          <w:sz w:val="24"/>
        </w:rPr>
        <w:t xml:space="preserve"> </w:t>
      </w:r>
      <w:proofErr w:type="spellStart"/>
      <w:r w:rsidR="004B28E9" w:rsidRPr="004B28E9">
        <w:rPr>
          <w:rFonts w:ascii="Arial" w:hAnsi="Arial" w:cs="Arial"/>
          <w:sz w:val="24"/>
        </w:rPr>
        <w:t>Orthopedics</w:t>
      </w:r>
      <w:proofErr w:type="spellEnd"/>
      <w:r w:rsidR="004B28E9" w:rsidRPr="004B28E9">
        <w:rPr>
          <w:rFonts w:ascii="Arial" w:hAnsi="Arial" w:cs="Arial"/>
          <w:sz w:val="24"/>
        </w:rPr>
        <w:t>, Volume 124, pages 593-599, 2003, has a citation for this source.</w:t>
      </w:r>
      <w:r w:rsidR="00D16955" w:rsidRPr="007C2413">
        <w:rPr>
          <w:rFonts w:ascii="Arial" w:hAnsi="Arial" w:cs="Arial"/>
          <w:noProof/>
          <w:sz w:val="24"/>
          <w:lang w:val="en-US"/>
        </w:rPr>
        <w:drawing>
          <wp:inline distT="0" distB="0" distL="0" distR="0">
            <wp:extent cx="3090464" cy="284918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094417" cy="2852830"/>
                    </a:xfrm>
                    <a:prstGeom prst="rect">
                      <a:avLst/>
                    </a:prstGeom>
                    <a:noFill/>
                    <a:ln w="9525">
                      <a:noFill/>
                      <a:miter lim="800000"/>
                      <a:headEnd/>
                      <a:tailEnd/>
                    </a:ln>
                  </pic:spPr>
                </pic:pic>
              </a:graphicData>
            </a:graphic>
          </wp:inline>
        </w:drawing>
      </w:r>
    </w:p>
    <w:p w:rsidR="00D16955" w:rsidRPr="007C2413" w:rsidRDefault="00D16955" w:rsidP="00D16955">
      <w:pPr>
        <w:tabs>
          <w:tab w:val="left" w:pos="7389"/>
        </w:tabs>
        <w:rPr>
          <w:rFonts w:ascii="Arial" w:hAnsi="Arial" w:cs="Arial"/>
          <w:sz w:val="24"/>
        </w:rPr>
      </w:pPr>
    </w:p>
    <w:p w:rsidR="00D379AC" w:rsidRDefault="009A094F" w:rsidP="00D16955">
      <w:pPr>
        <w:jc w:val="both"/>
        <w:rPr>
          <w:rFonts w:ascii="Arial" w:hAnsi="Arial" w:cs="Arial"/>
          <w:sz w:val="24"/>
          <w:szCs w:val="24"/>
          <w:lang w:val="en-US"/>
        </w:rPr>
      </w:pPr>
      <w:r w:rsidRPr="009A094F">
        <w:rPr>
          <w:rFonts w:ascii="Arial" w:hAnsi="Arial" w:cs="Arial"/>
          <w:b/>
          <w:sz w:val="24"/>
          <w:szCs w:val="24"/>
          <w:lang w:val="en-US"/>
        </w:rPr>
        <w:t>Figure 6</w:t>
      </w:r>
      <w:r w:rsidRPr="009A094F">
        <w:rPr>
          <w:rFonts w:ascii="Arial" w:hAnsi="Arial" w:cs="Arial"/>
          <w:sz w:val="24"/>
          <w:szCs w:val="24"/>
          <w:lang w:val="en-US"/>
        </w:rPr>
        <w:t xml:space="preserve"> illustrates the process of fabricating short post crowns for primary anterior teeth. A) The teeth are prepared for the short post crown. B) A </w:t>
      </w:r>
      <w:proofErr w:type="spellStart"/>
      <w:r w:rsidRPr="009A094F">
        <w:rPr>
          <w:rFonts w:ascii="Arial" w:hAnsi="Arial" w:cs="Arial"/>
          <w:sz w:val="24"/>
          <w:szCs w:val="24"/>
          <w:lang w:val="en-US"/>
        </w:rPr>
        <w:t>zirconia</w:t>
      </w:r>
      <w:proofErr w:type="spellEnd"/>
      <w:r w:rsidRPr="009A094F">
        <w:rPr>
          <w:rFonts w:ascii="Arial" w:hAnsi="Arial" w:cs="Arial"/>
          <w:sz w:val="24"/>
          <w:szCs w:val="24"/>
          <w:lang w:val="en-US"/>
        </w:rPr>
        <w:t xml:space="preserve"> short post crown is created using a CAM/CAD system. C) The upper part shows a 3D scanning model, while the lower part displays a stent designed for strip crown placement using 3D imaging software. D) The upper part shows a 3D stent image, and the lower part displays the printed stent material. E) The stent is checked on a working model before the placement of composite resin. F) </w:t>
      </w:r>
      <w:r w:rsidR="00D379AC" w:rsidRPr="00D379AC">
        <w:rPr>
          <w:rFonts w:ascii="Arial" w:hAnsi="Arial" w:cs="Arial"/>
          <w:sz w:val="24"/>
          <w:szCs w:val="24"/>
          <w:lang w:val="en-US"/>
        </w:rPr>
        <w:t xml:space="preserve">The central and lateral primary incisor </w:t>
      </w:r>
      <w:proofErr w:type="spellStart"/>
      <w:r w:rsidR="00D379AC" w:rsidRPr="00D379AC">
        <w:rPr>
          <w:rFonts w:ascii="Arial" w:hAnsi="Arial" w:cs="Arial"/>
          <w:sz w:val="24"/>
          <w:szCs w:val="24"/>
          <w:lang w:val="en-US"/>
        </w:rPr>
        <w:t>zirconia</w:t>
      </w:r>
      <w:proofErr w:type="spellEnd"/>
      <w:r w:rsidR="00D379AC" w:rsidRPr="00D379AC">
        <w:rPr>
          <w:rFonts w:ascii="Arial" w:hAnsi="Arial" w:cs="Arial"/>
          <w:sz w:val="24"/>
          <w:szCs w:val="24"/>
          <w:lang w:val="en-US"/>
        </w:rPr>
        <w:t xml:space="preserve"> crowns made with the CAM/CAM system are on the left, while resin crowns made with 3D printing technology are on the right. Source: Lee, S. et al.</w:t>
      </w:r>
    </w:p>
    <w:p w:rsidR="00D16955" w:rsidRPr="00D16955" w:rsidRDefault="00D16955" w:rsidP="00D16955">
      <w:pPr>
        <w:jc w:val="both"/>
        <w:rPr>
          <w:rFonts w:ascii="Arial" w:hAnsi="Arial" w:cs="Arial"/>
          <w:b/>
          <w:bCs/>
          <w:sz w:val="24"/>
          <w:szCs w:val="24"/>
          <w:lang w:val="en-US"/>
        </w:rPr>
      </w:pPr>
      <w:r w:rsidRPr="00D16955">
        <w:rPr>
          <w:rFonts w:ascii="Arial" w:hAnsi="Arial" w:cs="Arial"/>
          <w:b/>
          <w:bCs/>
          <w:sz w:val="24"/>
          <w:szCs w:val="24"/>
          <w:lang w:val="en-US"/>
        </w:rPr>
        <w:t>Reference list</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Abella, F., </w:t>
      </w:r>
      <w:proofErr w:type="spellStart"/>
      <w:r w:rsidRPr="00D31BDE">
        <w:rPr>
          <w:rFonts w:ascii="Arial" w:hAnsi="Arial" w:cs="Arial"/>
          <w:sz w:val="24"/>
          <w:szCs w:val="24"/>
          <w:lang w:val="en-US"/>
        </w:rPr>
        <w:t>Ribas</w:t>
      </w:r>
      <w:proofErr w:type="spellEnd"/>
      <w:r w:rsidRPr="00D31BDE">
        <w:rPr>
          <w:rFonts w:ascii="Arial" w:hAnsi="Arial" w:cs="Arial"/>
          <w:sz w:val="24"/>
          <w:szCs w:val="24"/>
          <w:lang w:val="en-US"/>
        </w:rPr>
        <w:t xml:space="preserve">, F., Roig, M., González Sánchez, J.A. and Durán-Sindreu, F. (2018). Outcome of </w:t>
      </w:r>
      <w:proofErr w:type="spellStart"/>
      <w:r w:rsidRPr="00D31BDE">
        <w:rPr>
          <w:rFonts w:ascii="Arial" w:hAnsi="Arial" w:cs="Arial"/>
          <w:sz w:val="24"/>
          <w:szCs w:val="24"/>
          <w:lang w:val="en-US"/>
        </w:rPr>
        <w:t>Autotransplantation</w:t>
      </w:r>
      <w:proofErr w:type="spellEnd"/>
      <w:r w:rsidRPr="00D31BDE">
        <w:rPr>
          <w:rFonts w:ascii="Arial" w:hAnsi="Arial" w:cs="Arial"/>
          <w:sz w:val="24"/>
          <w:szCs w:val="24"/>
          <w:lang w:val="en-US"/>
        </w:rPr>
        <w:t xml:space="preserve"> of Mature Third Molars Using 3-dimensional–printed Guiding Templates and Donor Tooth Replicas. </w:t>
      </w:r>
      <w:r w:rsidRPr="00D31BDE">
        <w:rPr>
          <w:rFonts w:ascii="Arial" w:hAnsi="Arial" w:cs="Arial"/>
          <w:i/>
          <w:iCs/>
          <w:sz w:val="24"/>
          <w:szCs w:val="24"/>
          <w:lang w:val="en-US"/>
        </w:rPr>
        <w:t>Journal of Endodontics</w:t>
      </w:r>
      <w:r w:rsidRPr="00D31BDE">
        <w:rPr>
          <w:rFonts w:ascii="Arial" w:hAnsi="Arial" w:cs="Arial"/>
          <w:sz w:val="24"/>
          <w:szCs w:val="24"/>
          <w:lang w:val="en-US"/>
        </w:rPr>
        <w:t>, 44(10), pp.1567–1574.</w:t>
      </w:r>
    </w:p>
    <w:p w:rsidR="00D16955" w:rsidRPr="00D31BDE" w:rsidRDefault="00D16955" w:rsidP="00D16955">
      <w:pPr>
        <w:jc w:val="both"/>
        <w:rPr>
          <w:rFonts w:ascii="Arial" w:hAnsi="Arial" w:cs="Arial"/>
          <w:sz w:val="24"/>
          <w:szCs w:val="24"/>
          <w:lang w:val="en-US"/>
        </w:rPr>
      </w:pPr>
      <w:proofErr w:type="spellStart"/>
      <w:r w:rsidRPr="00D31BDE">
        <w:rPr>
          <w:rFonts w:ascii="Arial" w:hAnsi="Arial" w:cs="Arial"/>
          <w:sz w:val="24"/>
          <w:szCs w:val="24"/>
          <w:lang w:val="en-US"/>
        </w:rPr>
        <w:lastRenderedPageBreak/>
        <w:t>Anssari</w:t>
      </w:r>
      <w:proofErr w:type="spellEnd"/>
      <w:r w:rsidRPr="00D31BDE">
        <w:rPr>
          <w:rFonts w:ascii="Arial" w:hAnsi="Arial" w:cs="Arial"/>
          <w:sz w:val="24"/>
          <w:szCs w:val="24"/>
          <w:lang w:val="en-US"/>
        </w:rPr>
        <w:t xml:space="preserve"> </w:t>
      </w:r>
      <w:proofErr w:type="spellStart"/>
      <w:r w:rsidRPr="00D31BDE">
        <w:rPr>
          <w:rFonts w:ascii="Arial" w:hAnsi="Arial" w:cs="Arial"/>
          <w:sz w:val="24"/>
          <w:szCs w:val="24"/>
          <w:lang w:val="en-US"/>
        </w:rPr>
        <w:t>Moin</w:t>
      </w:r>
      <w:proofErr w:type="spellEnd"/>
      <w:r w:rsidRPr="00D31BDE">
        <w:rPr>
          <w:rFonts w:ascii="Arial" w:hAnsi="Arial" w:cs="Arial"/>
          <w:sz w:val="24"/>
          <w:szCs w:val="24"/>
          <w:lang w:val="en-US"/>
        </w:rPr>
        <w:t xml:space="preserve">, D., Derksen, W., </w:t>
      </w:r>
      <w:proofErr w:type="spellStart"/>
      <w:r w:rsidRPr="00D31BDE">
        <w:rPr>
          <w:rFonts w:ascii="Arial" w:hAnsi="Arial" w:cs="Arial"/>
          <w:sz w:val="24"/>
          <w:szCs w:val="24"/>
          <w:lang w:val="en-US"/>
        </w:rPr>
        <w:t>Verweij</w:t>
      </w:r>
      <w:proofErr w:type="spellEnd"/>
      <w:r w:rsidRPr="00D31BDE">
        <w:rPr>
          <w:rFonts w:ascii="Arial" w:hAnsi="Arial" w:cs="Arial"/>
          <w:sz w:val="24"/>
          <w:szCs w:val="24"/>
          <w:lang w:val="en-US"/>
        </w:rPr>
        <w:t xml:space="preserve">, J.P., van </w:t>
      </w:r>
      <w:proofErr w:type="spellStart"/>
      <w:r w:rsidRPr="00D31BDE">
        <w:rPr>
          <w:rFonts w:ascii="Arial" w:hAnsi="Arial" w:cs="Arial"/>
          <w:sz w:val="24"/>
          <w:szCs w:val="24"/>
          <w:lang w:val="en-US"/>
        </w:rPr>
        <w:t>Merkesteyn</w:t>
      </w:r>
      <w:proofErr w:type="spellEnd"/>
      <w:r w:rsidRPr="00D31BDE">
        <w:rPr>
          <w:rFonts w:ascii="Arial" w:hAnsi="Arial" w:cs="Arial"/>
          <w:sz w:val="24"/>
          <w:szCs w:val="24"/>
          <w:lang w:val="en-US"/>
        </w:rPr>
        <w:t xml:space="preserve">, R. and </w:t>
      </w:r>
      <w:proofErr w:type="spellStart"/>
      <w:r w:rsidRPr="00D31BDE">
        <w:rPr>
          <w:rFonts w:ascii="Arial" w:hAnsi="Arial" w:cs="Arial"/>
          <w:sz w:val="24"/>
          <w:szCs w:val="24"/>
          <w:lang w:val="en-US"/>
        </w:rPr>
        <w:t>Wismeijer</w:t>
      </w:r>
      <w:proofErr w:type="spellEnd"/>
      <w:r w:rsidRPr="00D31BDE">
        <w:rPr>
          <w:rFonts w:ascii="Arial" w:hAnsi="Arial" w:cs="Arial"/>
          <w:sz w:val="24"/>
          <w:szCs w:val="24"/>
          <w:lang w:val="en-US"/>
        </w:rPr>
        <w:t xml:space="preserve">, D. (2016). A Novel Approach for Computer-Assisted Template-Guided </w:t>
      </w:r>
      <w:proofErr w:type="spellStart"/>
      <w:r w:rsidRPr="00D31BDE">
        <w:rPr>
          <w:rFonts w:ascii="Arial" w:hAnsi="Arial" w:cs="Arial"/>
          <w:sz w:val="24"/>
          <w:szCs w:val="24"/>
          <w:lang w:val="en-US"/>
        </w:rPr>
        <w:t>Autotransplantation</w:t>
      </w:r>
      <w:proofErr w:type="spellEnd"/>
      <w:r w:rsidRPr="00D31BDE">
        <w:rPr>
          <w:rFonts w:ascii="Arial" w:hAnsi="Arial" w:cs="Arial"/>
          <w:sz w:val="24"/>
          <w:szCs w:val="24"/>
          <w:lang w:val="en-US"/>
        </w:rPr>
        <w:t xml:space="preserve"> of Teeth </w:t>
      </w:r>
      <w:proofErr w:type="gramStart"/>
      <w:r w:rsidRPr="00D31BDE">
        <w:rPr>
          <w:rFonts w:ascii="Arial" w:hAnsi="Arial" w:cs="Arial"/>
          <w:sz w:val="24"/>
          <w:szCs w:val="24"/>
          <w:lang w:val="en-US"/>
        </w:rPr>
        <w:t>With</w:t>
      </w:r>
      <w:proofErr w:type="gramEnd"/>
      <w:r w:rsidRPr="00D31BDE">
        <w:rPr>
          <w:rFonts w:ascii="Arial" w:hAnsi="Arial" w:cs="Arial"/>
          <w:sz w:val="24"/>
          <w:szCs w:val="24"/>
          <w:lang w:val="en-US"/>
        </w:rPr>
        <w:t xml:space="preserve"> Custom 3D Designed/Printed Surgical Tooling. An Ex Vivo Proof of Concept. </w:t>
      </w:r>
      <w:r w:rsidRPr="00D31BDE">
        <w:rPr>
          <w:rFonts w:ascii="Arial" w:hAnsi="Arial" w:cs="Arial"/>
          <w:i/>
          <w:iCs/>
          <w:sz w:val="24"/>
          <w:szCs w:val="24"/>
          <w:lang w:val="en-US"/>
        </w:rPr>
        <w:t>Journal of Oral and Maxillofacial Surgery</w:t>
      </w:r>
      <w:r w:rsidRPr="00D31BDE">
        <w:rPr>
          <w:rFonts w:ascii="Arial" w:hAnsi="Arial" w:cs="Arial"/>
          <w:sz w:val="24"/>
          <w:szCs w:val="24"/>
          <w:lang w:val="en-US"/>
        </w:rPr>
        <w:t>, 74(5), pp.895–902.</w:t>
      </w:r>
    </w:p>
    <w:p w:rsidR="00D16955" w:rsidRPr="00D31BDE" w:rsidRDefault="00D16955" w:rsidP="00D16955">
      <w:pPr>
        <w:jc w:val="both"/>
        <w:rPr>
          <w:rFonts w:ascii="Arial" w:hAnsi="Arial" w:cs="Arial"/>
          <w:sz w:val="24"/>
          <w:szCs w:val="24"/>
          <w:lang w:val="en-US"/>
        </w:rPr>
      </w:pPr>
      <w:proofErr w:type="spellStart"/>
      <w:r w:rsidRPr="00D31BDE">
        <w:rPr>
          <w:rFonts w:ascii="Arial" w:hAnsi="Arial" w:cs="Arial"/>
          <w:sz w:val="24"/>
          <w:szCs w:val="24"/>
          <w:lang w:val="en-US"/>
        </w:rPr>
        <w:t>Basgul</w:t>
      </w:r>
      <w:proofErr w:type="spellEnd"/>
      <w:r w:rsidRPr="00D31BDE">
        <w:rPr>
          <w:rFonts w:ascii="Arial" w:hAnsi="Arial" w:cs="Arial"/>
          <w:sz w:val="24"/>
          <w:szCs w:val="24"/>
          <w:lang w:val="en-US"/>
        </w:rPr>
        <w:t xml:space="preserve">, C., Yu, T., MacDonald, D.W., Siskey, R., Marcolongo, M. and Kurtz, S.M. (2018). Structure–property relationships for 3D-printed PEEK intervertebral lumbar cages produced using fused filament fabrication. </w:t>
      </w:r>
      <w:r w:rsidRPr="00D31BDE">
        <w:rPr>
          <w:rFonts w:ascii="Arial" w:hAnsi="Arial" w:cs="Arial"/>
          <w:i/>
          <w:iCs/>
          <w:sz w:val="24"/>
          <w:szCs w:val="24"/>
          <w:lang w:val="en-US"/>
        </w:rPr>
        <w:t>Journal of Materials Research</w:t>
      </w:r>
      <w:r w:rsidRPr="00D31BDE">
        <w:rPr>
          <w:rFonts w:ascii="Arial" w:hAnsi="Arial" w:cs="Arial"/>
          <w:sz w:val="24"/>
          <w:szCs w:val="24"/>
          <w:lang w:val="en-US"/>
        </w:rPr>
        <w:t>, 33(14), pp.2040–2051.</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Byun, C., Kim, C., Cho, S., Baek, S.H., Kim, G., Kim, S.G. and Kim, S.-Y. (2015). Endodontic Treatment of an Anomalous Anterior Tooth with the Aid of a 3-dimensional Printed Physical Tooth Model. </w:t>
      </w:r>
      <w:r w:rsidRPr="00D31BDE">
        <w:rPr>
          <w:rFonts w:ascii="Arial" w:hAnsi="Arial" w:cs="Arial"/>
          <w:i/>
          <w:iCs/>
          <w:sz w:val="24"/>
          <w:szCs w:val="24"/>
          <w:lang w:val="en-US"/>
        </w:rPr>
        <w:t>Journal of Endodontics</w:t>
      </w:r>
      <w:r w:rsidRPr="00D31BDE">
        <w:rPr>
          <w:rFonts w:ascii="Arial" w:hAnsi="Arial" w:cs="Arial"/>
          <w:sz w:val="24"/>
          <w:szCs w:val="24"/>
          <w:lang w:val="en-US"/>
        </w:rPr>
        <w:t>, 41(6), pp.961–965.</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Cahuana-Bartra, P., Cahuana-Cárdenas, A., Brunet-Llobet, L., Ayats-Soler, M., Miranda-Rius, J. and Rivera-</w:t>
      </w:r>
      <w:proofErr w:type="spellStart"/>
      <w:r w:rsidRPr="00D31BDE">
        <w:rPr>
          <w:rFonts w:ascii="Arial" w:hAnsi="Arial" w:cs="Arial"/>
          <w:sz w:val="24"/>
          <w:szCs w:val="24"/>
          <w:lang w:val="en-US"/>
        </w:rPr>
        <w:t>Baró</w:t>
      </w:r>
      <w:proofErr w:type="spellEnd"/>
      <w:r w:rsidRPr="00D31BDE">
        <w:rPr>
          <w:rFonts w:ascii="Arial" w:hAnsi="Arial" w:cs="Arial"/>
          <w:sz w:val="24"/>
          <w:szCs w:val="24"/>
          <w:lang w:val="en-US"/>
        </w:rPr>
        <w:t xml:space="preserve">, A. (2020). The use of 3D additive manufacturing technology in autogenous dental transplantation. </w:t>
      </w:r>
      <w:r w:rsidRPr="00D31BDE">
        <w:rPr>
          <w:rFonts w:ascii="Arial" w:hAnsi="Arial" w:cs="Arial"/>
          <w:i/>
          <w:iCs/>
          <w:sz w:val="24"/>
          <w:szCs w:val="24"/>
          <w:lang w:val="en-US"/>
        </w:rPr>
        <w:t>3D Printing in Medicine</w:t>
      </w:r>
      <w:r w:rsidRPr="00D31BDE">
        <w:rPr>
          <w:rFonts w:ascii="Arial" w:hAnsi="Arial" w:cs="Arial"/>
          <w:sz w:val="24"/>
          <w:szCs w:val="24"/>
          <w:lang w:val="en-US"/>
        </w:rPr>
        <w:t>, 6(1).</w:t>
      </w:r>
    </w:p>
    <w:p w:rsidR="00D16955" w:rsidRPr="00D31BDE" w:rsidRDefault="00D16955" w:rsidP="00D16955">
      <w:pPr>
        <w:jc w:val="both"/>
        <w:rPr>
          <w:rFonts w:ascii="Arial" w:hAnsi="Arial" w:cs="Arial"/>
          <w:sz w:val="24"/>
          <w:szCs w:val="24"/>
          <w:lang w:val="en-US"/>
        </w:rPr>
      </w:pPr>
      <w:proofErr w:type="spellStart"/>
      <w:r w:rsidRPr="00D31BDE">
        <w:rPr>
          <w:rFonts w:ascii="Arial" w:hAnsi="Arial" w:cs="Arial"/>
          <w:sz w:val="24"/>
          <w:szCs w:val="24"/>
          <w:lang w:val="en-US"/>
        </w:rPr>
        <w:t>Connert</w:t>
      </w:r>
      <w:proofErr w:type="spellEnd"/>
      <w:r w:rsidRPr="00D31BDE">
        <w:rPr>
          <w:rFonts w:ascii="Arial" w:hAnsi="Arial" w:cs="Arial"/>
          <w:sz w:val="24"/>
          <w:szCs w:val="24"/>
          <w:lang w:val="en-US"/>
        </w:rPr>
        <w:t xml:space="preserve">, T., Zehnder, M.S., Amato, M., Weiger, R., Kühl, S. and </w:t>
      </w:r>
      <w:proofErr w:type="spellStart"/>
      <w:r w:rsidRPr="00D31BDE">
        <w:rPr>
          <w:rFonts w:ascii="Arial" w:hAnsi="Arial" w:cs="Arial"/>
          <w:sz w:val="24"/>
          <w:szCs w:val="24"/>
          <w:lang w:val="en-US"/>
        </w:rPr>
        <w:t>Krastl</w:t>
      </w:r>
      <w:proofErr w:type="spellEnd"/>
      <w:r w:rsidRPr="00D31BDE">
        <w:rPr>
          <w:rFonts w:ascii="Arial" w:hAnsi="Arial" w:cs="Arial"/>
          <w:sz w:val="24"/>
          <w:szCs w:val="24"/>
          <w:lang w:val="en-US"/>
        </w:rPr>
        <w:t xml:space="preserve">, G. (2017). </w:t>
      </w:r>
      <w:proofErr w:type="spellStart"/>
      <w:r w:rsidRPr="00D31BDE">
        <w:rPr>
          <w:rFonts w:ascii="Arial" w:hAnsi="Arial" w:cs="Arial"/>
          <w:sz w:val="24"/>
          <w:szCs w:val="24"/>
          <w:lang w:val="en-US"/>
        </w:rPr>
        <w:t>Microguided</w:t>
      </w:r>
      <w:proofErr w:type="spellEnd"/>
      <w:r w:rsidRPr="00D31BDE">
        <w:rPr>
          <w:rFonts w:ascii="Arial" w:hAnsi="Arial" w:cs="Arial"/>
          <w:sz w:val="24"/>
          <w:szCs w:val="24"/>
          <w:lang w:val="en-US"/>
        </w:rPr>
        <w:t xml:space="preserve"> </w:t>
      </w:r>
      <w:proofErr w:type="spellStart"/>
      <w:r w:rsidRPr="00D31BDE">
        <w:rPr>
          <w:rFonts w:ascii="Arial" w:hAnsi="Arial" w:cs="Arial"/>
          <w:sz w:val="24"/>
          <w:szCs w:val="24"/>
          <w:lang w:val="en-US"/>
        </w:rPr>
        <w:t>Endodontics</w:t>
      </w:r>
      <w:proofErr w:type="spellEnd"/>
      <w:r w:rsidRPr="00D31BDE">
        <w:rPr>
          <w:rFonts w:ascii="Arial" w:hAnsi="Arial" w:cs="Arial"/>
          <w:sz w:val="24"/>
          <w:szCs w:val="24"/>
          <w:lang w:val="en-US"/>
        </w:rPr>
        <w:t xml:space="preserve">: a method to achieve minimally invasive access cavity preparation and root canal location in mandibular incisors using a novel computer-guided technique. </w:t>
      </w:r>
      <w:r w:rsidRPr="00D31BDE">
        <w:rPr>
          <w:rFonts w:ascii="Arial" w:hAnsi="Arial" w:cs="Arial"/>
          <w:i/>
          <w:iCs/>
          <w:sz w:val="24"/>
          <w:szCs w:val="24"/>
          <w:lang w:val="en-US"/>
        </w:rPr>
        <w:t>International Endodontic Journal</w:t>
      </w:r>
      <w:r w:rsidRPr="00D31BDE">
        <w:rPr>
          <w:rFonts w:ascii="Arial" w:hAnsi="Arial" w:cs="Arial"/>
          <w:sz w:val="24"/>
          <w:szCs w:val="24"/>
          <w:lang w:val="en-US"/>
        </w:rPr>
        <w:t>, 51(2), pp.247–255.</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Dawood, A., Marti, B.M., Sauret-Jackson, V. and Darwood, A. (2015). 3D printing in dentistry. </w:t>
      </w:r>
      <w:r w:rsidRPr="00D31BDE">
        <w:rPr>
          <w:rFonts w:ascii="Arial" w:hAnsi="Arial" w:cs="Arial"/>
          <w:i/>
          <w:iCs/>
          <w:sz w:val="24"/>
          <w:szCs w:val="24"/>
          <w:lang w:val="en-US"/>
        </w:rPr>
        <w:t>British Dental Journal</w:t>
      </w:r>
      <w:r w:rsidRPr="00D31BDE">
        <w:rPr>
          <w:rFonts w:ascii="Arial" w:hAnsi="Arial" w:cs="Arial"/>
          <w:sz w:val="24"/>
          <w:szCs w:val="24"/>
          <w:lang w:val="en-US"/>
        </w:rPr>
        <w:t>, 219(11), pp.521–529.</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Ebert, J., </w:t>
      </w:r>
      <w:proofErr w:type="spellStart"/>
      <w:r w:rsidRPr="00D31BDE">
        <w:rPr>
          <w:rFonts w:ascii="Arial" w:hAnsi="Arial" w:cs="Arial"/>
          <w:sz w:val="24"/>
          <w:szCs w:val="24"/>
          <w:lang w:val="en-US"/>
        </w:rPr>
        <w:t>Ozkol</w:t>
      </w:r>
      <w:proofErr w:type="spellEnd"/>
      <w:r w:rsidRPr="00D31BDE">
        <w:rPr>
          <w:rFonts w:ascii="Arial" w:hAnsi="Arial" w:cs="Arial"/>
          <w:sz w:val="24"/>
          <w:szCs w:val="24"/>
          <w:lang w:val="en-US"/>
        </w:rPr>
        <w:t xml:space="preserve">, E., Zeichner, A., Uibel, K., Weiss, O., Koops, U., Telle, R. and Fischer, H. (2009). Direct inkjet printing of dental prostheses made of zirconia. </w:t>
      </w:r>
      <w:r w:rsidRPr="00D31BDE">
        <w:rPr>
          <w:rFonts w:ascii="Arial" w:hAnsi="Arial" w:cs="Arial"/>
          <w:i/>
          <w:iCs/>
          <w:sz w:val="24"/>
          <w:szCs w:val="24"/>
          <w:lang w:val="en-US"/>
        </w:rPr>
        <w:t>Journal of Dental Research</w:t>
      </w:r>
      <w:r w:rsidRPr="00D31BDE">
        <w:rPr>
          <w:rFonts w:ascii="Arial" w:hAnsi="Arial" w:cs="Arial"/>
          <w:sz w:val="24"/>
          <w:szCs w:val="24"/>
          <w:lang w:val="en-US"/>
        </w:rPr>
        <w:t xml:space="preserve">, [online] 88(7), pp.673–676. Available at: </w:t>
      </w:r>
      <w:hyperlink r:id="rId14" w:history="1">
        <w:r w:rsidRPr="00D31BDE">
          <w:rPr>
            <w:rStyle w:val="Hyperlink"/>
            <w:rFonts w:ascii="Arial" w:hAnsi="Arial" w:cs="Arial"/>
            <w:sz w:val="24"/>
            <w:szCs w:val="24"/>
            <w:lang w:val="en-US"/>
          </w:rPr>
          <w:t>https://pubmed.ncbi.nlm.nih.gov/19641157/</w:t>
        </w:r>
      </w:hyperlink>
      <w:r w:rsidRPr="00D31BDE">
        <w:rPr>
          <w:rFonts w:ascii="Arial" w:hAnsi="Arial" w:cs="Arial"/>
          <w:sz w:val="24"/>
          <w:szCs w:val="24"/>
          <w:lang w:val="en-US"/>
        </w:rPr>
        <w:t xml:space="preserve"> [Accessed 7 Jan. 2021].</w:t>
      </w:r>
    </w:p>
    <w:p w:rsidR="00D16955" w:rsidRPr="00D31BDE" w:rsidRDefault="00D16955" w:rsidP="00D16955">
      <w:pPr>
        <w:jc w:val="both"/>
        <w:rPr>
          <w:rFonts w:ascii="Arial" w:hAnsi="Arial" w:cs="Arial"/>
          <w:sz w:val="24"/>
          <w:szCs w:val="24"/>
          <w:lang w:val="en-US"/>
        </w:rPr>
      </w:pPr>
      <w:proofErr w:type="spellStart"/>
      <w:r w:rsidRPr="00D31BDE">
        <w:rPr>
          <w:rFonts w:ascii="Arial" w:hAnsi="Arial" w:cs="Arial"/>
          <w:sz w:val="24"/>
          <w:szCs w:val="24"/>
          <w:lang w:val="en-US"/>
        </w:rPr>
        <w:t>Eshkalak</w:t>
      </w:r>
      <w:proofErr w:type="spellEnd"/>
      <w:r w:rsidRPr="00D31BDE">
        <w:rPr>
          <w:rFonts w:ascii="Arial" w:hAnsi="Arial" w:cs="Arial"/>
          <w:sz w:val="24"/>
          <w:szCs w:val="24"/>
          <w:lang w:val="en-US"/>
        </w:rPr>
        <w:t xml:space="preserve">, S.K., </w:t>
      </w:r>
      <w:proofErr w:type="spellStart"/>
      <w:r w:rsidRPr="00D31BDE">
        <w:rPr>
          <w:rFonts w:ascii="Arial" w:hAnsi="Arial" w:cs="Arial"/>
          <w:sz w:val="24"/>
          <w:szCs w:val="24"/>
          <w:lang w:val="en-US"/>
        </w:rPr>
        <w:t>Ghomi</w:t>
      </w:r>
      <w:proofErr w:type="spellEnd"/>
      <w:r w:rsidRPr="00D31BDE">
        <w:rPr>
          <w:rFonts w:ascii="Arial" w:hAnsi="Arial" w:cs="Arial"/>
          <w:sz w:val="24"/>
          <w:szCs w:val="24"/>
          <w:lang w:val="en-US"/>
        </w:rPr>
        <w:t xml:space="preserve">, E.R., Dai, Y., Choudhury, D. and Ramakrishna, S. (2020). The role of three-dimensional printing in healthcare and medicine. </w:t>
      </w:r>
      <w:r w:rsidRPr="00D31BDE">
        <w:rPr>
          <w:rFonts w:ascii="Arial" w:hAnsi="Arial" w:cs="Arial"/>
          <w:i/>
          <w:iCs/>
          <w:sz w:val="24"/>
          <w:szCs w:val="24"/>
          <w:lang w:val="en-US"/>
        </w:rPr>
        <w:t>Materials &amp; Design</w:t>
      </w:r>
      <w:r w:rsidRPr="00D31BDE">
        <w:rPr>
          <w:rFonts w:ascii="Arial" w:hAnsi="Arial" w:cs="Arial"/>
          <w:sz w:val="24"/>
          <w:szCs w:val="24"/>
          <w:lang w:val="en-US"/>
        </w:rPr>
        <w:t xml:space="preserve">, [online] 194, p.108940. Available at: </w:t>
      </w:r>
      <w:hyperlink r:id="rId15" w:history="1">
        <w:r w:rsidRPr="00D31BDE">
          <w:rPr>
            <w:rStyle w:val="Hyperlink"/>
            <w:rFonts w:ascii="Arial" w:hAnsi="Arial" w:cs="Arial"/>
            <w:sz w:val="24"/>
            <w:szCs w:val="24"/>
            <w:lang w:val="en-US"/>
          </w:rPr>
          <w:t>https://www.sciencedirect.com/science/article/pii/S0264127520304743</w:t>
        </w:r>
      </w:hyperlink>
      <w:r w:rsidRPr="00D31BDE">
        <w:rPr>
          <w:rFonts w:ascii="Arial" w:hAnsi="Arial" w:cs="Arial"/>
          <w:sz w:val="24"/>
          <w:szCs w:val="24"/>
          <w:lang w:val="en-US"/>
        </w:rPr>
        <w:t>.</w:t>
      </w:r>
    </w:p>
    <w:p w:rsidR="00D16955" w:rsidRPr="00D31BDE" w:rsidRDefault="00D16955" w:rsidP="00D16955">
      <w:pPr>
        <w:jc w:val="both"/>
        <w:rPr>
          <w:rFonts w:ascii="Arial" w:hAnsi="Arial" w:cs="Arial"/>
          <w:sz w:val="24"/>
          <w:szCs w:val="24"/>
          <w:lang w:val="en-US"/>
        </w:rPr>
      </w:pPr>
      <w:proofErr w:type="spellStart"/>
      <w:r w:rsidRPr="00D31BDE">
        <w:rPr>
          <w:rFonts w:ascii="Arial" w:hAnsi="Arial" w:cs="Arial"/>
          <w:sz w:val="24"/>
          <w:szCs w:val="24"/>
          <w:lang w:val="en-US"/>
        </w:rPr>
        <w:t>Farronato</w:t>
      </w:r>
      <w:proofErr w:type="spellEnd"/>
      <w:r w:rsidRPr="00D31BDE">
        <w:rPr>
          <w:rFonts w:ascii="Arial" w:hAnsi="Arial" w:cs="Arial"/>
          <w:sz w:val="24"/>
          <w:szCs w:val="24"/>
          <w:lang w:val="en-US"/>
        </w:rPr>
        <w:t xml:space="preserve">, G., Santamaria, G., </w:t>
      </w:r>
      <w:proofErr w:type="spellStart"/>
      <w:r w:rsidRPr="00D31BDE">
        <w:rPr>
          <w:rFonts w:ascii="Arial" w:hAnsi="Arial" w:cs="Arial"/>
          <w:sz w:val="24"/>
          <w:szCs w:val="24"/>
          <w:lang w:val="en-US"/>
        </w:rPr>
        <w:t>Cressoni</w:t>
      </w:r>
      <w:proofErr w:type="spellEnd"/>
      <w:r w:rsidRPr="00D31BDE">
        <w:rPr>
          <w:rFonts w:ascii="Arial" w:hAnsi="Arial" w:cs="Arial"/>
          <w:sz w:val="24"/>
          <w:szCs w:val="24"/>
          <w:lang w:val="en-US"/>
        </w:rPr>
        <w:t xml:space="preserve">, P., Falzone, D. and Colombo, M. (2011). The digital-titanium Herbst. </w:t>
      </w:r>
      <w:r w:rsidRPr="00D31BDE">
        <w:rPr>
          <w:rFonts w:ascii="Arial" w:hAnsi="Arial" w:cs="Arial"/>
          <w:i/>
          <w:iCs/>
          <w:sz w:val="24"/>
          <w:szCs w:val="24"/>
          <w:lang w:val="en-US"/>
        </w:rPr>
        <w:t xml:space="preserve">Journal Of Clinical </w:t>
      </w:r>
      <w:proofErr w:type="spellStart"/>
      <w:r w:rsidRPr="00D31BDE">
        <w:rPr>
          <w:rFonts w:ascii="Arial" w:hAnsi="Arial" w:cs="Arial"/>
          <w:i/>
          <w:iCs/>
          <w:sz w:val="24"/>
          <w:szCs w:val="24"/>
          <w:lang w:val="en-US"/>
        </w:rPr>
        <w:t>Orthdontics</w:t>
      </w:r>
      <w:proofErr w:type="spellEnd"/>
      <w:r w:rsidRPr="00D31BDE">
        <w:rPr>
          <w:rFonts w:ascii="Arial" w:hAnsi="Arial" w:cs="Arial"/>
          <w:sz w:val="24"/>
          <w:szCs w:val="24"/>
          <w:lang w:val="en-US"/>
        </w:rPr>
        <w:t>, 45(5), pp.263–7.</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Hu, Y.K., Xie, Q.Y., Yang, C. and Xu, G.Z. (2017). Computer-designed surgical guide template compared with free-hand operation for </w:t>
      </w:r>
      <w:proofErr w:type="spellStart"/>
      <w:r w:rsidRPr="00D31BDE">
        <w:rPr>
          <w:rFonts w:ascii="Arial" w:hAnsi="Arial" w:cs="Arial"/>
          <w:sz w:val="24"/>
          <w:szCs w:val="24"/>
          <w:lang w:val="en-US"/>
        </w:rPr>
        <w:t>mesiodens</w:t>
      </w:r>
      <w:proofErr w:type="spellEnd"/>
      <w:r w:rsidRPr="00D31BDE">
        <w:rPr>
          <w:rFonts w:ascii="Arial" w:hAnsi="Arial" w:cs="Arial"/>
          <w:sz w:val="24"/>
          <w:szCs w:val="24"/>
          <w:lang w:val="en-US"/>
        </w:rPr>
        <w:t xml:space="preserve"> extraction in </w:t>
      </w:r>
      <w:proofErr w:type="spellStart"/>
      <w:r w:rsidRPr="00D31BDE">
        <w:rPr>
          <w:rFonts w:ascii="Arial" w:hAnsi="Arial" w:cs="Arial"/>
          <w:sz w:val="24"/>
          <w:szCs w:val="24"/>
          <w:lang w:val="en-US"/>
        </w:rPr>
        <w:t>premaxilla</w:t>
      </w:r>
      <w:proofErr w:type="spellEnd"/>
      <w:r w:rsidRPr="00D31BDE">
        <w:rPr>
          <w:rFonts w:ascii="Arial" w:hAnsi="Arial" w:cs="Arial"/>
          <w:sz w:val="24"/>
          <w:szCs w:val="24"/>
          <w:lang w:val="en-US"/>
        </w:rPr>
        <w:t xml:space="preserve"> using “trapdoor” method. </w:t>
      </w:r>
      <w:r w:rsidRPr="00D31BDE">
        <w:rPr>
          <w:rFonts w:ascii="Arial" w:hAnsi="Arial" w:cs="Arial"/>
          <w:i/>
          <w:iCs/>
          <w:sz w:val="24"/>
          <w:szCs w:val="24"/>
          <w:lang w:val="en-US"/>
        </w:rPr>
        <w:t>Medicine</w:t>
      </w:r>
      <w:r w:rsidRPr="00D31BDE">
        <w:rPr>
          <w:rFonts w:ascii="Arial" w:hAnsi="Arial" w:cs="Arial"/>
          <w:sz w:val="24"/>
          <w:szCs w:val="24"/>
          <w:lang w:val="en-US"/>
        </w:rPr>
        <w:t>, 96(26), p.e7310.</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lastRenderedPageBreak/>
        <w:t xml:space="preserve">Huang, Y., Zhang, X.-F., Gao, G., Yonezawa, T. and Cui, X. (2017). 3D bioprinting and the current applications in tissue engineering. </w:t>
      </w:r>
      <w:r w:rsidRPr="00D31BDE">
        <w:rPr>
          <w:rFonts w:ascii="Arial" w:hAnsi="Arial" w:cs="Arial"/>
          <w:i/>
          <w:iCs/>
          <w:sz w:val="24"/>
          <w:szCs w:val="24"/>
          <w:lang w:val="en-US"/>
        </w:rPr>
        <w:t>Biotechnology Journal</w:t>
      </w:r>
      <w:r w:rsidRPr="00D31BDE">
        <w:rPr>
          <w:rFonts w:ascii="Arial" w:hAnsi="Arial" w:cs="Arial"/>
          <w:sz w:val="24"/>
          <w:szCs w:val="24"/>
          <w:lang w:val="en-US"/>
        </w:rPr>
        <w:t>, 12(8), p.1600734.</w:t>
      </w:r>
    </w:p>
    <w:p w:rsidR="00D16955" w:rsidRPr="00D31BDE" w:rsidRDefault="00D16955" w:rsidP="00D16955">
      <w:pPr>
        <w:jc w:val="both"/>
        <w:rPr>
          <w:rFonts w:ascii="Arial" w:hAnsi="Arial" w:cs="Arial"/>
          <w:sz w:val="24"/>
          <w:szCs w:val="24"/>
          <w:lang w:val="en-US"/>
        </w:rPr>
      </w:pPr>
      <w:proofErr w:type="spellStart"/>
      <w:r w:rsidRPr="00D31BDE">
        <w:rPr>
          <w:rFonts w:ascii="Arial" w:hAnsi="Arial" w:cs="Arial"/>
          <w:sz w:val="24"/>
          <w:szCs w:val="24"/>
          <w:lang w:val="en-US"/>
        </w:rPr>
        <w:t>Ionita</w:t>
      </w:r>
      <w:proofErr w:type="spellEnd"/>
      <w:r w:rsidRPr="00D31BDE">
        <w:rPr>
          <w:rFonts w:ascii="Arial" w:hAnsi="Arial" w:cs="Arial"/>
          <w:sz w:val="24"/>
          <w:szCs w:val="24"/>
          <w:lang w:val="en-US"/>
        </w:rPr>
        <w:t xml:space="preserve">, C.N., </w:t>
      </w:r>
      <w:proofErr w:type="spellStart"/>
      <w:r w:rsidRPr="00D31BDE">
        <w:rPr>
          <w:rFonts w:ascii="Arial" w:hAnsi="Arial" w:cs="Arial"/>
          <w:sz w:val="24"/>
          <w:szCs w:val="24"/>
          <w:lang w:val="en-US"/>
        </w:rPr>
        <w:t>Mokin</w:t>
      </w:r>
      <w:proofErr w:type="spellEnd"/>
      <w:r w:rsidRPr="00D31BDE">
        <w:rPr>
          <w:rFonts w:ascii="Arial" w:hAnsi="Arial" w:cs="Arial"/>
          <w:sz w:val="24"/>
          <w:szCs w:val="24"/>
          <w:lang w:val="en-US"/>
        </w:rPr>
        <w:t xml:space="preserve">, M., Varble, N., Bednarek, D.R., Xiang, J., Snyder, K.V., Siddiqui, A.H., Levy, E.I., Meng, H. and Rudin, S. (2014). Challenges and limitations of patient-specific vascular phantom fabrication using 3D </w:t>
      </w:r>
      <w:proofErr w:type="spellStart"/>
      <w:r w:rsidRPr="00D31BDE">
        <w:rPr>
          <w:rFonts w:ascii="Arial" w:hAnsi="Arial" w:cs="Arial"/>
          <w:sz w:val="24"/>
          <w:szCs w:val="24"/>
          <w:lang w:val="en-US"/>
        </w:rPr>
        <w:t>Polyjet</w:t>
      </w:r>
      <w:proofErr w:type="spellEnd"/>
      <w:r w:rsidRPr="00D31BDE">
        <w:rPr>
          <w:rFonts w:ascii="Arial" w:hAnsi="Arial" w:cs="Arial"/>
          <w:sz w:val="24"/>
          <w:szCs w:val="24"/>
          <w:lang w:val="en-US"/>
        </w:rPr>
        <w:t xml:space="preserve"> printing. </w:t>
      </w:r>
      <w:r w:rsidRPr="00D31BDE">
        <w:rPr>
          <w:rFonts w:ascii="Arial" w:hAnsi="Arial" w:cs="Arial"/>
          <w:i/>
          <w:iCs/>
          <w:sz w:val="24"/>
          <w:szCs w:val="24"/>
          <w:lang w:val="en-US"/>
        </w:rPr>
        <w:t>SPIE Proceedings</w:t>
      </w:r>
      <w:r w:rsidRPr="00D31BDE">
        <w:rPr>
          <w:rFonts w:ascii="Arial" w:hAnsi="Arial" w:cs="Arial"/>
          <w:sz w:val="24"/>
          <w:szCs w:val="24"/>
          <w:lang w:val="en-US"/>
        </w:rPr>
        <w:t>.</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Jacobs, C.A. and Lin, A.Y. (2017). A New Classification of Three-Dimensional Printing Technologies. </w:t>
      </w:r>
      <w:r w:rsidRPr="00D31BDE">
        <w:rPr>
          <w:rFonts w:ascii="Arial" w:hAnsi="Arial" w:cs="Arial"/>
          <w:i/>
          <w:iCs/>
          <w:sz w:val="24"/>
          <w:szCs w:val="24"/>
          <w:lang w:val="en-US"/>
        </w:rPr>
        <w:t>Plastic and Reconstructive Surgery</w:t>
      </w:r>
      <w:r w:rsidRPr="00D31BDE">
        <w:rPr>
          <w:rFonts w:ascii="Arial" w:hAnsi="Arial" w:cs="Arial"/>
          <w:sz w:val="24"/>
          <w:szCs w:val="24"/>
          <w:lang w:val="en-US"/>
        </w:rPr>
        <w:t>, 139(5), pp.1211–1220.</w:t>
      </w:r>
    </w:p>
    <w:p w:rsidR="00D16955" w:rsidRPr="00D31BDE" w:rsidRDefault="00D16955" w:rsidP="00D16955">
      <w:pPr>
        <w:jc w:val="both"/>
        <w:rPr>
          <w:rFonts w:ascii="Arial" w:hAnsi="Arial" w:cs="Arial"/>
          <w:sz w:val="24"/>
          <w:szCs w:val="24"/>
          <w:lang w:val="en-US"/>
        </w:rPr>
      </w:pPr>
      <w:proofErr w:type="spellStart"/>
      <w:r w:rsidRPr="00D31BDE">
        <w:rPr>
          <w:rFonts w:ascii="Arial" w:hAnsi="Arial" w:cs="Arial"/>
          <w:sz w:val="24"/>
          <w:szCs w:val="24"/>
          <w:lang w:val="en-US"/>
        </w:rPr>
        <w:t>Jheon</w:t>
      </w:r>
      <w:proofErr w:type="spellEnd"/>
      <w:r w:rsidRPr="00D31BDE">
        <w:rPr>
          <w:rFonts w:ascii="Arial" w:hAnsi="Arial" w:cs="Arial"/>
          <w:sz w:val="24"/>
          <w:szCs w:val="24"/>
          <w:lang w:val="en-US"/>
        </w:rPr>
        <w:t xml:space="preserve">, A.H., </w:t>
      </w:r>
      <w:proofErr w:type="spellStart"/>
      <w:r w:rsidRPr="00D31BDE">
        <w:rPr>
          <w:rFonts w:ascii="Arial" w:hAnsi="Arial" w:cs="Arial"/>
          <w:sz w:val="24"/>
          <w:szCs w:val="24"/>
          <w:lang w:val="en-US"/>
        </w:rPr>
        <w:t>Oberoi</w:t>
      </w:r>
      <w:proofErr w:type="spellEnd"/>
      <w:r w:rsidRPr="00D31BDE">
        <w:rPr>
          <w:rFonts w:ascii="Arial" w:hAnsi="Arial" w:cs="Arial"/>
          <w:sz w:val="24"/>
          <w:szCs w:val="24"/>
          <w:lang w:val="en-US"/>
        </w:rPr>
        <w:t xml:space="preserve">, S., Solem, R.C. and Kapila, S. (2017). Moving towards precision orthodontics: An evolving paradigm shift in the planning and delivery of customized orthodontic therapy. </w:t>
      </w:r>
      <w:r w:rsidRPr="00D31BDE">
        <w:rPr>
          <w:rFonts w:ascii="Arial" w:hAnsi="Arial" w:cs="Arial"/>
          <w:i/>
          <w:iCs/>
          <w:sz w:val="24"/>
          <w:szCs w:val="24"/>
          <w:lang w:val="en-US"/>
        </w:rPr>
        <w:t>Orthodontics &amp; Craniofacial Research</w:t>
      </w:r>
      <w:r w:rsidRPr="00D31BDE">
        <w:rPr>
          <w:rFonts w:ascii="Arial" w:hAnsi="Arial" w:cs="Arial"/>
          <w:sz w:val="24"/>
          <w:szCs w:val="24"/>
          <w:lang w:val="en-US"/>
        </w:rPr>
        <w:t>, 20, pp.106–113.</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Khanna, S., Rao, D., Panwar, S., Pawar, B.A. and Ameen, S. (2021). 3D Printed Band and Loop Space Maintainer: A Digital Game Changer in Preventive Orthodontics. </w:t>
      </w:r>
      <w:r w:rsidRPr="00D31BDE">
        <w:rPr>
          <w:rFonts w:ascii="Arial" w:hAnsi="Arial" w:cs="Arial"/>
          <w:i/>
          <w:iCs/>
          <w:sz w:val="24"/>
          <w:szCs w:val="24"/>
          <w:lang w:val="en-US"/>
        </w:rPr>
        <w:t>Journal of Clinical Pediatric Dentistry</w:t>
      </w:r>
      <w:r w:rsidRPr="00D31BDE">
        <w:rPr>
          <w:rFonts w:ascii="Arial" w:hAnsi="Arial" w:cs="Arial"/>
          <w:sz w:val="24"/>
          <w:szCs w:val="24"/>
          <w:lang w:val="en-US"/>
        </w:rPr>
        <w:t>, 45(3), pp.147–151.</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Kjar, A. and Huang, Y. (2019). Application of Micro-Scale 3D Printing in Pharmaceutics. </w:t>
      </w:r>
      <w:r w:rsidRPr="00D31BDE">
        <w:rPr>
          <w:rFonts w:ascii="Arial" w:hAnsi="Arial" w:cs="Arial"/>
          <w:i/>
          <w:iCs/>
          <w:sz w:val="24"/>
          <w:szCs w:val="24"/>
          <w:lang w:val="en-US"/>
        </w:rPr>
        <w:t>Pharmaceutics</w:t>
      </w:r>
      <w:r w:rsidRPr="00D31BDE">
        <w:rPr>
          <w:rFonts w:ascii="Arial" w:hAnsi="Arial" w:cs="Arial"/>
          <w:sz w:val="24"/>
          <w:szCs w:val="24"/>
          <w:lang w:val="en-US"/>
        </w:rPr>
        <w:t>, 11(8), p.390.</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Lee, S. (2016). Prospect for 3D Printing Technology in Medical, Dental, and Pediatric Dental Field. </w:t>
      </w:r>
      <w:r w:rsidRPr="00D31BDE">
        <w:rPr>
          <w:rFonts w:ascii="Arial" w:hAnsi="Arial" w:cs="Arial"/>
          <w:i/>
          <w:iCs/>
          <w:sz w:val="24"/>
          <w:szCs w:val="24"/>
          <w:lang w:val="en-US"/>
        </w:rPr>
        <w:t>THE JOURNAL OF THE KOREAN ACADEMY OF PEDTATRIC DENTISTRY</w:t>
      </w:r>
      <w:r w:rsidRPr="00D31BDE">
        <w:rPr>
          <w:rFonts w:ascii="Arial" w:hAnsi="Arial" w:cs="Arial"/>
          <w:sz w:val="24"/>
          <w:szCs w:val="24"/>
          <w:lang w:val="en-US"/>
        </w:rPr>
        <w:t>, 43(1), pp.93–108.</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Li, J., Chen, M., Wei, X., Hao, Y. and Wang, J. (2017). Evaluation of 3D-Printed Polycaprolactone Scaffolds Coated with Freeze-Dried Platelet-Rich Plasma for Bone Regeneration. </w:t>
      </w:r>
      <w:r w:rsidRPr="00D31BDE">
        <w:rPr>
          <w:rFonts w:ascii="Arial" w:hAnsi="Arial" w:cs="Arial"/>
          <w:i/>
          <w:iCs/>
          <w:sz w:val="24"/>
          <w:szCs w:val="24"/>
          <w:lang w:val="en-US"/>
        </w:rPr>
        <w:t>Materials</w:t>
      </w:r>
      <w:r w:rsidRPr="00D31BDE">
        <w:rPr>
          <w:rFonts w:ascii="Arial" w:hAnsi="Arial" w:cs="Arial"/>
          <w:sz w:val="24"/>
          <w:szCs w:val="24"/>
          <w:lang w:val="en-US"/>
        </w:rPr>
        <w:t>, 10(7), p.831.</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Ligon, S.C., Liska, R., Stampfl, J., Gurr, M. and </w:t>
      </w:r>
      <w:proofErr w:type="spellStart"/>
      <w:r w:rsidRPr="00D31BDE">
        <w:rPr>
          <w:rFonts w:ascii="Arial" w:hAnsi="Arial" w:cs="Arial"/>
          <w:sz w:val="24"/>
          <w:szCs w:val="24"/>
          <w:lang w:val="en-US"/>
        </w:rPr>
        <w:t>Mülhaupt</w:t>
      </w:r>
      <w:proofErr w:type="spellEnd"/>
      <w:r w:rsidRPr="00D31BDE">
        <w:rPr>
          <w:rFonts w:ascii="Arial" w:hAnsi="Arial" w:cs="Arial"/>
          <w:sz w:val="24"/>
          <w:szCs w:val="24"/>
          <w:lang w:val="en-US"/>
        </w:rPr>
        <w:t xml:space="preserve">, R. (2017). Polymers for 3D Printing and Customized Additive Manufacturing. </w:t>
      </w:r>
      <w:r w:rsidRPr="00D31BDE">
        <w:rPr>
          <w:rFonts w:ascii="Arial" w:hAnsi="Arial" w:cs="Arial"/>
          <w:i/>
          <w:iCs/>
          <w:sz w:val="24"/>
          <w:szCs w:val="24"/>
          <w:lang w:val="en-US"/>
        </w:rPr>
        <w:t>Chemical Reviews</w:t>
      </w:r>
      <w:r w:rsidRPr="00D31BDE">
        <w:rPr>
          <w:rFonts w:ascii="Arial" w:hAnsi="Arial" w:cs="Arial"/>
          <w:sz w:val="24"/>
          <w:szCs w:val="24"/>
          <w:lang w:val="en-US"/>
        </w:rPr>
        <w:t>, 117(15), pp.10212–10290.</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Murray, P.E., Garcia-Godoy, F. and Hargreaves, K.M. (2007). Regenerative Endodontics: A Review of Current Status and a Call for Action. </w:t>
      </w:r>
      <w:r w:rsidRPr="00D31BDE">
        <w:rPr>
          <w:rFonts w:ascii="Arial" w:hAnsi="Arial" w:cs="Arial"/>
          <w:i/>
          <w:iCs/>
          <w:sz w:val="24"/>
          <w:szCs w:val="24"/>
          <w:lang w:val="en-US"/>
        </w:rPr>
        <w:t>Journal of Endodontics</w:t>
      </w:r>
      <w:r w:rsidRPr="00D31BDE">
        <w:rPr>
          <w:rFonts w:ascii="Arial" w:hAnsi="Arial" w:cs="Arial"/>
          <w:sz w:val="24"/>
          <w:szCs w:val="24"/>
          <w:lang w:val="en-US"/>
        </w:rPr>
        <w:t>, 33(4), pp.377–390.</w:t>
      </w:r>
    </w:p>
    <w:p w:rsidR="00D16955" w:rsidRPr="00D31BDE" w:rsidRDefault="00D16955" w:rsidP="00D16955">
      <w:pPr>
        <w:jc w:val="both"/>
        <w:rPr>
          <w:rFonts w:ascii="Arial" w:hAnsi="Arial" w:cs="Arial"/>
          <w:sz w:val="24"/>
          <w:szCs w:val="24"/>
          <w:lang w:val="en-US"/>
        </w:rPr>
      </w:pPr>
      <w:proofErr w:type="spellStart"/>
      <w:r w:rsidRPr="00D31BDE">
        <w:rPr>
          <w:rFonts w:ascii="Arial" w:hAnsi="Arial" w:cs="Arial"/>
          <w:sz w:val="24"/>
          <w:szCs w:val="24"/>
          <w:lang w:val="en-US"/>
        </w:rPr>
        <w:t>Nagassa</w:t>
      </w:r>
      <w:proofErr w:type="spellEnd"/>
      <w:r w:rsidRPr="00D31BDE">
        <w:rPr>
          <w:rFonts w:ascii="Arial" w:hAnsi="Arial" w:cs="Arial"/>
          <w:sz w:val="24"/>
          <w:szCs w:val="24"/>
          <w:lang w:val="en-US"/>
        </w:rPr>
        <w:t xml:space="preserve">, R.G., </w:t>
      </w:r>
      <w:proofErr w:type="spellStart"/>
      <w:r w:rsidRPr="00D31BDE">
        <w:rPr>
          <w:rFonts w:ascii="Arial" w:hAnsi="Arial" w:cs="Arial"/>
          <w:sz w:val="24"/>
          <w:szCs w:val="24"/>
          <w:lang w:val="en-US"/>
        </w:rPr>
        <w:t>McMenamin</w:t>
      </w:r>
      <w:proofErr w:type="spellEnd"/>
      <w:r w:rsidRPr="00D31BDE">
        <w:rPr>
          <w:rFonts w:ascii="Arial" w:hAnsi="Arial" w:cs="Arial"/>
          <w:sz w:val="24"/>
          <w:szCs w:val="24"/>
          <w:lang w:val="en-US"/>
        </w:rPr>
        <w:t xml:space="preserve">, P.G., Adams, J.W., Quayle, M.R. and Rosenfeld, J.V. (2019). Advanced 3D printed model of middle cerebral artery aneurysms for neurosurgery simulation. </w:t>
      </w:r>
      <w:r w:rsidRPr="00D31BDE">
        <w:rPr>
          <w:rFonts w:ascii="Arial" w:hAnsi="Arial" w:cs="Arial"/>
          <w:i/>
          <w:iCs/>
          <w:sz w:val="24"/>
          <w:szCs w:val="24"/>
          <w:lang w:val="en-US"/>
        </w:rPr>
        <w:t>3D Printing in Medicine</w:t>
      </w:r>
      <w:r w:rsidRPr="00D31BDE">
        <w:rPr>
          <w:rFonts w:ascii="Arial" w:hAnsi="Arial" w:cs="Arial"/>
          <w:sz w:val="24"/>
          <w:szCs w:val="24"/>
          <w:lang w:val="en-US"/>
        </w:rPr>
        <w:t>, 5(1).</w:t>
      </w:r>
    </w:p>
    <w:p w:rsidR="00D16955" w:rsidRPr="00D31BDE" w:rsidRDefault="00D16955" w:rsidP="00D16955">
      <w:pPr>
        <w:jc w:val="both"/>
        <w:rPr>
          <w:rFonts w:ascii="Arial" w:hAnsi="Arial" w:cs="Arial"/>
          <w:sz w:val="24"/>
          <w:szCs w:val="24"/>
          <w:lang w:val="en-US"/>
        </w:rPr>
      </w:pPr>
      <w:proofErr w:type="spellStart"/>
      <w:r w:rsidRPr="00D31BDE">
        <w:rPr>
          <w:rFonts w:ascii="Arial" w:hAnsi="Arial" w:cs="Arial"/>
          <w:sz w:val="24"/>
          <w:szCs w:val="24"/>
          <w:lang w:val="en-US"/>
        </w:rPr>
        <w:t>Nesic</w:t>
      </w:r>
      <w:proofErr w:type="spellEnd"/>
      <w:r w:rsidRPr="00D31BDE">
        <w:rPr>
          <w:rFonts w:ascii="Arial" w:hAnsi="Arial" w:cs="Arial"/>
          <w:sz w:val="24"/>
          <w:szCs w:val="24"/>
          <w:lang w:val="en-US"/>
        </w:rPr>
        <w:t xml:space="preserve">, D., Schaefer, B.M., Sun, Y., </w:t>
      </w:r>
      <w:proofErr w:type="spellStart"/>
      <w:r w:rsidRPr="00D31BDE">
        <w:rPr>
          <w:rFonts w:ascii="Arial" w:hAnsi="Arial" w:cs="Arial"/>
          <w:sz w:val="24"/>
          <w:szCs w:val="24"/>
          <w:lang w:val="en-US"/>
        </w:rPr>
        <w:t>Saulacic</w:t>
      </w:r>
      <w:proofErr w:type="spellEnd"/>
      <w:r w:rsidRPr="00D31BDE">
        <w:rPr>
          <w:rFonts w:ascii="Arial" w:hAnsi="Arial" w:cs="Arial"/>
          <w:sz w:val="24"/>
          <w:szCs w:val="24"/>
          <w:lang w:val="en-US"/>
        </w:rPr>
        <w:t xml:space="preserve">, N. and Sailer, I. (2020). 3D Printing Approach in Dentistry: The Future for Personalized Oral Soft Tissue Regeneration. </w:t>
      </w:r>
      <w:r w:rsidRPr="00D31BDE">
        <w:rPr>
          <w:rFonts w:ascii="Arial" w:hAnsi="Arial" w:cs="Arial"/>
          <w:i/>
          <w:iCs/>
          <w:sz w:val="24"/>
          <w:szCs w:val="24"/>
          <w:lang w:val="en-US"/>
        </w:rPr>
        <w:t>Journal of Clinical Medicine</w:t>
      </w:r>
      <w:r w:rsidRPr="00D31BDE">
        <w:rPr>
          <w:rFonts w:ascii="Arial" w:hAnsi="Arial" w:cs="Arial"/>
          <w:sz w:val="24"/>
          <w:szCs w:val="24"/>
          <w:lang w:val="en-US"/>
        </w:rPr>
        <w:t>, 9(7), p.2238.</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lastRenderedPageBreak/>
        <w:t xml:space="preserve">Ngo, T.D., Kashani, A., </w:t>
      </w:r>
      <w:proofErr w:type="spellStart"/>
      <w:r w:rsidRPr="00D31BDE">
        <w:rPr>
          <w:rFonts w:ascii="Arial" w:hAnsi="Arial" w:cs="Arial"/>
          <w:sz w:val="24"/>
          <w:szCs w:val="24"/>
          <w:lang w:val="en-US"/>
        </w:rPr>
        <w:t>Imbalzano</w:t>
      </w:r>
      <w:proofErr w:type="spellEnd"/>
      <w:r w:rsidRPr="00D31BDE">
        <w:rPr>
          <w:rFonts w:ascii="Arial" w:hAnsi="Arial" w:cs="Arial"/>
          <w:sz w:val="24"/>
          <w:szCs w:val="24"/>
          <w:lang w:val="en-US"/>
        </w:rPr>
        <w:t xml:space="preserve">, G., Nguyen, K.T.Q. and Hui, D. (2018). Additive manufacturing (3D printing): A review of materials, methods, applications and challenges. </w:t>
      </w:r>
      <w:r w:rsidRPr="00D31BDE">
        <w:rPr>
          <w:rFonts w:ascii="Arial" w:hAnsi="Arial" w:cs="Arial"/>
          <w:i/>
          <w:iCs/>
          <w:sz w:val="24"/>
          <w:szCs w:val="24"/>
          <w:lang w:val="en-US"/>
        </w:rPr>
        <w:t>Composites Part B: Engineering</w:t>
      </w:r>
      <w:r w:rsidRPr="00D31BDE">
        <w:rPr>
          <w:rFonts w:ascii="Arial" w:hAnsi="Arial" w:cs="Arial"/>
          <w:sz w:val="24"/>
          <w:szCs w:val="24"/>
          <w:lang w:val="en-US"/>
        </w:rPr>
        <w:t xml:space="preserve">, [online] 143, pp.172–196. Available at: </w:t>
      </w:r>
      <w:hyperlink r:id="rId16" w:history="1">
        <w:r w:rsidRPr="00D31BDE">
          <w:rPr>
            <w:rStyle w:val="Hyperlink"/>
            <w:rFonts w:ascii="Arial" w:hAnsi="Arial" w:cs="Arial"/>
            <w:sz w:val="24"/>
            <w:szCs w:val="24"/>
            <w:lang w:val="en-US"/>
          </w:rPr>
          <w:t>https://www.sciencedirect.com/science/article/pii/S1359836817342944</w:t>
        </w:r>
      </w:hyperlink>
      <w:r w:rsidRPr="00D31BDE">
        <w:rPr>
          <w:rFonts w:ascii="Arial" w:hAnsi="Arial" w:cs="Arial"/>
          <w:sz w:val="24"/>
          <w:szCs w:val="24"/>
          <w:lang w:val="en-US"/>
        </w:rPr>
        <w:t xml:space="preserve"> [Accessed 26 Jun. 2019].</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Normando, D. (2014). 3D Orthodontics - from Verne to Shaw. </w:t>
      </w:r>
      <w:r w:rsidRPr="00D31BDE">
        <w:rPr>
          <w:rFonts w:ascii="Arial" w:hAnsi="Arial" w:cs="Arial"/>
          <w:i/>
          <w:iCs/>
          <w:sz w:val="24"/>
          <w:szCs w:val="24"/>
          <w:lang w:val="en-US"/>
        </w:rPr>
        <w:t>Dental Press Journal of Orthodontics</w:t>
      </w:r>
      <w:r w:rsidRPr="00D31BDE">
        <w:rPr>
          <w:rFonts w:ascii="Arial" w:hAnsi="Arial" w:cs="Arial"/>
          <w:sz w:val="24"/>
          <w:szCs w:val="24"/>
          <w:lang w:val="en-US"/>
        </w:rPr>
        <w:t>, 19(6), pp.12–13.</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Oberoi, G., Nitsch, S., Edelmayer, M., Janjić, K., Müller, A.S. and Agis, H. (2018). 3D Printing—Encompassing the Facets of Dentistry. </w:t>
      </w:r>
      <w:r w:rsidRPr="00D31BDE">
        <w:rPr>
          <w:rFonts w:ascii="Arial" w:hAnsi="Arial" w:cs="Arial"/>
          <w:i/>
          <w:iCs/>
          <w:sz w:val="24"/>
          <w:szCs w:val="24"/>
          <w:lang w:val="en-US"/>
        </w:rPr>
        <w:t>Frontiers in Bioengineering and Biotechnology</w:t>
      </w:r>
      <w:r w:rsidRPr="00D31BDE">
        <w:rPr>
          <w:rFonts w:ascii="Arial" w:hAnsi="Arial" w:cs="Arial"/>
          <w:sz w:val="24"/>
          <w:szCs w:val="24"/>
          <w:lang w:val="en-US"/>
        </w:rPr>
        <w:t xml:space="preserve">, [online] 6, p.172. Available at: </w:t>
      </w:r>
      <w:hyperlink r:id="rId17" w:history="1">
        <w:r w:rsidRPr="00D31BDE">
          <w:rPr>
            <w:rStyle w:val="Hyperlink"/>
            <w:rFonts w:ascii="Arial" w:hAnsi="Arial" w:cs="Arial"/>
            <w:sz w:val="24"/>
            <w:szCs w:val="24"/>
            <w:lang w:val="en-US"/>
          </w:rPr>
          <w:t>https://www.frontiersin.org/articles/10.3389/fbioe.2018.00172/full</w:t>
        </w:r>
      </w:hyperlink>
      <w:r w:rsidRPr="00D31BDE">
        <w:rPr>
          <w:rFonts w:ascii="Arial" w:hAnsi="Arial" w:cs="Arial"/>
          <w:sz w:val="24"/>
          <w:szCs w:val="24"/>
          <w:lang w:val="en-US"/>
        </w:rPr>
        <w:t xml:space="preserve"> [Accessed 18 Nov. 2019].</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Odde, D.J. and Renn, M.J. (1999). Laser-guided direct writing for applications in biotechnology. </w:t>
      </w:r>
      <w:r w:rsidRPr="00D31BDE">
        <w:rPr>
          <w:rFonts w:ascii="Arial" w:hAnsi="Arial" w:cs="Arial"/>
          <w:i/>
          <w:iCs/>
          <w:sz w:val="24"/>
          <w:szCs w:val="24"/>
          <w:lang w:val="en-US"/>
        </w:rPr>
        <w:t>Trends in Biotechnology</w:t>
      </w:r>
      <w:r w:rsidRPr="00D31BDE">
        <w:rPr>
          <w:rFonts w:ascii="Arial" w:hAnsi="Arial" w:cs="Arial"/>
          <w:sz w:val="24"/>
          <w:szCs w:val="24"/>
          <w:lang w:val="en-US"/>
        </w:rPr>
        <w:t>, 17(10), pp.385–389.</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Pawar, B. (2019). Maintenance of space by innovative three-dimensional-printed band and loop space maintainer. </w:t>
      </w:r>
      <w:r w:rsidRPr="00D31BDE">
        <w:rPr>
          <w:rFonts w:ascii="Arial" w:hAnsi="Arial" w:cs="Arial"/>
          <w:i/>
          <w:iCs/>
          <w:sz w:val="24"/>
          <w:szCs w:val="24"/>
          <w:lang w:val="en-US"/>
        </w:rPr>
        <w:t>Journal of Indian Society of Pedodontics and Preventive Dentistry</w:t>
      </w:r>
      <w:r w:rsidRPr="00D31BDE">
        <w:rPr>
          <w:rFonts w:ascii="Arial" w:hAnsi="Arial" w:cs="Arial"/>
          <w:sz w:val="24"/>
          <w:szCs w:val="24"/>
          <w:lang w:val="en-US"/>
        </w:rPr>
        <w:t xml:space="preserve">, [online] 37(2), p.205. Available at: </w:t>
      </w:r>
      <w:hyperlink r:id="rId18" w:history="1">
        <w:r w:rsidRPr="00D31BDE">
          <w:rPr>
            <w:rStyle w:val="Hyperlink"/>
            <w:rFonts w:ascii="Arial" w:hAnsi="Arial" w:cs="Arial"/>
            <w:sz w:val="24"/>
            <w:szCs w:val="24"/>
            <w:lang w:val="en-US"/>
          </w:rPr>
          <w:t>http://www.jisppd.com/article.asp?issn=0970-4388;year=2019;volume=37;issue=2;spage=205;epage=208;aulast=Pawar</w:t>
        </w:r>
      </w:hyperlink>
      <w:r w:rsidRPr="00D31BDE">
        <w:rPr>
          <w:rFonts w:ascii="Arial" w:hAnsi="Arial" w:cs="Arial"/>
          <w:sz w:val="24"/>
          <w:szCs w:val="24"/>
          <w:lang w:val="en-US"/>
        </w:rPr>
        <w:t xml:space="preserve"> [Accessed 19 Nov. 2019].</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Rodrigues, C.T., Oliveira-Santos, C. de, </w:t>
      </w:r>
      <w:proofErr w:type="spellStart"/>
      <w:r w:rsidRPr="00D31BDE">
        <w:rPr>
          <w:rFonts w:ascii="Arial" w:hAnsi="Arial" w:cs="Arial"/>
          <w:sz w:val="24"/>
          <w:szCs w:val="24"/>
          <w:lang w:val="en-US"/>
        </w:rPr>
        <w:t>Bernardineli</w:t>
      </w:r>
      <w:proofErr w:type="spellEnd"/>
      <w:r w:rsidRPr="00D31BDE">
        <w:rPr>
          <w:rFonts w:ascii="Arial" w:hAnsi="Arial" w:cs="Arial"/>
          <w:sz w:val="24"/>
          <w:szCs w:val="24"/>
          <w:lang w:val="en-US"/>
        </w:rPr>
        <w:t xml:space="preserve">, N., Duarte, M.A.H., Bramante, C.M., Minotti-Bonfante, P.G. and Ordinola-Zapata, R. (2016). Prevalence and morphometric analysis of three-rooted mandibular first molars in a Brazilian subpopulation. </w:t>
      </w:r>
      <w:r w:rsidRPr="00D31BDE">
        <w:rPr>
          <w:rFonts w:ascii="Arial" w:hAnsi="Arial" w:cs="Arial"/>
          <w:i/>
          <w:iCs/>
          <w:sz w:val="24"/>
          <w:szCs w:val="24"/>
          <w:lang w:val="en-US"/>
        </w:rPr>
        <w:t>Journal of Applied Oral Science</w:t>
      </w:r>
      <w:r w:rsidRPr="00D31BDE">
        <w:rPr>
          <w:rFonts w:ascii="Arial" w:hAnsi="Arial" w:cs="Arial"/>
          <w:sz w:val="24"/>
          <w:szCs w:val="24"/>
          <w:lang w:val="en-US"/>
        </w:rPr>
        <w:t>, 24(5), pp.535–542.</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Sears, N.A., Seshadri, D.R., Dhavalikar, P.S. and Cosgriff-Hernandez, E. (2016). A Review of Three-Dimensional Printing in Tissue Engineering. </w:t>
      </w:r>
      <w:r w:rsidRPr="00D31BDE">
        <w:rPr>
          <w:rFonts w:ascii="Arial" w:hAnsi="Arial" w:cs="Arial"/>
          <w:i/>
          <w:iCs/>
          <w:sz w:val="24"/>
          <w:szCs w:val="24"/>
          <w:lang w:val="en-US"/>
        </w:rPr>
        <w:t>Tissue Engineering Part B: Reviews</w:t>
      </w:r>
      <w:r w:rsidRPr="00D31BDE">
        <w:rPr>
          <w:rFonts w:ascii="Arial" w:hAnsi="Arial" w:cs="Arial"/>
          <w:sz w:val="24"/>
          <w:szCs w:val="24"/>
          <w:lang w:val="en-US"/>
        </w:rPr>
        <w:t>, 22(4), pp.298–310.</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Shah, P. and Chong, B.S. (2018). 3D imaging, 3D printing and 3D virtual planning in endodontics. </w:t>
      </w:r>
      <w:r w:rsidRPr="00D31BDE">
        <w:rPr>
          <w:rFonts w:ascii="Arial" w:hAnsi="Arial" w:cs="Arial"/>
          <w:i/>
          <w:iCs/>
          <w:sz w:val="24"/>
          <w:szCs w:val="24"/>
          <w:lang w:val="en-US"/>
        </w:rPr>
        <w:t>Clinical Oral Investigations</w:t>
      </w:r>
      <w:r w:rsidRPr="00D31BDE">
        <w:rPr>
          <w:rFonts w:ascii="Arial" w:hAnsi="Arial" w:cs="Arial"/>
          <w:sz w:val="24"/>
          <w:szCs w:val="24"/>
          <w:lang w:val="en-US"/>
        </w:rPr>
        <w:t>, 22(2), pp.641–654.</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t xml:space="preserve">Uçar, Y., Aysan Meriç, İ. and Ekren, O. (2018). Layered Manufacturing of Dental Ceramics: Fracture Mechanics, Microstructure, and Elemental Composition of Lithography-Sintered Ceramic. </w:t>
      </w:r>
      <w:proofErr w:type="gramStart"/>
      <w:r w:rsidRPr="00D31BDE">
        <w:rPr>
          <w:rFonts w:ascii="Arial" w:hAnsi="Arial" w:cs="Arial"/>
          <w:i/>
          <w:iCs/>
          <w:sz w:val="24"/>
          <w:szCs w:val="24"/>
          <w:lang w:val="en-US"/>
        </w:rPr>
        <w:t>Journal of Prosthodontics</w:t>
      </w:r>
      <w:r w:rsidRPr="00D31BDE">
        <w:rPr>
          <w:rFonts w:ascii="Arial" w:hAnsi="Arial" w:cs="Arial"/>
          <w:sz w:val="24"/>
          <w:szCs w:val="24"/>
          <w:lang w:val="en-US"/>
        </w:rPr>
        <w:t>, [online] 28(1), pp.e310–e318.</w:t>
      </w:r>
      <w:proofErr w:type="gramEnd"/>
      <w:r w:rsidRPr="00D31BDE">
        <w:rPr>
          <w:rFonts w:ascii="Arial" w:hAnsi="Arial" w:cs="Arial"/>
          <w:sz w:val="24"/>
          <w:szCs w:val="24"/>
          <w:lang w:val="en-US"/>
        </w:rPr>
        <w:t xml:space="preserve"> Available at: </w:t>
      </w:r>
      <w:hyperlink r:id="rId19" w:history="1">
        <w:r w:rsidRPr="00D31BDE">
          <w:rPr>
            <w:rStyle w:val="Hyperlink"/>
            <w:rFonts w:ascii="Arial" w:hAnsi="Arial" w:cs="Arial"/>
            <w:sz w:val="24"/>
            <w:szCs w:val="24"/>
            <w:lang w:val="en-US"/>
          </w:rPr>
          <w:t>https://onlinelibrary.wiley.com/doi/full/10.1111/jopr.12748</w:t>
        </w:r>
      </w:hyperlink>
      <w:r w:rsidRPr="00D31BDE">
        <w:rPr>
          <w:rFonts w:ascii="Arial" w:hAnsi="Arial" w:cs="Arial"/>
          <w:sz w:val="24"/>
          <w:szCs w:val="24"/>
          <w:lang w:val="en-US"/>
        </w:rPr>
        <w:t xml:space="preserve"> [Accessed 2 Jun. 2019].</w:t>
      </w:r>
    </w:p>
    <w:p w:rsidR="00D16955" w:rsidRPr="00D31BDE" w:rsidRDefault="00D16955" w:rsidP="00D16955">
      <w:pPr>
        <w:jc w:val="both"/>
        <w:rPr>
          <w:rFonts w:ascii="Arial" w:hAnsi="Arial" w:cs="Arial"/>
          <w:sz w:val="24"/>
          <w:szCs w:val="24"/>
          <w:lang w:val="en-US"/>
        </w:rPr>
      </w:pPr>
      <w:proofErr w:type="spellStart"/>
      <w:r w:rsidRPr="00D31BDE">
        <w:rPr>
          <w:rFonts w:ascii="Arial" w:hAnsi="Arial" w:cs="Arial"/>
          <w:sz w:val="24"/>
          <w:szCs w:val="24"/>
          <w:lang w:val="en-US"/>
        </w:rPr>
        <w:t>Utela</w:t>
      </w:r>
      <w:proofErr w:type="spellEnd"/>
      <w:r w:rsidRPr="00D31BDE">
        <w:rPr>
          <w:rFonts w:ascii="Arial" w:hAnsi="Arial" w:cs="Arial"/>
          <w:sz w:val="24"/>
          <w:szCs w:val="24"/>
          <w:lang w:val="en-US"/>
        </w:rPr>
        <w:t xml:space="preserve">, B., Storti, D., Anderson, R. and Ganter, M. (2008). </w:t>
      </w:r>
      <w:proofErr w:type="gramStart"/>
      <w:r w:rsidRPr="00D31BDE">
        <w:rPr>
          <w:rFonts w:ascii="Arial" w:hAnsi="Arial" w:cs="Arial"/>
          <w:sz w:val="24"/>
          <w:szCs w:val="24"/>
          <w:lang w:val="en-US"/>
        </w:rPr>
        <w:t>A review of process development steps for new material systems in three dimensional printing (3DP).</w:t>
      </w:r>
      <w:proofErr w:type="gramEnd"/>
      <w:r w:rsidRPr="00D31BDE">
        <w:rPr>
          <w:rFonts w:ascii="Arial" w:hAnsi="Arial" w:cs="Arial"/>
          <w:sz w:val="24"/>
          <w:szCs w:val="24"/>
          <w:lang w:val="en-US"/>
        </w:rPr>
        <w:t xml:space="preserve"> </w:t>
      </w:r>
      <w:r w:rsidRPr="00D31BDE">
        <w:rPr>
          <w:rFonts w:ascii="Arial" w:hAnsi="Arial" w:cs="Arial"/>
          <w:i/>
          <w:iCs/>
          <w:sz w:val="24"/>
          <w:szCs w:val="24"/>
          <w:lang w:val="en-US"/>
        </w:rPr>
        <w:t>Journal of Manufacturing Processes</w:t>
      </w:r>
      <w:r w:rsidRPr="00D31BDE">
        <w:rPr>
          <w:rFonts w:ascii="Arial" w:hAnsi="Arial" w:cs="Arial"/>
          <w:sz w:val="24"/>
          <w:szCs w:val="24"/>
          <w:lang w:val="en-US"/>
        </w:rPr>
        <w:t>, 10(2), pp.96–104.</w:t>
      </w:r>
    </w:p>
    <w:p w:rsidR="00D16955" w:rsidRPr="00D31BDE" w:rsidRDefault="00D16955" w:rsidP="00D16955">
      <w:pPr>
        <w:jc w:val="both"/>
        <w:rPr>
          <w:rFonts w:ascii="Arial" w:hAnsi="Arial" w:cs="Arial"/>
          <w:sz w:val="24"/>
          <w:szCs w:val="24"/>
          <w:lang w:val="en-US"/>
        </w:rPr>
      </w:pPr>
      <w:r w:rsidRPr="00D31BDE">
        <w:rPr>
          <w:rFonts w:ascii="Arial" w:hAnsi="Arial" w:cs="Arial"/>
          <w:sz w:val="24"/>
          <w:szCs w:val="24"/>
          <w:lang w:val="en-US"/>
        </w:rPr>
        <w:lastRenderedPageBreak/>
        <w:t xml:space="preserve">van Noort, R. (2012). The future of dental devices is digital. </w:t>
      </w:r>
      <w:r w:rsidRPr="00D31BDE">
        <w:rPr>
          <w:rFonts w:ascii="Arial" w:hAnsi="Arial" w:cs="Arial"/>
          <w:i/>
          <w:iCs/>
          <w:sz w:val="24"/>
          <w:szCs w:val="24"/>
          <w:lang w:val="en-US"/>
        </w:rPr>
        <w:t>Dental Materials</w:t>
      </w:r>
      <w:r w:rsidRPr="00D31BDE">
        <w:rPr>
          <w:rFonts w:ascii="Arial" w:hAnsi="Arial" w:cs="Arial"/>
          <w:sz w:val="24"/>
          <w:szCs w:val="24"/>
          <w:lang w:val="en-US"/>
        </w:rPr>
        <w:t xml:space="preserve">, [online] 28(1), pp.3–12. Available at: </w:t>
      </w:r>
      <w:hyperlink r:id="rId20" w:history="1">
        <w:r w:rsidRPr="00D31BDE">
          <w:rPr>
            <w:rStyle w:val="Hyperlink"/>
            <w:rFonts w:ascii="Arial" w:hAnsi="Arial" w:cs="Arial"/>
            <w:sz w:val="24"/>
            <w:szCs w:val="24"/>
            <w:lang w:val="en-US"/>
          </w:rPr>
          <w:t>https://www.sciencedirect.com/science/article/abs/pii/S0109564111008955</w:t>
        </w:r>
      </w:hyperlink>
      <w:r w:rsidRPr="00D31BDE">
        <w:rPr>
          <w:rFonts w:ascii="Arial" w:hAnsi="Arial" w:cs="Arial"/>
          <w:sz w:val="24"/>
          <w:szCs w:val="24"/>
          <w:lang w:val="en-US"/>
        </w:rPr>
        <w:t xml:space="preserve"> [Accessed 9 Feb. 2020].</w:t>
      </w:r>
    </w:p>
    <w:p w:rsidR="00D16955" w:rsidRPr="00D31BDE" w:rsidRDefault="00D16955" w:rsidP="00D16955">
      <w:pPr>
        <w:jc w:val="both"/>
        <w:rPr>
          <w:rFonts w:ascii="Arial" w:hAnsi="Arial" w:cs="Arial"/>
          <w:sz w:val="24"/>
          <w:szCs w:val="24"/>
        </w:rPr>
      </w:pPr>
    </w:p>
    <w:p w:rsidR="00D16955" w:rsidRDefault="00D16955" w:rsidP="00B0046F">
      <w:pPr>
        <w:spacing w:line="360" w:lineRule="auto"/>
        <w:jc w:val="both"/>
        <w:rPr>
          <w:rFonts w:ascii="Arial" w:hAnsi="Arial" w:cs="Arial"/>
          <w:b/>
          <w:sz w:val="24"/>
        </w:rPr>
      </w:pPr>
    </w:p>
    <w:sectPr w:rsidR="00D16955" w:rsidSect="002F087C">
      <w:pgSz w:w="11906" w:h="16838" w:code="9"/>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92A12"/>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CEA1343"/>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3D0FD7"/>
    <w:multiLevelType w:val="hybridMultilevel"/>
    <w:tmpl w:val="E41450D2"/>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425BF2"/>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DE17FDF"/>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0755E80"/>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0AE6E29"/>
    <w:multiLevelType w:val="hybridMultilevel"/>
    <w:tmpl w:val="F99674A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591AD5"/>
    <w:multiLevelType w:val="hybridMultilevel"/>
    <w:tmpl w:val="52DC2C78"/>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5B83629"/>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A0B28AE"/>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D420206"/>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E193BB7"/>
    <w:multiLevelType w:val="hybridMultilevel"/>
    <w:tmpl w:val="D8DC1DA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B7364EC"/>
    <w:multiLevelType w:val="hybridMultilevel"/>
    <w:tmpl w:val="BF664D34"/>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C3E5426"/>
    <w:multiLevelType w:val="hybridMultilevel"/>
    <w:tmpl w:val="52DC2C78"/>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E2E3849"/>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4D44A52"/>
    <w:multiLevelType w:val="hybridMultilevel"/>
    <w:tmpl w:val="52DC2C78"/>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0127B5A"/>
    <w:multiLevelType w:val="hybridMultilevel"/>
    <w:tmpl w:val="9108691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F2F39D3"/>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FC534F5"/>
    <w:multiLevelType w:val="hybridMultilevel"/>
    <w:tmpl w:val="31247D66"/>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4EA012F"/>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5C851D5"/>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A1A78A1"/>
    <w:multiLevelType w:val="hybridMultilevel"/>
    <w:tmpl w:val="A1188AF0"/>
    <w:lvl w:ilvl="0" w:tplc="4009000F">
      <w:start w:val="1"/>
      <w:numFmt w:val="decimal"/>
      <w:lvlText w:val="%1."/>
      <w:lvlJc w:val="left"/>
      <w:pPr>
        <w:ind w:left="720" w:hanging="360"/>
      </w:pPr>
    </w:lvl>
    <w:lvl w:ilvl="1" w:tplc="E5ACA8B0">
      <w:start w:val="1"/>
      <w:numFmt w:val="upperLetter"/>
      <w:lvlText w:val="%2."/>
      <w:lvlJc w:val="left"/>
      <w:pPr>
        <w:ind w:left="1470" w:hanging="39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F8D0874"/>
    <w:multiLevelType w:val="hybridMultilevel"/>
    <w:tmpl w:val="DB4CB2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1"/>
  </w:num>
  <w:num w:numId="4">
    <w:abstractNumId w:val="18"/>
  </w:num>
  <w:num w:numId="5">
    <w:abstractNumId w:val="3"/>
  </w:num>
  <w:num w:numId="6">
    <w:abstractNumId w:val="0"/>
  </w:num>
  <w:num w:numId="7">
    <w:abstractNumId w:val="17"/>
  </w:num>
  <w:num w:numId="8">
    <w:abstractNumId w:val="21"/>
  </w:num>
  <w:num w:numId="9">
    <w:abstractNumId w:val="8"/>
  </w:num>
  <w:num w:numId="10">
    <w:abstractNumId w:val="19"/>
  </w:num>
  <w:num w:numId="11">
    <w:abstractNumId w:val="10"/>
  </w:num>
  <w:num w:numId="12">
    <w:abstractNumId w:val="4"/>
  </w:num>
  <w:num w:numId="13">
    <w:abstractNumId w:val="1"/>
  </w:num>
  <w:num w:numId="14">
    <w:abstractNumId w:val="14"/>
  </w:num>
  <w:num w:numId="15">
    <w:abstractNumId w:val="5"/>
  </w:num>
  <w:num w:numId="16">
    <w:abstractNumId w:val="9"/>
  </w:num>
  <w:num w:numId="17">
    <w:abstractNumId w:val="20"/>
  </w:num>
  <w:num w:numId="18">
    <w:abstractNumId w:val="7"/>
  </w:num>
  <w:num w:numId="19">
    <w:abstractNumId w:val="13"/>
  </w:num>
  <w:num w:numId="20">
    <w:abstractNumId w:val="15"/>
  </w:num>
  <w:num w:numId="21">
    <w:abstractNumId w:val="12"/>
  </w:num>
  <w:num w:numId="22">
    <w:abstractNumId w:val="6"/>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A4773"/>
    <w:rsid w:val="000069E2"/>
    <w:rsid w:val="00022A96"/>
    <w:rsid w:val="000271DE"/>
    <w:rsid w:val="000359E6"/>
    <w:rsid w:val="00043A77"/>
    <w:rsid w:val="0005177F"/>
    <w:rsid w:val="00073743"/>
    <w:rsid w:val="000776F0"/>
    <w:rsid w:val="000854A4"/>
    <w:rsid w:val="000935A0"/>
    <w:rsid w:val="000A4773"/>
    <w:rsid w:val="000B10AB"/>
    <w:rsid w:val="000D573E"/>
    <w:rsid w:val="000E37FA"/>
    <w:rsid w:val="0011314E"/>
    <w:rsid w:val="00114B91"/>
    <w:rsid w:val="00120DD6"/>
    <w:rsid w:val="00122187"/>
    <w:rsid w:val="001275E3"/>
    <w:rsid w:val="0013702B"/>
    <w:rsid w:val="001459B9"/>
    <w:rsid w:val="00150E7D"/>
    <w:rsid w:val="00155C6F"/>
    <w:rsid w:val="00164445"/>
    <w:rsid w:val="001663D0"/>
    <w:rsid w:val="00194ED8"/>
    <w:rsid w:val="00195202"/>
    <w:rsid w:val="00197E6C"/>
    <w:rsid w:val="001A4644"/>
    <w:rsid w:val="001A7892"/>
    <w:rsid w:val="001C3F6C"/>
    <w:rsid w:val="001D791E"/>
    <w:rsid w:val="001E4A81"/>
    <w:rsid w:val="002400EA"/>
    <w:rsid w:val="00252A0F"/>
    <w:rsid w:val="002544DC"/>
    <w:rsid w:val="00260D53"/>
    <w:rsid w:val="00265ABF"/>
    <w:rsid w:val="002903D5"/>
    <w:rsid w:val="002A51D5"/>
    <w:rsid w:val="002A537D"/>
    <w:rsid w:val="002C34FB"/>
    <w:rsid w:val="002E6B1E"/>
    <w:rsid w:val="002F087C"/>
    <w:rsid w:val="002F2562"/>
    <w:rsid w:val="002F2654"/>
    <w:rsid w:val="00301FA8"/>
    <w:rsid w:val="00305B61"/>
    <w:rsid w:val="00347021"/>
    <w:rsid w:val="00361224"/>
    <w:rsid w:val="003637F2"/>
    <w:rsid w:val="00384C48"/>
    <w:rsid w:val="00391415"/>
    <w:rsid w:val="00393999"/>
    <w:rsid w:val="003973E3"/>
    <w:rsid w:val="003A3BEF"/>
    <w:rsid w:val="003B7537"/>
    <w:rsid w:val="00401DFE"/>
    <w:rsid w:val="00417334"/>
    <w:rsid w:val="00417FFA"/>
    <w:rsid w:val="004533E7"/>
    <w:rsid w:val="00460497"/>
    <w:rsid w:val="00470188"/>
    <w:rsid w:val="004761AA"/>
    <w:rsid w:val="00480510"/>
    <w:rsid w:val="004823C4"/>
    <w:rsid w:val="00492749"/>
    <w:rsid w:val="004B0B20"/>
    <w:rsid w:val="004B28E9"/>
    <w:rsid w:val="004B5D13"/>
    <w:rsid w:val="004C55B9"/>
    <w:rsid w:val="004C5F7E"/>
    <w:rsid w:val="004E5676"/>
    <w:rsid w:val="00503DDC"/>
    <w:rsid w:val="0050554E"/>
    <w:rsid w:val="00510D7B"/>
    <w:rsid w:val="005113DF"/>
    <w:rsid w:val="00514AC0"/>
    <w:rsid w:val="00532650"/>
    <w:rsid w:val="00536ADF"/>
    <w:rsid w:val="00540780"/>
    <w:rsid w:val="00566B7C"/>
    <w:rsid w:val="00567664"/>
    <w:rsid w:val="005750D2"/>
    <w:rsid w:val="005C3752"/>
    <w:rsid w:val="005C42CF"/>
    <w:rsid w:val="005C67DD"/>
    <w:rsid w:val="005E03D8"/>
    <w:rsid w:val="005E1086"/>
    <w:rsid w:val="005F0643"/>
    <w:rsid w:val="005F4BF6"/>
    <w:rsid w:val="0061717D"/>
    <w:rsid w:val="006329EC"/>
    <w:rsid w:val="00636268"/>
    <w:rsid w:val="00643A88"/>
    <w:rsid w:val="00660632"/>
    <w:rsid w:val="00672F0F"/>
    <w:rsid w:val="00673620"/>
    <w:rsid w:val="00675B76"/>
    <w:rsid w:val="00695808"/>
    <w:rsid w:val="006B386B"/>
    <w:rsid w:val="006D504F"/>
    <w:rsid w:val="006E4BE9"/>
    <w:rsid w:val="006E57D3"/>
    <w:rsid w:val="006F57C2"/>
    <w:rsid w:val="007279F4"/>
    <w:rsid w:val="00742A1F"/>
    <w:rsid w:val="007520C5"/>
    <w:rsid w:val="00756AD1"/>
    <w:rsid w:val="00762638"/>
    <w:rsid w:val="00767A84"/>
    <w:rsid w:val="007771EB"/>
    <w:rsid w:val="007A24C0"/>
    <w:rsid w:val="00803952"/>
    <w:rsid w:val="008049CE"/>
    <w:rsid w:val="0082117C"/>
    <w:rsid w:val="00826587"/>
    <w:rsid w:val="008353EB"/>
    <w:rsid w:val="00843410"/>
    <w:rsid w:val="0085284B"/>
    <w:rsid w:val="00863FA0"/>
    <w:rsid w:val="008651EF"/>
    <w:rsid w:val="008814E3"/>
    <w:rsid w:val="00885DE1"/>
    <w:rsid w:val="008A4812"/>
    <w:rsid w:val="008B3D79"/>
    <w:rsid w:val="008D53DF"/>
    <w:rsid w:val="008E1587"/>
    <w:rsid w:val="008E632E"/>
    <w:rsid w:val="008E7A08"/>
    <w:rsid w:val="00900EB2"/>
    <w:rsid w:val="009149B1"/>
    <w:rsid w:val="009220DB"/>
    <w:rsid w:val="00922B23"/>
    <w:rsid w:val="0093426F"/>
    <w:rsid w:val="009371A8"/>
    <w:rsid w:val="0094314E"/>
    <w:rsid w:val="00943FF0"/>
    <w:rsid w:val="009814C8"/>
    <w:rsid w:val="00993860"/>
    <w:rsid w:val="009A094F"/>
    <w:rsid w:val="009C132F"/>
    <w:rsid w:val="009C5762"/>
    <w:rsid w:val="009D649B"/>
    <w:rsid w:val="009F3AD8"/>
    <w:rsid w:val="009F4971"/>
    <w:rsid w:val="00A03ADC"/>
    <w:rsid w:val="00A167AA"/>
    <w:rsid w:val="00A32EE6"/>
    <w:rsid w:val="00A37A7C"/>
    <w:rsid w:val="00A65ACA"/>
    <w:rsid w:val="00A70D09"/>
    <w:rsid w:val="00A7376E"/>
    <w:rsid w:val="00AA4069"/>
    <w:rsid w:val="00AA7A6D"/>
    <w:rsid w:val="00AB2500"/>
    <w:rsid w:val="00AC4560"/>
    <w:rsid w:val="00AD651A"/>
    <w:rsid w:val="00AE4366"/>
    <w:rsid w:val="00B0046F"/>
    <w:rsid w:val="00B05119"/>
    <w:rsid w:val="00B308B6"/>
    <w:rsid w:val="00B30BA4"/>
    <w:rsid w:val="00B3147C"/>
    <w:rsid w:val="00B3275D"/>
    <w:rsid w:val="00B36F8B"/>
    <w:rsid w:val="00B442CB"/>
    <w:rsid w:val="00B54F68"/>
    <w:rsid w:val="00B60BFC"/>
    <w:rsid w:val="00B60CCC"/>
    <w:rsid w:val="00B67C62"/>
    <w:rsid w:val="00B70B7E"/>
    <w:rsid w:val="00B728B6"/>
    <w:rsid w:val="00B9213C"/>
    <w:rsid w:val="00BD3999"/>
    <w:rsid w:val="00C070F7"/>
    <w:rsid w:val="00C26F28"/>
    <w:rsid w:val="00C343A5"/>
    <w:rsid w:val="00C46469"/>
    <w:rsid w:val="00C55594"/>
    <w:rsid w:val="00C55F8F"/>
    <w:rsid w:val="00C60B2D"/>
    <w:rsid w:val="00C67699"/>
    <w:rsid w:val="00C91A0C"/>
    <w:rsid w:val="00CC32C2"/>
    <w:rsid w:val="00CD1B1E"/>
    <w:rsid w:val="00CD2F70"/>
    <w:rsid w:val="00CD30A7"/>
    <w:rsid w:val="00CD6DCF"/>
    <w:rsid w:val="00D03185"/>
    <w:rsid w:val="00D05FE6"/>
    <w:rsid w:val="00D16955"/>
    <w:rsid w:val="00D22F64"/>
    <w:rsid w:val="00D25820"/>
    <w:rsid w:val="00D347FF"/>
    <w:rsid w:val="00D379AC"/>
    <w:rsid w:val="00D637DF"/>
    <w:rsid w:val="00D67677"/>
    <w:rsid w:val="00D73F0F"/>
    <w:rsid w:val="00D9092D"/>
    <w:rsid w:val="00DA5ED8"/>
    <w:rsid w:val="00DA7AC4"/>
    <w:rsid w:val="00DD26DA"/>
    <w:rsid w:val="00DD3B68"/>
    <w:rsid w:val="00DE2E61"/>
    <w:rsid w:val="00DE2EC5"/>
    <w:rsid w:val="00DF4772"/>
    <w:rsid w:val="00DF56CF"/>
    <w:rsid w:val="00E3043C"/>
    <w:rsid w:val="00E45A26"/>
    <w:rsid w:val="00E73838"/>
    <w:rsid w:val="00E815C9"/>
    <w:rsid w:val="00ED3682"/>
    <w:rsid w:val="00F04A67"/>
    <w:rsid w:val="00F100F5"/>
    <w:rsid w:val="00F26B8E"/>
    <w:rsid w:val="00F27B36"/>
    <w:rsid w:val="00F35540"/>
    <w:rsid w:val="00F94785"/>
    <w:rsid w:val="00FB14EB"/>
    <w:rsid w:val="00FC4845"/>
    <w:rsid w:val="00FD78AF"/>
    <w:rsid w:val="00FE60AC"/>
    <w:rsid w:val="00FE75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1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4773"/>
    <w:rPr>
      <w:color w:val="0000FF" w:themeColor="hyperlink"/>
      <w:u w:val="single"/>
    </w:rPr>
  </w:style>
  <w:style w:type="paragraph" w:styleId="BalloonText">
    <w:name w:val="Balloon Text"/>
    <w:basedOn w:val="Normal"/>
    <w:link w:val="BalloonTextChar"/>
    <w:uiPriority w:val="99"/>
    <w:semiHidden/>
    <w:unhideWhenUsed/>
    <w:rsid w:val="00417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334"/>
    <w:rPr>
      <w:rFonts w:ascii="Tahoma" w:hAnsi="Tahoma" w:cs="Tahoma"/>
      <w:sz w:val="16"/>
      <w:szCs w:val="16"/>
    </w:rPr>
  </w:style>
  <w:style w:type="paragraph" w:styleId="ListParagraph">
    <w:name w:val="List Paragraph"/>
    <w:basedOn w:val="Normal"/>
    <w:uiPriority w:val="34"/>
    <w:qFormat/>
    <w:rsid w:val="00503DDC"/>
    <w:pPr>
      <w:ind w:left="720"/>
      <w:contextualSpacing/>
    </w:pPr>
  </w:style>
  <w:style w:type="character" w:styleId="FollowedHyperlink">
    <w:name w:val="FollowedHyperlink"/>
    <w:basedOn w:val="DefaultParagraphFont"/>
    <w:uiPriority w:val="99"/>
    <w:semiHidden/>
    <w:unhideWhenUsed/>
    <w:rsid w:val="001275E3"/>
    <w:rPr>
      <w:color w:val="800080" w:themeColor="followedHyperlink"/>
      <w:u w:val="single"/>
    </w:rPr>
  </w:style>
  <w:style w:type="paragraph" w:styleId="NormalWeb">
    <w:name w:val="Normal (Web)"/>
    <w:basedOn w:val="Normal"/>
    <w:uiPriority w:val="99"/>
    <w:unhideWhenUsed/>
    <w:rsid w:val="0012218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24081780">
      <w:bodyDiv w:val="1"/>
      <w:marLeft w:val="0"/>
      <w:marRight w:val="0"/>
      <w:marTop w:val="0"/>
      <w:marBottom w:val="0"/>
      <w:divBdr>
        <w:top w:val="none" w:sz="0" w:space="0" w:color="auto"/>
        <w:left w:val="none" w:sz="0" w:space="0" w:color="auto"/>
        <w:bottom w:val="none" w:sz="0" w:space="0" w:color="auto"/>
        <w:right w:val="none" w:sz="0" w:space="0" w:color="auto"/>
      </w:divBdr>
      <w:divsChild>
        <w:div w:id="32970824">
          <w:marLeft w:val="0"/>
          <w:marRight w:val="0"/>
          <w:marTop w:val="0"/>
          <w:marBottom w:val="0"/>
          <w:divBdr>
            <w:top w:val="single" w:sz="2" w:space="0" w:color="auto"/>
            <w:left w:val="single" w:sz="2" w:space="0" w:color="auto"/>
            <w:bottom w:val="single" w:sz="6" w:space="0" w:color="auto"/>
            <w:right w:val="single" w:sz="2" w:space="0" w:color="auto"/>
          </w:divBdr>
          <w:divsChild>
            <w:div w:id="1064718592">
              <w:marLeft w:val="0"/>
              <w:marRight w:val="0"/>
              <w:marTop w:val="100"/>
              <w:marBottom w:val="100"/>
              <w:divBdr>
                <w:top w:val="single" w:sz="2" w:space="0" w:color="D9D9E3"/>
                <w:left w:val="single" w:sz="2" w:space="0" w:color="D9D9E3"/>
                <w:bottom w:val="single" w:sz="2" w:space="0" w:color="D9D9E3"/>
                <w:right w:val="single" w:sz="2" w:space="0" w:color="D9D9E3"/>
              </w:divBdr>
              <w:divsChild>
                <w:div w:id="471218638">
                  <w:marLeft w:val="0"/>
                  <w:marRight w:val="0"/>
                  <w:marTop w:val="0"/>
                  <w:marBottom w:val="0"/>
                  <w:divBdr>
                    <w:top w:val="single" w:sz="2" w:space="0" w:color="D9D9E3"/>
                    <w:left w:val="single" w:sz="2" w:space="0" w:color="D9D9E3"/>
                    <w:bottom w:val="single" w:sz="2" w:space="0" w:color="D9D9E3"/>
                    <w:right w:val="single" w:sz="2" w:space="0" w:color="D9D9E3"/>
                  </w:divBdr>
                  <w:divsChild>
                    <w:div w:id="2000185455">
                      <w:marLeft w:val="0"/>
                      <w:marRight w:val="0"/>
                      <w:marTop w:val="0"/>
                      <w:marBottom w:val="0"/>
                      <w:divBdr>
                        <w:top w:val="single" w:sz="2" w:space="0" w:color="D9D9E3"/>
                        <w:left w:val="single" w:sz="2" w:space="0" w:color="D9D9E3"/>
                        <w:bottom w:val="single" w:sz="2" w:space="0" w:color="D9D9E3"/>
                        <w:right w:val="single" w:sz="2" w:space="0" w:color="D9D9E3"/>
                      </w:divBdr>
                      <w:divsChild>
                        <w:div w:id="655961538">
                          <w:marLeft w:val="0"/>
                          <w:marRight w:val="0"/>
                          <w:marTop w:val="0"/>
                          <w:marBottom w:val="0"/>
                          <w:divBdr>
                            <w:top w:val="single" w:sz="2" w:space="0" w:color="D9D9E3"/>
                            <w:left w:val="single" w:sz="2" w:space="0" w:color="D9D9E3"/>
                            <w:bottom w:val="single" w:sz="2" w:space="0" w:color="D9D9E3"/>
                            <w:right w:val="single" w:sz="2" w:space="0" w:color="D9D9E3"/>
                          </w:divBdr>
                          <w:divsChild>
                            <w:div w:id="1259867681">
                              <w:marLeft w:val="0"/>
                              <w:marRight w:val="0"/>
                              <w:marTop w:val="0"/>
                              <w:marBottom w:val="0"/>
                              <w:divBdr>
                                <w:top w:val="single" w:sz="2" w:space="0" w:color="D9D9E3"/>
                                <w:left w:val="single" w:sz="2" w:space="0" w:color="D9D9E3"/>
                                <w:bottom w:val="single" w:sz="2" w:space="0" w:color="D9D9E3"/>
                                <w:right w:val="single" w:sz="2" w:space="0" w:color="D9D9E3"/>
                              </w:divBdr>
                              <w:divsChild>
                                <w:div w:id="6878314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467594">
      <w:bodyDiv w:val="1"/>
      <w:marLeft w:val="0"/>
      <w:marRight w:val="0"/>
      <w:marTop w:val="0"/>
      <w:marBottom w:val="0"/>
      <w:divBdr>
        <w:top w:val="none" w:sz="0" w:space="0" w:color="auto"/>
        <w:left w:val="none" w:sz="0" w:space="0" w:color="auto"/>
        <w:bottom w:val="none" w:sz="0" w:space="0" w:color="auto"/>
        <w:right w:val="none" w:sz="0" w:space="0" w:color="auto"/>
      </w:divBdr>
    </w:div>
    <w:div w:id="388502883">
      <w:bodyDiv w:val="1"/>
      <w:marLeft w:val="0"/>
      <w:marRight w:val="0"/>
      <w:marTop w:val="0"/>
      <w:marBottom w:val="0"/>
      <w:divBdr>
        <w:top w:val="none" w:sz="0" w:space="0" w:color="auto"/>
        <w:left w:val="none" w:sz="0" w:space="0" w:color="auto"/>
        <w:bottom w:val="none" w:sz="0" w:space="0" w:color="auto"/>
        <w:right w:val="none" w:sz="0" w:space="0" w:color="auto"/>
      </w:divBdr>
    </w:div>
    <w:div w:id="494343421">
      <w:bodyDiv w:val="1"/>
      <w:marLeft w:val="0"/>
      <w:marRight w:val="0"/>
      <w:marTop w:val="0"/>
      <w:marBottom w:val="0"/>
      <w:divBdr>
        <w:top w:val="none" w:sz="0" w:space="0" w:color="auto"/>
        <w:left w:val="none" w:sz="0" w:space="0" w:color="auto"/>
        <w:bottom w:val="none" w:sz="0" w:space="0" w:color="auto"/>
        <w:right w:val="none" w:sz="0" w:space="0" w:color="auto"/>
      </w:divBdr>
    </w:div>
    <w:div w:id="677730894">
      <w:bodyDiv w:val="1"/>
      <w:marLeft w:val="0"/>
      <w:marRight w:val="0"/>
      <w:marTop w:val="0"/>
      <w:marBottom w:val="0"/>
      <w:divBdr>
        <w:top w:val="none" w:sz="0" w:space="0" w:color="auto"/>
        <w:left w:val="none" w:sz="0" w:space="0" w:color="auto"/>
        <w:bottom w:val="none" w:sz="0" w:space="0" w:color="auto"/>
        <w:right w:val="none" w:sz="0" w:space="0" w:color="auto"/>
      </w:divBdr>
    </w:div>
    <w:div w:id="734357468">
      <w:bodyDiv w:val="1"/>
      <w:marLeft w:val="0"/>
      <w:marRight w:val="0"/>
      <w:marTop w:val="0"/>
      <w:marBottom w:val="0"/>
      <w:divBdr>
        <w:top w:val="none" w:sz="0" w:space="0" w:color="auto"/>
        <w:left w:val="none" w:sz="0" w:space="0" w:color="auto"/>
        <w:bottom w:val="none" w:sz="0" w:space="0" w:color="auto"/>
        <w:right w:val="none" w:sz="0" w:space="0" w:color="auto"/>
      </w:divBdr>
    </w:div>
    <w:div w:id="923955280">
      <w:bodyDiv w:val="1"/>
      <w:marLeft w:val="0"/>
      <w:marRight w:val="0"/>
      <w:marTop w:val="0"/>
      <w:marBottom w:val="0"/>
      <w:divBdr>
        <w:top w:val="none" w:sz="0" w:space="0" w:color="auto"/>
        <w:left w:val="none" w:sz="0" w:space="0" w:color="auto"/>
        <w:bottom w:val="none" w:sz="0" w:space="0" w:color="auto"/>
        <w:right w:val="none" w:sz="0" w:space="0" w:color="auto"/>
      </w:divBdr>
    </w:div>
    <w:div w:id="947856446">
      <w:bodyDiv w:val="1"/>
      <w:marLeft w:val="0"/>
      <w:marRight w:val="0"/>
      <w:marTop w:val="0"/>
      <w:marBottom w:val="0"/>
      <w:divBdr>
        <w:top w:val="none" w:sz="0" w:space="0" w:color="auto"/>
        <w:left w:val="none" w:sz="0" w:space="0" w:color="auto"/>
        <w:bottom w:val="none" w:sz="0" w:space="0" w:color="auto"/>
        <w:right w:val="none" w:sz="0" w:space="0" w:color="auto"/>
      </w:divBdr>
      <w:divsChild>
        <w:div w:id="604579087">
          <w:marLeft w:val="0"/>
          <w:marRight w:val="0"/>
          <w:marTop w:val="0"/>
          <w:marBottom w:val="0"/>
          <w:divBdr>
            <w:top w:val="single" w:sz="2" w:space="0" w:color="auto"/>
            <w:left w:val="single" w:sz="2" w:space="0" w:color="auto"/>
            <w:bottom w:val="single" w:sz="6" w:space="0" w:color="auto"/>
            <w:right w:val="single" w:sz="2" w:space="0" w:color="auto"/>
          </w:divBdr>
          <w:divsChild>
            <w:div w:id="1064641800">
              <w:marLeft w:val="0"/>
              <w:marRight w:val="0"/>
              <w:marTop w:val="100"/>
              <w:marBottom w:val="100"/>
              <w:divBdr>
                <w:top w:val="single" w:sz="2" w:space="0" w:color="D9D9E3"/>
                <w:left w:val="single" w:sz="2" w:space="0" w:color="D9D9E3"/>
                <w:bottom w:val="single" w:sz="2" w:space="0" w:color="D9D9E3"/>
                <w:right w:val="single" w:sz="2" w:space="0" w:color="D9D9E3"/>
              </w:divBdr>
              <w:divsChild>
                <w:div w:id="46073741">
                  <w:marLeft w:val="0"/>
                  <w:marRight w:val="0"/>
                  <w:marTop w:val="0"/>
                  <w:marBottom w:val="0"/>
                  <w:divBdr>
                    <w:top w:val="single" w:sz="2" w:space="0" w:color="D9D9E3"/>
                    <w:left w:val="single" w:sz="2" w:space="0" w:color="D9D9E3"/>
                    <w:bottom w:val="single" w:sz="2" w:space="0" w:color="D9D9E3"/>
                    <w:right w:val="single" w:sz="2" w:space="0" w:color="D9D9E3"/>
                  </w:divBdr>
                  <w:divsChild>
                    <w:div w:id="889415711">
                      <w:marLeft w:val="0"/>
                      <w:marRight w:val="0"/>
                      <w:marTop w:val="0"/>
                      <w:marBottom w:val="0"/>
                      <w:divBdr>
                        <w:top w:val="single" w:sz="2" w:space="0" w:color="D9D9E3"/>
                        <w:left w:val="single" w:sz="2" w:space="0" w:color="D9D9E3"/>
                        <w:bottom w:val="single" w:sz="2" w:space="0" w:color="D9D9E3"/>
                        <w:right w:val="single" w:sz="2" w:space="0" w:color="D9D9E3"/>
                      </w:divBdr>
                      <w:divsChild>
                        <w:div w:id="599333711">
                          <w:marLeft w:val="0"/>
                          <w:marRight w:val="0"/>
                          <w:marTop w:val="0"/>
                          <w:marBottom w:val="0"/>
                          <w:divBdr>
                            <w:top w:val="single" w:sz="2" w:space="0" w:color="D9D9E3"/>
                            <w:left w:val="single" w:sz="2" w:space="0" w:color="D9D9E3"/>
                            <w:bottom w:val="single" w:sz="2" w:space="0" w:color="D9D9E3"/>
                            <w:right w:val="single" w:sz="2" w:space="0" w:color="D9D9E3"/>
                          </w:divBdr>
                          <w:divsChild>
                            <w:div w:id="1726756795">
                              <w:marLeft w:val="0"/>
                              <w:marRight w:val="0"/>
                              <w:marTop w:val="0"/>
                              <w:marBottom w:val="0"/>
                              <w:divBdr>
                                <w:top w:val="single" w:sz="2" w:space="0" w:color="D9D9E3"/>
                                <w:left w:val="single" w:sz="2" w:space="0" w:color="D9D9E3"/>
                                <w:bottom w:val="single" w:sz="2" w:space="0" w:color="D9D9E3"/>
                                <w:right w:val="single" w:sz="2" w:space="0" w:color="D9D9E3"/>
                              </w:divBdr>
                              <w:divsChild>
                                <w:div w:id="1816289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97265457">
      <w:bodyDiv w:val="1"/>
      <w:marLeft w:val="0"/>
      <w:marRight w:val="0"/>
      <w:marTop w:val="0"/>
      <w:marBottom w:val="0"/>
      <w:divBdr>
        <w:top w:val="none" w:sz="0" w:space="0" w:color="auto"/>
        <w:left w:val="none" w:sz="0" w:space="0" w:color="auto"/>
        <w:bottom w:val="none" w:sz="0" w:space="0" w:color="auto"/>
        <w:right w:val="none" w:sz="0" w:space="0" w:color="auto"/>
      </w:divBdr>
      <w:divsChild>
        <w:div w:id="1473323669">
          <w:marLeft w:val="0"/>
          <w:marRight w:val="0"/>
          <w:marTop w:val="0"/>
          <w:marBottom w:val="0"/>
          <w:divBdr>
            <w:top w:val="none" w:sz="0" w:space="0" w:color="auto"/>
            <w:left w:val="none" w:sz="0" w:space="0" w:color="auto"/>
            <w:bottom w:val="none" w:sz="0" w:space="0" w:color="auto"/>
            <w:right w:val="none" w:sz="0" w:space="0" w:color="auto"/>
          </w:divBdr>
          <w:divsChild>
            <w:div w:id="2054227827">
              <w:marLeft w:val="0"/>
              <w:marRight w:val="0"/>
              <w:marTop w:val="0"/>
              <w:marBottom w:val="0"/>
              <w:divBdr>
                <w:top w:val="none" w:sz="0" w:space="0" w:color="auto"/>
                <w:left w:val="none" w:sz="0" w:space="0" w:color="auto"/>
                <w:bottom w:val="none" w:sz="0" w:space="0" w:color="auto"/>
                <w:right w:val="none" w:sz="0" w:space="0" w:color="auto"/>
              </w:divBdr>
              <w:divsChild>
                <w:div w:id="19388302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23239359">
      <w:bodyDiv w:val="1"/>
      <w:marLeft w:val="0"/>
      <w:marRight w:val="0"/>
      <w:marTop w:val="0"/>
      <w:marBottom w:val="0"/>
      <w:divBdr>
        <w:top w:val="none" w:sz="0" w:space="0" w:color="auto"/>
        <w:left w:val="none" w:sz="0" w:space="0" w:color="auto"/>
        <w:bottom w:val="none" w:sz="0" w:space="0" w:color="auto"/>
        <w:right w:val="none" w:sz="0" w:space="0" w:color="auto"/>
      </w:divBdr>
      <w:divsChild>
        <w:div w:id="1500122308">
          <w:marLeft w:val="0"/>
          <w:marRight w:val="0"/>
          <w:marTop w:val="0"/>
          <w:marBottom w:val="0"/>
          <w:divBdr>
            <w:top w:val="single" w:sz="2" w:space="0" w:color="auto"/>
            <w:left w:val="single" w:sz="2" w:space="0" w:color="auto"/>
            <w:bottom w:val="single" w:sz="6" w:space="0" w:color="auto"/>
            <w:right w:val="single" w:sz="2" w:space="0" w:color="auto"/>
          </w:divBdr>
          <w:divsChild>
            <w:div w:id="985283437">
              <w:marLeft w:val="0"/>
              <w:marRight w:val="0"/>
              <w:marTop w:val="100"/>
              <w:marBottom w:val="100"/>
              <w:divBdr>
                <w:top w:val="single" w:sz="2" w:space="0" w:color="D9D9E3"/>
                <w:left w:val="single" w:sz="2" w:space="0" w:color="D9D9E3"/>
                <w:bottom w:val="single" w:sz="2" w:space="0" w:color="D9D9E3"/>
                <w:right w:val="single" w:sz="2" w:space="0" w:color="D9D9E3"/>
              </w:divBdr>
              <w:divsChild>
                <w:div w:id="440416248">
                  <w:marLeft w:val="0"/>
                  <w:marRight w:val="0"/>
                  <w:marTop w:val="0"/>
                  <w:marBottom w:val="0"/>
                  <w:divBdr>
                    <w:top w:val="single" w:sz="2" w:space="0" w:color="D9D9E3"/>
                    <w:left w:val="single" w:sz="2" w:space="0" w:color="D9D9E3"/>
                    <w:bottom w:val="single" w:sz="2" w:space="0" w:color="D9D9E3"/>
                    <w:right w:val="single" w:sz="2" w:space="0" w:color="D9D9E3"/>
                  </w:divBdr>
                  <w:divsChild>
                    <w:div w:id="314455084">
                      <w:marLeft w:val="0"/>
                      <w:marRight w:val="0"/>
                      <w:marTop w:val="0"/>
                      <w:marBottom w:val="0"/>
                      <w:divBdr>
                        <w:top w:val="single" w:sz="2" w:space="0" w:color="D9D9E3"/>
                        <w:left w:val="single" w:sz="2" w:space="0" w:color="D9D9E3"/>
                        <w:bottom w:val="single" w:sz="2" w:space="0" w:color="D9D9E3"/>
                        <w:right w:val="single" w:sz="2" w:space="0" w:color="D9D9E3"/>
                      </w:divBdr>
                      <w:divsChild>
                        <w:div w:id="372268930">
                          <w:marLeft w:val="0"/>
                          <w:marRight w:val="0"/>
                          <w:marTop w:val="0"/>
                          <w:marBottom w:val="0"/>
                          <w:divBdr>
                            <w:top w:val="single" w:sz="2" w:space="0" w:color="D9D9E3"/>
                            <w:left w:val="single" w:sz="2" w:space="0" w:color="D9D9E3"/>
                            <w:bottom w:val="single" w:sz="2" w:space="0" w:color="D9D9E3"/>
                            <w:right w:val="single" w:sz="2" w:space="0" w:color="D9D9E3"/>
                          </w:divBdr>
                          <w:divsChild>
                            <w:div w:id="490606133">
                              <w:marLeft w:val="0"/>
                              <w:marRight w:val="0"/>
                              <w:marTop w:val="0"/>
                              <w:marBottom w:val="0"/>
                              <w:divBdr>
                                <w:top w:val="single" w:sz="2" w:space="0" w:color="D9D9E3"/>
                                <w:left w:val="single" w:sz="2" w:space="0" w:color="D9D9E3"/>
                                <w:bottom w:val="single" w:sz="2" w:space="0" w:color="D9D9E3"/>
                                <w:right w:val="single" w:sz="2" w:space="0" w:color="D9D9E3"/>
                              </w:divBdr>
                              <w:divsChild>
                                <w:div w:id="16059144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35497510">
      <w:bodyDiv w:val="1"/>
      <w:marLeft w:val="0"/>
      <w:marRight w:val="0"/>
      <w:marTop w:val="0"/>
      <w:marBottom w:val="0"/>
      <w:divBdr>
        <w:top w:val="none" w:sz="0" w:space="0" w:color="auto"/>
        <w:left w:val="none" w:sz="0" w:space="0" w:color="auto"/>
        <w:bottom w:val="none" w:sz="0" w:space="0" w:color="auto"/>
        <w:right w:val="none" w:sz="0" w:space="0" w:color="auto"/>
      </w:divBdr>
    </w:div>
    <w:div w:id="1337998902">
      <w:bodyDiv w:val="1"/>
      <w:marLeft w:val="0"/>
      <w:marRight w:val="0"/>
      <w:marTop w:val="0"/>
      <w:marBottom w:val="0"/>
      <w:divBdr>
        <w:top w:val="none" w:sz="0" w:space="0" w:color="auto"/>
        <w:left w:val="none" w:sz="0" w:space="0" w:color="auto"/>
        <w:bottom w:val="none" w:sz="0" w:space="0" w:color="auto"/>
        <w:right w:val="none" w:sz="0" w:space="0" w:color="auto"/>
      </w:divBdr>
    </w:div>
    <w:div w:id="1431463148">
      <w:bodyDiv w:val="1"/>
      <w:marLeft w:val="0"/>
      <w:marRight w:val="0"/>
      <w:marTop w:val="0"/>
      <w:marBottom w:val="0"/>
      <w:divBdr>
        <w:top w:val="none" w:sz="0" w:space="0" w:color="auto"/>
        <w:left w:val="none" w:sz="0" w:space="0" w:color="auto"/>
        <w:bottom w:val="none" w:sz="0" w:space="0" w:color="auto"/>
        <w:right w:val="none" w:sz="0" w:space="0" w:color="auto"/>
      </w:divBdr>
    </w:div>
    <w:div w:id="1498572653">
      <w:bodyDiv w:val="1"/>
      <w:marLeft w:val="0"/>
      <w:marRight w:val="0"/>
      <w:marTop w:val="0"/>
      <w:marBottom w:val="0"/>
      <w:divBdr>
        <w:top w:val="none" w:sz="0" w:space="0" w:color="auto"/>
        <w:left w:val="none" w:sz="0" w:space="0" w:color="auto"/>
        <w:bottom w:val="none" w:sz="0" w:space="0" w:color="auto"/>
        <w:right w:val="none" w:sz="0" w:space="0" w:color="auto"/>
      </w:divBdr>
      <w:divsChild>
        <w:div w:id="215313127">
          <w:marLeft w:val="0"/>
          <w:marRight w:val="0"/>
          <w:marTop w:val="0"/>
          <w:marBottom w:val="0"/>
          <w:divBdr>
            <w:top w:val="single" w:sz="2" w:space="0" w:color="auto"/>
            <w:left w:val="single" w:sz="2" w:space="0" w:color="auto"/>
            <w:bottom w:val="single" w:sz="6" w:space="0" w:color="auto"/>
            <w:right w:val="single" w:sz="2" w:space="0" w:color="auto"/>
          </w:divBdr>
          <w:divsChild>
            <w:div w:id="1085222312">
              <w:marLeft w:val="0"/>
              <w:marRight w:val="0"/>
              <w:marTop w:val="100"/>
              <w:marBottom w:val="100"/>
              <w:divBdr>
                <w:top w:val="single" w:sz="2" w:space="0" w:color="D9D9E3"/>
                <w:left w:val="single" w:sz="2" w:space="0" w:color="D9D9E3"/>
                <w:bottom w:val="single" w:sz="2" w:space="0" w:color="D9D9E3"/>
                <w:right w:val="single" w:sz="2" w:space="0" w:color="D9D9E3"/>
              </w:divBdr>
              <w:divsChild>
                <w:div w:id="1888683370">
                  <w:marLeft w:val="0"/>
                  <w:marRight w:val="0"/>
                  <w:marTop w:val="0"/>
                  <w:marBottom w:val="0"/>
                  <w:divBdr>
                    <w:top w:val="single" w:sz="2" w:space="0" w:color="D9D9E3"/>
                    <w:left w:val="single" w:sz="2" w:space="0" w:color="D9D9E3"/>
                    <w:bottom w:val="single" w:sz="2" w:space="0" w:color="D9D9E3"/>
                    <w:right w:val="single" w:sz="2" w:space="0" w:color="D9D9E3"/>
                  </w:divBdr>
                  <w:divsChild>
                    <w:div w:id="1211309741">
                      <w:marLeft w:val="0"/>
                      <w:marRight w:val="0"/>
                      <w:marTop w:val="0"/>
                      <w:marBottom w:val="0"/>
                      <w:divBdr>
                        <w:top w:val="single" w:sz="2" w:space="0" w:color="D9D9E3"/>
                        <w:left w:val="single" w:sz="2" w:space="0" w:color="D9D9E3"/>
                        <w:bottom w:val="single" w:sz="2" w:space="0" w:color="D9D9E3"/>
                        <w:right w:val="single" w:sz="2" w:space="0" w:color="D9D9E3"/>
                      </w:divBdr>
                      <w:divsChild>
                        <w:div w:id="873276964">
                          <w:marLeft w:val="0"/>
                          <w:marRight w:val="0"/>
                          <w:marTop w:val="0"/>
                          <w:marBottom w:val="0"/>
                          <w:divBdr>
                            <w:top w:val="single" w:sz="2" w:space="0" w:color="D9D9E3"/>
                            <w:left w:val="single" w:sz="2" w:space="0" w:color="D9D9E3"/>
                            <w:bottom w:val="single" w:sz="2" w:space="0" w:color="D9D9E3"/>
                            <w:right w:val="single" w:sz="2" w:space="0" w:color="D9D9E3"/>
                          </w:divBdr>
                          <w:divsChild>
                            <w:div w:id="1038824089">
                              <w:marLeft w:val="0"/>
                              <w:marRight w:val="0"/>
                              <w:marTop w:val="0"/>
                              <w:marBottom w:val="0"/>
                              <w:divBdr>
                                <w:top w:val="single" w:sz="2" w:space="0" w:color="D9D9E3"/>
                                <w:left w:val="single" w:sz="2" w:space="0" w:color="D9D9E3"/>
                                <w:bottom w:val="single" w:sz="2" w:space="0" w:color="D9D9E3"/>
                                <w:right w:val="single" w:sz="2" w:space="0" w:color="D9D9E3"/>
                              </w:divBdr>
                              <w:divsChild>
                                <w:div w:id="1418520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1500997365">
          <w:marLeft w:val="0"/>
          <w:marRight w:val="0"/>
          <w:marTop w:val="0"/>
          <w:marBottom w:val="0"/>
          <w:divBdr>
            <w:top w:val="none" w:sz="0" w:space="0" w:color="auto"/>
            <w:left w:val="none" w:sz="0" w:space="0" w:color="auto"/>
            <w:bottom w:val="none" w:sz="0" w:space="0" w:color="auto"/>
            <w:right w:val="none" w:sz="0" w:space="0" w:color="auto"/>
          </w:divBdr>
          <w:divsChild>
            <w:div w:id="815804261">
              <w:marLeft w:val="0"/>
              <w:marRight w:val="0"/>
              <w:marTop w:val="0"/>
              <w:marBottom w:val="0"/>
              <w:divBdr>
                <w:top w:val="none" w:sz="0" w:space="0" w:color="auto"/>
                <w:left w:val="none" w:sz="0" w:space="0" w:color="auto"/>
                <w:bottom w:val="none" w:sz="0" w:space="0" w:color="auto"/>
                <w:right w:val="none" w:sz="0" w:space="0" w:color="auto"/>
              </w:divBdr>
              <w:divsChild>
                <w:div w:id="4788068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28261657">
      <w:bodyDiv w:val="1"/>
      <w:marLeft w:val="0"/>
      <w:marRight w:val="0"/>
      <w:marTop w:val="0"/>
      <w:marBottom w:val="0"/>
      <w:divBdr>
        <w:top w:val="none" w:sz="0" w:space="0" w:color="auto"/>
        <w:left w:val="none" w:sz="0" w:space="0" w:color="auto"/>
        <w:bottom w:val="none" w:sz="0" w:space="0" w:color="auto"/>
        <w:right w:val="none" w:sz="0" w:space="0" w:color="auto"/>
      </w:divBdr>
      <w:divsChild>
        <w:div w:id="1596015590">
          <w:marLeft w:val="0"/>
          <w:marRight w:val="0"/>
          <w:marTop w:val="0"/>
          <w:marBottom w:val="0"/>
          <w:divBdr>
            <w:top w:val="none" w:sz="0" w:space="0" w:color="auto"/>
            <w:left w:val="none" w:sz="0" w:space="0" w:color="auto"/>
            <w:bottom w:val="none" w:sz="0" w:space="0" w:color="auto"/>
            <w:right w:val="none" w:sz="0" w:space="0" w:color="auto"/>
          </w:divBdr>
          <w:divsChild>
            <w:div w:id="139100232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15633472">
      <w:bodyDiv w:val="1"/>
      <w:marLeft w:val="0"/>
      <w:marRight w:val="0"/>
      <w:marTop w:val="0"/>
      <w:marBottom w:val="0"/>
      <w:divBdr>
        <w:top w:val="none" w:sz="0" w:space="0" w:color="auto"/>
        <w:left w:val="none" w:sz="0" w:space="0" w:color="auto"/>
        <w:bottom w:val="none" w:sz="0" w:space="0" w:color="auto"/>
        <w:right w:val="none" w:sz="0" w:space="0" w:color="auto"/>
      </w:divBdr>
      <w:divsChild>
        <w:div w:id="509488961">
          <w:marLeft w:val="0"/>
          <w:marRight w:val="0"/>
          <w:marTop w:val="0"/>
          <w:marBottom w:val="0"/>
          <w:divBdr>
            <w:top w:val="none" w:sz="0" w:space="0" w:color="auto"/>
            <w:left w:val="none" w:sz="0" w:space="0" w:color="auto"/>
            <w:bottom w:val="none" w:sz="0" w:space="0" w:color="auto"/>
            <w:right w:val="none" w:sz="0" w:space="0" w:color="auto"/>
          </w:divBdr>
          <w:divsChild>
            <w:div w:id="6796953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91784469">
      <w:bodyDiv w:val="1"/>
      <w:marLeft w:val="0"/>
      <w:marRight w:val="0"/>
      <w:marTop w:val="0"/>
      <w:marBottom w:val="0"/>
      <w:divBdr>
        <w:top w:val="none" w:sz="0" w:space="0" w:color="auto"/>
        <w:left w:val="none" w:sz="0" w:space="0" w:color="auto"/>
        <w:bottom w:val="none" w:sz="0" w:space="0" w:color="auto"/>
        <w:right w:val="none" w:sz="0" w:space="0" w:color="auto"/>
      </w:divBdr>
      <w:divsChild>
        <w:div w:id="790057729">
          <w:marLeft w:val="0"/>
          <w:marRight w:val="0"/>
          <w:marTop w:val="0"/>
          <w:marBottom w:val="0"/>
          <w:divBdr>
            <w:top w:val="none" w:sz="0" w:space="0" w:color="auto"/>
            <w:left w:val="none" w:sz="0" w:space="0" w:color="auto"/>
            <w:bottom w:val="none" w:sz="0" w:space="0" w:color="auto"/>
            <w:right w:val="none" w:sz="0" w:space="0" w:color="auto"/>
          </w:divBdr>
          <w:divsChild>
            <w:div w:id="12159214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97095458">
      <w:bodyDiv w:val="1"/>
      <w:marLeft w:val="0"/>
      <w:marRight w:val="0"/>
      <w:marTop w:val="0"/>
      <w:marBottom w:val="0"/>
      <w:divBdr>
        <w:top w:val="none" w:sz="0" w:space="0" w:color="auto"/>
        <w:left w:val="none" w:sz="0" w:space="0" w:color="auto"/>
        <w:bottom w:val="none" w:sz="0" w:space="0" w:color="auto"/>
        <w:right w:val="none" w:sz="0" w:space="0" w:color="auto"/>
      </w:divBdr>
      <w:divsChild>
        <w:div w:id="139004658">
          <w:marLeft w:val="0"/>
          <w:marRight w:val="0"/>
          <w:marTop w:val="0"/>
          <w:marBottom w:val="0"/>
          <w:divBdr>
            <w:top w:val="none" w:sz="0" w:space="0" w:color="auto"/>
            <w:left w:val="none" w:sz="0" w:space="0" w:color="auto"/>
            <w:bottom w:val="none" w:sz="0" w:space="0" w:color="auto"/>
            <w:right w:val="none" w:sz="0" w:space="0" w:color="auto"/>
          </w:divBdr>
          <w:divsChild>
            <w:div w:id="6876101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2260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hyperlink" Target="http://www.jisppd.com/article.asp?issn=0970-4388;year=2019;volume=37;issue=2;spage=205;epage=208;aulast=Pawa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https://www.frontiersin.org/articles/10.3389/fbioe.2018.00172/full" TargetMode="External"/><Relationship Id="rId2" Type="http://schemas.openxmlformats.org/officeDocument/2006/relationships/styles" Target="styles.xml"/><Relationship Id="rId16" Type="http://schemas.openxmlformats.org/officeDocument/2006/relationships/hyperlink" Target="https://www.sciencedirect.com/science/article/pii/S1359836817342944" TargetMode="External"/><Relationship Id="rId20" Type="http://schemas.openxmlformats.org/officeDocument/2006/relationships/hyperlink" Target="https://www.sciencedirect.com/science/article/abs/pii/S0109564111008955"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hyperlink" Target="https://www.sciencedirect.com/science/article/pii/S0264127520304743" TargetMode="External"/><Relationship Id="rId10" Type="http://schemas.openxmlformats.org/officeDocument/2006/relationships/image" Target="media/image6.emf"/><Relationship Id="rId19" Type="http://schemas.openxmlformats.org/officeDocument/2006/relationships/hyperlink" Target="https://onlinelibrary.wiley.com/doi/full/10.1111/jopr.12748"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pubmed.ncbi.nlm.nih.gov/1964115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1562</TotalTime>
  <Pages>22</Pages>
  <Words>5164</Words>
  <Characters>29435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Dhanraj</dc:creator>
  <cp:keywords/>
  <dc:description/>
  <cp:lastModifiedBy>admin</cp:lastModifiedBy>
  <cp:revision>126</cp:revision>
  <dcterms:created xsi:type="dcterms:W3CDTF">2021-09-17T05:32:00Z</dcterms:created>
  <dcterms:modified xsi:type="dcterms:W3CDTF">2023-10-02T09:15:00Z</dcterms:modified>
</cp:coreProperties>
</file>