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E303C" w14:textId="69F54187" w:rsidR="00D94CCA" w:rsidRDefault="00E4057B" w:rsidP="00294C17">
      <w:pPr>
        <w:pStyle w:val="Heading1"/>
        <w:keepNext w:val="0"/>
        <w:keepLines w:val="0"/>
        <w:spacing w:before="0" w:line="240" w:lineRule="auto"/>
        <w:rPr>
          <w:rFonts w:cs="Times New Roman"/>
          <w:color w:val="000000" w:themeColor="text1"/>
          <w:szCs w:val="48"/>
        </w:rPr>
      </w:pPr>
      <w:r w:rsidRPr="00B910ED">
        <w:rPr>
          <w:rFonts w:cs="Times New Roman"/>
          <w:color w:val="000000" w:themeColor="text1"/>
          <w:szCs w:val="48"/>
        </w:rPr>
        <w:t>G</w:t>
      </w:r>
      <w:r w:rsidR="0076498A" w:rsidRPr="00B910ED">
        <w:rPr>
          <w:rFonts w:cs="Times New Roman"/>
          <w:color w:val="000000" w:themeColor="text1"/>
          <w:szCs w:val="48"/>
        </w:rPr>
        <w:t>reen Chemistry</w:t>
      </w:r>
      <w:r w:rsidR="002214A3">
        <w:rPr>
          <w:rFonts w:cs="Times New Roman"/>
          <w:color w:val="000000" w:themeColor="text1"/>
          <w:szCs w:val="48"/>
        </w:rPr>
        <w:t>:</w:t>
      </w:r>
      <w:r w:rsidR="00BB19B9">
        <w:rPr>
          <w:rFonts w:cs="Times New Roman"/>
          <w:color w:val="000000" w:themeColor="text1"/>
          <w:szCs w:val="48"/>
        </w:rPr>
        <w:t xml:space="preserve"> </w:t>
      </w:r>
      <w:r w:rsidR="00F041FF">
        <w:rPr>
          <w:rFonts w:cs="Times New Roman"/>
          <w:color w:val="000000" w:themeColor="text1"/>
          <w:szCs w:val="48"/>
        </w:rPr>
        <w:t>A Footstep towards Sustainable Development</w:t>
      </w:r>
    </w:p>
    <w:p w14:paraId="1B5BFDB2" w14:textId="77777777" w:rsidR="00FA532E" w:rsidRPr="00F041FF" w:rsidRDefault="00FA532E" w:rsidP="00FA532E">
      <w:pPr>
        <w:spacing w:line="240" w:lineRule="auto"/>
        <w:rPr>
          <w:sz w:val="10"/>
        </w:rPr>
      </w:pPr>
    </w:p>
    <w:p w14:paraId="16E3A9B3" w14:textId="7BDBB6A1" w:rsidR="00FA532E" w:rsidRDefault="00FA532E" w:rsidP="00FA532E">
      <w:pPr>
        <w:spacing w:line="240" w:lineRule="auto"/>
        <w:jc w:val="center"/>
      </w:pPr>
      <w:r>
        <w:t>Sonaxi Kharb and Anshul Singh</w:t>
      </w:r>
    </w:p>
    <w:p w14:paraId="36F1F193" w14:textId="3A2CB37F" w:rsidR="00FA532E" w:rsidRDefault="00FA532E" w:rsidP="00FA532E">
      <w:pPr>
        <w:spacing w:line="240" w:lineRule="auto"/>
        <w:jc w:val="center"/>
      </w:pPr>
      <w:r>
        <w:t>Department of Chemistry</w:t>
      </w:r>
    </w:p>
    <w:p w14:paraId="7ACD5B0E" w14:textId="5FEEF3FD" w:rsidR="00FA532E" w:rsidRDefault="00FA532E" w:rsidP="00FA532E">
      <w:pPr>
        <w:spacing w:line="240" w:lineRule="auto"/>
        <w:jc w:val="center"/>
      </w:pPr>
      <w:r>
        <w:t xml:space="preserve">Baba </w:t>
      </w:r>
      <w:proofErr w:type="spellStart"/>
      <w:r>
        <w:t>Mastnath</w:t>
      </w:r>
      <w:proofErr w:type="spellEnd"/>
      <w:r>
        <w:t xml:space="preserve"> University Rohtak, India-124021</w:t>
      </w:r>
    </w:p>
    <w:p w14:paraId="332B334E" w14:textId="0EFF383B" w:rsidR="00FA532E" w:rsidRPr="00FA532E" w:rsidRDefault="00FA532E" w:rsidP="00FA532E">
      <w:pPr>
        <w:spacing w:line="240" w:lineRule="auto"/>
        <w:jc w:val="center"/>
        <w:rPr>
          <w:color w:val="auto"/>
        </w:rPr>
      </w:pPr>
      <w:r>
        <w:t>Email:</w:t>
      </w:r>
      <w:r w:rsidRPr="00FA532E">
        <w:rPr>
          <w:rFonts w:ascii="Helvetica" w:hAnsi="Helvetica" w:cs="Helvetica"/>
          <w:color w:val="5E5E5E"/>
          <w:sz w:val="21"/>
          <w:szCs w:val="21"/>
          <w:shd w:val="clear" w:color="auto" w:fill="FFFFFF"/>
        </w:rPr>
        <w:t xml:space="preserve"> </w:t>
      </w:r>
      <w:r w:rsidRPr="00FA532E">
        <w:rPr>
          <w:color w:val="auto"/>
          <w:shd w:val="clear" w:color="auto" w:fill="FFFFFF"/>
        </w:rPr>
        <w:t>sonaxikharb@gmail.com</w:t>
      </w:r>
      <w:r w:rsidRPr="00FA532E">
        <w:rPr>
          <w:color w:val="auto"/>
        </w:rPr>
        <w:t>, anshul9008@gmail.com</w:t>
      </w:r>
    </w:p>
    <w:p w14:paraId="71B56C09" w14:textId="77777777" w:rsidR="00D91B00" w:rsidRPr="00D91B00" w:rsidRDefault="00D91B00" w:rsidP="00D91B00"/>
    <w:p w14:paraId="79C20570" w14:textId="78966C83" w:rsidR="009F092A" w:rsidRDefault="0036634E" w:rsidP="004B3416">
      <w:pPr>
        <w:pStyle w:val="Subtitle"/>
      </w:pPr>
      <w:r w:rsidRPr="001C061C">
        <w:t>A</w:t>
      </w:r>
      <w:r w:rsidR="00601FED" w:rsidRPr="001C061C">
        <w:t>BSTRACT</w:t>
      </w:r>
    </w:p>
    <w:p w14:paraId="2D9A07C4" w14:textId="4875EF2C" w:rsidR="00487D56" w:rsidRPr="00487D56" w:rsidRDefault="00C45800" w:rsidP="00FB1B97">
      <w:pPr>
        <w:ind w:firstLine="720"/>
        <w:jc w:val="both"/>
      </w:pPr>
      <w:r>
        <w:t xml:space="preserve">The word </w:t>
      </w:r>
      <w:r w:rsidR="00CD0B39" w:rsidRPr="00CD0B39">
        <w:rPr>
          <w:i/>
          <w:iCs/>
        </w:rPr>
        <w:t>chemical</w:t>
      </w:r>
      <w:r w:rsidR="00CD0B39">
        <w:rPr>
          <w:i/>
          <w:iCs/>
        </w:rPr>
        <w:t xml:space="preserve"> </w:t>
      </w:r>
      <w:r w:rsidR="00CD0B39">
        <w:t xml:space="preserve">comes </w:t>
      </w:r>
      <w:r w:rsidR="00CF2E4B">
        <w:t>into</w:t>
      </w:r>
      <w:r w:rsidR="00CD0B39">
        <w:t xml:space="preserve"> our mind with something </w:t>
      </w:r>
      <w:r w:rsidR="006340EC">
        <w:t>harmful</w:t>
      </w:r>
      <w:r w:rsidR="00931C0E">
        <w:t xml:space="preserve"> or negative</w:t>
      </w:r>
      <w:r w:rsidR="00D72D61">
        <w:t xml:space="preserve">. </w:t>
      </w:r>
      <w:r w:rsidR="00117041">
        <w:t>Th</w:t>
      </w:r>
      <w:r w:rsidR="00E4782C">
        <w:t>is</w:t>
      </w:r>
      <w:r w:rsidR="00117041">
        <w:t xml:space="preserve"> </w:t>
      </w:r>
      <w:r w:rsidR="00E4782C">
        <w:t>aspect is</w:t>
      </w:r>
      <w:r w:rsidR="007564E7">
        <w:t xml:space="preserve"> transmitted </w:t>
      </w:r>
      <w:r w:rsidR="00D74288">
        <w:t xml:space="preserve">from </w:t>
      </w:r>
      <w:r w:rsidR="00F15A49">
        <w:t xml:space="preserve">our </w:t>
      </w:r>
      <w:r w:rsidR="00CF2E4B">
        <w:t>surroundings</w:t>
      </w:r>
      <w:r w:rsidR="005F6A23">
        <w:t xml:space="preserve"> </w:t>
      </w:r>
      <w:r w:rsidR="00494426">
        <w:t>-</w:t>
      </w:r>
      <w:r w:rsidR="00173A93">
        <w:t xml:space="preserve"> de</w:t>
      </w:r>
      <w:r w:rsidR="000E1D3E">
        <w:t>ployed</w:t>
      </w:r>
      <w:r w:rsidR="00173A93">
        <w:t xml:space="preserve"> </w:t>
      </w:r>
      <w:r w:rsidR="003D44E8">
        <w:t xml:space="preserve">from </w:t>
      </w:r>
      <w:r w:rsidR="00CF2E4B">
        <w:t xml:space="preserve">the </w:t>
      </w:r>
      <w:r w:rsidR="00256643">
        <w:t>maltreatment</w:t>
      </w:r>
      <w:r w:rsidR="003D44E8">
        <w:t xml:space="preserve"> of chemicals</w:t>
      </w:r>
      <w:r w:rsidR="00CD24D3">
        <w:t>.</w:t>
      </w:r>
      <w:r w:rsidR="003E01C3">
        <w:t xml:space="preserve"> </w:t>
      </w:r>
      <w:r w:rsidR="0060538F">
        <w:t xml:space="preserve">The </w:t>
      </w:r>
      <w:r w:rsidR="008F45F2">
        <w:t>idea</w:t>
      </w:r>
      <w:r w:rsidR="0060538F">
        <w:t xml:space="preserve"> </w:t>
      </w:r>
      <w:r w:rsidR="008F45F2">
        <w:t>of</w:t>
      </w:r>
      <w:r w:rsidR="0060538F">
        <w:t xml:space="preserve"> </w:t>
      </w:r>
      <w:r w:rsidR="008F45F2" w:rsidRPr="008F45F2">
        <w:rPr>
          <w:i/>
          <w:iCs/>
        </w:rPr>
        <w:t>g</w:t>
      </w:r>
      <w:r w:rsidR="0060538F" w:rsidRPr="008F45F2">
        <w:rPr>
          <w:i/>
          <w:iCs/>
        </w:rPr>
        <w:t>reen chemistry</w:t>
      </w:r>
      <w:r w:rsidR="00B74486">
        <w:t xml:space="preserve"> </w:t>
      </w:r>
      <w:r w:rsidR="008F45F2">
        <w:t>has arisen</w:t>
      </w:r>
      <w:r w:rsidR="003E01C3">
        <w:t xml:space="preserve"> i</w:t>
      </w:r>
      <w:r w:rsidR="000E6797">
        <w:t>n</w:t>
      </w:r>
      <w:r w:rsidR="00E628E4">
        <w:t xml:space="preserve"> </w:t>
      </w:r>
      <w:r w:rsidR="000A10E5">
        <w:t xml:space="preserve">response to </w:t>
      </w:r>
      <w:r w:rsidR="008F45F2">
        <w:t xml:space="preserve">keeping down </w:t>
      </w:r>
      <w:r w:rsidR="000B4C14">
        <w:t xml:space="preserve">the </w:t>
      </w:r>
      <w:r w:rsidR="002B313C">
        <w:t xml:space="preserve">harmful impacts </w:t>
      </w:r>
      <w:r w:rsidR="000B4C14">
        <w:t>of man-made</w:t>
      </w:r>
      <w:r w:rsidR="00930830">
        <w:t xml:space="preserve"> materials</w:t>
      </w:r>
      <w:r w:rsidR="006A07D8">
        <w:t xml:space="preserve">. </w:t>
      </w:r>
      <w:r w:rsidR="004E1423">
        <w:t xml:space="preserve">This branch of Chemical Science is </w:t>
      </w:r>
      <w:r w:rsidR="00035877">
        <w:t xml:space="preserve">usually </w:t>
      </w:r>
      <w:r w:rsidR="004E1423">
        <w:t>described by the 12 principles</w:t>
      </w:r>
      <w:r w:rsidR="00847581">
        <w:t xml:space="preserve"> </w:t>
      </w:r>
      <w:r w:rsidR="008538D5">
        <w:t>possessing the key elements</w:t>
      </w:r>
      <w:r w:rsidR="004B05CA">
        <w:t xml:space="preserve">: </w:t>
      </w:r>
      <w:r w:rsidR="00A623B0">
        <w:t>minimizing waste reduction, product to</w:t>
      </w:r>
      <w:r w:rsidR="00722882">
        <w:t>xicity, energy consumption</w:t>
      </w:r>
      <w:r w:rsidR="00685F42">
        <w:t>,</w:t>
      </w:r>
      <w:r w:rsidR="00722882">
        <w:t xml:space="preserve"> and enhancing </w:t>
      </w:r>
      <w:r w:rsidR="00685F42">
        <w:t xml:space="preserve">the use of renewable </w:t>
      </w:r>
      <w:r w:rsidR="00B161EA">
        <w:t xml:space="preserve">and safer resources. </w:t>
      </w:r>
      <w:r w:rsidR="00072178">
        <w:t xml:space="preserve">This chapter </w:t>
      </w:r>
      <w:r w:rsidR="00C6516A">
        <w:t xml:space="preserve">briefly </w:t>
      </w:r>
      <w:r w:rsidR="00072178">
        <w:t xml:space="preserve">presents the initiatives taken by </w:t>
      </w:r>
      <w:r w:rsidR="00E7570E">
        <w:t xml:space="preserve">the </w:t>
      </w:r>
      <w:r w:rsidR="00072178">
        <w:t>go</w:t>
      </w:r>
      <w:r w:rsidR="00E7570E">
        <w:t xml:space="preserve">vernment to improve </w:t>
      </w:r>
      <w:r w:rsidR="007C4C21">
        <w:t>research</w:t>
      </w:r>
      <w:r w:rsidR="00E7570E">
        <w:t xml:space="preserve"> in</w:t>
      </w:r>
      <w:r w:rsidR="000305B7">
        <w:t xml:space="preserve"> </w:t>
      </w:r>
      <w:r w:rsidR="00167B43">
        <w:t xml:space="preserve">the </w:t>
      </w:r>
      <w:r w:rsidR="001A6A80">
        <w:t xml:space="preserve">perspective </w:t>
      </w:r>
      <w:r w:rsidR="000305B7">
        <w:t xml:space="preserve">of green chemistry; </w:t>
      </w:r>
      <w:r w:rsidR="00630BBD">
        <w:t xml:space="preserve">examples </w:t>
      </w:r>
      <w:r w:rsidR="001A6A80">
        <w:t xml:space="preserve">in addition to </w:t>
      </w:r>
      <w:r w:rsidR="00630BBD">
        <w:t>recent advan</w:t>
      </w:r>
      <w:r w:rsidR="00904E28">
        <w:t>cements</w:t>
      </w:r>
      <w:r w:rsidR="007C4C21">
        <w:t xml:space="preserve"> </w:t>
      </w:r>
      <w:r w:rsidR="00FE06B4">
        <w:t>in this area</w:t>
      </w:r>
      <w:r w:rsidR="009C4C98">
        <w:t>.</w:t>
      </w:r>
      <w:r w:rsidR="0069662F">
        <w:t xml:space="preserve"> </w:t>
      </w:r>
      <w:r w:rsidR="00FB3FAB">
        <w:t xml:space="preserve">The </w:t>
      </w:r>
      <w:r w:rsidR="00123A8A">
        <w:t>considerations in</w:t>
      </w:r>
      <w:r w:rsidR="00FB3FAB">
        <w:t xml:space="preserve"> designing novel</w:t>
      </w:r>
      <w:r w:rsidR="00E648AB">
        <w:t>-safer chemicals</w:t>
      </w:r>
      <w:r w:rsidR="0039120F">
        <w:t xml:space="preserve"> and </w:t>
      </w:r>
      <w:r w:rsidR="003C7D44">
        <w:t>futuristic trends of</w:t>
      </w:r>
      <w:r w:rsidR="00E6227B">
        <w:t xml:space="preserve"> </w:t>
      </w:r>
      <w:r w:rsidR="00466DC7">
        <w:t xml:space="preserve">greener solvents </w:t>
      </w:r>
      <w:r w:rsidR="00390A11">
        <w:t xml:space="preserve">are also </w:t>
      </w:r>
      <w:r w:rsidR="00C25ADE">
        <w:t xml:space="preserve">introduced </w:t>
      </w:r>
      <w:r w:rsidR="00E6227B">
        <w:t>here.</w:t>
      </w:r>
      <w:r w:rsidR="004E4365">
        <w:tab/>
      </w:r>
    </w:p>
    <w:p w14:paraId="01AB5D49" w14:textId="23CF5AE2" w:rsidR="00BA763F" w:rsidRDefault="00E429B6" w:rsidP="008B3A81">
      <w:pPr>
        <w:rPr>
          <w:b/>
          <w:bCs/>
        </w:rPr>
      </w:pPr>
      <w:r w:rsidRPr="006C49DC">
        <w:rPr>
          <w:b/>
          <w:bCs/>
        </w:rPr>
        <w:t>Keywords</w:t>
      </w:r>
      <w:r w:rsidR="006C49DC">
        <w:rPr>
          <w:b/>
          <w:bCs/>
        </w:rPr>
        <w:t xml:space="preserve"> </w:t>
      </w:r>
      <w:r w:rsidR="00BA763F">
        <w:rPr>
          <w:b/>
          <w:bCs/>
        </w:rPr>
        <w:t>–</w:t>
      </w:r>
      <w:r w:rsidR="006C49DC">
        <w:rPr>
          <w:b/>
          <w:bCs/>
        </w:rPr>
        <w:t xml:space="preserve"> </w:t>
      </w:r>
      <w:r w:rsidR="00AC16FC">
        <w:rPr>
          <w:b/>
          <w:bCs/>
        </w:rPr>
        <w:t>Green chemistry,</w:t>
      </w:r>
      <w:r w:rsidR="00B0086C">
        <w:rPr>
          <w:b/>
          <w:bCs/>
        </w:rPr>
        <w:t xml:space="preserve"> </w:t>
      </w:r>
      <w:r w:rsidR="0094330A">
        <w:rPr>
          <w:b/>
          <w:bCs/>
        </w:rPr>
        <w:t>safer solvents</w:t>
      </w:r>
      <w:r w:rsidR="00FA532E">
        <w:rPr>
          <w:b/>
          <w:bCs/>
        </w:rPr>
        <w:t>, polluting chemicals, energy efficiency, biodiesel</w:t>
      </w:r>
      <w:r w:rsidR="00616152">
        <w:rPr>
          <w:b/>
          <w:bCs/>
        </w:rPr>
        <w:t>.</w:t>
      </w:r>
    </w:p>
    <w:p w14:paraId="7C2E37B9" w14:textId="627BA337" w:rsidR="00DC187C" w:rsidRDefault="00DC187C" w:rsidP="008B3A81">
      <w:pPr>
        <w:rPr>
          <w:b/>
          <w:bCs/>
        </w:rPr>
      </w:pPr>
    </w:p>
    <w:p w14:paraId="295F3334" w14:textId="00DFBFAC" w:rsidR="00DC187C" w:rsidRDefault="00FA532E" w:rsidP="008B3A81">
      <w:pPr>
        <w:rPr>
          <w:b/>
          <w:bCs/>
        </w:rPr>
      </w:pPr>
      <w:r>
        <w:rPr>
          <w:b/>
          <w:bCs/>
          <w:noProof/>
        </w:rPr>
        <w:drawing>
          <wp:inline distT="0" distB="0" distL="0" distR="0" wp14:anchorId="0FC3B7B4" wp14:editId="3EE23DA3">
            <wp:extent cx="5731510" cy="4298633"/>
            <wp:effectExtent l="0" t="0" r="2540" b="6985"/>
            <wp:docPr id="3" name="Picture 3" descr="E:\RESEARCH SCHOLAR BMU\SONAXI\graphical abstrac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RESEARCH SCHOLAR BMU\SONAXI\graphical abstract.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298633"/>
                    </a:xfrm>
                    <a:prstGeom prst="rect">
                      <a:avLst/>
                    </a:prstGeom>
                    <a:noFill/>
                    <a:ln>
                      <a:noFill/>
                    </a:ln>
                  </pic:spPr>
                </pic:pic>
              </a:graphicData>
            </a:graphic>
          </wp:inline>
        </w:drawing>
      </w:r>
    </w:p>
    <w:p w14:paraId="63A56E7B" w14:textId="23C78710" w:rsidR="00DC187C" w:rsidRPr="008B3A81" w:rsidRDefault="00FA532E" w:rsidP="00FA532E">
      <w:pPr>
        <w:jc w:val="center"/>
        <w:rPr>
          <w:b/>
          <w:bCs/>
        </w:rPr>
      </w:pPr>
      <w:r>
        <w:rPr>
          <w:b/>
          <w:bCs/>
        </w:rPr>
        <w:t>Fig</w:t>
      </w:r>
      <w:r w:rsidR="005511E6">
        <w:rPr>
          <w:b/>
          <w:bCs/>
        </w:rPr>
        <w:t>ure</w:t>
      </w:r>
      <w:r>
        <w:rPr>
          <w:b/>
          <w:bCs/>
        </w:rPr>
        <w:t xml:space="preserve"> 1: The diagrammatic representation of </w:t>
      </w:r>
      <w:r w:rsidR="00BD6B61">
        <w:rPr>
          <w:b/>
          <w:bCs/>
        </w:rPr>
        <w:t xml:space="preserve">the </w:t>
      </w:r>
      <w:r w:rsidR="00167B43">
        <w:rPr>
          <w:b/>
          <w:bCs/>
        </w:rPr>
        <w:t>twelve</w:t>
      </w:r>
      <w:r>
        <w:rPr>
          <w:b/>
          <w:bCs/>
        </w:rPr>
        <w:t xml:space="preserve"> principles of green chemistry</w:t>
      </w:r>
    </w:p>
    <w:p w14:paraId="32580889" w14:textId="2003AE52" w:rsidR="00B15EF8" w:rsidRPr="00B15EF8" w:rsidRDefault="005511E6" w:rsidP="005511E6">
      <w:pPr>
        <w:pStyle w:val="Subtitle"/>
        <w:numPr>
          <w:ilvl w:val="0"/>
          <w:numId w:val="0"/>
        </w:numPr>
        <w:tabs>
          <w:tab w:val="left" w:pos="3600"/>
        </w:tabs>
      </w:pPr>
      <w:r>
        <w:lastRenderedPageBreak/>
        <w:t xml:space="preserve">I. </w:t>
      </w:r>
      <w:r w:rsidR="00500897">
        <w:t>INTRODUCTION</w:t>
      </w:r>
    </w:p>
    <w:p w14:paraId="0BB87578" w14:textId="4941119E" w:rsidR="00840891" w:rsidRPr="001C360F" w:rsidRDefault="00984478" w:rsidP="005511E6">
      <w:pPr>
        <w:pStyle w:val="NormalWeb"/>
        <w:spacing w:before="0" w:beforeAutospacing="0" w:after="0" w:afterAutospacing="0"/>
        <w:ind w:firstLine="360"/>
        <w:jc w:val="both"/>
        <w:rPr>
          <w:sz w:val="20"/>
          <w:szCs w:val="20"/>
        </w:rPr>
      </w:pPr>
      <w:r w:rsidRPr="001C360F">
        <w:rPr>
          <w:sz w:val="20"/>
          <w:szCs w:val="20"/>
        </w:rPr>
        <w:t xml:space="preserve">The term </w:t>
      </w:r>
      <w:r w:rsidR="00E6690F" w:rsidRPr="001C360F">
        <w:rPr>
          <w:sz w:val="20"/>
          <w:szCs w:val="20"/>
        </w:rPr>
        <w:t xml:space="preserve">“Green Chemistry” </w:t>
      </w:r>
      <w:r w:rsidR="003D4EB5" w:rsidRPr="001C360F">
        <w:rPr>
          <w:sz w:val="20"/>
          <w:szCs w:val="20"/>
        </w:rPr>
        <w:t>corresponds to</w:t>
      </w:r>
      <w:r w:rsidR="00781394">
        <w:rPr>
          <w:sz w:val="20"/>
          <w:szCs w:val="20"/>
        </w:rPr>
        <w:t xml:space="preserve"> </w:t>
      </w:r>
      <w:r w:rsidR="00A459E1">
        <w:rPr>
          <w:sz w:val="20"/>
          <w:szCs w:val="20"/>
        </w:rPr>
        <w:t>working</w:t>
      </w:r>
      <w:r w:rsidR="00781394">
        <w:rPr>
          <w:sz w:val="20"/>
          <w:szCs w:val="20"/>
        </w:rPr>
        <w:t xml:space="preserve"> out on</w:t>
      </w:r>
      <w:r w:rsidR="00344B02" w:rsidRPr="001C360F">
        <w:rPr>
          <w:sz w:val="20"/>
          <w:szCs w:val="20"/>
        </w:rPr>
        <w:t xml:space="preserve"> the </w:t>
      </w:r>
      <w:r w:rsidR="00E82EAA" w:rsidRPr="001C360F">
        <w:rPr>
          <w:sz w:val="20"/>
          <w:szCs w:val="20"/>
        </w:rPr>
        <w:t>de</w:t>
      </w:r>
      <w:r w:rsidR="000C17D8" w:rsidRPr="001C360F">
        <w:rPr>
          <w:sz w:val="20"/>
          <w:szCs w:val="20"/>
        </w:rPr>
        <w:t>sign</w:t>
      </w:r>
      <w:r w:rsidR="00781394">
        <w:rPr>
          <w:sz w:val="20"/>
          <w:szCs w:val="20"/>
        </w:rPr>
        <w:t>ing</w:t>
      </w:r>
      <w:r w:rsidR="000C17D8" w:rsidRPr="001C360F">
        <w:rPr>
          <w:sz w:val="20"/>
          <w:szCs w:val="20"/>
        </w:rPr>
        <w:t xml:space="preserve"> of </w:t>
      </w:r>
      <w:r w:rsidR="00A83D18" w:rsidRPr="001C360F">
        <w:rPr>
          <w:sz w:val="20"/>
          <w:szCs w:val="20"/>
        </w:rPr>
        <w:t xml:space="preserve">chemical products </w:t>
      </w:r>
      <w:r w:rsidR="00533F3A" w:rsidRPr="001C360F">
        <w:rPr>
          <w:sz w:val="20"/>
          <w:szCs w:val="20"/>
        </w:rPr>
        <w:t>and</w:t>
      </w:r>
      <w:r w:rsidR="00233281" w:rsidRPr="001C360F">
        <w:rPr>
          <w:sz w:val="20"/>
          <w:szCs w:val="20"/>
        </w:rPr>
        <w:t xml:space="preserve"> their production</w:t>
      </w:r>
      <w:r w:rsidR="00533F3A" w:rsidRPr="001C360F">
        <w:rPr>
          <w:sz w:val="20"/>
          <w:szCs w:val="20"/>
        </w:rPr>
        <w:t xml:space="preserve"> </w:t>
      </w:r>
      <w:r w:rsidR="00C57E45">
        <w:rPr>
          <w:sz w:val="20"/>
          <w:szCs w:val="20"/>
        </w:rPr>
        <w:t>approaches</w:t>
      </w:r>
      <w:r w:rsidR="00533F3A" w:rsidRPr="001C360F">
        <w:rPr>
          <w:sz w:val="20"/>
          <w:szCs w:val="20"/>
        </w:rPr>
        <w:t xml:space="preserve"> </w:t>
      </w:r>
      <w:r w:rsidR="00C57E45">
        <w:rPr>
          <w:sz w:val="20"/>
          <w:szCs w:val="20"/>
        </w:rPr>
        <w:t>which can</w:t>
      </w:r>
      <w:r w:rsidR="00DE3231" w:rsidRPr="001C360F">
        <w:rPr>
          <w:sz w:val="20"/>
          <w:szCs w:val="20"/>
        </w:rPr>
        <w:t xml:space="preserve"> </w:t>
      </w:r>
      <w:r w:rsidR="00C1784B" w:rsidRPr="001C360F">
        <w:rPr>
          <w:sz w:val="20"/>
          <w:szCs w:val="20"/>
        </w:rPr>
        <w:t>eliminate</w:t>
      </w:r>
      <w:r w:rsidR="00C57E45">
        <w:rPr>
          <w:sz w:val="20"/>
          <w:szCs w:val="20"/>
        </w:rPr>
        <w:t xml:space="preserve"> the</w:t>
      </w:r>
      <w:r w:rsidR="00C1784B" w:rsidRPr="001C360F">
        <w:rPr>
          <w:sz w:val="20"/>
          <w:szCs w:val="20"/>
        </w:rPr>
        <w:t xml:space="preserve"> </w:t>
      </w:r>
      <w:r w:rsidR="00C57E45">
        <w:rPr>
          <w:sz w:val="20"/>
          <w:szCs w:val="20"/>
        </w:rPr>
        <w:t>generation of</w:t>
      </w:r>
      <w:r w:rsidR="00A459E1">
        <w:rPr>
          <w:sz w:val="20"/>
          <w:szCs w:val="20"/>
        </w:rPr>
        <w:t xml:space="preserve"> materials</w:t>
      </w:r>
      <w:r w:rsidR="00F27A5F" w:rsidRPr="001C360F">
        <w:rPr>
          <w:sz w:val="20"/>
          <w:szCs w:val="20"/>
        </w:rPr>
        <w:t xml:space="preserve"> </w:t>
      </w:r>
      <w:r w:rsidR="00C57E45">
        <w:rPr>
          <w:sz w:val="20"/>
          <w:szCs w:val="20"/>
        </w:rPr>
        <w:t>toxic</w:t>
      </w:r>
      <w:r w:rsidR="0065166E" w:rsidRPr="001C360F">
        <w:rPr>
          <w:sz w:val="20"/>
          <w:szCs w:val="20"/>
        </w:rPr>
        <w:t xml:space="preserve"> to </w:t>
      </w:r>
      <w:r w:rsidR="00B96CCA" w:rsidRPr="001C360F">
        <w:rPr>
          <w:sz w:val="20"/>
          <w:szCs w:val="20"/>
        </w:rPr>
        <w:t xml:space="preserve">the </w:t>
      </w:r>
      <w:r w:rsidR="0065166E" w:rsidRPr="001C360F">
        <w:rPr>
          <w:sz w:val="20"/>
          <w:szCs w:val="20"/>
        </w:rPr>
        <w:t>ecosystem</w:t>
      </w:r>
      <w:sdt>
        <w:sdtPr>
          <w:rPr>
            <w:color w:val="000000"/>
            <w:sz w:val="20"/>
            <w:szCs w:val="20"/>
          </w:rPr>
          <w:tag w:val="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"/>
          <w:id w:val="-178577042"/>
          <w:placeholder>
            <w:docPart w:val="DefaultPlaceholder_-1854013440"/>
          </w:placeholder>
        </w:sdtPr>
        <w:sdtContent>
          <w:r w:rsidR="007F3ABB" w:rsidRPr="007F3ABB">
            <w:rPr>
              <w:color w:val="000000"/>
              <w:sz w:val="20"/>
              <w:szCs w:val="20"/>
            </w:rPr>
            <w:t>[1–6]</w:t>
          </w:r>
        </w:sdtContent>
      </w:sdt>
      <w:r w:rsidR="00FA532E">
        <w:rPr>
          <w:sz w:val="20"/>
          <w:szCs w:val="20"/>
        </w:rPr>
        <w:t xml:space="preserve">. </w:t>
      </w:r>
      <w:r w:rsidR="00840891" w:rsidRPr="001C360F">
        <w:rPr>
          <w:sz w:val="20"/>
          <w:szCs w:val="20"/>
        </w:rPr>
        <w:t xml:space="preserve">Green chemistry </w:t>
      </w:r>
      <w:r w:rsidR="00A459E1">
        <w:rPr>
          <w:sz w:val="20"/>
          <w:szCs w:val="20"/>
        </w:rPr>
        <w:t>recapitulates</w:t>
      </w:r>
      <w:r w:rsidR="00840891" w:rsidRPr="001C360F">
        <w:rPr>
          <w:sz w:val="20"/>
          <w:szCs w:val="20"/>
        </w:rPr>
        <w:t xml:space="preserve"> </w:t>
      </w:r>
      <w:r w:rsidR="00A459E1">
        <w:rPr>
          <w:sz w:val="20"/>
          <w:szCs w:val="20"/>
        </w:rPr>
        <w:t>threats</w:t>
      </w:r>
      <w:r w:rsidR="00840891" w:rsidRPr="001C360F">
        <w:rPr>
          <w:sz w:val="20"/>
          <w:szCs w:val="20"/>
        </w:rPr>
        <w:t>, whether physical (</w:t>
      </w:r>
      <w:r w:rsidR="00A459E1">
        <w:rPr>
          <w:sz w:val="20"/>
          <w:szCs w:val="20"/>
        </w:rPr>
        <w:t>in</w:t>
      </w:r>
      <w:r w:rsidR="00840891" w:rsidRPr="001C360F">
        <w:rPr>
          <w:sz w:val="20"/>
          <w:szCs w:val="20"/>
        </w:rPr>
        <w:t xml:space="preserve">flammability, explosivity), </w:t>
      </w:r>
      <w:r w:rsidR="00A459E1">
        <w:rPr>
          <w:sz w:val="20"/>
          <w:szCs w:val="20"/>
        </w:rPr>
        <w:t>toxicologic</w:t>
      </w:r>
      <w:r w:rsidR="00A459E1" w:rsidRPr="001C360F">
        <w:rPr>
          <w:sz w:val="20"/>
          <w:szCs w:val="20"/>
        </w:rPr>
        <w:t xml:space="preserve"> </w:t>
      </w:r>
      <w:r w:rsidR="00840891" w:rsidRPr="001C360F">
        <w:rPr>
          <w:sz w:val="20"/>
          <w:szCs w:val="20"/>
        </w:rPr>
        <w:t xml:space="preserve">(carcinogenicity, </w:t>
      </w:r>
      <w:r w:rsidR="00AA242B">
        <w:rPr>
          <w:sz w:val="20"/>
          <w:szCs w:val="20"/>
        </w:rPr>
        <w:t>hormone</w:t>
      </w:r>
      <w:r w:rsidR="00AA242B" w:rsidRPr="001C360F">
        <w:rPr>
          <w:sz w:val="20"/>
          <w:szCs w:val="20"/>
        </w:rPr>
        <w:t xml:space="preserve"> </w:t>
      </w:r>
      <w:r w:rsidR="00840891" w:rsidRPr="001C360F">
        <w:rPr>
          <w:sz w:val="20"/>
          <w:szCs w:val="20"/>
        </w:rPr>
        <w:t xml:space="preserve">disruption), or </w:t>
      </w:r>
      <w:r w:rsidR="00AA242B">
        <w:rPr>
          <w:sz w:val="20"/>
          <w:szCs w:val="20"/>
        </w:rPr>
        <w:t>universal</w:t>
      </w:r>
      <w:r w:rsidR="00AA242B" w:rsidRPr="001C360F">
        <w:rPr>
          <w:sz w:val="20"/>
          <w:szCs w:val="20"/>
        </w:rPr>
        <w:t xml:space="preserve"> </w:t>
      </w:r>
      <w:r w:rsidR="00840891" w:rsidRPr="001C360F">
        <w:rPr>
          <w:sz w:val="20"/>
          <w:szCs w:val="20"/>
        </w:rPr>
        <w:t>(</w:t>
      </w:r>
      <w:r w:rsidR="00AA242B">
        <w:rPr>
          <w:sz w:val="20"/>
          <w:szCs w:val="20"/>
        </w:rPr>
        <w:t>environmental</w:t>
      </w:r>
      <w:r w:rsidR="00AA242B" w:rsidRPr="001C360F">
        <w:rPr>
          <w:sz w:val="20"/>
          <w:szCs w:val="20"/>
        </w:rPr>
        <w:t xml:space="preserve"> </w:t>
      </w:r>
      <w:r w:rsidR="00840891" w:rsidRPr="001C360F">
        <w:rPr>
          <w:sz w:val="20"/>
          <w:szCs w:val="20"/>
        </w:rPr>
        <w:t>impacts, ozone</w:t>
      </w:r>
      <w:r w:rsidR="00AA242B" w:rsidRPr="00AA242B">
        <w:rPr>
          <w:sz w:val="20"/>
          <w:szCs w:val="20"/>
        </w:rPr>
        <w:t xml:space="preserve"> </w:t>
      </w:r>
      <w:r w:rsidR="00AA242B">
        <w:rPr>
          <w:sz w:val="20"/>
          <w:szCs w:val="20"/>
        </w:rPr>
        <w:t>diminution</w:t>
      </w:r>
      <w:r w:rsidR="00840891" w:rsidRPr="001C360F">
        <w:rPr>
          <w:sz w:val="20"/>
          <w:szCs w:val="20"/>
        </w:rPr>
        <w:t xml:space="preserve">, </w:t>
      </w:r>
      <w:r w:rsidR="00AA242B">
        <w:rPr>
          <w:sz w:val="20"/>
          <w:szCs w:val="20"/>
        </w:rPr>
        <w:t>atmosphere</w:t>
      </w:r>
      <w:r w:rsidR="00840891" w:rsidRPr="001C360F">
        <w:rPr>
          <w:sz w:val="20"/>
          <w:szCs w:val="20"/>
        </w:rPr>
        <w:t xml:space="preserve"> change) as an </w:t>
      </w:r>
      <w:r w:rsidR="00AA242B">
        <w:rPr>
          <w:sz w:val="20"/>
          <w:szCs w:val="20"/>
        </w:rPr>
        <w:t>in-built</w:t>
      </w:r>
      <w:r w:rsidR="00AA242B" w:rsidRPr="001C360F">
        <w:rPr>
          <w:sz w:val="20"/>
          <w:szCs w:val="20"/>
        </w:rPr>
        <w:t xml:space="preserve"> </w:t>
      </w:r>
      <w:r w:rsidR="00AA242B">
        <w:rPr>
          <w:sz w:val="20"/>
          <w:szCs w:val="20"/>
        </w:rPr>
        <w:t>trait</w:t>
      </w:r>
      <w:r w:rsidR="00840891" w:rsidRPr="001C360F">
        <w:rPr>
          <w:sz w:val="20"/>
          <w:szCs w:val="20"/>
        </w:rPr>
        <w:t xml:space="preserve"> of a molecule. Therefore, the </w:t>
      </w:r>
      <w:r w:rsidR="008676BE">
        <w:rPr>
          <w:sz w:val="20"/>
          <w:szCs w:val="20"/>
        </w:rPr>
        <w:t>menace</w:t>
      </w:r>
      <w:r w:rsidR="008676BE" w:rsidRPr="001C360F">
        <w:rPr>
          <w:sz w:val="20"/>
          <w:szCs w:val="20"/>
        </w:rPr>
        <w:t xml:space="preserve"> </w:t>
      </w:r>
      <w:r w:rsidR="00840891" w:rsidRPr="001C360F">
        <w:rPr>
          <w:sz w:val="20"/>
          <w:szCs w:val="20"/>
        </w:rPr>
        <w:t xml:space="preserve">can be </w:t>
      </w:r>
      <w:r w:rsidR="008676BE">
        <w:rPr>
          <w:sz w:val="20"/>
          <w:szCs w:val="20"/>
        </w:rPr>
        <w:t>taken in hand</w:t>
      </w:r>
      <w:r w:rsidR="008676BE" w:rsidRPr="001C360F">
        <w:rPr>
          <w:sz w:val="20"/>
          <w:szCs w:val="20"/>
        </w:rPr>
        <w:t xml:space="preserve"> </w:t>
      </w:r>
      <w:r w:rsidR="008676BE">
        <w:rPr>
          <w:sz w:val="20"/>
          <w:szCs w:val="20"/>
        </w:rPr>
        <w:t>by</w:t>
      </w:r>
      <w:r w:rsidR="00840891" w:rsidRPr="001C360F">
        <w:rPr>
          <w:sz w:val="20"/>
          <w:szCs w:val="20"/>
        </w:rPr>
        <w:t xml:space="preserve"> </w:t>
      </w:r>
      <w:r w:rsidR="005511E6">
        <w:rPr>
          <w:sz w:val="20"/>
          <w:szCs w:val="20"/>
        </w:rPr>
        <w:t>design</w:t>
      </w:r>
      <w:r w:rsidR="008676BE">
        <w:rPr>
          <w:sz w:val="20"/>
          <w:szCs w:val="20"/>
        </w:rPr>
        <w:t xml:space="preserve">ing suitable </w:t>
      </w:r>
      <w:r w:rsidR="005511E6">
        <w:rPr>
          <w:sz w:val="20"/>
          <w:szCs w:val="20"/>
        </w:rPr>
        <w:t>structure</w:t>
      </w:r>
      <w:r w:rsidR="008676BE">
        <w:rPr>
          <w:sz w:val="20"/>
          <w:szCs w:val="20"/>
        </w:rPr>
        <w:t>s</w:t>
      </w:r>
      <w:r w:rsidR="005511E6">
        <w:rPr>
          <w:sz w:val="20"/>
          <w:szCs w:val="20"/>
        </w:rPr>
        <w:t xml:space="preserve"> and the</w:t>
      </w:r>
      <w:r w:rsidR="00840891" w:rsidRPr="001C360F">
        <w:rPr>
          <w:sz w:val="20"/>
          <w:szCs w:val="20"/>
        </w:rPr>
        <w:t xml:space="preserve"> </w:t>
      </w:r>
      <w:r w:rsidR="008676BE">
        <w:rPr>
          <w:sz w:val="20"/>
          <w:szCs w:val="20"/>
        </w:rPr>
        <w:t>physicochemical</w:t>
      </w:r>
      <w:r w:rsidR="00840891" w:rsidRPr="001C360F">
        <w:rPr>
          <w:sz w:val="20"/>
          <w:szCs w:val="20"/>
        </w:rPr>
        <w:t xml:space="preserve"> properties </w:t>
      </w:r>
      <w:r w:rsidR="005511E6">
        <w:rPr>
          <w:sz w:val="20"/>
          <w:szCs w:val="20"/>
        </w:rPr>
        <w:t>associated with it at the molecular level</w:t>
      </w:r>
      <w:r w:rsidR="00840891" w:rsidRPr="001C360F">
        <w:rPr>
          <w:sz w:val="20"/>
          <w:szCs w:val="20"/>
        </w:rPr>
        <w:t xml:space="preserve"> </w:t>
      </w:r>
      <w:sdt>
        <w:sdtPr>
          <w:rPr>
            <w:color w:val="000000"/>
            <w:sz w:val="20"/>
            <w:szCs w:val="20"/>
          </w:rPr>
          <w:tag w:val="MENDELEY_CITATION_v3_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"/>
          <w:id w:val="-644349193"/>
          <w:placeholder>
            <w:docPart w:val="25E1E86D9B324AB58EA280ECCF1EC5CC"/>
          </w:placeholder>
        </w:sdtPr>
        <w:sdtContent>
          <w:r w:rsidR="007F3ABB" w:rsidRPr="007F3ABB">
            <w:rPr>
              <w:color w:val="000000"/>
              <w:sz w:val="20"/>
              <w:szCs w:val="20"/>
            </w:rPr>
            <w:t>[7]</w:t>
          </w:r>
        </w:sdtContent>
      </w:sdt>
      <w:r w:rsidR="00840891" w:rsidRPr="001C360F">
        <w:rPr>
          <w:sz w:val="20"/>
          <w:szCs w:val="20"/>
        </w:rPr>
        <w:t>.</w:t>
      </w:r>
      <w:r w:rsidR="002779FC" w:rsidRPr="001C360F">
        <w:rPr>
          <w:sz w:val="20"/>
          <w:szCs w:val="20"/>
        </w:rPr>
        <w:t xml:space="preserve"> </w:t>
      </w:r>
      <w:r w:rsidR="002123B5" w:rsidRPr="001C360F">
        <w:rPr>
          <w:sz w:val="20"/>
          <w:szCs w:val="20"/>
        </w:rPr>
        <w:t xml:space="preserve">In </w:t>
      </w:r>
      <w:r w:rsidR="007D7C63" w:rsidRPr="001C360F">
        <w:rPr>
          <w:sz w:val="20"/>
          <w:szCs w:val="20"/>
        </w:rPr>
        <w:t>othe</w:t>
      </w:r>
      <w:r w:rsidR="00840891" w:rsidRPr="001C360F">
        <w:rPr>
          <w:sz w:val="20"/>
          <w:szCs w:val="20"/>
        </w:rPr>
        <w:t>r</w:t>
      </w:r>
      <w:r w:rsidR="007D7C63" w:rsidRPr="001C360F">
        <w:rPr>
          <w:sz w:val="20"/>
          <w:szCs w:val="20"/>
        </w:rPr>
        <w:t xml:space="preserve"> words,</w:t>
      </w:r>
      <w:r w:rsidR="00840891" w:rsidRPr="001C360F">
        <w:rPr>
          <w:sz w:val="20"/>
          <w:szCs w:val="20"/>
        </w:rPr>
        <w:t xml:space="preserve"> </w:t>
      </w:r>
      <w:r w:rsidR="007D7C63" w:rsidRPr="001C360F">
        <w:rPr>
          <w:sz w:val="20"/>
          <w:szCs w:val="20"/>
        </w:rPr>
        <w:t xml:space="preserve">green chemistry </w:t>
      </w:r>
      <w:r w:rsidR="00840891" w:rsidRPr="001C360F">
        <w:rPr>
          <w:sz w:val="20"/>
          <w:szCs w:val="20"/>
        </w:rPr>
        <w:t>also refers to</w:t>
      </w:r>
      <w:r w:rsidR="007D7C63" w:rsidRPr="001C360F">
        <w:rPr>
          <w:sz w:val="20"/>
          <w:szCs w:val="20"/>
        </w:rPr>
        <w:t xml:space="preserve"> </w:t>
      </w:r>
      <w:r w:rsidR="007C0E7A" w:rsidRPr="001C360F">
        <w:rPr>
          <w:sz w:val="20"/>
          <w:szCs w:val="20"/>
        </w:rPr>
        <w:t xml:space="preserve">the </w:t>
      </w:r>
      <w:r w:rsidR="004634C2" w:rsidRPr="001C360F">
        <w:rPr>
          <w:sz w:val="20"/>
          <w:szCs w:val="20"/>
        </w:rPr>
        <w:t>lowering</w:t>
      </w:r>
      <w:r w:rsidR="00840891" w:rsidRPr="001C360F">
        <w:rPr>
          <w:sz w:val="20"/>
          <w:szCs w:val="20"/>
        </w:rPr>
        <w:t xml:space="preserve"> </w:t>
      </w:r>
      <w:r w:rsidR="00C82478" w:rsidRPr="001C360F">
        <w:rPr>
          <w:sz w:val="20"/>
          <w:szCs w:val="20"/>
        </w:rPr>
        <w:t xml:space="preserve">consumption of nonrenewable resources and various </w:t>
      </w:r>
      <w:r w:rsidR="00AD1B35" w:rsidRPr="001C360F">
        <w:rPr>
          <w:sz w:val="20"/>
          <w:szCs w:val="20"/>
        </w:rPr>
        <w:t>approaches for pollution prevention.</w:t>
      </w:r>
      <w:r w:rsidR="005511E6">
        <w:rPr>
          <w:sz w:val="20"/>
          <w:szCs w:val="20"/>
        </w:rPr>
        <w:t xml:space="preserve"> </w:t>
      </w:r>
      <w:r w:rsidR="00A41D82">
        <w:rPr>
          <w:sz w:val="20"/>
          <w:szCs w:val="20"/>
        </w:rPr>
        <w:t>The concept of green</w:t>
      </w:r>
      <w:r w:rsidR="001C360F" w:rsidRPr="001C360F">
        <w:rPr>
          <w:sz w:val="20"/>
          <w:szCs w:val="20"/>
        </w:rPr>
        <w:t xml:space="preserve"> chemistry </w:t>
      </w:r>
      <w:r w:rsidR="00A41D82">
        <w:rPr>
          <w:sz w:val="20"/>
          <w:szCs w:val="20"/>
        </w:rPr>
        <w:t xml:space="preserve">is </w:t>
      </w:r>
      <w:r w:rsidR="001C360F" w:rsidRPr="001C360F">
        <w:rPr>
          <w:sz w:val="20"/>
          <w:szCs w:val="20"/>
        </w:rPr>
        <w:t xml:space="preserve">evolved in regulatory communities from pollution prevention initiatives. The </w:t>
      </w:r>
      <w:r w:rsidR="00EB1361">
        <w:rPr>
          <w:sz w:val="20"/>
          <w:szCs w:val="20"/>
        </w:rPr>
        <w:t>upgrade</w:t>
      </w:r>
      <w:r w:rsidR="001C360F" w:rsidRPr="001C360F">
        <w:rPr>
          <w:sz w:val="20"/>
          <w:szCs w:val="20"/>
        </w:rPr>
        <w:t xml:space="preserve"> to improve commercial production gave rise to inadvertent harm to our planet and humans. Choked waterways, acid rain, measurable ozone holes, and adverse human and environmental health are some long-term negative effects of these upgrades</w:t>
      </w:r>
      <w:sdt>
        <w:sdtPr>
          <w:rPr>
            <w:color w:val="000000"/>
            <w:sz w:val="20"/>
            <w:szCs w:val="20"/>
          </w:rPr>
          <w:tag w:val="MENDELEY_CITATION_v3_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"/>
          <w:id w:val="16048419"/>
          <w:placeholder>
            <w:docPart w:val="DefaultPlaceholder_-1854013440"/>
          </w:placeholder>
        </w:sdtPr>
        <w:sdtContent>
          <w:r w:rsidR="000B27FE">
            <w:rPr>
              <w:color w:val="000000"/>
              <w:sz w:val="20"/>
              <w:szCs w:val="20"/>
            </w:rPr>
            <w:t xml:space="preserve"> </w:t>
          </w:r>
          <w:r w:rsidR="007F3ABB" w:rsidRPr="007F3ABB">
            <w:rPr>
              <w:color w:val="000000"/>
              <w:sz w:val="20"/>
              <w:szCs w:val="20"/>
            </w:rPr>
            <w:t>[8]</w:t>
          </w:r>
          <w:r w:rsidR="000B27FE">
            <w:rPr>
              <w:color w:val="000000"/>
              <w:sz w:val="20"/>
              <w:szCs w:val="20"/>
            </w:rPr>
            <w:t>.</w:t>
          </w:r>
        </w:sdtContent>
      </w:sdt>
    </w:p>
    <w:p w14:paraId="26BA2B03" w14:textId="32FF02C2" w:rsidR="00250933" w:rsidRPr="00B910ED" w:rsidRDefault="00F828DC" w:rsidP="00840891">
      <w:pPr>
        <w:spacing w:after="0" w:line="240" w:lineRule="auto"/>
        <w:ind w:firstLine="360"/>
        <w:jc w:val="both"/>
      </w:pPr>
      <w:r w:rsidRPr="00B910ED">
        <w:t xml:space="preserve">The term is similar to sustainable chemistry or circular chemistry </w:t>
      </w:r>
      <w:sdt>
        <w:sdtPr>
          <w:rPr>
            <w:color w:val="000000"/>
          </w:rPr>
          <w:tag w:val="MENDELEY_CITATION_v3_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"/>
          <w:id w:val="-2111659260"/>
          <w:placeholder>
            <w:docPart w:val="DefaultPlaceholder_-1854013440"/>
          </w:placeholder>
        </w:sdtPr>
        <w:sdtContent>
          <w:r w:rsidR="007F3ABB" w:rsidRPr="007F3ABB">
            <w:rPr>
              <w:color w:val="000000"/>
            </w:rPr>
            <w:t>[9]</w:t>
          </w:r>
        </w:sdtContent>
      </w:sdt>
      <w:r w:rsidRPr="006B0B4E">
        <w:t>.</w:t>
      </w:r>
      <w:r w:rsidR="00E24FC3" w:rsidRPr="00B910ED">
        <w:rPr>
          <w:shd w:val="clear" w:color="auto" w:fill="FFFFFF"/>
        </w:rPr>
        <w:t xml:space="preserve"> </w:t>
      </w:r>
      <w:r w:rsidR="000C3DFA">
        <w:rPr>
          <w:shd w:val="clear" w:color="auto" w:fill="FFFFFF"/>
        </w:rPr>
        <w:t xml:space="preserve">In the 1990s, the </w:t>
      </w:r>
      <w:r w:rsidR="000C3DFA" w:rsidRPr="00B910ED">
        <w:rPr>
          <w:shd w:val="clear" w:color="auto" w:fill="FFFFFF"/>
        </w:rPr>
        <w:t>Organi</w:t>
      </w:r>
      <w:r w:rsidR="000C3DFA">
        <w:rPr>
          <w:shd w:val="clear" w:color="auto" w:fill="FFFFFF"/>
        </w:rPr>
        <w:t>z</w:t>
      </w:r>
      <w:r w:rsidR="000C3DFA" w:rsidRPr="00B910ED">
        <w:rPr>
          <w:shd w:val="clear" w:color="auto" w:fill="FFFFFF"/>
        </w:rPr>
        <w:t>ation for Economic Co-operation and Development (OECD)</w:t>
      </w:r>
      <w:r w:rsidR="000C3DFA">
        <w:rPr>
          <w:shd w:val="clear" w:color="auto" w:fill="FFFFFF"/>
        </w:rPr>
        <w:t xml:space="preserve"> stated that sustainable chemistry is </w:t>
      </w:r>
      <w:r w:rsidR="00E24FC3" w:rsidRPr="00B910ED">
        <w:rPr>
          <w:shd w:val="clear" w:color="auto" w:fill="FFFFFF"/>
        </w:rPr>
        <w:t>a scientific concept</w:t>
      </w:r>
      <w:r w:rsidR="00AC59DA">
        <w:rPr>
          <w:shd w:val="clear" w:color="auto" w:fill="FFFFFF"/>
        </w:rPr>
        <w:t>ion</w:t>
      </w:r>
      <w:r w:rsidR="00E24FC3" w:rsidRPr="00B910ED">
        <w:rPr>
          <w:shd w:val="clear" w:color="auto" w:fill="FFFFFF"/>
        </w:rPr>
        <w:t xml:space="preserve"> that </w:t>
      </w:r>
      <w:r w:rsidR="004F72FA">
        <w:rPr>
          <w:shd w:val="clear" w:color="auto" w:fill="FFFFFF"/>
        </w:rPr>
        <w:t xml:space="preserve">aims at fostering the use of natural resources in such a way that can fulfil the human needs for chemical products and services </w:t>
      </w:r>
      <w:sdt>
        <w:sdtPr>
          <w:rPr>
            <w:color w:val="000000"/>
            <w:shd w:val="clear" w:color="auto" w:fill="FFFFFF"/>
          </w:rPr>
          <w:tag w:val="MENDELEY_CITATION_v3_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"/>
          <w:id w:val="-1199780108"/>
          <w:placeholder>
            <w:docPart w:val="DefaultPlaceholder_-1854013440"/>
          </w:placeholder>
        </w:sdtPr>
        <w:sdtContent>
          <w:r w:rsidR="007F3ABB" w:rsidRPr="007F3ABB">
            <w:rPr>
              <w:color w:val="000000"/>
              <w:shd w:val="clear" w:color="auto" w:fill="FFFFFF"/>
            </w:rPr>
            <w:t>[10]</w:t>
          </w:r>
        </w:sdtContent>
      </w:sdt>
      <w:r w:rsidR="007C5BF5" w:rsidRPr="006B0B4E">
        <w:rPr>
          <w:shd w:val="clear" w:color="auto" w:fill="FFFFFF"/>
        </w:rPr>
        <w:t>.</w:t>
      </w:r>
      <w:r w:rsidR="007C5BF5">
        <w:rPr>
          <w:shd w:val="clear" w:color="auto" w:fill="FFFFFF"/>
        </w:rPr>
        <w:t xml:space="preserve"> </w:t>
      </w:r>
      <w:r w:rsidR="00E500E4">
        <w:rPr>
          <w:shd w:val="clear" w:color="auto" w:fill="FFFFFF"/>
        </w:rPr>
        <w:t>S</w:t>
      </w:r>
      <w:r w:rsidR="0006421A" w:rsidRPr="00B910ED">
        <w:rPr>
          <w:shd w:val="clear" w:color="auto" w:fill="FFFFFF"/>
        </w:rPr>
        <w:t xml:space="preserve">ustainable chemistry </w:t>
      </w:r>
      <w:r w:rsidR="00B15D2A">
        <w:rPr>
          <w:shd w:val="clear" w:color="auto" w:fill="FFFFFF"/>
        </w:rPr>
        <w:t>deals with</w:t>
      </w:r>
      <w:r w:rsidR="008676BE" w:rsidRPr="00B910ED">
        <w:rPr>
          <w:shd w:val="clear" w:color="auto" w:fill="FFFFFF"/>
        </w:rPr>
        <w:t xml:space="preserve"> </w:t>
      </w:r>
      <w:r w:rsidR="008676BE">
        <w:rPr>
          <w:shd w:val="clear" w:color="auto" w:fill="FFFFFF"/>
        </w:rPr>
        <w:t>making</w:t>
      </w:r>
      <w:r w:rsidR="008676BE" w:rsidRPr="00B910ED">
        <w:rPr>
          <w:shd w:val="clear" w:color="auto" w:fill="FFFFFF"/>
        </w:rPr>
        <w:t xml:space="preserve"> </w:t>
      </w:r>
      <w:r w:rsidR="00B15D2A">
        <w:rPr>
          <w:shd w:val="clear" w:color="auto" w:fill="FFFFFF"/>
        </w:rPr>
        <w:t>practices</w:t>
      </w:r>
      <w:r w:rsidR="00B15D2A" w:rsidRPr="00B910ED">
        <w:rPr>
          <w:shd w:val="clear" w:color="auto" w:fill="FFFFFF"/>
        </w:rPr>
        <w:t xml:space="preserve"> </w:t>
      </w:r>
      <w:r w:rsidR="00B15D2A">
        <w:rPr>
          <w:shd w:val="clear" w:color="auto" w:fill="FFFFFF"/>
        </w:rPr>
        <w:t>that</w:t>
      </w:r>
      <w:r w:rsidR="0006421A" w:rsidRPr="00B910ED">
        <w:rPr>
          <w:shd w:val="clear" w:color="auto" w:fill="FFFFFF"/>
        </w:rPr>
        <w:t xml:space="preserve"> </w:t>
      </w:r>
      <w:r w:rsidR="00B15D2A">
        <w:rPr>
          <w:shd w:val="clear" w:color="auto" w:fill="FFFFFF"/>
        </w:rPr>
        <w:t>augment</w:t>
      </w:r>
      <w:r w:rsidR="00B15D2A" w:rsidRPr="00B910ED">
        <w:rPr>
          <w:shd w:val="clear" w:color="auto" w:fill="FFFFFF"/>
        </w:rPr>
        <w:t xml:space="preserve"> </w:t>
      </w:r>
      <w:r w:rsidR="0006421A" w:rsidRPr="00B910ED">
        <w:rPr>
          <w:shd w:val="clear" w:color="auto" w:fill="FFFFFF"/>
        </w:rPr>
        <w:t xml:space="preserve">product </w:t>
      </w:r>
      <w:r w:rsidR="00B15D2A">
        <w:rPr>
          <w:shd w:val="clear" w:color="auto" w:fill="FFFFFF"/>
        </w:rPr>
        <w:t>valuation</w:t>
      </w:r>
      <w:r w:rsidR="0006421A" w:rsidRPr="00B910ED">
        <w:rPr>
          <w:shd w:val="clear" w:color="auto" w:fill="FFFFFF"/>
        </w:rPr>
        <w:t xml:space="preserve"> while </w:t>
      </w:r>
      <w:r w:rsidR="00B15D2A">
        <w:rPr>
          <w:shd w:val="clear" w:color="auto" w:fill="FFFFFF"/>
        </w:rPr>
        <w:t>overlapping</w:t>
      </w:r>
      <w:r w:rsidR="00B15D2A" w:rsidRPr="00B910ED">
        <w:rPr>
          <w:shd w:val="clear" w:color="auto" w:fill="FFFFFF"/>
        </w:rPr>
        <w:t xml:space="preserve"> </w:t>
      </w:r>
      <w:r w:rsidR="0006421A" w:rsidRPr="00B910ED">
        <w:rPr>
          <w:shd w:val="clear" w:color="auto" w:fill="FFFFFF"/>
        </w:rPr>
        <w:t xml:space="preserve">the </w:t>
      </w:r>
      <w:r w:rsidR="00B15D2A">
        <w:rPr>
          <w:shd w:val="clear" w:color="auto" w:fill="FFFFFF"/>
        </w:rPr>
        <w:t>objectives</w:t>
      </w:r>
      <w:r w:rsidR="00B15D2A" w:rsidRPr="00B910ED">
        <w:rPr>
          <w:shd w:val="clear" w:color="auto" w:fill="FFFFFF"/>
        </w:rPr>
        <w:t xml:space="preserve"> </w:t>
      </w:r>
      <w:r w:rsidR="00CA45C6" w:rsidRPr="00B910ED">
        <w:rPr>
          <w:shd w:val="clear" w:color="auto" w:fill="FFFFFF"/>
        </w:rPr>
        <w:t>of</w:t>
      </w:r>
      <w:r w:rsidR="0006421A" w:rsidRPr="00B910ED">
        <w:rPr>
          <w:shd w:val="clear" w:color="auto" w:fill="FFFFFF"/>
        </w:rPr>
        <w:t xml:space="preserve"> </w:t>
      </w:r>
      <w:r w:rsidR="00B15D2A">
        <w:rPr>
          <w:shd w:val="clear" w:color="auto" w:fill="FFFFFF"/>
        </w:rPr>
        <w:t>guarding</w:t>
      </w:r>
      <w:r w:rsidR="00B15D2A" w:rsidRPr="00B910ED">
        <w:rPr>
          <w:shd w:val="clear" w:color="auto" w:fill="FFFFFF"/>
        </w:rPr>
        <w:t xml:space="preserve"> </w:t>
      </w:r>
      <w:r w:rsidR="0006421A" w:rsidRPr="00B910ED">
        <w:rPr>
          <w:shd w:val="clear" w:color="auto" w:fill="FFFFFF"/>
        </w:rPr>
        <w:t xml:space="preserve">and </w:t>
      </w:r>
      <w:r w:rsidR="00B15D2A">
        <w:rPr>
          <w:shd w:val="clear" w:color="auto" w:fill="FFFFFF"/>
        </w:rPr>
        <w:t>enriching</w:t>
      </w:r>
      <w:r w:rsidR="00B15D2A" w:rsidRPr="00B910ED">
        <w:rPr>
          <w:shd w:val="clear" w:color="auto" w:fill="FFFFFF"/>
        </w:rPr>
        <w:t xml:space="preserve"> </w:t>
      </w:r>
      <w:r w:rsidR="00B15D2A">
        <w:rPr>
          <w:shd w:val="clear" w:color="auto" w:fill="FFFFFF"/>
        </w:rPr>
        <w:t xml:space="preserve">the </w:t>
      </w:r>
      <w:r w:rsidR="00DB2CE3">
        <w:rPr>
          <w:shd w:val="clear" w:color="auto" w:fill="FFFFFF"/>
        </w:rPr>
        <w:t xml:space="preserve">milieu </w:t>
      </w:r>
      <w:r w:rsidR="00B15D2A">
        <w:rPr>
          <w:shd w:val="clear" w:color="auto" w:fill="FFFFFF"/>
        </w:rPr>
        <w:t xml:space="preserve">as well as human </w:t>
      </w:r>
      <w:r w:rsidR="00DB2CE3">
        <w:rPr>
          <w:color w:val="000000"/>
          <w:shd w:val="clear" w:color="auto" w:fill="FFFFFF"/>
        </w:rPr>
        <w:t xml:space="preserve">well-being </w:t>
      </w:r>
      <w:sdt>
        <w:sdtPr>
          <w:rPr>
            <w:color w:val="000000"/>
            <w:shd w:val="clear" w:color="auto" w:fill="FFFFFF"/>
          </w:rPr>
          <w:tag w:val="MENDELEY_CITATION_v3_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"/>
          <w:id w:val="599997423"/>
          <w:placeholder>
            <w:docPart w:val="DefaultPlaceholder_-1854013440"/>
          </w:placeholder>
        </w:sdtPr>
        <w:sdtContent>
          <w:r w:rsidR="007F3ABB" w:rsidRPr="007F3ABB">
            <w:rPr>
              <w:color w:val="000000"/>
              <w:shd w:val="clear" w:color="auto" w:fill="FFFFFF"/>
            </w:rPr>
            <w:t>[11]</w:t>
          </w:r>
        </w:sdtContent>
      </w:sdt>
      <w:r w:rsidR="0006421A" w:rsidRPr="006B0B4E">
        <w:rPr>
          <w:shd w:val="clear" w:color="auto" w:fill="FFFFFF"/>
        </w:rPr>
        <w:t>.</w:t>
      </w:r>
      <w:r w:rsidR="00443BCC" w:rsidRPr="00A63AC4">
        <w:t xml:space="preserve"> </w:t>
      </w:r>
      <w:r w:rsidR="000317EF">
        <w:t>Environmental</w:t>
      </w:r>
      <w:r w:rsidR="001C360F" w:rsidRPr="00B910ED">
        <w:t xml:space="preserve"> chemistry </w:t>
      </w:r>
      <w:r w:rsidR="00DB2CE3">
        <w:t>meets</w:t>
      </w:r>
      <w:r w:rsidR="001C360F" w:rsidRPr="00B910ED">
        <w:t xml:space="preserve"> </w:t>
      </w:r>
      <w:r w:rsidR="001C360F">
        <w:t>the consequences</w:t>
      </w:r>
      <w:r w:rsidR="001C360F" w:rsidRPr="00B910ED">
        <w:t xml:space="preserve"> of </w:t>
      </w:r>
      <w:r w:rsidR="001C360F">
        <w:t>toxic/</w:t>
      </w:r>
      <w:r w:rsidR="001C360F" w:rsidRPr="007679B9">
        <w:t>polluting</w:t>
      </w:r>
      <w:r w:rsidR="001C360F" w:rsidRPr="00B910ED">
        <w:t xml:space="preserve"> chemicals on</w:t>
      </w:r>
      <w:r w:rsidR="00DB2CE3" w:rsidRPr="00DB2CE3">
        <w:t xml:space="preserve"> </w:t>
      </w:r>
      <w:r w:rsidR="00DB2CE3">
        <w:t>the landscape</w:t>
      </w:r>
      <w:r w:rsidR="001C360F" w:rsidRPr="00B910ED">
        <w:t>.</w:t>
      </w:r>
    </w:p>
    <w:p w14:paraId="72D5B005" w14:textId="47EB2BA4" w:rsidR="00AC0DF6" w:rsidRDefault="005511E6" w:rsidP="00AC0DF6">
      <w:pPr>
        <w:spacing w:after="0" w:line="240" w:lineRule="auto"/>
        <w:ind w:firstLine="360"/>
        <w:jc w:val="both"/>
        <w:rPr>
          <w:shd w:val="clear" w:color="auto" w:fill="FFFFFF"/>
        </w:rPr>
      </w:pPr>
      <w:r>
        <w:rPr>
          <w:noProof/>
        </w:rPr>
        <w:t xml:space="preserve"> </w:t>
      </w:r>
      <w:r w:rsidR="00B46428" w:rsidRPr="00B910ED">
        <w:rPr>
          <w:shd w:val="clear" w:color="auto" w:fill="FFFFFF"/>
        </w:rPr>
        <w:t>The a</w:t>
      </w:r>
      <w:r w:rsidR="00F72016" w:rsidRPr="00B910ED">
        <w:rPr>
          <w:shd w:val="clear" w:color="auto" w:fill="FFFFFF"/>
        </w:rPr>
        <w:t xml:space="preserve">mount of </w:t>
      </w:r>
      <w:r w:rsidR="00D177F6">
        <w:rPr>
          <w:shd w:val="clear" w:color="auto" w:fill="FFFFFF"/>
        </w:rPr>
        <w:t>h</w:t>
      </w:r>
      <w:r w:rsidR="00133A4B" w:rsidRPr="00B910ED">
        <w:rPr>
          <w:shd w:val="clear" w:color="auto" w:fill="FFFFFF"/>
        </w:rPr>
        <w:t>azard</w:t>
      </w:r>
      <w:r w:rsidR="00D156EF" w:rsidRPr="00B910ED">
        <w:rPr>
          <w:shd w:val="clear" w:color="auto" w:fill="FFFFFF"/>
        </w:rPr>
        <w:t xml:space="preserve">ous household </w:t>
      </w:r>
      <w:r w:rsidR="00DB681B" w:rsidRPr="00B910ED">
        <w:rPr>
          <w:shd w:val="clear" w:color="auto" w:fill="FFFFFF"/>
        </w:rPr>
        <w:t xml:space="preserve">and industrial </w:t>
      </w:r>
      <w:r w:rsidR="00B365B3" w:rsidRPr="00B910ED">
        <w:rPr>
          <w:shd w:val="clear" w:color="auto" w:fill="FFFFFF"/>
        </w:rPr>
        <w:t>waste</w:t>
      </w:r>
      <w:r w:rsidR="00A82238" w:rsidRPr="00B910ED">
        <w:rPr>
          <w:shd w:val="clear" w:color="auto" w:fill="FFFFFF"/>
        </w:rPr>
        <w:t>s</w:t>
      </w:r>
      <w:r w:rsidR="00F72016" w:rsidRPr="00B910ED">
        <w:rPr>
          <w:shd w:val="clear" w:color="auto" w:fill="FFFFFF"/>
        </w:rPr>
        <w:t xml:space="preserve"> can be cut down </w:t>
      </w:r>
      <w:r w:rsidR="00267473" w:rsidRPr="00B910ED">
        <w:rPr>
          <w:shd w:val="clear" w:color="auto" w:fill="FFFFFF"/>
        </w:rPr>
        <w:t>with the help of</w:t>
      </w:r>
      <w:r w:rsidR="00ED1A7F" w:rsidRPr="00B910ED">
        <w:rPr>
          <w:shd w:val="clear" w:color="auto" w:fill="FFFFFF"/>
        </w:rPr>
        <w:t xml:space="preserve"> </w:t>
      </w:r>
      <w:r w:rsidR="00DD4505">
        <w:rPr>
          <w:shd w:val="clear" w:color="auto" w:fill="FFFFFF"/>
        </w:rPr>
        <w:t xml:space="preserve">the </w:t>
      </w:r>
      <w:r w:rsidR="00DD4505" w:rsidRPr="00B910ED">
        <w:rPr>
          <w:shd w:val="clear" w:color="auto" w:fill="FFFFFF"/>
        </w:rPr>
        <w:t>reduce, reuse</w:t>
      </w:r>
      <w:r w:rsidR="00DD4505">
        <w:rPr>
          <w:shd w:val="clear" w:color="auto" w:fill="FFFFFF"/>
        </w:rPr>
        <w:t>,</w:t>
      </w:r>
      <w:r w:rsidR="00DD4505" w:rsidRPr="00B910ED">
        <w:rPr>
          <w:shd w:val="clear" w:color="auto" w:fill="FFFFFF"/>
        </w:rPr>
        <w:t xml:space="preserve"> and recycle </w:t>
      </w:r>
      <w:r w:rsidR="00DD4505">
        <w:rPr>
          <w:shd w:val="clear" w:color="auto" w:fill="FFFFFF"/>
        </w:rPr>
        <w:t>model which is</w:t>
      </w:r>
      <w:r w:rsidR="00375F2E">
        <w:rPr>
          <w:shd w:val="clear" w:color="auto" w:fill="FFFFFF"/>
        </w:rPr>
        <w:t xml:space="preserve"> </w:t>
      </w:r>
      <w:r w:rsidR="00DD4505">
        <w:rPr>
          <w:shd w:val="clear" w:color="auto" w:fill="FFFFFF"/>
        </w:rPr>
        <w:t xml:space="preserve">the </w:t>
      </w:r>
      <w:r w:rsidR="00375F2E">
        <w:rPr>
          <w:shd w:val="clear" w:color="auto" w:fill="FFFFFF"/>
        </w:rPr>
        <w:t>principle</w:t>
      </w:r>
      <w:r w:rsidR="0016368D" w:rsidRPr="00B910ED">
        <w:rPr>
          <w:shd w:val="clear" w:color="auto" w:fill="FFFFFF"/>
        </w:rPr>
        <w:t xml:space="preserve"> </w:t>
      </w:r>
      <w:r w:rsidR="00695668" w:rsidRPr="00B910ED">
        <w:rPr>
          <w:shd w:val="clear" w:color="auto" w:fill="FFFFFF"/>
        </w:rPr>
        <w:t>of</w:t>
      </w:r>
      <w:r w:rsidR="002B5035" w:rsidRPr="00B910ED">
        <w:rPr>
          <w:shd w:val="clear" w:color="auto" w:fill="FFFFFF"/>
        </w:rPr>
        <w:t xml:space="preserve"> the circular economy</w:t>
      </w:r>
      <w:r w:rsidR="00695668" w:rsidRPr="00B910ED">
        <w:rPr>
          <w:shd w:val="clear" w:color="auto" w:fill="FFFFFF"/>
        </w:rPr>
        <w:t xml:space="preserve"> </w:t>
      </w:r>
      <w:r w:rsidR="00ED1A7F" w:rsidRPr="00B910ED">
        <w:rPr>
          <w:shd w:val="clear" w:color="auto" w:fill="FFFFFF"/>
        </w:rPr>
        <w:t xml:space="preserve">- </w:t>
      </w:r>
      <w:r w:rsidR="00BD6B61">
        <w:rPr>
          <w:shd w:val="clear" w:color="auto" w:fill="FFFFFF"/>
        </w:rPr>
        <w:t>utilizing</w:t>
      </w:r>
      <w:r w:rsidR="00DB2CE3" w:rsidRPr="00B910ED">
        <w:rPr>
          <w:shd w:val="clear" w:color="auto" w:fill="FFFFFF"/>
        </w:rPr>
        <w:t xml:space="preserve"> </w:t>
      </w:r>
      <w:r w:rsidR="00DB2CE3">
        <w:rPr>
          <w:shd w:val="clear" w:color="auto" w:fill="FFFFFF"/>
        </w:rPr>
        <w:t>robust</w:t>
      </w:r>
      <w:r w:rsidR="00DB2CE3" w:rsidRPr="00B910ED">
        <w:rPr>
          <w:shd w:val="clear" w:color="auto" w:fill="FFFFFF"/>
        </w:rPr>
        <w:t xml:space="preserve"> </w:t>
      </w:r>
      <w:r w:rsidR="00204432">
        <w:rPr>
          <w:shd w:val="clear" w:color="auto" w:fill="FFFFFF"/>
        </w:rPr>
        <w:t>stress</w:t>
      </w:r>
      <w:r w:rsidR="00204432" w:rsidRPr="00B910ED">
        <w:rPr>
          <w:shd w:val="clear" w:color="auto" w:fill="FFFFFF"/>
        </w:rPr>
        <w:t xml:space="preserve"> </w:t>
      </w:r>
      <w:r w:rsidR="00C001D8" w:rsidRPr="00B910ED">
        <w:rPr>
          <w:shd w:val="clear" w:color="auto" w:fill="FFFFFF"/>
        </w:rPr>
        <w:t>on “reduce</w:t>
      </w:r>
      <w:r w:rsidR="0016368D" w:rsidRPr="00B910ED">
        <w:rPr>
          <w:shd w:val="clear" w:color="auto" w:fill="FFFFFF"/>
        </w:rPr>
        <w:t>”</w:t>
      </w:r>
      <w:r w:rsidR="00867B0A">
        <w:rPr>
          <w:shd w:val="clear" w:color="auto" w:fill="FFFFFF"/>
        </w:rPr>
        <w:t xml:space="preserve">. </w:t>
      </w:r>
      <w:r w:rsidR="00180F7C" w:rsidRPr="00B910ED">
        <w:rPr>
          <w:shd w:val="clear" w:color="auto" w:fill="FFFFFF"/>
        </w:rPr>
        <w:t>G</w:t>
      </w:r>
      <w:r w:rsidR="005C7EC8" w:rsidRPr="00B910ED">
        <w:rPr>
          <w:shd w:val="clear" w:color="auto" w:fill="FFFFFF"/>
        </w:rPr>
        <w:t>reen chemistry</w:t>
      </w:r>
      <w:r w:rsidR="000317EF">
        <w:rPr>
          <w:shd w:val="clear" w:color="auto" w:fill="FFFFFF"/>
        </w:rPr>
        <w:t xml:space="preserve"> does not adhere to the principle that maintains matters in the current- circular model;</w:t>
      </w:r>
      <w:r w:rsidR="005C7EC8" w:rsidRPr="00B910ED">
        <w:rPr>
          <w:shd w:val="clear" w:color="auto" w:fill="FFFFFF"/>
        </w:rPr>
        <w:t xml:space="preserve"> </w:t>
      </w:r>
      <w:r w:rsidR="00204432">
        <w:rPr>
          <w:shd w:val="clear" w:color="auto" w:fill="FFFFFF"/>
        </w:rPr>
        <w:t>even now</w:t>
      </w:r>
      <w:r w:rsidR="00204432" w:rsidRPr="00B910ED">
        <w:rPr>
          <w:shd w:val="clear" w:color="auto" w:fill="FFFFFF"/>
        </w:rPr>
        <w:t xml:space="preserve"> </w:t>
      </w:r>
      <w:r w:rsidR="00204432">
        <w:rPr>
          <w:shd w:val="clear" w:color="auto" w:fill="FFFFFF"/>
        </w:rPr>
        <w:t>obliges</w:t>
      </w:r>
      <w:r w:rsidR="00204432" w:rsidRPr="00B910ED">
        <w:rPr>
          <w:shd w:val="clear" w:color="auto" w:fill="FFFFFF"/>
        </w:rPr>
        <w:t xml:space="preserve"> </w:t>
      </w:r>
      <w:r w:rsidR="000317EF">
        <w:rPr>
          <w:shd w:val="clear" w:color="auto" w:fill="FFFFFF"/>
        </w:rPr>
        <w:t>the procedure of t</w:t>
      </w:r>
      <w:r w:rsidR="005C7EC8" w:rsidRPr="00B910ED">
        <w:rPr>
          <w:shd w:val="clear" w:color="auto" w:fill="FFFFFF"/>
        </w:rPr>
        <w:t>a</w:t>
      </w:r>
      <w:r w:rsidR="000317EF">
        <w:rPr>
          <w:shd w:val="clear" w:color="auto" w:fill="FFFFFF"/>
        </w:rPr>
        <w:t xml:space="preserve">king up-making- usage- dispose of - </w:t>
      </w:r>
      <w:r w:rsidR="005C7EC8" w:rsidRPr="00B910ED">
        <w:rPr>
          <w:shd w:val="clear" w:color="auto" w:fill="FFFFFF"/>
        </w:rPr>
        <w:t xml:space="preserve">linear economy model </w:t>
      </w:r>
      <w:sdt>
        <w:sdtPr>
          <w:rPr>
            <w:color w:val="000000"/>
            <w:shd w:val="clear" w:color="auto" w:fill="FFFFFF"/>
          </w:rPr>
          <w:tag w:val="MENDELEY_CITATION_v3_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"/>
          <w:id w:val="816373304"/>
          <w:placeholder>
            <w:docPart w:val="DefaultPlaceholder_-1854013440"/>
          </w:placeholder>
        </w:sdtPr>
        <w:sdtContent>
          <w:r w:rsidR="007F3ABB" w:rsidRPr="007F3ABB">
            <w:rPr>
              <w:color w:val="000000"/>
              <w:shd w:val="clear" w:color="auto" w:fill="FFFFFF"/>
            </w:rPr>
            <w:t>[9]</w:t>
          </w:r>
        </w:sdtContent>
      </w:sdt>
      <w:r w:rsidR="00E731A2" w:rsidRPr="00EF6E5D">
        <w:rPr>
          <w:shd w:val="clear" w:color="auto" w:fill="FFFFFF"/>
        </w:rPr>
        <w:t>.</w:t>
      </w:r>
    </w:p>
    <w:p w14:paraId="59DFAC80" w14:textId="50F9BEB7" w:rsidR="005511E6" w:rsidRDefault="00A06BCD" w:rsidP="00A06BCD">
      <w:pPr>
        <w:spacing w:after="0" w:line="240" w:lineRule="auto"/>
        <w:ind w:firstLine="360"/>
        <w:jc w:val="center"/>
        <w:rPr>
          <w:shd w:val="clear" w:color="auto" w:fill="FFFFFF"/>
        </w:rPr>
      </w:pPr>
      <w:r>
        <w:rPr>
          <w:noProof/>
        </w:rPr>
        <mc:AlternateContent>
          <mc:Choice Requires="wps">
            <w:drawing>
              <wp:anchor distT="0" distB="0" distL="114300" distR="114300" simplePos="0" relativeHeight="251658240" behindDoc="0" locked="0" layoutInCell="1" allowOverlap="1" wp14:anchorId="2A73E6A1" wp14:editId="4699D3B4">
                <wp:simplePos x="0" y="0"/>
                <wp:positionH relativeFrom="column">
                  <wp:posOffset>575945</wp:posOffset>
                </wp:positionH>
                <wp:positionV relativeFrom="paragraph">
                  <wp:posOffset>1070610</wp:posOffset>
                </wp:positionV>
                <wp:extent cx="4572000" cy="635"/>
                <wp:effectExtent l="0" t="0" r="0" b="6350"/>
                <wp:wrapTopAndBottom/>
                <wp:docPr id="1016257221" name="Text Box 1"/>
                <wp:cNvGraphicFramePr/>
                <a:graphic xmlns:a="http://schemas.openxmlformats.org/drawingml/2006/main">
                  <a:graphicData uri="http://schemas.microsoft.com/office/word/2010/wordprocessingShape">
                    <wps:wsp>
                      <wps:cNvSpPr txBox="1"/>
                      <wps:spPr>
                        <a:xfrm>
                          <a:off x="0" y="0"/>
                          <a:ext cx="4572000" cy="635"/>
                        </a:xfrm>
                        <a:prstGeom prst="rect">
                          <a:avLst/>
                        </a:prstGeom>
                        <a:solidFill>
                          <a:prstClr val="white"/>
                        </a:solidFill>
                        <a:ln>
                          <a:noFill/>
                        </a:ln>
                      </wps:spPr>
                      <wps:txbx>
                        <w:txbxContent>
                          <w:p w14:paraId="40D9EB10" w14:textId="41BD8081" w:rsidR="00055E4E" w:rsidRPr="003F6C91" w:rsidRDefault="00055E4E" w:rsidP="00A06BCD">
                            <w:pPr>
                              <w:pStyle w:val="Caption"/>
                              <w:jc w:val="center"/>
                              <w:rPr>
                                <w:noProof/>
                                <w:color w:val="000000" w:themeColor="text1"/>
                                <w:sz w:val="20"/>
                                <w:szCs w:val="20"/>
                              </w:rPr>
                            </w:pPr>
                            <w:r w:rsidRPr="000B1C39">
                              <w:rPr>
                                <w:b/>
                                <w:bCs/>
                                <w:i w:val="0"/>
                                <w:iCs w:val="0"/>
                                <w:color w:val="000000" w:themeColor="text1"/>
                                <w:sz w:val="20"/>
                                <w:szCs w:val="20"/>
                              </w:rPr>
                              <w:t xml:space="preserve">Figure </w:t>
                            </w:r>
                            <w:r w:rsidR="005511E6">
                              <w:rPr>
                                <w:b/>
                                <w:bCs/>
                                <w:i w:val="0"/>
                                <w:iCs w:val="0"/>
                                <w:color w:val="000000" w:themeColor="text1"/>
                                <w:sz w:val="20"/>
                                <w:szCs w:val="20"/>
                              </w:rPr>
                              <w:t>2</w:t>
                            </w:r>
                            <w:r w:rsidRPr="000B1C39">
                              <w:rPr>
                                <w:b/>
                                <w:bCs/>
                                <w:i w:val="0"/>
                                <w:iCs w:val="0"/>
                                <w:color w:val="000000" w:themeColor="text1"/>
                                <w:sz w:val="20"/>
                                <w:szCs w:val="20"/>
                              </w:rPr>
                              <w:t>. Mobius symbol for 3R's principles of circular economy</w:t>
                            </w:r>
                            <w: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A73E6A1" id="_x0000_t202" coordsize="21600,21600" o:spt="202" path="m,l,21600r21600,l21600,xe">
                <v:stroke joinstyle="miter"/>
                <v:path gradientshapeok="t" o:connecttype="rect"/>
              </v:shapetype>
              <v:shape id="Text Box 1" o:spid="_x0000_s1026" type="#_x0000_t202" style="position:absolute;left:0;text-align:left;margin-left:45.35pt;margin-top:84.3pt;width:5in;height:.0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" stroked="f">
                <v:textbox style="mso-fit-shape-to-text:t" inset="0,0,0,0">
                  <w:txbxContent>
                    <w:p w14:paraId="40D9EB10" w14:textId="41BD8081" w:rsidR="00055E4E" w:rsidRPr="003F6C91" w:rsidRDefault="00055E4E" w:rsidP="00A06BCD">
                      <w:pPr>
                        <w:pStyle w:val="Caption"/>
                        <w:jc w:val="center"/>
                        <w:rPr>
                          <w:noProof/>
                          <w:color w:val="000000" w:themeColor="text1"/>
                          <w:sz w:val="20"/>
                          <w:szCs w:val="20"/>
                        </w:rPr>
                      </w:pPr>
                      <w:r w:rsidRPr="000B1C39">
                        <w:rPr>
                          <w:b/>
                          <w:bCs/>
                          <w:i w:val="0"/>
                          <w:iCs w:val="0"/>
                          <w:color w:val="000000" w:themeColor="text1"/>
                          <w:sz w:val="20"/>
                          <w:szCs w:val="20"/>
                        </w:rPr>
                        <w:t xml:space="preserve">Figure </w:t>
                      </w:r>
                      <w:r w:rsidR="005511E6">
                        <w:rPr>
                          <w:b/>
                          <w:bCs/>
                          <w:i w:val="0"/>
                          <w:iCs w:val="0"/>
                          <w:color w:val="000000" w:themeColor="text1"/>
                          <w:sz w:val="20"/>
                          <w:szCs w:val="20"/>
                        </w:rPr>
                        <w:t>2</w:t>
                      </w:r>
                      <w:r w:rsidRPr="000B1C39">
                        <w:rPr>
                          <w:b/>
                          <w:bCs/>
                          <w:i w:val="0"/>
                          <w:iCs w:val="0"/>
                          <w:color w:val="000000" w:themeColor="text1"/>
                          <w:sz w:val="20"/>
                          <w:szCs w:val="20"/>
                        </w:rPr>
                        <w:t>. Mobius symbol for 3R's principles of circular economy</w:t>
                      </w:r>
                      <w:r>
                        <w:t>.</w:t>
                      </w:r>
                    </w:p>
                  </w:txbxContent>
                </v:textbox>
                <w10:wrap type="topAndBottom"/>
              </v:shape>
            </w:pict>
          </mc:Fallback>
        </mc:AlternateContent>
      </w:r>
      <w:r>
        <w:rPr>
          <w:shd w:val="clear" w:color="auto" w:fill="FFFFFF"/>
        </w:rPr>
        <w:object w:dxaOrig="1642" w:dyaOrig="1647" w14:anchorId="1FAC99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2pt;height:82.6pt" o:ole="">
            <v:imagedata r:id="rId9" o:title=""/>
          </v:shape>
          <o:OLEObject Type="Embed" ProgID="ChemDraw.Document.6.0" ShapeID="_x0000_i1025" DrawAspect="Content" ObjectID="_1754753868" r:id="rId10"/>
        </w:object>
      </w:r>
    </w:p>
    <w:p w14:paraId="5A11F770" w14:textId="6549A1B7" w:rsidR="005511E6" w:rsidRDefault="00AC0DF6" w:rsidP="00A06BCD">
      <w:pPr>
        <w:spacing w:after="0" w:line="240" w:lineRule="auto"/>
        <w:ind w:firstLine="360"/>
        <w:jc w:val="both"/>
        <w:rPr>
          <w:color w:val="000000"/>
          <w:shd w:val="clear" w:color="auto" w:fill="FFFFFF"/>
        </w:rPr>
      </w:pPr>
      <w:r>
        <w:rPr>
          <w:shd w:val="clear" w:color="auto" w:fill="FFFFFF"/>
        </w:rPr>
        <w:t xml:space="preserve">According to </w:t>
      </w:r>
      <w:r w:rsidR="0068269A">
        <w:rPr>
          <w:shd w:val="clear" w:color="auto" w:fill="FFFFFF"/>
        </w:rPr>
        <w:t xml:space="preserve">the </w:t>
      </w:r>
      <w:r>
        <w:rPr>
          <w:shd w:val="clear" w:color="auto" w:fill="FFFFFF"/>
        </w:rPr>
        <w:t>“benign by design” concept, green chemistry bypasses contamination by using environmentally benign processes and designed/innovative products</w:t>
      </w:r>
      <w:r w:rsidR="00A37C9F">
        <w:rPr>
          <w:shd w:val="clear" w:color="auto" w:fill="FFFFFF"/>
        </w:rPr>
        <w:t xml:space="preserve"> </w:t>
      </w:r>
      <w:sdt>
        <w:sdtPr>
          <w:rPr>
            <w:color w:val="000000"/>
            <w:shd w:val="clear" w:color="auto" w:fill="FFFFFF"/>
          </w:rPr>
          <w:tag w:val="MENDELEY_CITATION_v3_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"/>
          <w:id w:val="1101149877"/>
          <w:placeholder>
            <w:docPart w:val="DefaultPlaceholder_-1854013440"/>
          </w:placeholder>
        </w:sdtPr>
        <w:sdtContent>
          <w:r w:rsidR="007F3ABB" w:rsidRPr="007F3ABB">
            <w:rPr>
              <w:color w:val="000000"/>
              <w:shd w:val="clear" w:color="auto" w:fill="FFFFFF"/>
            </w:rPr>
            <w:t>[12]</w:t>
          </w:r>
          <w:r w:rsidR="00082273">
            <w:rPr>
              <w:color w:val="000000"/>
              <w:shd w:val="clear" w:color="auto" w:fill="FFFFFF"/>
            </w:rPr>
            <w:t>.</w:t>
          </w:r>
        </w:sdtContent>
      </w:sdt>
    </w:p>
    <w:p w14:paraId="3661A615" w14:textId="77777777" w:rsidR="00A06BCD" w:rsidRPr="00A06BCD" w:rsidRDefault="00A06BCD" w:rsidP="00A06BCD">
      <w:pPr>
        <w:spacing w:after="0" w:line="240" w:lineRule="auto"/>
        <w:ind w:firstLine="360"/>
        <w:jc w:val="both"/>
        <w:rPr>
          <w:color w:val="000000"/>
          <w:shd w:val="clear" w:color="auto" w:fill="FFFFFF"/>
        </w:rPr>
      </w:pPr>
    </w:p>
    <w:p w14:paraId="39A6B3AD" w14:textId="084915BB" w:rsidR="00365D17" w:rsidRDefault="005511E6" w:rsidP="005511E6">
      <w:pPr>
        <w:pStyle w:val="Subtitle"/>
        <w:numPr>
          <w:ilvl w:val="0"/>
          <w:numId w:val="0"/>
        </w:numPr>
        <w:ind w:left="360"/>
      </w:pPr>
      <w:r>
        <w:t xml:space="preserve">II. </w:t>
      </w:r>
      <w:r w:rsidR="00B41B15">
        <w:t>I</w:t>
      </w:r>
      <w:r w:rsidR="007965FA">
        <w:t xml:space="preserve">NITIATIVES </w:t>
      </w:r>
      <w:r w:rsidR="007965FA" w:rsidRPr="00F613B6">
        <w:t xml:space="preserve">TO </w:t>
      </w:r>
      <w:r w:rsidR="00F613B6">
        <w:t>FOSTER</w:t>
      </w:r>
      <w:r w:rsidR="00F613B6" w:rsidRPr="00BD48DB">
        <w:t xml:space="preserve"> </w:t>
      </w:r>
      <w:r w:rsidR="00F613B6">
        <w:t xml:space="preserve">STUDY </w:t>
      </w:r>
      <w:r w:rsidR="007965FA">
        <w:t xml:space="preserve">IN </w:t>
      </w:r>
      <w:r w:rsidR="00FC1B3A">
        <w:t>GREEN</w:t>
      </w:r>
      <w:r w:rsidR="00E6534C">
        <w:t xml:space="preserve"> CHEMISTRY</w:t>
      </w:r>
    </w:p>
    <w:p w14:paraId="00142BF7" w14:textId="49F2D2F3" w:rsidR="00462A05" w:rsidRDefault="00F30C73" w:rsidP="005511E6">
      <w:pPr>
        <w:pStyle w:val="NormalWeb"/>
        <w:spacing w:before="0" w:beforeAutospacing="0" w:after="0" w:afterAutospacing="0"/>
        <w:jc w:val="both"/>
        <w:rPr>
          <w:sz w:val="20"/>
          <w:szCs w:val="20"/>
        </w:rPr>
      </w:pPr>
      <w:r w:rsidRPr="00B910ED">
        <w:rPr>
          <w:sz w:val="20"/>
          <w:szCs w:val="20"/>
        </w:rPr>
        <w:t xml:space="preserve">Governments and other </w:t>
      </w:r>
      <w:r w:rsidR="00EF161F">
        <w:rPr>
          <w:sz w:val="20"/>
          <w:szCs w:val="20"/>
        </w:rPr>
        <w:t xml:space="preserve">officialdoms </w:t>
      </w:r>
      <w:r w:rsidR="009A4D85">
        <w:rPr>
          <w:sz w:val="20"/>
          <w:szCs w:val="20"/>
        </w:rPr>
        <w:t>made an effort</w:t>
      </w:r>
      <w:r w:rsidRPr="00B910ED">
        <w:rPr>
          <w:sz w:val="20"/>
          <w:szCs w:val="20"/>
        </w:rPr>
        <w:t xml:space="preserve"> to </w:t>
      </w:r>
      <w:r w:rsidR="00E93E17" w:rsidRPr="00B910ED">
        <w:rPr>
          <w:sz w:val="20"/>
          <w:szCs w:val="20"/>
        </w:rPr>
        <w:t>promote</w:t>
      </w:r>
      <w:r w:rsidRPr="00B910ED">
        <w:rPr>
          <w:sz w:val="20"/>
          <w:szCs w:val="20"/>
        </w:rPr>
        <w:t xml:space="preserve"> </w:t>
      </w:r>
      <w:r w:rsidR="00EF161F">
        <w:rPr>
          <w:sz w:val="20"/>
          <w:szCs w:val="20"/>
        </w:rPr>
        <w:t xml:space="preserve">the </w:t>
      </w:r>
      <w:r w:rsidR="009A4D85">
        <w:rPr>
          <w:sz w:val="20"/>
          <w:szCs w:val="20"/>
        </w:rPr>
        <w:t>exploration</w:t>
      </w:r>
      <w:r w:rsidR="009A4D85" w:rsidRPr="00B910ED">
        <w:rPr>
          <w:sz w:val="20"/>
          <w:szCs w:val="20"/>
        </w:rPr>
        <w:t xml:space="preserve"> </w:t>
      </w:r>
      <w:r w:rsidR="006437A6">
        <w:rPr>
          <w:sz w:val="20"/>
          <w:szCs w:val="20"/>
        </w:rPr>
        <w:t>of</w:t>
      </w:r>
      <w:r w:rsidRPr="00B910ED">
        <w:rPr>
          <w:sz w:val="20"/>
          <w:szCs w:val="20"/>
        </w:rPr>
        <w:t xml:space="preserve"> green chemistry </w:t>
      </w:r>
      <w:r w:rsidR="00BD6B61">
        <w:rPr>
          <w:sz w:val="20"/>
          <w:szCs w:val="20"/>
        </w:rPr>
        <w:t>by employing</w:t>
      </w:r>
      <w:r w:rsidR="006437A6">
        <w:rPr>
          <w:sz w:val="20"/>
          <w:szCs w:val="20"/>
        </w:rPr>
        <w:t xml:space="preserve"> </w:t>
      </w:r>
      <w:r w:rsidR="004355AC">
        <w:rPr>
          <w:sz w:val="20"/>
          <w:szCs w:val="20"/>
        </w:rPr>
        <w:t xml:space="preserve">the </w:t>
      </w:r>
      <w:r w:rsidR="004A3A8D" w:rsidRPr="00B910ED">
        <w:rPr>
          <w:sz w:val="20"/>
          <w:szCs w:val="20"/>
        </w:rPr>
        <w:t>following initiatives and documents</w:t>
      </w:r>
      <w:r w:rsidR="000C1AC5" w:rsidRPr="00B910ED">
        <w:rPr>
          <w:sz w:val="20"/>
          <w:szCs w:val="20"/>
        </w:rPr>
        <w:t>:</w:t>
      </w:r>
    </w:p>
    <w:p w14:paraId="7E4E59B4" w14:textId="77777777" w:rsidR="005511E6" w:rsidRPr="00B910ED" w:rsidRDefault="005511E6" w:rsidP="005511E6">
      <w:pPr>
        <w:pStyle w:val="NormalWeb"/>
        <w:spacing w:before="0" w:beforeAutospacing="0" w:after="0" w:afterAutospacing="0"/>
        <w:jc w:val="both"/>
        <w:rPr>
          <w:sz w:val="20"/>
          <w:szCs w:val="20"/>
        </w:rPr>
      </w:pPr>
    </w:p>
    <w:p w14:paraId="5B7153E1" w14:textId="60506B81" w:rsidR="00462A05" w:rsidRPr="002329B0" w:rsidRDefault="009C0CA9" w:rsidP="005511E6">
      <w:pPr>
        <w:pStyle w:val="NormalWeb"/>
        <w:numPr>
          <w:ilvl w:val="0"/>
          <w:numId w:val="9"/>
        </w:numPr>
        <w:spacing w:before="0" w:beforeAutospacing="0" w:after="0" w:afterAutospacing="0"/>
        <w:jc w:val="both"/>
        <w:rPr>
          <w:sz w:val="20"/>
          <w:szCs w:val="20"/>
        </w:rPr>
      </w:pPr>
      <w:r w:rsidRPr="00B910ED">
        <w:rPr>
          <w:sz w:val="20"/>
          <w:szCs w:val="20"/>
        </w:rPr>
        <w:t>C</w:t>
      </w:r>
      <w:r w:rsidR="00F30C73" w:rsidRPr="00B910ED">
        <w:rPr>
          <w:sz w:val="20"/>
          <w:szCs w:val="20"/>
        </w:rPr>
        <w:t>ompetitive award programs (e.g., the American Chemical Society Award for Affordable Green Chemistry, established in 2007)</w:t>
      </w:r>
      <w:r w:rsidR="00966FE1" w:rsidRPr="00B910ED">
        <w:rPr>
          <w:sz w:val="20"/>
          <w:szCs w:val="20"/>
        </w:rPr>
        <w:t xml:space="preserve"> </w:t>
      </w:r>
      <w:sdt>
        <w:sdtPr>
          <w:rPr>
            <w:color w:val="000000"/>
            <w:sz w:val="20"/>
            <w:szCs w:val="20"/>
          </w:rPr>
          <w:tag w:val="MENDELEY_CITATION_v3_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"/>
          <w:id w:val="1359087861"/>
          <w:placeholder>
            <w:docPart w:val="DefaultPlaceholder_-1854013440"/>
          </w:placeholder>
        </w:sdtPr>
        <w:sdtContent>
          <w:r w:rsidR="007F3ABB" w:rsidRPr="007F3ABB">
            <w:rPr>
              <w:color w:val="000000"/>
              <w:sz w:val="20"/>
              <w:szCs w:val="20"/>
            </w:rPr>
            <w:t>[13]</w:t>
          </w:r>
          <w:r w:rsidR="000B27FE">
            <w:rPr>
              <w:color w:val="000000"/>
              <w:sz w:val="20"/>
              <w:szCs w:val="20"/>
            </w:rPr>
            <w:t>.</w:t>
          </w:r>
        </w:sdtContent>
      </w:sdt>
    </w:p>
    <w:p w14:paraId="4B53F4B9" w14:textId="77777777" w:rsidR="002329B0" w:rsidRPr="00B910ED" w:rsidRDefault="002329B0" w:rsidP="005511E6">
      <w:pPr>
        <w:pStyle w:val="NormalWeb"/>
        <w:spacing w:before="0" w:beforeAutospacing="0" w:after="0" w:afterAutospacing="0"/>
        <w:ind w:left="720"/>
        <w:jc w:val="both"/>
        <w:rPr>
          <w:sz w:val="20"/>
          <w:szCs w:val="20"/>
        </w:rPr>
      </w:pPr>
    </w:p>
    <w:p w14:paraId="250AAB8E" w14:textId="0393A19A" w:rsidR="00654F83" w:rsidRDefault="00654F83" w:rsidP="005511E6">
      <w:pPr>
        <w:pStyle w:val="NormalWeb"/>
        <w:numPr>
          <w:ilvl w:val="0"/>
          <w:numId w:val="9"/>
        </w:numPr>
        <w:spacing w:before="0" w:beforeAutospacing="0" w:after="0" w:afterAutospacing="0"/>
        <w:jc w:val="both"/>
        <w:rPr>
          <w:sz w:val="20"/>
          <w:szCs w:val="20"/>
        </w:rPr>
      </w:pPr>
      <w:r w:rsidRPr="00B910ED">
        <w:rPr>
          <w:sz w:val="20"/>
          <w:szCs w:val="20"/>
        </w:rPr>
        <w:t>Financing Program of projects and grants, the “Presidential Green Chemistry Challenge” from the US government</w:t>
      </w:r>
      <w:r w:rsidR="00CB052C" w:rsidRPr="00B910ED">
        <w:rPr>
          <w:sz w:val="20"/>
          <w:szCs w:val="20"/>
        </w:rPr>
        <w:t xml:space="preserve"> in 1996</w:t>
      </w:r>
      <w:sdt>
        <w:sdtPr>
          <w:rPr>
            <w:color w:val="000000"/>
            <w:sz w:val="20"/>
            <w:szCs w:val="20"/>
          </w:rPr>
          <w:tag w:val="MENDELEY_CITATION_v3_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"/>
          <w:id w:val="-634099190"/>
          <w:placeholder>
            <w:docPart w:val="DefaultPlaceholder_-1854013440"/>
          </w:placeholder>
        </w:sdtPr>
        <w:sdtEndPr>
          <w:rPr>
            <w:highlight w:val="yellow"/>
          </w:rPr>
        </w:sdtEndPr>
        <w:sdtContent>
          <w:r w:rsidR="004355AC">
            <w:rPr>
              <w:color w:val="000000"/>
              <w:sz w:val="20"/>
              <w:szCs w:val="20"/>
            </w:rPr>
            <w:t xml:space="preserve"> </w:t>
          </w:r>
          <w:r w:rsidR="007F3ABB" w:rsidRPr="007F3ABB">
            <w:rPr>
              <w:color w:val="000000"/>
              <w:sz w:val="20"/>
              <w:szCs w:val="20"/>
            </w:rPr>
            <w:t>[14]</w:t>
          </w:r>
          <w:r w:rsidR="000B27FE">
            <w:rPr>
              <w:color w:val="000000"/>
              <w:sz w:val="20"/>
              <w:szCs w:val="20"/>
            </w:rPr>
            <w:t>.</w:t>
          </w:r>
        </w:sdtContent>
      </w:sdt>
    </w:p>
    <w:p w14:paraId="125DBFF3" w14:textId="77777777" w:rsidR="00D12D88" w:rsidRPr="00B910ED" w:rsidRDefault="00D12D88" w:rsidP="005511E6">
      <w:pPr>
        <w:pStyle w:val="NormalWeb"/>
        <w:spacing w:before="0" w:beforeAutospacing="0" w:after="0" w:afterAutospacing="0"/>
        <w:ind w:left="720"/>
        <w:jc w:val="both"/>
        <w:rPr>
          <w:sz w:val="20"/>
          <w:szCs w:val="20"/>
        </w:rPr>
      </w:pPr>
    </w:p>
    <w:p w14:paraId="2F9BAA2F" w14:textId="13646F92" w:rsidR="00933643" w:rsidRPr="00CE77B8" w:rsidRDefault="00933643" w:rsidP="005511E6">
      <w:pPr>
        <w:pStyle w:val="breadcrumb-item-2"/>
        <w:numPr>
          <w:ilvl w:val="0"/>
          <w:numId w:val="25"/>
        </w:numPr>
        <w:shd w:val="clear" w:color="auto" w:fill="FFFFFF"/>
        <w:spacing w:before="0" w:beforeAutospacing="0" w:after="0" w:afterAutospacing="0"/>
        <w:ind w:right="90"/>
        <w:jc w:val="both"/>
        <w:rPr>
          <w:rFonts w:ascii="Arial" w:hAnsi="Arial" w:cs="Arial"/>
          <w:color w:val="707070"/>
          <w:sz w:val="18"/>
          <w:szCs w:val="18"/>
        </w:rPr>
      </w:pPr>
      <w:r w:rsidRPr="00B910ED">
        <w:rPr>
          <w:sz w:val="20"/>
          <w:szCs w:val="20"/>
        </w:rPr>
        <w:t>The scientists</w:t>
      </w:r>
      <w:r w:rsidR="00851154" w:rsidRPr="00B910ED">
        <w:rPr>
          <w:sz w:val="20"/>
          <w:szCs w:val="20"/>
        </w:rPr>
        <w:t xml:space="preserve"> and res</w:t>
      </w:r>
      <w:r w:rsidR="00BD1796" w:rsidRPr="00B910ED">
        <w:rPr>
          <w:sz w:val="20"/>
          <w:szCs w:val="20"/>
        </w:rPr>
        <w:t>earchers</w:t>
      </w:r>
      <w:r w:rsidRPr="00B910ED">
        <w:rPr>
          <w:sz w:val="20"/>
          <w:szCs w:val="20"/>
        </w:rPr>
        <w:t xml:space="preserve"> </w:t>
      </w:r>
      <w:r w:rsidR="0067752F" w:rsidRPr="00B910ED">
        <w:rPr>
          <w:sz w:val="20"/>
          <w:szCs w:val="20"/>
        </w:rPr>
        <w:t>are</w:t>
      </w:r>
      <w:r w:rsidRPr="00B910ED">
        <w:rPr>
          <w:sz w:val="20"/>
          <w:szCs w:val="20"/>
        </w:rPr>
        <w:t xml:space="preserve"> rewarded for their </w:t>
      </w:r>
      <w:r w:rsidR="00851154" w:rsidRPr="00B910ED">
        <w:rPr>
          <w:sz w:val="20"/>
          <w:szCs w:val="20"/>
        </w:rPr>
        <w:t>work in the area of green chemistry</w:t>
      </w:r>
      <w:r w:rsidR="00FC1B3A">
        <w:rPr>
          <w:sz w:val="20"/>
          <w:szCs w:val="20"/>
        </w:rPr>
        <w:t xml:space="preserve">. </w:t>
      </w:r>
      <w:r w:rsidR="009A4D85">
        <w:rPr>
          <w:sz w:val="20"/>
          <w:szCs w:val="20"/>
        </w:rPr>
        <w:t xml:space="preserve">Richard Shrock (USA), Robert Grubbs (USA), and </w:t>
      </w:r>
      <w:r w:rsidR="00382C39" w:rsidRPr="00B910ED">
        <w:rPr>
          <w:sz w:val="20"/>
          <w:szCs w:val="20"/>
        </w:rPr>
        <w:t>Yves Chauvin (France</w:t>
      </w:r>
      <w:r w:rsidR="009A4D85">
        <w:rPr>
          <w:sz w:val="20"/>
          <w:szCs w:val="20"/>
        </w:rPr>
        <w:t>)</w:t>
      </w:r>
      <w:r w:rsidR="00382C39" w:rsidRPr="00B910ED">
        <w:rPr>
          <w:sz w:val="20"/>
          <w:szCs w:val="20"/>
        </w:rPr>
        <w:t xml:space="preserve"> </w:t>
      </w:r>
      <w:r w:rsidR="00BD6B61">
        <w:rPr>
          <w:sz w:val="20"/>
          <w:szCs w:val="20"/>
        </w:rPr>
        <w:t>received</w:t>
      </w:r>
      <w:r w:rsidR="00382C39" w:rsidRPr="00B910ED">
        <w:rPr>
          <w:sz w:val="20"/>
          <w:szCs w:val="20"/>
        </w:rPr>
        <w:t xml:space="preserve"> </w:t>
      </w:r>
      <w:r w:rsidR="00EF161F">
        <w:rPr>
          <w:sz w:val="20"/>
          <w:szCs w:val="20"/>
        </w:rPr>
        <w:t>the 2005</w:t>
      </w:r>
      <w:r w:rsidR="00382C39" w:rsidRPr="00B910ED">
        <w:rPr>
          <w:sz w:val="20"/>
          <w:szCs w:val="20"/>
        </w:rPr>
        <w:t xml:space="preserve"> Nobel Prize in </w:t>
      </w:r>
      <w:r w:rsidR="00EF161F">
        <w:rPr>
          <w:sz w:val="20"/>
          <w:szCs w:val="20"/>
        </w:rPr>
        <w:t>Chemistry</w:t>
      </w:r>
      <w:r w:rsidR="00FC1B3A">
        <w:rPr>
          <w:sz w:val="20"/>
          <w:szCs w:val="20"/>
        </w:rPr>
        <w:t xml:space="preserve"> f</w:t>
      </w:r>
      <w:r w:rsidR="00FC1B3A" w:rsidRPr="00B910ED">
        <w:rPr>
          <w:sz w:val="20"/>
          <w:szCs w:val="20"/>
        </w:rPr>
        <w:t xml:space="preserve">or the development of metathesis </w:t>
      </w:r>
      <w:sdt>
        <w:sdtPr>
          <w:rPr>
            <w:color w:val="000000"/>
            <w:sz w:val="20"/>
            <w:szCs w:val="20"/>
          </w:rPr>
          <w:tag w:val="MENDELEY_CITATION_v3_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"/>
          <w:id w:val="-961956906"/>
          <w:placeholder>
            <w:docPart w:val="DefaultPlaceholder_-1854013440"/>
          </w:placeholder>
        </w:sdtPr>
        <w:sdtContent>
          <w:r w:rsidR="007F3ABB" w:rsidRPr="007F3ABB">
            <w:rPr>
              <w:color w:val="000000"/>
              <w:sz w:val="20"/>
              <w:szCs w:val="20"/>
            </w:rPr>
            <w:t>[8]</w:t>
          </w:r>
          <w:r w:rsidR="000B27FE">
            <w:rPr>
              <w:color w:val="000000"/>
              <w:sz w:val="20"/>
              <w:szCs w:val="20"/>
            </w:rPr>
            <w:t>.</w:t>
          </w:r>
        </w:sdtContent>
      </w:sdt>
    </w:p>
    <w:p w14:paraId="541B397F" w14:textId="77777777" w:rsidR="00D12D88" w:rsidRPr="00B910ED" w:rsidRDefault="00D12D88" w:rsidP="005511E6">
      <w:pPr>
        <w:pStyle w:val="NormalWeb"/>
        <w:spacing w:before="0" w:beforeAutospacing="0" w:after="0" w:afterAutospacing="0"/>
        <w:jc w:val="both"/>
        <w:rPr>
          <w:sz w:val="20"/>
          <w:szCs w:val="20"/>
        </w:rPr>
      </w:pPr>
    </w:p>
    <w:p w14:paraId="036C97F2" w14:textId="49AEC83F" w:rsidR="008A0891" w:rsidRDefault="006437A6" w:rsidP="005511E6">
      <w:pPr>
        <w:pStyle w:val="NormalWeb"/>
        <w:numPr>
          <w:ilvl w:val="0"/>
          <w:numId w:val="9"/>
        </w:numPr>
        <w:spacing w:before="0" w:beforeAutospacing="0" w:after="0" w:afterAutospacing="0"/>
        <w:jc w:val="both"/>
        <w:rPr>
          <w:sz w:val="20"/>
          <w:szCs w:val="20"/>
        </w:rPr>
      </w:pPr>
      <w:r>
        <w:rPr>
          <w:sz w:val="20"/>
          <w:szCs w:val="20"/>
        </w:rPr>
        <w:t>Several</w:t>
      </w:r>
      <w:r w:rsidRPr="00B910ED">
        <w:rPr>
          <w:sz w:val="20"/>
          <w:szCs w:val="20"/>
        </w:rPr>
        <w:t xml:space="preserve"> </w:t>
      </w:r>
      <w:r>
        <w:rPr>
          <w:sz w:val="20"/>
          <w:szCs w:val="20"/>
        </w:rPr>
        <w:t>transnational</w:t>
      </w:r>
      <w:r w:rsidR="0016128A" w:rsidRPr="0016128A">
        <w:rPr>
          <w:sz w:val="20"/>
          <w:szCs w:val="20"/>
        </w:rPr>
        <w:t xml:space="preserve"> </w:t>
      </w:r>
      <w:r w:rsidR="0016128A">
        <w:rPr>
          <w:sz w:val="20"/>
          <w:szCs w:val="20"/>
        </w:rPr>
        <w:t>bodies</w:t>
      </w:r>
      <w:r w:rsidR="009F2B87">
        <w:rPr>
          <w:sz w:val="20"/>
          <w:szCs w:val="20"/>
        </w:rPr>
        <w:t xml:space="preserve"> mentioned green and sustainable chemistry </w:t>
      </w:r>
      <w:r w:rsidR="004962D3">
        <w:rPr>
          <w:sz w:val="20"/>
          <w:szCs w:val="20"/>
        </w:rPr>
        <w:t>in the frame of their scheme.</w:t>
      </w:r>
      <w:r w:rsidR="00A015D0">
        <w:rPr>
          <w:sz w:val="20"/>
          <w:szCs w:val="20"/>
        </w:rPr>
        <w:t xml:space="preserve"> Examples of some organizations are</w:t>
      </w:r>
      <w:r w:rsidR="00A41D82">
        <w:rPr>
          <w:sz w:val="20"/>
          <w:szCs w:val="20"/>
        </w:rPr>
        <w:t>:</w:t>
      </w:r>
      <w:r w:rsidR="00A015D0">
        <w:rPr>
          <w:sz w:val="20"/>
          <w:szCs w:val="20"/>
        </w:rPr>
        <w:t xml:space="preserve"> </w:t>
      </w:r>
      <w:r w:rsidR="00A41D82">
        <w:rPr>
          <w:sz w:val="20"/>
          <w:szCs w:val="20"/>
        </w:rPr>
        <w:t xml:space="preserve">the </w:t>
      </w:r>
      <w:r w:rsidR="008A0891" w:rsidRPr="00B910ED">
        <w:rPr>
          <w:sz w:val="20"/>
          <w:szCs w:val="20"/>
        </w:rPr>
        <w:t xml:space="preserve">Organization for Economic Cooperation and Development (OECD), the International Union of Pure and Applied Chemistry (IUPAC), the European Chemical Industry Council (CEFIC), and the Federation of European </w:t>
      </w:r>
      <w:r w:rsidR="000F305A" w:rsidRPr="00B910ED">
        <w:rPr>
          <w:sz w:val="20"/>
          <w:szCs w:val="20"/>
        </w:rPr>
        <w:t>Chemical</w:t>
      </w:r>
      <w:r w:rsidR="008A0891" w:rsidRPr="00B910ED">
        <w:rPr>
          <w:sz w:val="20"/>
          <w:szCs w:val="20"/>
        </w:rPr>
        <w:t xml:space="preserve"> Societies (FECS) </w:t>
      </w:r>
      <w:sdt>
        <w:sdtPr>
          <w:rPr>
            <w:color w:val="000000"/>
            <w:sz w:val="20"/>
            <w:szCs w:val="20"/>
          </w:rPr>
          <w:tag w:val="MENDELEY_CITATION_v3_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"/>
          <w:id w:val="48880723"/>
          <w:placeholder>
            <w:docPart w:val="DefaultPlaceholder_-1854013440"/>
          </w:placeholder>
        </w:sdtPr>
        <w:sdtContent>
          <w:r w:rsidR="007F3ABB" w:rsidRPr="007F3ABB">
            <w:rPr>
              <w:color w:val="000000"/>
              <w:sz w:val="20"/>
              <w:szCs w:val="20"/>
            </w:rPr>
            <w:t>[15]</w:t>
          </w:r>
          <w:r w:rsidR="000B27FE">
            <w:rPr>
              <w:color w:val="000000"/>
              <w:sz w:val="20"/>
              <w:szCs w:val="20"/>
            </w:rPr>
            <w:t>.</w:t>
          </w:r>
        </w:sdtContent>
      </w:sdt>
    </w:p>
    <w:p w14:paraId="437A3CAC" w14:textId="77777777" w:rsidR="00A37B5F" w:rsidRPr="00B910ED" w:rsidRDefault="00A37B5F" w:rsidP="005511E6">
      <w:pPr>
        <w:pStyle w:val="NormalWeb"/>
        <w:spacing w:before="0" w:beforeAutospacing="0" w:after="0" w:afterAutospacing="0"/>
        <w:jc w:val="both"/>
        <w:rPr>
          <w:sz w:val="20"/>
          <w:szCs w:val="20"/>
        </w:rPr>
      </w:pPr>
    </w:p>
    <w:p w14:paraId="3B76A431" w14:textId="51AB44F2" w:rsidR="001D708B" w:rsidRPr="00A37B5F" w:rsidRDefault="00EA76E2" w:rsidP="005511E6">
      <w:pPr>
        <w:pStyle w:val="ListParagraph"/>
        <w:numPr>
          <w:ilvl w:val="0"/>
          <w:numId w:val="9"/>
        </w:numPr>
        <w:spacing w:after="0" w:line="240" w:lineRule="auto"/>
        <w:jc w:val="both"/>
      </w:pPr>
      <w:r w:rsidRPr="00B910ED">
        <w:t xml:space="preserve">Pollution Prevention Act (1990) EPA </w:t>
      </w:r>
      <w:sdt>
        <w:sdtPr>
          <w:rPr>
            <w:color w:val="000000"/>
          </w:rPr>
          <w:tag w:val="MENDELEY_CITATION_v3_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"/>
          <w:id w:val="-1106030058"/>
          <w:placeholder>
            <w:docPart w:val="DefaultPlaceholder_-1854013440"/>
          </w:placeholder>
        </w:sdtPr>
        <w:sdtContent>
          <w:r w:rsidR="007F3ABB" w:rsidRPr="007F3ABB">
            <w:rPr>
              <w:color w:val="000000"/>
            </w:rPr>
            <w:t>[16, 17]</w:t>
          </w:r>
        </w:sdtContent>
      </w:sdt>
      <w:r w:rsidR="001D708B" w:rsidRPr="00B910ED">
        <w:t>. P</w:t>
      </w:r>
      <w:r w:rsidR="00D7660C" w:rsidRPr="00B910ED">
        <w:rPr>
          <w:shd w:val="clear" w:color="auto" w:fill="FFFFFF"/>
        </w:rPr>
        <w:t>ollution prevention (P2)</w:t>
      </w:r>
      <w:r w:rsidR="00B44C82" w:rsidRPr="00B910ED">
        <w:rPr>
          <w:shd w:val="clear" w:color="auto" w:fill="FFFFFF"/>
        </w:rPr>
        <w:t xml:space="preserve"> </w:t>
      </w:r>
      <w:r w:rsidR="001E5728" w:rsidRPr="00B910ED">
        <w:rPr>
          <w:shd w:val="clear" w:color="auto" w:fill="FFFFFF"/>
        </w:rPr>
        <w:t xml:space="preserve">is </w:t>
      </w:r>
      <w:r w:rsidR="00B44C82" w:rsidRPr="00B910ED">
        <w:rPr>
          <w:shd w:val="clear" w:color="auto" w:fill="FFFFFF"/>
        </w:rPr>
        <w:t xml:space="preserve">also known as </w:t>
      </w:r>
      <w:r w:rsidR="000047F0" w:rsidRPr="00B910ED">
        <w:rPr>
          <w:shd w:val="clear" w:color="auto" w:fill="FFFFFF"/>
        </w:rPr>
        <w:t>“source reduction”</w:t>
      </w:r>
      <w:r w:rsidR="00D7660C" w:rsidRPr="00B910ED">
        <w:rPr>
          <w:shd w:val="clear" w:color="auto" w:fill="FFFFFF"/>
        </w:rPr>
        <w:t xml:space="preserve"> </w:t>
      </w:r>
      <w:r w:rsidR="00D14CCC" w:rsidRPr="00B910ED">
        <w:rPr>
          <w:shd w:val="clear" w:color="auto" w:fill="FFFFFF"/>
        </w:rPr>
        <w:t xml:space="preserve">as presented by </w:t>
      </w:r>
      <w:r w:rsidR="00CF14A7" w:rsidRPr="00B910ED">
        <w:rPr>
          <w:shd w:val="clear" w:color="auto" w:fill="FFFFFF"/>
        </w:rPr>
        <w:t>the EPA Waste Management H</w:t>
      </w:r>
      <w:r w:rsidR="00187AD7" w:rsidRPr="00B910ED">
        <w:rPr>
          <w:shd w:val="clear" w:color="auto" w:fill="FFFFFF"/>
        </w:rPr>
        <w:t xml:space="preserve">ierarchy. </w:t>
      </w:r>
      <w:r w:rsidR="004508AE" w:rsidRPr="00B910ED">
        <w:rPr>
          <w:shd w:val="clear" w:color="auto" w:fill="FFFFFF"/>
        </w:rPr>
        <w:t>P2 is any practice</w:t>
      </w:r>
      <w:r w:rsidR="00564298" w:rsidRPr="00B910ED">
        <w:rPr>
          <w:shd w:val="clear" w:color="auto" w:fill="FFFFFF"/>
        </w:rPr>
        <w:t xml:space="preserve"> that prevents pollution at </w:t>
      </w:r>
      <w:r w:rsidR="00FC1B3A">
        <w:rPr>
          <w:shd w:val="clear" w:color="auto" w:fill="FFFFFF"/>
        </w:rPr>
        <w:t xml:space="preserve">the </w:t>
      </w:r>
      <w:r w:rsidR="00564298" w:rsidRPr="00B910ED">
        <w:rPr>
          <w:shd w:val="clear" w:color="auto" w:fill="FFFFFF"/>
        </w:rPr>
        <w:t>source level before i</w:t>
      </w:r>
      <w:r w:rsidR="005D51CE" w:rsidRPr="00B910ED">
        <w:rPr>
          <w:shd w:val="clear" w:color="auto" w:fill="FFFFFF"/>
        </w:rPr>
        <w:t>ts creation.</w:t>
      </w:r>
    </w:p>
    <w:p w14:paraId="37925FCA" w14:textId="77777777" w:rsidR="00A37B5F" w:rsidRPr="00B910ED" w:rsidRDefault="00A37B5F" w:rsidP="005511E6">
      <w:pPr>
        <w:spacing w:after="0" w:line="240" w:lineRule="auto"/>
        <w:jc w:val="both"/>
      </w:pPr>
    </w:p>
    <w:p w14:paraId="41688305" w14:textId="608FC879" w:rsidR="001203E9" w:rsidRPr="00B910ED" w:rsidRDefault="00605EFC" w:rsidP="005511E6">
      <w:pPr>
        <w:pStyle w:val="ListParagraph"/>
        <w:numPr>
          <w:ilvl w:val="0"/>
          <w:numId w:val="9"/>
        </w:numPr>
        <w:spacing w:after="0" w:line="240" w:lineRule="auto"/>
        <w:jc w:val="both"/>
      </w:pPr>
      <w:r w:rsidRPr="00B910ED">
        <w:rPr>
          <w:shd w:val="clear" w:color="auto" w:fill="FFFFFF"/>
        </w:rPr>
        <w:lastRenderedPageBreak/>
        <w:t>Paul Anastas</w:t>
      </w:r>
      <w:r w:rsidR="00062FEB" w:rsidRPr="00B910ED">
        <w:rPr>
          <w:shd w:val="clear" w:color="auto" w:fill="FFFFFF"/>
        </w:rPr>
        <w:t xml:space="preserve">- founder of green chemistry, </w:t>
      </w:r>
      <w:r w:rsidR="00985163" w:rsidRPr="00B910ED">
        <w:rPr>
          <w:shd w:val="clear" w:color="auto" w:fill="FFFFFF"/>
        </w:rPr>
        <w:t>mentioned</w:t>
      </w:r>
      <w:r w:rsidR="00062FEB" w:rsidRPr="00B910ED">
        <w:rPr>
          <w:shd w:val="clear" w:color="auto" w:fill="FFFFFF"/>
        </w:rPr>
        <w:t xml:space="preserve"> the </w:t>
      </w:r>
      <w:r w:rsidR="00B9045D" w:rsidRPr="00B910ED">
        <w:rPr>
          <w:shd w:val="clear" w:color="auto" w:fill="FFFFFF"/>
        </w:rPr>
        <w:t>12 principles of green chemistry in his book</w:t>
      </w:r>
      <w:r w:rsidR="00093E27" w:rsidRPr="00B910ED">
        <w:rPr>
          <w:shd w:val="clear" w:color="auto" w:fill="FFFFFF"/>
        </w:rPr>
        <w:t xml:space="preserve"> Green Chemistry: Theory and Practice</w:t>
      </w:r>
      <w:sdt>
        <w:sdtPr>
          <w:rPr>
            <w:color w:val="000000"/>
            <w:shd w:val="clear" w:color="auto" w:fill="FFFFFF"/>
          </w:rPr>
          <w:tag w:val="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"/>
          <w:id w:val="1753315631"/>
          <w:placeholder>
            <w:docPart w:val="DefaultPlaceholder_-1854013440"/>
          </w:placeholder>
        </w:sdtPr>
        <w:sdtContent>
          <w:r w:rsidR="00805FDA">
            <w:rPr>
              <w:color w:val="000000"/>
              <w:shd w:val="clear" w:color="auto" w:fill="FFFFFF"/>
            </w:rPr>
            <w:t xml:space="preserve"> </w:t>
          </w:r>
          <w:r w:rsidR="007F3ABB" w:rsidRPr="007F3ABB">
            <w:rPr>
              <w:color w:val="000000"/>
              <w:shd w:val="clear" w:color="auto" w:fill="FFFFFF"/>
            </w:rPr>
            <w:t>[3], [18–20]</w:t>
          </w:r>
        </w:sdtContent>
      </w:sdt>
      <w:r w:rsidR="005E01F8" w:rsidRPr="00B910ED">
        <w:t xml:space="preserve">. </w:t>
      </w:r>
      <w:r w:rsidR="005E01F8" w:rsidRPr="00B910ED">
        <w:rPr>
          <w:shd w:val="clear" w:color="auto" w:fill="FFFFFF"/>
        </w:rPr>
        <w:t>N</w:t>
      </w:r>
      <w:r w:rsidR="00BD52B6" w:rsidRPr="00B910ED">
        <w:rPr>
          <w:shd w:val="clear" w:color="auto" w:fill="FFFFFF"/>
        </w:rPr>
        <w:t>ow</w:t>
      </w:r>
      <w:r w:rsidR="00BD52B6" w:rsidRPr="00B910ED">
        <w:t xml:space="preserve"> these principles</w:t>
      </w:r>
      <w:r w:rsidR="005E01F8" w:rsidRPr="00B910ED">
        <w:t xml:space="preserve"> are</w:t>
      </w:r>
      <w:r w:rsidR="00BD52B6" w:rsidRPr="00B910ED">
        <w:t xml:space="preserve"> adopted by the US</w:t>
      </w:r>
      <w:r w:rsidR="00BB2201" w:rsidRPr="00B910ED">
        <w:t xml:space="preserve"> Environmental Protection Agency</w:t>
      </w:r>
      <w:r w:rsidR="00452225" w:rsidRPr="00B910ED">
        <w:t>.</w:t>
      </w:r>
    </w:p>
    <w:p w14:paraId="5B110709" w14:textId="77777777" w:rsidR="00D34623" w:rsidRDefault="00D34623" w:rsidP="00D34623">
      <w:pPr>
        <w:pStyle w:val="Subtitle"/>
        <w:numPr>
          <w:ilvl w:val="0"/>
          <w:numId w:val="0"/>
        </w:numPr>
        <w:ind w:left="1080"/>
        <w:jc w:val="left"/>
      </w:pPr>
    </w:p>
    <w:p w14:paraId="604F26A7" w14:textId="7E8B7CFB" w:rsidR="009C722A" w:rsidRDefault="005511E6" w:rsidP="005511E6">
      <w:pPr>
        <w:pStyle w:val="Subtitle"/>
        <w:numPr>
          <w:ilvl w:val="0"/>
          <w:numId w:val="0"/>
        </w:numPr>
        <w:ind w:left="360"/>
      </w:pPr>
      <w:r>
        <w:t xml:space="preserve">III. </w:t>
      </w:r>
      <w:r w:rsidR="009C722A">
        <w:t>PRINCIPLES</w:t>
      </w:r>
      <w:r w:rsidR="00735FE8">
        <w:t xml:space="preserve"> OF GREEN CHEMISTRY</w:t>
      </w:r>
    </w:p>
    <w:p w14:paraId="326F741D" w14:textId="6170AD70" w:rsidR="00FE56C4" w:rsidRDefault="00FE56C4" w:rsidP="005511E6">
      <w:pPr>
        <w:shd w:val="clear" w:color="auto" w:fill="FFFFFF"/>
        <w:spacing w:after="0" w:line="240" w:lineRule="auto"/>
        <w:jc w:val="both"/>
      </w:pPr>
      <w:r w:rsidRPr="00B910ED">
        <w:t xml:space="preserve">Green </w:t>
      </w:r>
      <w:r w:rsidR="005511E6">
        <w:t xml:space="preserve">chemistry encompasses </w:t>
      </w:r>
      <w:r w:rsidRPr="00B910ED">
        <w:t xml:space="preserve">12 </w:t>
      </w:r>
      <w:r w:rsidR="005511E6">
        <w:t xml:space="preserve">basic </w:t>
      </w:r>
      <w:r w:rsidRPr="00B910ED">
        <w:t>principles</w:t>
      </w:r>
      <w:r w:rsidR="005511E6">
        <w:t>. These are as follows</w:t>
      </w:r>
      <w:r w:rsidRPr="000120A5">
        <w:t>:</w:t>
      </w:r>
    </w:p>
    <w:p w14:paraId="3ABA9800" w14:textId="77777777" w:rsidR="005511E6" w:rsidRPr="00B910ED" w:rsidRDefault="005511E6" w:rsidP="005511E6">
      <w:pPr>
        <w:shd w:val="clear" w:color="auto" w:fill="FFFFFF"/>
        <w:spacing w:after="0" w:line="240" w:lineRule="auto"/>
        <w:jc w:val="both"/>
      </w:pPr>
    </w:p>
    <w:p w14:paraId="2A0CC543" w14:textId="70A3048F" w:rsidR="00110362" w:rsidRDefault="00FE56C4" w:rsidP="005511E6">
      <w:pPr>
        <w:pStyle w:val="ListParagraph"/>
        <w:numPr>
          <w:ilvl w:val="0"/>
          <w:numId w:val="1"/>
        </w:numPr>
        <w:spacing w:after="0" w:line="240" w:lineRule="auto"/>
        <w:jc w:val="both"/>
      </w:pPr>
      <w:r w:rsidRPr="00A37B5F">
        <w:t>Prevent waste</w:t>
      </w:r>
      <w:r w:rsidRPr="00B910ED">
        <w:t xml:space="preserve">: </w:t>
      </w:r>
      <w:r w:rsidR="00AD38DB">
        <w:t>Using potent starting material</w:t>
      </w:r>
      <w:r w:rsidRPr="00B910ED">
        <w:t xml:space="preserve"> </w:t>
      </w:r>
      <w:r w:rsidR="001A22AA">
        <w:t xml:space="preserve">in less amount </w:t>
      </w:r>
      <w:r w:rsidRPr="00B910ED">
        <w:t xml:space="preserve">is </w:t>
      </w:r>
      <w:r w:rsidR="001A22AA">
        <w:t>more reliable than</w:t>
      </w:r>
      <w:r w:rsidRPr="00B910ED">
        <w:t xml:space="preserve"> cleaning after formation.</w:t>
      </w:r>
    </w:p>
    <w:p w14:paraId="23660A93" w14:textId="77777777" w:rsidR="005511E6" w:rsidRPr="00B910ED" w:rsidRDefault="005511E6" w:rsidP="005511E6">
      <w:pPr>
        <w:pStyle w:val="ListParagraph"/>
        <w:spacing w:after="0" w:line="240" w:lineRule="auto"/>
        <w:jc w:val="both"/>
      </w:pPr>
    </w:p>
    <w:p w14:paraId="5E4B7F45" w14:textId="0B19DFE9" w:rsidR="00251319" w:rsidRDefault="00FE56C4" w:rsidP="005511E6">
      <w:pPr>
        <w:pStyle w:val="ListParagraph"/>
        <w:numPr>
          <w:ilvl w:val="0"/>
          <w:numId w:val="1"/>
        </w:numPr>
        <w:spacing w:after="0" w:line="240" w:lineRule="auto"/>
        <w:jc w:val="both"/>
      </w:pPr>
      <w:r w:rsidRPr="00B910ED">
        <w:t xml:space="preserve">Maximize atom economy: </w:t>
      </w:r>
      <w:r w:rsidR="00780D6F">
        <w:t>Approach</w:t>
      </w:r>
      <w:r w:rsidRPr="00B910ED">
        <w:t xml:space="preserve"> synthetic methods </w:t>
      </w:r>
      <w:r w:rsidR="00780D6F">
        <w:t>that</w:t>
      </w:r>
      <w:r w:rsidRPr="00B910ED">
        <w:t xml:space="preserve"> </w:t>
      </w:r>
      <w:r w:rsidR="00780D6F">
        <w:t>boost</w:t>
      </w:r>
      <w:r w:rsidR="00A015D0">
        <w:t xml:space="preserve"> w</w:t>
      </w:r>
      <w:r w:rsidRPr="00B910ED">
        <w:t>hole material</w:t>
      </w:r>
      <w:r w:rsidR="00A015D0">
        <w:t xml:space="preserve"> utilization</w:t>
      </w:r>
      <w:r w:rsidRPr="00B910ED">
        <w:t xml:space="preserve"> </w:t>
      </w:r>
      <w:r w:rsidR="00A015D0">
        <w:t>furthermore</w:t>
      </w:r>
      <w:r w:rsidRPr="00B910ED">
        <w:t xml:space="preserve"> </w:t>
      </w:r>
      <w:r w:rsidR="00A015D0">
        <w:t>keeping down</w:t>
      </w:r>
      <w:r w:rsidRPr="00B910ED">
        <w:t xml:space="preserve"> the byproduct </w:t>
      </w:r>
      <w:r w:rsidR="00A015D0">
        <w:t>emergence</w:t>
      </w:r>
      <w:r w:rsidRPr="00B910ED">
        <w:t>.</w:t>
      </w:r>
    </w:p>
    <w:p w14:paraId="1CB06353" w14:textId="77777777" w:rsidR="005511E6" w:rsidRPr="00B910ED" w:rsidRDefault="005511E6" w:rsidP="005511E6">
      <w:pPr>
        <w:pStyle w:val="ListParagraph"/>
        <w:spacing w:after="0" w:line="240" w:lineRule="auto"/>
        <w:jc w:val="both"/>
      </w:pPr>
    </w:p>
    <w:p w14:paraId="61D42292" w14:textId="2396999E" w:rsidR="00FE56C4" w:rsidRDefault="00FE56C4" w:rsidP="005511E6">
      <w:pPr>
        <w:pStyle w:val="ListParagraph"/>
        <w:numPr>
          <w:ilvl w:val="0"/>
          <w:numId w:val="1"/>
        </w:numPr>
        <w:spacing w:after="0" w:line="240" w:lineRule="auto"/>
        <w:jc w:val="both"/>
      </w:pPr>
      <w:r w:rsidRPr="00B910ED">
        <w:t xml:space="preserve">Design less </w:t>
      </w:r>
      <w:r w:rsidR="00772BF0">
        <w:t>peril</w:t>
      </w:r>
      <w:r w:rsidRPr="00B910ED">
        <w:t xml:space="preserve">ous methodologies: </w:t>
      </w:r>
      <w:r w:rsidR="00780D6F">
        <w:t>Plan</w:t>
      </w:r>
      <w:r w:rsidR="00780D6F" w:rsidRPr="00B910ED">
        <w:t xml:space="preserve"> </w:t>
      </w:r>
      <w:r w:rsidR="00780D6F">
        <w:t>routes of synthesis</w:t>
      </w:r>
      <w:r w:rsidRPr="00B910ED">
        <w:t xml:space="preserve"> that </w:t>
      </w:r>
      <w:r w:rsidR="00780D6F">
        <w:t>employ</w:t>
      </w:r>
      <w:r w:rsidR="00780D6F" w:rsidRPr="00B910ED">
        <w:t xml:space="preserve"> </w:t>
      </w:r>
      <w:r w:rsidRPr="00B910ED">
        <w:t xml:space="preserve">and </w:t>
      </w:r>
      <w:r w:rsidR="00780D6F">
        <w:t>produce</w:t>
      </w:r>
      <w:r w:rsidR="00780D6F" w:rsidRPr="00B910ED">
        <w:t xml:space="preserve"> </w:t>
      </w:r>
      <w:r w:rsidRPr="00B910ED">
        <w:t>substances</w:t>
      </w:r>
      <w:r w:rsidR="00C12D4D">
        <w:t xml:space="preserve"> </w:t>
      </w:r>
      <w:r w:rsidR="00772BF0">
        <w:t>that</w:t>
      </w:r>
      <w:r w:rsidR="00C12D4D">
        <w:t xml:space="preserve"> are </w:t>
      </w:r>
      <w:r w:rsidRPr="00B910ED">
        <w:t xml:space="preserve">less toxic </w:t>
      </w:r>
      <w:r w:rsidR="00C12D4D">
        <w:t>for</w:t>
      </w:r>
      <w:r w:rsidR="00C12D4D" w:rsidRPr="00C12D4D">
        <w:t xml:space="preserve"> </w:t>
      </w:r>
      <w:r w:rsidR="00C12D4D">
        <w:t xml:space="preserve">the upbringing of environs. </w:t>
      </w:r>
    </w:p>
    <w:p w14:paraId="35DF2A4A" w14:textId="77777777" w:rsidR="005511E6" w:rsidRPr="00B910ED" w:rsidRDefault="005511E6" w:rsidP="005511E6">
      <w:pPr>
        <w:pStyle w:val="ListParagraph"/>
        <w:spacing w:after="0" w:line="240" w:lineRule="auto"/>
        <w:jc w:val="both"/>
      </w:pPr>
    </w:p>
    <w:p w14:paraId="223F194D" w14:textId="74D03E8A" w:rsidR="00FE56C4" w:rsidRDefault="00FE56C4" w:rsidP="005511E6">
      <w:pPr>
        <w:pStyle w:val="ListParagraph"/>
        <w:numPr>
          <w:ilvl w:val="0"/>
          <w:numId w:val="1"/>
        </w:numPr>
        <w:spacing w:after="0" w:line="240" w:lineRule="auto"/>
        <w:jc w:val="both"/>
      </w:pPr>
      <w:r w:rsidRPr="00B910ED">
        <w:t xml:space="preserve">Design </w:t>
      </w:r>
      <w:r w:rsidR="00772BF0">
        <w:t>secure</w:t>
      </w:r>
      <w:r w:rsidRPr="00B910ED">
        <w:t xml:space="preserve"> chemicals and effective </w:t>
      </w:r>
      <w:r w:rsidR="00772BF0">
        <w:t>output</w:t>
      </w:r>
      <w:r w:rsidRPr="00B910ED">
        <w:t xml:space="preserve">s: </w:t>
      </w:r>
      <w:r w:rsidR="00780D6F">
        <w:t>Model</w:t>
      </w:r>
      <w:r w:rsidR="00780D6F" w:rsidRPr="00B910ED">
        <w:t xml:space="preserve"> </w:t>
      </w:r>
      <w:r w:rsidR="00772BF0">
        <w:t>the substances used in a process</w:t>
      </w:r>
      <w:r w:rsidRPr="00B910ED">
        <w:t xml:space="preserve"> to maintain eff</w:t>
      </w:r>
      <w:r w:rsidR="00772BF0">
        <w:t>ec</w:t>
      </w:r>
      <w:r w:rsidR="00393078">
        <w:t>tualit</w:t>
      </w:r>
      <w:r w:rsidRPr="00B910ED">
        <w:t xml:space="preserve">y and </w:t>
      </w:r>
      <w:r w:rsidR="00FC1B3A">
        <w:t>have</w:t>
      </w:r>
      <w:r w:rsidRPr="00B910ED">
        <w:t xml:space="preserve"> little or no </w:t>
      </w:r>
      <w:r w:rsidR="00BE2334">
        <w:t>virulency</w:t>
      </w:r>
      <w:r w:rsidRPr="00B910ED">
        <w:t>.</w:t>
      </w:r>
    </w:p>
    <w:p w14:paraId="4D662921" w14:textId="77777777" w:rsidR="005511E6" w:rsidRPr="00B910ED" w:rsidRDefault="005511E6" w:rsidP="005511E6">
      <w:pPr>
        <w:pStyle w:val="ListParagraph"/>
        <w:spacing w:after="0" w:line="240" w:lineRule="auto"/>
        <w:jc w:val="both"/>
      </w:pPr>
    </w:p>
    <w:p w14:paraId="69BA65C7" w14:textId="3D688CB0" w:rsidR="00FE56C4" w:rsidRDefault="00FE56C4" w:rsidP="005511E6">
      <w:pPr>
        <w:pStyle w:val="ListParagraph"/>
        <w:numPr>
          <w:ilvl w:val="0"/>
          <w:numId w:val="1"/>
        </w:numPr>
        <w:spacing w:after="0" w:line="240" w:lineRule="auto"/>
        <w:jc w:val="both"/>
      </w:pPr>
      <w:r w:rsidRPr="00B910ED">
        <w:t xml:space="preserve">Minimize the </w:t>
      </w:r>
      <w:r w:rsidR="00BD6B61">
        <w:t>usage</w:t>
      </w:r>
      <w:r w:rsidR="00BD6B61" w:rsidRPr="00B910ED">
        <w:t xml:space="preserve"> </w:t>
      </w:r>
      <w:r w:rsidRPr="00B910ED">
        <w:t xml:space="preserve">of </w:t>
      </w:r>
      <w:r w:rsidR="00BD6B61">
        <w:t>ancillary</w:t>
      </w:r>
      <w:r w:rsidR="00BD6B61" w:rsidRPr="00B910ED">
        <w:t xml:space="preserve"> </w:t>
      </w:r>
      <w:r w:rsidRPr="00B910ED">
        <w:t xml:space="preserve">substances: </w:t>
      </w:r>
      <w:r w:rsidR="00393078">
        <w:t>Make</w:t>
      </w:r>
      <w:r w:rsidR="00FC1B3A">
        <w:t xml:space="preserve"> us</w:t>
      </w:r>
      <w:r w:rsidR="00393078">
        <w:t>age</w:t>
      </w:r>
      <w:r w:rsidRPr="00B910ED">
        <w:t xml:space="preserve"> </w:t>
      </w:r>
      <w:r w:rsidR="00F041FF">
        <w:t>of separating agents</w:t>
      </w:r>
      <w:r w:rsidR="00151D3D">
        <w:t>, solvents</w:t>
      </w:r>
      <w:r w:rsidR="00F041FF">
        <w:t xml:space="preserve"> </w:t>
      </w:r>
      <w:r w:rsidRPr="00B910ED">
        <w:t xml:space="preserve">and other </w:t>
      </w:r>
      <w:r w:rsidR="00393078">
        <w:t>ancillary</w:t>
      </w:r>
      <w:r w:rsidRPr="00B910ED">
        <w:t xml:space="preserve"> chemicals </w:t>
      </w:r>
      <w:r w:rsidR="00393078">
        <w:t>ought to be</w:t>
      </w:r>
      <w:r w:rsidRPr="00B910ED">
        <w:t xml:space="preserve"> </w:t>
      </w:r>
      <w:r w:rsidR="00151D3D">
        <w:t xml:space="preserve">evaded </w:t>
      </w:r>
      <w:r w:rsidR="00C61474">
        <w:t>whenever</w:t>
      </w:r>
      <w:r w:rsidR="00C61474" w:rsidRPr="00C61474">
        <w:t xml:space="preserve"> </w:t>
      </w:r>
      <w:r w:rsidR="00C61474">
        <w:t>practicable. If mandatory to use, greener and safer should be used up.</w:t>
      </w:r>
    </w:p>
    <w:p w14:paraId="6344C56E" w14:textId="77777777" w:rsidR="005511E6" w:rsidRPr="00B910ED" w:rsidRDefault="005511E6" w:rsidP="005511E6">
      <w:pPr>
        <w:pStyle w:val="ListParagraph"/>
        <w:spacing w:after="0" w:line="240" w:lineRule="auto"/>
        <w:jc w:val="both"/>
      </w:pPr>
    </w:p>
    <w:p w14:paraId="2EDF7616" w14:textId="4957B704" w:rsidR="00FE56C4" w:rsidRDefault="00FE56C4" w:rsidP="005511E6">
      <w:pPr>
        <w:pStyle w:val="ListParagraph"/>
        <w:numPr>
          <w:ilvl w:val="0"/>
          <w:numId w:val="1"/>
        </w:numPr>
        <w:spacing w:after="0" w:line="240" w:lineRule="auto"/>
        <w:jc w:val="both"/>
      </w:pPr>
      <w:r w:rsidRPr="00B910ED">
        <w:t xml:space="preserve">Increase energy efficiency: </w:t>
      </w:r>
      <w:r w:rsidR="00C61474">
        <w:t>Necessities for e</w:t>
      </w:r>
      <w:r w:rsidRPr="00B910ED">
        <w:t>nergy</w:t>
      </w:r>
      <w:r w:rsidR="00C61474">
        <w:t xml:space="preserve"> ought to be</w:t>
      </w:r>
      <w:r w:rsidRPr="00B910ED">
        <w:t xml:space="preserve"> minimized </w:t>
      </w:r>
      <w:r w:rsidR="00DA0604">
        <w:t>r</w:t>
      </w:r>
      <w:r w:rsidR="00DA0604" w:rsidRPr="00DA0604">
        <w:t xml:space="preserve">egarding their impact on the environment and economy, </w:t>
      </w:r>
      <w:r w:rsidRPr="00B910ED">
        <w:t xml:space="preserve">whenever feasible. Chemical reactions </w:t>
      </w:r>
      <w:r w:rsidR="00DA0604">
        <w:t>need to be</w:t>
      </w:r>
      <w:r w:rsidRPr="00B910ED">
        <w:t xml:space="preserve"> c</w:t>
      </w:r>
      <w:r w:rsidR="00DA0604">
        <w:t xml:space="preserve">ompleted </w:t>
      </w:r>
      <w:r w:rsidRPr="00B910ED">
        <w:t>at room temperature and pressure.</w:t>
      </w:r>
    </w:p>
    <w:p w14:paraId="6057031F" w14:textId="77777777" w:rsidR="005511E6" w:rsidRPr="00B910ED" w:rsidRDefault="005511E6" w:rsidP="005511E6">
      <w:pPr>
        <w:pStyle w:val="ListParagraph"/>
        <w:spacing w:after="0" w:line="240" w:lineRule="auto"/>
        <w:jc w:val="both"/>
      </w:pPr>
    </w:p>
    <w:p w14:paraId="4DC1E7F5" w14:textId="1A58401C" w:rsidR="00FE56C4" w:rsidRDefault="00DA0604" w:rsidP="005511E6">
      <w:pPr>
        <w:pStyle w:val="ListParagraph"/>
        <w:numPr>
          <w:ilvl w:val="0"/>
          <w:numId w:val="1"/>
        </w:numPr>
        <w:spacing w:after="0" w:line="240" w:lineRule="auto"/>
        <w:jc w:val="both"/>
      </w:pPr>
      <w:r>
        <w:t>Utilization of sustainable initial inputs</w:t>
      </w:r>
      <w:r w:rsidR="00FE56C4" w:rsidRPr="00B910ED">
        <w:t xml:space="preserve">: Whenever technically and economically possible, starting raw materials should be renewable </w:t>
      </w:r>
      <w:r>
        <w:t>which</w:t>
      </w:r>
      <w:r w:rsidR="00FE56C4" w:rsidRPr="00B910ED">
        <w:t xml:space="preserve"> is usually obtained from agricultural wastes and products.</w:t>
      </w:r>
    </w:p>
    <w:p w14:paraId="051FA743" w14:textId="77777777" w:rsidR="005511E6" w:rsidRPr="00B910ED" w:rsidRDefault="005511E6" w:rsidP="005511E6">
      <w:pPr>
        <w:pStyle w:val="ListParagraph"/>
        <w:spacing w:after="0" w:line="240" w:lineRule="auto"/>
        <w:jc w:val="both"/>
      </w:pPr>
    </w:p>
    <w:p w14:paraId="22EC8429" w14:textId="51C84561" w:rsidR="00FE56C4" w:rsidRDefault="00646B81" w:rsidP="005511E6">
      <w:pPr>
        <w:pStyle w:val="ListParagraph"/>
        <w:numPr>
          <w:ilvl w:val="0"/>
          <w:numId w:val="1"/>
        </w:numPr>
        <w:spacing w:after="0" w:line="240" w:lineRule="auto"/>
        <w:jc w:val="both"/>
      </w:pPr>
      <w:r>
        <w:t xml:space="preserve">Circumvent </w:t>
      </w:r>
      <w:r w:rsidR="00FE56C4" w:rsidRPr="00B910ED">
        <w:t xml:space="preserve">nonessential derivatization: </w:t>
      </w:r>
      <w:r w:rsidR="00D2224D" w:rsidRPr="00D2224D">
        <w:t>Whenever possible, it is best to avoid</w:t>
      </w:r>
      <w:r w:rsidR="00D2224D">
        <w:t xml:space="preserve"> superfluous modifications like </w:t>
      </w:r>
      <w:r w:rsidR="00FE56C4" w:rsidRPr="00B910ED">
        <w:t>block</w:t>
      </w:r>
      <w:r w:rsidR="00D2224D">
        <w:t>age of activated</w:t>
      </w:r>
      <w:r w:rsidR="00FE56C4" w:rsidRPr="00B910ED">
        <w:t xml:space="preserve"> groups,</w:t>
      </w:r>
      <w:r w:rsidR="00D2224D">
        <w:t xml:space="preserve"> removal of protecting groups</w:t>
      </w:r>
      <w:r w:rsidR="00FE56C4" w:rsidRPr="00B910ED">
        <w:t xml:space="preserve">, </w:t>
      </w:r>
      <w:r w:rsidR="00D2224D">
        <w:t>and transient alteration</w:t>
      </w:r>
      <w:r w:rsidR="00D2224D" w:rsidRPr="00B910ED">
        <w:t xml:space="preserve"> </w:t>
      </w:r>
      <w:r w:rsidR="00D2224D">
        <w:t>in</w:t>
      </w:r>
      <w:r w:rsidR="00FE56C4" w:rsidRPr="00B910ED">
        <w:t xml:space="preserve"> pro</w:t>
      </w:r>
      <w:r w:rsidR="00D2224D">
        <w:t xml:space="preserve">cedures. </w:t>
      </w:r>
      <w:r w:rsidR="00FE56C4" w:rsidRPr="00B910ED">
        <w:t>Derivatives use extra reagents and create waste.</w:t>
      </w:r>
    </w:p>
    <w:p w14:paraId="2A607781" w14:textId="77777777" w:rsidR="005511E6" w:rsidRPr="00B910ED" w:rsidRDefault="005511E6" w:rsidP="005511E6">
      <w:pPr>
        <w:pStyle w:val="ListParagraph"/>
        <w:spacing w:after="0" w:line="240" w:lineRule="auto"/>
        <w:jc w:val="both"/>
      </w:pPr>
    </w:p>
    <w:p w14:paraId="6696F0C9" w14:textId="7426CC04" w:rsidR="00FE56C4" w:rsidRDefault="00B958F4" w:rsidP="005511E6">
      <w:pPr>
        <w:pStyle w:val="ListParagraph"/>
        <w:numPr>
          <w:ilvl w:val="0"/>
          <w:numId w:val="1"/>
        </w:numPr>
        <w:spacing w:after="0" w:line="240" w:lineRule="auto"/>
        <w:jc w:val="both"/>
      </w:pPr>
      <w:r>
        <w:t>Augmenting catalyst activity</w:t>
      </w:r>
      <w:r w:rsidR="00FE56C4" w:rsidRPr="00B910ED">
        <w:t xml:space="preserve"> </w:t>
      </w:r>
      <w:r>
        <w:t>rather than</w:t>
      </w:r>
      <w:r w:rsidR="00FE56C4" w:rsidRPr="00B910ED">
        <w:t xml:space="preserve"> </w:t>
      </w:r>
      <w:r>
        <w:t>applying</w:t>
      </w:r>
      <w:r w:rsidR="00FE56C4" w:rsidRPr="00B910ED">
        <w:t xml:space="preserve"> stoichiometric reagents: Make use of selective and reusable catalysts instead of stoichiometric reagents as much as possible. </w:t>
      </w:r>
      <w:r w:rsidRPr="00B958F4">
        <w:t>Maximize waste reduction efforts by implementing catalytic reactions</w:t>
      </w:r>
      <w:r w:rsidR="00FE56C4" w:rsidRPr="00B910ED">
        <w:t xml:space="preserve">. </w:t>
      </w:r>
      <w:r w:rsidR="00BA1968">
        <w:t>Catalytic agents</w:t>
      </w:r>
      <w:r w:rsidR="00BA1968" w:rsidRPr="00B910ED">
        <w:t xml:space="preserve"> </w:t>
      </w:r>
      <w:r w:rsidR="00FE56C4" w:rsidRPr="00B910ED">
        <w:t xml:space="preserve">are efficacious </w:t>
      </w:r>
      <w:r>
        <w:t xml:space="preserve">in moderate quantities </w:t>
      </w:r>
      <w:r w:rsidR="00FE56C4" w:rsidRPr="00B910ED">
        <w:t>and can be used many times resulting in waste reduction.</w:t>
      </w:r>
    </w:p>
    <w:p w14:paraId="51D55240" w14:textId="77777777" w:rsidR="005511E6" w:rsidRPr="00B910ED" w:rsidRDefault="005511E6" w:rsidP="005511E6">
      <w:pPr>
        <w:pStyle w:val="ListParagraph"/>
        <w:spacing w:after="0" w:line="240" w:lineRule="auto"/>
        <w:jc w:val="both"/>
      </w:pPr>
    </w:p>
    <w:p w14:paraId="47A02B55" w14:textId="317DC089" w:rsidR="00FE56C4" w:rsidRDefault="00FE56C4" w:rsidP="005511E6">
      <w:pPr>
        <w:pStyle w:val="ListParagraph"/>
        <w:numPr>
          <w:ilvl w:val="0"/>
          <w:numId w:val="1"/>
        </w:numPr>
        <w:spacing w:after="0" w:line="240" w:lineRule="auto"/>
        <w:jc w:val="both"/>
      </w:pPr>
      <w:r w:rsidRPr="00B910ED">
        <w:t xml:space="preserve">Encourage biodegradable chemicals and products: Design chemicals that </w:t>
      </w:r>
      <w:r w:rsidR="00BA1968">
        <w:t xml:space="preserve">break down into harmless byproducts after use instead of </w:t>
      </w:r>
      <w:r w:rsidRPr="00B910ED">
        <w:t>accumulat</w:t>
      </w:r>
      <w:r w:rsidR="00BA1968">
        <w:t>ing</w:t>
      </w:r>
      <w:r w:rsidRPr="00B910ED">
        <w:t xml:space="preserve"> in the environment</w:t>
      </w:r>
      <w:r w:rsidR="00BA1968">
        <w:t>.</w:t>
      </w:r>
    </w:p>
    <w:p w14:paraId="7FC1388A" w14:textId="77777777" w:rsidR="005511E6" w:rsidRPr="00B910ED" w:rsidRDefault="005511E6" w:rsidP="005511E6">
      <w:pPr>
        <w:pStyle w:val="ListParagraph"/>
        <w:spacing w:after="0" w:line="240" w:lineRule="auto"/>
        <w:jc w:val="both"/>
      </w:pPr>
    </w:p>
    <w:p w14:paraId="66AB2D53" w14:textId="77777777" w:rsidR="00FE56C4" w:rsidRDefault="00FE56C4" w:rsidP="005511E6">
      <w:pPr>
        <w:pStyle w:val="ListParagraph"/>
        <w:numPr>
          <w:ilvl w:val="0"/>
          <w:numId w:val="1"/>
        </w:numPr>
        <w:spacing w:after="0" w:line="240" w:lineRule="auto"/>
        <w:jc w:val="both"/>
      </w:pPr>
      <w:r w:rsidRPr="00B910ED">
        <w:t>Evolve analytical methodologies for real-time monitoring: In advance of harmful product formation, analytical methodologies are developed for real-time monitoring and control during syntheses.</w:t>
      </w:r>
    </w:p>
    <w:p w14:paraId="32A2F76D" w14:textId="77777777" w:rsidR="005511E6" w:rsidRPr="00B910ED" w:rsidRDefault="005511E6" w:rsidP="005511E6">
      <w:pPr>
        <w:pStyle w:val="ListParagraph"/>
        <w:spacing w:after="0" w:line="240" w:lineRule="auto"/>
        <w:jc w:val="both"/>
      </w:pPr>
    </w:p>
    <w:p w14:paraId="453E589A" w14:textId="1252ADAD" w:rsidR="00713A50" w:rsidRDefault="00FE56C4" w:rsidP="005511E6">
      <w:pPr>
        <w:pStyle w:val="ListParagraph"/>
        <w:numPr>
          <w:ilvl w:val="0"/>
          <w:numId w:val="1"/>
        </w:numPr>
        <w:spacing w:after="0" w:line="240" w:lineRule="auto"/>
        <w:jc w:val="both"/>
      </w:pPr>
      <w:r w:rsidRPr="00B910ED">
        <w:t xml:space="preserve">Lessen the potential for chemical accidents: Design or select the substances- essential for chemical processes, permeating a lower risk of </w:t>
      </w:r>
      <w:r w:rsidR="00E056EE">
        <w:t>incidents</w:t>
      </w:r>
      <w:r w:rsidRPr="00B910ED">
        <w:t xml:space="preserve"> </w:t>
      </w:r>
      <w:r w:rsidR="00E056EE">
        <w:t>such as</w:t>
      </w:r>
      <w:r w:rsidRPr="00B910ED">
        <w:t xml:space="preserve"> explosions, fires, a</w:t>
      </w:r>
      <w:r w:rsidR="005511E6">
        <w:t>nd environment</w:t>
      </w:r>
      <w:r w:rsidR="00E056EE">
        <w:t>al releases</w:t>
      </w:r>
      <w:r w:rsidR="005511E6">
        <w:t>.</w:t>
      </w:r>
    </w:p>
    <w:p w14:paraId="2604801A" w14:textId="4AF10AA2" w:rsidR="005511E6" w:rsidRDefault="005511E6" w:rsidP="00D05A7B">
      <w:pPr>
        <w:spacing w:after="0" w:line="240" w:lineRule="auto"/>
        <w:jc w:val="both"/>
      </w:pPr>
    </w:p>
    <w:p w14:paraId="15B33805" w14:textId="77777777" w:rsidR="005511E6" w:rsidRPr="005511E6" w:rsidRDefault="005511E6" w:rsidP="005511E6">
      <w:pPr>
        <w:pStyle w:val="ListParagraph"/>
        <w:spacing w:after="0" w:line="240" w:lineRule="auto"/>
        <w:jc w:val="both"/>
      </w:pPr>
    </w:p>
    <w:p w14:paraId="09198BAB" w14:textId="690763C2" w:rsidR="00646A05" w:rsidRDefault="00646A05" w:rsidP="0083148F">
      <w:pPr>
        <w:pStyle w:val="NormalWeb"/>
        <w:spacing w:before="0" w:beforeAutospacing="0" w:after="0" w:afterAutospacing="0"/>
        <w:rPr>
          <w:spacing w:val="5"/>
          <w:sz w:val="20"/>
          <w:szCs w:val="20"/>
        </w:rPr>
      </w:pPr>
      <w:r w:rsidRPr="00B910ED">
        <w:rPr>
          <w:spacing w:val="5"/>
          <w:sz w:val="20"/>
          <w:szCs w:val="20"/>
        </w:rPr>
        <w:t xml:space="preserve">Some </w:t>
      </w:r>
      <w:r w:rsidR="006A7E66">
        <w:rPr>
          <w:spacing w:val="5"/>
          <w:sz w:val="20"/>
          <w:szCs w:val="20"/>
        </w:rPr>
        <w:t xml:space="preserve">of the well-known </w:t>
      </w:r>
      <w:r w:rsidRPr="00B910ED">
        <w:rPr>
          <w:spacing w:val="5"/>
          <w:sz w:val="20"/>
          <w:szCs w:val="20"/>
        </w:rPr>
        <w:t>examples of green chemistry are as follows:</w:t>
      </w:r>
    </w:p>
    <w:p w14:paraId="5B8B08C7" w14:textId="77777777" w:rsidR="006A7E66" w:rsidRPr="00B910ED" w:rsidRDefault="006A7E66" w:rsidP="0083148F">
      <w:pPr>
        <w:pStyle w:val="NormalWeb"/>
        <w:spacing w:before="0" w:beforeAutospacing="0" w:after="0" w:afterAutospacing="0"/>
        <w:rPr>
          <w:sz w:val="20"/>
          <w:szCs w:val="20"/>
        </w:rPr>
      </w:pPr>
    </w:p>
    <w:p w14:paraId="6FAEEF7A" w14:textId="4C5D1D96" w:rsidR="004738AF" w:rsidRPr="00F041FF" w:rsidRDefault="00DA7D4B" w:rsidP="00F041FF">
      <w:pPr>
        <w:pStyle w:val="NormalWeb"/>
        <w:numPr>
          <w:ilvl w:val="0"/>
          <w:numId w:val="14"/>
        </w:numPr>
        <w:spacing w:before="0" w:beforeAutospacing="0" w:after="0" w:afterAutospacing="0"/>
        <w:jc w:val="both"/>
        <w:textAlignment w:val="baseline"/>
        <w:rPr>
          <w:sz w:val="20"/>
          <w:szCs w:val="20"/>
          <w:shd w:val="clear" w:color="auto" w:fill="FFFFFF"/>
        </w:rPr>
      </w:pPr>
      <w:r>
        <w:rPr>
          <w:sz w:val="20"/>
          <w:szCs w:val="20"/>
          <w:shd w:val="clear" w:color="auto" w:fill="FFFFFF"/>
        </w:rPr>
        <w:t>Double decomposition reaction</w:t>
      </w:r>
      <w:r w:rsidR="00E72BE0" w:rsidRPr="00B910ED">
        <w:rPr>
          <w:sz w:val="20"/>
          <w:szCs w:val="20"/>
          <w:shd w:val="clear" w:color="auto" w:fill="FFFFFF"/>
        </w:rPr>
        <w:t xml:space="preserve"> of natural </w:t>
      </w:r>
      <w:r>
        <w:rPr>
          <w:sz w:val="20"/>
          <w:szCs w:val="20"/>
          <w:shd w:val="clear" w:color="auto" w:fill="FFFFFF"/>
        </w:rPr>
        <w:t>triglycerides</w:t>
      </w:r>
      <w:r w:rsidR="00E72BE0" w:rsidRPr="00B910ED">
        <w:rPr>
          <w:sz w:val="20"/>
          <w:szCs w:val="20"/>
          <w:shd w:val="clear" w:color="auto" w:fill="FFFFFF"/>
        </w:rPr>
        <w:t xml:space="preserve"> </w:t>
      </w:r>
      <w:r w:rsidR="004738AF">
        <w:rPr>
          <w:sz w:val="20"/>
          <w:szCs w:val="20"/>
          <w:shd w:val="clear" w:color="auto" w:fill="FFFFFF"/>
        </w:rPr>
        <w:t xml:space="preserve">is a </w:t>
      </w:r>
      <w:r w:rsidR="00E72BE0" w:rsidRPr="00B910ED">
        <w:rPr>
          <w:sz w:val="20"/>
          <w:szCs w:val="20"/>
          <w:shd w:val="clear" w:color="auto" w:fill="FFFFFF"/>
        </w:rPr>
        <w:t xml:space="preserve">catalytic reaction that can be </w:t>
      </w:r>
      <w:r w:rsidR="00746C00">
        <w:rPr>
          <w:sz w:val="20"/>
          <w:szCs w:val="20"/>
          <w:shd w:val="clear" w:color="auto" w:fill="FFFFFF"/>
        </w:rPr>
        <w:t xml:space="preserve">commenced by selecting the </w:t>
      </w:r>
      <w:r w:rsidR="00F54416">
        <w:rPr>
          <w:sz w:val="20"/>
          <w:szCs w:val="20"/>
          <w:shd w:val="clear" w:color="auto" w:fill="FFFFFF"/>
        </w:rPr>
        <w:t>materials sourced from sustainable resources</w:t>
      </w:r>
      <w:r w:rsidR="003D632A" w:rsidRPr="00B910ED">
        <w:rPr>
          <w:sz w:val="20"/>
          <w:szCs w:val="20"/>
          <w:shd w:val="clear" w:color="auto" w:fill="FFFFFF"/>
        </w:rPr>
        <w:t xml:space="preserve"> </w:t>
      </w:r>
      <w:proofErr w:type="gramStart"/>
      <w:r w:rsidR="00D03018">
        <w:rPr>
          <w:sz w:val="20"/>
          <w:szCs w:val="20"/>
          <w:shd w:val="clear" w:color="auto" w:fill="FFFFFF"/>
        </w:rPr>
        <w:t>e.</w:t>
      </w:r>
      <w:r w:rsidR="00D03018" w:rsidRPr="00D03018">
        <w:rPr>
          <w:sz w:val="20"/>
          <w:szCs w:val="20"/>
          <w:shd w:val="clear" w:color="auto" w:fill="FFFFFF"/>
        </w:rPr>
        <w:t>g.</w:t>
      </w:r>
      <w:proofErr w:type="gramEnd"/>
      <w:r w:rsidR="00F54416">
        <w:rPr>
          <w:sz w:val="20"/>
          <w:szCs w:val="20"/>
          <w:shd w:val="clear" w:color="auto" w:fill="FFFFFF"/>
        </w:rPr>
        <w:t xml:space="preserve"> </w:t>
      </w:r>
      <w:r w:rsidR="003D632A" w:rsidRPr="00B910ED">
        <w:rPr>
          <w:sz w:val="20"/>
          <w:szCs w:val="20"/>
          <w:shd w:val="clear" w:color="auto" w:fill="FFFFFF"/>
        </w:rPr>
        <w:t>oleochemical feedstocks</w:t>
      </w:r>
      <w:r w:rsidR="00E72BE0" w:rsidRPr="00B910ED">
        <w:rPr>
          <w:sz w:val="20"/>
          <w:szCs w:val="20"/>
          <w:shd w:val="clear" w:color="auto" w:fill="FFFFFF"/>
        </w:rPr>
        <w:t>.</w:t>
      </w:r>
      <w:r w:rsidR="006F355F" w:rsidRPr="00B910ED">
        <w:rPr>
          <w:sz w:val="20"/>
          <w:szCs w:val="20"/>
          <w:shd w:val="clear" w:color="auto" w:fill="FFFFFF"/>
        </w:rPr>
        <w:t xml:space="preserve"> </w:t>
      </w:r>
      <w:r w:rsidR="00036D4F">
        <w:rPr>
          <w:sz w:val="20"/>
          <w:szCs w:val="20"/>
          <w:shd w:val="clear" w:color="auto" w:fill="FFFFFF"/>
        </w:rPr>
        <w:t>Worthful</w:t>
      </w:r>
      <w:r w:rsidR="00036D4F" w:rsidRPr="00B910ED">
        <w:rPr>
          <w:sz w:val="20"/>
          <w:szCs w:val="20"/>
          <w:shd w:val="clear" w:color="auto" w:fill="FFFFFF"/>
        </w:rPr>
        <w:t xml:space="preserve"> </w:t>
      </w:r>
      <w:r w:rsidR="006F355F" w:rsidRPr="00B910ED">
        <w:rPr>
          <w:sz w:val="20"/>
          <w:szCs w:val="20"/>
          <w:shd w:val="clear" w:color="auto" w:fill="FFFFFF"/>
        </w:rPr>
        <w:t>chemical products</w:t>
      </w:r>
      <w:r w:rsidR="00893431" w:rsidRPr="00B910ED">
        <w:rPr>
          <w:sz w:val="20"/>
          <w:szCs w:val="20"/>
          <w:shd w:val="clear" w:color="auto" w:fill="FFFFFF"/>
        </w:rPr>
        <w:t xml:space="preserve"> </w:t>
      </w:r>
      <w:r w:rsidR="00036D4F">
        <w:rPr>
          <w:sz w:val="20"/>
          <w:szCs w:val="20"/>
          <w:shd w:val="clear" w:color="auto" w:fill="FFFFFF"/>
        </w:rPr>
        <w:t>can be</w:t>
      </w:r>
      <w:r w:rsidR="00893431" w:rsidRPr="00B910ED">
        <w:rPr>
          <w:sz w:val="20"/>
          <w:szCs w:val="20"/>
          <w:shd w:val="clear" w:color="auto" w:fill="FFFFFF"/>
        </w:rPr>
        <w:t xml:space="preserve"> obtained</w:t>
      </w:r>
      <w:r w:rsidR="00106799" w:rsidRPr="00B910ED">
        <w:rPr>
          <w:sz w:val="20"/>
          <w:szCs w:val="20"/>
          <w:shd w:val="clear" w:color="auto" w:fill="FFFFFF"/>
        </w:rPr>
        <w:t xml:space="preserve"> with </w:t>
      </w:r>
      <w:r w:rsidR="00036D4F">
        <w:rPr>
          <w:sz w:val="20"/>
          <w:szCs w:val="20"/>
          <w:shd w:val="clear" w:color="auto" w:fill="FFFFFF"/>
        </w:rPr>
        <w:t>exceptional</w:t>
      </w:r>
      <w:r w:rsidR="00106799" w:rsidRPr="00B910ED">
        <w:rPr>
          <w:sz w:val="20"/>
          <w:szCs w:val="20"/>
          <w:shd w:val="clear" w:color="auto" w:fill="FFFFFF"/>
        </w:rPr>
        <w:t xml:space="preserve"> selectivity</w:t>
      </w:r>
      <w:r w:rsidR="00E27942" w:rsidRPr="00B910ED">
        <w:rPr>
          <w:sz w:val="20"/>
          <w:szCs w:val="20"/>
          <w:shd w:val="clear" w:color="auto" w:fill="FFFFFF"/>
        </w:rPr>
        <w:t xml:space="preserve"> </w:t>
      </w:r>
      <w:r w:rsidR="00036D4F">
        <w:rPr>
          <w:sz w:val="20"/>
          <w:szCs w:val="20"/>
          <w:shd w:val="clear" w:color="auto" w:fill="FFFFFF"/>
        </w:rPr>
        <w:t>while using gentle</w:t>
      </w:r>
      <w:r w:rsidR="00E27942" w:rsidRPr="00B910ED">
        <w:rPr>
          <w:sz w:val="20"/>
          <w:szCs w:val="20"/>
          <w:shd w:val="clear" w:color="auto" w:fill="FFFFFF"/>
        </w:rPr>
        <w:t xml:space="preserve"> conditions</w:t>
      </w:r>
      <w:r w:rsidR="00893431" w:rsidRPr="00B910ED">
        <w:rPr>
          <w:sz w:val="20"/>
          <w:szCs w:val="20"/>
          <w:shd w:val="clear" w:color="auto" w:fill="FFFFFF"/>
        </w:rPr>
        <w:t xml:space="preserve"> eith</w:t>
      </w:r>
      <w:r w:rsidR="003D632A" w:rsidRPr="00B910ED">
        <w:rPr>
          <w:sz w:val="20"/>
          <w:szCs w:val="20"/>
          <w:shd w:val="clear" w:color="auto" w:fill="FFFFFF"/>
        </w:rPr>
        <w:t>er</w:t>
      </w:r>
      <w:r w:rsidR="00E72BE0" w:rsidRPr="00B910ED">
        <w:rPr>
          <w:sz w:val="20"/>
          <w:szCs w:val="20"/>
          <w:shd w:val="clear" w:color="auto" w:fill="FFFFFF"/>
        </w:rPr>
        <w:t xml:space="preserve"> directly or in a few steps</w:t>
      </w:r>
      <w:r w:rsidR="0058403A" w:rsidRPr="00B910ED">
        <w:rPr>
          <w:sz w:val="20"/>
          <w:szCs w:val="20"/>
          <w:shd w:val="clear" w:color="auto" w:fill="FFFFFF"/>
        </w:rPr>
        <w:t xml:space="preserve"> </w:t>
      </w:r>
      <w:sdt>
        <w:sdtPr>
          <w:rPr>
            <w:color w:val="000000"/>
            <w:sz w:val="20"/>
            <w:szCs w:val="20"/>
            <w:shd w:val="clear" w:color="auto" w:fill="FFFFFF"/>
          </w:rPr>
          <w:tag w:val="MENDELEY_CITATION_v3_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"/>
          <w:id w:val="1887840346"/>
          <w:placeholder>
            <w:docPart w:val="DefaultPlaceholder_-1854013440"/>
          </w:placeholder>
        </w:sdtPr>
        <w:sdtContent>
          <w:r w:rsidR="007F3ABB" w:rsidRPr="007F3ABB">
            <w:rPr>
              <w:color w:val="000000"/>
              <w:sz w:val="20"/>
              <w:szCs w:val="20"/>
              <w:shd w:val="clear" w:color="auto" w:fill="FFFFFF"/>
            </w:rPr>
            <w:t>[21]</w:t>
          </w:r>
        </w:sdtContent>
      </w:sdt>
      <w:r w:rsidR="00764ACC" w:rsidRPr="00B910ED">
        <w:rPr>
          <w:sz w:val="20"/>
          <w:szCs w:val="20"/>
          <w:shd w:val="clear" w:color="auto" w:fill="FFFFFF"/>
        </w:rPr>
        <w:t>.</w:t>
      </w:r>
      <w:r w:rsidR="00F041FF">
        <w:rPr>
          <w:sz w:val="20"/>
          <w:szCs w:val="20"/>
          <w:shd w:val="clear" w:color="auto" w:fill="FFFFFF"/>
        </w:rPr>
        <w:t xml:space="preserve"> </w:t>
      </w:r>
      <w:r w:rsidR="004738AF" w:rsidRPr="00F041FF">
        <w:rPr>
          <w:sz w:val="20"/>
          <w:szCs w:val="20"/>
          <w:shd w:val="clear" w:color="auto" w:fill="FFFFFF"/>
        </w:rPr>
        <w:t>Metathesis of unsaturated fatty ester</w:t>
      </w:r>
      <w:r w:rsidR="00D427B0">
        <w:rPr>
          <w:sz w:val="20"/>
          <w:szCs w:val="20"/>
          <w:shd w:val="clear" w:color="auto" w:fill="FFFFFF"/>
        </w:rPr>
        <w:t xml:space="preserve"> – </w:t>
      </w:r>
      <w:r>
        <w:rPr>
          <w:sz w:val="20"/>
          <w:szCs w:val="20"/>
          <w:shd w:val="clear" w:color="auto" w:fill="FFFFFF"/>
        </w:rPr>
        <w:t>oleic acid methyl ester</w:t>
      </w:r>
      <w:r w:rsidR="004205BC" w:rsidRPr="00F041FF">
        <w:rPr>
          <w:sz w:val="20"/>
          <w:szCs w:val="20"/>
          <w:shd w:val="clear" w:color="auto" w:fill="FFFFFF"/>
        </w:rPr>
        <w:t xml:space="preserve"> provides a suitable route to unsaturated diesters- dimethyl </w:t>
      </w:r>
      <w:r w:rsidR="00D427B0">
        <w:rPr>
          <w:sz w:val="20"/>
          <w:szCs w:val="20"/>
          <w:shd w:val="clear" w:color="auto" w:fill="FFFFFF"/>
        </w:rPr>
        <w:t>octadec-9-enedioate</w:t>
      </w:r>
      <w:r w:rsidR="004205BC" w:rsidRPr="00F041FF">
        <w:rPr>
          <w:sz w:val="20"/>
          <w:szCs w:val="20"/>
          <w:shd w:val="clear" w:color="auto" w:fill="FFFFFF"/>
        </w:rPr>
        <w:t xml:space="preserve"> and internal alkyne- 9-octadecene </w:t>
      </w:r>
      <w:r w:rsidR="00DF22FB">
        <w:rPr>
          <w:sz w:val="20"/>
          <w:szCs w:val="20"/>
          <w:shd w:val="clear" w:color="auto" w:fill="FFFFFF"/>
        </w:rPr>
        <w:t>provided a suitable catalyst is available.</w:t>
      </w:r>
      <w:r w:rsidR="00795A8C" w:rsidRPr="00F041FF">
        <w:rPr>
          <w:sz w:val="20"/>
          <w:szCs w:val="20"/>
          <w:shd w:val="clear" w:color="auto" w:fill="FFFFFF"/>
        </w:rPr>
        <w:t xml:space="preserve"> The reaction</w:t>
      </w:r>
      <w:r w:rsidR="00122B6E" w:rsidRPr="00F041FF">
        <w:rPr>
          <w:sz w:val="20"/>
          <w:szCs w:val="20"/>
          <w:shd w:val="clear" w:color="auto" w:fill="FFFFFF"/>
        </w:rPr>
        <w:t xml:space="preserve"> given below</w:t>
      </w:r>
      <w:r w:rsidR="00795A8C" w:rsidRPr="00F041FF">
        <w:rPr>
          <w:sz w:val="20"/>
          <w:szCs w:val="20"/>
          <w:shd w:val="clear" w:color="auto" w:fill="FFFFFF"/>
        </w:rPr>
        <w:t xml:space="preserve"> is an example of a 100% atom-efficient process in which only useful products are obtained and no by-products</w:t>
      </w:r>
      <w:r w:rsidR="006A7E66" w:rsidRPr="00F041FF">
        <w:rPr>
          <w:sz w:val="20"/>
          <w:szCs w:val="20"/>
          <w:shd w:val="clear" w:color="auto" w:fill="FFFFFF"/>
        </w:rPr>
        <w:t xml:space="preserve"> [19]</w:t>
      </w:r>
      <w:r w:rsidR="00EA354F" w:rsidRPr="00F041FF">
        <w:rPr>
          <w:sz w:val="20"/>
          <w:szCs w:val="20"/>
          <w:shd w:val="clear" w:color="auto" w:fill="FFFFFF"/>
        </w:rPr>
        <w:t>.</w:t>
      </w:r>
    </w:p>
    <w:p w14:paraId="345DFEE2" w14:textId="4FA9A5CD" w:rsidR="004205BC" w:rsidRDefault="006A7E66" w:rsidP="00951F71">
      <w:pPr>
        <w:pStyle w:val="NormalWeb"/>
        <w:keepNext/>
        <w:spacing w:before="0" w:beforeAutospacing="0" w:after="0" w:afterAutospacing="0"/>
        <w:ind w:left="720"/>
        <w:jc w:val="center"/>
        <w:textAlignment w:val="baseline"/>
      </w:pPr>
      <w:r>
        <w:rPr>
          <w:sz w:val="20"/>
          <w:szCs w:val="20"/>
          <w:shd w:val="clear" w:color="auto" w:fill="FFFFFF"/>
        </w:rPr>
        <w:object w:dxaOrig="9867" w:dyaOrig="5604" w14:anchorId="77EBC191">
          <v:shape id="_x0000_i1026" type="#_x0000_t75" style="width:199.8pt;height:136.75pt" o:ole="">
            <v:imagedata r:id="rId11" o:title=""/>
          </v:shape>
          <o:OLEObject Type="Embed" ProgID="ChemDraw.Document.6.0" ShapeID="_x0000_i1026" DrawAspect="Content" ObjectID="_1754753869" r:id="rId12"/>
        </w:object>
      </w:r>
    </w:p>
    <w:p w14:paraId="3A4A99A4" w14:textId="77777777" w:rsidR="006A7E66" w:rsidRDefault="006A7E66" w:rsidP="00EA354F">
      <w:pPr>
        <w:pStyle w:val="Caption"/>
        <w:jc w:val="center"/>
        <w:rPr>
          <w:b/>
          <w:bCs/>
          <w:i w:val="0"/>
          <w:iCs w:val="0"/>
          <w:color w:val="auto"/>
          <w:sz w:val="20"/>
          <w:szCs w:val="20"/>
        </w:rPr>
      </w:pPr>
    </w:p>
    <w:p w14:paraId="5B959E1B" w14:textId="45ECF436" w:rsidR="004738AF" w:rsidRPr="00EA354F" w:rsidRDefault="006A7E66" w:rsidP="00EA354F">
      <w:pPr>
        <w:pStyle w:val="Caption"/>
        <w:jc w:val="center"/>
        <w:rPr>
          <w:b/>
          <w:bCs/>
          <w:i w:val="0"/>
          <w:iCs w:val="0"/>
          <w:color w:val="auto"/>
          <w:sz w:val="20"/>
          <w:szCs w:val="20"/>
          <w:shd w:val="clear" w:color="auto" w:fill="FFFFFF"/>
        </w:rPr>
      </w:pPr>
      <w:r>
        <w:rPr>
          <w:b/>
          <w:bCs/>
          <w:i w:val="0"/>
          <w:iCs w:val="0"/>
          <w:color w:val="auto"/>
          <w:sz w:val="20"/>
          <w:szCs w:val="20"/>
        </w:rPr>
        <w:t>Figure 3:</w:t>
      </w:r>
      <w:r w:rsidR="004205BC" w:rsidRPr="004205BC">
        <w:rPr>
          <w:b/>
          <w:bCs/>
          <w:i w:val="0"/>
          <w:iCs w:val="0"/>
          <w:color w:val="auto"/>
          <w:sz w:val="20"/>
          <w:szCs w:val="20"/>
        </w:rPr>
        <w:t xml:space="preserve"> Metathesis of </w:t>
      </w:r>
      <w:r w:rsidR="00122B6E">
        <w:rPr>
          <w:b/>
          <w:bCs/>
          <w:i w:val="0"/>
          <w:iCs w:val="0"/>
          <w:color w:val="auto"/>
          <w:sz w:val="20"/>
          <w:szCs w:val="20"/>
        </w:rPr>
        <w:t xml:space="preserve">an </w:t>
      </w:r>
      <w:r w:rsidR="004205BC" w:rsidRPr="004205BC">
        <w:rPr>
          <w:b/>
          <w:bCs/>
          <w:i w:val="0"/>
          <w:iCs w:val="0"/>
          <w:color w:val="auto"/>
          <w:sz w:val="20"/>
          <w:szCs w:val="20"/>
        </w:rPr>
        <w:t>unsaturated ester of oleic aci</w:t>
      </w:r>
      <w:r w:rsidR="004205BC">
        <w:rPr>
          <w:b/>
          <w:bCs/>
          <w:i w:val="0"/>
          <w:iCs w:val="0"/>
          <w:color w:val="auto"/>
          <w:sz w:val="20"/>
          <w:szCs w:val="20"/>
        </w:rPr>
        <w:t>d</w:t>
      </w:r>
      <w:r w:rsidR="004205BC" w:rsidRPr="004205BC">
        <w:rPr>
          <w:b/>
          <w:bCs/>
          <w:i w:val="0"/>
          <w:iCs w:val="0"/>
          <w:color w:val="auto"/>
          <w:sz w:val="20"/>
          <w:szCs w:val="20"/>
        </w:rPr>
        <w:t>.</w:t>
      </w:r>
    </w:p>
    <w:p w14:paraId="19637D80" w14:textId="61DD8EEB" w:rsidR="00212F16" w:rsidRDefault="00212F16" w:rsidP="004738AF">
      <w:pPr>
        <w:pStyle w:val="NormalWeb"/>
        <w:spacing w:before="0" w:beforeAutospacing="0" w:after="0" w:afterAutospacing="0"/>
        <w:jc w:val="both"/>
        <w:textAlignment w:val="baseline"/>
        <w:rPr>
          <w:sz w:val="20"/>
          <w:szCs w:val="20"/>
          <w:shd w:val="clear" w:color="auto" w:fill="FFFFFF"/>
        </w:rPr>
      </w:pPr>
    </w:p>
    <w:p w14:paraId="52F9D192" w14:textId="6278381D" w:rsidR="002E060F" w:rsidRDefault="008536ED" w:rsidP="00000B13">
      <w:pPr>
        <w:pStyle w:val="NormalWeb"/>
        <w:numPr>
          <w:ilvl w:val="0"/>
          <w:numId w:val="14"/>
        </w:numPr>
        <w:spacing w:before="0" w:beforeAutospacing="0" w:after="0" w:afterAutospacing="0"/>
        <w:jc w:val="both"/>
        <w:textAlignment w:val="baseline"/>
        <w:rPr>
          <w:sz w:val="20"/>
          <w:szCs w:val="20"/>
          <w:shd w:val="clear" w:color="auto" w:fill="FFFFFF"/>
        </w:rPr>
      </w:pPr>
      <w:r w:rsidRPr="00597F9E">
        <w:rPr>
          <w:sz w:val="20"/>
          <w:szCs w:val="20"/>
          <w:shd w:val="clear" w:color="auto" w:fill="FFFFFF"/>
        </w:rPr>
        <w:t>Adipic acid</w:t>
      </w:r>
      <w:r w:rsidR="00470183" w:rsidRPr="00597F9E">
        <w:rPr>
          <w:sz w:val="20"/>
          <w:szCs w:val="20"/>
          <w:shd w:val="clear" w:color="auto" w:fill="FFFFFF"/>
        </w:rPr>
        <w:t xml:space="preserve"> </w:t>
      </w:r>
      <w:r w:rsidR="00073F50" w:rsidRPr="00597F9E">
        <w:rPr>
          <w:sz w:val="20"/>
          <w:szCs w:val="20"/>
          <w:shd w:val="clear" w:color="auto" w:fill="FFFFFF"/>
        </w:rPr>
        <w:t>[HOOC(CH</w:t>
      </w:r>
      <w:r w:rsidR="00073F50" w:rsidRPr="00597F9E">
        <w:rPr>
          <w:sz w:val="20"/>
          <w:szCs w:val="20"/>
          <w:shd w:val="clear" w:color="auto" w:fill="FFFFFF"/>
          <w:vertAlign w:val="subscript"/>
        </w:rPr>
        <w:t>2</w:t>
      </w:r>
      <w:r w:rsidR="00073F50" w:rsidRPr="00597F9E">
        <w:rPr>
          <w:sz w:val="20"/>
          <w:szCs w:val="20"/>
          <w:shd w:val="clear" w:color="auto" w:fill="FFFFFF"/>
        </w:rPr>
        <w:t>)</w:t>
      </w:r>
      <w:r w:rsidR="00073F50" w:rsidRPr="00597F9E">
        <w:rPr>
          <w:sz w:val="20"/>
          <w:szCs w:val="20"/>
          <w:shd w:val="clear" w:color="auto" w:fill="FFFFFF"/>
          <w:vertAlign w:val="subscript"/>
        </w:rPr>
        <w:t>4</w:t>
      </w:r>
      <w:r w:rsidR="00073F50" w:rsidRPr="00597F9E">
        <w:rPr>
          <w:sz w:val="20"/>
          <w:szCs w:val="20"/>
          <w:shd w:val="clear" w:color="auto" w:fill="FFFFFF"/>
        </w:rPr>
        <w:t>COOH]</w:t>
      </w:r>
      <w:r w:rsidRPr="00597F9E">
        <w:rPr>
          <w:sz w:val="20"/>
          <w:szCs w:val="20"/>
          <w:shd w:val="clear" w:color="auto" w:fill="FFFFFF"/>
        </w:rPr>
        <w:t xml:space="preserve"> </w:t>
      </w:r>
      <w:r w:rsidR="00186E73" w:rsidRPr="00597F9E">
        <w:rPr>
          <w:sz w:val="20"/>
          <w:szCs w:val="20"/>
          <w:shd w:val="clear" w:color="auto" w:fill="FFFFFF"/>
        </w:rPr>
        <w:t xml:space="preserve">is used for the production of nylon, lubricants, </w:t>
      </w:r>
      <w:r w:rsidR="006E65F2" w:rsidRPr="00597F9E">
        <w:rPr>
          <w:sz w:val="20"/>
          <w:szCs w:val="20"/>
          <w:shd w:val="clear" w:color="auto" w:fill="FFFFFF"/>
        </w:rPr>
        <w:t>plasticizers</w:t>
      </w:r>
      <w:r w:rsidR="00FD479D">
        <w:rPr>
          <w:sz w:val="20"/>
          <w:szCs w:val="20"/>
          <w:shd w:val="clear" w:color="auto" w:fill="FFFFFF"/>
        </w:rPr>
        <w:t>,</w:t>
      </w:r>
      <w:r w:rsidR="006E65F2" w:rsidRPr="00597F9E">
        <w:rPr>
          <w:sz w:val="20"/>
          <w:szCs w:val="20"/>
          <w:shd w:val="clear" w:color="auto" w:fill="FFFFFF"/>
        </w:rPr>
        <w:t xml:space="preserve"> and polyurethanes</w:t>
      </w:r>
      <w:r w:rsidR="000A0647" w:rsidRPr="00597F9E">
        <w:rPr>
          <w:sz w:val="20"/>
          <w:szCs w:val="20"/>
          <w:shd w:val="clear" w:color="auto" w:fill="FFFFFF"/>
        </w:rPr>
        <w:t>.</w:t>
      </w:r>
      <w:r w:rsidR="00531D11" w:rsidRPr="00597F9E">
        <w:rPr>
          <w:sz w:val="20"/>
          <w:szCs w:val="20"/>
          <w:shd w:val="clear" w:color="auto" w:fill="FFFFFF"/>
        </w:rPr>
        <w:t xml:space="preserve"> </w:t>
      </w:r>
      <w:r w:rsidR="0044121F" w:rsidRPr="00597F9E">
        <w:rPr>
          <w:sz w:val="20"/>
          <w:szCs w:val="20"/>
          <w:shd w:val="clear" w:color="auto" w:fill="FFFFFF"/>
        </w:rPr>
        <w:t>C</w:t>
      </w:r>
      <w:r w:rsidR="00833D69" w:rsidRPr="00597F9E">
        <w:rPr>
          <w:sz w:val="20"/>
          <w:szCs w:val="20"/>
          <w:shd w:val="clear" w:color="auto" w:fill="FFFFFF"/>
        </w:rPr>
        <w:t xml:space="preserve">arcinogenic </w:t>
      </w:r>
      <w:r w:rsidR="004C553E" w:rsidRPr="00597F9E">
        <w:rPr>
          <w:sz w:val="20"/>
          <w:szCs w:val="20"/>
          <w:shd w:val="clear" w:color="auto" w:fill="FFFFFF"/>
        </w:rPr>
        <w:t xml:space="preserve">benzene </w:t>
      </w:r>
      <w:r w:rsidR="00015F8A" w:rsidRPr="00597F9E">
        <w:rPr>
          <w:sz w:val="20"/>
          <w:szCs w:val="20"/>
          <w:shd w:val="clear" w:color="auto" w:fill="FFFFFF"/>
        </w:rPr>
        <w:t xml:space="preserve">is used as </w:t>
      </w:r>
      <w:r w:rsidR="00AE1B6D" w:rsidRPr="00597F9E">
        <w:rPr>
          <w:sz w:val="20"/>
          <w:szCs w:val="20"/>
          <w:shd w:val="clear" w:color="auto" w:fill="FFFFFF"/>
        </w:rPr>
        <w:t xml:space="preserve">the </w:t>
      </w:r>
      <w:r w:rsidR="00015F8A" w:rsidRPr="00597F9E">
        <w:rPr>
          <w:sz w:val="20"/>
          <w:szCs w:val="20"/>
          <w:shd w:val="clear" w:color="auto" w:fill="FFFFFF"/>
        </w:rPr>
        <w:t>standard substrate</w:t>
      </w:r>
      <w:r w:rsidR="00AE1B6D" w:rsidRPr="00597F9E">
        <w:rPr>
          <w:sz w:val="20"/>
          <w:szCs w:val="20"/>
          <w:shd w:val="clear" w:color="auto" w:fill="FFFFFF"/>
        </w:rPr>
        <w:t xml:space="preserve"> </w:t>
      </w:r>
      <w:r w:rsidR="00531D11" w:rsidRPr="00597F9E">
        <w:rPr>
          <w:sz w:val="20"/>
          <w:szCs w:val="20"/>
          <w:shd w:val="clear" w:color="auto" w:fill="FFFFFF"/>
        </w:rPr>
        <w:t xml:space="preserve">for </w:t>
      </w:r>
      <w:r w:rsidR="00FD479D">
        <w:rPr>
          <w:sz w:val="20"/>
          <w:szCs w:val="20"/>
          <w:shd w:val="clear" w:color="auto" w:fill="FFFFFF"/>
        </w:rPr>
        <w:t xml:space="preserve">the </w:t>
      </w:r>
      <w:r w:rsidR="00531D11" w:rsidRPr="00597F9E">
        <w:rPr>
          <w:sz w:val="20"/>
          <w:szCs w:val="20"/>
          <w:shd w:val="clear" w:color="auto" w:fill="FFFFFF"/>
        </w:rPr>
        <w:t>synthesis of this acid</w:t>
      </w:r>
      <w:r w:rsidR="0044121F" w:rsidRPr="00597F9E">
        <w:rPr>
          <w:sz w:val="20"/>
          <w:szCs w:val="20"/>
          <w:shd w:val="clear" w:color="auto" w:fill="FFFFFF"/>
        </w:rPr>
        <w:t xml:space="preserve">. Chemists from </w:t>
      </w:r>
      <w:r w:rsidR="00FC1B3A">
        <w:rPr>
          <w:sz w:val="20"/>
          <w:szCs w:val="20"/>
          <w:shd w:val="clear" w:color="auto" w:fill="FFFFFF"/>
        </w:rPr>
        <w:t xml:space="preserve">the </w:t>
      </w:r>
      <w:r w:rsidR="0044121F" w:rsidRPr="00597F9E">
        <w:rPr>
          <w:sz w:val="20"/>
          <w:szCs w:val="20"/>
          <w:shd w:val="clear" w:color="auto" w:fill="FFFFFF"/>
        </w:rPr>
        <w:t xml:space="preserve">State University of Michigan </w:t>
      </w:r>
      <w:r w:rsidR="00D85766" w:rsidRPr="00597F9E">
        <w:rPr>
          <w:sz w:val="20"/>
          <w:szCs w:val="20"/>
          <w:shd w:val="clear" w:color="auto" w:fill="FFFFFF"/>
        </w:rPr>
        <w:t>d</w:t>
      </w:r>
      <w:r w:rsidR="00FF31CD" w:rsidRPr="00597F9E">
        <w:rPr>
          <w:sz w:val="20"/>
          <w:szCs w:val="20"/>
          <w:shd w:val="clear" w:color="auto" w:fill="FFFFFF"/>
        </w:rPr>
        <w:t xml:space="preserve">iscovered </w:t>
      </w:r>
      <w:r w:rsidR="00FD479D">
        <w:rPr>
          <w:sz w:val="20"/>
          <w:szCs w:val="20"/>
          <w:shd w:val="clear" w:color="auto" w:fill="FFFFFF"/>
        </w:rPr>
        <w:t>enzymes</w:t>
      </w:r>
      <w:r w:rsidR="005610D6" w:rsidRPr="00597F9E">
        <w:rPr>
          <w:sz w:val="20"/>
          <w:szCs w:val="20"/>
          <w:shd w:val="clear" w:color="auto" w:fill="FFFFFF"/>
        </w:rPr>
        <w:t xml:space="preserve"> in</w:t>
      </w:r>
      <w:r w:rsidR="00D85766" w:rsidRPr="00597F9E">
        <w:rPr>
          <w:sz w:val="20"/>
          <w:szCs w:val="20"/>
          <w:shd w:val="clear" w:color="auto" w:fill="FFFFFF"/>
        </w:rPr>
        <w:t xml:space="preserve"> </w:t>
      </w:r>
      <w:r w:rsidR="003B2D6C" w:rsidRPr="00597F9E">
        <w:rPr>
          <w:sz w:val="20"/>
          <w:szCs w:val="20"/>
          <w:shd w:val="clear" w:color="auto" w:fill="FFFFFF"/>
        </w:rPr>
        <w:t>gen</w:t>
      </w:r>
      <w:r w:rsidR="003227B8" w:rsidRPr="00597F9E">
        <w:rPr>
          <w:sz w:val="20"/>
          <w:szCs w:val="20"/>
          <w:shd w:val="clear" w:color="auto" w:fill="FFFFFF"/>
        </w:rPr>
        <w:t xml:space="preserve">etically modified bacteria </w:t>
      </w:r>
      <w:r w:rsidR="008C6C77" w:rsidRPr="00597F9E">
        <w:rPr>
          <w:sz w:val="20"/>
          <w:szCs w:val="20"/>
          <w:shd w:val="clear" w:color="auto" w:fill="FFFFFF"/>
        </w:rPr>
        <w:t>by which glucose</w:t>
      </w:r>
      <w:r w:rsidR="0025734E" w:rsidRPr="00597F9E">
        <w:rPr>
          <w:sz w:val="20"/>
          <w:szCs w:val="20"/>
          <w:shd w:val="clear" w:color="auto" w:fill="FFFFFF"/>
        </w:rPr>
        <w:t>-almost inexhaustible</w:t>
      </w:r>
      <w:r w:rsidR="00B43DD5" w:rsidRPr="00597F9E">
        <w:rPr>
          <w:sz w:val="20"/>
          <w:szCs w:val="20"/>
          <w:shd w:val="clear" w:color="auto" w:fill="FFFFFF"/>
        </w:rPr>
        <w:t>,</w:t>
      </w:r>
      <w:r w:rsidR="0025734E" w:rsidRPr="00597F9E">
        <w:rPr>
          <w:sz w:val="20"/>
          <w:szCs w:val="20"/>
          <w:shd w:val="clear" w:color="auto" w:fill="FFFFFF"/>
        </w:rPr>
        <w:t xml:space="preserve"> </w:t>
      </w:r>
      <w:r w:rsidR="00CB7EAC" w:rsidRPr="00597F9E">
        <w:rPr>
          <w:sz w:val="20"/>
          <w:szCs w:val="20"/>
          <w:shd w:val="clear" w:color="auto" w:fill="FFFFFF"/>
        </w:rPr>
        <w:t xml:space="preserve">can be converted </w:t>
      </w:r>
      <w:r w:rsidR="00951003" w:rsidRPr="00597F9E">
        <w:rPr>
          <w:sz w:val="20"/>
          <w:szCs w:val="20"/>
          <w:shd w:val="clear" w:color="auto" w:fill="FFFFFF"/>
        </w:rPr>
        <w:t>into adipic acid</w:t>
      </w:r>
      <w:sdt>
        <w:sdtPr>
          <w:rPr>
            <w:color w:val="000000"/>
            <w:sz w:val="20"/>
            <w:szCs w:val="20"/>
            <w:shd w:val="clear" w:color="auto" w:fill="FFFFFF"/>
          </w:rPr>
          <w:tag w:val="MENDELEY_CITATION_v3_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"/>
          <w:id w:val="-817875474"/>
          <w:placeholder>
            <w:docPart w:val="DefaultPlaceholder_-1854013440"/>
          </w:placeholder>
        </w:sdtPr>
        <w:sdtContent>
          <w:r w:rsidR="000B27FE">
            <w:rPr>
              <w:color w:val="000000"/>
              <w:sz w:val="20"/>
              <w:szCs w:val="20"/>
              <w:shd w:val="clear" w:color="auto" w:fill="FFFFFF"/>
            </w:rPr>
            <w:t xml:space="preserve"> </w:t>
          </w:r>
          <w:r w:rsidR="007F3ABB" w:rsidRPr="007F3ABB">
            <w:rPr>
              <w:color w:val="000000"/>
              <w:sz w:val="20"/>
              <w:szCs w:val="20"/>
              <w:shd w:val="clear" w:color="auto" w:fill="FFFFFF"/>
            </w:rPr>
            <w:t>[22, 23]</w:t>
          </w:r>
        </w:sdtContent>
      </w:sdt>
      <w:r w:rsidR="002B1DB1" w:rsidRPr="00597F9E">
        <w:rPr>
          <w:sz w:val="20"/>
          <w:szCs w:val="20"/>
          <w:shd w:val="clear" w:color="auto" w:fill="FFFFFF"/>
        </w:rPr>
        <w:t xml:space="preserve">. Another method of synthesis is- </w:t>
      </w:r>
      <w:r w:rsidR="00FD479D">
        <w:rPr>
          <w:sz w:val="20"/>
          <w:szCs w:val="20"/>
          <w:shd w:val="clear" w:color="auto" w:fill="FFFFFF"/>
        </w:rPr>
        <w:t xml:space="preserve">the </w:t>
      </w:r>
      <w:r w:rsidR="002B1DB1" w:rsidRPr="00597F9E">
        <w:rPr>
          <w:sz w:val="20"/>
          <w:szCs w:val="20"/>
          <w:shd w:val="clear" w:color="auto" w:fill="FFFFFF"/>
        </w:rPr>
        <w:t xml:space="preserve">oxidation of cyclohexene </w:t>
      </w:r>
      <w:r w:rsidR="00DF22FB">
        <w:rPr>
          <w:sz w:val="20"/>
          <w:szCs w:val="20"/>
          <w:shd w:val="clear" w:color="auto" w:fill="FFFFFF"/>
        </w:rPr>
        <w:t>provided</w:t>
      </w:r>
      <w:r w:rsidR="002B1DB1" w:rsidRPr="00597F9E">
        <w:rPr>
          <w:sz w:val="20"/>
          <w:szCs w:val="20"/>
          <w:shd w:val="clear" w:color="auto" w:fill="FFFFFF"/>
        </w:rPr>
        <w:t xml:space="preserve"> hydrogen peroxide </w:t>
      </w:r>
      <w:r w:rsidR="00DF22FB">
        <w:rPr>
          <w:sz w:val="20"/>
          <w:szCs w:val="20"/>
          <w:shd w:val="clear" w:color="auto" w:fill="FFFFFF"/>
        </w:rPr>
        <w:t>as</w:t>
      </w:r>
      <w:r w:rsidR="002B1DB1" w:rsidRPr="00597F9E">
        <w:rPr>
          <w:sz w:val="20"/>
          <w:szCs w:val="20"/>
          <w:shd w:val="clear" w:color="auto" w:fill="FFFFFF"/>
        </w:rPr>
        <w:t xml:space="preserve"> a catalyst</w:t>
      </w:r>
      <w:r w:rsidR="00597F9E" w:rsidRPr="00597F9E">
        <w:rPr>
          <w:sz w:val="20"/>
          <w:szCs w:val="20"/>
          <w:shd w:val="clear" w:color="auto" w:fill="FFFFFF"/>
        </w:rPr>
        <w:t>. Green chemistry principles -</w:t>
      </w:r>
      <w:r w:rsidR="002B1DB1" w:rsidRPr="00597F9E">
        <w:rPr>
          <w:sz w:val="20"/>
          <w:szCs w:val="20"/>
          <w:shd w:val="clear" w:color="auto" w:fill="FFFFFF"/>
        </w:rPr>
        <w:t xml:space="preserve"> </w:t>
      </w:r>
      <w:r w:rsidR="00597F9E" w:rsidRPr="00597F9E">
        <w:rPr>
          <w:sz w:val="20"/>
          <w:szCs w:val="20"/>
          <w:shd w:val="clear" w:color="auto" w:fill="FFFFFF"/>
        </w:rPr>
        <w:t>l</w:t>
      </w:r>
      <w:r w:rsidR="002B1DB1" w:rsidRPr="00597F9E">
        <w:rPr>
          <w:sz w:val="20"/>
          <w:szCs w:val="20"/>
          <w:shd w:val="clear" w:color="auto" w:fill="FFFFFF"/>
        </w:rPr>
        <w:t>ess harmful synthesis, minimal use of organic solvents</w:t>
      </w:r>
      <w:r w:rsidR="00597F9E" w:rsidRPr="00597F9E">
        <w:rPr>
          <w:sz w:val="20"/>
          <w:szCs w:val="20"/>
          <w:shd w:val="clear" w:color="auto" w:fill="FFFFFF"/>
        </w:rPr>
        <w:t>, better yield</w:t>
      </w:r>
      <w:r w:rsidR="00FD479D">
        <w:rPr>
          <w:sz w:val="20"/>
          <w:szCs w:val="20"/>
          <w:shd w:val="clear" w:color="auto" w:fill="FFFFFF"/>
        </w:rPr>
        <w:t>,</w:t>
      </w:r>
      <w:r w:rsidR="00597F9E" w:rsidRPr="00597F9E">
        <w:rPr>
          <w:sz w:val="20"/>
          <w:szCs w:val="20"/>
          <w:shd w:val="clear" w:color="auto" w:fill="FFFFFF"/>
        </w:rPr>
        <w:t xml:space="preserve"> and recyclable compounds, are applicable to this new process</w:t>
      </w:r>
      <w:r w:rsidR="00597F9E">
        <w:rPr>
          <w:sz w:val="20"/>
          <w:szCs w:val="20"/>
          <w:shd w:val="clear" w:color="auto" w:fill="FFFFFF"/>
        </w:rPr>
        <w:t xml:space="preserve"> </w:t>
      </w:r>
      <w:sdt>
        <w:sdtPr>
          <w:rPr>
            <w:color w:val="000000"/>
            <w:sz w:val="20"/>
            <w:szCs w:val="20"/>
            <w:shd w:val="clear" w:color="auto" w:fill="FFFFFF"/>
          </w:rPr>
          <w:tag w:val="MENDELEY_CITATION_v3_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"/>
          <w:id w:val="1394934596"/>
          <w:placeholder>
            <w:docPart w:val="DefaultPlaceholder_-1854013440"/>
          </w:placeholder>
        </w:sdtPr>
        <w:sdtContent>
          <w:r w:rsidR="007F3ABB" w:rsidRPr="007F3ABB">
            <w:rPr>
              <w:color w:val="000000"/>
              <w:sz w:val="20"/>
              <w:szCs w:val="20"/>
              <w:shd w:val="clear" w:color="auto" w:fill="FFFFFF"/>
            </w:rPr>
            <w:t>[24]</w:t>
          </w:r>
        </w:sdtContent>
      </w:sdt>
      <w:r w:rsidR="00597F9E" w:rsidRPr="00C6136F">
        <w:rPr>
          <w:sz w:val="20"/>
          <w:szCs w:val="20"/>
          <w:shd w:val="clear" w:color="auto" w:fill="FFFFFF"/>
        </w:rPr>
        <w:t>.</w:t>
      </w:r>
      <w:r w:rsidR="00597F9E" w:rsidRPr="00597F9E">
        <w:rPr>
          <w:sz w:val="20"/>
          <w:szCs w:val="20"/>
          <w:shd w:val="clear" w:color="auto" w:fill="FFFFFF"/>
        </w:rPr>
        <w:t xml:space="preserve"> </w:t>
      </w:r>
    </w:p>
    <w:p w14:paraId="61D06B46" w14:textId="77777777" w:rsidR="006A7E66" w:rsidRDefault="006A7E66" w:rsidP="006A7E66">
      <w:pPr>
        <w:pStyle w:val="NormalWeb"/>
        <w:spacing w:before="0" w:beforeAutospacing="0" w:after="0" w:afterAutospacing="0"/>
        <w:ind w:left="360"/>
        <w:jc w:val="both"/>
        <w:textAlignment w:val="baseline"/>
        <w:rPr>
          <w:sz w:val="20"/>
          <w:szCs w:val="20"/>
          <w:shd w:val="clear" w:color="auto" w:fill="FFFFFF"/>
        </w:rPr>
      </w:pPr>
    </w:p>
    <w:p w14:paraId="663A7E19" w14:textId="0D61BF5D" w:rsidR="00951F71" w:rsidRPr="00A06BCD" w:rsidRDefault="00A06BCD" w:rsidP="00A06BCD">
      <w:pPr>
        <w:pStyle w:val="NormalWeb"/>
        <w:spacing w:before="0" w:beforeAutospacing="0" w:after="0" w:afterAutospacing="0"/>
        <w:ind w:left="360"/>
        <w:jc w:val="center"/>
        <w:textAlignment w:val="baseline"/>
        <w:rPr>
          <w:sz w:val="20"/>
          <w:szCs w:val="20"/>
          <w:shd w:val="clear" w:color="auto" w:fill="FFFFFF"/>
        </w:rPr>
      </w:pPr>
      <w:r>
        <w:rPr>
          <w:sz w:val="20"/>
          <w:szCs w:val="20"/>
          <w:shd w:val="clear" w:color="auto" w:fill="FFFFFF"/>
        </w:rPr>
        <w:object w:dxaOrig="10105" w:dyaOrig="4402" w14:anchorId="0F525AAB">
          <v:shape id="_x0000_i1027" type="#_x0000_t75" style="width:301.15pt;height:140.4pt" o:ole="">
            <v:imagedata r:id="rId13" o:title=""/>
          </v:shape>
          <o:OLEObject Type="Embed" ProgID="ChemDraw.Document.6.0" ShapeID="_x0000_i1027" DrawAspect="Content" ObjectID="_1754753870" r:id="rId14"/>
        </w:object>
      </w:r>
    </w:p>
    <w:p w14:paraId="26A431FC" w14:textId="08FDCD69" w:rsidR="00212F16" w:rsidRDefault="00951F71" w:rsidP="00951F71">
      <w:pPr>
        <w:pStyle w:val="Caption"/>
        <w:jc w:val="center"/>
        <w:rPr>
          <w:sz w:val="20"/>
          <w:szCs w:val="20"/>
          <w:shd w:val="clear" w:color="auto" w:fill="FFFFFF"/>
        </w:rPr>
      </w:pPr>
      <w:r w:rsidRPr="00951F71">
        <w:rPr>
          <w:b/>
          <w:bCs/>
          <w:i w:val="0"/>
          <w:iCs w:val="0"/>
          <w:color w:val="000000" w:themeColor="text1"/>
          <w:sz w:val="20"/>
          <w:szCs w:val="20"/>
        </w:rPr>
        <w:t xml:space="preserve">Figure </w:t>
      </w:r>
      <w:r w:rsidR="006A7E66">
        <w:rPr>
          <w:b/>
          <w:bCs/>
          <w:i w:val="0"/>
          <w:iCs w:val="0"/>
          <w:color w:val="000000" w:themeColor="text1"/>
          <w:sz w:val="20"/>
          <w:szCs w:val="20"/>
        </w:rPr>
        <w:t xml:space="preserve">4: </w:t>
      </w:r>
      <w:r w:rsidR="00CA00A6" w:rsidRPr="00082273">
        <w:rPr>
          <w:b/>
          <w:bCs/>
          <w:i w:val="0"/>
          <w:iCs w:val="0"/>
          <w:color w:val="000000" w:themeColor="text1"/>
          <w:sz w:val="20"/>
          <w:szCs w:val="20"/>
        </w:rPr>
        <w:t xml:space="preserve">Schematic </w:t>
      </w:r>
      <w:r w:rsidR="00944DE6" w:rsidRPr="00082273">
        <w:rPr>
          <w:b/>
          <w:bCs/>
          <w:i w:val="0"/>
          <w:iCs w:val="0"/>
          <w:color w:val="000000" w:themeColor="text1"/>
          <w:sz w:val="20"/>
          <w:szCs w:val="20"/>
        </w:rPr>
        <w:t>re</w:t>
      </w:r>
      <w:r w:rsidR="00CA00A6" w:rsidRPr="00082273">
        <w:rPr>
          <w:b/>
          <w:bCs/>
          <w:i w:val="0"/>
          <w:iCs w:val="0"/>
          <w:color w:val="000000" w:themeColor="text1"/>
          <w:sz w:val="20"/>
          <w:szCs w:val="20"/>
        </w:rPr>
        <w:t xml:space="preserve">presentation for adipic acid </w:t>
      </w:r>
      <w:r w:rsidR="00DF22FB">
        <w:rPr>
          <w:b/>
          <w:bCs/>
          <w:i w:val="0"/>
          <w:iCs w:val="0"/>
          <w:color w:val="000000" w:themeColor="text1"/>
          <w:sz w:val="20"/>
          <w:szCs w:val="20"/>
        </w:rPr>
        <w:t xml:space="preserve">synthesis </w:t>
      </w:r>
      <w:r w:rsidR="00CA00A6" w:rsidRPr="00082273">
        <w:rPr>
          <w:b/>
          <w:bCs/>
          <w:i w:val="0"/>
          <w:iCs w:val="0"/>
          <w:color w:val="000000" w:themeColor="text1"/>
          <w:sz w:val="20"/>
          <w:szCs w:val="20"/>
        </w:rPr>
        <w:t xml:space="preserve">(a) </w:t>
      </w:r>
      <w:r w:rsidR="00DF22FB">
        <w:rPr>
          <w:b/>
          <w:bCs/>
          <w:i w:val="0"/>
          <w:iCs w:val="0"/>
          <w:color w:val="auto"/>
          <w:sz w:val="20"/>
          <w:szCs w:val="20"/>
        </w:rPr>
        <w:t>traditional</w:t>
      </w:r>
      <w:r w:rsidR="00DF22FB" w:rsidRPr="00082273">
        <w:rPr>
          <w:b/>
          <w:bCs/>
          <w:i w:val="0"/>
          <w:iCs w:val="0"/>
          <w:color w:val="auto"/>
          <w:sz w:val="20"/>
          <w:szCs w:val="20"/>
        </w:rPr>
        <w:t xml:space="preserve"> </w:t>
      </w:r>
      <w:r w:rsidR="00392870">
        <w:rPr>
          <w:b/>
          <w:bCs/>
          <w:i w:val="0"/>
          <w:iCs w:val="0"/>
          <w:color w:val="auto"/>
          <w:sz w:val="20"/>
          <w:szCs w:val="20"/>
        </w:rPr>
        <w:t>industrialized</w:t>
      </w:r>
      <w:r w:rsidR="00392870" w:rsidRPr="00082273">
        <w:rPr>
          <w:b/>
          <w:bCs/>
          <w:i w:val="0"/>
          <w:iCs w:val="0"/>
          <w:color w:val="auto"/>
          <w:sz w:val="20"/>
          <w:szCs w:val="20"/>
        </w:rPr>
        <w:t xml:space="preserve"> </w:t>
      </w:r>
      <w:r w:rsidRPr="00082273">
        <w:rPr>
          <w:b/>
          <w:bCs/>
          <w:i w:val="0"/>
          <w:iCs w:val="0"/>
          <w:color w:val="auto"/>
          <w:sz w:val="20"/>
          <w:szCs w:val="20"/>
        </w:rPr>
        <w:t xml:space="preserve">route </w:t>
      </w:r>
      <w:r w:rsidR="00CA00A6" w:rsidRPr="00082273">
        <w:rPr>
          <w:b/>
          <w:bCs/>
          <w:i w:val="0"/>
          <w:iCs w:val="0"/>
          <w:color w:val="auto"/>
          <w:sz w:val="20"/>
          <w:szCs w:val="20"/>
        </w:rPr>
        <w:t xml:space="preserve">and (b) </w:t>
      </w:r>
      <w:r w:rsidRPr="00082273">
        <w:rPr>
          <w:b/>
          <w:bCs/>
          <w:i w:val="0"/>
          <w:iCs w:val="0"/>
          <w:color w:val="auto"/>
          <w:sz w:val="20"/>
          <w:szCs w:val="20"/>
        </w:rPr>
        <w:t>green</w:t>
      </w:r>
      <w:r w:rsidRPr="00082273">
        <w:rPr>
          <w:color w:val="auto"/>
          <w:sz w:val="20"/>
          <w:szCs w:val="20"/>
        </w:rPr>
        <w:t xml:space="preserve"> </w:t>
      </w:r>
      <w:r w:rsidRPr="00082273">
        <w:rPr>
          <w:b/>
          <w:bCs/>
          <w:i w:val="0"/>
          <w:iCs w:val="0"/>
          <w:color w:val="auto"/>
          <w:sz w:val="20"/>
          <w:szCs w:val="20"/>
        </w:rPr>
        <w:t>rout</w:t>
      </w:r>
      <w:r w:rsidR="00B501D9" w:rsidRPr="00082273">
        <w:rPr>
          <w:b/>
          <w:bCs/>
          <w:i w:val="0"/>
          <w:iCs w:val="0"/>
          <w:color w:val="auto"/>
          <w:sz w:val="20"/>
          <w:szCs w:val="20"/>
        </w:rPr>
        <w:t>e</w:t>
      </w:r>
      <w:r w:rsidR="00392870">
        <w:rPr>
          <w:b/>
          <w:bCs/>
          <w:i w:val="0"/>
          <w:iCs w:val="0"/>
          <w:color w:val="auto"/>
          <w:sz w:val="20"/>
          <w:szCs w:val="20"/>
        </w:rPr>
        <w:t xml:space="preserve"> that relies on biomass,</w:t>
      </w:r>
      <w:r w:rsidR="00B501D9" w:rsidRPr="00082273">
        <w:rPr>
          <w:b/>
          <w:bCs/>
          <w:i w:val="0"/>
          <w:iCs w:val="0"/>
          <w:color w:val="auto"/>
          <w:sz w:val="20"/>
          <w:szCs w:val="20"/>
        </w:rPr>
        <w:t xml:space="preserve"> as presented by W. Deng and co-workers.</w:t>
      </w:r>
    </w:p>
    <w:p w14:paraId="3C0C7285" w14:textId="77777777" w:rsidR="00273D4A" w:rsidRPr="00B57953" w:rsidRDefault="00273D4A" w:rsidP="00000B13">
      <w:pPr>
        <w:pStyle w:val="NormalWeb"/>
        <w:spacing w:before="0" w:beforeAutospacing="0" w:after="0" w:afterAutospacing="0"/>
        <w:ind w:left="720"/>
        <w:jc w:val="both"/>
        <w:textAlignment w:val="baseline"/>
        <w:rPr>
          <w:sz w:val="20"/>
          <w:szCs w:val="20"/>
          <w:shd w:val="clear" w:color="auto" w:fill="FFFFFF"/>
        </w:rPr>
      </w:pPr>
    </w:p>
    <w:p w14:paraId="739ADB56" w14:textId="0ADB5EB6" w:rsidR="00951003" w:rsidRPr="00B57953" w:rsidRDefault="00B412B4" w:rsidP="00000B13">
      <w:pPr>
        <w:pStyle w:val="NormalWeb"/>
        <w:numPr>
          <w:ilvl w:val="0"/>
          <w:numId w:val="14"/>
        </w:numPr>
        <w:spacing w:before="0" w:beforeAutospacing="0" w:after="0" w:afterAutospacing="0"/>
        <w:jc w:val="both"/>
        <w:textAlignment w:val="baseline"/>
        <w:rPr>
          <w:sz w:val="20"/>
          <w:szCs w:val="20"/>
          <w:shd w:val="clear" w:color="auto" w:fill="FFFFFF"/>
        </w:rPr>
      </w:pPr>
      <w:r w:rsidRPr="00B57953">
        <w:rPr>
          <w:spacing w:val="5"/>
          <w:sz w:val="20"/>
          <w:szCs w:val="20"/>
        </w:rPr>
        <w:t>Bio</w:t>
      </w:r>
      <w:r w:rsidR="002F09DA" w:rsidRPr="00B57953">
        <w:rPr>
          <w:spacing w:val="5"/>
          <w:sz w:val="20"/>
          <w:szCs w:val="20"/>
        </w:rPr>
        <w:t>diesel oil</w:t>
      </w:r>
      <w:r w:rsidR="00611A7D" w:rsidRPr="00B57953">
        <w:rPr>
          <w:spacing w:val="5"/>
          <w:sz w:val="20"/>
          <w:szCs w:val="20"/>
        </w:rPr>
        <w:t xml:space="preserve"> (a mixture of methyl esters and fatty acids)</w:t>
      </w:r>
      <w:r w:rsidR="002F09DA" w:rsidRPr="00B57953">
        <w:rPr>
          <w:spacing w:val="5"/>
          <w:sz w:val="20"/>
          <w:szCs w:val="20"/>
        </w:rPr>
        <w:t xml:space="preserve"> is produced </w:t>
      </w:r>
      <w:r w:rsidR="00B27A27" w:rsidRPr="00B57953">
        <w:rPr>
          <w:spacing w:val="5"/>
          <w:sz w:val="20"/>
          <w:szCs w:val="20"/>
        </w:rPr>
        <w:t xml:space="preserve">from </w:t>
      </w:r>
      <w:r w:rsidR="00AB6CCC" w:rsidRPr="00B57953">
        <w:rPr>
          <w:spacing w:val="5"/>
          <w:sz w:val="20"/>
          <w:szCs w:val="20"/>
        </w:rPr>
        <w:t xml:space="preserve">fats </w:t>
      </w:r>
      <w:r w:rsidR="00B651DD" w:rsidRPr="00B57953">
        <w:rPr>
          <w:spacing w:val="5"/>
          <w:sz w:val="20"/>
          <w:szCs w:val="20"/>
        </w:rPr>
        <w:t>e</w:t>
      </w:r>
      <w:r w:rsidR="000D4555" w:rsidRPr="00B57953">
        <w:rPr>
          <w:spacing w:val="5"/>
          <w:sz w:val="20"/>
          <w:szCs w:val="20"/>
        </w:rPr>
        <w:t>mbedded in cultivated plant oil</w:t>
      </w:r>
      <w:r w:rsidR="003E1D73" w:rsidRPr="00B57953">
        <w:rPr>
          <w:spacing w:val="5"/>
          <w:sz w:val="20"/>
          <w:szCs w:val="20"/>
        </w:rPr>
        <w:t xml:space="preserve">s </w:t>
      </w:r>
      <w:r w:rsidR="00C37455" w:rsidRPr="00B57953">
        <w:rPr>
          <w:spacing w:val="5"/>
          <w:sz w:val="20"/>
          <w:szCs w:val="20"/>
        </w:rPr>
        <w:t>(</w:t>
      </w:r>
      <w:r w:rsidR="003E1D73" w:rsidRPr="00B57953">
        <w:rPr>
          <w:spacing w:val="5"/>
          <w:sz w:val="20"/>
          <w:szCs w:val="20"/>
        </w:rPr>
        <w:t>soya beans</w:t>
      </w:r>
      <w:r w:rsidR="00C37455" w:rsidRPr="00B57953">
        <w:rPr>
          <w:spacing w:val="5"/>
          <w:sz w:val="20"/>
          <w:szCs w:val="20"/>
        </w:rPr>
        <w:t>)</w:t>
      </w:r>
      <w:r w:rsidR="00884B12" w:rsidRPr="00B57953">
        <w:rPr>
          <w:spacing w:val="5"/>
          <w:sz w:val="20"/>
          <w:szCs w:val="20"/>
        </w:rPr>
        <w:t xml:space="preserve"> </w:t>
      </w:r>
      <w:r w:rsidR="00E50EA6" w:rsidRPr="00B57953">
        <w:rPr>
          <w:spacing w:val="5"/>
          <w:sz w:val="20"/>
          <w:szCs w:val="20"/>
        </w:rPr>
        <w:t xml:space="preserve">by removing glycerin </w:t>
      </w:r>
      <w:r w:rsidR="00FC1B3A" w:rsidRPr="00B57953">
        <w:rPr>
          <w:spacing w:val="5"/>
          <w:sz w:val="20"/>
          <w:szCs w:val="20"/>
        </w:rPr>
        <w:t>molecules</w:t>
      </w:r>
      <w:r w:rsidR="0091558E" w:rsidRPr="00B57953">
        <w:rPr>
          <w:spacing w:val="5"/>
          <w:sz w:val="20"/>
          <w:szCs w:val="20"/>
        </w:rPr>
        <w:t xml:space="preserve"> – a </w:t>
      </w:r>
      <w:r w:rsidR="00356C14" w:rsidRPr="00B57953">
        <w:rPr>
          <w:spacing w:val="5"/>
          <w:sz w:val="20"/>
          <w:szCs w:val="20"/>
        </w:rPr>
        <w:t>raw material for soap synthesis.</w:t>
      </w:r>
      <w:r w:rsidR="002D7D62" w:rsidRPr="00B57953">
        <w:rPr>
          <w:spacing w:val="5"/>
          <w:sz w:val="20"/>
          <w:szCs w:val="20"/>
        </w:rPr>
        <w:t xml:space="preserve"> </w:t>
      </w:r>
      <w:r w:rsidR="00912954" w:rsidRPr="00B57953">
        <w:rPr>
          <w:spacing w:val="5"/>
          <w:sz w:val="20"/>
          <w:szCs w:val="20"/>
        </w:rPr>
        <w:t>Contrary</w:t>
      </w:r>
      <w:r w:rsidR="00C82385" w:rsidRPr="00B57953">
        <w:rPr>
          <w:spacing w:val="5"/>
          <w:sz w:val="20"/>
          <w:szCs w:val="20"/>
        </w:rPr>
        <w:t xml:space="preserve"> to </w:t>
      </w:r>
      <w:r w:rsidR="002D7D62" w:rsidRPr="00B57953">
        <w:rPr>
          <w:spacing w:val="5"/>
          <w:sz w:val="20"/>
          <w:szCs w:val="20"/>
        </w:rPr>
        <w:t>normal diesel oil</w:t>
      </w:r>
      <w:r w:rsidR="00886ED4" w:rsidRPr="00B57953">
        <w:rPr>
          <w:spacing w:val="5"/>
          <w:sz w:val="20"/>
          <w:szCs w:val="20"/>
        </w:rPr>
        <w:t xml:space="preserve">, </w:t>
      </w:r>
      <w:r w:rsidR="00912954" w:rsidRPr="00B57953">
        <w:rPr>
          <w:spacing w:val="5"/>
          <w:sz w:val="20"/>
          <w:szCs w:val="20"/>
        </w:rPr>
        <w:t xml:space="preserve">the </w:t>
      </w:r>
      <w:r w:rsidR="008434B7" w:rsidRPr="00B57953">
        <w:rPr>
          <w:spacing w:val="5"/>
          <w:sz w:val="20"/>
          <w:szCs w:val="20"/>
        </w:rPr>
        <w:t>combustion of biodiesel does not</w:t>
      </w:r>
      <w:r w:rsidR="005C706B" w:rsidRPr="00B57953">
        <w:rPr>
          <w:spacing w:val="5"/>
          <w:sz w:val="20"/>
          <w:szCs w:val="20"/>
        </w:rPr>
        <w:t xml:space="preserve"> </w:t>
      </w:r>
      <w:r w:rsidR="00652C73" w:rsidRPr="00B57953">
        <w:rPr>
          <w:spacing w:val="5"/>
          <w:sz w:val="20"/>
          <w:szCs w:val="20"/>
        </w:rPr>
        <w:t>emit</w:t>
      </w:r>
      <w:r w:rsidR="008434B7" w:rsidRPr="00B57953">
        <w:rPr>
          <w:spacing w:val="5"/>
          <w:sz w:val="20"/>
          <w:szCs w:val="20"/>
        </w:rPr>
        <w:t xml:space="preserve"> </w:t>
      </w:r>
      <w:r w:rsidR="004D0138" w:rsidRPr="00B57953">
        <w:rPr>
          <w:spacing w:val="5"/>
          <w:sz w:val="20"/>
          <w:szCs w:val="20"/>
        </w:rPr>
        <w:t>h</w:t>
      </w:r>
      <w:r w:rsidR="005C706B" w:rsidRPr="00B57953">
        <w:rPr>
          <w:spacing w:val="5"/>
          <w:sz w:val="20"/>
          <w:szCs w:val="20"/>
        </w:rPr>
        <w:t xml:space="preserve">armful </w:t>
      </w:r>
      <w:r w:rsidR="00FC1B3A" w:rsidRPr="00B57953">
        <w:rPr>
          <w:spacing w:val="5"/>
          <w:sz w:val="20"/>
          <w:szCs w:val="20"/>
        </w:rPr>
        <w:t>sulfur</w:t>
      </w:r>
      <w:r w:rsidR="00381C08" w:rsidRPr="00B57953">
        <w:rPr>
          <w:spacing w:val="5"/>
          <w:sz w:val="20"/>
          <w:szCs w:val="20"/>
        </w:rPr>
        <w:t xml:space="preserve"> </w:t>
      </w:r>
      <w:r w:rsidR="005C706B" w:rsidRPr="00B57953">
        <w:rPr>
          <w:spacing w:val="5"/>
          <w:sz w:val="20"/>
          <w:szCs w:val="20"/>
        </w:rPr>
        <w:t>wastes</w:t>
      </w:r>
      <w:r w:rsidR="00756972" w:rsidRPr="00B57953">
        <w:rPr>
          <w:spacing w:val="5"/>
          <w:sz w:val="20"/>
          <w:szCs w:val="20"/>
        </w:rPr>
        <w:t xml:space="preserve"> </w:t>
      </w:r>
      <w:sdt>
        <w:sdtPr>
          <w:rPr>
            <w:color w:val="000000"/>
            <w:spacing w:val="5"/>
            <w:sz w:val="20"/>
            <w:szCs w:val="20"/>
          </w:rPr>
          <w:tag w:val="MENDELEY_CITATION_v3_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"/>
          <w:id w:val="-2111273017"/>
          <w:placeholder>
            <w:docPart w:val="DefaultPlaceholder_-1854013440"/>
          </w:placeholder>
        </w:sdtPr>
        <w:sdtEndPr>
          <w:rPr>
            <w:spacing w:val="0"/>
            <w:shd w:val="clear" w:color="auto" w:fill="FFFFFF"/>
          </w:rPr>
        </w:sdtEndPr>
        <w:sdtContent>
          <w:r w:rsidR="007F3ABB" w:rsidRPr="00B57953">
            <w:rPr>
              <w:color w:val="000000"/>
              <w:sz w:val="20"/>
              <w:szCs w:val="20"/>
              <w:shd w:val="clear" w:color="auto" w:fill="FFFFFF"/>
            </w:rPr>
            <w:t>[22, 25]</w:t>
          </w:r>
        </w:sdtContent>
      </w:sdt>
      <w:r w:rsidR="00AA2D9D" w:rsidRPr="00B57953">
        <w:rPr>
          <w:sz w:val="20"/>
          <w:szCs w:val="20"/>
          <w:shd w:val="clear" w:color="auto" w:fill="FFFFFF"/>
        </w:rPr>
        <w:t>.</w:t>
      </w:r>
    </w:p>
    <w:p w14:paraId="794790F3" w14:textId="0E306999" w:rsidR="00C66E0A" w:rsidRPr="00B57953" w:rsidRDefault="00073F50" w:rsidP="00E16BBF">
      <w:pPr>
        <w:pStyle w:val="NormalWeb"/>
        <w:numPr>
          <w:ilvl w:val="0"/>
          <w:numId w:val="24"/>
        </w:numPr>
        <w:spacing w:before="0" w:beforeAutospacing="0" w:after="0" w:afterAutospacing="0"/>
        <w:jc w:val="both"/>
        <w:textAlignment w:val="baseline"/>
        <w:rPr>
          <w:spacing w:val="5"/>
          <w:sz w:val="20"/>
          <w:szCs w:val="20"/>
        </w:rPr>
      </w:pPr>
      <w:r w:rsidRPr="00B57953">
        <w:rPr>
          <w:spacing w:val="5"/>
          <w:sz w:val="20"/>
          <w:szCs w:val="20"/>
        </w:rPr>
        <w:t>Plant oil</w:t>
      </w:r>
      <w:r w:rsidR="00732635" w:rsidRPr="00B57953">
        <w:rPr>
          <w:spacing w:val="5"/>
          <w:sz w:val="20"/>
          <w:szCs w:val="20"/>
        </w:rPr>
        <w:t xml:space="preserve"> containing </w:t>
      </w:r>
      <w:r w:rsidR="005D751E" w:rsidRPr="00B57953">
        <w:rPr>
          <w:spacing w:val="5"/>
          <w:sz w:val="20"/>
          <w:szCs w:val="20"/>
        </w:rPr>
        <w:t>triglyceride</w:t>
      </w:r>
      <w:r w:rsidR="000853AA" w:rsidRPr="00B57953">
        <w:rPr>
          <w:spacing w:val="5"/>
          <w:sz w:val="20"/>
          <w:szCs w:val="20"/>
        </w:rPr>
        <w:t xml:space="preserve"> + methanol </w:t>
      </w:r>
      <w:r w:rsidR="00C136FE" w:rsidRPr="00B57953">
        <w:rPr>
          <w:spacing w:val="5"/>
          <w:sz w:val="20"/>
          <w:szCs w:val="20"/>
        </w:rPr>
        <w:sym w:font="Wingdings" w:char="F0E0"/>
      </w:r>
      <w:r w:rsidR="000853AA" w:rsidRPr="00B57953">
        <w:rPr>
          <w:spacing w:val="5"/>
          <w:sz w:val="20"/>
          <w:szCs w:val="20"/>
        </w:rPr>
        <w:t xml:space="preserve"> biodiesel </w:t>
      </w:r>
      <w:r w:rsidR="00D250D0" w:rsidRPr="00B57953">
        <w:rPr>
          <w:spacing w:val="5"/>
          <w:sz w:val="20"/>
          <w:szCs w:val="20"/>
        </w:rPr>
        <w:t xml:space="preserve">+ glycerin </w:t>
      </w:r>
      <w:r w:rsidR="00E16BBF" w:rsidRPr="00B57953">
        <w:rPr>
          <w:spacing w:val="5"/>
          <w:sz w:val="20"/>
          <w:szCs w:val="20"/>
        </w:rPr>
        <w:t>(</w:t>
      </w:r>
      <w:r w:rsidR="00D250D0" w:rsidRPr="00B57953">
        <w:rPr>
          <w:spacing w:val="5"/>
          <w:sz w:val="20"/>
          <w:szCs w:val="20"/>
        </w:rPr>
        <w:t>in presence of KOH</w:t>
      </w:r>
      <w:r w:rsidR="00E16BBF" w:rsidRPr="00B57953">
        <w:rPr>
          <w:spacing w:val="5"/>
          <w:sz w:val="20"/>
          <w:szCs w:val="20"/>
        </w:rPr>
        <w:t>)</w:t>
      </w:r>
    </w:p>
    <w:p w14:paraId="20E43A24" w14:textId="5B2D4E24" w:rsidR="006A7E66" w:rsidRPr="00B57953" w:rsidRDefault="00790445" w:rsidP="00A06BCD">
      <w:pPr>
        <w:pStyle w:val="NormalWeb"/>
        <w:keepNext/>
        <w:spacing w:before="0" w:beforeAutospacing="0" w:after="0" w:afterAutospacing="0"/>
        <w:ind w:firstLine="720"/>
        <w:jc w:val="center"/>
        <w:textAlignment w:val="baseline"/>
        <w:rPr>
          <w:sz w:val="20"/>
          <w:szCs w:val="20"/>
        </w:rPr>
      </w:pPr>
      <w:r w:rsidRPr="00B57953">
        <w:rPr>
          <w:sz w:val="20"/>
          <w:szCs w:val="20"/>
        </w:rPr>
        <w:object w:dxaOrig="7558" w:dyaOrig="2108" w14:anchorId="63C8278A">
          <v:shape id="_x0000_i1028" type="#_x0000_t75" style="width:351.45pt;height:98.95pt" o:ole="">
            <v:imagedata r:id="rId15" o:title=""/>
          </v:shape>
          <o:OLEObject Type="Embed" ProgID="ChemDraw.Document.6.0" ShapeID="_x0000_i1028" DrawAspect="Content" ObjectID="_1754753871" r:id="rId16"/>
        </w:object>
      </w:r>
    </w:p>
    <w:p w14:paraId="56F20639" w14:textId="72630228" w:rsidR="00212F16" w:rsidRPr="00B57953" w:rsidRDefault="000B1C39" w:rsidP="0044675B">
      <w:pPr>
        <w:pStyle w:val="Caption"/>
        <w:jc w:val="center"/>
        <w:rPr>
          <w:b/>
          <w:bCs/>
          <w:i w:val="0"/>
          <w:iCs w:val="0"/>
          <w:color w:val="FF0000"/>
          <w:sz w:val="20"/>
          <w:szCs w:val="20"/>
        </w:rPr>
      </w:pPr>
      <w:r w:rsidRPr="00B57953">
        <w:rPr>
          <w:b/>
          <w:bCs/>
          <w:i w:val="0"/>
          <w:iCs w:val="0"/>
          <w:color w:val="000000" w:themeColor="text1"/>
          <w:sz w:val="20"/>
          <w:szCs w:val="20"/>
        </w:rPr>
        <w:t xml:space="preserve">Figure </w:t>
      </w:r>
      <w:r w:rsidR="006A7E66" w:rsidRPr="00B57953">
        <w:rPr>
          <w:b/>
          <w:bCs/>
          <w:i w:val="0"/>
          <w:iCs w:val="0"/>
          <w:color w:val="000000" w:themeColor="text1"/>
          <w:sz w:val="20"/>
          <w:szCs w:val="20"/>
        </w:rPr>
        <w:t xml:space="preserve">5: </w:t>
      </w:r>
      <w:r w:rsidR="00790445" w:rsidRPr="00B57953">
        <w:rPr>
          <w:b/>
          <w:bCs/>
          <w:i w:val="0"/>
          <w:iCs w:val="0"/>
          <w:color w:val="auto"/>
          <w:sz w:val="20"/>
          <w:szCs w:val="20"/>
        </w:rPr>
        <w:t xml:space="preserve">Schematic </w:t>
      </w:r>
      <w:r w:rsidR="00944DE6" w:rsidRPr="00B57953">
        <w:rPr>
          <w:b/>
          <w:bCs/>
          <w:i w:val="0"/>
          <w:iCs w:val="0"/>
          <w:color w:val="auto"/>
          <w:sz w:val="20"/>
          <w:szCs w:val="20"/>
        </w:rPr>
        <w:t>re</w:t>
      </w:r>
      <w:r w:rsidR="00790445" w:rsidRPr="00B57953">
        <w:rPr>
          <w:b/>
          <w:bCs/>
          <w:i w:val="0"/>
          <w:iCs w:val="0"/>
          <w:color w:val="auto"/>
          <w:sz w:val="20"/>
          <w:szCs w:val="20"/>
        </w:rPr>
        <w:t>presentation for biodiesel synthesis as presented by S. M.</w:t>
      </w:r>
      <w:r w:rsidR="00D03018" w:rsidRPr="00B57953">
        <w:rPr>
          <w:b/>
          <w:bCs/>
          <w:i w:val="0"/>
          <w:iCs w:val="0"/>
          <w:color w:val="auto"/>
          <w:sz w:val="20"/>
          <w:szCs w:val="20"/>
        </w:rPr>
        <w:t xml:space="preserve"> </w:t>
      </w:r>
      <w:r w:rsidR="00790445" w:rsidRPr="00B57953">
        <w:rPr>
          <w:b/>
          <w:bCs/>
          <w:i w:val="0"/>
          <w:iCs w:val="0"/>
          <w:color w:val="auto"/>
          <w:sz w:val="20"/>
          <w:szCs w:val="20"/>
        </w:rPr>
        <w:t>Ghoreishi and P. Moein.</w:t>
      </w:r>
    </w:p>
    <w:p w14:paraId="1357677C" w14:textId="571AAC87" w:rsidR="00261FA2" w:rsidRPr="004864A1" w:rsidRDefault="00A254E0" w:rsidP="00000B13">
      <w:pPr>
        <w:pStyle w:val="NormalWeb"/>
        <w:numPr>
          <w:ilvl w:val="0"/>
          <w:numId w:val="14"/>
        </w:numPr>
        <w:spacing w:before="0" w:beforeAutospacing="0" w:after="0" w:afterAutospacing="0"/>
        <w:jc w:val="both"/>
        <w:textAlignment w:val="baseline"/>
        <w:rPr>
          <w:sz w:val="20"/>
          <w:szCs w:val="20"/>
          <w:shd w:val="clear" w:color="auto" w:fill="FFFFFF"/>
        </w:rPr>
      </w:pPr>
      <w:r w:rsidRPr="00B57953">
        <w:rPr>
          <w:spacing w:val="5"/>
          <w:sz w:val="20"/>
          <w:szCs w:val="20"/>
        </w:rPr>
        <w:t xml:space="preserve">Carbon </w:t>
      </w:r>
      <w:r w:rsidR="00C6532E" w:rsidRPr="00B57953">
        <w:rPr>
          <w:spacing w:val="5"/>
          <w:sz w:val="20"/>
          <w:szCs w:val="20"/>
        </w:rPr>
        <w:t xml:space="preserve">dioxide </w:t>
      </w:r>
      <w:r w:rsidR="003D2982" w:rsidRPr="00B57953">
        <w:rPr>
          <w:spacing w:val="5"/>
          <w:sz w:val="20"/>
          <w:szCs w:val="20"/>
        </w:rPr>
        <w:t xml:space="preserve">and water as supercritical </w:t>
      </w:r>
      <w:r w:rsidR="00BD50CA" w:rsidRPr="00B57953">
        <w:rPr>
          <w:spacing w:val="5"/>
          <w:sz w:val="20"/>
          <w:szCs w:val="20"/>
        </w:rPr>
        <w:t xml:space="preserve">fluids (SCFs) </w:t>
      </w:r>
      <w:r w:rsidR="00274596" w:rsidRPr="00B57953">
        <w:rPr>
          <w:spacing w:val="5"/>
          <w:sz w:val="20"/>
          <w:szCs w:val="20"/>
        </w:rPr>
        <w:t xml:space="preserve">are </w:t>
      </w:r>
      <w:r w:rsidR="00FD479D" w:rsidRPr="00B57953">
        <w:rPr>
          <w:spacing w:val="5"/>
          <w:sz w:val="20"/>
          <w:szCs w:val="20"/>
        </w:rPr>
        <w:t xml:space="preserve">the </w:t>
      </w:r>
      <w:r w:rsidR="00274596" w:rsidRPr="00B57953">
        <w:rPr>
          <w:spacing w:val="5"/>
          <w:sz w:val="20"/>
          <w:szCs w:val="20"/>
        </w:rPr>
        <w:t>most frequentl</w:t>
      </w:r>
      <w:r w:rsidR="00AE1A9D" w:rsidRPr="00B57953">
        <w:rPr>
          <w:spacing w:val="5"/>
          <w:sz w:val="20"/>
          <w:szCs w:val="20"/>
        </w:rPr>
        <w:t>y used reaction media</w:t>
      </w:r>
      <w:r w:rsidR="00BD62B3" w:rsidRPr="00B57953">
        <w:rPr>
          <w:spacing w:val="5"/>
          <w:sz w:val="20"/>
          <w:szCs w:val="20"/>
        </w:rPr>
        <w:t xml:space="preserve"> </w:t>
      </w:r>
      <w:r w:rsidR="00FC1B3A" w:rsidRPr="00B57953">
        <w:rPr>
          <w:spacing w:val="5"/>
          <w:sz w:val="20"/>
          <w:szCs w:val="20"/>
        </w:rPr>
        <w:t>for</w:t>
      </w:r>
      <w:r w:rsidR="00E74AD8" w:rsidRPr="00B57953">
        <w:rPr>
          <w:spacing w:val="5"/>
          <w:sz w:val="20"/>
          <w:szCs w:val="20"/>
        </w:rPr>
        <w:t xml:space="preserve"> </w:t>
      </w:r>
      <w:r w:rsidR="00B4649A" w:rsidRPr="00B57953">
        <w:rPr>
          <w:spacing w:val="5"/>
          <w:sz w:val="20"/>
          <w:szCs w:val="20"/>
        </w:rPr>
        <w:t xml:space="preserve">fulfilling </w:t>
      </w:r>
      <w:r w:rsidR="00BD62B3" w:rsidRPr="00B57953">
        <w:rPr>
          <w:spacing w:val="5"/>
          <w:sz w:val="20"/>
          <w:szCs w:val="20"/>
        </w:rPr>
        <w:t>green chemistry demands.</w:t>
      </w:r>
      <w:r w:rsidR="000F0806" w:rsidRPr="00B57953">
        <w:rPr>
          <w:spacing w:val="5"/>
          <w:sz w:val="20"/>
          <w:szCs w:val="20"/>
        </w:rPr>
        <w:t xml:space="preserve"> Carbon dioxide </w:t>
      </w:r>
      <w:r w:rsidR="00FC7A87" w:rsidRPr="00B57953">
        <w:rPr>
          <w:spacing w:val="5"/>
          <w:sz w:val="20"/>
          <w:szCs w:val="20"/>
        </w:rPr>
        <w:t>as SCF dissolves non-polar compo</w:t>
      </w:r>
      <w:r w:rsidR="001446CA" w:rsidRPr="00B57953">
        <w:rPr>
          <w:spacing w:val="5"/>
          <w:sz w:val="20"/>
          <w:szCs w:val="20"/>
        </w:rPr>
        <w:t>u</w:t>
      </w:r>
      <w:r w:rsidR="00FC7A87" w:rsidRPr="00B57953">
        <w:rPr>
          <w:spacing w:val="5"/>
          <w:sz w:val="20"/>
          <w:szCs w:val="20"/>
        </w:rPr>
        <w:t xml:space="preserve">nds </w:t>
      </w:r>
      <w:r w:rsidR="001446CA" w:rsidRPr="00B57953">
        <w:rPr>
          <w:spacing w:val="5"/>
          <w:sz w:val="20"/>
          <w:szCs w:val="20"/>
        </w:rPr>
        <w:t>and some polar</w:t>
      </w:r>
      <w:r w:rsidR="003004DC" w:rsidRPr="00B57953">
        <w:rPr>
          <w:spacing w:val="5"/>
          <w:sz w:val="20"/>
          <w:szCs w:val="20"/>
        </w:rPr>
        <w:t xml:space="preserve"> like acetone and methanol. </w:t>
      </w:r>
      <w:r w:rsidR="00A04471" w:rsidRPr="00B57953">
        <w:rPr>
          <w:spacing w:val="5"/>
          <w:sz w:val="20"/>
          <w:szCs w:val="20"/>
        </w:rPr>
        <w:t xml:space="preserve">In textile </w:t>
      </w:r>
      <w:r w:rsidR="00C26E7F" w:rsidRPr="00B57953">
        <w:rPr>
          <w:spacing w:val="5"/>
          <w:sz w:val="20"/>
          <w:szCs w:val="20"/>
        </w:rPr>
        <w:t xml:space="preserve">and metal </w:t>
      </w:r>
      <w:r w:rsidR="00A04471" w:rsidRPr="00B57953">
        <w:rPr>
          <w:spacing w:val="5"/>
          <w:sz w:val="20"/>
          <w:szCs w:val="20"/>
        </w:rPr>
        <w:t>industrie</w:t>
      </w:r>
      <w:r w:rsidR="00711E8E" w:rsidRPr="00B57953">
        <w:rPr>
          <w:spacing w:val="5"/>
          <w:sz w:val="20"/>
          <w:szCs w:val="20"/>
        </w:rPr>
        <w:t>s</w:t>
      </w:r>
      <w:r w:rsidR="00FB3BCB" w:rsidRPr="00B57953">
        <w:rPr>
          <w:spacing w:val="5"/>
          <w:sz w:val="20"/>
          <w:szCs w:val="20"/>
        </w:rPr>
        <w:t>,</w:t>
      </w:r>
      <w:r w:rsidR="00711E8E" w:rsidRPr="00B57953">
        <w:rPr>
          <w:spacing w:val="5"/>
          <w:sz w:val="20"/>
          <w:szCs w:val="20"/>
        </w:rPr>
        <w:t xml:space="preserve"> </w:t>
      </w:r>
      <w:r w:rsidR="00FB3BCB" w:rsidRPr="00B57953">
        <w:rPr>
          <w:spacing w:val="5"/>
          <w:sz w:val="20"/>
          <w:szCs w:val="20"/>
        </w:rPr>
        <w:t>instead of perchloroethylene</w:t>
      </w:r>
      <w:r w:rsidR="00CC57D9" w:rsidRPr="00B57953">
        <w:rPr>
          <w:spacing w:val="5"/>
          <w:sz w:val="20"/>
          <w:szCs w:val="20"/>
        </w:rPr>
        <w:t>,</w:t>
      </w:r>
      <w:r w:rsidR="00FB3BCB" w:rsidRPr="00B57953">
        <w:rPr>
          <w:spacing w:val="5"/>
          <w:sz w:val="20"/>
          <w:szCs w:val="20"/>
        </w:rPr>
        <w:t xml:space="preserve"> </w:t>
      </w:r>
      <w:r w:rsidR="00C26E7F" w:rsidRPr="00B57953">
        <w:rPr>
          <w:spacing w:val="5"/>
          <w:sz w:val="20"/>
          <w:szCs w:val="20"/>
        </w:rPr>
        <w:t xml:space="preserve">liquid </w:t>
      </w:r>
      <w:r w:rsidR="00C0610B" w:rsidRPr="00B57953">
        <w:rPr>
          <w:spacing w:val="5"/>
          <w:sz w:val="20"/>
          <w:szCs w:val="20"/>
        </w:rPr>
        <w:t xml:space="preserve">carbon dioxide </w:t>
      </w:r>
      <w:r w:rsidR="00AE2DB5" w:rsidRPr="00B57953">
        <w:rPr>
          <w:spacing w:val="5"/>
          <w:sz w:val="20"/>
          <w:szCs w:val="20"/>
        </w:rPr>
        <w:t xml:space="preserve">is used for dry </w:t>
      </w:r>
      <w:r w:rsidR="00930044" w:rsidRPr="00B57953">
        <w:rPr>
          <w:spacing w:val="5"/>
          <w:sz w:val="20"/>
          <w:szCs w:val="20"/>
        </w:rPr>
        <w:t xml:space="preserve">cleaning </w:t>
      </w:r>
      <w:r w:rsidR="00576556" w:rsidRPr="00B57953">
        <w:rPr>
          <w:spacing w:val="5"/>
          <w:sz w:val="20"/>
          <w:szCs w:val="20"/>
        </w:rPr>
        <w:t>purposes</w:t>
      </w:r>
      <w:r w:rsidR="00C0301D" w:rsidRPr="00B57953">
        <w:rPr>
          <w:spacing w:val="5"/>
          <w:sz w:val="20"/>
          <w:szCs w:val="20"/>
        </w:rPr>
        <w:t xml:space="preserve"> </w:t>
      </w:r>
      <w:sdt>
        <w:sdtPr>
          <w:rPr>
            <w:color w:val="000000"/>
            <w:spacing w:val="5"/>
            <w:sz w:val="20"/>
            <w:szCs w:val="20"/>
          </w:rPr>
          <w:tag w:val="MENDELEY_CITATION_v3_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"/>
          <w:id w:val="-583529378"/>
          <w:placeholder>
            <w:docPart w:val="DefaultPlaceholder_-1854013440"/>
          </w:placeholder>
        </w:sdtPr>
        <w:sdtEndPr>
          <w:rPr>
            <w:spacing w:val="0"/>
            <w:shd w:val="clear" w:color="auto" w:fill="FFFFFF"/>
          </w:rPr>
        </w:sdtEndPr>
        <w:sdtContent>
          <w:r w:rsidR="007F3ABB" w:rsidRPr="00B57953">
            <w:rPr>
              <w:color w:val="000000"/>
              <w:sz w:val="20"/>
              <w:szCs w:val="20"/>
              <w:shd w:val="clear" w:color="auto" w:fill="FFFFFF"/>
            </w:rPr>
            <w:t>[26, 27]</w:t>
          </w:r>
        </w:sdtContent>
      </w:sdt>
      <w:r w:rsidR="00AA2D9D" w:rsidRPr="00B57953">
        <w:rPr>
          <w:sz w:val="20"/>
          <w:szCs w:val="20"/>
          <w:shd w:val="clear" w:color="auto" w:fill="FFFFFF"/>
        </w:rPr>
        <w:t>.</w:t>
      </w:r>
      <w:r w:rsidR="00EF7963" w:rsidRPr="00B57953">
        <w:rPr>
          <w:sz w:val="20"/>
          <w:szCs w:val="20"/>
          <w:shd w:val="clear" w:color="auto" w:fill="FFFFFF"/>
        </w:rPr>
        <w:t xml:space="preserve"> </w:t>
      </w:r>
      <w:r w:rsidR="00DD663B" w:rsidRPr="00B57953">
        <w:rPr>
          <w:sz w:val="20"/>
          <w:szCs w:val="20"/>
        </w:rPr>
        <w:t>Trans</w:t>
      </w:r>
      <w:r w:rsidR="00B1671C" w:rsidRPr="00B57953">
        <w:rPr>
          <w:sz w:val="20"/>
          <w:szCs w:val="20"/>
        </w:rPr>
        <w:t>-</w:t>
      </w:r>
      <w:r w:rsidR="00DD663B" w:rsidRPr="00B57953">
        <w:rPr>
          <w:sz w:val="20"/>
          <w:szCs w:val="20"/>
        </w:rPr>
        <w:t xml:space="preserve">critical cycles are thermodynamic cycles in which fluids are used in their supercritical state for heat transport. </w:t>
      </w:r>
      <w:r w:rsidR="00B1671C" w:rsidRPr="00BF5D2B">
        <w:rPr>
          <w:sz w:val="20"/>
          <w:szCs w:val="20"/>
        </w:rPr>
        <w:lastRenderedPageBreak/>
        <w:t xml:space="preserve">Compact systems can be framed by the implementation of a single-phase heat transfer method which excludes </w:t>
      </w:r>
      <w:r w:rsidR="009E334F">
        <w:rPr>
          <w:sz w:val="20"/>
          <w:szCs w:val="20"/>
        </w:rPr>
        <w:t>heating at high temperatures</w:t>
      </w:r>
      <w:r w:rsidR="00B1671C" w:rsidRPr="00BF5D2B">
        <w:rPr>
          <w:sz w:val="20"/>
          <w:szCs w:val="20"/>
        </w:rPr>
        <w:t>. CO</w:t>
      </w:r>
      <w:r w:rsidR="00B1671C" w:rsidRPr="00BF5D2B">
        <w:rPr>
          <w:sz w:val="20"/>
          <w:szCs w:val="20"/>
          <w:vertAlign w:val="subscript"/>
        </w:rPr>
        <w:t xml:space="preserve">2 </w:t>
      </w:r>
      <w:r w:rsidR="00B1671C" w:rsidRPr="00BF5D2B">
        <w:rPr>
          <w:sz w:val="20"/>
          <w:szCs w:val="20"/>
        </w:rPr>
        <w:t xml:space="preserve">can replace </w:t>
      </w:r>
      <w:r w:rsidR="00261FA2" w:rsidRPr="00BF5D2B">
        <w:rPr>
          <w:sz w:val="20"/>
          <w:szCs w:val="20"/>
        </w:rPr>
        <w:t>hydrochlorofluorocarbons</w:t>
      </w:r>
      <w:r w:rsidR="00B1671C" w:rsidRPr="00BF5D2B">
        <w:rPr>
          <w:sz w:val="20"/>
          <w:szCs w:val="20"/>
        </w:rPr>
        <w:t xml:space="preserve"> (H</w:t>
      </w:r>
      <w:r w:rsidR="00261FA2" w:rsidRPr="00BF5D2B">
        <w:rPr>
          <w:sz w:val="20"/>
          <w:szCs w:val="20"/>
        </w:rPr>
        <w:t>FC</w:t>
      </w:r>
      <w:r w:rsidR="00B1671C" w:rsidRPr="00BF5D2B">
        <w:rPr>
          <w:sz w:val="20"/>
          <w:szCs w:val="20"/>
        </w:rPr>
        <w:t>)</w:t>
      </w:r>
      <w:r w:rsidR="00261FA2" w:rsidRPr="00BF5D2B">
        <w:rPr>
          <w:sz w:val="20"/>
          <w:szCs w:val="20"/>
        </w:rPr>
        <w:t xml:space="preserve"> – working fluid in refrigeration systems. Supercritical CO</w:t>
      </w:r>
      <w:r w:rsidR="00261FA2" w:rsidRPr="00BF5D2B">
        <w:rPr>
          <w:sz w:val="20"/>
          <w:szCs w:val="20"/>
          <w:vertAlign w:val="subscript"/>
        </w:rPr>
        <w:t>2</w:t>
      </w:r>
      <w:r w:rsidR="00261FA2" w:rsidRPr="00BF5D2B">
        <w:rPr>
          <w:sz w:val="20"/>
          <w:szCs w:val="20"/>
        </w:rPr>
        <w:t xml:space="preserve"> promotes the segregation of desired </w:t>
      </w:r>
      <w:r w:rsidR="00BF5D2B">
        <w:rPr>
          <w:sz w:val="20"/>
          <w:szCs w:val="20"/>
        </w:rPr>
        <w:t>compounds</w:t>
      </w:r>
      <w:r w:rsidR="00261FA2" w:rsidRPr="00BF5D2B">
        <w:rPr>
          <w:sz w:val="20"/>
          <w:szCs w:val="20"/>
        </w:rPr>
        <w:t xml:space="preserve"> from a mixture followed by easy recovery of itself.</w:t>
      </w:r>
      <w:r w:rsidR="00DC4894" w:rsidRPr="00BF5D2B">
        <w:rPr>
          <w:sz w:val="20"/>
          <w:szCs w:val="20"/>
        </w:rPr>
        <w:t xml:space="preserve"> </w:t>
      </w:r>
      <w:r w:rsidR="009E334F">
        <w:rPr>
          <w:sz w:val="20"/>
          <w:szCs w:val="20"/>
        </w:rPr>
        <w:t>F</w:t>
      </w:r>
      <w:r w:rsidR="00BF5D2B" w:rsidRPr="00BF5D2B">
        <w:rPr>
          <w:sz w:val="20"/>
          <w:szCs w:val="20"/>
        </w:rPr>
        <w:t xml:space="preserve">or crystalline </w:t>
      </w:r>
      <w:r w:rsidR="009E334F">
        <w:rPr>
          <w:sz w:val="20"/>
          <w:szCs w:val="20"/>
        </w:rPr>
        <w:t>Zn2SiO4</w:t>
      </w:r>
      <w:r w:rsidR="00BF5D2B" w:rsidRPr="00BF5D2B">
        <w:rPr>
          <w:sz w:val="20"/>
          <w:szCs w:val="20"/>
        </w:rPr>
        <w:t xml:space="preserve"> formation</w:t>
      </w:r>
      <w:r w:rsidR="009E334F">
        <w:rPr>
          <w:sz w:val="20"/>
          <w:szCs w:val="20"/>
        </w:rPr>
        <w:t>, the solvent used is supercritical water which is well-suited to the environment</w:t>
      </w:r>
      <w:r w:rsidR="00BF5D2B" w:rsidRPr="00BF5D2B">
        <w:rPr>
          <w:sz w:val="20"/>
          <w:szCs w:val="20"/>
        </w:rPr>
        <w:t>.</w:t>
      </w:r>
      <w:r w:rsidR="00DC4894" w:rsidRPr="00BF5D2B">
        <w:rPr>
          <w:sz w:val="20"/>
          <w:szCs w:val="20"/>
        </w:rPr>
        <w:t xml:space="preserve"> Ionic liquids – SCF is an excellent bi-phasic system for separation and </w:t>
      </w:r>
      <w:r w:rsidR="00DC4894" w:rsidRPr="00FE6C58">
        <w:rPr>
          <w:sz w:val="20"/>
          <w:szCs w:val="20"/>
        </w:rPr>
        <w:t>reactions</w:t>
      </w:r>
      <w:r w:rsidR="00BF5D2B" w:rsidRPr="00FE6C58">
        <w:rPr>
          <w:sz w:val="20"/>
          <w:szCs w:val="20"/>
        </w:rPr>
        <w:t xml:space="preserve"> </w:t>
      </w:r>
      <w:sdt>
        <w:sdtPr>
          <w:rPr>
            <w:color w:val="000000"/>
            <w:sz w:val="20"/>
            <w:szCs w:val="20"/>
          </w:rPr>
          <w:tag w:val="MENDELEY_CITATION_v3_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"/>
          <w:id w:val="-968200530"/>
          <w:placeholder>
            <w:docPart w:val="DefaultPlaceholder_-1854013440"/>
          </w:placeholder>
        </w:sdtPr>
        <w:sdtContent>
          <w:r w:rsidR="007F3ABB" w:rsidRPr="007F3ABB">
            <w:rPr>
              <w:color w:val="000000"/>
              <w:sz w:val="20"/>
              <w:szCs w:val="20"/>
            </w:rPr>
            <w:t>[28]</w:t>
          </w:r>
        </w:sdtContent>
      </w:sdt>
      <w:r w:rsidR="00DC4894" w:rsidRPr="00FE6C58">
        <w:rPr>
          <w:sz w:val="20"/>
          <w:szCs w:val="20"/>
        </w:rPr>
        <w:t>.</w:t>
      </w:r>
    </w:p>
    <w:p w14:paraId="70F71F62" w14:textId="77777777" w:rsidR="004864A1" w:rsidRPr="00BF5D2B" w:rsidRDefault="004864A1" w:rsidP="004864A1">
      <w:pPr>
        <w:pStyle w:val="NormalWeb"/>
        <w:spacing w:before="0" w:beforeAutospacing="0" w:after="0" w:afterAutospacing="0"/>
        <w:ind w:left="720"/>
        <w:jc w:val="both"/>
        <w:textAlignment w:val="baseline"/>
        <w:rPr>
          <w:sz w:val="20"/>
          <w:szCs w:val="20"/>
          <w:shd w:val="clear" w:color="auto" w:fill="FFFFFF"/>
        </w:rPr>
      </w:pPr>
    </w:p>
    <w:p w14:paraId="42BB5904" w14:textId="48265F20" w:rsidR="003932FD" w:rsidRDefault="00DA3636" w:rsidP="003932FD">
      <w:pPr>
        <w:pStyle w:val="NormalWeb"/>
        <w:numPr>
          <w:ilvl w:val="0"/>
          <w:numId w:val="14"/>
        </w:numPr>
        <w:spacing w:before="0" w:beforeAutospacing="0" w:after="0" w:afterAutospacing="0"/>
        <w:jc w:val="both"/>
        <w:textAlignment w:val="baseline"/>
        <w:rPr>
          <w:sz w:val="20"/>
          <w:szCs w:val="20"/>
          <w:shd w:val="clear" w:color="auto" w:fill="FFFFFF"/>
        </w:rPr>
      </w:pPr>
      <w:r w:rsidRPr="00B910ED">
        <w:rPr>
          <w:spacing w:val="5"/>
          <w:sz w:val="20"/>
          <w:szCs w:val="20"/>
        </w:rPr>
        <w:t>Room-temperature ionic liquids</w:t>
      </w:r>
      <w:r w:rsidR="006F3A5B" w:rsidRPr="00B910ED">
        <w:rPr>
          <w:spacing w:val="5"/>
          <w:sz w:val="20"/>
          <w:szCs w:val="20"/>
        </w:rPr>
        <w:t xml:space="preserve"> (RTILs)</w:t>
      </w:r>
      <w:r w:rsidRPr="00B910ED">
        <w:rPr>
          <w:spacing w:val="5"/>
          <w:sz w:val="20"/>
          <w:szCs w:val="20"/>
        </w:rPr>
        <w:t xml:space="preserve"> </w:t>
      </w:r>
      <w:r w:rsidR="004220A6" w:rsidRPr="00B910ED">
        <w:rPr>
          <w:spacing w:val="5"/>
          <w:sz w:val="20"/>
          <w:szCs w:val="20"/>
        </w:rPr>
        <w:t xml:space="preserve">behave differently </w:t>
      </w:r>
      <w:r w:rsidR="009F7D00" w:rsidRPr="00B910ED">
        <w:rPr>
          <w:spacing w:val="5"/>
          <w:sz w:val="20"/>
          <w:szCs w:val="20"/>
        </w:rPr>
        <w:t>from molecular liquids because of their constitution</w:t>
      </w:r>
      <w:r w:rsidR="00D648A8" w:rsidRPr="00B910ED">
        <w:rPr>
          <w:spacing w:val="5"/>
          <w:sz w:val="20"/>
          <w:szCs w:val="20"/>
        </w:rPr>
        <w:t>.</w:t>
      </w:r>
      <w:r w:rsidR="006F3A5B" w:rsidRPr="00B910ED">
        <w:rPr>
          <w:spacing w:val="5"/>
          <w:sz w:val="20"/>
          <w:szCs w:val="20"/>
        </w:rPr>
        <w:t xml:space="preserve"> </w:t>
      </w:r>
      <w:r w:rsidR="009874E5" w:rsidRPr="00B910ED">
        <w:rPr>
          <w:spacing w:val="5"/>
          <w:sz w:val="20"/>
          <w:szCs w:val="20"/>
        </w:rPr>
        <w:t>Low visco</w:t>
      </w:r>
      <w:r w:rsidR="00576556" w:rsidRPr="00B910ED">
        <w:rPr>
          <w:spacing w:val="5"/>
          <w:sz w:val="20"/>
          <w:szCs w:val="20"/>
        </w:rPr>
        <w:t>s</w:t>
      </w:r>
      <w:r w:rsidR="0080544A" w:rsidRPr="00B910ED">
        <w:rPr>
          <w:spacing w:val="5"/>
          <w:sz w:val="20"/>
          <w:szCs w:val="20"/>
        </w:rPr>
        <w:t xml:space="preserve">ity and no measurable </w:t>
      </w:r>
      <w:proofErr w:type="spellStart"/>
      <w:r w:rsidR="009E334F">
        <w:rPr>
          <w:spacing w:val="5"/>
          <w:sz w:val="20"/>
          <w:szCs w:val="20"/>
        </w:rPr>
        <w:t>vapour</w:t>
      </w:r>
      <w:proofErr w:type="spellEnd"/>
      <w:r w:rsidR="0080544A" w:rsidRPr="00B910ED">
        <w:rPr>
          <w:spacing w:val="5"/>
          <w:sz w:val="20"/>
          <w:szCs w:val="20"/>
        </w:rPr>
        <w:t xml:space="preserve"> pressure </w:t>
      </w:r>
      <w:r w:rsidR="00576556" w:rsidRPr="00B910ED">
        <w:rPr>
          <w:spacing w:val="5"/>
          <w:sz w:val="20"/>
          <w:szCs w:val="20"/>
        </w:rPr>
        <w:t>make</w:t>
      </w:r>
      <w:r w:rsidR="00794E86" w:rsidRPr="00B910ED">
        <w:rPr>
          <w:spacing w:val="5"/>
          <w:sz w:val="20"/>
          <w:szCs w:val="20"/>
        </w:rPr>
        <w:t xml:space="preserve"> RTILs environmentally benign reaction media</w:t>
      </w:r>
      <w:r w:rsidR="00B90D77" w:rsidRPr="00B910ED">
        <w:rPr>
          <w:spacing w:val="5"/>
          <w:sz w:val="20"/>
          <w:szCs w:val="20"/>
        </w:rPr>
        <w:t>.</w:t>
      </w:r>
      <w:r w:rsidR="00AA2D9D" w:rsidRPr="00B910ED">
        <w:rPr>
          <w:sz w:val="20"/>
          <w:szCs w:val="20"/>
          <w:shd w:val="clear" w:color="auto" w:fill="FFFFFF"/>
        </w:rPr>
        <w:t xml:space="preserve"> </w:t>
      </w:r>
      <w:r w:rsidR="00833230">
        <w:rPr>
          <w:sz w:val="20"/>
          <w:szCs w:val="20"/>
          <w:shd w:val="clear" w:color="auto" w:fill="FFFFFF"/>
        </w:rPr>
        <w:t xml:space="preserve">β glycosylation of glycosyl bromide and organic acids can be achieved through eco-friendly </w:t>
      </w:r>
      <w:r w:rsidR="00FD479D">
        <w:rPr>
          <w:sz w:val="20"/>
          <w:szCs w:val="20"/>
          <w:shd w:val="clear" w:color="auto" w:fill="FFFFFF"/>
        </w:rPr>
        <w:t>RTILs-enhanced</w:t>
      </w:r>
      <w:r w:rsidR="00833230">
        <w:rPr>
          <w:sz w:val="20"/>
          <w:szCs w:val="20"/>
          <w:shd w:val="clear" w:color="auto" w:fill="FFFFFF"/>
        </w:rPr>
        <w:t xml:space="preserve"> </w:t>
      </w:r>
      <w:r w:rsidR="00FD479D">
        <w:rPr>
          <w:sz w:val="20"/>
          <w:szCs w:val="20"/>
          <w:shd w:val="clear" w:color="auto" w:fill="FFFFFF"/>
        </w:rPr>
        <w:t>systems</w:t>
      </w:r>
      <w:r w:rsidR="00833230">
        <w:rPr>
          <w:sz w:val="20"/>
          <w:szCs w:val="20"/>
          <w:shd w:val="clear" w:color="auto" w:fill="FFFFFF"/>
        </w:rPr>
        <w:t xml:space="preserve"> </w:t>
      </w:r>
      <w:sdt>
        <w:sdtPr>
          <w:rPr>
            <w:color w:val="000000"/>
            <w:sz w:val="20"/>
            <w:szCs w:val="20"/>
            <w:shd w:val="clear" w:color="auto" w:fill="FFFFFF"/>
          </w:rPr>
          <w:tag w:val="MENDELEY_CITATION_v3_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"/>
          <w:id w:val="-551459412"/>
          <w:placeholder>
            <w:docPart w:val="DefaultPlaceholder_-1854013440"/>
          </w:placeholder>
        </w:sdtPr>
        <w:sdtContent>
          <w:r w:rsidR="007F3ABB" w:rsidRPr="007F3ABB">
            <w:rPr>
              <w:color w:val="000000"/>
              <w:sz w:val="20"/>
              <w:szCs w:val="20"/>
              <w:shd w:val="clear" w:color="auto" w:fill="FFFFFF"/>
            </w:rPr>
            <w:t>[29]</w:t>
          </w:r>
        </w:sdtContent>
      </w:sdt>
      <w:r w:rsidR="00833230">
        <w:rPr>
          <w:sz w:val="20"/>
          <w:szCs w:val="20"/>
          <w:shd w:val="clear" w:color="auto" w:fill="FFFFFF"/>
        </w:rPr>
        <w:t>.</w:t>
      </w:r>
    </w:p>
    <w:p w14:paraId="14A1A3DE" w14:textId="77777777" w:rsidR="004864A1" w:rsidRDefault="004864A1" w:rsidP="004864A1">
      <w:pPr>
        <w:pStyle w:val="NormalWeb"/>
        <w:spacing w:before="0" w:beforeAutospacing="0" w:after="0" w:afterAutospacing="0"/>
        <w:ind w:left="360"/>
        <w:jc w:val="both"/>
        <w:textAlignment w:val="baseline"/>
        <w:rPr>
          <w:sz w:val="20"/>
          <w:szCs w:val="20"/>
          <w:shd w:val="clear" w:color="auto" w:fill="FFFFFF"/>
        </w:rPr>
      </w:pPr>
    </w:p>
    <w:p w14:paraId="7193B0FE" w14:textId="28A399ED" w:rsidR="004864A1" w:rsidRDefault="004864A1" w:rsidP="003932FD">
      <w:pPr>
        <w:pStyle w:val="NormalWeb"/>
        <w:numPr>
          <w:ilvl w:val="0"/>
          <w:numId w:val="14"/>
        </w:numPr>
        <w:spacing w:before="0" w:beforeAutospacing="0" w:after="0" w:afterAutospacing="0"/>
        <w:jc w:val="both"/>
        <w:textAlignment w:val="baseline"/>
        <w:rPr>
          <w:sz w:val="20"/>
          <w:szCs w:val="20"/>
          <w:shd w:val="clear" w:color="auto" w:fill="FFFFFF"/>
        </w:rPr>
      </w:pPr>
      <w:r>
        <w:rPr>
          <w:sz w:val="20"/>
          <w:szCs w:val="20"/>
          <w:shd w:val="clear" w:color="auto" w:fill="FFFFFF"/>
        </w:rPr>
        <w:t>Green catalyst</w:t>
      </w:r>
      <w:r w:rsidRPr="00FE6C58">
        <w:rPr>
          <w:sz w:val="20"/>
          <w:szCs w:val="20"/>
          <w:shd w:val="clear" w:color="auto" w:fill="FFFFFF"/>
        </w:rPr>
        <w:t xml:space="preserve">: </w:t>
      </w:r>
      <w:r w:rsidR="00D03018">
        <w:rPr>
          <w:sz w:val="20"/>
          <w:szCs w:val="20"/>
          <w:shd w:val="clear" w:color="auto" w:fill="FFFFFF"/>
        </w:rPr>
        <w:t>g</w:t>
      </w:r>
      <w:r w:rsidR="00B1422D">
        <w:rPr>
          <w:sz w:val="20"/>
          <w:szCs w:val="20"/>
          <w:shd w:val="clear" w:color="auto" w:fill="FFFFFF"/>
        </w:rPr>
        <w:t xml:space="preserve">reen catalysts/bio-catalysts are safe alternatives for environmentally unsafe reaction mechanisms </w:t>
      </w:r>
      <w:sdt>
        <w:sdtPr>
          <w:rPr>
            <w:color w:val="000000"/>
            <w:sz w:val="20"/>
            <w:szCs w:val="20"/>
            <w:shd w:val="clear" w:color="auto" w:fill="FFFFFF"/>
          </w:rPr>
          <w:tag w:val="MENDELEY_CITATION_v3_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"/>
          <w:id w:val="-125012304"/>
          <w:placeholder>
            <w:docPart w:val="DefaultPlaceholder_-1854013440"/>
          </w:placeholder>
        </w:sdtPr>
        <w:sdtContent>
          <w:r w:rsidR="007F3ABB" w:rsidRPr="007F3ABB">
            <w:rPr>
              <w:color w:val="000000"/>
              <w:sz w:val="20"/>
              <w:szCs w:val="20"/>
              <w:shd w:val="clear" w:color="auto" w:fill="FFFFFF"/>
            </w:rPr>
            <w:t>[30, 31]</w:t>
          </w:r>
        </w:sdtContent>
      </w:sdt>
      <w:r w:rsidR="00FE6C58">
        <w:rPr>
          <w:color w:val="000000"/>
          <w:sz w:val="20"/>
          <w:szCs w:val="20"/>
          <w:shd w:val="clear" w:color="auto" w:fill="FFFFFF"/>
        </w:rPr>
        <w:t>.</w:t>
      </w:r>
      <w:r w:rsidR="0077789E">
        <w:rPr>
          <w:sz w:val="20"/>
          <w:szCs w:val="20"/>
          <w:shd w:val="clear" w:color="auto" w:fill="FFFFFF"/>
        </w:rPr>
        <w:t xml:space="preserve"> </w:t>
      </w:r>
      <w:r w:rsidR="00254DAB">
        <w:rPr>
          <w:sz w:val="20"/>
          <w:szCs w:val="20"/>
          <w:shd w:val="clear" w:color="auto" w:fill="FFFFFF"/>
        </w:rPr>
        <w:t>Nano-catalysts</w:t>
      </w:r>
      <w:sdt>
        <w:sdtPr>
          <w:rPr>
            <w:color w:val="000000"/>
            <w:sz w:val="20"/>
            <w:szCs w:val="20"/>
            <w:shd w:val="clear" w:color="auto" w:fill="FFFFFF"/>
          </w:rPr>
          <w:tag w:val="MENDELEY_CITATION_v3_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"/>
          <w:id w:val="-1693602178"/>
          <w:placeholder>
            <w:docPart w:val="DefaultPlaceholder_-1854013440"/>
          </w:placeholder>
        </w:sdtPr>
        <w:sdtEndPr>
          <w:rPr>
            <w:highlight w:val="green"/>
          </w:rPr>
        </w:sdtEndPr>
        <w:sdtContent>
          <w:r w:rsidR="007F3ABB" w:rsidRPr="007F3ABB">
            <w:rPr>
              <w:color w:val="000000"/>
              <w:sz w:val="20"/>
              <w:szCs w:val="20"/>
              <w:shd w:val="clear" w:color="auto" w:fill="FFFFFF"/>
            </w:rPr>
            <w:t>[32]</w:t>
          </w:r>
        </w:sdtContent>
      </w:sdt>
      <w:r w:rsidR="00254DAB">
        <w:rPr>
          <w:sz w:val="20"/>
          <w:szCs w:val="20"/>
          <w:shd w:val="clear" w:color="auto" w:fill="FFFFFF"/>
        </w:rPr>
        <w:t xml:space="preserve"> are a combination of homogeneous and </w:t>
      </w:r>
      <w:r w:rsidR="00FE6C58">
        <w:rPr>
          <w:sz w:val="20"/>
          <w:szCs w:val="20"/>
          <w:shd w:val="clear" w:color="auto" w:fill="FFFFFF"/>
        </w:rPr>
        <w:t>heterogeneous</w:t>
      </w:r>
      <w:r w:rsidR="00254DAB">
        <w:rPr>
          <w:sz w:val="20"/>
          <w:szCs w:val="20"/>
          <w:shd w:val="clear" w:color="auto" w:fill="FFFFFF"/>
        </w:rPr>
        <w:t xml:space="preserve"> </w:t>
      </w:r>
      <w:r w:rsidR="003B6268">
        <w:rPr>
          <w:sz w:val="20"/>
          <w:szCs w:val="20"/>
          <w:shd w:val="clear" w:color="auto" w:fill="FFFFFF"/>
        </w:rPr>
        <w:t xml:space="preserve">catalysts </w:t>
      </w:r>
      <w:sdt>
        <w:sdtPr>
          <w:rPr>
            <w:color w:val="000000"/>
            <w:sz w:val="20"/>
            <w:szCs w:val="20"/>
            <w:shd w:val="clear" w:color="auto" w:fill="FFFFFF"/>
          </w:rPr>
          <w:tag w:val="MENDELEY_CITATION_v3_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"/>
          <w:id w:val="-855415128"/>
          <w:placeholder>
            <w:docPart w:val="DefaultPlaceholder_-1854013440"/>
          </w:placeholder>
        </w:sdtPr>
        <w:sdtContent>
          <w:r w:rsidR="007F3ABB" w:rsidRPr="007F3ABB">
            <w:rPr>
              <w:color w:val="000000"/>
              <w:sz w:val="20"/>
              <w:szCs w:val="20"/>
              <w:shd w:val="clear" w:color="auto" w:fill="FFFFFF"/>
            </w:rPr>
            <w:t>[33]</w:t>
          </w:r>
        </w:sdtContent>
      </w:sdt>
      <w:r w:rsidR="003B6268">
        <w:rPr>
          <w:sz w:val="20"/>
          <w:szCs w:val="20"/>
          <w:shd w:val="clear" w:color="auto" w:fill="FFFFFF"/>
        </w:rPr>
        <w:t xml:space="preserve">. </w:t>
      </w:r>
      <w:r w:rsidR="00CC56E0">
        <w:rPr>
          <w:sz w:val="20"/>
          <w:szCs w:val="20"/>
          <w:shd w:val="clear" w:color="auto" w:fill="FFFFFF"/>
        </w:rPr>
        <w:t xml:space="preserve">Several pharmaceuticals and chemicals are synthesized from highly toxic nitriles </w:t>
      </w:r>
      <w:r w:rsidR="00FB06BB">
        <w:rPr>
          <w:sz w:val="20"/>
          <w:szCs w:val="20"/>
          <w:shd w:val="clear" w:color="auto" w:fill="FFFFFF"/>
        </w:rPr>
        <w:t>that are xenobiotically derived or naturally occurring</w:t>
      </w:r>
      <w:r w:rsidR="00B1002B">
        <w:rPr>
          <w:sz w:val="20"/>
          <w:szCs w:val="20"/>
          <w:shd w:val="clear" w:color="auto" w:fill="FFFFFF"/>
        </w:rPr>
        <w:t xml:space="preserve">, by using </w:t>
      </w:r>
      <w:proofErr w:type="spellStart"/>
      <w:r w:rsidR="00B1002B">
        <w:rPr>
          <w:sz w:val="20"/>
          <w:szCs w:val="20"/>
          <w:shd w:val="clear" w:color="auto" w:fill="FFFFFF"/>
        </w:rPr>
        <w:t>nitrilase</w:t>
      </w:r>
      <w:proofErr w:type="spellEnd"/>
      <w:r w:rsidR="00B1002B">
        <w:rPr>
          <w:sz w:val="20"/>
          <w:szCs w:val="20"/>
          <w:shd w:val="clear" w:color="auto" w:fill="FFFFFF"/>
        </w:rPr>
        <w:t xml:space="preserve"> enzyme</w:t>
      </w:r>
      <w:sdt>
        <w:sdtPr>
          <w:rPr>
            <w:color w:val="000000"/>
            <w:sz w:val="20"/>
            <w:szCs w:val="20"/>
            <w:shd w:val="clear" w:color="auto" w:fill="FFFFFF"/>
          </w:rPr>
          <w:tag w:val="MENDELEY_CITATION_v3_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"/>
          <w:id w:val="-1822803757"/>
          <w:placeholder>
            <w:docPart w:val="DefaultPlaceholder_-1854013440"/>
          </w:placeholder>
        </w:sdtPr>
        <w:sdtContent>
          <w:r w:rsidR="007F3ABB" w:rsidRPr="007F3ABB">
            <w:rPr>
              <w:color w:val="000000"/>
              <w:sz w:val="20"/>
              <w:szCs w:val="20"/>
              <w:shd w:val="clear" w:color="auto" w:fill="FFFFFF"/>
            </w:rPr>
            <w:t>[34]</w:t>
          </w:r>
        </w:sdtContent>
      </w:sdt>
      <w:r w:rsidR="00082273">
        <w:rPr>
          <w:sz w:val="20"/>
          <w:szCs w:val="20"/>
          <w:shd w:val="clear" w:color="auto" w:fill="FFFFFF"/>
        </w:rPr>
        <w:t>.</w:t>
      </w:r>
    </w:p>
    <w:p w14:paraId="17F14E16" w14:textId="77777777" w:rsidR="009D2256" w:rsidRPr="003932FD" w:rsidRDefault="009D2256" w:rsidP="009D2256">
      <w:pPr>
        <w:pStyle w:val="NormalWeb"/>
        <w:spacing w:before="0" w:beforeAutospacing="0" w:after="0" w:afterAutospacing="0"/>
        <w:jc w:val="both"/>
        <w:textAlignment w:val="baseline"/>
        <w:rPr>
          <w:sz w:val="20"/>
          <w:szCs w:val="20"/>
          <w:shd w:val="clear" w:color="auto" w:fill="FFFFFF"/>
        </w:rPr>
      </w:pPr>
    </w:p>
    <w:p w14:paraId="0570A12E" w14:textId="6A0A7865" w:rsidR="009D2256" w:rsidRDefault="00000000" w:rsidP="00BF7049">
      <w:pPr>
        <w:pStyle w:val="Subtitle"/>
        <w:keepNext/>
        <w:numPr>
          <w:ilvl w:val="0"/>
          <w:numId w:val="0"/>
        </w:numPr>
        <w:jc w:val="left"/>
      </w:pPr>
      <w:r>
        <w:rPr>
          <w:noProof/>
        </w:rPr>
        <w:pict w14:anchorId="34005E50">
          <v:shape id="_x0000_s1034" type="#_x0000_t75" style="position:absolute;margin-left:153pt;margin-top:0;width:145.2pt;height:102.6pt;z-index:251660288;mso-position-horizontal:absolute;mso-position-horizontal-relative:text;mso-position-vertical-relative:text">
            <v:imagedata r:id="rId17" o:title=""/>
            <w10:wrap type="square" side="left"/>
          </v:shape>
        </w:pict>
      </w:r>
      <w:r w:rsidR="00BF7049">
        <w:br w:type="textWrapping" w:clear="all"/>
      </w:r>
    </w:p>
    <w:p w14:paraId="531A4F66" w14:textId="33FA6B4E" w:rsidR="00B66496" w:rsidRPr="006838B7" w:rsidRDefault="009D2256" w:rsidP="009D2256">
      <w:pPr>
        <w:pStyle w:val="Caption"/>
        <w:jc w:val="center"/>
        <w:rPr>
          <w:b/>
          <w:bCs/>
          <w:i w:val="0"/>
          <w:iCs w:val="0"/>
          <w:color w:val="auto"/>
          <w:sz w:val="20"/>
          <w:szCs w:val="20"/>
        </w:rPr>
      </w:pPr>
      <w:r w:rsidRPr="006838B7">
        <w:rPr>
          <w:b/>
          <w:bCs/>
          <w:i w:val="0"/>
          <w:iCs w:val="0"/>
          <w:color w:val="auto"/>
          <w:sz w:val="20"/>
          <w:szCs w:val="20"/>
        </w:rPr>
        <w:t xml:space="preserve">Figure </w:t>
      </w:r>
      <w:r w:rsidR="000F5E42" w:rsidRPr="006838B7">
        <w:rPr>
          <w:b/>
          <w:bCs/>
          <w:i w:val="0"/>
          <w:iCs w:val="0"/>
          <w:color w:val="auto"/>
          <w:sz w:val="20"/>
          <w:szCs w:val="20"/>
        </w:rPr>
        <w:t xml:space="preserve">6: </w:t>
      </w:r>
      <w:r w:rsidRPr="006838B7">
        <w:rPr>
          <w:b/>
          <w:bCs/>
          <w:i w:val="0"/>
          <w:iCs w:val="0"/>
          <w:color w:val="auto"/>
          <w:sz w:val="20"/>
          <w:szCs w:val="20"/>
        </w:rPr>
        <w:t>Correlation between enzymatic catalysis and green chemistry</w:t>
      </w:r>
    </w:p>
    <w:p w14:paraId="19982E02" w14:textId="390E2BA9" w:rsidR="00646A05" w:rsidRPr="00B910ED" w:rsidRDefault="006A7E66" w:rsidP="006A7E66">
      <w:pPr>
        <w:pStyle w:val="Subtitle"/>
        <w:numPr>
          <w:ilvl w:val="0"/>
          <w:numId w:val="0"/>
        </w:numPr>
        <w:ind w:left="360"/>
      </w:pPr>
      <w:r>
        <w:t xml:space="preserve">IV. </w:t>
      </w:r>
      <w:r w:rsidR="00A905E4" w:rsidRPr="00B910ED">
        <w:t xml:space="preserve">RECENT </w:t>
      </w:r>
      <w:r w:rsidR="00D42A86">
        <w:t>RESEARCH</w:t>
      </w:r>
      <w:r w:rsidR="00A905E4" w:rsidRPr="00B910ED">
        <w:t xml:space="preserve"> IN GREEN CHEMISTRY</w:t>
      </w:r>
    </w:p>
    <w:p w14:paraId="2D6101AE" w14:textId="4A6B87DF" w:rsidR="00BC6FA6" w:rsidRPr="00FB1B97" w:rsidRDefault="00A729ED" w:rsidP="00FB1B97">
      <w:pPr>
        <w:pStyle w:val="ListParagraph"/>
        <w:numPr>
          <w:ilvl w:val="0"/>
          <w:numId w:val="15"/>
        </w:numPr>
        <w:spacing w:after="0" w:line="240" w:lineRule="auto"/>
        <w:jc w:val="both"/>
      </w:pPr>
      <w:r w:rsidRPr="00FB1B97">
        <w:t>Green Ammonia Production:</w:t>
      </w:r>
      <w:r w:rsidR="00392870">
        <w:t xml:space="preserve"> Manufacturing of chemical fertilizers in industries heavily relies on a</w:t>
      </w:r>
      <w:r w:rsidR="00BE041C" w:rsidRPr="00FB1B97">
        <w:t>mmonia</w:t>
      </w:r>
      <w:r w:rsidR="00A45738">
        <w:t xml:space="preserve"> production</w:t>
      </w:r>
      <w:r w:rsidR="00392870">
        <w:t xml:space="preserve">. Haber-Bosch process </w:t>
      </w:r>
      <w:r w:rsidR="00A45738">
        <w:t xml:space="preserve">prerequisite hydrogen for ammonia production which can be generated by the green method </w:t>
      </w:r>
      <w:proofErr w:type="gramStart"/>
      <w:r w:rsidR="00A45738" w:rsidRPr="00D03018">
        <w:t>i.e.</w:t>
      </w:r>
      <w:proofErr w:type="gramEnd"/>
      <w:r w:rsidR="00A45738">
        <w:t xml:space="preserve"> biomass gasification as well as water electrolysis. Water electrolysis is powered by renewable sources</w:t>
      </w:r>
      <w:sdt>
        <w:sdtPr>
          <w:rPr>
            <w:color w:val="000000"/>
          </w:rPr>
          <w:tag w:val="MENDELEY_CITATION_v3_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"/>
          <w:id w:val="746688522"/>
          <w:placeholder>
            <w:docPart w:val="DefaultPlaceholder_-1854013440"/>
          </w:placeholder>
        </w:sdtPr>
        <w:sdtContent>
          <w:r w:rsidR="00A45738">
            <w:rPr>
              <w:color w:val="000000"/>
            </w:rPr>
            <w:t xml:space="preserve"> </w:t>
          </w:r>
          <w:r w:rsidR="007F3ABB" w:rsidRPr="007F3ABB">
            <w:rPr>
              <w:color w:val="000000"/>
            </w:rPr>
            <w:t>[35]</w:t>
          </w:r>
        </w:sdtContent>
      </w:sdt>
      <w:r w:rsidR="002123D8" w:rsidRPr="00C0301D">
        <w:t>.</w:t>
      </w:r>
      <w:r w:rsidR="0037423D">
        <w:t xml:space="preserve"> </w:t>
      </w:r>
      <w:r w:rsidR="001C2028">
        <w:t>Biomass gasification is an effective process for the conversion of several types of biomass</w:t>
      </w:r>
      <w:r w:rsidR="00082273">
        <w:t>es</w:t>
      </w:r>
      <w:r w:rsidR="00A45738">
        <w:t xml:space="preserve"> (renewable feedstock)</w:t>
      </w:r>
      <w:r w:rsidR="001C2028">
        <w:t xml:space="preserve"> into biofuels </w:t>
      </w:r>
      <w:r w:rsidR="00095DBB">
        <w:t xml:space="preserve">such </w:t>
      </w:r>
      <w:r w:rsidR="001C2028">
        <w:t>as syngas (a mixture of CO and H</w:t>
      </w:r>
      <w:r w:rsidR="001C2028">
        <w:rPr>
          <w:vertAlign w:val="subscript"/>
        </w:rPr>
        <w:t>2</w:t>
      </w:r>
      <w:r w:rsidR="001C2028">
        <w:t>)</w:t>
      </w:r>
      <w:sdt>
        <w:sdtPr>
          <w:rPr>
            <w:color w:val="000000"/>
          </w:rPr>
          <w:tag w:val="MENDELEY_CITATION_v3_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"/>
          <w:id w:val="910586604"/>
          <w:placeholder>
            <w:docPart w:val="DefaultPlaceholder_-1854013440"/>
          </w:placeholder>
        </w:sdtPr>
        <w:sdtContent>
          <w:r w:rsidR="00564FE6">
            <w:rPr>
              <w:color w:val="000000"/>
            </w:rPr>
            <w:t xml:space="preserve"> </w:t>
          </w:r>
          <w:r w:rsidR="00663BB6" w:rsidRPr="00663BB6">
            <w:rPr>
              <w:color w:val="000000"/>
            </w:rPr>
            <w:t>[36]</w:t>
          </w:r>
        </w:sdtContent>
      </w:sdt>
      <w:r w:rsidR="001C2028">
        <w:t>.</w:t>
      </w:r>
      <w:r w:rsidR="00663BB6">
        <w:t xml:space="preserve"> By this method</w:t>
      </w:r>
      <w:r w:rsidR="00082273">
        <w:t>,</w:t>
      </w:r>
      <w:r w:rsidR="00663BB6">
        <w:t xml:space="preserve"> </w:t>
      </w:r>
      <w:r w:rsidR="00082273">
        <w:t>greenhouse</w:t>
      </w:r>
      <w:r w:rsidR="00663BB6">
        <w:t xml:space="preserve"> </w:t>
      </w:r>
      <w:r w:rsidR="00152213">
        <w:t>gas emissions</w:t>
      </w:r>
      <w:r w:rsidR="00663BB6">
        <w:t xml:space="preserve"> can be controlled at </w:t>
      </w:r>
      <w:r w:rsidR="00082273">
        <w:t xml:space="preserve">a </w:t>
      </w:r>
      <w:r w:rsidR="00663BB6">
        <w:t>very low cost.</w:t>
      </w:r>
    </w:p>
    <w:p w14:paraId="41BBE67C" w14:textId="77777777" w:rsidR="00BC6FA6" w:rsidRPr="00FB1B97" w:rsidRDefault="00BC6FA6" w:rsidP="00FB1B97">
      <w:pPr>
        <w:spacing w:after="0" w:line="240" w:lineRule="auto"/>
        <w:jc w:val="both"/>
        <w:rPr>
          <w:rStyle w:val="Strong"/>
          <w:b w:val="0"/>
          <w:bCs w:val="0"/>
          <w:spacing w:val="5"/>
          <w:bdr w:val="none" w:sz="0" w:space="0" w:color="auto" w:frame="1"/>
        </w:rPr>
      </w:pPr>
    </w:p>
    <w:p w14:paraId="6B33C920" w14:textId="13E192A2" w:rsidR="00FA64D6" w:rsidRPr="00152213" w:rsidRDefault="00646A05" w:rsidP="00152213">
      <w:pPr>
        <w:pStyle w:val="ListParagraph"/>
        <w:numPr>
          <w:ilvl w:val="0"/>
          <w:numId w:val="15"/>
        </w:numPr>
        <w:spacing w:after="0" w:line="240" w:lineRule="auto"/>
        <w:jc w:val="both"/>
      </w:pPr>
      <w:r w:rsidRPr="00152213">
        <w:rPr>
          <w:rStyle w:val="Strong"/>
          <w:b w:val="0"/>
          <w:bCs w:val="0"/>
          <w:spacing w:val="5"/>
          <w:bdr w:val="none" w:sz="0" w:space="0" w:color="auto" w:frame="1"/>
        </w:rPr>
        <w:t>Bio</w:t>
      </w:r>
      <w:r w:rsidR="004F056F" w:rsidRPr="00152213">
        <w:rPr>
          <w:rStyle w:val="Strong"/>
          <w:b w:val="0"/>
          <w:bCs w:val="0"/>
          <w:spacing w:val="5"/>
          <w:bdr w:val="none" w:sz="0" w:space="0" w:color="auto" w:frame="1"/>
        </w:rPr>
        <w:t>-based</w:t>
      </w:r>
      <w:r w:rsidRPr="00152213">
        <w:rPr>
          <w:rStyle w:val="Strong"/>
          <w:b w:val="0"/>
          <w:bCs w:val="0"/>
          <w:spacing w:val="5"/>
          <w:bdr w:val="none" w:sz="0" w:space="0" w:color="auto" w:frame="1"/>
        </w:rPr>
        <w:t xml:space="preserve"> P</w:t>
      </w:r>
      <w:r w:rsidR="004F056F" w:rsidRPr="00152213">
        <w:rPr>
          <w:rStyle w:val="Strong"/>
          <w:b w:val="0"/>
          <w:bCs w:val="0"/>
          <w:spacing w:val="5"/>
          <w:bdr w:val="none" w:sz="0" w:space="0" w:color="auto" w:frame="1"/>
        </w:rPr>
        <w:t>olymer</w:t>
      </w:r>
      <w:r w:rsidRPr="00152213">
        <w:rPr>
          <w:rStyle w:val="Strong"/>
          <w:b w:val="0"/>
          <w:bCs w:val="0"/>
          <w:spacing w:val="5"/>
          <w:bdr w:val="none" w:sz="0" w:space="0" w:color="auto" w:frame="1"/>
        </w:rPr>
        <w:t>s</w:t>
      </w:r>
      <w:r w:rsidRPr="00152213">
        <w:rPr>
          <w:spacing w:val="5"/>
        </w:rPr>
        <w:t>:</w:t>
      </w:r>
      <w:r w:rsidR="006853C2" w:rsidRPr="00152213">
        <w:rPr>
          <w:spacing w:val="5"/>
        </w:rPr>
        <w:t xml:space="preserve"> </w:t>
      </w:r>
      <w:r w:rsidR="00095DBB" w:rsidRPr="00152213">
        <w:rPr>
          <w:spacing w:val="5"/>
        </w:rPr>
        <w:t xml:space="preserve">The utilization of renewable biomass alternatives instead of unsustainable fossil resources (starting materials for commodity material and fuel manufacturing) is what the </w:t>
      </w:r>
      <w:r w:rsidR="004301E2">
        <w:rPr>
          <w:spacing w:val="5"/>
        </w:rPr>
        <w:t>word</w:t>
      </w:r>
      <w:r w:rsidR="00095DBB" w:rsidRPr="00152213">
        <w:rPr>
          <w:spacing w:val="5"/>
        </w:rPr>
        <w:t xml:space="preserve"> bio-based </w:t>
      </w:r>
      <w:r w:rsidR="00AE7B04">
        <w:rPr>
          <w:spacing w:val="5"/>
        </w:rPr>
        <w:t>deals with</w:t>
      </w:r>
      <w:r w:rsidR="00224F0F" w:rsidRPr="00152213">
        <w:rPr>
          <w:spacing w:val="5"/>
        </w:rPr>
        <w:t xml:space="preserve">. </w:t>
      </w:r>
      <w:r w:rsidR="006853C2" w:rsidRPr="00152213">
        <w:rPr>
          <w:spacing w:val="5"/>
        </w:rPr>
        <w:t>Poly</w:t>
      </w:r>
      <w:r w:rsidR="003A008D" w:rsidRPr="00152213">
        <w:rPr>
          <w:spacing w:val="5"/>
        </w:rPr>
        <w:t xml:space="preserve">hydroxyalkanoates (PHAs) </w:t>
      </w:r>
      <w:r w:rsidR="00646366" w:rsidRPr="00152213">
        <w:rPr>
          <w:spacing w:val="5"/>
        </w:rPr>
        <w:t>are bio-based polymers</w:t>
      </w:r>
      <w:r w:rsidR="00FE66E6" w:rsidRPr="00152213">
        <w:rPr>
          <w:spacing w:val="5"/>
        </w:rPr>
        <w:t xml:space="preserve"> </w:t>
      </w:r>
      <w:sdt>
        <w:sdtPr>
          <w:rPr>
            <w:color w:val="000000"/>
            <w:spacing w:val="5"/>
          </w:rPr>
          <w:tag w:val="MENDELEY_CITATION_v3_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"/>
          <w:id w:val="-704092527"/>
          <w:placeholder>
            <w:docPart w:val="DefaultPlaceholder_-1854013440"/>
          </w:placeholder>
        </w:sdtPr>
        <w:sdtContent>
          <w:r w:rsidR="00663BB6" w:rsidRPr="00152213">
            <w:rPr>
              <w:color w:val="000000"/>
              <w:spacing w:val="5"/>
            </w:rPr>
            <w:t>[37]</w:t>
          </w:r>
        </w:sdtContent>
      </w:sdt>
      <w:r w:rsidR="00535BAC" w:rsidRPr="00152213">
        <w:rPr>
          <w:spacing w:val="5"/>
        </w:rPr>
        <w:t xml:space="preserve"> </w:t>
      </w:r>
      <w:r w:rsidR="00095DBB" w:rsidRPr="00152213">
        <w:rPr>
          <w:spacing w:val="5"/>
        </w:rPr>
        <w:t xml:space="preserve">engendered </w:t>
      </w:r>
      <w:r w:rsidR="00AE7B04">
        <w:rPr>
          <w:spacing w:val="5"/>
        </w:rPr>
        <w:t>due to</w:t>
      </w:r>
      <w:r w:rsidR="00535BAC" w:rsidRPr="00152213">
        <w:rPr>
          <w:spacing w:val="5"/>
        </w:rPr>
        <w:t xml:space="preserve"> </w:t>
      </w:r>
      <w:r w:rsidR="00C30411">
        <w:rPr>
          <w:spacing w:val="5"/>
        </w:rPr>
        <w:t xml:space="preserve">the </w:t>
      </w:r>
      <w:proofErr w:type="spellStart"/>
      <w:r w:rsidR="00C30411">
        <w:rPr>
          <w:spacing w:val="5"/>
        </w:rPr>
        <w:t>zymolysis</w:t>
      </w:r>
      <w:proofErr w:type="spellEnd"/>
      <w:r w:rsidR="00AB54C0" w:rsidRPr="00152213">
        <w:rPr>
          <w:spacing w:val="5"/>
        </w:rPr>
        <w:t xml:space="preserve"> of </w:t>
      </w:r>
      <w:r w:rsidR="00C30411">
        <w:rPr>
          <w:spacing w:val="5"/>
        </w:rPr>
        <w:t>wastewater from papermaking industries</w:t>
      </w:r>
      <w:r w:rsidR="002745ED" w:rsidRPr="00152213">
        <w:rPr>
          <w:spacing w:val="5"/>
        </w:rPr>
        <w:t xml:space="preserve">, </w:t>
      </w:r>
      <w:r w:rsidR="0021528B" w:rsidRPr="00152213">
        <w:rPr>
          <w:spacing w:val="5"/>
        </w:rPr>
        <w:t xml:space="preserve">discarded </w:t>
      </w:r>
      <w:r w:rsidR="002745ED" w:rsidRPr="00152213">
        <w:rPr>
          <w:spacing w:val="5"/>
        </w:rPr>
        <w:t>polystyrene</w:t>
      </w:r>
      <w:r w:rsidR="00045187" w:rsidRPr="00152213">
        <w:rPr>
          <w:spacing w:val="5"/>
        </w:rPr>
        <w:t>,</w:t>
      </w:r>
      <w:r w:rsidR="002745ED" w:rsidRPr="00152213">
        <w:rPr>
          <w:spacing w:val="5"/>
        </w:rPr>
        <w:t xml:space="preserve"> and </w:t>
      </w:r>
      <w:r w:rsidR="0021528B" w:rsidRPr="00152213">
        <w:rPr>
          <w:spacing w:val="5"/>
        </w:rPr>
        <w:t xml:space="preserve">metropolitan </w:t>
      </w:r>
      <w:r w:rsidR="00045187" w:rsidRPr="00152213">
        <w:rPr>
          <w:spacing w:val="5"/>
        </w:rPr>
        <w:t>wastewater</w:t>
      </w:r>
      <w:r w:rsidR="0080500D" w:rsidRPr="00152213">
        <w:rPr>
          <w:spacing w:val="5"/>
        </w:rPr>
        <w:t xml:space="preserve"> </w:t>
      </w:r>
      <w:sdt>
        <w:sdtPr>
          <w:rPr>
            <w:color w:val="000000"/>
            <w:spacing w:val="5"/>
          </w:rPr>
          <w:tag w:val="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"/>
          <w:id w:val="1105623323"/>
          <w:placeholder>
            <w:docPart w:val="DefaultPlaceholder_-1854013440"/>
          </w:placeholder>
        </w:sdtPr>
        <w:sdtEndPr>
          <w:rPr>
            <w:spacing w:val="0"/>
          </w:rPr>
        </w:sdtEndPr>
        <w:sdtContent>
          <w:r w:rsidR="00663BB6" w:rsidRPr="00152213">
            <w:rPr>
              <w:color w:val="000000"/>
              <w:spacing w:val="5"/>
            </w:rPr>
            <w:t>[38–40]</w:t>
          </w:r>
        </w:sdtContent>
      </w:sdt>
      <w:r w:rsidR="00506D7E" w:rsidRPr="00152213">
        <w:rPr>
          <w:spacing w:val="5"/>
        </w:rPr>
        <w:t>.</w:t>
      </w:r>
      <w:r w:rsidR="008B67B1" w:rsidRPr="00152213">
        <w:rPr>
          <w:spacing w:val="5"/>
        </w:rPr>
        <w:t>D</w:t>
      </w:r>
      <w:r w:rsidR="00981991" w:rsidRPr="00152213">
        <w:rPr>
          <w:spacing w:val="5"/>
        </w:rPr>
        <w:t>epending upon structural variations</w:t>
      </w:r>
      <w:r w:rsidR="008B67B1" w:rsidRPr="00152213">
        <w:rPr>
          <w:spacing w:val="5"/>
        </w:rPr>
        <w:t xml:space="preserve"> PHAs have various properties and </w:t>
      </w:r>
      <w:r w:rsidR="00AC0A38" w:rsidRPr="00152213">
        <w:rPr>
          <w:spacing w:val="5"/>
        </w:rPr>
        <w:t xml:space="preserve">applications. </w:t>
      </w:r>
      <w:r w:rsidR="00850038" w:rsidRPr="00152213">
        <w:rPr>
          <w:spacing w:val="5"/>
        </w:rPr>
        <w:t xml:space="preserve">Some physical properties of </w:t>
      </w:r>
      <w:r w:rsidR="002A7C78" w:rsidRPr="00152213">
        <w:rPr>
          <w:spacing w:val="5"/>
        </w:rPr>
        <w:t xml:space="preserve">PHAs </w:t>
      </w:r>
      <w:r w:rsidR="000B59DA" w:rsidRPr="00152213">
        <w:rPr>
          <w:spacing w:val="5"/>
        </w:rPr>
        <w:t>make them</w:t>
      </w:r>
      <w:r w:rsidR="0021528B" w:rsidRPr="00152213">
        <w:rPr>
          <w:spacing w:val="5"/>
        </w:rPr>
        <w:t xml:space="preserve"> appropriate for one-time usage </w:t>
      </w:r>
      <w:r w:rsidR="000B59DA" w:rsidRPr="00152213">
        <w:rPr>
          <w:spacing w:val="5"/>
        </w:rPr>
        <w:t>pr</w:t>
      </w:r>
      <w:r w:rsidR="003115E1" w:rsidRPr="00152213">
        <w:rPr>
          <w:spacing w:val="5"/>
        </w:rPr>
        <w:t>oducts.</w:t>
      </w:r>
      <w:r w:rsidR="003C1000" w:rsidRPr="00152213">
        <w:rPr>
          <w:spacing w:val="5"/>
        </w:rPr>
        <w:t xml:space="preserve"> The </w:t>
      </w:r>
      <w:r w:rsidR="00DA31D0" w:rsidRPr="00152213">
        <w:rPr>
          <w:spacing w:val="5"/>
        </w:rPr>
        <w:t xml:space="preserve">PHA </w:t>
      </w:r>
      <w:r w:rsidR="00955AAB" w:rsidRPr="00152213">
        <w:rPr>
          <w:spacing w:val="5"/>
        </w:rPr>
        <w:t xml:space="preserve">was </w:t>
      </w:r>
      <w:r w:rsidR="00990202" w:rsidRPr="00152213">
        <w:rPr>
          <w:spacing w:val="5"/>
        </w:rPr>
        <w:t xml:space="preserve">produced from </w:t>
      </w:r>
      <w:r w:rsidR="00FD479D" w:rsidRPr="00152213">
        <w:rPr>
          <w:spacing w:val="5"/>
        </w:rPr>
        <w:t xml:space="preserve">the </w:t>
      </w:r>
      <w:r w:rsidR="00990202" w:rsidRPr="00152213">
        <w:rPr>
          <w:spacing w:val="5"/>
        </w:rPr>
        <w:t xml:space="preserve">fermentation of </w:t>
      </w:r>
      <w:r w:rsidR="007B1C8A" w:rsidRPr="00152213">
        <w:rPr>
          <w:spacing w:val="5"/>
        </w:rPr>
        <w:t xml:space="preserve">biogas from landfills and </w:t>
      </w:r>
      <w:r w:rsidR="00FD479D" w:rsidRPr="00152213">
        <w:rPr>
          <w:spacing w:val="5"/>
        </w:rPr>
        <w:t xml:space="preserve">the </w:t>
      </w:r>
      <w:r w:rsidR="007B1C8A" w:rsidRPr="00152213">
        <w:rPr>
          <w:spacing w:val="5"/>
        </w:rPr>
        <w:t xml:space="preserve">air </w:t>
      </w:r>
      <w:r w:rsidR="002F71C4" w:rsidRPr="00152213">
        <w:rPr>
          <w:spacing w:val="5"/>
        </w:rPr>
        <w:t xml:space="preserve">was </w:t>
      </w:r>
      <w:r w:rsidR="0021528B" w:rsidRPr="00152213">
        <w:rPr>
          <w:spacing w:val="5"/>
        </w:rPr>
        <w:t>successfully converted</w:t>
      </w:r>
      <w:r w:rsidR="00955AAB" w:rsidRPr="00152213">
        <w:rPr>
          <w:spacing w:val="5"/>
        </w:rPr>
        <w:t xml:space="preserve"> in</w:t>
      </w:r>
      <w:r w:rsidR="002F71C4" w:rsidRPr="00152213">
        <w:rPr>
          <w:spacing w:val="5"/>
        </w:rPr>
        <w:t xml:space="preserve">to a thermoplastic </w:t>
      </w:r>
      <w:r w:rsidR="00955AAB" w:rsidRPr="00152213">
        <w:rPr>
          <w:spacing w:val="5"/>
        </w:rPr>
        <w:t>called</w:t>
      </w:r>
      <w:r w:rsidR="002F71C4" w:rsidRPr="00152213">
        <w:rPr>
          <w:spacing w:val="5"/>
        </w:rPr>
        <w:t xml:space="preserve"> </w:t>
      </w:r>
      <w:r w:rsidR="000449DF" w:rsidRPr="00152213">
        <w:rPr>
          <w:spacing w:val="5"/>
        </w:rPr>
        <w:t>‘Air</w:t>
      </w:r>
      <w:r w:rsidR="00564FE6" w:rsidRPr="00152213">
        <w:rPr>
          <w:spacing w:val="5"/>
        </w:rPr>
        <w:t xml:space="preserve"> </w:t>
      </w:r>
      <w:r w:rsidR="000449DF" w:rsidRPr="00152213">
        <w:rPr>
          <w:spacing w:val="5"/>
        </w:rPr>
        <w:t xml:space="preserve">Carbon’ by </w:t>
      </w:r>
      <w:proofErr w:type="spellStart"/>
      <w:r w:rsidR="000449DF" w:rsidRPr="00152213">
        <w:rPr>
          <w:spacing w:val="5"/>
        </w:rPr>
        <w:t>Newlight</w:t>
      </w:r>
      <w:proofErr w:type="spellEnd"/>
      <w:r w:rsidR="000449DF" w:rsidRPr="00152213">
        <w:rPr>
          <w:spacing w:val="5"/>
        </w:rPr>
        <w:t xml:space="preserve"> Tech</w:t>
      </w:r>
      <w:r w:rsidR="00CE19B0" w:rsidRPr="00152213">
        <w:rPr>
          <w:spacing w:val="5"/>
        </w:rPr>
        <w:t>nologies</w:t>
      </w:r>
      <w:r w:rsidR="00FB1B97" w:rsidRPr="00152213">
        <w:rPr>
          <w:spacing w:val="5"/>
        </w:rPr>
        <w:t xml:space="preserve"> </w:t>
      </w:r>
      <w:sdt>
        <w:sdtPr>
          <w:rPr>
            <w:color w:val="000000"/>
            <w:spacing w:val="5"/>
          </w:rPr>
          <w:tag w:val="MENDELEY_CITATION_v3_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"/>
          <w:id w:val="-2112119795"/>
          <w:placeholder>
            <w:docPart w:val="DefaultPlaceholder_-1854013440"/>
          </w:placeholder>
        </w:sdtPr>
        <w:sdtEndPr>
          <w:rPr>
            <w:spacing w:val="0"/>
            <w:highlight w:val="yellow"/>
            <w:shd w:val="clear" w:color="auto" w:fill="FFFFFF"/>
          </w:rPr>
        </w:sdtEndPr>
        <w:sdtContent>
          <w:r w:rsidR="00663BB6" w:rsidRPr="00152213">
            <w:rPr>
              <w:color w:val="000000"/>
              <w:spacing w:val="5"/>
            </w:rPr>
            <w:t>[41]</w:t>
          </w:r>
        </w:sdtContent>
      </w:sdt>
      <w:r w:rsidR="00CE19B0" w:rsidRPr="00152213">
        <w:rPr>
          <w:spacing w:val="5"/>
        </w:rPr>
        <w:t>.</w:t>
      </w:r>
    </w:p>
    <w:p w14:paraId="4E982AFE" w14:textId="5FAD5C18" w:rsidR="00AF2F9E" w:rsidRPr="00FB1B97" w:rsidRDefault="00AF2F9E" w:rsidP="00FB1B97">
      <w:pPr>
        <w:pStyle w:val="ListParagraph"/>
        <w:keepNext/>
        <w:jc w:val="both"/>
      </w:pPr>
    </w:p>
    <w:p w14:paraId="2DE821E6" w14:textId="58F8E26C" w:rsidR="000D704F" w:rsidRPr="00FB1B97" w:rsidRDefault="000E25B2" w:rsidP="00FB1B97">
      <w:pPr>
        <w:pStyle w:val="ListParagraph"/>
        <w:numPr>
          <w:ilvl w:val="0"/>
          <w:numId w:val="15"/>
        </w:numPr>
        <w:spacing w:after="0" w:line="240" w:lineRule="auto"/>
        <w:jc w:val="both"/>
      </w:pPr>
      <w:r>
        <w:rPr>
          <w:rStyle w:val="Strong"/>
          <w:b w:val="0"/>
          <w:bCs w:val="0"/>
          <w:bdr w:val="none" w:sz="0" w:space="0" w:color="auto" w:frame="1"/>
        </w:rPr>
        <w:t>Development in the manufacturing process of lactic acid</w:t>
      </w:r>
      <w:r w:rsidR="00646A05" w:rsidRPr="00FB1B97">
        <w:rPr>
          <w:rStyle w:val="Strong"/>
          <w:b w:val="0"/>
          <w:bCs w:val="0"/>
          <w:bdr w:val="none" w:sz="0" w:space="0" w:color="auto" w:frame="1"/>
        </w:rPr>
        <w:t>:</w:t>
      </w:r>
      <w:r w:rsidR="00646A05" w:rsidRPr="00FB1B97">
        <w:rPr>
          <w:rStyle w:val="Strong"/>
          <w:bdr w:val="none" w:sz="0" w:space="0" w:color="auto" w:frame="1"/>
        </w:rPr>
        <w:t> </w:t>
      </w:r>
      <w:r w:rsidR="00DB6E14" w:rsidRPr="00FB1B97">
        <w:t>Lactic acid has</w:t>
      </w:r>
      <w:r w:rsidR="00E273D9" w:rsidRPr="00FB1B97">
        <w:t xml:space="preserve"> growing applicat</w:t>
      </w:r>
      <w:r w:rsidR="008A426F" w:rsidRPr="00FB1B97">
        <w:t>i</w:t>
      </w:r>
      <w:r w:rsidR="00E273D9" w:rsidRPr="00FB1B97">
        <w:t>ons</w:t>
      </w:r>
      <w:r w:rsidR="008A426F" w:rsidRPr="00FB1B97">
        <w:t xml:space="preserve"> </w:t>
      </w:r>
      <w:r w:rsidR="001A2A44" w:rsidRPr="00FB1B97">
        <w:t xml:space="preserve">as its polymers and </w:t>
      </w:r>
      <w:r w:rsidR="00DD3E79" w:rsidRPr="00FB1B97">
        <w:t xml:space="preserve">esters </w:t>
      </w:r>
      <w:r w:rsidR="008A426F" w:rsidRPr="00FB1B97">
        <w:t xml:space="preserve">in </w:t>
      </w:r>
      <w:r w:rsidR="00E14266" w:rsidRPr="00FB1B97">
        <w:t xml:space="preserve">industries for </w:t>
      </w:r>
      <w:r w:rsidR="00574A49" w:rsidRPr="00FB1B97">
        <w:t>packaging, pharmaceuticals</w:t>
      </w:r>
      <w:r w:rsidR="00FD479D">
        <w:t>,</w:t>
      </w:r>
      <w:r w:rsidR="00574A49" w:rsidRPr="00FB1B97">
        <w:t xml:space="preserve"> and </w:t>
      </w:r>
      <w:r w:rsidR="006B2347" w:rsidRPr="00FB1B97">
        <w:t>medica</w:t>
      </w:r>
      <w:r w:rsidR="00CD0221" w:rsidRPr="00FB1B97">
        <w:t xml:space="preserve">l </w:t>
      </w:r>
      <w:r w:rsidR="00DE3023" w:rsidRPr="00FB1B97">
        <w:t xml:space="preserve">because of </w:t>
      </w:r>
      <w:r w:rsidR="00944DE6">
        <w:t>its</w:t>
      </w:r>
      <w:r w:rsidR="00DE3023" w:rsidRPr="00FB1B97">
        <w:t xml:space="preserve"> biodegradable </w:t>
      </w:r>
      <w:r w:rsidR="00EB662E" w:rsidRPr="00FB1B97">
        <w:t>and biocompatible properties</w:t>
      </w:r>
      <w:r w:rsidR="003C7244" w:rsidRPr="00FB1B97">
        <w:t xml:space="preserve"> </w:t>
      </w:r>
      <w:sdt>
        <w:sdtPr>
          <w:rPr>
            <w:color w:val="000000"/>
          </w:rPr>
          <w:tag w:val="MENDELEY_CITATION_v3_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"/>
          <w:id w:val="-1697458890"/>
          <w:placeholder>
            <w:docPart w:val="DefaultPlaceholder_-1854013440"/>
          </w:placeholder>
        </w:sdtPr>
        <w:sdtContent>
          <w:r w:rsidR="00663BB6" w:rsidRPr="00663BB6">
            <w:rPr>
              <w:color w:val="000000"/>
            </w:rPr>
            <w:t>[42]</w:t>
          </w:r>
        </w:sdtContent>
      </w:sdt>
      <w:r w:rsidR="00B76A60">
        <w:rPr>
          <w:color w:val="000000"/>
        </w:rPr>
        <w:t>.</w:t>
      </w:r>
      <w:r w:rsidR="008A426F" w:rsidRPr="00FB1B97">
        <w:t xml:space="preserve"> </w:t>
      </w:r>
      <w:r w:rsidR="00955AAB" w:rsidRPr="00955AAB">
        <w:t xml:space="preserve">Utilizing </w:t>
      </w:r>
      <w:r w:rsidR="00126988">
        <w:t>farming</w:t>
      </w:r>
      <w:r w:rsidR="00126988" w:rsidRPr="00955AAB">
        <w:t xml:space="preserve"> </w:t>
      </w:r>
      <w:r w:rsidR="00955AAB" w:rsidRPr="00955AAB">
        <w:t xml:space="preserve">waste like </w:t>
      </w:r>
      <w:r>
        <w:t>cereals haulm</w:t>
      </w:r>
      <w:r w:rsidR="00955AAB" w:rsidRPr="00955AAB">
        <w:t>,</w:t>
      </w:r>
      <w:r w:rsidR="00F9032D">
        <w:t xml:space="preserve"> Indian </w:t>
      </w:r>
      <w:r w:rsidR="00955AAB" w:rsidRPr="00955AAB">
        <w:t xml:space="preserve">bean </w:t>
      </w:r>
      <w:r w:rsidR="00F9032D">
        <w:t>remnants</w:t>
      </w:r>
      <w:r w:rsidR="00955AAB" w:rsidRPr="00955AAB">
        <w:t xml:space="preserve">, </w:t>
      </w:r>
      <w:r w:rsidR="00404A7F">
        <w:t>fac</w:t>
      </w:r>
      <w:r w:rsidR="00955AAB" w:rsidRPr="00955AAB">
        <w:t>t</w:t>
      </w:r>
      <w:r w:rsidR="00404A7F">
        <w:t>o</w:t>
      </w:r>
      <w:r w:rsidR="00955AAB" w:rsidRPr="00955AAB">
        <w:t xml:space="preserve">rial </w:t>
      </w:r>
      <w:r w:rsidR="00830022">
        <w:t>leftovers</w:t>
      </w:r>
      <w:r w:rsidR="00955AAB" w:rsidRPr="00955AAB">
        <w:t xml:space="preserve"> </w:t>
      </w:r>
      <w:r w:rsidR="00830022">
        <w:t>of</w:t>
      </w:r>
      <w:r w:rsidR="00955AAB" w:rsidRPr="00955AAB">
        <w:t xml:space="preserve"> paper </w:t>
      </w:r>
      <w:r w:rsidR="00A90B9B">
        <w:t>as well as</w:t>
      </w:r>
      <w:r w:rsidR="00955AAB" w:rsidRPr="00955AAB">
        <w:t xml:space="preserve"> pulp industries</w:t>
      </w:r>
      <w:r w:rsidR="00A90B9B">
        <w:t>, indeed</w:t>
      </w:r>
      <w:r w:rsidR="00955AAB" w:rsidRPr="00955AAB">
        <w:t xml:space="preserve"> </w:t>
      </w:r>
      <w:r w:rsidR="004301E2">
        <w:t>domestic refuse</w:t>
      </w:r>
      <w:r w:rsidR="00955AAB" w:rsidRPr="00955AAB">
        <w:t xml:space="preserve"> as substrates is a </w:t>
      </w:r>
      <w:r w:rsidR="00126988">
        <w:t>worthwhile</w:t>
      </w:r>
      <w:r w:rsidR="00126988" w:rsidRPr="00955AAB">
        <w:t xml:space="preserve"> </w:t>
      </w:r>
      <w:r w:rsidR="00955AAB" w:rsidRPr="00955AAB">
        <w:t>option for lactic acid production.</w:t>
      </w:r>
      <w:r w:rsidR="008F3E54" w:rsidRPr="00FB1B97">
        <w:t xml:space="preserve"> </w:t>
      </w:r>
      <w:r w:rsidR="00DB5116" w:rsidRPr="00FB1B97">
        <w:t xml:space="preserve">The conversion of </w:t>
      </w:r>
      <w:r w:rsidR="00BA5D47" w:rsidRPr="00FB1B97">
        <w:t>abundantly available feedstock</w:t>
      </w:r>
      <w:r w:rsidR="004B3F3C" w:rsidRPr="00FB1B97">
        <w:t>- starch and lignocellulose materials</w:t>
      </w:r>
      <w:r w:rsidR="009C3655" w:rsidRPr="00FB1B97">
        <w:t xml:space="preserve"> is tedious and cost-oriented</w:t>
      </w:r>
      <w:r w:rsidR="002A6BB4" w:rsidRPr="00FB1B97">
        <w:t xml:space="preserve"> hence </w:t>
      </w:r>
      <w:r w:rsidR="00257A3A" w:rsidRPr="00FB1B97">
        <w:t xml:space="preserve">genetic engineering </w:t>
      </w:r>
      <w:r w:rsidR="006A5EFE" w:rsidRPr="00FB1B97">
        <w:t>is very helpful for economical production process</w:t>
      </w:r>
      <w:r w:rsidR="00D60FC7" w:rsidRPr="00FB1B97">
        <w:t>es</w:t>
      </w:r>
      <w:r w:rsidR="008136CB" w:rsidRPr="00FB1B97">
        <w:t xml:space="preserve"> </w:t>
      </w:r>
      <w:sdt>
        <w:sdtPr>
          <w:rPr>
            <w:color w:val="000000"/>
          </w:rPr>
          <w:tag w:val="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"/>
          <w:id w:val="-2030401251"/>
          <w:placeholder>
            <w:docPart w:val="DefaultPlaceholder_-1854013440"/>
          </w:placeholder>
        </w:sdtPr>
        <w:sdtContent>
          <w:r w:rsidR="00663BB6" w:rsidRPr="00663BB6">
            <w:rPr>
              <w:color w:val="000000"/>
            </w:rPr>
            <w:t>[43–45]</w:t>
          </w:r>
        </w:sdtContent>
      </w:sdt>
      <w:r w:rsidR="00D60FC7" w:rsidRPr="00B76A60">
        <w:t>.</w:t>
      </w:r>
    </w:p>
    <w:p w14:paraId="3D69487A" w14:textId="77777777" w:rsidR="000D704F" w:rsidRDefault="000D704F" w:rsidP="000D704F">
      <w:pPr>
        <w:pStyle w:val="ListParagraph"/>
      </w:pPr>
    </w:p>
    <w:p w14:paraId="6B35F571" w14:textId="655453E2" w:rsidR="006C5787" w:rsidRDefault="009B1707" w:rsidP="00FB1B97">
      <w:pPr>
        <w:pStyle w:val="ListParagraph"/>
        <w:numPr>
          <w:ilvl w:val="0"/>
          <w:numId w:val="15"/>
        </w:numPr>
        <w:spacing w:after="0" w:line="240" w:lineRule="auto"/>
        <w:jc w:val="both"/>
      </w:pPr>
      <w:r w:rsidRPr="00FB1B97">
        <w:t>B</w:t>
      </w:r>
      <w:r w:rsidR="000D704F" w:rsidRPr="00FB1B97">
        <w:t>iodiesel</w:t>
      </w:r>
      <w:r w:rsidR="00E314E1" w:rsidRPr="00FB1B97">
        <w:t>:</w:t>
      </w:r>
      <w:r w:rsidRPr="00FB1B97">
        <w:t xml:space="preserve"> </w:t>
      </w:r>
      <w:r w:rsidR="00A3633D" w:rsidRPr="00FB1B97">
        <w:t>Bio</w:t>
      </w:r>
      <w:r w:rsidR="009D7D91" w:rsidRPr="00FB1B97">
        <w:t xml:space="preserve">-diesel is an alternative diesel fuel extracted from </w:t>
      </w:r>
      <w:r w:rsidR="00506CE4" w:rsidRPr="00FB1B97">
        <w:t xml:space="preserve">renewable resources. </w:t>
      </w:r>
      <w:r w:rsidR="00126988" w:rsidRPr="00126988">
        <w:t xml:space="preserve">The calcium oxide </w:t>
      </w:r>
      <w:r w:rsidR="00564FE6" w:rsidRPr="00126988">
        <w:t>nano</w:t>
      </w:r>
      <w:r w:rsidR="00564FE6">
        <w:t>-</w:t>
      </w:r>
      <w:r w:rsidR="00564FE6" w:rsidRPr="00126988">
        <w:t>catalyst</w:t>
      </w:r>
      <w:r w:rsidR="00126988" w:rsidRPr="00126988">
        <w:t xml:space="preserve"> doped with zinc is a promising and affordable solution for creating eco-friendly, sustainable, and </w:t>
      </w:r>
      <w:r w:rsidR="00A57556">
        <w:t>profitable</w:t>
      </w:r>
      <w:r w:rsidR="00A57556" w:rsidRPr="00126988">
        <w:t xml:space="preserve"> </w:t>
      </w:r>
      <w:r w:rsidR="00126988" w:rsidRPr="00126988">
        <w:t xml:space="preserve">biodiesel </w:t>
      </w:r>
      <w:r w:rsidR="00A57556">
        <w:t>made by using</w:t>
      </w:r>
      <w:r w:rsidR="00126988" w:rsidRPr="00126988">
        <w:t xml:space="preserve"> </w:t>
      </w:r>
      <w:r w:rsidR="00A57556">
        <w:t>castor</w:t>
      </w:r>
      <w:r w:rsidR="00126988" w:rsidRPr="00126988">
        <w:t xml:space="preserve"> oil</w:t>
      </w:r>
      <w:r w:rsidR="00B1639F">
        <w:t xml:space="preserve"> </w:t>
      </w:r>
      <w:sdt>
        <w:sdtPr>
          <w:rPr>
            <w:color w:val="000000"/>
          </w:rPr>
          <w:tag w:val="MENDELEY_CITATION_v3_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"/>
          <w:id w:val="770595960"/>
          <w:placeholder>
            <w:docPart w:val="DefaultPlaceholder_-1854013440"/>
          </w:placeholder>
        </w:sdtPr>
        <w:sdtEndPr>
          <w:rPr>
            <w:highlight w:val="yellow"/>
          </w:rPr>
        </w:sdtEndPr>
        <w:sdtContent>
          <w:r w:rsidR="00663BB6" w:rsidRPr="00663BB6">
            <w:rPr>
              <w:color w:val="000000"/>
            </w:rPr>
            <w:t>[46]</w:t>
          </w:r>
        </w:sdtContent>
      </w:sdt>
      <w:r w:rsidR="007172A4">
        <w:t xml:space="preserve">. </w:t>
      </w:r>
      <w:proofErr w:type="spellStart"/>
      <w:r w:rsidR="006C5787" w:rsidRPr="00FB1B97">
        <w:t>Outili</w:t>
      </w:r>
      <w:proofErr w:type="spellEnd"/>
      <w:r w:rsidR="006C5787" w:rsidRPr="00FB1B97">
        <w:t xml:space="preserve"> </w:t>
      </w:r>
      <w:r w:rsidR="00B1639F" w:rsidRPr="00B1639F">
        <w:t xml:space="preserve">and </w:t>
      </w:r>
      <w:r w:rsidR="00A57556">
        <w:t>coworkers</w:t>
      </w:r>
      <w:r w:rsidR="006C5787" w:rsidRPr="00FB1B97">
        <w:t xml:space="preserve"> </w:t>
      </w:r>
      <w:r w:rsidR="00126988">
        <w:t>stated</w:t>
      </w:r>
      <w:r w:rsidR="00FD479D">
        <w:t xml:space="preserve"> </w:t>
      </w:r>
      <w:r w:rsidR="00A57556">
        <w:t xml:space="preserve">that </w:t>
      </w:r>
      <w:r w:rsidR="00A441A3">
        <w:t>the utmost</w:t>
      </w:r>
      <w:r w:rsidR="00A441A3" w:rsidRPr="00FB1B97">
        <w:t xml:space="preserve"> biodiesel </w:t>
      </w:r>
      <w:r w:rsidR="00A441A3">
        <w:t>transformation can be obtained by</w:t>
      </w:r>
      <w:r w:rsidR="00A57556">
        <w:t xml:space="preserve"> using 2% (weight by weight) potassium hydroxide as </w:t>
      </w:r>
      <w:r w:rsidR="00143726">
        <w:t xml:space="preserve">a </w:t>
      </w:r>
      <w:r w:rsidR="00A57556">
        <w:t>ca</w:t>
      </w:r>
      <w:r w:rsidR="00B53F03">
        <w:t>talyst</w:t>
      </w:r>
      <w:r w:rsidR="00143726">
        <w:t xml:space="preserve"> and </w:t>
      </w:r>
      <w:r w:rsidR="00A441A3">
        <w:t>methanol-oil</w:t>
      </w:r>
      <w:r w:rsidR="00143726">
        <w:t xml:space="preserve"> in a 4:73 ratio</w:t>
      </w:r>
      <w:r w:rsidR="00D907AA">
        <w:t xml:space="preserve"> at 45</w:t>
      </w:r>
      <w:r w:rsidR="00D907AA">
        <w:rPr>
          <w:rFonts w:ascii="Calibri" w:hAnsi="Calibri" w:cs="Calibri"/>
        </w:rPr>
        <w:t>°C</w:t>
      </w:r>
      <w:r w:rsidR="00A441A3">
        <w:t xml:space="preserve"> and outputs satisfying the </w:t>
      </w:r>
      <w:r w:rsidR="006C5787" w:rsidRPr="00FB1B97">
        <w:t xml:space="preserve">green chemistry balance </w:t>
      </w:r>
      <w:sdt>
        <w:sdtPr>
          <w:rPr>
            <w:color w:val="000000"/>
          </w:rPr>
          <w:tag w:val="MENDELEY_CITATION_v3_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"/>
          <w:id w:val="-2031177544"/>
          <w:placeholder>
            <w:docPart w:val="DefaultPlaceholder_-1854013440"/>
          </w:placeholder>
        </w:sdtPr>
        <w:sdtEndPr>
          <w:rPr>
            <w:highlight w:val="yellow"/>
          </w:rPr>
        </w:sdtEndPr>
        <w:sdtContent>
          <w:r w:rsidR="00663BB6" w:rsidRPr="00663BB6">
            <w:rPr>
              <w:color w:val="000000"/>
            </w:rPr>
            <w:t>[47]</w:t>
          </w:r>
        </w:sdtContent>
      </w:sdt>
      <w:r w:rsidR="00FC1B3A">
        <w:rPr>
          <w:color w:val="000000"/>
        </w:rPr>
        <w:t>.</w:t>
      </w:r>
      <w:r w:rsidR="00956D87" w:rsidRPr="00FB1B97">
        <w:t xml:space="preserve"> The </w:t>
      </w:r>
      <w:r w:rsidR="006A37CE" w:rsidRPr="00FB1B97">
        <w:t xml:space="preserve">microwave and ultrasonic radiations were applied </w:t>
      </w:r>
      <w:r w:rsidR="004B6F11" w:rsidRPr="00FB1B97">
        <w:t xml:space="preserve">by Gude </w:t>
      </w:r>
      <w:r w:rsidR="004B6F11" w:rsidRPr="000B27FE">
        <w:rPr>
          <w:i/>
          <w:iCs/>
        </w:rPr>
        <w:t>et al</w:t>
      </w:r>
      <w:r w:rsidR="004B6F11" w:rsidRPr="00FB1B97">
        <w:t>.</w:t>
      </w:r>
      <w:r w:rsidR="005B3FC0" w:rsidRPr="00FB1B97">
        <w:t xml:space="preserve"> </w:t>
      </w:r>
      <w:r w:rsidR="00126988">
        <w:t xml:space="preserve">to generate </w:t>
      </w:r>
      <w:r w:rsidR="00E32797" w:rsidRPr="00FB1B97">
        <w:t xml:space="preserve">biodiesel </w:t>
      </w:r>
      <w:r w:rsidR="00D86604" w:rsidRPr="00FB1B97">
        <w:t xml:space="preserve">from </w:t>
      </w:r>
      <w:r w:rsidR="00126988">
        <w:t>spare</w:t>
      </w:r>
      <w:r w:rsidR="00126988" w:rsidRPr="00FB1B97">
        <w:t xml:space="preserve"> </w:t>
      </w:r>
      <w:r w:rsidR="00D86604" w:rsidRPr="00FB1B97">
        <w:t>cooking oil</w:t>
      </w:r>
      <w:r w:rsidR="007223CB" w:rsidRPr="00FB1B97">
        <w:t xml:space="preserve"> </w:t>
      </w:r>
      <w:r w:rsidR="00C76C1D" w:rsidRPr="00FB1B97">
        <w:t>with less energy consumption and by-products</w:t>
      </w:r>
      <w:r w:rsidR="00BB5E6A" w:rsidRPr="00FB1B97">
        <w:t xml:space="preserve"> </w:t>
      </w:r>
      <w:sdt>
        <w:sdtPr>
          <w:rPr>
            <w:color w:val="000000"/>
          </w:rPr>
          <w:tag w:val="MENDELEY_CITATION_v3_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"/>
          <w:id w:val="1839502286"/>
          <w:placeholder>
            <w:docPart w:val="DefaultPlaceholder_-1854013440"/>
          </w:placeholder>
        </w:sdtPr>
        <w:sdtContent>
          <w:r w:rsidR="00663BB6" w:rsidRPr="00663BB6">
            <w:rPr>
              <w:color w:val="000000"/>
            </w:rPr>
            <w:t>[48]</w:t>
          </w:r>
        </w:sdtContent>
      </w:sdt>
      <w:r w:rsidR="00FC1B3A">
        <w:t>.</w:t>
      </w:r>
    </w:p>
    <w:p w14:paraId="545EA6D4" w14:textId="77777777" w:rsidR="003932FD" w:rsidRDefault="003932FD" w:rsidP="003932FD">
      <w:pPr>
        <w:pStyle w:val="ListParagraph"/>
      </w:pPr>
    </w:p>
    <w:p w14:paraId="2C0EF1CA" w14:textId="3C29CD43" w:rsidR="003932FD" w:rsidRPr="00FB1B97" w:rsidRDefault="003932FD" w:rsidP="00FB1B97">
      <w:pPr>
        <w:pStyle w:val="ListParagraph"/>
        <w:numPr>
          <w:ilvl w:val="0"/>
          <w:numId w:val="15"/>
        </w:numPr>
        <w:spacing w:after="0" w:line="240" w:lineRule="auto"/>
        <w:jc w:val="both"/>
      </w:pPr>
      <w:r>
        <w:t xml:space="preserve">Plant-mediated synthesis of metal nanoparticles: </w:t>
      </w:r>
      <w:r w:rsidR="00EF7963">
        <w:t>The metal nanoparticles have found applications in enzyme electrode design, medicine, ecology, analytical methods, and surface-enhanced Raman Spectroscopy (SERS).</w:t>
      </w:r>
      <w:r w:rsidR="00A16CB4">
        <w:t xml:space="preserve"> Plant-mediated </w:t>
      </w:r>
      <w:r w:rsidR="00465296">
        <w:t>creation</w:t>
      </w:r>
      <w:r w:rsidR="00A16CB4">
        <w:t xml:space="preserve"> of nanoparticles is an </w:t>
      </w:r>
      <w:r w:rsidR="00465296">
        <w:t>environmentally conscious</w:t>
      </w:r>
      <w:r w:rsidR="00A16CB4">
        <w:t xml:space="preserve"> alternative </w:t>
      </w:r>
      <w:r w:rsidR="00FE6C58">
        <w:t>to</w:t>
      </w:r>
      <w:r w:rsidR="00A16CB4">
        <w:t xml:space="preserve"> chemical approaches as it</w:t>
      </w:r>
      <w:r w:rsidR="002E4D21">
        <w:t xml:space="preserve"> uses plant or plant extracts</w:t>
      </w:r>
      <w:r w:rsidR="00EA5F74">
        <w:t xml:space="preserve">, </w:t>
      </w:r>
      <w:r w:rsidR="00C06637">
        <w:t xml:space="preserve">is </w:t>
      </w:r>
      <w:r w:rsidR="00EA5F74">
        <w:t>cost-effective,</w:t>
      </w:r>
      <w:r w:rsidR="002E4D21">
        <w:t xml:space="preserve"> and</w:t>
      </w:r>
      <w:r w:rsidR="00A16CB4">
        <w:t xml:space="preserve"> avoids the use of toxic chemicals</w:t>
      </w:r>
      <w:r w:rsidR="002E4D21">
        <w:t xml:space="preserve"> </w:t>
      </w:r>
      <w:sdt>
        <w:sdtPr>
          <w:rPr>
            <w:color w:val="000000"/>
          </w:rPr>
          <w:tag w:val="MENDELEY_CITATION_v3_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"/>
          <w:id w:val="-707956561"/>
          <w:placeholder>
            <w:docPart w:val="DefaultPlaceholder_-1854013440"/>
          </w:placeholder>
        </w:sdtPr>
        <w:sdtContent>
          <w:r w:rsidR="00663BB6" w:rsidRPr="00663BB6">
            <w:rPr>
              <w:color w:val="000000"/>
            </w:rPr>
            <w:t>[49]</w:t>
          </w:r>
        </w:sdtContent>
      </w:sdt>
      <w:r w:rsidR="000B27FE">
        <w:rPr>
          <w:color w:val="000000"/>
        </w:rPr>
        <w:t>.</w:t>
      </w:r>
      <w:r w:rsidR="00EA5F74">
        <w:t xml:space="preserve"> Silver nanoparticles (AgNPs)</w:t>
      </w:r>
      <w:r w:rsidR="00D17BAA">
        <w:t xml:space="preserve"> </w:t>
      </w:r>
      <w:sdt>
        <w:sdtPr>
          <w:rPr>
            <w:color w:val="000000"/>
          </w:rPr>
          <w:tag w:val="MENDELEY_CITATION_v3_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"/>
          <w:id w:val="-1987774643"/>
          <w:placeholder>
            <w:docPart w:val="DefaultPlaceholder_-1854013440"/>
          </w:placeholder>
        </w:sdtPr>
        <w:sdtContent>
          <w:r w:rsidR="00663BB6" w:rsidRPr="00663BB6">
            <w:rPr>
              <w:color w:val="000000"/>
            </w:rPr>
            <w:t>[50]</w:t>
          </w:r>
        </w:sdtContent>
      </w:sdt>
      <w:r w:rsidR="00EA5F74">
        <w:t xml:space="preserve"> and gold nanoparticles </w:t>
      </w:r>
      <w:r w:rsidR="00C06637">
        <w:t xml:space="preserve">(AuNPs) </w:t>
      </w:r>
      <w:r w:rsidR="00EA5F74">
        <w:t>are being studied for their antimicrobial and antibacterial</w:t>
      </w:r>
      <w:r w:rsidR="00C06637">
        <w:t xml:space="preserve"> properties </w:t>
      </w:r>
      <w:sdt>
        <w:sdtPr>
          <w:rPr>
            <w:color w:val="000000"/>
          </w:rPr>
          <w:tag w:val="MENDELEY_CITATION_v3_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"/>
          <w:id w:val="1870340560"/>
          <w:placeholder>
            <w:docPart w:val="DefaultPlaceholder_-1854013440"/>
          </w:placeholder>
        </w:sdtPr>
        <w:sdtContent>
          <w:r w:rsidR="00663BB6" w:rsidRPr="00663BB6">
            <w:rPr>
              <w:color w:val="000000"/>
            </w:rPr>
            <w:t>[51]</w:t>
          </w:r>
          <w:r w:rsidR="00082273">
            <w:rPr>
              <w:color w:val="000000"/>
            </w:rPr>
            <w:t>.</w:t>
          </w:r>
        </w:sdtContent>
      </w:sdt>
      <w:r w:rsidR="00C06637">
        <w:t xml:space="preserve"> There is a growing trend in the synthesis of NPs by applying eco-friendly techniques.</w:t>
      </w:r>
    </w:p>
    <w:p w14:paraId="34DD635E" w14:textId="77777777" w:rsidR="00E314E1" w:rsidRPr="00FB1B97" w:rsidRDefault="00E314E1" w:rsidP="00FB1B97">
      <w:pPr>
        <w:spacing w:after="0" w:line="240" w:lineRule="auto"/>
        <w:jc w:val="both"/>
      </w:pPr>
    </w:p>
    <w:p w14:paraId="02687B04" w14:textId="0D9F9F41" w:rsidR="00E23D73" w:rsidRDefault="006A7E66" w:rsidP="006A7E66">
      <w:pPr>
        <w:pStyle w:val="Subtitle"/>
        <w:numPr>
          <w:ilvl w:val="0"/>
          <w:numId w:val="0"/>
        </w:numPr>
        <w:ind w:left="360"/>
      </w:pPr>
      <w:r>
        <w:t>V. DESIGNING SAFER CHEMICALS</w:t>
      </w:r>
    </w:p>
    <w:p w14:paraId="2863EE99" w14:textId="272A63AF" w:rsidR="00850A8D" w:rsidRDefault="006A7E66" w:rsidP="00FB1B97">
      <w:pPr>
        <w:spacing w:after="0" w:line="240" w:lineRule="auto"/>
        <w:ind w:firstLine="360"/>
        <w:jc w:val="both"/>
      </w:pPr>
      <w:r>
        <w:t>Although all the 12 principles are evenhandedly imperative a</w:t>
      </w:r>
      <w:r w:rsidRPr="00B910ED">
        <w:t xml:space="preserve">t this </w:t>
      </w:r>
      <w:r w:rsidR="000B27FE">
        <w:t>juncture,</w:t>
      </w:r>
      <w:r w:rsidR="00722AF8" w:rsidRPr="00B910ED">
        <w:t xml:space="preserve"> we will highlight the </w:t>
      </w:r>
      <w:r w:rsidR="004E7C3F" w:rsidRPr="00B910ED">
        <w:t>fourth principle</w:t>
      </w:r>
      <w:r>
        <w:t xml:space="preserve"> </w:t>
      </w:r>
      <w:proofErr w:type="gramStart"/>
      <w:r>
        <w:t>i.e.</w:t>
      </w:r>
      <w:proofErr w:type="gramEnd"/>
      <w:r w:rsidR="00973ECD" w:rsidRPr="00B910ED">
        <w:t xml:space="preserve"> </w:t>
      </w:r>
      <w:r w:rsidRPr="00B910ED">
        <w:t>designing</w:t>
      </w:r>
      <w:r w:rsidR="00232761" w:rsidRPr="00B910ED">
        <w:t xml:space="preserve"> safer chemicals and products/</w:t>
      </w:r>
      <w:r w:rsidR="00FE6C58">
        <w:t>Generating</w:t>
      </w:r>
      <w:r w:rsidR="00232761" w:rsidRPr="00B910ED">
        <w:t xml:space="preserve"> effective but non-toxic products</w:t>
      </w:r>
      <w:r>
        <w:t>.</w:t>
      </w:r>
    </w:p>
    <w:p w14:paraId="022D1555" w14:textId="77777777" w:rsidR="006A7E66" w:rsidRPr="00B910ED" w:rsidRDefault="006A7E66" w:rsidP="00FB1B97">
      <w:pPr>
        <w:spacing w:after="0" w:line="240" w:lineRule="auto"/>
        <w:ind w:firstLine="360"/>
        <w:jc w:val="both"/>
      </w:pPr>
    </w:p>
    <w:p w14:paraId="15F3BF7B" w14:textId="21028B8D" w:rsidR="00AB5793" w:rsidRPr="00692521" w:rsidRDefault="00C13AA2" w:rsidP="00FB1B97">
      <w:pPr>
        <w:spacing w:after="0" w:line="240" w:lineRule="auto"/>
        <w:ind w:firstLine="360"/>
        <w:jc w:val="both"/>
        <w:rPr>
          <w:shd w:val="clear" w:color="auto" w:fill="FFFFFF"/>
        </w:rPr>
      </w:pPr>
      <w:r w:rsidRPr="00B910ED">
        <w:rPr>
          <w:shd w:val="clear" w:color="auto" w:fill="FFFFFF"/>
        </w:rPr>
        <w:t>T</w:t>
      </w:r>
      <w:r w:rsidR="00B201AE" w:rsidRPr="00B910ED">
        <w:rPr>
          <w:shd w:val="clear" w:color="auto" w:fill="FFFFFF"/>
        </w:rPr>
        <w:t xml:space="preserve">he </w:t>
      </w:r>
      <w:r w:rsidR="00EA42AA" w:rsidRPr="00B910ED">
        <w:rPr>
          <w:shd w:val="clear" w:color="auto" w:fill="FFFFFF"/>
        </w:rPr>
        <w:t>fourth princi</w:t>
      </w:r>
      <w:r w:rsidR="00B201AE" w:rsidRPr="00B910ED">
        <w:rPr>
          <w:shd w:val="clear" w:color="auto" w:fill="FFFFFF"/>
        </w:rPr>
        <w:t>ple</w:t>
      </w:r>
      <w:r w:rsidR="00B73B83" w:rsidRPr="00B910ED">
        <w:rPr>
          <w:shd w:val="clear" w:color="auto" w:fill="FFFFFF"/>
        </w:rPr>
        <w:t xml:space="preserve"> is </w:t>
      </w:r>
      <w:r w:rsidR="004571EB" w:rsidRPr="00B910ED">
        <w:rPr>
          <w:shd w:val="clear" w:color="auto" w:fill="FFFFFF"/>
        </w:rPr>
        <w:t>indispensable</w:t>
      </w:r>
      <w:r w:rsidR="00B73B83" w:rsidRPr="00B910ED">
        <w:rPr>
          <w:shd w:val="clear" w:color="auto" w:fill="FFFFFF"/>
        </w:rPr>
        <w:t xml:space="preserve"> for all of us, as any chemicals we use today have both a present and future impact. The </w:t>
      </w:r>
      <w:r w:rsidR="00C94788" w:rsidRPr="00B910ED">
        <w:rPr>
          <w:shd w:val="clear" w:color="auto" w:fill="FFFFFF"/>
        </w:rPr>
        <w:t>ACS explicates</w:t>
      </w:r>
      <w:r w:rsidR="00990808">
        <w:rPr>
          <w:shd w:val="clear" w:color="auto" w:fill="FFFFFF"/>
        </w:rPr>
        <w:t xml:space="preserve"> that the planning of synthesis of c</w:t>
      </w:r>
      <w:r w:rsidR="00B73B83" w:rsidRPr="00B910ED">
        <w:rPr>
          <w:shd w:val="clear" w:color="auto" w:fill="FFFFFF"/>
        </w:rPr>
        <w:t xml:space="preserve">hemical </w:t>
      </w:r>
      <w:r w:rsidR="00990808">
        <w:rPr>
          <w:shd w:val="clear" w:color="auto" w:fill="FFFFFF"/>
        </w:rPr>
        <w:t>compounds</w:t>
      </w:r>
      <w:r w:rsidR="00B73B83" w:rsidRPr="00B910ED">
        <w:rPr>
          <w:shd w:val="clear" w:color="auto" w:fill="FFFFFF"/>
        </w:rPr>
        <w:t xml:space="preserve"> </w:t>
      </w:r>
      <w:r w:rsidR="007C6C46">
        <w:rPr>
          <w:shd w:val="clear" w:color="auto" w:fill="FFFFFF"/>
        </w:rPr>
        <w:t>is expected to</w:t>
      </w:r>
      <w:r w:rsidR="00B73B83" w:rsidRPr="00B910ED">
        <w:rPr>
          <w:shd w:val="clear" w:color="auto" w:fill="FFFFFF"/>
        </w:rPr>
        <w:t xml:space="preserve"> </w:t>
      </w:r>
      <w:r w:rsidR="007C6C46">
        <w:rPr>
          <w:shd w:val="clear" w:color="auto" w:fill="FFFFFF"/>
        </w:rPr>
        <w:t>maintain</w:t>
      </w:r>
      <w:r w:rsidR="00B73B83" w:rsidRPr="00B910ED">
        <w:rPr>
          <w:shd w:val="clear" w:color="auto" w:fill="FFFFFF"/>
        </w:rPr>
        <w:t xml:space="preserve"> </w:t>
      </w:r>
      <w:r w:rsidR="00FD479D">
        <w:rPr>
          <w:shd w:val="clear" w:color="auto" w:fill="FFFFFF"/>
        </w:rPr>
        <w:t xml:space="preserve">the </w:t>
      </w:r>
      <w:r w:rsidR="007C6C46">
        <w:rPr>
          <w:shd w:val="clear" w:color="auto" w:fill="FFFFFF"/>
        </w:rPr>
        <w:t>potency</w:t>
      </w:r>
      <w:r w:rsidR="00B73B83" w:rsidRPr="00B910ED">
        <w:rPr>
          <w:shd w:val="clear" w:color="auto" w:fill="FFFFFF"/>
        </w:rPr>
        <w:t xml:space="preserve"> </w:t>
      </w:r>
      <w:r w:rsidR="00515B83">
        <w:rPr>
          <w:shd w:val="clear" w:color="auto" w:fill="FFFFFF"/>
        </w:rPr>
        <w:t>although</w:t>
      </w:r>
      <w:r w:rsidR="00B73B83" w:rsidRPr="00B910ED">
        <w:rPr>
          <w:shd w:val="clear" w:color="auto" w:fill="FFFFFF"/>
        </w:rPr>
        <w:t xml:space="preserve"> </w:t>
      </w:r>
      <w:r w:rsidR="00B1639F">
        <w:rPr>
          <w:shd w:val="clear" w:color="auto" w:fill="FFFFFF"/>
        </w:rPr>
        <w:t>limiting noxiousness</w:t>
      </w:r>
      <w:r w:rsidR="006179B5" w:rsidRPr="003223F3">
        <w:rPr>
          <w:shd w:val="clear" w:color="auto" w:fill="FFFFFF"/>
        </w:rPr>
        <w:t xml:space="preserve"> </w:t>
      </w:r>
      <w:sdt>
        <w:sdtPr>
          <w:rPr>
            <w:color w:val="000000"/>
            <w:shd w:val="clear" w:color="auto" w:fill="FFFFFF"/>
          </w:rPr>
          <w:tag w:val="MENDELEY_CITATION_v3_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"/>
          <w:id w:val="-1716880355"/>
          <w:placeholder>
            <w:docPart w:val="DefaultPlaceholder_-1854013440"/>
          </w:placeholder>
        </w:sdtPr>
        <w:sdtContent>
          <w:r w:rsidR="00663BB6" w:rsidRPr="00663BB6">
            <w:rPr>
              <w:color w:val="000000"/>
              <w:shd w:val="clear" w:color="auto" w:fill="FFFFFF"/>
            </w:rPr>
            <w:t>[52]</w:t>
          </w:r>
        </w:sdtContent>
      </w:sdt>
      <w:r w:rsidR="00583F36">
        <w:rPr>
          <w:shd w:val="clear" w:color="auto" w:fill="FFFFFF"/>
        </w:rPr>
        <w:t xml:space="preserve">. </w:t>
      </w:r>
      <w:r w:rsidR="00316873" w:rsidRPr="00B910ED">
        <w:t xml:space="preserve">Prior to </w:t>
      </w:r>
      <w:r w:rsidR="00E36F25" w:rsidRPr="00B910ED">
        <w:t xml:space="preserve">manufacturing </w:t>
      </w:r>
      <w:r w:rsidR="004B783C" w:rsidRPr="00B910ED">
        <w:t xml:space="preserve">usable items </w:t>
      </w:r>
      <w:r w:rsidR="00046460" w:rsidRPr="00B910ED">
        <w:t xml:space="preserve">at </w:t>
      </w:r>
      <w:r w:rsidR="00FD479D">
        <w:t xml:space="preserve">the </w:t>
      </w:r>
      <w:r w:rsidR="00046460" w:rsidRPr="00B910ED">
        <w:t>industrial level</w:t>
      </w:r>
      <w:r w:rsidR="00114F83" w:rsidRPr="00B910ED">
        <w:t xml:space="preserve">, </w:t>
      </w:r>
      <w:r w:rsidR="00EA4887" w:rsidRPr="00B910ED">
        <w:t xml:space="preserve">most of </w:t>
      </w:r>
      <w:r w:rsidR="008840D3" w:rsidRPr="00B910ED">
        <w:t>th</w:t>
      </w:r>
      <w:r w:rsidR="001B18CE" w:rsidRPr="00B910ED">
        <w:t>e</w:t>
      </w:r>
      <w:r w:rsidR="008840D3" w:rsidRPr="00B910ED">
        <w:t xml:space="preserve">se chemicals were made from </w:t>
      </w:r>
      <w:r w:rsidR="001B18CE" w:rsidRPr="00B910ED">
        <w:t>daily-life</w:t>
      </w:r>
      <w:r w:rsidR="00265E7D" w:rsidRPr="00B910ED">
        <w:t xml:space="preserve"> </w:t>
      </w:r>
      <w:r w:rsidR="001B18CE" w:rsidRPr="00B910ED">
        <w:t>organic ingredients</w:t>
      </w:r>
      <w:r w:rsidR="00F717C9" w:rsidRPr="00B910ED">
        <w:t xml:space="preserve"> </w:t>
      </w:r>
      <w:r w:rsidR="00DE3873" w:rsidRPr="00B910ED">
        <w:t xml:space="preserve">after </w:t>
      </w:r>
      <w:r w:rsidR="00E10D2B" w:rsidRPr="00B910ED">
        <w:t>a</w:t>
      </w:r>
      <w:r w:rsidR="003A3BD7" w:rsidRPr="00B910ED">
        <w:t xml:space="preserve"> few</w:t>
      </w:r>
      <w:r w:rsidR="00DE3873" w:rsidRPr="00B910ED">
        <w:t xml:space="preserve"> </w:t>
      </w:r>
      <w:r w:rsidR="00E10D2B" w:rsidRPr="00B910ED">
        <w:t>modifications</w:t>
      </w:r>
      <w:r w:rsidR="00DE3873" w:rsidRPr="00B910ED">
        <w:t>.</w:t>
      </w:r>
      <w:r w:rsidR="00D67436" w:rsidRPr="00B910ED">
        <w:t xml:space="preserve"> </w:t>
      </w:r>
      <w:r w:rsidR="00FD479D">
        <w:t>Complex</w:t>
      </w:r>
      <w:r w:rsidR="002D3443" w:rsidRPr="00B910ED">
        <w:t xml:space="preserve"> chemicals were invented</w:t>
      </w:r>
      <w:r w:rsidR="00CB3BE2" w:rsidRPr="00B910ED">
        <w:t xml:space="preserve"> t</w:t>
      </w:r>
      <w:r w:rsidR="003B121B" w:rsidRPr="00B910ED">
        <w:t>o get</w:t>
      </w:r>
      <w:r w:rsidR="001C22BF" w:rsidRPr="00B910ED">
        <w:t xml:space="preserve"> </w:t>
      </w:r>
      <w:r w:rsidR="004D35DA" w:rsidRPr="00B910ED">
        <w:t xml:space="preserve">stronger, </w:t>
      </w:r>
      <w:r w:rsidR="00E24179" w:rsidRPr="00B910ED">
        <w:t xml:space="preserve">more </w:t>
      </w:r>
      <w:r w:rsidR="004D35DA" w:rsidRPr="00B910ED">
        <w:t>durable</w:t>
      </w:r>
      <w:r w:rsidR="00F84E11" w:rsidRPr="00B910ED">
        <w:t xml:space="preserve"> products but </w:t>
      </w:r>
      <w:r w:rsidR="000E2732" w:rsidRPr="00B910ED">
        <w:t>with complex degradation.</w:t>
      </w:r>
      <w:r w:rsidR="00D46367" w:rsidRPr="00B910ED">
        <w:t xml:space="preserve"> This affects </w:t>
      </w:r>
      <w:r w:rsidR="00775FEF" w:rsidRPr="00B910ED">
        <w:t xml:space="preserve">the </w:t>
      </w:r>
      <w:r w:rsidR="00950042" w:rsidRPr="00B910ED">
        <w:t xml:space="preserve">environment and </w:t>
      </w:r>
      <w:r w:rsidR="00F43168" w:rsidRPr="00B910ED">
        <w:t>life quality of people</w:t>
      </w:r>
      <w:r w:rsidR="00BA7B2C" w:rsidRPr="00B910ED">
        <w:t xml:space="preserve"> who are using and </w:t>
      </w:r>
      <w:r w:rsidR="00F254E4" w:rsidRPr="00B910ED">
        <w:t>synthesizing these chemicals.</w:t>
      </w:r>
    </w:p>
    <w:p w14:paraId="74617BAF" w14:textId="77777777" w:rsidR="009F4E63" w:rsidRDefault="009F4E63" w:rsidP="00FB1B97">
      <w:pPr>
        <w:pStyle w:val="NormalWeb"/>
        <w:shd w:val="clear" w:color="auto" w:fill="FFFFFF"/>
        <w:spacing w:before="0" w:beforeAutospacing="0" w:after="0" w:afterAutospacing="0"/>
        <w:jc w:val="both"/>
        <w:textAlignment w:val="baseline"/>
        <w:rPr>
          <w:sz w:val="20"/>
          <w:szCs w:val="20"/>
        </w:rPr>
      </w:pPr>
    </w:p>
    <w:p w14:paraId="170443A9" w14:textId="6A03694E" w:rsidR="00CF7C39" w:rsidRDefault="002C50A0" w:rsidP="00FB1B97">
      <w:pPr>
        <w:pStyle w:val="NormalWeb"/>
        <w:shd w:val="clear" w:color="auto" w:fill="FFFFFF"/>
        <w:spacing w:before="0" w:beforeAutospacing="0" w:after="0" w:afterAutospacing="0"/>
        <w:ind w:firstLine="360"/>
        <w:jc w:val="both"/>
        <w:textAlignment w:val="baseline"/>
        <w:rPr>
          <w:sz w:val="20"/>
          <w:szCs w:val="20"/>
        </w:rPr>
      </w:pPr>
      <w:r w:rsidRPr="00B910ED">
        <w:rPr>
          <w:sz w:val="20"/>
          <w:szCs w:val="20"/>
        </w:rPr>
        <w:t xml:space="preserve">One of the </w:t>
      </w:r>
      <w:r w:rsidR="00D54CC5">
        <w:rPr>
          <w:sz w:val="20"/>
          <w:szCs w:val="20"/>
        </w:rPr>
        <w:t>substantial</w:t>
      </w:r>
      <w:r w:rsidR="00842A28">
        <w:rPr>
          <w:sz w:val="20"/>
          <w:szCs w:val="20"/>
        </w:rPr>
        <w:t xml:space="preserve"> </w:t>
      </w:r>
      <w:r w:rsidR="00F31D00" w:rsidRPr="00B910ED">
        <w:rPr>
          <w:sz w:val="20"/>
          <w:szCs w:val="20"/>
        </w:rPr>
        <w:t>challenges</w:t>
      </w:r>
      <w:r w:rsidRPr="00B910ED">
        <w:rPr>
          <w:sz w:val="20"/>
          <w:szCs w:val="20"/>
        </w:rPr>
        <w:t xml:space="preserve"> </w:t>
      </w:r>
      <w:r w:rsidR="00385B1E" w:rsidRPr="00B910ED">
        <w:rPr>
          <w:sz w:val="20"/>
          <w:szCs w:val="20"/>
        </w:rPr>
        <w:t>f</w:t>
      </w:r>
      <w:r w:rsidR="00F31D00" w:rsidRPr="00B910ED">
        <w:rPr>
          <w:sz w:val="20"/>
          <w:szCs w:val="20"/>
        </w:rPr>
        <w:t>or</w:t>
      </w:r>
      <w:r w:rsidR="00385B1E" w:rsidRPr="00B910ED">
        <w:rPr>
          <w:sz w:val="20"/>
          <w:szCs w:val="20"/>
        </w:rPr>
        <w:t xml:space="preserve"> green chemistry </w:t>
      </w:r>
      <w:r w:rsidR="00F31D00" w:rsidRPr="00B910ED">
        <w:rPr>
          <w:sz w:val="20"/>
          <w:szCs w:val="20"/>
        </w:rPr>
        <w:t xml:space="preserve">is </w:t>
      </w:r>
      <w:r w:rsidR="00D45464">
        <w:rPr>
          <w:sz w:val="20"/>
          <w:szCs w:val="20"/>
        </w:rPr>
        <w:t xml:space="preserve">designing </w:t>
      </w:r>
      <w:r w:rsidR="00E92A65">
        <w:rPr>
          <w:sz w:val="20"/>
          <w:szCs w:val="20"/>
        </w:rPr>
        <w:t>potent</w:t>
      </w:r>
      <w:r w:rsidR="00A93A80" w:rsidRPr="00B910ED">
        <w:rPr>
          <w:sz w:val="20"/>
          <w:szCs w:val="20"/>
        </w:rPr>
        <w:t xml:space="preserve"> chemicals as acknow</w:t>
      </w:r>
      <w:r w:rsidR="00E73A47" w:rsidRPr="00B910ED">
        <w:rPr>
          <w:sz w:val="20"/>
          <w:szCs w:val="20"/>
        </w:rPr>
        <w:t>ledged by the American Chemical Society</w:t>
      </w:r>
      <w:r w:rsidR="00166756" w:rsidRPr="00B910ED">
        <w:rPr>
          <w:sz w:val="20"/>
          <w:szCs w:val="20"/>
        </w:rPr>
        <w:t xml:space="preserve"> because we still need </w:t>
      </w:r>
      <w:r w:rsidR="009D3599" w:rsidRPr="00B910ED">
        <w:rPr>
          <w:sz w:val="20"/>
          <w:szCs w:val="20"/>
        </w:rPr>
        <w:t>these</w:t>
      </w:r>
      <w:r w:rsidR="00CC2DDB" w:rsidRPr="00B910ED">
        <w:rPr>
          <w:sz w:val="20"/>
          <w:szCs w:val="20"/>
        </w:rPr>
        <w:t xml:space="preserve"> </w:t>
      </w:r>
      <w:r w:rsidR="00D758D2" w:rsidRPr="00B910ED">
        <w:rPr>
          <w:sz w:val="20"/>
          <w:szCs w:val="20"/>
        </w:rPr>
        <w:t>modified</w:t>
      </w:r>
      <w:r w:rsidR="005A0435" w:rsidRPr="00B910ED">
        <w:rPr>
          <w:sz w:val="20"/>
          <w:szCs w:val="20"/>
        </w:rPr>
        <w:t xml:space="preserve"> </w:t>
      </w:r>
      <w:r w:rsidR="00264CEF" w:rsidRPr="00B910ED">
        <w:rPr>
          <w:sz w:val="20"/>
          <w:szCs w:val="20"/>
        </w:rPr>
        <w:t>products in</w:t>
      </w:r>
      <w:r w:rsidR="009D3599" w:rsidRPr="00B910ED">
        <w:rPr>
          <w:sz w:val="20"/>
          <w:szCs w:val="20"/>
        </w:rPr>
        <w:t xml:space="preserve"> everyday </w:t>
      </w:r>
      <w:r w:rsidR="005571F6" w:rsidRPr="00B910ED">
        <w:rPr>
          <w:sz w:val="20"/>
          <w:szCs w:val="20"/>
        </w:rPr>
        <w:t>life</w:t>
      </w:r>
      <w:r w:rsidR="00131A1A" w:rsidRPr="00B910ED">
        <w:rPr>
          <w:sz w:val="20"/>
          <w:szCs w:val="20"/>
        </w:rPr>
        <w:t xml:space="preserve"> but </w:t>
      </w:r>
      <w:r w:rsidR="000C5D66" w:rsidRPr="00B910ED">
        <w:rPr>
          <w:sz w:val="20"/>
          <w:szCs w:val="20"/>
        </w:rPr>
        <w:t>their</w:t>
      </w:r>
      <w:r w:rsidR="00647591" w:rsidRPr="00B910ED">
        <w:rPr>
          <w:sz w:val="20"/>
          <w:szCs w:val="20"/>
        </w:rPr>
        <w:t xml:space="preserve"> eco-frien</w:t>
      </w:r>
      <w:r w:rsidR="00FF0C81" w:rsidRPr="00B910ED">
        <w:rPr>
          <w:sz w:val="20"/>
          <w:szCs w:val="20"/>
        </w:rPr>
        <w:t>dly and greener version</w:t>
      </w:r>
      <w:r w:rsidR="000C5D66" w:rsidRPr="00B910ED">
        <w:rPr>
          <w:sz w:val="20"/>
          <w:szCs w:val="20"/>
        </w:rPr>
        <w:t xml:space="preserve"> </w:t>
      </w:r>
      <w:r w:rsidR="001E1D5F" w:rsidRPr="00B910ED">
        <w:rPr>
          <w:sz w:val="20"/>
          <w:szCs w:val="20"/>
        </w:rPr>
        <w:t>to</w:t>
      </w:r>
      <w:r w:rsidR="001D5614" w:rsidRPr="00B910ED">
        <w:rPr>
          <w:sz w:val="20"/>
          <w:szCs w:val="20"/>
        </w:rPr>
        <w:t xml:space="preserve"> </w:t>
      </w:r>
      <w:r w:rsidR="007C0B59" w:rsidRPr="00B910ED">
        <w:rPr>
          <w:sz w:val="20"/>
          <w:szCs w:val="20"/>
        </w:rPr>
        <w:t xml:space="preserve">make breathing our </w:t>
      </w:r>
      <w:r w:rsidR="00220481" w:rsidRPr="00B910ED">
        <w:rPr>
          <w:sz w:val="20"/>
          <w:szCs w:val="20"/>
        </w:rPr>
        <w:t xml:space="preserve">children </w:t>
      </w:r>
      <w:r w:rsidR="00037DA6">
        <w:rPr>
          <w:sz w:val="20"/>
          <w:szCs w:val="20"/>
        </w:rPr>
        <w:t xml:space="preserve">a </w:t>
      </w:r>
      <w:r w:rsidR="00E92A65">
        <w:rPr>
          <w:sz w:val="20"/>
          <w:szCs w:val="20"/>
        </w:rPr>
        <w:t>sound</w:t>
      </w:r>
      <w:r w:rsidR="00220481" w:rsidRPr="00B910ED">
        <w:rPr>
          <w:sz w:val="20"/>
          <w:szCs w:val="20"/>
        </w:rPr>
        <w:t xml:space="preserve"> </w:t>
      </w:r>
      <w:r w:rsidR="00824C23" w:rsidRPr="00E92A65">
        <w:rPr>
          <w:sz w:val="20"/>
          <w:szCs w:val="20"/>
        </w:rPr>
        <w:t>envi</w:t>
      </w:r>
      <w:r w:rsidR="0080027D" w:rsidRPr="00E92A65">
        <w:rPr>
          <w:sz w:val="20"/>
          <w:szCs w:val="20"/>
        </w:rPr>
        <w:t>ronment.</w:t>
      </w:r>
    </w:p>
    <w:p w14:paraId="4825F2F0" w14:textId="77777777" w:rsidR="00C63D59" w:rsidRDefault="00C63D59" w:rsidP="00F07DF9">
      <w:pPr>
        <w:pStyle w:val="Heading2"/>
      </w:pPr>
    </w:p>
    <w:p w14:paraId="16980D89" w14:textId="57CEE332" w:rsidR="006A7E66" w:rsidRDefault="007C5206" w:rsidP="006A7E66">
      <w:pPr>
        <w:pStyle w:val="Heading2"/>
        <w:numPr>
          <w:ilvl w:val="0"/>
          <w:numId w:val="17"/>
        </w:numPr>
      </w:pPr>
      <w:r w:rsidRPr="00B910ED">
        <w:t xml:space="preserve">THE </w:t>
      </w:r>
      <w:r w:rsidR="00694D00">
        <w:t>CONCEPT</w:t>
      </w:r>
      <w:r w:rsidRPr="00B910ED">
        <w:t xml:space="preserve"> OF DESIGNING </w:t>
      </w:r>
      <w:r w:rsidR="00694D00">
        <w:t>SECURE AND SOUND</w:t>
      </w:r>
      <w:r w:rsidRPr="00B910ED">
        <w:t xml:space="preserve"> CHEMICALS</w:t>
      </w:r>
    </w:p>
    <w:p w14:paraId="4439F05E" w14:textId="77777777" w:rsidR="006A7E66" w:rsidRPr="006A7E66" w:rsidRDefault="006A7E66" w:rsidP="006A7E66">
      <w:pPr>
        <w:rPr>
          <w:sz w:val="4"/>
        </w:rPr>
      </w:pPr>
    </w:p>
    <w:p w14:paraId="5B7B7850" w14:textId="3A392B2E" w:rsidR="004063BE" w:rsidRPr="00B910ED" w:rsidRDefault="00944ABF" w:rsidP="00136FC6">
      <w:pPr>
        <w:spacing w:after="0" w:line="240" w:lineRule="auto"/>
        <w:ind w:left="360"/>
        <w:jc w:val="both"/>
      </w:pPr>
      <w:r w:rsidRPr="00B910ED">
        <w:t xml:space="preserve">As defined in </w:t>
      </w:r>
      <w:r w:rsidRPr="00B91022">
        <w:t>(DeVito and Garret; Designing Safer Chemicals)</w:t>
      </w:r>
      <w:r w:rsidR="00BD27FA" w:rsidRPr="00B91022">
        <w:t>,</w:t>
      </w:r>
      <w:r w:rsidR="00BD27FA" w:rsidRPr="00B910ED">
        <w:t xml:space="preserve"> </w:t>
      </w:r>
      <w:r w:rsidR="00FD479D">
        <w:t xml:space="preserve">the </w:t>
      </w:r>
      <w:r w:rsidR="00BB4ECF" w:rsidRPr="00B910ED">
        <w:t xml:space="preserve">concept of designing </w:t>
      </w:r>
      <w:r w:rsidR="003B52C0">
        <w:t>secure</w:t>
      </w:r>
      <w:r w:rsidR="00BB4ECF" w:rsidRPr="00B910ED">
        <w:t xml:space="preserve"> </w:t>
      </w:r>
      <w:r w:rsidR="00FD479D">
        <w:t>chemicals</w:t>
      </w:r>
      <w:r w:rsidR="00BB4ECF" w:rsidRPr="00B910ED">
        <w:t xml:space="preserve"> is</w:t>
      </w:r>
      <w:r w:rsidR="00136FC6">
        <w:t xml:space="preserve"> to attain the most </w:t>
      </w:r>
      <w:proofErr w:type="spellStart"/>
      <w:r w:rsidR="00136FC6">
        <w:t>favourable</w:t>
      </w:r>
      <w:proofErr w:type="spellEnd"/>
      <w:r w:rsidR="00136FC6">
        <w:t xml:space="preserve"> connection among neurotoxic endpoints and productiveness of </w:t>
      </w:r>
      <w:r w:rsidR="00D97584">
        <w:t>deliberate usage</w:t>
      </w:r>
      <w:r w:rsidR="00136FC6">
        <w:t xml:space="preserve"> by </w:t>
      </w:r>
      <w:r w:rsidR="00D97584">
        <w:t>implementing</w:t>
      </w:r>
      <w:r w:rsidR="00136FC6">
        <w:t xml:space="preserve"> the structure-activity relationships and </w:t>
      </w:r>
      <w:r w:rsidR="00D97584">
        <w:t>slight</w:t>
      </w:r>
      <w:r w:rsidR="00136FC6">
        <w:t xml:space="preserve"> </w:t>
      </w:r>
      <w:r w:rsidR="00D97584">
        <w:t>machination on molecular level</w:t>
      </w:r>
      <w:r w:rsidR="00136FC6">
        <w:t xml:space="preserve"> </w:t>
      </w:r>
      <w:sdt>
        <w:sdtPr>
          <w:rPr>
            <w:color w:val="000000"/>
          </w:rPr>
          <w:tag w:val="MENDELEY_CITATION_v3_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"/>
          <w:id w:val="-1127317378"/>
          <w:placeholder>
            <w:docPart w:val="DefaultPlaceholder_-1854013440"/>
          </w:placeholder>
        </w:sdtPr>
        <w:sdtEndPr>
          <w:rPr>
            <w:highlight w:val="yellow"/>
          </w:rPr>
        </w:sdtEndPr>
        <w:sdtContent>
          <w:r w:rsidR="00663BB6" w:rsidRPr="00663BB6">
            <w:rPr>
              <w:color w:val="000000"/>
            </w:rPr>
            <w:t>[53–56]</w:t>
          </w:r>
          <w:r w:rsidR="00136FC6">
            <w:rPr>
              <w:color w:val="000000"/>
            </w:rPr>
            <w:t>.</w:t>
          </w:r>
        </w:sdtContent>
      </w:sdt>
    </w:p>
    <w:p w14:paraId="13905540" w14:textId="3B85F27F" w:rsidR="004063BE" w:rsidRDefault="00E5706D" w:rsidP="00F041FF">
      <w:pPr>
        <w:spacing w:after="0" w:line="240" w:lineRule="auto"/>
        <w:ind w:left="360"/>
        <w:jc w:val="both"/>
      </w:pPr>
      <w:r w:rsidRPr="00B910ED">
        <w:t xml:space="preserve">The commercial chemicals </w:t>
      </w:r>
      <w:r w:rsidR="00D97584">
        <w:t>that need</w:t>
      </w:r>
      <w:r w:rsidRPr="00B910ED">
        <w:t xml:space="preserve"> to be replaced can be prior</w:t>
      </w:r>
      <w:r w:rsidR="008201F3" w:rsidRPr="00B910ED">
        <w:t xml:space="preserve">itized </w:t>
      </w:r>
      <w:r w:rsidR="002436E2" w:rsidRPr="00B910ED">
        <w:t xml:space="preserve">by using the data </w:t>
      </w:r>
      <w:r w:rsidR="00D97584">
        <w:t>presented</w:t>
      </w:r>
      <w:r w:rsidR="002436E2" w:rsidRPr="00B910ED">
        <w:t xml:space="preserve"> </w:t>
      </w:r>
      <w:r w:rsidR="00D97584">
        <w:t>by</w:t>
      </w:r>
      <w:r w:rsidR="002436E2" w:rsidRPr="00B910ED">
        <w:t xml:space="preserve"> </w:t>
      </w:r>
      <w:r w:rsidR="00436B81" w:rsidRPr="00B910ED">
        <w:t xml:space="preserve">the United States (U.S.) Environmental Protection Agency’s (EPA’s) Toxics Release Inventory (TRI): the </w:t>
      </w:r>
      <w:r w:rsidR="00FD479D">
        <w:t>U.S.</w:t>
      </w:r>
      <w:r w:rsidR="00436B81" w:rsidRPr="00B910ED">
        <w:t xml:space="preserve"> pollutant release and transfer register (PRTR).</w:t>
      </w:r>
    </w:p>
    <w:p w14:paraId="769B5449" w14:textId="77777777" w:rsidR="00C67C70" w:rsidRPr="00B910ED" w:rsidRDefault="00C67C70" w:rsidP="00F041FF">
      <w:pPr>
        <w:spacing w:after="0" w:line="240" w:lineRule="auto"/>
        <w:ind w:left="360"/>
        <w:jc w:val="both"/>
      </w:pPr>
    </w:p>
    <w:p w14:paraId="5D707C85" w14:textId="19EEC2CE" w:rsidR="00CF2F0D" w:rsidRDefault="009F4E63" w:rsidP="00FB1B97">
      <w:pPr>
        <w:pStyle w:val="ListParagraph"/>
        <w:numPr>
          <w:ilvl w:val="0"/>
          <w:numId w:val="17"/>
        </w:numPr>
        <w:spacing w:after="0" w:line="240" w:lineRule="auto"/>
        <w:jc w:val="both"/>
      </w:pPr>
      <w:r w:rsidRPr="00B910ED">
        <w:t>STEPS - CONSIDERED IN DESIGNING SAFER CHEMICALS</w:t>
      </w:r>
    </w:p>
    <w:p w14:paraId="2AB00B81" w14:textId="77777777" w:rsidR="006A7E66" w:rsidRPr="006A7E66" w:rsidRDefault="006A7E66" w:rsidP="006A7E66">
      <w:pPr>
        <w:pStyle w:val="ListParagraph"/>
        <w:spacing w:after="0" w:line="240" w:lineRule="auto"/>
        <w:jc w:val="both"/>
        <w:rPr>
          <w:sz w:val="10"/>
          <w:szCs w:val="10"/>
        </w:rPr>
      </w:pPr>
    </w:p>
    <w:p w14:paraId="220A053C" w14:textId="42F40F09" w:rsidR="00DF5B76" w:rsidRPr="00551443" w:rsidRDefault="00B2204E" w:rsidP="00F041FF">
      <w:pPr>
        <w:pStyle w:val="ListParagraph"/>
        <w:numPr>
          <w:ilvl w:val="0"/>
          <w:numId w:val="18"/>
        </w:numPr>
        <w:spacing w:after="0" w:line="240" w:lineRule="auto"/>
        <w:ind w:left="360" w:firstLine="0"/>
        <w:jc w:val="both"/>
        <w:rPr>
          <w:b/>
          <w:bCs/>
        </w:rPr>
      </w:pPr>
      <w:r w:rsidRPr="00551443">
        <w:rPr>
          <w:b/>
          <w:bCs/>
        </w:rPr>
        <w:t xml:space="preserve">Step 1. </w:t>
      </w:r>
      <w:r w:rsidR="0084352D" w:rsidRPr="00551443">
        <w:rPr>
          <w:b/>
          <w:bCs/>
        </w:rPr>
        <w:t>Need to know: safe or not?</w:t>
      </w:r>
    </w:p>
    <w:p w14:paraId="5C4CA871" w14:textId="76226F05" w:rsidR="00403704" w:rsidRPr="00B910ED" w:rsidRDefault="0013222E" w:rsidP="00F041FF">
      <w:pPr>
        <w:spacing w:after="0" w:line="240" w:lineRule="auto"/>
        <w:ind w:left="360"/>
        <w:jc w:val="both"/>
      </w:pPr>
      <w:r w:rsidRPr="00B910ED">
        <w:t>Some fundamental questions arise</w:t>
      </w:r>
      <w:r w:rsidR="004A2A68" w:rsidRPr="00B910ED">
        <w:t xml:space="preserve"> during the</w:t>
      </w:r>
      <w:r w:rsidR="004D71F3" w:rsidRPr="00B910ED">
        <w:t xml:space="preserve"> initial phase of </w:t>
      </w:r>
      <w:r w:rsidR="00BC634E" w:rsidRPr="00B910ED">
        <w:t xml:space="preserve">designing </w:t>
      </w:r>
      <w:r w:rsidR="00143A4A" w:rsidRPr="00B910ED">
        <w:t xml:space="preserve">a new chemical. </w:t>
      </w:r>
      <w:r w:rsidR="0031020C" w:rsidRPr="00B910ED">
        <w:t xml:space="preserve">How do we know </w:t>
      </w:r>
      <w:r w:rsidR="00BD3963" w:rsidRPr="00B910ED">
        <w:t>whether</w:t>
      </w:r>
      <w:r w:rsidR="008563E2" w:rsidRPr="00B910ED">
        <w:t xml:space="preserve"> synthesized</w:t>
      </w:r>
      <w:r w:rsidR="006425CC" w:rsidRPr="00B910ED">
        <w:t xml:space="preserve"> compound</w:t>
      </w:r>
      <w:r w:rsidR="00F1252C" w:rsidRPr="00B910ED">
        <w:t>s are safer or not</w:t>
      </w:r>
      <w:r w:rsidR="00B3337A" w:rsidRPr="00B910ED">
        <w:t>?</w:t>
      </w:r>
    </w:p>
    <w:p w14:paraId="5355FEBD" w14:textId="3F9BBB93" w:rsidR="00134833" w:rsidRPr="00B910ED" w:rsidRDefault="0059187E" w:rsidP="00F041FF">
      <w:pPr>
        <w:spacing w:after="0" w:line="240" w:lineRule="auto"/>
        <w:ind w:left="360"/>
        <w:jc w:val="both"/>
      </w:pPr>
      <w:r w:rsidRPr="00B910ED">
        <w:t xml:space="preserve">Characteristics of </w:t>
      </w:r>
      <w:r w:rsidR="00AA4DCC" w:rsidRPr="00B910ED">
        <w:t>the “</w:t>
      </w:r>
      <w:r w:rsidR="00A151AD" w:rsidRPr="00B910ED">
        <w:t xml:space="preserve">Ideal Chemical” are </w:t>
      </w:r>
      <w:sdt>
        <w:sdtPr>
          <w:rPr>
            <w:color w:val="000000"/>
          </w:rPr>
          <w:tag w:val="MENDELEY_CITATION_v3_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"/>
          <w:id w:val="-1241252018"/>
          <w:placeholder>
            <w:docPart w:val="DefaultPlaceholder_-1854013440"/>
          </w:placeholder>
        </w:sdtPr>
        <w:sdtContent>
          <w:r w:rsidR="00663BB6" w:rsidRPr="00663BB6">
            <w:rPr>
              <w:color w:val="000000"/>
            </w:rPr>
            <w:t>[54, 56]</w:t>
          </w:r>
        </w:sdtContent>
      </w:sdt>
    </w:p>
    <w:p w14:paraId="72753A68" w14:textId="1AE16533" w:rsidR="00A151AD" w:rsidRPr="00B910ED" w:rsidRDefault="00FB7798" w:rsidP="00FB1B97">
      <w:pPr>
        <w:pStyle w:val="ListParagraph"/>
        <w:numPr>
          <w:ilvl w:val="0"/>
          <w:numId w:val="19"/>
        </w:numPr>
        <w:spacing w:after="0" w:line="240" w:lineRule="auto"/>
        <w:jc w:val="both"/>
      </w:pPr>
      <w:r w:rsidRPr="00B910ED">
        <w:t xml:space="preserve">Because of its good </w:t>
      </w:r>
      <w:r w:rsidR="00F310D3" w:rsidRPr="00B910ED">
        <w:t>usage potency</w:t>
      </w:r>
      <w:r w:rsidRPr="00B910ED">
        <w:t xml:space="preserve">, </w:t>
      </w:r>
      <w:r w:rsidR="006A780E" w:rsidRPr="00B910ED">
        <w:t xml:space="preserve">less </w:t>
      </w:r>
      <w:r w:rsidR="00347118" w:rsidRPr="00B910ED">
        <w:t xml:space="preserve">quantity is required to get </w:t>
      </w:r>
      <w:r w:rsidR="008A5F04">
        <w:t xml:space="preserve">the </w:t>
      </w:r>
      <w:r w:rsidR="00347118" w:rsidRPr="00B910ED">
        <w:t>job done</w:t>
      </w:r>
      <w:r w:rsidR="001B79E0" w:rsidRPr="00B910ED">
        <w:t xml:space="preserve">; hence </w:t>
      </w:r>
      <w:r w:rsidR="00672F1E" w:rsidRPr="00B910ED">
        <w:t>lesser units need to be manufactured</w:t>
      </w:r>
      <w:r w:rsidR="001C2FD7" w:rsidRPr="00B910ED">
        <w:t xml:space="preserve"> thus in turn less r</w:t>
      </w:r>
      <w:r w:rsidR="009F18AA" w:rsidRPr="00B910ED">
        <w:t>aw material and fewer byproducts.</w:t>
      </w:r>
    </w:p>
    <w:p w14:paraId="7A7F0727" w14:textId="50D59262" w:rsidR="009F18AA" w:rsidRPr="00B910ED" w:rsidRDefault="0096248A" w:rsidP="00FB1B97">
      <w:pPr>
        <w:pStyle w:val="ListParagraph"/>
        <w:numPr>
          <w:ilvl w:val="0"/>
          <w:numId w:val="19"/>
        </w:numPr>
        <w:spacing w:after="0" w:line="240" w:lineRule="auto"/>
        <w:jc w:val="both"/>
      </w:pPr>
      <w:r w:rsidRPr="00B910ED">
        <w:t xml:space="preserve">Better </w:t>
      </w:r>
      <w:r w:rsidR="00F310D3" w:rsidRPr="00B910ED">
        <w:t>use efficacy</w:t>
      </w:r>
      <w:r w:rsidR="003223F3">
        <w:t>.</w:t>
      </w:r>
    </w:p>
    <w:p w14:paraId="2A86EFD7" w14:textId="1EB4534B" w:rsidR="00C94540" w:rsidRPr="00B910ED" w:rsidRDefault="00F310D3" w:rsidP="00FB1B97">
      <w:pPr>
        <w:pStyle w:val="ListParagraph"/>
        <w:numPr>
          <w:ilvl w:val="0"/>
          <w:numId w:val="19"/>
        </w:numPr>
        <w:spacing w:after="0" w:line="240" w:lineRule="auto"/>
        <w:jc w:val="both"/>
      </w:pPr>
      <w:r w:rsidRPr="00B910ED">
        <w:t>Can be manufactured greenly.</w:t>
      </w:r>
    </w:p>
    <w:p w14:paraId="1E4174A6" w14:textId="1DE5366D" w:rsidR="0053641F" w:rsidRPr="00B910ED" w:rsidRDefault="00155B50" w:rsidP="00FB1B97">
      <w:pPr>
        <w:pStyle w:val="ListParagraph"/>
        <w:numPr>
          <w:ilvl w:val="0"/>
          <w:numId w:val="19"/>
        </w:numPr>
        <w:spacing w:after="0" w:line="240" w:lineRule="auto"/>
        <w:jc w:val="both"/>
      </w:pPr>
      <w:r w:rsidRPr="00B910ED">
        <w:t xml:space="preserve">Has </w:t>
      </w:r>
      <w:r w:rsidR="00F310D3" w:rsidRPr="00B910ED">
        <w:t>minimal hazards t</w:t>
      </w:r>
      <w:r w:rsidR="000E0CF3" w:rsidRPr="00B910ED">
        <w:t>o</w:t>
      </w:r>
      <w:r w:rsidR="00ED5845" w:rsidRPr="00B910ED">
        <w:t xml:space="preserve"> </w:t>
      </w:r>
      <w:r w:rsidR="008A5F04">
        <w:t xml:space="preserve">the </w:t>
      </w:r>
      <w:r w:rsidR="0032689B" w:rsidRPr="00B910ED">
        <w:t>ecosystem</w:t>
      </w:r>
      <w:r w:rsidR="002C2CD1" w:rsidRPr="00B910ED">
        <w:t xml:space="preserve"> and global </w:t>
      </w:r>
      <w:r w:rsidR="003920C8" w:rsidRPr="00B910ED">
        <w:t>environment</w:t>
      </w:r>
      <w:r w:rsidR="00D63C26" w:rsidRPr="00B910ED">
        <w:t xml:space="preserve"> as </w:t>
      </w:r>
      <w:r w:rsidR="008A5F04">
        <w:t>possesses</w:t>
      </w:r>
      <w:r w:rsidR="00C74655" w:rsidRPr="00B910ED">
        <w:t xml:space="preserve"> less toxicity, </w:t>
      </w:r>
      <w:r w:rsidR="00443E82">
        <w:t xml:space="preserve">is </w:t>
      </w:r>
      <w:r w:rsidR="00C74655" w:rsidRPr="00B910ED">
        <w:t>non-explosive</w:t>
      </w:r>
      <w:r w:rsidR="008A5F04">
        <w:t>,</w:t>
      </w:r>
      <w:r w:rsidR="000E0CF3" w:rsidRPr="00B910ED">
        <w:t xml:space="preserve"> and </w:t>
      </w:r>
      <w:r w:rsidR="008A5F04">
        <w:t xml:space="preserve">is </w:t>
      </w:r>
      <w:r w:rsidR="000E0CF3" w:rsidRPr="00B910ED">
        <w:t>non-flammable</w:t>
      </w:r>
      <w:r w:rsidR="006F78B0" w:rsidRPr="00B910ED">
        <w:t xml:space="preserve"> </w:t>
      </w:r>
      <w:sdt>
        <w:sdtPr>
          <w:rPr>
            <w:color w:val="000000"/>
          </w:rPr>
          <w:tag w:val="MENDELEY_CITATION_v3_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"/>
          <w:id w:val="669221638"/>
          <w:placeholder>
            <w:docPart w:val="DefaultPlaceholder_-1854013440"/>
          </w:placeholder>
        </w:sdtPr>
        <w:sdtContent>
          <w:r w:rsidR="00663BB6" w:rsidRPr="00663BB6">
            <w:rPr>
              <w:color w:val="000000"/>
            </w:rPr>
            <w:t>[57]</w:t>
          </w:r>
        </w:sdtContent>
      </w:sdt>
      <w:r w:rsidR="005144CF" w:rsidRPr="00B910ED">
        <w:t xml:space="preserve">. </w:t>
      </w:r>
    </w:p>
    <w:p w14:paraId="0454686E" w14:textId="0349DE88" w:rsidR="000E0CF3" w:rsidRPr="00B910ED" w:rsidRDefault="00F310D3" w:rsidP="00FB1B97">
      <w:pPr>
        <w:pStyle w:val="ListParagraph"/>
        <w:numPr>
          <w:ilvl w:val="0"/>
          <w:numId w:val="19"/>
        </w:numPr>
        <w:spacing w:after="0" w:line="240" w:lineRule="auto"/>
        <w:jc w:val="both"/>
      </w:pPr>
      <w:r w:rsidRPr="00B910ED">
        <w:t xml:space="preserve">Readily degrades to </w:t>
      </w:r>
      <w:r w:rsidR="00443E82">
        <w:t>environment-friendly</w:t>
      </w:r>
      <w:r w:rsidR="006F3635" w:rsidRPr="00B910ED">
        <w:t xml:space="preserve"> </w:t>
      </w:r>
      <w:r w:rsidR="00EC5C78" w:rsidRPr="00B910ED">
        <w:t>products.</w:t>
      </w:r>
    </w:p>
    <w:p w14:paraId="0F305CFB" w14:textId="1C9D9DF9" w:rsidR="003B4B29" w:rsidRPr="00B910ED" w:rsidRDefault="006D231B" w:rsidP="00FB1B97">
      <w:pPr>
        <w:pStyle w:val="ListParagraph"/>
        <w:numPr>
          <w:ilvl w:val="0"/>
          <w:numId w:val="19"/>
        </w:numPr>
        <w:spacing w:after="0" w:line="240" w:lineRule="auto"/>
        <w:jc w:val="both"/>
      </w:pPr>
      <w:r w:rsidRPr="00B910ED">
        <w:t xml:space="preserve">Does not cause </w:t>
      </w:r>
      <w:r w:rsidR="00F310D3" w:rsidRPr="00B910ED">
        <w:t>biomagnification</w:t>
      </w:r>
      <w:r w:rsidR="003B4B29" w:rsidRPr="00B910ED">
        <w:t>.</w:t>
      </w:r>
    </w:p>
    <w:p w14:paraId="5EA180D5" w14:textId="7EE1B865" w:rsidR="001E3833" w:rsidRPr="00B910ED" w:rsidRDefault="003B4B29" w:rsidP="00FB1B97">
      <w:pPr>
        <w:pStyle w:val="ListParagraph"/>
        <w:numPr>
          <w:ilvl w:val="0"/>
          <w:numId w:val="19"/>
        </w:numPr>
        <w:spacing w:after="0" w:line="240" w:lineRule="auto"/>
        <w:jc w:val="both"/>
        <w:rPr>
          <w:b/>
          <w:bCs/>
        </w:rPr>
      </w:pPr>
      <w:r w:rsidRPr="00B910ED">
        <w:rPr>
          <w:b/>
          <w:bCs/>
        </w:rPr>
        <w:t>“</w:t>
      </w:r>
      <w:r w:rsidR="00E00C05" w:rsidRPr="00B910ED">
        <w:rPr>
          <w:b/>
          <w:bCs/>
        </w:rPr>
        <w:t xml:space="preserve">Its </w:t>
      </w:r>
      <w:r w:rsidR="00B5386C">
        <w:rPr>
          <w:b/>
          <w:bCs/>
        </w:rPr>
        <w:t>Application</w:t>
      </w:r>
      <w:r w:rsidR="00B5386C" w:rsidRPr="00B910ED">
        <w:rPr>
          <w:b/>
          <w:bCs/>
        </w:rPr>
        <w:t xml:space="preserve"> </w:t>
      </w:r>
      <w:r w:rsidR="00E00C05" w:rsidRPr="00B910ED">
        <w:rPr>
          <w:b/>
          <w:bCs/>
        </w:rPr>
        <w:t xml:space="preserve">Does Not </w:t>
      </w:r>
      <w:r w:rsidR="00465296">
        <w:rPr>
          <w:b/>
          <w:bCs/>
        </w:rPr>
        <w:t>Demand</w:t>
      </w:r>
      <w:r w:rsidR="00465296" w:rsidRPr="00B910ED">
        <w:rPr>
          <w:b/>
          <w:bCs/>
        </w:rPr>
        <w:t xml:space="preserve"> </w:t>
      </w:r>
      <w:r w:rsidR="00E00C05" w:rsidRPr="00B910ED">
        <w:rPr>
          <w:b/>
          <w:bCs/>
        </w:rPr>
        <w:t xml:space="preserve">the </w:t>
      </w:r>
      <w:r w:rsidR="00465296">
        <w:rPr>
          <w:b/>
          <w:bCs/>
        </w:rPr>
        <w:t>Concurrent</w:t>
      </w:r>
      <w:r w:rsidR="00465296" w:rsidRPr="00B910ED">
        <w:rPr>
          <w:b/>
          <w:bCs/>
        </w:rPr>
        <w:t xml:space="preserve"> </w:t>
      </w:r>
      <w:r w:rsidR="00B5386C">
        <w:rPr>
          <w:b/>
          <w:bCs/>
        </w:rPr>
        <w:t>Usage</w:t>
      </w:r>
      <w:r w:rsidR="00B5386C" w:rsidRPr="00B910ED">
        <w:rPr>
          <w:b/>
          <w:bCs/>
        </w:rPr>
        <w:t xml:space="preserve"> </w:t>
      </w:r>
      <w:r w:rsidR="00E00C05" w:rsidRPr="00B910ED">
        <w:rPr>
          <w:b/>
          <w:bCs/>
        </w:rPr>
        <w:t xml:space="preserve">of Other Chemicals </w:t>
      </w:r>
      <w:r w:rsidR="00F310D3">
        <w:rPr>
          <w:b/>
          <w:bCs/>
        </w:rPr>
        <w:t>t</w:t>
      </w:r>
      <w:r w:rsidR="00E00C05" w:rsidRPr="00B910ED">
        <w:rPr>
          <w:b/>
          <w:bCs/>
        </w:rPr>
        <w:t xml:space="preserve">hat </w:t>
      </w:r>
      <w:r w:rsidR="00F310D3" w:rsidRPr="00B910ED">
        <w:rPr>
          <w:b/>
          <w:bCs/>
        </w:rPr>
        <w:t>is</w:t>
      </w:r>
      <w:r w:rsidR="00B5386C">
        <w:rPr>
          <w:b/>
          <w:bCs/>
        </w:rPr>
        <w:t xml:space="preserve"> Noxious</w:t>
      </w:r>
      <w:r w:rsidRPr="00B910ED">
        <w:rPr>
          <w:b/>
          <w:bCs/>
        </w:rPr>
        <w:t>.”</w:t>
      </w:r>
    </w:p>
    <w:p w14:paraId="2915D9B0" w14:textId="77777777" w:rsidR="00F07B3B" w:rsidRDefault="00F07B3B" w:rsidP="00FB1B97">
      <w:pPr>
        <w:spacing w:after="0" w:line="240" w:lineRule="auto"/>
        <w:jc w:val="both"/>
      </w:pPr>
    </w:p>
    <w:p w14:paraId="5F00FAC7" w14:textId="1DA6F51B" w:rsidR="009F18AA" w:rsidRPr="00551443" w:rsidRDefault="000E4833" w:rsidP="00F310D3">
      <w:pPr>
        <w:pStyle w:val="ListParagraph"/>
        <w:numPr>
          <w:ilvl w:val="0"/>
          <w:numId w:val="18"/>
        </w:numPr>
        <w:spacing w:after="0" w:line="240" w:lineRule="auto"/>
        <w:ind w:left="360" w:firstLine="0"/>
        <w:jc w:val="both"/>
        <w:rPr>
          <w:b/>
          <w:bCs/>
        </w:rPr>
      </w:pPr>
      <w:r w:rsidRPr="00551443">
        <w:rPr>
          <w:b/>
          <w:bCs/>
        </w:rPr>
        <w:t xml:space="preserve">Step 2. </w:t>
      </w:r>
      <w:r w:rsidR="00E50842" w:rsidRPr="00551443">
        <w:rPr>
          <w:b/>
          <w:bCs/>
        </w:rPr>
        <w:t>P</w:t>
      </w:r>
      <w:r w:rsidR="008B53AF" w:rsidRPr="00551443">
        <w:rPr>
          <w:b/>
          <w:bCs/>
        </w:rPr>
        <w:t>rocedu</w:t>
      </w:r>
      <w:r w:rsidR="00710077" w:rsidRPr="00551443">
        <w:rPr>
          <w:b/>
          <w:bCs/>
        </w:rPr>
        <w:t>re/protocol for replacement of compound</w:t>
      </w:r>
      <w:r w:rsidR="00054683" w:rsidRPr="00551443">
        <w:rPr>
          <w:b/>
          <w:bCs/>
        </w:rPr>
        <w:t>:</w:t>
      </w:r>
    </w:p>
    <w:p w14:paraId="42BF3D48" w14:textId="7FF40D8B" w:rsidR="00805455" w:rsidRDefault="004611CA" w:rsidP="00F310D3">
      <w:pPr>
        <w:spacing w:after="0" w:line="240" w:lineRule="auto"/>
        <w:ind w:left="360"/>
        <w:jc w:val="both"/>
      </w:pPr>
      <w:r w:rsidRPr="00B910ED">
        <w:t xml:space="preserve">U.S. EPA </w:t>
      </w:r>
      <w:r w:rsidR="00AA0D4B" w:rsidRPr="00B910ED">
        <w:t>classified the chemicals</w:t>
      </w:r>
      <w:r w:rsidR="00E37C33" w:rsidRPr="00B910ED">
        <w:t xml:space="preserve"> as </w:t>
      </w:r>
      <w:r w:rsidR="00AA0D4B" w:rsidRPr="00B910ED">
        <w:t>“existing”</w:t>
      </w:r>
      <w:r w:rsidR="00E37C33" w:rsidRPr="00B910ED">
        <w:t xml:space="preserve"> which were already in </w:t>
      </w:r>
      <w:r w:rsidR="00C7263C">
        <w:t xml:space="preserve">the </w:t>
      </w:r>
      <w:r w:rsidR="00DA2B6E">
        <w:t>marketplace</w:t>
      </w:r>
      <w:r w:rsidR="0029205F" w:rsidRPr="00B910ED">
        <w:t xml:space="preserve"> in 1976</w:t>
      </w:r>
      <w:r w:rsidR="00E37C33" w:rsidRPr="00B910ED">
        <w:t xml:space="preserve"> </w:t>
      </w:r>
      <w:r w:rsidR="000369D5" w:rsidRPr="00B910ED">
        <w:t>when TSCA (</w:t>
      </w:r>
      <w:r w:rsidR="0029205F" w:rsidRPr="00B910ED">
        <w:t>Toxic Substances Control Act</w:t>
      </w:r>
      <w:r w:rsidR="000369D5" w:rsidRPr="00B910ED">
        <w:t>)</w:t>
      </w:r>
      <w:r w:rsidR="0029205F" w:rsidRPr="00B910ED">
        <w:t xml:space="preserve"> was </w:t>
      </w:r>
      <w:r w:rsidR="00B5386C">
        <w:t>passed</w:t>
      </w:r>
      <w:r w:rsidR="00B5386C" w:rsidRPr="00B910ED">
        <w:t xml:space="preserve"> </w:t>
      </w:r>
      <w:r w:rsidR="00E75827" w:rsidRPr="00B910ED">
        <w:t xml:space="preserve">and the chemicals </w:t>
      </w:r>
      <w:r w:rsidR="00E248D2" w:rsidRPr="00B910ED">
        <w:t xml:space="preserve">that </w:t>
      </w:r>
      <w:r w:rsidR="00B5386C">
        <w:t>must pass</w:t>
      </w:r>
      <w:r w:rsidR="001931CC" w:rsidRPr="00B910ED">
        <w:t xml:space="preserve"> premanufacture review</w:t>
      </w:r>
      <w:r w:rsidR="00B5386C">
        <w:t xml:space="preserve"> for safety and compliance,</w:t>
      </w:r>
      <w:r w:rsidR="001931CC" w:rsidRPr="00B910ED">
        <w:t xml:space="preserve"> were </w:t>
      </w:r>
      <w:r w:rsidR="00EA0B99" w:rsidRPr="00B910ED">
        <w:t>listed on TSCA Inventory.</w:t>
      </w:r>
      <w:r w:rsidR="00356B74" w:rsidRPr="00B910ED">
        <w:t xml:space="preserve"> </w:t>
      </w:r>
      <w:r w:rsidR="001E1877" w:rsidRPr="00B910ED">
        <w:t xml:space="preserve">EPA classified </w:t>
      </w:r>
      <w:r w:rsidR="00351017" w:rsidRPr="00B910ED">
        <w:t xml:space="preserve">the substances as “new” </w:t>
      </w:r>
      <w:r w:rsidR="004E5C5C" w:rsidRPr="00B910ED">
        <w:t xml:space="preserve">which were not on </w:t>
      </w:r>
      <w:r w:rsidR="002F7D99" w:rsidRPr="00B910ED">
        <w:t>the TSCA Inventory</w:t>
      </w:r>
      <w:r w:rsidR="00D72E64" w:rsidRPr="00B910ED">
        <w:t xml:space="preserve"> and </w:t>
      </w:r>
      <w:r w:rsidR="000D15CF">
        <w:t>planned</w:t>
      </w:r>
      <w:r w:rsidR="00D72E64" w:rsidRPr="00B910ED">
        <w:t xml:space="preserve"> </w:t>
      </w:r>
      <w:r w:rsidR="00910C5D" w:rsidRPr="00B910ED">
        <w:t>to be used in</w:t>
      </w:r>
      <w:r w:rsidR="00B5386C" w:rsidRPr="00B5386C">
        <w:t xml:space="preserve"> </w:t>
      </w:r>
      <w:r w:rsidR="00B5386C">
        <w:t>trade</w:t>
      </w:r>
      <w:r w:rsidR="00910C5D" w:rsidRPr="00B910ED">
        <w:t>.</w:t>
      </w:r>
      <w:r w:rsidR="00410A38" w:rsidRPr="00B910ED">
        <w:t xml:space="preserve"> The </w:t>
      </w:r>
      <w:r w:rsidR="008F58D5" w:rsidRPr="00B910ED">
        <w:t xml:space="preserve">new </w:t>
      </w:r>
      <w:r w:rsidR="00AB1584" w:rsidRPr="00B910ED">
        <w:t xml:space="preserve">chemical </w:t>
      </w:r>
      <w:r w:rsidR="003B52C0">
        <w:t>is</w:t>
      </w:r>
      <w:r w:rsidR="00393073">
        <w:t xml:space="preserve"> obliged to</w:t>
      </w:r>
      <w:r w:rsidR="00AB1584" w:rsidRPr="00B910ED">
        <w:t xml:space="preserve"> </w:t>
      </w:r>
      <w:r w:rsidR="003B52C0">
        <w:t xml:space="preserve">register </w:t>
      </w:r>
      <w:r w:rsidR="00AB1584" w:rsidRPr="00B910ED">
        <w:t>with</w:t>
      </w:r>
      <w:r w:rsidR="008F58D5" w:rsidRPr="00B910ED">
        <w:t xml:space="preserve"> EPA under section 5 of TSCA</w:t>
      </w:r>
      <w:r w:rsidR="00B23BF0" w:rsidRPr="00B910ED">
        <w:t xml:space="preserve"> before starting its manufacturing. </w:t>
      </w:r>
      <w:r w:rsidR="00B5386C" w:rsidRPr="00B5386C">
        <w:t xml:space="preserve">When the EPA </w:t>
      </w:r>
      <w:r w:rsidR="00606B04">
        <w:t>supervises</w:t>
      </w:r>
      <w:r w:rsidR="00606B04" w:rsidRPr="00B5386C">
        <w:t xml:space="preserve"> </w:t>
      </w:r>
      <w:r w:rsidR="00B5386C" w:rsidRPr="00B5386C">
        <w:t xml:space="preserve">its review and </w:t>
      </w:r>
      <w:r w:rsidR="00606B04">
        <w:t>supposes</w:t>
      </w:r>
      <w:r w:rsidR="00606B04" w:rsidRPr="00B5386C">
        <w:t xml:space="preserve"> </w:t>
      </w:r>
      <w:r w:rsidR="00B5386C" w:rsidRPr="00B5386C">
        <w:t xml:space="preserve">the substance appropriate, it will be added to the TSCA Inventory as an existing substance. </w:t>
      </w:r>
      <w:sdt>
        <w:sdtPr>
          <w:rPr>
            <w:color w:val="000000"/>
          </w:rPr>
          <w:tag w:val="MENDELEY_CITATION_v3_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"/>
          <w:id w:val="2108389431"/>
          <w:placeholder>
            <w:docPart w:val="DefaultPlaceholder_-1854013440"/>
          </w:placeholder>
        </w:sdtPr>
        <w:sdtContent>
          <w:r w:rsidR="00663BB6" w:rsidRPr="00663BB6">
            <w:rPr>
              <w:color w:val="000000"/>
            </w:rPr>
            <w:t>[58]</w:t>
          </w:r>
        </w:sdtContent>
      </w:sdt>
      <w:r w:rsidR="00187292">
        <w:t>.</w:t>
      </w:r>
    </w:p>
    <w:p w14:paraId="6FB9AFDF" w14:textId="1246D753" w:rsidR="00054683" w:rsidRPr="00B910ED" w:rsidRDefault="00AB1584" w:rsidP="00F310D3">
      <w:pPr>
        <w:spacing w:after="0" w:line="240" w:lineRule="auto"/>
        <w:ind w:left="360"/>
        <w:jc w:val="both"/>
      </w:pPr>
      <w:r w:rsidRPr="00B910ED">
        <w:t xml:space="preserve"> </w:t>
      </w:r>
    </w:p>
    <w:p w14:paraId="25D54843" w14:textId="635036A4" w:rsidR="00C654FA" w:rsidRPr="00B910ED" w:rsidRDefault="00B43B60" w:rsidP="00F310D3">
      <w:pPr>
        <w:spacing w:after="0" w:line="240" w:lineRule="auto"/>
        <w:ind w:left="360"/>
        <w:jc w:val="both"/>
      </w:pPr>
      <w:r w:rsidRPr="00B910ED">
        <w:lastRenderedPageBreak/>
        <w:t>In E</w:t>
      </w:r>
      <w:r w:rsidR="004A2903" w:rsidRPr="00B910ED">
        <w:t>uropean Union</w:t>
      </w:r>
      <w:r w:rsidR="00606B04">
        <w:t xml:space="preserve">, </w:t>
      </w:r>
      <w:r w:rsidR="00393073" w:rsidRPr="00B910ED">
        <w:t xml:space="preserve">European Chemicals Agency </w:t>
      </w:r>
      <w:r w:rsidR="00606B04">
        <w:t>normalized</w:t>
      </w:r>
      <w:r w:rsidR="00393073">
        <w:t xml:space="preserve"> the chemicals</w:t>
      </w:r>
      <w:r w:rsidR="00606B04" w:rsidRPr="00B910ED">
        <w:t xml:space="preserve"> </w:t>
      </w:r>
      <w:r w:rsidR="004A2903" w:rsidRPr="00B910ED">
        <w:t>under REACH</w:t>
      </w:r>
      <w:r w:rsidR="00E17B46" w:rsidRPr="00B910ED">
        <w:t xml:space="preserve"> (</w:t>
      </w:r>
      <w:proofErr w:type="gramStart"/>
      <w:r w:rsidR="000B27FE">
        <w:rPr>
          <w:i/>
          <w:iCs/>
        </w:rPr>
        <w:t>i.e.</w:t>
      </w:r>
      <w:proofErr w:type="gramEnd"/>
      <w:r w:rsidR="00E17B46" w:rsidRPr="00B910ED">
        <w:t xml:space="preserve"> </w:t>
      </w:r>
      <w:r w:rsidR="000725F5" w:rsidRPr="00B910ED">
        <w:t>Registration, Evaluation, Authori</w:t>
      </w:r>
      <w:r w:rsidR="00564FE6">
        <w:t>z</w:t>
      </w:r>
      <w:r w:rsidR="000725F5" w:rsidRPr="00B910ED">
        <w:t>ation</w:t>
      </w:r>
      <w:r w:rsidR="00FC1B3A">
        <w:t>,</w:t>
      </w:r>
      <w:r w:rsidR="000725F5" w:rsidRPr="00B910ED">
        <w:t xml:space="preserve"> and Restriction of Chemicals</w:t>
      </w:r>
      <w:r w:rsidR="00E17B46" w:rsidRPr="00B910ED">
        <w:t>)</w:t>
      </w:r>
      <w:r w:rsidR="00B34D38" w:rsidRPr="00B910ED">
        <w:t>.</w:t>
      </w:r>
      <w:r w:rsidR="00D44B36">
        <w:t xml:space="preserve"> </w:t>
      </w:r>
      <w:r w:rsidR="00606B04">
        <w:t>This normalization standard</w:t>
      </w:r>
      <w:r w:rsidR="00981DA6" w:rsidRPr="00B910ED">
        <w:t xml:space="preserve"> identifies </w:t>
      </w:r>
      <w:r w:rsidR="002B657F" w:rsidRPr="00B910ED">
        <w:t>biological effects</w:t>
      </w:r>
      <w:r w:rsidR="00C17757" w:rsidRPr="00B910ED">
        <w:t xml:space="preserve"> </w:t>
      </w:r>
      <w:r w:rsidR="00CC4475" w:rsidRPr="00B910ED">
        <w:t>and risks linked to</w:t>
      </w:r>
      <w:r w:rsidR="00C17757" w:rsidRPr="00B910ED">
        <w:t xml:space="preserve"> chemicals </w:t>
      </w:r>
      <w:r w:rsidR="00F12A4E" w:rsidRPr="00B910ED">
        <w:t>to</w:t>
      </w:r>
      <w:r w:rsidR="00606B04">
        <w:t xml:space="preserve"> maintain </w:t>
      </w:r>
      <w:r w:rsidR="00747427" w:rsidRPr="00B910ED">
        <w:t xml:space="preserve">human </w:t>
      </w:r>
      <w:r w:rsidR="00606B04">
        <w:t>health</w:t>
      </w:r>
      <w:r w:rsidR="00606B04" w:rsidRPr="00B910ED">
        <w:t xml:space="preserve"> </w:t>
      </w:r>
      <w:r w:rsidR="00747427" w:rsidRPr="00B910ED">
        <w:t xml:space="preserve">and </w:t>
      </w:r>
      <w:r w:rsidR="00606B04">
        <w:t>environmental safety</w:t>
      </w:r>
      <w:r w:rsidR="00C45461" w:rsidRPr="00B910ED">
        <w:t>.</w:t>
      </w:r>
    </w:p>
    <w:p w14:paraId="6473078D" w14:textId="24B63245" w:rsidR="00425AD7" w:rsidRPr="00B910ED" w:rsidRDefault="00EF58E9" w:rsidP="00F310D3">
      <w:pPr>
        <w:spacing w:after="0" w:line="240" w:lineRule="auto"/>
        <w:ind w:left="360"/>
        <w:jc w:val="both"/>
      </w:pPr>
      <w:r>
        <w:t xml:space="preserve">The Databank of </w:t>
      </w:r>
      <w:r w:rsidRPr="00B910ED">
        <w:t>Toxic Release Inventory (TRI)</w:t>
      </w:r>
      <w:r>
        <w:t xml:space="preserve"> of the U.S.</w:t>
      </w:r>
      <w:r w:rsidR="00F402CD" w:rsidRPr="00B910ED">
        <w:t xml:space="preserve"> EPA </w:t>
      </w:r>
      <w:r w:rsidR="005E66FA" w:rsidRPr="00B910ED">
        <w:t>helps to know w</w:t>
      </w:r>
      <w:r w:rsidR="0081796D" w:rsidRPr="00B910ED">
        <w:t xml:space="preserve">hether a </w:t>
      </w:r>
      <w:r w:rsidR="00F45F8F" w:rsidRPr="00B910ED">
        <w:t>chemical is toxic or not</w:t>
      </w:r>
      <w:r w:rsidR="00542FF3" w:rsidRPr="00B910ED">
        <w:t xml:space="preserve">. Emergency Planning and Community </w:t>
      </w:r>
      <w:r w:rsidR="00510311">
        <w:t>Right-to-know</w:t>
      </w:r>
      <w:r w:rsidR="008C5F7F" w:rsidRPr="00B910ED">
        <w:t xml:space="preserve"> Act</w:t>
      </w:r>
      <w:r w:rsidR="00375BC8" w:rsidRPr="00B910ED">
        <w:t xml:space="preserve"> </w:t>
      </w:r>
      <w:r w:rsidR="008C5F7F" w:rsidRPr="00B910ED">
        <w:t>(EPCRA)</w:t>
      </w:r>
      <w:r w:rsidR="00393073">
        <w:t xml:space="preserve"> was passed by U.S. Congress</w:t>
      </w:r>
      <w:r>
        <w:t xml:space="preserve"> under</w:t>
      </w:r>
      <w:r w:rsidR="00F405EB" w:rsidRPr="00B910ED">
        <w:t xml:space="preserve"> Section 313 which created TRI</w:t>
      </w:r>
      <w:r w:rsidR="00225599" w:rsidRPr="00B910ED">
        <w:t xml:space="preserve"> </w:t>
      </w:r>
      <w:sdt>
        <w:sdtPr>
          <w:rPr>
            <w:color w:val="000000"/>
          </w:rPr>
          <w:tag w:val="MENDELEY_CITATION_v3_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"/>
          <w:id w:val="134536763"/>
          <w:placeholder>
            <w:docPart w:val="DefaultPlaceholder_-1854013440"/>
          </w:placeholder>
        </w:sdtPr>
        <w:sdtContent>
          <w:r w:rsidR="00663BB6" w:rsidRPr="00663BB6">
            <w:rPr>
              <w:color w:val="000000"/>
            </w:rPr>
            <w:t>[59]</w:t>
          </w:r>
        </w:sdtContent>
      </w:sdt>
      <w:r w:rsidR="00393073">
        <w:t>.</w:t>
      </w:r>
    </w:p>
    <w:p w14:paraId="7AFF40D9" w14:textId="77777777" w:rsidR="00686D30" w:rsidRDefault="00686D30" w:rsidP="00F310D3">
      <w:pPr>
        <w:spacing w:after="0" w:line="240" w:lineRule="auto"/>
        <w:ind w:left="360"/>
        <w:jc w:val="both"/>
      </w:pPr>
    </w:p>
    <w:p w14:paraId="050C5F62" w14:textId="7D7872EF" w:rsidR="00BF525C" w:rsidRPr="00B910ED" w:rsidRDefault="00156974" w:rsidP="00606B04">
      <w:pPr>
        <w:spacing w:after="0" w:line="240" w:lineRule="auto"/>
        <w:ind w:left="360"/>
        <w:jc w:val="both"/>
      </w:pPr>
      <w:r w:rsidRPr="00B910ED">
        <w:t>For future research in green desig</w:t>
      </w:r>
      <w:r w:rsidR="00672809" w:rsidRPr="00B910ED">
        <w:t>n</w:t>
      </w:r>
      <w:r w:rsidRPr="00B910ED">
        <w:t xml:space="preserve">, </w:t>
      </w:r>
      <w:r w:rsidR="00C22863" w:rsidRPr="00B910ED">
        <w:t xml:space="preserve">the </w:t>
      </w:r>
      <w:r w:rsidRPr="00B910ED">
        <w:t xml:space="preserve">probabilistic </w:t>
      </w:r>
      <w:r w:rsidR="00062D1A" w:rsidRPr="00B910ED">
        <w:t xml:space="preserve">diagram is </w:t>
      </w:r>
      <w:r w:rsidR="00C22863" w:rsidRPr="00B910ED">
        <w:t xml:space="preserve">a </w:t>
      </w:r>
      <w:r w:rsidR="00062D1A" w:rsidRPr="00B910ED">
        <w:t>good approach</w:t>
      </w:r>
      <w:r w:rsidR="0094726F" w:rsidRPr="00B910ED">
        <w:t xml:space="preserve"> to minimize the chances of being cytotoxic </w:t>
      </w:r>
      <w:r w:rsidR="00672809" w:rsidRPr="00B910ED">
        <w:t>for a newly synthesized chemical</w:t>
      </w:r>
      <w:r w:rsidR="00C310B6" w:rsidRPr="00B910ED">
        <w:t xml:space="preserve">. </w:t>
      </w:r>
      <w:r w:rsidR="00680A6E" w:rsidRPr="00B910ED">
        <w:t xml:space="preserve">This is an </w:t>
      </w:r>
      <w:r w:rsidR="00606B04">
        <w:t>extension</w:t>
      </w:r>
      <w:r w:rsidR="00606B04" w:rsidRPr="00B910ED">
        <w:t xml:space="preserve"> </w:t>
      </w:r>
      <w:r w:rsidR="00680A6E" w:rsidRPr="00B910ED">
        <w:t xml:space="preserve">of </w:t>
      </w:r>
      <w:r w:rsidR="00606B04">
        <w:t xml:space="preserve">the chemical architecture </w:t>
      </w:r>
      <w:r w:rsidR="009E6F1F" w:rsidRPr="00B910ED">
        <w:t xml:space="preserve">method </w:t>
      </w:r>
      <w:r w:rsidR="00CA4A16" w:rsidRPr="00B910ED">
        <w:t xml:space="preserve">in which </w:t>
      </w:r>
      <w:r w:rsidR="00E50AB2" w:rsidRPr="00B910ED">
        <w:t>toxicity is measured</w:t>
      </w:r>
      <w:r w:rsidR="00C22863" w:rsidRPr="00B910ED">
        <w:t xml:space="preserve"> </w:t>
      </w:r>
      <w:r w:rsidR="00912618" w:rsidRPr="00B910ED">
        <w:t xml:space="preserve">in a </w:t>
      </w:r>
      <w:r w:rsidR="00791E83">
        <w:t>lucrative</w:t>
      </w:r>
      <w:r w:rsidR="00791E83" w:rsidRPr="00B910ED">
        <w:t xml:space="preserve"> </w:t>
      </w:r>
      <w:r w:rsidR="004D2015" w:rsidRPr="00B910ED">
        <w:t xml:space="preserve">rapid </w:t>
      </w:r>
      <w:r w:rsidR="00791E83">
        <w:t>way</w:t>
      </w:r>
      <w:r w:rsidR="00791E83" w:rsidRPr="00B910ED">
        <w:t xml:space="preserve"> </w:t>
      </w:r>
      <w:r w:rsidR="00C22863" w:rsidRPr="00B910ED">
        <w:t xml:space="preserve">with </w:t>
      </w:r>
      <w:r w:rsidR="00791E83">
        <w:t>nominal</w:t>
      </w:r>
      <w:r w:rsidR="00791E83" w:rsidRPr="00B910ED">
        <w:t xml:space="preserve"> </w:t>
      </w:r>
      <w:r w:rsidR="00C22863" w:rsidRPr="00B910ED">
        <w:t xml:space="preserve">use of animals </w:t>
      </w:r>
      <w:r w:rsidR="00D349C0" w:rsidRPr="00B910ED">
        <w:t xml:space="preserve">using </w:t>
      </w:r>
      <w:r w:rsidR="00E50AB2" w:rsidRPr="00B910ED">
        <w:t>high</w:t>
      </w:r>
      <w:r w:rsidR="0050413C" w:rsidRPr="00B910ED">
        <w:t xml:space="preserve">-throughput </w:t>
      </w:r>
      <w:r w:rsidR="0050413C" w:rsidRPr="00791E83">
        <w:rPr>
          <w:i/>
          <w:iCs/>
        </w:rPr>
        <w:t>in vitro</w:t>
      </w:r>
      <w:r w:rsidR="00F456C6" w:rsidRPr="00B910ED">
        <w:t xml:space="preserve"> cytotoxicity assays</w:t>
      </w:r>
      <w:r w:rsidR="005E1868" w:rsidRPr="00B910ED">
        <w:t xml:space="preserve"> </w:t>
      </w:r>
      <w:sdt>
        <w:sdtPr>
          <w:rPr>
            <w:color w:val="000000"/>
          </w:rPr>
          <w:tag w:val="MENDELEY_CITATION_v3_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"/>
          <w:id w:val="-1150128548"/>
          <w:placeholder>
            <w:docPart w:val="DefaultPlaceholder_-1854013440"/>
          </w:placeholder>
        </w:sdtPr>
        <w:sdtContent>
          <w:r w:rsidR="00663BB6" w:rsidRPr="00663BB6">
            <w:rPr>
              <w:color w:val="000000"/>
            </w:rPr>
            <w:t>[60]</w:t>
          </w:r>
          <w:r w:rsidR="000B27FE">
            <w:rPr>
              <w:color w:val="000000"/>
            </w:rPr>
            <w:t>.</w:t>
          </w:r>
        </w:sdtContent>
      </w:sdt>
    </w:p>
    <w:p w14:paraId="0182F612" w14:textId="77777777" w:rsidR="00686D30" w:rsidRDefault="00686D30" w:rsidP="00F310D3">
      <w:pPr>
        <w:spacing w:after="0" w:line="240" w:lineRule="auto"/>
        <w:ind w:left="360"/>
      </w:pPr>
    </w:p>
    <w:p w14:paraId="3B11CD53" w14:textId="2D67C87C" w:rsidR="009B4FA6" w:rsidRPr="00551443" w:rsidRDefault="000E4833" w:rsidP="00F310D3">
      <w:pPr>
        <w:pStyle w:val="ListParagraph"/>
        <w:numPr>
          <w:ilvl w:val="0"/>
          <w:numId w:val="18"/>
        </w:numPr>
        <w:spacing w:after="0" w:line="240" w:lineRule="auto"/>
        <w:ind w:left="360" w:firstLine="0"/>
        <w:rPr>
          <w:b/>
          <w:bCs/>
        </w:rPr>
      </w:pPr>
      <w:r w:rsidRPr="00551443">
        <w:rPr>
          <w:b/>
          <w:bCs/>
        </w:rPr>
        <w:t xml:space="preserve">Step 3. </w:t>
      </w:r>
      <w:r w:rsidR="000D259D" w:rsidRPr="00551443">
        <w:rPr>
          <w:b/>
          <w:bCs/>
        </w:rPr>
        <w:t xml:space="preserve">Prepare Hybrid Chemist </w:t>
      </w:r>
      <w:r w:rsidR="00857031" w:rsidRPr="00551443">
        <w:rPr>
          <w:b/>
          <w:bCs/>
        </w:rPr>
        <w:t xml:space="preserve">also named </w:t>
      </w:r>
      <w:r w:rsidR="00DA3A23" w:rsidRPr="00551443">
        <w:rPr>
          <w:b/>
          <w:bCs/>
        </w:rPr>
        <w:t>a</w:t>
      </w:r>
      <w:r w:rsidR="00857031" w:rsidRPr="00551443">
        <w:rPr>
          <w:b/>
          <w:bCs/>
        </w:rPr>
        <w:t xml:space="preserve"> “toxicological chemist”</w:t>
      </w:r>
    </w:p>
    <w:p w14:paraId="5A409471" w14:textId="277EFC87" w:rsidR="00AE00D8" w:rsidRPr="00FB1B97" w:rsidRDefault="009015AA" w:rsidP="00F310D3">
      <w:pPr>
        <w:spacing w:after="0" w:line="240" w:lineRule="auto"/>
        <w:ind w:left="360"/>
        <w:jc w:val="both"/>
        <w:rPr>
          <w:rStyle w:val="Hyperlink"/>
          <w:color w:val="000000" w:themeColor="text1"/>
          <w:u w:val="none"/>
        </w:rPr>
      </w:pPr>
      <w:r w:rsidRPr="00B910ED">
        <w:t xml:space="preserve">To design safer chemicals, </w:t>
      </w:r>
      <w:r w:rsidR="00D5525E" w:rsidRPr="00B910ED">
        <w:t xml:space="preserve">scientists </w:t>
      </w:r>
      <w:r w:rsidR="00F1059E" w:rsidRPr="00B910ED">
        <w:t xml:space="preserve">should </w:t>
      </w:r>
      <w:r w:rsidR="009F66EC" w:rsidRPr="00B910ED">
        <w:t>have</w:t>
      </w:r>
      <w:r w:rsidR="00CA767C" w:rsidRPr="00B910ED">
        <w:t xml:space="preserve"> integrated</w:t>
      </w:r>
      <w:r w:rsidR="009F66EC" w:rsidRPr="00B910ED">
        <w:t xml:space="preserve"> knowledge of </w:t>
      </w:r>
      <w:r w:rsidR="003320C8" w:rsidRPr="00B910ED">
        <w:t xml:space="preserve">toxicology, </w:t>
      </w:r>
      <w:r w:rsidR="00F87D6C" w:rsidRPr="00B910ED">
        <w:t xml:space="preserve">biochemistry, </w:t>
      </w:r>
      <w:r w:rsidR="005806B3" w:rsidRPr="00B910ED">
        <w:t xml:space="preserve">environmental </w:t>
      </w:r>
      <w:r w:rsidR="00880F88" w:rsidRPr="00B910ED">
        <w:t>science</w:t>
      </w:r>
      <w:r w:rsidR="00623E81" w:rsidRPr="00B910ED">
        <w:t>,</w:t>
      </w:r>
      <w:r w:rsidR="00880F88" w:rsidRPr="00B910ED">
        <w:t xml:space="preserve"> and </w:t>
      </w:r>
      <w:r w:rsidR="009B3414" w:rsidRPr="00B910ED">
        <w:t xml:space="preserve">the </w:t>
      </w:r>
      <w:r w:rsidR="00F87D6C" w:rsidRPr="00B910ED">
        <w:t xml:space="preserve">relationship of </w:t>
      </w:r>
      <w:r w:rsidR="00800109" w:rsidRPr="00B910ED">
        <w:t xml:space="preserve">pharmacological properties and toxicity with </w:t>
      </w:r>
      <w:r w:rsidR="005806B3" w:rsidRPr="00B910ED">
        <w:t>chemical structure</w:t>
      </w:r>
      <w:r w:rsidR="00880F88" w:rsidRPr="00B910ED">
        <w:t xml:space="preserve">. </w:t>
      </w:r>
      <w:r w:rsidR="00F94794" w:rsidRPr="00B910ED">
        <w:t xml:space="preserve">An individual </w:t>
      </w:r>
      <w:r w:rsidR="00372014" w:rsidRPr="00B910ED">
        <w:t xml:space="preserve">having combined knowledge of all these </w:t>
      </w:r>
      <w:r w:rsidR="00CA767C" w:rsidRPr="00B910ED">
        <w:t>disciplines</w:t>
      </w:r>
      <w:r w:rsidR="00C25C10" w:rsidRPr="00B910ED">
        <w:t xml:space="preserve"> is described as </w:t>
      </w:r>
      <w:r w:rsidR="00623E81" w:rsidRPr="00B910ED">
        <w:t xml:space="preserve">a </w:t>
      </w:r>
      <w:r w:rsidR="00C25C10" w:rsidRPr="00B910ED">
        <w:t>“toxicologic</w:t>
      </w:r>
      <w:r w:rsidR="00FF44E1" w:rsidRPr="00B910ED">
        <w:t xml:space="preserve">al chemist” </w:t>
      </w:r>
      <w:sdt>
        <w:sdtPr>
          <w:rPr>
            <w:color w:val="000000"/>
          </w:rPr>
          <w:tag w:val="MENDELEY_CITATION_v3_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"/>
          <w:id w:val="-1672414295"/>
          <w:placeholder>
            <w:docPart w:val="DefaultPlaceholder_-1854013440"/>
          </w:placeholder>
        </w:sdtPr>
        <w:sdtContent>
          <w:r w:rsidR="00663BB6" w:rsidRPr="00663BB6">
            <w:rPr>
              <w:color w:val="000000"/>
            </w:rPr>
            <w:t>[56, 61]</w:t>
          </w:r>
        </w:sdtContent>
      </w:sdt>
      <w:r w:rsidR="00846C65" w:rsidRPr="00B910ED">
        <w:t>.</w:t>
      </w:r>
      <w:r w:rsidR="00FB1B97">
        <w:t xml:space="preserve"> </w:t>
      </w:r>
      <w:r w:rsidR="00791E83">
        <w:t>Concerns</w:t>
      </w:r>
      <w:r w:rsidR="00791E83" w:rsidRPr="00B910ED">
        <w:t xml:space="preserve"> </w:t>
      </w:r>
      <w:r w:rsidR="007D133B" w:rsidRPr="00B910ED">
        <w:t xml:space="preserve">in </w:t>
      </w:r>
      <w:r w:rsidR="009C68EA">
        <w:t>scheming</w:t>
      </w:r>
      <w:r w:rsidR="007D133B" w:rsidRPr="00B910ED">
        <w:t xml:space="preserve"> </w:t>
      </w:r>
      <w:r w:rsidR="00FB5E49">
        <w:t>harmless and tame</w:t>
      </w:r>
      <w:r w:rsidR="007D133B" w:rsidRPr="00B910ED">
        <w:t xml:space="preserve"> </w:t>
      </w:r>
      <w:r w:rsidR="009C68EA">
        <w:t>substances</w:t>
      </w:r>
      <w:r w:rsidR="007D133B" w:rsidRPr="00B910ED">
        <w:t xml:space="preserve"> </w:t>
      </w:r>
      <w:r w:rsidR="00BC769B">
        <w:t>imaginably</w:t>
      </w:r>
      <w:r w:rsidR="007D133B" w:rsidRPr="00B910ED">
        <w:t xml:space="preserve"> </w:t>
      </w:r>
      <w:r w:rsidR="00791E83">
        <w:t>assigned</w:t>
      </w:r>
      <w:r w:rsidR="00791E83" w:rsidRPr="00B910ED">
        <w:t xml:space="preserve"> </w:t>
      </w:r>
      <w:r w:rsidR="00791E83">
        <w:t>as</w:t>
      </w:r>
      <w:r w:rsidR="005F7657">
        <w:t xml:space="preserve"> e</w:t>
      </w:r>
      <w:r w:rsidR="00A22950" w:rsidRPr="00B910ED">
        <w:t xml:space="preserve">xternal </w:t>
      </w:r>
      <w:r w:rsidR="00AA1ECE" w:rsidRPr="00B910ED">
        <w:t xml:space="preserve">– </w:t>
      </w:r>
      <w:r w:rsidR="00BC769B">
        <w:t>the particulars which</w:t>
      </w:r>
      <w:r w:rsidR="00AA1ECE" w:rsidRPr="00B910ED">
        <w:t xml:space="preserve"> are </w:t>
      </w:r>
      <w:r w:rsidR="00EF58E9">
        <w:t>outlying</w:t>
      </w:r>
      <w:r w:rsidR="00AA1ECE" w:rsidRPr="00B910ED">
        <w:t xml:space="preserve"> the organism</w:t>
      </w:r>
      <w:r w:rsidR="000D26BC" w:rsidRPr="00B910ED">
        <w:t>s</w:t>
      </w:r>
      <w:r w:rsidR="005F7657">
        <w:t xml:space="preserve"> and </w:t>
      </w:r>
      <w:r w:rsidR="00AE00D8" w:rsidRPr="00B910ED">
        <w:t>i</w:t>
      </w:r>
      <w:r w:rsidR="00A22950" w:rsidRPr="00B910ED">
        <w:t xml:space="preserve">nternal </w:t>
      </w:r>
      <w:r w:rsidR="0004468F" w:rsidRPr="00B910ED">
        <w:t>–</w:t>
      </w:r>
      <w:r w:rsidR="00A22950" w:rsidRPr="00B910ED">
        <w:t xml:space="preserve"> </w:t>
      </w:r>
      <w:r w:rsidR="0004468F" w:rsidRPr="00B910ED">
        <w:t>approaches that may get access to these organisms</w:t>
      </w:r>
      <w:r w:rsidR="00AE00D8" w:rsidRPr="00B910ED">
        <w:t>.</w:t>
      </w:r>
      <w:r w:rsidR="00B80034" w:rsidRPr="00B910ED">
        <w:rPr>
          <w:rStyle w:val="Hyperlink"/>
          <w:color w:val="000000" w:themeColor="text1"/>
          <w:shd w:val="clear" w:color="auto" w:fill="FFFFFF"/>
        </w:rPr>
        <w:t xml:space="preserve"> </w:t>
      </w:r>
    </w:p>
    <w:p w14:paraId="529B8E0E" w14:textId="77777777" w:rsidR="00551443" w:rsidRPr="005F7657" w:rsidRDefault="00551443" w:rsidP="00FB1B97">
      <w:pPr>
        <w:spacing w:after="0" w:line="240" w:lineRule="auto"/>
        <w:jc w:val="both"/>
        <w:rPr>
          <w:rStyle w:val="Hyperlink"/>
          <w:color w:val="000000" w:themeColor="text1"/>
          <w:u w:val="none"/>
        </w:rPr>
      </w:pPr>
    </w:p>
    <w:p w14:paraId="40A80AE5" w14:textId="612C4020" w:rsidR="0084226A" w:rsidRDefault="006A7E66" w:rsidP="006A7E66">
      <w:pPr>
        <w:pStyle w:val="Subtitle"/>
        <w:numPr>
          <w:ilvl w:val="0"/>
          <w:numId w:val="0"/>
        </w:numPr>
        <w:ind w:left="360"/>
      </w:pPr>
      <w:r>
        <w:t>VI.</w:t>
      </w:r>
      <w:r w:rsidR="006669C9" w:rsidRPr="00B910ED">
        <w:t xml:space="preserve"> </w:t>
      </w:r>
      <w:r w:rsidR="00F310D3">
        <w:t>FUTURISTIC SCOPE</w:t>
      </w:r>
      <w:r w:rsidR="008D5832">
        <w:t xml:space="preserve"> OF DESIGNING SAFER CHEMICALS</w:t>
      </w:r>
    </w:p>
    <w:p w14:paraId="5059E46A" w14:textId="1224F964" w:rsidR="00760177" w:rsidRPr="00760177" w:rsidRDefault="00760177" w:rsidP="00A06BCD">
      <w:pPr>
        <w:spacing w:after="0" w:line="240" w:lineRule="auto"/>
        <w:jc w:val="both"/>
        <w:rPr>
          <w:shd w:val="clear" w:color="auto" w:fill="FFFFFF"/>
        </w:rPr>
      </w:pPr>
      <w:r w:rsidRPr="00B910ED">
        <w:t xml:space="preserve">Green chemistry </w:t>
      </w:r>
      <w:r w:rsidR="00791E83">
        <w:t>incorporates</w:t>
      </w:r>
      <w:r w:rsidR="00791E83" w:rsidRPr="00B910ED">
        <w:t xml:space="preserve"> </w:t>
      </w:r>
      <w:r w:rsidRPr="00B910ED">
        <w:t xml:space="preserve">all </w:t>
      </w:r>
      <w:r w:rsidR="003631BC">
        <w:t>attributes</w:t>
      </w:r>
      <w:r w:rsidR="003631BC" w:rsidRPr="00B910ED">
        <w:t xml:space="preserve"> </w:t>
      </w:r>
      <w:r w:rsidRPr="00B910ED">
        <w:t xml:space="preserve">and </w:t>
      </w:r>
      <w:r w:rsidR="003631BC">
        <w:t>varieties</w:t>
      </w:r>
      <w:r w:rsidR="003631BC" w:rsidRPr="00B910ED">
        <w:t xml:space="preserve"> </w:t>
      </w:r>
      <w:r w:rsidRPr="00B910ED">
        <w:t xml:space="preserve">of chemical </w:t>
      </w:r>
      <w:r w:rsidR="00FB5E49">
        <w:t>operations</w:t>
      </w:r>
      <w:r w:rsidRPr="00B910ED">
        <w:t xml:space="preserve"> </w:t>
      </w:r>
      <w:r w:rsidR="00FB5E49">
        <w:t>which could</w:t>
      </w:r>
      <w:r w:rsidRPr="00B910ED">
        <w:t xml:space="preserve"> </w:t>
      </w:r>
      <w:r w:rsidR="003631BC">
        <w:t>lower</w:t>
      </w:r>
      <w:r w:rsidR="003631BC" w:rsidRPr="00B910ED">
        <w:t xml:space="preserve"> </w:t>
      </w:r>
      <w:r w:rsidR="00E35D29">
        <w:t>adverse</w:t>
      </w:r>
      <w:r w:rsidRPr="00B910ED">
        <w:t xml:space="preserve"> </w:t>
      </w:r>
      <w:r w:rsidR="00E35D29">
        <w:t xml:space="preserve">impressions </w:t>
      </w:r>
      <w:r w:rsidR="00FD479D">
        <w:t>on</w:t>
      </w:r>
      <w:r w:rsidRPr="00B910ED">
        <w:t xml:space="preserve"> </w:t>
      </w:r>
      <w:r w:rsidR="003600CB">
        <w:t xml:space="preserve">social </w:t>
      </w:r>
      <w:r w:rsidR="00E35D29">
        <w:t>well-being</w:t>
      </w:r>
      <w:r w:rsidRPr="00B910ED">
        <w:t xml:space="preserve"> </w:t>
      </w:r>
      <w:r w:rsidR="003600CB">
        <w:t>besides</w:t>
      </w:r>
      <w:r w:rsidRPr="00B910ED">
        <w:t xml:space="preserve"> the </w:t>
      </w:r>
      <w:r w:rsidR="003600CB">
        <w:t>ecological unit</w:t>
      </w:r>
      <w:r w:rsidR="003600CB" w:rsidRPr="00B910ED">
        <w:t xml:space="preserve"> </w:t>
      </w:r>
      <w:r w:rsidRPr="00B910ED">
        <w:t xml:space="preserve">relative to </w:t>
      </w:r>
      <w:r w:rsidR="00E35D29">
        <w:t>contemporary</w:t>
      </w:r>
      <w:r w:rsidR="00E35D29" w:rsidRPr="00B910ED">
        <w:t xml:space="preserve"> </w:t>
      </w:r>
      <w:r w:rsidRPr="00B910ED">
        <w:t>state-of-the-art</w:t>
      </w:r>
      <w:r w:rsidR="00E35D29" w:rsidRPr="00E35D29">
        <w:t xml:space="preserve"> </w:t>
      </w:r>
      <w:r w:rsidR="00E35D29">
        <w:t>attempts</w:t>
      </w:r>
      <w:r w:rsidR="00AC0DF6">
        <w:t>.</w:t>
      </w:r>
    </w:p>
    <w:p w14:paraId="556298B1" w14:textId="7A8BA730" w:rsidR="00A22950" w:rsidRPr="00B910ED" w:rsidRDefault="00A22950" w:rsidP="00A06BCD">
      <w:pPr>
        <w:spacing w:after="0" w:line="240" w:lineRule="auto"/>
        <w:jc w:val="both"/>
      </w:pPr>
    </w:p>
    <w:p w14:paraId="73108B82" w14:textId="5654F2D0" w:rsidR="002F28C4" w:rsidRDefault="00187292" w:rsidP="00A06BCD">
      <w:pPr>
        <w:pStyle w:val="ListParagraph"/>
        <w:numPr>
          <w:ilvl w:val="0"/>
          <w:numId w:val="22"/>
        </w:numPr>
        <w:spacing w:after="0" w:line="240" w:lineRule="auto"/>
        <w:jc w:val="both"/>
      </w:pPr>
      <w:r>
        <w:t xml:space="preserve">Mohammed and co-workers </w:t>
      </w:r>
      <w:sdt>
        <w:sdtPr>
          <w:rPr>
            <w:color w:val="000000"/>
          </w:rPr>
          <w:tag w:val="MENDELEY_CITATION_v3_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"/>
          <w:id w:val="-981922534"/>
          <w:placeholder>
            <w:docPart w:val="DefaultPlaceholder_-1854013440"/>
          </w:placeholder>
        </w:sdtPr>
        <w:sdtContent>
          <w:r w:rsidR="00663BB6" w:rsidRPr="00663BB6">
            <w:rPr>
              <w:color w:val="000000"/>
            </w:rPr>
            <w:t>[62]</w:t>
          </w:r>
        </w:sdtContent>
      </w:sdt>
      <w:r w:rsidR="000B27FE">
        <w:rPr>
          <w:color w:val="000000"/>
        </w:rPr>
        <w:t xml:space="preserve"> </w:t>
      </w:r>
      <w:r w:rsidR="00E35D29">
        <w:t xml:space="preserve">reviewed </w:t>
      </w:r>
      <w:r w:rsidR="00090973">
        <w:t xml:space="preserve">the </w:t>
      </w:r>
      <w:r w:rsidR="000A7559" w:rsidRPr="00B910ED">
        <w:t xml:space="preserve">substitution of starting material </w:t>
      </w:r>
      <w:r w:rsidR="004519D0" w:rsidRPr="00B910ED">
        <w:t xml:space="preserve">in </w:t>
      </w:r>
      <w:r w:rsidR="00090973">
        <w:t xml:space="preserve">the </w:t>
      </w:r>
      <w:r w:rsidR="00177862" w:rsidRPr="00B910ED">
        <w:t>p</w:t>
      </w:r>
      <w:r w:rsidR="004519D0" w:rsidRPr="00B910ED">
        <w:t>oly</w:t>
      </w:r>
      <w:r w:rsidR="009D2BCB" w:rsidRPr="00B910ED">
        <w:t>carb</w:t>
      </w:r>
      <w:r w:rsidR="00951F71">
        <w:t>amates</w:t>
      </w:r>
      <w:r w:rsidR="006876D3" w:rsidRPr="00B910ED">
        <w:t xml:space="preserve"> (PC)</w:t>
      </w:r>
      <w:r w:rsidR="009D2BCB" w:rsidRPr="00B910ED">
        <w:t xml:space="preserve"> synthesis</w:t>
      </w:r>
      <w:r w:rsidR="00E35D29" w:rsidRPr="00E35D29">
        <w:t xml:space="preserve"> </w:t>
      </w:r>
      <w:r w:rsidR="00E35D29">
        <w:t>procedure</w:t>
      </w:r>
      <w:r w:rsidR="00177862" w:rsidRPr="00B910ED">
        <w:t xml:space="preserve">. </w:t>
      </w:r>
      <w:r w:rsidR="004E7206" w:rsidRPr="00B910ED">
        <w:t xml:space="preserve">The </w:t>
      </w:r>
      <w:r w:rsidR="0048356F" w:rsidRPr="00B910ED">
        <w:t>production o</w:t>
      </w:r>
      <w:r w:rsidR="006876D3" w:rsidRPr="00B910ED">
        <w:t>f PC was done with ethylene oxide, carbon dioxide</w:t>
      </w:r>
      <w:r w:rsidR="00FD479D">
        <w:t>,</w:t>
      </w:r>
      <w:r w:rsidR="001C07B1" w:rsidRPr="00B910ED">
        <w:t xml:space="preserve"> and bisphenol-A</w:t>
      </w:r>
      <w:r w:rsidR="00A24248" w:rsidRPr="00B910ED">
        <w:t xml:space="preserve"> </w:t>
      </w:r>
      <w:r w:rsidR="00DE02D5" w:rsidRPr="00B910ED">
        <w:t>instead</w:t>
      </w:r>
      <w:r w:rsidR="00DF0373" w:rsidRPr="00B910ED">
        <w:t xml:space="preserve"> </w:t>
      </w:r>
      <w:r w:rsidR="00DE02D5" w:rsidRPr="00B910ED">
        <w:t xml:space="preserve">of phosgene </w:t>
      </w:r>
      <w:r w:rsidR="00110A07" w:rsidRPr="00B910ED">
        <w:t>and solvent DCM</w:t>
      </w:r>
      <w:r w:rsidR="00DF0373" w:rsidRPr="00B910ED">
        <w:t>.</w:t>
      </w:r>
      <w:r w:rsidR="0073291B" w:rsidRPr="00B910ED">
        <w:t xml:space="preserve"> </w:t>
      </w:r>
      <w:r w:rsidR="003E68AC" w:rsidRPr="00B910ED">
        <w:t xml:space="preserve">The </w:t>
      </w:r>
      <w:r w:rsidR="00833FDA" w:rsidRPr="00B910ED">
        <w:t>alternative synthetic path with ethylene oxide and carbon di</w:t>
      </w:r>
      <w:r w:rsidR="0030526A" w:rsidRPr="00B910ED">
        <w:t xml:space="preserve">oxide was found </w:t>
      </w:r>
      <w:r w:rsidR="005217A7" w:rsidRPr="00B910ED">
        <w:t xml:space="preserve">safer because </w:t>
      </w:r>
    </w:p>
    <w:p w14:paraId="36352160" w14:textId="3DF026AC" w:rsidR="00235026" w:rsidRPr="00B910ED" w:rsidRDefault="00235026" w:rsidP="00A06BCD">
      <w:pPr>
        <w:pStyle w:val="ListParagraph"/>
        <w:numPr>
          <w:ilvl w:val="0"/>
          <w:numId w:val="23"/>
        </w:numPr>
        <w:spacing w:after="0" w:line="240" w:lineRule="auto"/>
        <w:jc w:val="both"/>
      </w:pPr>
      <w:r w:rsidRPr="00B910ED">
        <w:t>It replaces both phosgene and DCM</w:t>
      </w:r>
      <w:r w:rsidR="00851268">
        <w:t>.</w:t>
      </w:r>
    </w:p>
    <w:p w14:paraId="4F225055" w14:textId="260DDABF" w:rsidR="00911E52" w:rsidRPr="00B910ED" w:rsidRDefault="00FF4F13" w:rsidP="00A06BCD">
      <w:pPr>
        <w:pStyle w:val="ListParagraph"/>
        <w:numPr>
          <w:ilvl w:val="0"/>
          <w:numId w:val="23"/>
        </w:numPr>
        <w:spacing w:after="0" w:line="240" w:lineRule="auto"/>
        <w:jc w:val="both"/>
      </w:pPr>
      <w:r w:rsidRPr="00B910ED">
        <w:t xml:space="preserve">By-product is </w:t>
      </w:r>
      <w:r w:rsidR="00710FF1" w:rsidRPr="00B910ED">
        <w:t>ethylene glycol</w:t>
      </w:r>
      <w:r w:rsidR="00A400C9" w:rsidRPr="00B910ED">
        <w:t xml:space="preserve"> resulting in less burden of waste treatment</w:t>
      </w:r>
      <w:r w:rsidR="00EC29A7">
        <w:t xml:space="preserve"> </w:t>
      </w:r>
      <w:sdt>
        <w:sdtPr>
          <w:rPr>
            <w:color w:val="000000"/>
          </w:rPr>
          <w:tag w:val="MENDELEY_CITATION_v3_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"/>
          <w:id w:val="285554873"/>
          <w:placeholder>
            <w:docPart w:val="DefaultPlaceholder_-1854013440"/>
          </w:placeholder>
        </w:sdtPr>
        <w:sdtEndPr>
          <w:rPr>
            <w:shd w:val="clear" w:color="auto" w:fill="FFFFFF"/>
          </w:rPr>
        </w:sdtEndPr>
        <w:sdtContent>
          <w:r w:rsidR="00663BB6" w:rsidRPr="00663BB6">
            <w:rPr>
              <w:color w:val="000000"/>
            </w:rPr>
            <w:t>[63, 64]</w:t>
          </w:r>
          <w:r w:rsidR="000B27FE">
            <w:rPr>
              <w:color w:val="000000"/>
            </w:rPr>
            <w:t>.</w:t>
          </w:r>
        </w:sdtContent>
      </w:sdt>
    </w:p>
    <w:p w14:paraId="480380E2" w14:textId="394E3E1B" w:rsidR="00F310D3" w:rsidRDefault="00302B49" w:rsidP="00812358">
      <w:pPr>
        <w:pStyle w:val="Caption"/>
        <w:jc w:val="center"/>
        <w:rPr>
          <w:b/>
          <w:bCs/>
          <w:i w:val="0"/>
          <w:iCs w:val="0"/>
          <w:color w:val="0D0D0D" w:themeColor="text1" w:themeTint="F2"/>
          <w:sz w:val="20"/>
          <w:szCs w:val="20"/>
        </w:rPr>
      </w:pPr>
      <w:r>
        <w:object w:dxaOrig="14230" w:dyaOrig="3692" w14:anchorId="18B2DF03">
          <v:shape id="_x0000_i1029" type="#_x0000_t75" style="width:442.55pt;height:115.75pt" o:ole="">
            <v:imagedata r:id="rId18" o:title=""/>
          </v:shape>
          <o:OLEObject Type="Embed" ProgID="ChemDraw.Document.6.0" ShapeID="_x0000_i1029" DrawAspect="Content" ObjectID="_1754753872" r:id="rId19"/>
        </w:object>
      </w:r>
      <w:r w:rsidR="00812358" w:rsidRPr="00812358">
        <w:rPr>
          <w:b/>
          <w:bCs/>
          <w:i w:val="0"/>
          <w:iCs w:val="0"/>
          <w:color w:val="0D0D0D" w:themeColor="text1" w:themeTint="F2"/>
          <w:sz w:val="20"/>
          <w:szCs w:val="20"/>
        </w:rPr>
        <w:t xml:space="preserve"> </w:t>
      </w:r>
    </w:p>
    <w:p w14:paraId="4BDDC57F" w14:textId="55B8D5F0" w:rsidR="002F28C4" w:rsidRDefault="00812358" w:rsidP="00F84833">
      <w:pPr>
        <w:pStyle w:val="Caption"/>
        <w:jc w:val="center"/>
        <w:rPr>
          <w:shd w:val="clear" w:color="auto" w:fill="FFFFFF"/>
        </w:rPr>
      </w:pPr>
      <w:r w:rsidRPr="00934309">
        <w:rPr>
          <w:b/>
          <w:bCs/>
          <w:i w:val="0"/>
          <w:iCs w:val="0"/>
          <w:color w:val="0D0D0D" w:themeColor="text1" w:themeTint="F2"/>
          <w:sz w:val="20"/>
          <w:szCs w:val="20"/>
        </w:rPr>
        <w:t xml:space="preserve">Figure </w:t>
      </w:r>
      <w:r w:rsidR="00F310D3">
        <w:rPr>
          <w:b/>
          <w:bCs/>
          <w:i w:val="0"/>
          <w:iCs w:val="0"/>
          <w:color w:val="0D0D0D" w:themeColor="text1" w:themeTint="F2"/>
          <w:sz w:val="20"/>
          <w:szCs w:val="20"/>
        </w:rPr>
        <w:t xml:space="preserve">6: </w:t>
      </w:r>
      <w:r w:rsidR="00F84833" w:rsidRPr="008B0C89">
        <w:rPr>
          <w:b/>
          <w:bCs/>
          <w:i w:val="0"/>
          <w:iCs w:val="0"/>
          <w:color w:val="auto"/>
          <w:sz w:val="20"/>
          <w:szCs w:val="20"/>
        </w:rPr>
        <w:t xml:space="preserve">Schematic </w:t>
      </w:r>
      <w:r w:rsidR="00944DE6" w:rsidRPr="008B0C89">
        <w:rPr>
          <w:b/>
          <w:bCs/>
          <w:i w:val="0"/>
          <w:iCs w:val="0"/>
          <w:color w:val="auto"/>
          <w:sz w:val="20"/>
          <w:szCs w:val="20"/>
        </w:rPr>
        <w:t>re</w:t>
      </w:r>
      <w:r w:rsidR="00F84833" w:rsidRPr="008B0C89">
        <w:rPr>
          <w:b/>
          <w:bCs/>
          <w:i w:val="0"/>
          <w:iCs w:val="0"/>
          <w:color w:val="auto"/>
          <w:sz w:val="20"/>
          <w:szCs w:val="20"/>
        </w:rPr>
        <w:t xml:space="preserve">presentation for synthesis of polycarbamates in a greener way as presented by W. Mohammed and </w:t>
      </w:r>
      <w:proofErr w:type="spellStart"/>
      <w:r w:rsidR="00F84833" w:rsidRPr="008B0C89">
        <w:rPr>
          <w:b/>
          <w:bCs/>
          <w:i w:val="0"/>
          <w:iCs w:val="0"/>
          <w:color w:val="auto"/>
          <w:sz w:val="20"/>
          <w:szCs w:val="20"/>
        </w:rPr>
        <w:t>Errayes</w:t>
      </w:r>
      <w:proofErr w:type="spellEnd"/>
      <w:r w:rsidR="00F84833" w:rsidRPr="008B0C89">
        <w:rPr>
          <w:b/>
          <w:bCs/>
          <w:i w:val="0"/>
          <w:iCs w:val="0"/>
          <w:color w:val="auto"/>
          <w:sz w:val="20"/>
          <w:szCs w:val="20"/>
        </w:rPr>
        <w:t xml:space="preserve"> Asma.</w:t>
      </w:r>
    </w:p>
    <w:p w14:paraId="101CB747" w14:textId="15F69D31" w:rsidR="002D6A84" w:rsidRPr="00FB1B97" w:rsidRDefault="008479C3" w:rsidP="00FB1B97">
      <w:pPr>
        <w:pStyle w:val="ListParagraph"/>
        <w:numPr>
          <w:ilvl w:val="0"/>
          <w:numId w:val="22"/>
        </w:numPr>
        <w:spacing w:after="0" w:line="240" w:lineRule="auto"/>
        <w:jc w:val="both"/>
        <w:rPr>
          <w:shd w:val="clear" w:color="auto" w:fill="FFFFFF"/>
        </w:rPr>
      </w:pPr>
      <w:r w:rsidRPr="00FB1B97">
        <w:rPr>
          <w:shd w:val="clear" w:color="auto" w:fill="FFFFFF"/>
        </w:rPr>
        <w:t xml:space="preserve">An </w:t>
      </w:r>
      <w:r w:rsidR="00FC1B3A">
        <w:rPr>
          <w:shd w:val="clear" w:color="auto" w:fill="FFFFFF"/>
        </w:rPr>
        <w:t>environment-friendly</w:t>
      </w:r>
      <w:r w:rsidR="004B3489" w:rsidRPr="00FB1B97">
        <w:rPr>
          <w:shd w:val="clear" w:color="auto" w:fill="FFFFFF"/>
        </w:rPr>
        <w:t xml:space="preserve"> approach to building molecular complexity</w:t>
      </w:r>
      <w:r w:rsidR="009213FA" w:rsidRPr="00FB1B97">
        <w:rPr>
          <w:shd w:val="clear" w:color="auto" w:fill="FFFFFF"/>
        </w:rPr>
        <w:t>,</w:t>
      </w:r>
      <w:r w:rsidR="004B3489" w:rsidRPr="00FB1B97">
        <w:rPr>
          <w:shd w:val="clear" w:color="auto" w:fill="FFFFFF"/>
        </w:rPr>
        <w:t xml:space="preserve"> </w:t>
      </w:r>
      <w:r w:rsidR="009213FA" w:rsidRPr="00FB1B97">
        <w:rPr>
          <w:shd w:val="clear" w:color="auto" w:fill="FFFFFF"/>
        </w:rPr>
        <w:t xml:space="preserve">is </w:t>
      </w:r>
      <w:r w:rsidR="00FD479D">
        <w:rPr>
          <w:shd w:val="clear" w:color="auto" w:fill="FFFFFF"/>
        </w:rPr>
        <w:t xml:space="preserve">a </w:t>
      </w:r>
      <w:r w:rsidR="009213FA" w:rsidRPr="00FB1B97">
        <w:rPr>
          <w:shd w:val="clear" w:color="auto" w:fill="FFFFFF"/>
        </w:rPr>
        <w:t xml:space="preserve">one-pot </w:t>
      </w:r>
      <w:r w:rsidR="00FD479D">
        <w:rPr>
          <w:shd w:val="clear" w:color="auto" w:fill="FFFFFF"/>
        </w:rPr>
        <w:t>process</w:t>
      </w:r>
      <w:r w:rsidR="005B5394" w:rsidRPr="00FB1B97">
        <w:rPr>
          <w:shd w:val="clear" w:color="auto" w:fill="FFFFFF"/>
        </w:rPr>
        <w:t>.</w:t>
      </w:r>
      <w:r w:rsidR="00CB6440" w:rsidRPr="00FB1B97">
        <w:rPr>
          <w:shd w:val="clear" w:color="auto" w:fill="FFFFFF"/>
        </w:rPr>
        <w:t xml:space="preserve"> R</w:t>
      </w:r>
      <w:r w:rsidR="00CB6440" w:rsidRPr="00FB1B97">
        <w:t xml:space="preserve">oberta A. Kehoe </w:t>
      </w:r>
      <w:r w:rsidR="000F4E4F">
        <w:t>and co-workers</w:t>
      </w:r>
      <w:r w:rsidR="004F4283" w:rsidRPr="00FB1B97">
        <w:t xml:space="preserve"> </w:t>
      </w:r>
      <w:r w:rsidR="000F4E4F">
        <w:t>revealed</w:t>
      </w:r>
      <w:r w:rsidR="001E6DA7">
        <w:t xml:space="preserve"> </w:t>
      </w:r>
      <w:r w:rsidR="000F4E4F">
        <w:t xml:space="preserve">the </w:t>
      </w:r>
      <w:r w:rsidR="00E35D29">
        <w:t>creation of</w:t>
      </w:r>
      <w:r w:rsidR="00E35D29" w:rsidRPr="00FB1B97">
        <w:t xml:space="preserve"> multicyclic alkylated heteroarenes </w:t>
      </w:r>
      <w:r w:rsidR="001E6DA7">
        <w:t xml:space="preserve">through a process that does not require </w:t>
      </w:r>
      <w:r w:rsidR="00FD479D">
        <w:t>phosphine</w:t>
      </w:r>
      <w:r w:rsidR="001E6DA7">
        <w:t xml:space="preserve"> and</w:t>
      </w:r>
      <w:r w:rsidR="004F4283" w:rsidRPr="00FB1B97">
        <w:t xml:space="preserve"> </w:t>
      </w:r>
      <w:r w:rsidR="001E6DA7">
        <w:t xml:space="preserve">an </w:t>
      </w:r>
      <w:r w:rsidR="004F4283" w:rsidRPr="00FB1B97">
        <w:t xml:space="preserve">inorganic </w:t>
      </w:r>
      <w:r w:rsidR="00FD479D">
        <w:t>base</w:t>
      </w:r>
      <w:r w:rsidR="001E6DA7">
        <w:t>.</w:t>
      </w:r>
      <w:r w:rsidR="004F4283" w:rsidRPr="00FB1B97">
        <w:t xml:space="preserve"> </w:t>
      </w:r>
      <w:r w:rsidR="001E6DA7">
        <w:t xml:space="preserve">The process includes </w:t>
      </w:r>
      <w:r w:rsidR="000D4648">
        <w:t>multiple steps</w:t>
      </w:r>
      <w:r w:rsidR="00D701FB" w:rsidRPr="00FB1B97">
        <w:t xml:space="preserve"> </w:t>
      </w:r>
      <w:r w:rsidR="000D4648">
        <w:t xml:space="preserve">- </w:t>
      </w:r>
      <w:proofErr w:type="spellStart"/>
      <w:r w:rsidR="00D701FB" w:rsidRPr="00FB1B97">
        <w:t>Mizoroki</w:t>
      </w:r>
      <w:proofErr w:type="spellEnd"/>
      <w:r w:rsidR="00D701FB" w:rsidRPr="00FB1B97">
        <w:t>-Heck olefination</w:t>
      </w:r>
      <w:r w:rsidR="0001355E" w:rsidRPr="00FB1B97">
        <w:t xml:space="preserve">, </w:t>
      </w:r>
      <w:r w:rsidR="000D4648">
        <w:t>carbon-hydrogen</w:t>
      </w:r>
      <w:r w:rsidR="009E3CB0" w:rsidRPr="009E3CB0">
        <w:t xml:space="preserve"> </w:t>
      </w:r>
      <w:r w:rsidR="009E3CB0">
        <w:t>stimulation</w:t>
      </w:r>
      <w:r w:rsidR="00FD479D">
        <w:t>,</w:t>
      </w:r>
      <w:r w:rsidR="0001355E" w:rsidRPr="00FB1B97">
        <w:t xml:space="preserve"> and</w:t>
      </w:r>
      <w:r w:rsidR="002F4CD8" w:rsidRPr="00FB1B97">
        <w:t xml:space="preserve"> hydrogenation</w:t>
      </w:r>
      <w:r w:rsidR="000D4648">
        <w:t xml:space="preserve"> in one</w:t>
      </w:r>
      <w:r w:rsidR="009E3CB0">
        <w:t>-</w:t>
      </w:r>
      <w:r w:rsidR="000D4648">
        <w:t xml:space="preserve">pot </w:t>
      </w:r>
      <w:r w:rsidR="009E3CB0">
        <w:t>reaction sequences</w:t>
      </w:r>
      <w:r w:rsidR="008B187F" w:rsidRPr="00FB1B97">
        <w:t>.</w:t>
      </w:r>
      <w:r w:rsidR="00AB4D92" w:rsidRPr="00FB1B97">
        <w:t xml:space="preserve"> </w:t>
      </w:r>
      <w:r w:rsidR="00760F01" w:rsidRPr="00FB1B97">
        <w:t xml:space="preserve">A green </w:t>
      </w:r>
      <w:r w:rsidR="00442D36" w:rsidRPr="00FB1B97">
        <w:t xml:space="preserve">agenda </w:t>
      </w:r>
      <w:r w:rsidR="00867396">
        <w:t xml:space="preserve">is </w:t>
      </w:r>
      <w:r w:rsidR="009125BE" w:rsidRPr="00FB1B97">
        <w:t xml:space="preserve">motivated </w:t>
      </w:r>
      <w:r w:rsidR="00BF2210" w:rsidRPr="00FB1B97">
        <w:t xml:space="preserve">to avoid </w:t>
      </w:r>
      <w:r w:rsidR="00E947F3" w:rsidRPr="00FB1B97">
        <w:t xml:space="preserve">problematic additives and </w:t>
      </w:r>
      <w:r w:rsidR="00C375BD" w:rsidRPr="00FB1B97">
        <w:t>solvents</w:t>
      </w:r>
      <w:r w:rsidR="00073586" w:rsidRPr="00FB1B97">
        <w:t xml:space="preserve"> and this</w:t>
      </w:r>
      <w:r w:rsidR="00DD3279" w:rsidRPr="00FB1B97">
        <w:t xml:space="preserve"> avoidance</w:t>
      </w:r>
      <w:r w:rsidR="00073586" w:rsidRPr="00FB1B97">
        <w:t xml:space="preserve"> might</w:t>
      </w:r>
      <w:r w:rsidR="001E6DA7">
        <w:t xml:space="preserve"> improve</w:t>
      </w:r>
      <w:r w:rsidR="001E6DA7" w:rsidRPr="001E6DA7">
        <w:t xml:space="preserve"> productivity and minimize risks in one-pot procedures by mitigating </w:t>
      </w:r>
      <w:r w:rsidR="001E6DA7">
        <w:t>detrimental</w:t>
      </w:r>
      <w:r w:rsidR="001E6DA7" w:rsidRPr="001E6DA7">
        <w:t xml:space="preserve"> elements</w:t>
      </w:r>
      <w:r w:rsidR="00B728EA" w:rsidRPr="00FB1B97">
        <w:t xml:space="preserve"> </w:t>
      </w:r>
      <w:sdt>
        <w:sdtPr>
          <w:rPr>
            <w:color w:val="000000"/>
          </w:rPr>
          <w:tag w:val="MENDELEY_CITATION_v3_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"/>
          <w:id w:val="-235240512"/>
          <w:placeholder>
            <w:docPart w:val="DefaultPlaceholder_-1854013440"/>
          </w:placeholder>
        </w:sdtPr>
        <w:sdtContent>
          <w:r w:rsidR="00663BB6" w:rsidRPr="00663BB6">
            <w:rPr>
              <w:color w:val="000000"/>
            </w:rPr>
            <w:t>[65]</w:t>
          </w:r>
          <w:r w:rsidR="000B27FE">
            <w:rPr>
              <w:color w:val="000000"/>
            </w:rPr>
            <w:t>.</w:t>
          </w:r>
        </w:sdtContent>
      </w:sdt>
    </w:p>
    <w:p w14:paraId="2714B18D" w14:textId="77777777" w:rsidR="000430CB" w:rsidRPr="00FB1B97" w:rsidRDefault="000430CB" w:rsidP="00FB1B97">
      <w:pPr>
        <w:pStyle w:val="ListParagraph"/>
        <w:spacing w:after="0" w:line="240" w:lineRule="auto"/>
        <w:jc w:val="both"/>
        <w:rPr>
          <w:shd w:val="clear" w:color="auto" w:fill="FFFFFF"/>
        </w:rPr>
      </w:pPr>
    </w:p>
    <w:p w14:paraId="3E08072B" w14:textId="10E2ED36" w:rsidR="000430CB" w:rsidRPr="00F310D3" w:rsidRDefault="00BC0C58" w:rsidP="00FB1B97">
      <w:pPr>
        <w:pStyle w:val="ListParagraph"/>
        <w:numPr>
          <w:ilvl w:val="0"/>
          <w:numId w:val="22"/>
        </w:numPr>
        <w:spacing w:after="0" w:line="240" w:lineRule="auto"/>
        <w:jc w:val="both"/>
        <w:rPr>
          <w:color w:val="FF0000"/>
          <w:shd w:val="clear" w:color="auto" w:fill="FFFFFF"/>
        </w:rPr>
      </w:pPr>
      <w:r w:rsidRPr="00FB1B97">
        <w:rPr>
          <w:shd w:val="clear" w:color="auto" w:fill="FFFFFF"/>
        </w:rPr>
        <w:t xml:space="preserve">Stable </w:t>
      </w:r>
      <w:r w:rsidR="000430CB" w:rsidRPr="00FB1B97">
        <w:rPr>
          <w:shd w:val="clear" w:color="auto" w:fill="FFFFFF"/>
        </w:rPr>
        <w:t>Ionic liquids</w:t>
      </w:r>
      <w:r w:rsidR="00D81741" w:rsidRPr="00FB1B97">
        <w:rPr>
          <w:shd w:val="clear" w:color="auto" w:fill="FFFFFF"/>
        </w:rPr>
        <w:t xml:space="preserve"> (ILs)</w:t>
      </w:r>
      <w:r w:rsidR="00461184" w:rsidRPr="00FB1B97">
        <w:rPr>
          <w:shd w:val="clear" w:color="auto" w:fill="FFFFFF"/>
        </w:rPr>
        <w:t>-</w:t>
      </w:r>
      <w:r w:rsidR="009E3CB0">
        <w:rPr>
          <w:shd w:val="clear" w:color="auto" w:fill="FFFFFF"/>
        </w:rPr>
        <w:t>Lipase-based</w:t>
      </w:r>
      <w:r w:rsidR="00461184" w:rsidRPr="00FB1B97">
        <w:rPr>
          <w:shd w:val="clear" w:color="auto" w:fill="FFFFFF"/>
        </w:rPr>
        <w:t xml:space="preserve"> </w:t>
      </w:r>
      <w:r w:rsidR="009E3CB0">
        <w:rPr>
          <w:shd w:val="clear" w:color="auto" w:fill="FFFFFF"/>
        </w:rPr>
        <w:t>s</w:t>
      </w:r>
      <w:r w:rsidR="00461184" w:rsidRPr="00FB1B97">
        <w:rPr>
          <w:shd w:val="clear" w:color="auto" w:fill="FFFFFF"/>
        </w:rPr>
        <w:t>ystem</w:t>
      </w:r>
      <w:r w:rsidR="000430CB" w:rsidRPr="00FB1B97">
        <w:rPr>
          <w:shd w:val="clear" w:color="auto" w:fill="FFFFFF"/>
        </w:rPr>
        <w:t xml:space="preserve"> </w:t>
      </w:r>
      <w:r w:rsidR="008339C9" w:rsidRPr="00FB1B97">
        <w:rPr>
          <w:shd w:val="clear" w:color="auto" w:fill="FFFFFF"/>
        </w:rPr>
        <w:t xml:space="preserve">can be used as </w:t>
      </w:r>
      <w:r w:rsidR="00E72109" w:rsidRPr="00FB1B97">
        <w:rPr>
          <w:shd w:val="clear" w:color="auto" w:fill="FFFFFF"/>
        </w:rPr>
        <w:t xml:space="preserve">an </w:t>
      </w:r>
      <w:r w:rsidR="008339C9" w:rsidRPr="00FB1B97">
        <w:rPr>
          <w:shd w:val="clear" w:color="auto" w:fill="FFFFFF"/>
        </w:rPr>
        <w:t>alternative</w:t>
      </w:r>
      <w:r w:rsidR="006850AC" w:rsidRPr="00FB1B97">
        <w:rPr>
          <w:shd w:val="clear" w:color="auto" w:fill="FFFFFF"/>
        </w:rPr>
        <w:t xml:space="preserve"> </w:t>
      </w:r>
      <w:r w:rsidR="00FD479D">
        <w:rPr>
          <w:shd w:val="clear" w:color="auto" w:fill="FFFFFF"/>
        </w:rPr>
        <w:t>to</w:t>
      </w:r>
      <w:r w:rsidR="006850AC" w:rsidRPr="00FB1B97">
        <w:rPr>
          <w:shd w:val="clear" w:color="auto" w:fill="FFFFFF"/>
        </w:rPr>
        <w:t xml:space="preserve"> </w:t>
      </w:r>
      <w:r w:rsidR="00A922A6" w:rsidRPr="00FB1B97">
        <w:rPr>
          <w:shd w:val="clear" w:color="auto" w:fill="FFFFFF"/>
        </w:rPr>
        <w:t>biofuel product</w:t>
      </w:r>
      <w:r w:rsidR="00B81B82" w:rsidRPr="00FB1B97">
        <w:rPr>
          <w:shd w:val="clear" w:color="auto" w:fill="FFFFFF"/>
        </w:rPr>
        <w:t>ions</w:t>
      </w:r>
      <w:r w:rsidR="008339C9" w:rsidRPr="00FB1B97">
        <w:rPr>
          <w:shd w:val="clear" w:color="auto" w:fill="FFFFFF"/>
        </w:rPr>
        <w:t xml:space="preserve"> </w:t>
      </w:r>
      <w:r w:rsidR="008F0DB3" w:rsidRPr="00FB1B97">
        <w:rPr>
          <w:shd w:val="clear" w:color="auto" w:fill="FFFFFF"/>
        </w:rPr>
        <w:t xml:space="preserve">and </w:t>
      </w:r>
      <w:r w:rsidR="00637268" w:rsidRPr="00FB1B97">
        <w:rPr>
          <w:shd w:val="clear" w:color="auto" w:fill="FFFFFF"/>
        </w:rPr>
        <w:t>other ester synthesis reactions</w:t>
      </w:r>
      <w:r w:rsidR="00E72109" w:rsidRPr="00FB1B97">
        <w:rPr>
          <w:shd w:val="clear" w:color="auto" w:fill="FFFFFF"/>
        </w:rPr>
        <w:t>.</w:t>
      </w:r>
      <w:r w:rsidR="00D81741" w:rsidRPr="00FB1B97">
        <w:rPr>
          <w:shd w:val="clear" w:color="auto" w:fill="FFFFFF"/>
        </w:rPr>
        <w:t xml:space="preserve"> ILs </w:t>
      </w:r>
      <w:r w:rsidR="009803F0" w:rsidRPr="00FB1B97">
        <w:rPr>
          <w:shd w:val="clear" w:color="auto" w:fill="FFFFFF"/>
        </w:rPr>
        <w:t xml:space="preserve">increase the potential of </w:t>
      </w:r>
      <w:r w:rsidR="005751FA" w:rsidRPr="00FB1B97">
        <w:rPr>
          <w:shd w:val="clear" w:color="auto" w:fill="FFFFFF"/>
        </w:rPr>
        <w:t xml:space="preserve">reusing the catalyst and lower the risk of </w:t>
      </w:r>
      <w:r w:rsidR="00983529" w:rsidRPr="00FB1B97">
        <w:rPr>
          <w:shd w:val="clear" w:color="auto" w:fill="FFFFFF"/>
        </w:rPr>
        <w:t xml:space="preserve">adverse environmental impacts. </w:t>
      </w:r>
      <w:r w:rsidR="00A505B4" w:rsidRPr="00FB1B97">
        <w:rPr>
          <w:shd w:val="clear" w:color="auto" w:fill="FFFFFF"/>
        </w:rPr>
        <w:t>F</w:t>
      </w:r>
      <w:r w:rsidR="00385E3E" w:rsidRPr="00FB1B97">
        <w:rPr>
          <w:shd w:val="clear" w:color="auto" w:fill="FFFFFF"/>
        </w:rPr>
        <w:t xml:space="preserve">urther research work can be </w:t>
      </w:r>
      <w:r w:rsidR="0040217F" w:rsidRPr="00FB1B97">
        <w:rPr>
          <w:shd w:val="clear" w:color="auto" w:fill="FFFFFF"/>
        </w:rPr>
        <w:t xml:space="preserve">performed to improve the </w:t>
      </w:r>
      <w:r w:rsidR="007C6F11" w:rsidRPr="00FB1B97">
        <w:rPr>
          <w:shd w:val="clear" w:color="auto" w:fill="FFFFFF"/>
        </w:rPr>
        <w:t xml:space="preserve">viability of </w:t>
      </w:r>
      <w:r w:rsidR="00FD479D">
        <w:rPr>
          <w:shd w:val="clear" w:color="auto" w:fill="FFFFFF"/>
        </w:rPr>
        <w:t xml:space="preserve">the </w:t>
      </w:r>
      <w:r w:rsidR="00B62352" w:rsidRPr="00FB1B97">
        <w:rPr>
          <w:shd w:val="clear" w:color="auto" w:fill="FFFFFF"/>
        </w:rPr>
        <w:t>system</w:t>
      </w:r>
      <w:sdt>
        <w:sdtPr>
          <w:rPr>
            <w:color w:val="000000"/>
            <w:shd w:val="clear" w:color="auto" w:fill="FFFFFF"/>
          </w:rPr>
          <w:tag w:val="MENDELEY_CITATION_v3_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"/>
          <w:id w:val="-1333835433"/>
          <w:placeholder>
            <w:docPart w:val="DefaultPlaceholder_-1854013440"/>
          </w:placeholder>
        </w:sdtPr>
        <w:sdtContent>
          <w:r w:rsidR="00663BB6" w:rsidRPr="00663BB6">
            <w:rPr>
              <w:color w:val="000000"/>
              <w:shd w:val="clear" w:color="auto" w:fill="FFFFFF"/>
            </w:rPr>
            <w:t>[66–68]</w:t>
          </w:r>
        </w:sdtContent>
      </w:sdt>
      <w:r w:rsidR="00187292">
        <w:rPr>
          <w:shd w:val="clear" w:color="auto" w:fill="FFFFFF"/>
        </w:rPr>
        <w:t>.</w:t>
      </w:r>
    </w:p>
    <w:p w14:paraId="6F519C41" w14:textId="5B478469" w:rsidR="002D6A84" w:rsidRPr="00FB1B97" w:rsidRDefault="000727A9" w:rsidP="000727A9">
      <w:pPr>
        <w:jc w:val="center"/>
        <w:rPr>
          <w:shd w:val="clear" w:color="auto" w:fill="FFFFFF"/>
        </w:rPr>
      </w:pPr>
      <w:r>
        <w:rPr>
          <w:shd w:val="clear" w:color="auto" w:fill="FFFFFF"/>
        </w:rPr>
        <w:object w:dxaOrig="7376" w:dyaOrig="1570" w14:anchorId="61AF8736">
          <v:shape id="_x0000_i1030" type="#_x0000_t75" style="width:369.15pt;height:78.6pt" o:ole="">
            <v:imagedata r:id="rId20" o:title=""/>
          </v:shape>
          <o:OLEObject Type="Embed" ProgID="ChemDraw.Document.6.0" ShapeID="_x0000_i1030" DrawAspect="Content" ObjectID="_1754753873" r:id="rId21"/>
        </w:object>
      </w:r>
    </w:p>
    <w:p w14:paraId="04A28662" w14:textId="573CFC6B" w:rsidR="00183F5B" w:rsidRDefault="003C3ACF" w:rsidP="00FB1B97">
      <w:pPr>
        <w:pStyle w:val="ListParagraph"/>
        <w:numPr>
          <w:ilvl w:val="0"/>
          <w:numId w:val="22"/>
        </w:numPr>
        <w:spacing w:after="0" w:line="240" w:lineRule="auto"/>
        <w:jc w:val="both"/>
      </w:pPr>
      <w:r w:rsidRPr="00B910ED">
        <w:lastRenderedPageBreak/>
        <w:t>Safer solvents designed to replace dichloromethane (DCM) for Chromatography Applications</w:t>
      </w:r>
      <w:r w:rsidR="005F3EAE">
        <w:t xml:space="preserve">: </w:t>
      </w:r>
      <w:r w:rsidRPr="00B910ED">
        <w:t xml:space="preserve">DCM has become a </w:t>
      </w:r>
      <w:r w:rsidR="001E6DA7">
        <w:t>broadly</w:t>
      </w:r>
      <w:r w:rsidR="001E6DA7" w:rsidRPr="00B910ED">
        <w:t xml:space="preserve"> </w:t>
      </w:r>
      <w:r w:rsidR="001E6DA7">
        <w:t>consumed</w:t>
      </w:r>
      <w:r w:rsidR="001E6DA7" w:rsidRPr="00B910ED">
        <w:t xml:space="preserve"> </w:t>
      </w:r>
      <w:r w:rsidRPr="00B910ED">
        <w:t xml:space="preserve">solvent </w:t>
      </w:r>
      <w:r w:rsidR="001E6DA7">
        <w:t>owing to</w:t>
      </w:r>
      <w:r w:rsidRPr="00B910ED">
        <w:t xml:space="preserve"> its lower boiling point, </w:t>
      </w:r>
      <w:r w:rsidR="001E6DA7">
        <w:t>expenditure</w:t>
      </w:r>
      <w:r w:rsidR="00FC1B3A">
        <w:t>,</w:t>
      </w:r>
      <w:r w:rsidRPr="00B910ED">
        <w:t xml:space="preserve"> and ability to solvate heterocyclic compounds but it is carcinogenic and neurotoxic. A. Sharma et al. conducted research on three active pharmaceutical ingredients (API): </w:t>
      </w:r>
      <w:r w:rsidR="006B160F">
        <w:t>(</w:t>
      </w:r>
      <w:r w:rsidR="003F0391">
        <w:t>C8H9NO2</w:t>
      </w:r>
      <w:r w:rsidR="006B160F">
        <w:t>)</w:t>
      </w:r>
      <w:r w:rsidR="00697ED1">
        <w:t xml:space="preserve"> </w:t>
      </w:r>
      <w:r w:rsidR="006B160F">
        <w:t>4</w:t>
      </w:r>
      <w:r w:rsidR="00697ED1">
        <w:t>-acetamidophenol</w:t>
      </w:r>
      <w:r w:rsidRPr="00B910ED">
        <w:t xml:space="preserve">, </w:t>
      </w:r>
      <w:r w:rsidR="00697ED1">
        <w:t>acetylsalicylic acid</w:t>
      </w:r>
      <w:r w:rsidRPr="00B910ED">
        <w:t xml:space="preserve">, and </w:t>
      </w:r>
      <w:r w:rsidR="00697ED1">
        <w:t>C13H18O2 (pain-reliever)</w:t>
      </w:r>
      <w:r w:rsidRPr="00B910ED">
        <w:t xml:space="preserve">. Thin-layer Chromatography, Hansen Solubility Parameter (HSP) theory, and dissolution </w:t>
      </w:r>
      <w:r w:rsidR="00A81CD6">
        <w:t>analysis</w:t>
      </w:r>
      <w:r w:rsidRPr="00B910ED">
        <w:t xml:space="preserve"> – these approaches were adopted to identify the </w:t>
      </w:r>
      <w:r w:rsidR="00A81CD6">
        <w:t>possible</w:t>
      </w:r>
      <w:r w:rsidR="00A81CD6" w:rsidRPr="00B910ED">
        <w:t xml:space="preserve"> </w:t>
      </w:r>
      <w:r w:rsidR="00A81CD6">
        <w:t xml:space="preserve">substitute </w:t>
      </w:r>
      <w:r w:rsidRPr="00B910ED">
        <w:t xml:space="preserve">for </w:t>
      </w:r>
      <w:r w:rsidR="003F0391">
        <w:t>dichloromethane</w:t>
      </w:r>
      <w:r w:rsidR="00A81CD6">
        <w:t xml:space="preserve"> solvent</w:t>
      </w:r>
      <w:r w:rsidRPr="00B910ED">
        <w:t xml:space="preserve"> in pharmaceuticals. The down-selected solvents were further analyzed to find the best-fitting less hazardous substituent. This type of study can be applied to replace solvents</w:t>
      </w:r>
      <w:r w:rsidR="005F3EAE">
        <w:t xml:space="preserve"> </w:t>
      </w:r>
      <w:sdt>
        <w:sdtPr>
          <w:rPr>
            <w:color w:val="000000"/>
          </w:rPr>
          <w:tag w:val="MENDELEY_CITATION_v3_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"/>
          <w:id w:val="-1324433854"/>
          <w:placeholder>
            <w:docPart w:val="DefaultPlaceholder_-1854013440"/>
          </w:placeholder>
        </w:sdtPr>
        <w:sdtContent>
          <w:r w:rsidR="00663BB6" w:rsidRPr="00663BB6">
            <w:rPr>
              <w:color w:val="000000"/>
            </w:rPr>
            <w:t>[69]</w:t>
          </w:r>
        </w:sdtContent>
      </w:sdt>
      <w:r w:rsidR="005F3EAE" w:rsidRPr="00867396">
        <w:t>.</w:t>
      </w:r>
    </w:p>
    <w:p w14:paraId="6A0A14F9" w14:textId="77777777" w:rsidR="00183F5B" w:rsidRDefault="00183F5B" w:rsidP="00183F5B">
      <w:pPr>
        <w:pStyle w:val="ListParagraph"/>
      </w:pPr>
    </w:p>
    <w:p w14:paraId="0C3F38C2" w14:textId="43D8715E" w:rsidR="009953F7" w:rsidRDefault="000A70F7" w:rsidP="00FB1B97">
      <w:pPr>
        <w:pStyle w:val="ListParagraph"/>
        <w:numPr>
          <w:ilvl w:val="0"/>
          <w:numId w:val="22"/>
        </w:numPr>
        <w:spacing w:after="0" w:line="240" w:lineRule="auto"/>
        <w:jc w:val="both"/>
      </w:pPr>
      <w:r w:rsidRPr="000A70F7">
        <w:t xml:space="preserve">Researchers reported a </w:t>
      </w:r>
      <w:r>
        <w:t>distinctive</w:t>
      </w:r>
      <w:r w:rsidRPr="000A70F7">
        <w:t xml:space="preserve"> three-reaction process that yielded a series of benzochromenes in good quantities. Th</w:t>
      </w:r>
      <w:r>
        <w:t>e</w:t>
      </w:r>
      <w:r w:rsidRPr="000A70F7">
        <w:t xml:space="preserve"> example</w:t>
      </w:r>
      <w:r>
        <w:t xml:space="preserve"> shown below</w:t>
      </w:r>
      <w:r w:rsidRPr="000A70F7">
        <w:t xml:space="preserve"> highlights the effectiveness of auto-tandem catalysis and its potential for further advancements in green chemistry</w:t>
      </w:r>
      <w:r w:rsidR="00187292">
        <w:t xml:space="preserve"> </w:t>
      </w:r>
      <w:sdt>
        <w:sdtPr>
          <w:rPr>
            <w:color w:val="000000"/>
          </w:rPr>
          <w:tag w:val="MENDELEY_CITATION_v3_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"/>
          <w:id w:val="1368798229"/>
          <w:placeholder>
            <w:docPart w:val="DefaultPlaceholder_-1854013440"/>
          </w:placeholder>
        </w:sdtPr>
        <w:sdtContent>
          <w:r w:rsidR="00663BB6" w:rsidRPr="00663BB6">
            <w:rPr>
              <w:color w:val="000000"/>
            </w:rPr>
            <w:t>[65]</w:t>
          </w:r>
        </w:sdtContent>
      </w:sdt>
      <w:r w:rsidR="00A0707F" w:rsidRPr="00B910ED">
        <w:t>.</w:t>
      </w:r>
    </w:p>
    <w:p w14:paraId="1C0E4BF8" w14:textId="77777777" w:rsidR="005D4EB6" w:rsidRDefault="005D4EB6" w:rsidP="00FB1B97">
      <w:pPr>
        <w:pStyle w:val="ListParagraph"/>
        <w:jc w:val="both"/>
      </w:pPr>
    </w:p>
    <w:p w14:paraId="00F3474F" w14:textId="77777777" w:rsidR="009C322D" w:rsidRDefault="00CE725B" w:rsidP="007E0646">
      <w:pPr>
        <w:pStyle w:val="ListParagraph"/>
        <w:keepNext/>
        <w:spacing w:after="0" w:line="240" w:lineRule="auto"/>
        <w:jc w:val="center"/>
      </w:pPr>
      <w:r>
        <w:object w:dxaOrig="8878" w:dyaOrig="1779" w14:anchorId="0BFA5F5B">
          <v:shape id="_x0000_i1031" type="#_x0000_t75" style="width:439pt;height:88.25pt" o:ole="">
            <v:imagedata r:id="rId22" o:title=""/>
          </v:shape>
          <o:OLEObject Type="Embed" ProgID="ChemDraw.Document.6.0" ShapeID="_x0000_i1031" DrawAspect="Content" ObjectID="_1754753874" r:id="rId23"/>
        </w:object>
      </w:r>
    </w:p>
    <w:p w14:paraId="7FAFF31B" w14:textId="3DC13E1C" w:rsidR="005D4EB6" w:rsidRPr="00AF73BA" w:rsidRDefault="009C322D" w:rsidP="00B77B59">
      <w:pPr>
        <w:pStyle w:val="Caption"/>
        <w:jc w:val="center"/>
        <w:rPr>
          <w:b/>
          <w:bCs/>
          <w:i w:val="0"/>
          <w:iCs w:val="0"/>
          <w:color w:val="auto"/>
          <w:sz w:val="20"/>
          <w:szCs w:val="20"/>
        </w:rPr>
      </w:pPr>
      <w:r w:rsidRPr="00B77B59">
        <w:rPr>
          <w:b/>
          <w:bCs/>
          <w:i w:val="0"/>
          <w:iCs w:val="0"/>
          <w:color w:val="auto"/>
          <w:sz w:val="20"/>
          <w:szCs w:val="20"/>
        </w:rPr>
        <w:t xml:space="preserve">Figure </w:t>
      </w:r>
      <w:r w:rsidR="00F310D3">
        <w:rPr>
          <w:b/>
          <w:bCs/>
          <w:i w:val="0"/>
          <w:iCs w:val="0"/>
          <w:color w:val="auto"/>
          <w:sz w:val="20"/>
          <w:szCs w:val="20"/>
        </w:rPr>
        <w:t>7</w:t>
      </w:r>
      <w:r w:rsidR="00F310D3" w:rsidRPr="008B0C89">
        <w:rPr>
          <w:b/>
          <w:bCs/>
          <w:i w:val="0"/>
          <w:iCs w:val="0"/>
          <w:color w:val="auto"/>
          <w:sz w:val="20"/>
          <w:szCs w:val="20"/>
        </w:rPr>
        <w:t>:</w:t>
      </w:r>
      <w:r w:rsidR="00F84833" w:rsidRPr="008B0C89">
        <w:rPr>
          <w:b/>
          <w:bCs/>
          <w:i w:val="0"/>
          <w:iCs w:val="0"/>
          <w:color w:val="auto"/>
          <w:sz w:val="20"/>
          <w:szCs w:val="20"/>
        </w:rPr>
        <w:t xml:space="preserve"> Schematic presentation for</w:t>
      </w:r>
      <w:r w:rsidR="00F310D3" w:rsidRPr="008B0C89">
        <w:rPr>
          <w:b/>
          <w:bCs/>
          <w:i w:val="0"/>
          <w:iCs w:val="0"/>
          <w:color w:val="auto"/>
          <w:sz w:val="20"/>
          <w:szCs w:val="20"/>
        </w:rPr>
        <w:t xml:space="preserve"> </w:t>
      </w:r>
      <w:r w:rsidR="00F84833" w:rsidRPr="008B0C89">
        <w:rPr>
          <w:b/>
          <w:bCs/>
          <w:i w:val="0"/>
          <w:iCs w:val="0"/>
          <w:color w:val="auto"/>
          <w:sz w:val="20"/>
          <w:szCs w:val="20"/>
        </w:rPr>
        <w:t>s</w:t>
      </w:r>
      <w:r w:rsidRPr="008B0C89">
        <w:rPr>
          <w:b/>
          <w:bCs/>
          <w:i w:val="0"/>
          <w:iCs w:val="0"/>
          <w:color w:val="auto"/>
          <w:sz w:val="20"/>
          <w:szCs w:val="20"/>
        </w:rPr>
        <w:t>ynthesis of benzochromene using phosgene (toxic) along with other reagents</w:t>
      </w:r>
      <w:r w:rsidR="00F84833" w:rsidRPr="008B0C89">
        <w:rPr>
          <w:b/>
          <w:bCs/>
          <w:i w:val="0"/>
          <w:iCs w:val="0"/>
          <w:color w:val="auto"/>
          <w:sz w:val="20"/>
          <w:szCs w:val="20"/>
        </w:rPr>
        <w:t xml:space="preserve"> as presented by R. A. Kehoe and co-workers.</w:t>
      </w:r>
    </w:p>
    <w:p w14:paraId="0417D039" w14:textId="77777777" w:rsidR="009D2313" w:rsidRDefault="009D2313" w:rsidP="005D4EB6">
      <w:pPr>
        <w:pStyle w:val="ListParagraph"/>
        <w:spacing w:after="0" w:line="240" w:lineRule="auto"/>
      </w:pPr>
    </w:p>
    <w:p w14:paraId="23DF0E97" w14:textId="77777777" w:rsidR="009C322D" w:rsidRDefault="009E776B" w:rsidP="007E0646">
      <w:pPr>
        <w:pStyle w:val="ListParagraph"/>
        <w:keepNext/>
        <w:spacing w:after="0" w:line="240" w:lineRule="auto"/>
      </w:pPr>
      <w:r>
        <w:object w:dxaOrig="9634" w:dyaOrig="1873" w14:anchorId="0F0D0F95">
          <v:shape id="_x0000_i1032" type="#_x0000_t75" style="width:451.35pt;height:88.2pt" o:ole="">
            <v:imagedata r:id="rId24" o:title=""/>
          </v:shape>
          <o:OLEObject Type="Embed" ProgID="ChemDraw.Document.6.0" ShapeID="_x0000_i1032" DrawAspect="Content" ObjectID="_1754753875" r:id="rId25"/>
        </w:object>
      </w:r>
    </w:p>
    <w:p w14:paraId="20EF32A8" w14:textId="323423AF" w:rsidR="00007C59" w:rsidRPr="004864A1" w:rsidRDefault="009C322D" w:rsidP="004864A1">
      <w:pPr>
        <w:pStyle w:val="Caption"/>
        <w:jc w:val="center"/>
        <w:rPr>
          <w:b/>
          <w:bCs/>
          <w:i w:val="0"/>
          <w:iCs w:val="0"/>
          <w:color w:val="auto"/>
          <w:sz w:val="20"/>
          <w:szCs w:val="20"/>
        </w:rPr>
      </w:pPr>
      <w:r w:rsidRPr="00B77B59">
        <w:rPr>
          <w:b/>
          <w:bCs/>
          <w:i w:val="0"/>
          <w:iCs w:val="0"/>
          <w:color w:val="auto"/>
          <w:sz w:val="20"/>
          <w:szCs w:val="20"/>
        </w:rPr>
        <w:t xml:space="preserve">Figure </w:t>
      </w:r>
      <w:r w:rsidR="00F310D3">
        <w:rPr>
          <w:b/>
          <w:bCs/>
          <w:i w:val="0"/>
          <w:iCs w:val="0"/>
          <w:color w:val="auto"/>
          <w:sz w:val="20"/>
          <w:szCs w:val="20"/>
        </w:rPr>
        <w:t xml:space="preserve">8: </w:t>
      </w:r>
      <w:r w:rsidR="00F84833" w:rsidRPr="008B0C89">
        <w:rPr>
          <w:b/>
          <w:bCs/>
          <w:i w:val="0"/>
          <w:iCs w:val="0"/>
          <w:color w:val="auto"/>
          <w:sz w:val="20"/>
          <w:szCs w:val="20"/>
        </w:rPr>
        <w:t>Schematic presentation for synthesis of benzochromene without phosgene derivative still gives better yield as presented by R. A. Kehoe and co-workers.</w:t>
      </w:r>
    </w:p>
    <w:p w14:paraId="304BE10E" w14:textId="7207F689" w:rsidR="00AC22D8" w:rsidRPr="00FB1B97" w:rsidRDefault="00C92F75" w:rsidP="00FB1B97">
      <w:pPr>
        <w:jc w:val="both"/>
      </w:pPr>
      <w:r>
        <w:tab/>
      </w:r>
      <w:r w:rsidR="0081770B" w:rsidRPr="00FB1B97">
        <w:t xml:space="preserve">Part of the text </w:t>
      </w:r>
      <w:r w:rsidR="000A70F7">
        <w:t>is</w:t>
      </w:r>
      <w:r w:rsidR="0081770B" w:rsidRPr="00FB1B97">
        <w:t xml:space="preserve"> </w:t>
      </w:r>
      <w:r w:rsidR="000A70F7">
        <w:t>devoted</w:t>
      </w:r>
      <w:r w:rsidR="000A70F7" w:rsidRPr="00FB1B97">
        <w:t xml:space="preserve"> </w:t>
      </w:r>
      <w:r w:rsidR="0081770B" w:rsidRPr="00FB1B97">
        <w:t xml:space="preserve">to </w:t>
      </w:r>
      <w:r w:rsidR="000A70F7">
        <w:t xml:space="preserve">outlining </w:t>
      </w:r>
      <w:r w:rsidR="0081770B" w:rsidRPr="00FB1B97">
        <w:t xml:space="preserve">the fourth principle </w:t>
      </w:r>
      <w:r w:rsidR="0013659A">
        <w:t xml:space="preserve">viz. </w:t>
      </w:r>
      <w:r w:rsidR="003F0391">
        <w:t>proposing</w:t>
      </w:r>
      <w:r w:rsidR="00BF63A3" w:rsidRPr="00FB1B97">
        <w:t xml:space="preserve"> </w:t>
      </w:r>
      <w:r w:rsidR="003F0391">
        <w:t>harmless</w:t>
      </w:r>
      <w:r w:rsidR="003F0391" w:rsidRPr="00FB1B97">
        <w:t xml:space="preserve"> </w:t>
      </w:r>
      <w:r w:rsidR="00E95709" w:rsidRPr="00FB1B97">
        <w:t>and greener solvents.</w:t>
      </w:r>
      <w:r w:rsidR="002D1512" w:rsidRPr="00FB1B97">
        <w:t xml:space="preserve"> </w:t>
      </w:r>
      <w:r w:rsidR="000A70F7">
        <w:t>Immense</w:t>
      </w:r>
      <w:r w:rsidR="000A70F7" w:rsidRPr="00FB1B97">
        <w:t xml:space="preserve"> </w:t>
      </w:r>
      <w:r w:rsidR="002D1512" w:rsidRPr="00FB1B97">
        <w:t xml:space="preserve">efforts </w:t>
      </w:r>
      <w:r w:rsidR="00A90198" w:rsidRPr="00FB1B97">
        <w:t xml:space="preserve">are still </w:t>
      </w:r>
      <w:r w:rsidR="00564FE6">
        <w:t xml:space="preserve">being </w:t>
      </w:r>
      <w:r w:rsidR="00D03018">
        <w:t>commenced</w:t>
      </w:r>
      <w:r w:rsidR="00A90198" w:rsidRPr="00FB1B97">
        <w:t xml:space="preserve"> to </w:t>
      </w:r>
      <w:r w:rsidR="00AD17C1" w:rsidRPr="00FB1B97">
        <w:t>promote alternative synthetic pathways</w:t>
      </w:r>
      <w:r w:rsidR="00A55704" w:rsidRPr="00FB1B97">
        <w:t>.</w:t>
      </w:r>
    </w:p>
    <w:p w14:paraId="374535AE" w14:textId="44934A99" w:rsidR="00510311" w:rsidRDefault="00AC22D8" w:rsidP="00FB1B97">
      <w:pPr>
        <w:jc w:val="both"/>
      </w:pPr>
      <w:r w:rsidRPr="00FB1B97">
        <w:t xml:space="preserve">THE MAJOR CHALLENGE OF GREEN CHEMISTRY IS TO </w:t>
      </w:r>
      <w:r w:rsidR="00CF679D" w:rsidRPr="00FB1B97">
        <w:t>APPLY ITS OWN PRINCIPLES.</w:t>
      </w:r>
      <w:r w:rsidR="00BF63A3" w:rsidRPr="00FB1B97">
        <w:t xml:space="preserve"> </w:t>
      </w:r>
    </w:p>
    <w:p w14:paraId="33B687C0" w14:textId="5E97F66F" w:rsidR="00A06BCD" w:rsidRDefault="00D70F18" w:rsidP="00D70F18">
      <w:pPr>
        <w:pStyle w:val="Subtitle"/>
      </w:pPr>
      <w:r>
        <w:t>VII. CONCLUSION</w:t>
      </w:r>
    </w:p>
    <w:p w14:paraId="7EEA664C" w14:textId="1D03001C" w:rsidR="00F310D3" w:rsidRDefault="00944DE6" w:rsidP="00944DE6">
      <w:pPr>
        <w:spacing w:line="240" w:lineRule="auto"/>
        <w:ind w:firstLine="720"/>
        <w:jc w:val="both"/>
      </w:pPr>
      <w:bookmarkStart w:id="0" w:name="_Hlk141264296"/>
      <w:r w:rsidRPr="00667DA6">
        <w:t>Green chemistry is used as a sister term for sustainable or circular chemistry. The political involvement helped to launch the Green Chemistry term and implement initiatives to minimize environmental and human health hazards. Recent advancements in the production of eco-friendly chemicals by using renewable resources and alternative pathways can lead to a dazzling future in this field. The chapter focuses on the concept of designing safe and sound chemicals with alternate solvents and catalysts. A little modification in “existing” chemicals and processes may lead to a better or greener one.</w:t>
      </w:r>
    </w:p>
    <w:p w14:paraId="0558D4CF" w14:textId="19FC4EA9" w:rsidR="007172A4" w:rsidRDefault="007172A4" w:rsidP="00411BB1">
      <w:pPr>
        <w:pStyle w:val="Subtitle"/>
      </w:pPr>
      <w:r w:rsidRPr="002E4099">
        <w:t>REFERENCES</w:t>
      </w:r>
      <w:bookmarkEnd w:id="0"/>
    </w:p>
    <w:sdt>
      <w:sdtPr>
        <w:rPr>
          <w:sz w:val="16"/>
          <w:szCs w:val="16"/>
        </w:rPr>
        <w:tag w:val="MENDELEY_BIBLIOGRAPHY"/>
        <w:id w:val="1199199725"/>
        <w:placeholder>
          <w:docPart w:val="DefaultPlaceholder_-1854013440"/>
        </w:placeholder>
      </w:sdtPr>
      <w:sdtContent>
        <w:p w14:paraId="0A76BFB4" w14:textId="77777777" w:rsidR="00082273" w:rsidRPr="00B57953" w:rsidRDefault="00082273" w:rsidP="00B57953">
          <w:pPr>
            <w:autoSpaceDE w:val="0"/>
            <w:autoSpaceDN w:val="0"/>
            <w:ind w:hanging="640"/>
            <w:jc w:val="both"/>
            <w:divId w:val="54396990"/>
            <w:rPr>
              <w:rFonts w:eastAsia="Times New Roman"/>
              <w:sz w:val="16"/>
              <w:szCs w:val="16"/>
              <w14:ligatures w14:val="none"/>
            </w:rPr>
          </w:pPr>
          <w:r w:rsidRPr="00B57953">
            <w:rPr>
              <w:rFonts w:eastAsia="Times New Roman"/>
              <w:sz w:val="16"/>
              <w:szCs w:val="16"/>
            </w:rPr>
            <w:t>[1]</w:t>
          </w:r>
          <w:r w:rsidRPr="00B57953">
            <w:rPr>
              <w:rFonts w:eastAsia="Times New Roman"/>
              <w:sz w:val="16"/>
              <w:szCs w:val="16"/>
            </w:rPr>
            <w:tab/>
            <w:t xml:space="preserve">“United States Environmental Protection Agency,” </w:t>
          </w:r>
          <w:r w:rsidRPr="00B57953">
            <w:rPr>
              <w:rFonts w:eastAsia="Times New Roman"/>
              <w:i/>
              <w:iCs/>
              <w:sz w:val="16"/>
              <w:szCs w:val="16"/>
            </w:rPr>
            <w:t>Green Chemistry</w:t>
          </w:r>
          <w:r w:rsidRPr="00B57953">
            <w:rPr>
              <w:rFonts w:eastAsia="Times New Roman"/>
              <w:sz w:val="16"/>
              <w:szCs w:val="16"/>
            </w:rPr>
            <w:t>, Jun. 2023.</w:t>
          </w:r>
        </w:p>
        <w:p w14:paraId="08A52526" w14:textId="7E2BBD45" w:rsidR="00082273" w:rsidRPr="00B57953" w:rsidRDefault="00082273" w:rsidP="00B57953">
          <w:pPr>
            <w:autoSpaceDE w:val="0"/>
            <w:autoSpaceDN w:val="0"/>
            <w:ind w:hanging="640"/>
            <w:jc w:val="both"/>
            <w:divId w:val="859200324"/>
            <w:rPr>
              <w:rFonts w:eastAsia="Times New Roman"/>
              <w:sz w:val="16"/>
              <w:szCs w:val="16"/>
            </w:rPr>
          </w:pPr>
          <w:r w:rsidRPr="00B57953">
            <w:rPr>
              <w:rFonts w:eastAsia="Times New Roman"/>
              <w:sz w:val="16"/>
              <w:szCs w:val="16"/>
            </w:rPr>
            <w:t>[2]</w:t>
          </w:r>
          <w:r w:rsidRPr="00B57953">
            <w:rPr>
              <w:rFonts w:eastAsia="Times New Roman"/>
              <w:sz w:val="16"/>
              <w:szCs w:val="16"/>
            </w:rPr>
            <w:tab/>
            <w:t xml:space="preserve">J. Isac-García, J. A. </w:t>
          </w:r>
          <w:proofErr w:type="spellStart"/>
          <w:r w:rsidRPr="00B57953">
            <w:rPr>
              <w:rFonts w:eastAsia="Times New Roman"/>
              <w:sz w:val="16"/>
              <w:szCs w:val="16"/>
            </w:rPr>
            <w:t>Dobado</w:t>
          </w:r>
          <w:proofErr w:type="spellEnd"/>
          <w:r w:rsidRPr="00B57953">
            <w:rPr>
              <w:rFonts w:eastAsia="Times New Roman"/>
              <w:sz w:val="16"/>
              <w:szCs w:val="16"/>
            </w:rPr>
            <w:t xml:space="preserve">, F. G. Calvo-Flores, and H. Martínez-García, “Green Chemistry,” in </w:t>
          </w:r>
          <w:r w:rsidRPr="00B57953">
            <w:rPr>
              <w:rFonts w:eastAsia="Times New Roman"/>
              <w:i/>
              <w:iCs/>
              <w:sz w:val="16"/>
              <w:szCs w:val="16"/>
            </w:rPr>
            <w:t>Experimental Organic Chemistry</w:t>
          </w:r>
          <w:r w:rsidRPr="00B57953">
            <w:rPr>
              <w:rFonts w:eastAsia="Times New Roman"/>
              <w:sz w:val="16"/>
              <w:szCs w:val="16"/>
            </w:rPr>
            <w:t xml:space="preserve">, Elsevier, 2016, pp. 409–415. </w:t>
          </w:r>
          <w:proofErr w:type="spellStart"/>
          <w:r w:rsidRPr="00B57953">
            <w:rPr>
              <w:rFonts w:eastAsia="Times New Roman"/>
              <w:sz w:val="16"/>
              <w:szCs w:val="16"/>
            </w:rPr>
            <w:t>doi</w:t>
          </w:r>
          <w:proofErr w:type="spellEnd"/>
          <w:r w:rsidRPr="00B57953">
            <w:rPr>
              <w:rFonts w:eastAsia="Times New Roman"/>
              <w:sz w:val="16"/>
              <w:szCs w:val="16"/>
            </w:rPr>
            <w:t xml:space="preserve"> 10.1016/B978-0-12-803893-2.50012-7.</w:t>
          </w:r>
        </w:p>
        <w:p w14:paraId="428EE498" w14:textId="63097DCB" w:rsidR="00082273" w:rsidRPr="00B57953" w:rsidRDefault="00082273" w:rsidP="00B57953">
          <w:pPr>
            <w:autoSpaceDE w:val="0"/>
            <w:autoSpaceDN w:val="0"/>
            <w:ind w:hanging="640"/>
            <w:jc w:val="both"/>
            <w:divId w:val="1962346339"/>
            <w:rPr>
              <w:rFonts w:eastAsia="Times New Roman"/>
              <w:sz w:val="16"/>
              <w:szCs w:val="16"/>
            </w:rPr>
          </w:pPr>
          <w:r w:rsidRPr="00B57953">
            <w:rPr>
              <w:rFonts w:eastAsia="Times New Roman"/>
              <w:sz w:val="16"/>
              <w:szCs w:val="16"/>
            </w:rPr>
            <w:t>[3]</w:t>
          </w:r>
          <w:r w:rsidRPr="00B57953">
            <w:rPr>
              <w:rFonts w:eastAsia="Times New Roman"/>
              <w:sz w:val="16"/>
              <w:szCs w:val="16"/>
            </w:rPr>
            <w:tab/>
            <w:t xml:space="preserve">J. C. Anastas, P. T.; Warner, “Green Chemistry: Theory and Practice, Oxford University Press: New York, 1998,” </w:t>
          </w:r>
          <w:r w:rsidRPr="00B57953">
            <w:rPr>
              <w:rFonts w:eastAsia="Times New Roman"/>
              <w:i/>
              <w:iCs/>
              <w:sz w:val="16"/>
              <w:szCs w:val="16"/>
            </w:rPr>
            <w:t>Encyclopedia of Toxicology</w:t>
          </w:r>
          <w:r w:rsidRPr="00B57953">
            <w:rPr>
              <w:rFonts w:eastAsia="Times New Roman"/>
              <w:sz w:val="16"/>
              <w:szCs w:val="16"/>
            </w:rPr>
            <w:t>, no. February 1998.</w:t>
          </w:r>
        </w:p>
        <w:p w14:paraId="7EE46120" w14:textId="77777777" w:rsidR="00082273" w:rsidRPr="00B57953" w:rsidRDefault="00082273" w:rsidP="00B57953">
          <w:pPr>
            <w:autoSpaceDE w:val="0"/>
            <w:autoSpaceDN w:val="0"/>
            <w:ind w:hanging="640"/>
            <w:jc w:val="both"/>
            <w:divId w:val="1862039507"/>
            <w:rPr>
              <w:rFonts w:eastAsia="Times New Roman"/>
              <w:sz w:val="16"/>
              <w:szCs w:val="16"/>
            </w:rPr>
          </w:pPr>
          <w:r w:rsidRPr="00B57953">
            <w:rPr>
              <w:rFonts w:eastAsia="Times New Roman"/>
              <w:sz w:val="16"/>
              <w:szCs w:val="16"/>
            </w:rPr>
            <w:t>[4]</w:t>
          </w:r>
          <w:r w:rsidRPr="00B57953">
            <w:rPr>
              <w:rFonts w:eastAsia="Times New Roman"/>
              <w:sz w:val="16"/>
              <w:szCs w:val="16"/>
            </w:rPr>
            <w:tab/>
            <w:t xml:space="preserve">P. T. Anastas and R. L. Lankey, “Life cycle assessment and green chemistry: The yin and yang of industrial ecology,” </w:t>
          </w:r>
          <w:r w:rsidRPr="00B57953">
            <w:rPr>
              <w:rFonts w:eastAsia="Times New Roman"/>
              <w:i/>
              <w:iCs/>
              <w:sz w:val="16"/>
              <w:szCs w:val="16"/>
            </w:rPr>
            <w:t>Green Chemistry</w:t>
          </w:r>
          <w:r w:rsidRPr="00B57953">
            <w:rPr>
              <w:rFonts w:eastAsia="Times New Roman"/>
              <w:sz w:val="16"/>
              <w:szCs w:val="16"/>
            </w:rPr>
            <w:t xml:space="preserve">, vol. 2, no. 6, pp. 289–295, 2000, </w:t>
          </w:r>
          <w:proofErr w:type="spellStart"/>
          <w:r w:rsidRPr="00B57953">
            <w:rPr>
              <w:rFonts w:eastAsia="Times New Roman"/>
              <w:sz w:val="16"/>
              <w:szCs w:val="16"/>
            </w:rPr>
            <w:t>doi</w:t>
          </w:r>
          <w:proofErr w:type="spellEnd"/>
          <w:r w:rsidRPr="00B57953">
            <w:rPr>
              <w:rFonts w:eastAsia="Times New Roman"/>
              <w:sz w:val="16"/>
              <w:szCs w:val="16"/>
            </w:rPr>
            <w:t>: 10.1039/b005650m.</w:t>
          </w:r>
        </w:p>
        <w:p w14:paraId="1A6EF486" w14:textId="77777777" w:rsidR="00082273" w:rsidRPr="00B57953" w:rsidRDefault="00082273" w:rsidP="00B57953">
          <w:pPr>
            <w:autoSpaceDE w:val="0"/>
            <w:autoSpaceDN w:val="0"/>
            <w:ind w:hanging="640"/>
            <w:jc w:val="both"/>
            <w:divId w:val="98961313"/>
            <w:rPr>
              <w:rFonts w:eastAsia="Times New Roman"/>
              <w:sz w:val="16"/>
              <w:szCs w:val="16"/>
            </w:rPr>
          </w:pPr>
          <w:r w:rsidRPr="00B57953">
            <w:rPr>
              <w:rFonts w:eastAsia="Times New Roman"/>
              <w:sz w:val="16"/>
              <w:szCs w:val="16"/>
            </w:rPr>
            <w:t>[5]</w:t>
          </w:r>
          <w:r w:rsidRPr="00B57953">
            <w:rPr>
              <w:rFonts w:eastAsia="Times New Roman"/>
              <w:sz w:val="16"/>
              <w:szCs w:val="16"/>
            </w:rPr>
            <w:tab/>
            <w:t xml:space="preserve">R. L. Lankey and P. T. Anastas, “Life-cycle approaches for assessing green chemistry technologies,” </w:t>
          </w:r>
          <w:r w:rsidRPr="00B57953">
            <w:rPr>
              <w:rFonts w:eastAsia="Times New Roman"/>
              <w:i/>
              <w:iCs/>
              <w:sz w:val="16"/>
              <w:szCs w:val="16"/>
            </w:rPr>
            <w:t>Ind Eng Chem Res</w:t>
          </w:r>
          <w:r w:rsidRPr="00B57953">
            <w:rPr>
              <w:rFonts w:eastAsia="Times New Roman"/>
              <w:sz w:val="16"/>
              <w:szCs w:val="16"/>
            </w:rPr>
            <w:t xml:space="preserve">, vol. 41, no. 18, pp. 4498–4502, Sep. 2002, </w:t>
          </w:r>
          <w:proofErr w:type="spellStart"/>
          <w:r w:rsidRPr="00B57953">
            <w:rPr>
              <w:rFonts w:eastAsia="Times New Roman"/>
              <w:sz w:val="16"/>
              <w:szCs w:val="16"/>
            </w:rPr>
            <w:t>doi</w:t>
          </w:r>
          <w:proofErr w:type="spellEnd"/>
          <w:r w:rsidRPr="00B57953">
            <w:rPr>
              <w:rFonts w:eastAsia="Times New Roman"/>
              <w:sz w:val="16"/>
              <w:szCs w:val="16"/>
            </w:rPr>
            <w:t>: 10.1021/ie0108191.</w:t>
          </w:r>
        </w:p>
        <w:p w14:paraId="2DA781BC" w14:textId="77777777" w:rsidR="00082273" w:rsidRPr="00B57953" w:rsidRDefault="00082273" w:rsidP="00B57953">
          <w:pPr>
            <w:autoSpaceDE w:val="0"/>
            <w:autoSpaceDN w:val="0"/>
            <w:ind w:hanging="640"/>
            <w:jc w:val="both"/>
            <w:divId w:val="643580682"/>
            <w:rPr>
              <w:rFonts w:eastAsia="Times New Roman"/>
              <w:sz w:val="16"/>
              <w:szCs w:val="16"/>
            </w:rPr>
          </w:pPr>
          <w:r w:rsidRPr="00B57953">
            <w:rPr>
              <w:rFonts w:eastAsia="Times New Roman"/>
              <w:sz w:val="16"/>
              <w:szCs w:val="16"/>
            </w:rPr>
            <w:lastRenderedPageBreak/>
            <w:t>[6]</w:t>
          </w:r>
          <w:r w:rsidRPr="00B57953">
            <w:rPr>
              <w:rFonts w:eastAsia="Times New Roman"/>
              <w:sz w:val="16"/>
              <w:szCs w:val="16"/>
            </w:rPr>
            <w:tab/>
            <w:t>P. T. Anastas, M. M. Kirchhoff, and T. C. Williamson, “Catalysis as a foundational pillar of green chemistry,” 2001.</w:t>
          </w:r>
        </w:p>
        <w:p w14:paraId="0E28E6F6" w14:textId="77777777" w:rsidR="00082273" w:rsidRPr="00B57953" w:rsidRDefault="00082273" w:rsidP="00B57953">
          <w:pPr>
            <w:autoSpaceDE w:val="0"/>
            <w:autoSpaceDN w:val="0"/>
            <w:ind w:hanging="640"/>
            <w:jc w:val="both"/>
            <w:divId w:val="1741173494"/>
            <w:rPr>
              <w:rFonts w:eastAsia="Times New Roman"/>
              <w:sz w:val="16"/>
              <w:szCs w:val="16"/>
            </w:rPr>
          </w:pPr>
          <w:r w:rsidRPr="00B57953">
            <w:rPr>
              <w:rFonts w:eastAsia="Times New Roman"/>
              <w:sz w:val="16"/>
              <w:szCs w:val="16"/>
            </w:rPr>
            <w:t>[7]</w:t>
          </w:r>
          <w:r w:rsidRPr="00B57953">
            <w:rPr>
              <w:rFonts w:eastAsia="Times New Roman"/>
              <w:sz w:val="16"/>
              <w:szCs w:val="16"/>
            </w:rPr>
            <w:tab/>
            <w:t xml:space="preserve">P. T. Anastas and J. B. Zimmerman, “Design through the 12 principles of green engineering,” </w:t>
          </w:r>
          <w:r w:rsidRPr="00B57953">
            <w:rPr>
              <w:rFonts w:eastAsia="Times New Roman"/>
              <w:i/>
              <w:iCs/>
              <w:sz w:val="16"/>
              <w:szCs w:val="16"/>
            </w:rPr>
            <w:t>Environmental Science and Technology</w:t>
          </w:r>
          <w:r w:rsidRPr="00B57953">
            <w:rPr>
              <w:rFonts w:eastAsia="Times New Roman"/>
              <w:sz w:val="16"/>
              <w:szCs w:val="16"/>
            </w:rPr>
            <w:t>, vol. 37, no. 5. 2003.</w:t>
          </w:r>
        </w:p>
        <w:p w14:paraId="523120CA" w14:textId="17236049" w:rsidR="00082273" w:rsidRPr="00B57953" w:rsidRDefault="00082273" w:rsidP="00B57953">
          <w:pPr>
            <w:autoSpaceDE w:val="0"/>
            <w:autoSpaceDN w:val="0"/>
            <w:ind w:hanging="640"/>
            <w:jc w:val="both"/>
            <w:divId w:val="278224114"/>
            <w:rPr>
              <w:rFonts w:eastAsia="Times New Roman"/>
              <w:sz w:val="16"/>
              <w:szCs w:val="16"/>
            </w:rPr>
          </w:pPr>
          <w:r w:rsidRPr="00B57953">
            <w:rPr>
              <w:rFonts w:eastAsia="Times New Roman"/>
              <w:sz w:val="16"/>
              <w:szCs w:val="16"/>
            </w:rPr>
            <w:t>[8]</w:t>
          </w:r>
          <w:r w:rsidRPr="00B57953">
            <w:rPr>
              <w:rFonts w:eastAsia="Times New Roman"/>
              <w:sz w:val="16"/>
              <w:szCs w:val="16"/>
            </w:rPr>
            <w:tab/>
            <w:t xml:space="preserve">“What is Green Chemistry?” </w:t>
          </w:r>
          <w:r w:rsidRPr="00B57953">
            <w:rPr>
              <w:rFonts w:eastAsia="Times New Roman"/>
              <w:i/>
              <w:iCs/>
              <w:sz w:val="16"/>
              <w:szCs w:val="16"/>
            </w:rPr>
            <w:t>ACS - Chemistry for life</w:t>
          </w:r>
          <w:r w:rsidRPr="00B57953">
            <w:rPr>
              <w:rFonts w:eastAsia="Times New Roman"/>
              <w:sz w:val="16"/>
              <w:szCs w:val="16"/>
            </w:rPr>
            <w:t xml:space="preserve">. </w:t>
          </w:r>
        </w:p>
        <w:p w14:paraId="41C3D2C7" w14:textId="433189B1" w:rsidR="00082273" w:rsidRPr="00B57953" w:rsidRDefault="00082273" w:rsidP="00B57953">
          <w:pPr>
            <w:autoSpaceDE w:val="0"/>
            <w:autoSpaceDN w:val="0"/>
            <w:ind w:hanging="640"/>
            <w:jc w:val="both"/>
            <w:divId w:val="1124688816"/>
            <w:rPr>
              <w:rFonts w:eastAsia="Times New Roman"/>
              <w:sz w:val="16"/>
              <w:szCs w:val="16"/>
            </w:rPr>
          </w:pPr>
          <w:r w:rsidRPr="00B57953">
            <w:rPr>
              <w:rFonts w:eastAsia="Times New Roman"/>
              <w:sz w:val="16"/>
              <w:szCs w:val="16"/>
            </w:rPr>
            <w:t>[9]</w:t>
          </w:r>
          <w:r w:rsidRPr="00B57953">
            <w:rPr>
              <w:rFonts w:eastAsia="Times New Roman"/>
              <w:sz w:val="16"/>
              <w:szCs w:val="16"/>
            </w:rPr>
            <w:tab/>
            <w:t xml:space="preserve">H. Mutlu and L. Barner, “Getting the Terms Right: Green, Sustainable, or Circular Chemistry?” </w:t>
          </w:r>
          <w:proofErr w:type="spellStart"/>
          <w:r w:rsidRPr="00B57953">
            <w:rPr>
              <w:rFonts w:eastAsia="Times New Roman"/>
              <w:i/>
              <w:iCs/>
              <w:sz w:val="16"/>
              <w:szCs w:val="16"/>
            </w:rPr>
            <w:t>Macromol</w:t>
          </w:r>
          <w:proofErr w:type="spellEnd"/>
          <w:r w:rsidRPr="00B57953">
            <w:rPr>
              <w:rFonts w:eastAsia="Times New Roman"/>
              <w:i/>
              <w:iCs/>
              <w:sz w:val="16"/>
              <w:szCs w:val="16"/>
            </w:rPr>
            <w:t xml:space="preserve"> Chem Phys</w:t>
          </w:r>
          <w:r w:rsidRPr="00B57953">
            <w:rPr>
              <w:rFonts w:eastAsia="Times New Roman"/>
              <w:sz w:val="16"/>
              <w:szCs w:val="16"/>
            </w:rPr>
            <w:t xml:space="preserve">, vol. 223, no. 13, Jul. 2022, </w:t>
          </w:r>
          <w:proofErr w:type="spellStart"/>
          <w:r w:rsidRPr="00B57953">
            <w:rPr>
              <w:rFonts w:eastAsia="Times New Roman"/>
              <w:sz w:val="16"/>
              <w:szCs w:val="16"/>
            </w:rPr>
            <w:t>doi</w:t>
          </w:r>
          <w:proofErr w:type="spellEnd"/>
          <w:r w:rsidRPr="00B57953">
            <w:rPr>
              <w:rFonts w:eastAsia="Times New Roman"/>
              <w:sz w:val="16"/>
              <w:szCs w:val="16"/>
            </w:rPr>
            <w:t>: 10.1002/macp.202200111.</w:t>
          </w:r>
        </w:p>
        <w:p w14:paraId="1079FDA1" w14:textId="3F9C0C47" w:rsidR="00082273" w:rsidRPr="00B57953" w:rsidRDefault="00082273" w:rsidP="00B57953">
          <w:pPr>
            <w:autoSpaceDE w:val="0"/>
            <w:autoSpaceDN w:val="0"/>
            <w:ind w:hanging="640"/>
            <w:jc w:val="both"/>
            <w:divId w:val="190992837"/>
            <w:rPr>
              <w:rFonts w:eastAsia="Times New Roman"/>
              <w:sz w:val="16"/>
              <w:szCs w:val="16"/>
            </w:rPr>
          </w:pPr>
          <w:r w:rsidRPr="00B57953">
            <w:rPr>
              <w:rFonts w:eastAsia="Times New Roman"/>
              <w:sz w:val="16"/>
              <w:szCs w:val="16"/>
            </w:rPr>
            <w:t>[10]</w:t>
          </w:r>
          <w:r w:rsidRPr="00B57953">
            <w:rPr>
              <w:rFonts w:eastAsia="Times New Roman"/>
              <w:sz w:val="16"/>
              <w:szCs w:val="16"/>
            </w:rPr>
            <w:tab/>
            <w:t>“CHEMICAL SAFETY AND BIOSAFETY OECD WORK ON</w:t>
          </w:r>
          <w:r w:rsidR="00805FDA" w:rsidRPr="00B57953">
            <w:rPr>
              <w:rFonts w:eastAsia="Times New Roman"/>
              <w:sz w:val="16"/>
              <w:szCs w:val="16"/>
            </w:rPr>
            <w:t xml:space="preserve"> CHEMICAL SAFETY AND BIOSAFETY</w:t>
          </w:r>
          <w:r w:rsidRPr="00B57953">
            <w:rPr>
              <w:rFonts w:eastAsia="Times New Roman"/>
              <w:sz w:val="16"/>
              <w:szCs w:val="16"/>
            </w:rPr>
            <w:t>,” 2019.</w:t>
          </w:r>
        </w:p>
        <w:p w14:paraId="3303BB18" w14:textId="772D395B" w:rsidR="00082273" w:rsidRPr="00B57953" w:rsidRDefault="00082273" w:rsidP="00B57953">
          <w:pPr>
            <w:autoSpaceDE w:val="0"/>
            <w:autoSpaceDN w:val="0"/>
            <w:ind w:hanging="640"/>
            <w:jc w:val="both"/>
            <w:divId w:val="20672062"/>
            <w:rPr>
              <w:rFonts w:eastAsia="Times New Roman"/>
              <w:sz w:val="16"/>
              <w:szCs w:val="16"/>
            </w:rPr>
          </w:pPr>
          <w:r w:rsidRPr="00B57953">
            <w:rPr>
              <w:rFonts w:eastAsia="Times New Roman"/>
              <w:sz w:val="16"/>
              <w:szCs w:val="16"/>
            </w:rPr>
            <w:t>[11]</w:t>
          </w:r>
          <w:r w:rsidRPr="00B57953">
            <w:rPr>
              <w:rFonts w:eastAsia="Times New Roman"/>
              <w:sz w:val="16"/>
              <w:szCs w:val="16"/>
            </w:rPr>
            <w:tab/>
            <w:t xml:space="preserve">R. A. Sheldon, “Green and sustainable manufacture of chemicals from biomass: State of the art,” </w:t>
          </w:r>
          <w:r w:rsidRPr="00B57953">
            <w:rPr>
              <w:rFonts w:eastAsia="Times New Roman"/>
              <w:i/>
              <w:iCs/>
              <w:sz w:val="16"/>
              <w:szCs w:val="16"/>
            </w:rPr>
            <w:t>Green Chemistry</w:t>
          </w:r>
          <w:r w:rsidRPr="00B57953">
            <w:rPr>
              <w:rFonts w:eastAsia="Times New Roman"/>
              <w:sz w:val="16"/>
              <w:szCs w:val="16"/>
            </w:rPr>
            <w:t xml:space="preserve">, vol. 16, no. 3. Royal Society of Chemistry, pp. 950–963, 2014. </w:t>
          </w:r>
          <w:proofErr w:type="spellStart"/>
          <w:r w:rsidRPr="00B57953">
            <w:rPr>
              <w:rFonts w:eastAsia="Times New Roman"/>
              <w:sz w:val="16"/>
              <w:szCs w:val="16"/>
            </w:rPr>
            <w:t>doi</w:t>
          </w:r>
          <w:proofErr w:type="spellEnd"/>
          <w:r w:rsidRPr="00B57953">
            <w:rPr>
              <w:rFonts w:eastAsia="Times New Roman"/>
              <w:sz w:val="16"/>
              <w:szCs w:val="16"/>
            </w:rPr>
            <w:t xml:space="preserve"> 10.1039/c3gc41935e.</w:t>
          </w:r>
        </w:p>
        <w:p w14:paraId="312D44A3" w14:textId="6F08E8D0" w:rsidR="00082273" w:rsidRPr="00B57953" w:rsidRDefault="00082273" w:rsidP="00B57953">
          <w:pPr>
            <w:autoSpaceDE w:val="0"/>
            <w:autoSpaceDN w:val="0"/>
            <w:ind w:hanging="640"/>
            <w:jc w:val="both"/>
            <w:divId w:val="1687638499"/>
            <w:rPr>
              <w:rFonts w:eastAsia="Times New Roman"/>
              <w:sz w:val="16"/>
              <w:szCs w:val="16"/>
            </w:rPr>
          </w:pPr>
          <w:r w:rsidRPr="00B57953">
            <w:rPr>
              <w:rFonts w:eastAsia="Times New Roman"/>
              <w:sz w:val="16"/>
              <w:szCs w:val="16"/>
            </w:rPr>
            <w:t>[12]</w:t>
          </w:r>
          <w:r w:rsidRPr="00B57953">
            <w:rPr>
              <w:rFonts w:eastAsia="Times New Roman"/>
              <w:sz w:val="16"/>
              <w:szCs w:val="16"/>
            </w:rPr>
            <w:tab/>
            <w:t xml:space="preserve">Mahmoud </w:t>
          </w:r>
          <w:proofErr w:type="spellStart"/>
          <w:r w:rsidRPr="00B57953">
            <w:rPr>
              <w:rFonts w:eastAsia="Times New Roman"/>
              <w:sz w:val="16"/>
              <w:szCs w:val="16"/>
            </w:rPr>
            <w:t>Nasrollahzadeh</w:t>
          </w:r>
          <w:proofErr w:type="spellEnd"/>
          <w:r w:rsidRPr="00B57953">
            <w:rPr>
              <w:rFonts w:eastAsia="Times New Roman"/>
              <w:sz w:val="16"/>
              <w:szCs w:val="16"/>
            </w:rPr>
            <w:t xml:space="preserve">, “Biopolymer-Based Metal Nanoparticle Chemistry for Sustainable Applications,” in </w:t>
          </w:r>
          <w:r w:rsidRPr="00B57953">
            <w:rPr>
              <w:rFonts w:eastAsia="Times New Roman"/>
              <w:i/>
              <w:iCs/>
              <w:sz w:val="16"/>
              <w:szCs w:val="16"/>
            </w:rPr>
            <w:t>Classification, Properties and Synthesis.</w:t>
          </w:r>
          <w:r w:rsidRPr="00B57953">
            <w:rPr>
              <w:rFonts w:eastAsia="Times New Roman"/>
              <w:sz w:val="16"/>
              <w:szCs w:val="16"/>
            </w:rPr>
            <w:t>, 1st ed.</w:t>
          </w:r>
          <w:r w:rsidR="00564FE6" w:rsidRPr="00B57953">
            <w:rPr>
              <w:rFonts w:eastAsia="Times New Roman"/>
              <w:sz w:val="16"/>
              <w:szCs w:val="16"/>
            </w:rPr>
            <w:t xml:space="preserve"> </w:t>
          </w:r>
          <w:r w:rsidRPr="00B57953">
            <w:rPr>
              <w:rFonts w:eastAsia="Times New Roman"/>
              <w:sz w:val="16"/>
              <w:szCs w:val="16"/>
            </w:rPr>
            <w:t>Elsevier, 2021.</w:t>
          </w:r>
        </w:p>
        <w:p w14:paraId="30AEEE8B" w14:textId="1CFE4D66" w:rsidR="00082273" w:rsidRPr="00B57953" w:rsidRDefault="00082273" w:rsidP="00B57953">
          <w:pPr>
            <w:autoSpaceDE w:val="0"/>
            <w:autoSpaceDN w:val="0"/>
            <w:ind w:hanging="640"/>
            <w:jc w:val="both"/>
            <w:divId w:val="27998053"/>
            <w:rPr>
              <w:rFonts w:eastAsia="Times New Roman"/>
              <w:sz w:val="16"/>
              <w:szCs w:val="16"/>
            </w:rPr>
          </w:pPr>
          <w:r w:rsidRPr="00B57953">
            <w:rPr>
              <w:rFonts w:eastAsia="Times New Roman"/>
              <w:sz w:val="16"/>
              <w:szCs w:val="16"/>
            </w:rPr>
            <w:t>[13]</w:t>
          </w:r>
          <w:r w:rsidRPr="00B57953">
            <w:rPr>
              <w:rFonts w:eastAsia="Times New Roman"/>
              <w:sz w:val="16"/>
              <w:szCs w:val="16"/>
            </w:rPr>
            <w:tab/>
            <w:t xml:space="preserve">T. A. Lewandowski, “Green Chemistry,” in </w:t>
          </w:r>
          <w:r w:rsidRPr="00B57953">
            <w:rPr>
              <w:rFonts w:eastAsia="Times New Roman"/>
              <w:i/>
              <w:iCs/>
              <w:sz w:val="16"/>
              <w:szCs w:val="16"/>
            </w:rPr>
            <w:t>Encyclopedia of Toxicology: Third Edition</w:t>
          </w:r>
          <w:r w:rsidRPr="00B57953">
            <w:rPr>
              <w:rFonts w:eastAsia="Times New Roman"/>
              <w:sz w:val="16"/>
              <w:szCs w:val="16"/>
            </w:rPr>
            <w:t xml:space="preserve">, Elsevier, 2014, pp. 798–799. </w:t>
          </w:r>
          <w:proofErr w:type="spellStart"/>
          <w:r w:rsidRPr="00B57953">
            <w:rPr>
              <w:rFonts w:eastAsia="Times New Roman"/>
              <w:sz w:val="16"/>
              <w:szCs w:val="16"/>
            </w:rPr>
            <w:t>doi</w:t>
          </w:r>
          <w:proofErr w:type="spellEnd"/>
          <w:r w:rsidRPr="00B57953">
            <w:rPr>
              <w:rFonts w:eastAsia="Times New Roman"/>
              <w:sz w:val="16"/>
              <w:szCs w:val="16"/>
            </w:rPr>
            <w:t xml:space="preserve"> 10.1016/B978-0-12-386454-3.01020-4.</w:t>
          </w:r>
        </w:p>
        <w:p w14:paraId="42020F5B" w14:textId="3E7059AE" w:rsidR="00082273" w:rsidRPr="00B57953" w:rsidRDefault="00082273" w:rsidP="00B57953">
          <w:pPr>
            <w:autoSpaceDE w:val="0"/>
            <w:autoSpaceDN w:val="0"/>
            <w:ind w:hanging="640"/>
            <w:jc w:val="both"/>
            <w:divId w:val="1223564701"/>
            <w:rPr>
              <w:rFonts w:eastAsia="Times New Roman"/>
              <w:sz w:val="16"/>
              <w:szCs w:val="16"/>
            </w:rPr>
          </w:pPr>
          <w:r w:rsidRPr="00B57953">
            <w:rPr>
              <w:rFonts w:eastAsia="Times New Roman"/>
              <w:sz w:val="16"/>
              <w:szCs w:val="16"/>
            </w:rPr>
            <w:t>[14]</w:t>
          </w:r>
          <w:r w:rsidRPr="00B57953">
            <w:rPr>
              <w:rFonts w:eastAsia="Times New Roman"/>
              <w:sz w:val="16"/>
              <w:szCs w:val="16"/>
            </w:rPr>
            <w:tab/>
            <w:t>J. A. Gladysz, “</w:t>
          </w:r>
          <w:r w:rsidR="00BD6B61" w:rsidRPr="00B57953">
            <w:rPr>
              <w:rFonts w:eastAsia="Times New Roman"/>
              <w:sz w:val="16"/>
              <w:szCs w:val="16"/>
            </w:rPr>
            <w:t>Award-winning</w:t>
          </w:r>
          <w:r w:rsidRPr="00B57953">
            <w:rPr>
              <w:rFonts w:eastAsia="Times New Roman"/>
              <w:sz w:val="16"/>
              <w:szCs w:val="16"/>
            </w:rPr>
            <w:t xml:space="preserve"> green organometallic chemistry: The presidential green chemistry challenge,” </w:t>
          </w:r>
          <w:r w:rsidRPr="00B57953">
            <w:rPr>
              <w:rFonts w:eastAsia="Times New Roman"/>
              <w:i/>
              <w:iCs/>
              <w:sz w:val="16"/>
              <w:szCs w:val="16"/>
            </w:rPr>
            <w:t>Organometallics</w:t>
          </w:r>
          <w:r w:rsidRPr="00B57953">
            <w:rPr>
              <w:rFonts w:eastAsia="Times New Roman"/>
              <w:sz w:val="16"/>
              <w:szCs w:val="16"/>
            </w:rPr>
            <w:t xml:space="preserve">, vol. 30, no. 22. p. 6059, Nov. 28, 2011. </w:t>
          </w:r>
          <w:proofErr w:type="spellStart"/>
          <w:r w:rsidRPr="00B57953">
            <w:rPr>
              <w:rFonts w:eastAsia="Times New Roman"/>
              <w:sz w:val="16"/>
              <w:szCs w:val="16"/>
            </w:rPr>
            <w:t>doi</w:t>
          </w:r>
          <w:proofErr w:type="spellEnd"/>
          <w:r w:rsidRPr="00B57953">
            <w:rPr>
              <w:rFonts w:eastAsia="Times New Roman"/>
              <w:sz w:val="16"/>
              <w:szCs w:val="16"/>
            </w:rPr>
            <w:t>: 10.1021/om201014t.</w:t>
          </w:r>
        </w:p>
        <w:p w14:paraId="6413ED20" w14:textId="77777777" w:rsidR="00082273" w:rsidRPr="00B57953" w:rsidRDefault="00082273" w:rsidP="00B57953">
          <w:pPr>
            <w:autoSpaceDE w:val="0"/>
            <w:autoSpaceDN w:val="0"/>
            <w:ind w:hanging="640"/>
            <w:jc w:val="both"/>
            <w:divId w:val="651444770"/>
            <w:rPr>
              <w:rFonts w:eastAsia="Times New Roman"/>
              <w:sz w:val="16"/>
              <w:szCs w:val="16"/>
            </w:rPr>
          </w:pPr>
          <w:r w:rsidRPr="00B57953">
            <w:rPr>
              <w:rFonts w:eastAsia="Times New Roman"/>
              <w:sz w:val="16"/>
              <w:szCs w:val="16"/>
            </w:rPr>
            <w:t>[15]</w:t>
          </w:r>
          <w:r w:rsidRPr="00B57953">
            <w:rPr>
              <w:rFonts w:eastAsia="Times New Roman"/>
              <w:sz w:val="16"/>
              <w:szCs w:val="16"/>
            </w:rPr>
            <w:tab/>
            <w:t xml:space="preserve">M. Doble and A. K. </w:t>
          </w:r>
          <w:proofErr w:type="spellStart"/>
          <w:r w:rsidRPr="00B57953">
            <w:rPr>
              <w:rFonts w:eastAsia="Times New Roman"/>
              <w:sz w:val="16"/>
              <w:szCs w:val="16"/>
            </w:rPr>
            <w:t>Kruthiventi</w:t>
          </w:r>
          <w:proofErr w:type="spellEnd"/>
          <w:r w:rsidRPr="00B57953">
            <w:rPr>
              <w:rFonts w:eastAsia="Times New Roman"/>
              <w:sz w:val="16"/>
              <w:szCs w:val="16"/>
            </w:rPr>
            <w:t xml:space="preserve">, </w:t>
          </w:r>
          <w:r w:rsidRPr="00B57953">
            <w:rPr>
              <w:rFonts w:eastAsia="Times New Roman"/>
              <w:i/>
              <w:iCs/>
              <w:sz w:val="16"/>
              <w:szCs w:val="16"/>
            </w:rPr>
            <w:t>Green chemistry and processes</w:t>
          </w:r>
          <w:r w:rsidRPr="00B57953">
            <w:rPr>
              <w:rFonts w:eastAsia="Times New Roman"/>
              <w:sz w:val="16"/>
              <w:szCs w:val="16"/>
            </w:rPr>
            <w:t>. Elsevier Academic Press, 2007. Accessed: Jul. 22, 2023. [Online]. Available: https://cir.nii.ac.jp/crid/1130282273167814784.bib?lang=en</w:t>
          </w:r>
        </w:p>
        <w:p w14:paraId="6B7CC102" w14:textId="77777777" w:rsidR="00082273" w:rsidRPr="00B57953" w:rsidRDefault="00082273" w:rsidP="00B57953">
          <w:pPr>
            <w:autoSpaceDE w:val="0"/>
            <w:autoSpaceDN w:val="0"/>
            <w:ind w:hanging="640"/>
            <w:jc w:val="both"/>
            <w:divId w:val="629749374"/>
            <w:rPr>
              <w:rFonts w:eastAsia="Times New Roman"/>
              <w:sz w:val="16"/>
              <w:szCs w:val="16"/>
            </w:rPr>
          </w:pPr>
          <w:r w:rsidRPr="00B57953">
            <w:rPr>
              <w:rFonts w:eastAsia="Times New Roman"/>
              <w:sz w:val="16"/>
              <w:szCs w:val="16"/>
            </w:rPr>
            <w:t>[16]</w:t>
          </w:r>
          <w:r w:rsidRPr="00B57953">
            <w:rPr>
              <w:rFonts w:eastAsia="Times New Roman"/>
              <w:sz w:val="16"/>
              <w:szCs w:val="16"/>
            </w:rPr>
            <w:tab/>
            <w:t xml:space="preserve">US EPA, “Summary of the Pollution Prevention Act,” </w:t>
          </w:r>
          <w:r w:rsidRPr="00B57953">
            <w:rPr>
              <w:rFonts w:eastAsia="Times New Roman"/>
              <w:i/>
              <w:iCs/>
              <w:sz w:val="16"/>
              <w:szCs w:val="16"/>
            </w:rPr>
            <w:t>Environmental Protection Agency</w:t>
          </w:r>
          <w:r w:rsidRPr="00B57953">
            <w:rPr>
              <w:rFonts w:eastAsia="Times New Roman"/>
              <w:sz w:val="16"/>
              <w:szCs w:val="16"/>
            </w:rPr>
            <w:t>, 2020.</w:t>
          </w:r>
        </w:p>
        <w:p w14:paraId="2C056882" w14:textId="79DD049F" w:rsidR="00082273" w:rsidRPr="00B57953" w:rsidRDefault="00082273" w:rsidP="00B57953">
          <w:pPr>
            <w:autoSpaceDE w:val="0"/>
            <w:autoSpaceDN w:val="0"/>
            <w:ind w:hanging="640"/>
            <w:jc w:val="both"/>
            <w:divId w:val="261837870"/>
            <w:rPr>
              <w:rFonts w:eastAsia="Times New Roman"/>
              <w:sz w:val="16"/>
              <w:szCs w:val="16"/>
            </w:rPr>
          </w:pPr>
          <w:r w:rsidRPr="00B57953">
            <w:rPr>
              <w:rFonts w:eastAsia="Times New Roman"/>
              <w:sz w:val="16"/>
              <w:szCs w:val="16"/>
            </w:rPr>
            <w:t>[17]</w:t>
          </w:r>
          <w:r w:rsidRPr="00B57953">
            <w:rPr>
              <w:rFonts w:eastAsia="Times New Roman"/>
              <w:sz w:val="16"/>
              <w:szCs w:val="16"/>
            </w:rPr>
            <w:tab/>
          </w:r>
          <w:r w:rsidR="00B01AFD" w:rsidRPr="00B57953">
            <w:rPr>
              <w:rFonts w:eastAsia="Times New Roman"/>
              <w:sz w:val="16"/>
              <w:szCs w:val="16"/>
            </w:rPr>
            <w:t xml:space="preserve">S. </w:t>
          </w:r>
          <w:proofErr w:type="spellStart"/>
          <w:r w:rsidR="00B01AFD" w:rsidRPr="00B57953">
            <w:rPr>
              <w:rFonts w:eastAsia="Times New Roman"/>
              <w:sz w:val="16"/>
              <w:szCs w:val="16"/>
            </w:rPr>
            <w:t>Bayrakal</w:t>
          </w:r>
          <w:proofErr w:type="spellEnd"/>
          <w:r w:rsidRPr="00B57953">
            <w:rPr>
              <w:rFonts w:eastAsia="Times New Roman"/>
              <w:sz w:val="16"/>
              <w:szCs w:val="16"/>
            </w:rPr>
            <w:t>, “</w:t>
          </w:r>
          <w:r w:rsidR="00B01AFD" w:rsidRPr="00B57953">
            <w:rPr>
              <w:rFonts w:eastAsia="Times New Roman"/>
              <w:sz w:val="16"/>
              <w:szCs w:val="16"/>
            </w:rPr>
            <w:t>The U.S. Pollution Prevention Act: A policy implementation analysis</w:t>
          </w:r>
          <w:r w:rsidRPr="00B57953">
            <w:rPr>
              <w:rFonts w:eastAsia="Times New Roman"/>
              <w:sz w:val="16"/>
              <w:szCs w:val="16"/>
            </w:rPr>
            <w:t xml:space="preserve">,” </w:t>
          </w:r>
          <w:r w:rsidR="00B01AFD" w:rsidRPr="00B57953">
            <w:rPr>
              <w:rFonts w:eastAsia="Times New Roman"/>
              <w:i/>
              <w:iCs/>
              <w:sz w:val="16"/>
              <w:szCs w:val="16"/>
            </w:rPr>
            <w:t>The Social Science Journal</w:t>
          </w:r>
          <w:r w:rsidRPr="00B57953">
            <w:rPr>
              <w:rFonts w:eastAsia="Times New Roman"/>
              <w:sz w:val="16"/>
              <w:szCs w:val="16"/>
            </w:rPr>
            <w:t xml:space="preserve">, vol. </w:t>
          </w:r>
          <w:r w:rsidR="00B01AFD" w:rsidRPr="00B57953">
            <w:rPr>
              <w:rFonts w:eastAsia="Times New Roman"/>
              <w:sz w:val="16"/>
              <w:szCs w:val="16"/>
            </w:rPr>
            <w:t>43</w:t>
          </w:r>
          <w:r w:rsidRPr="00B57953">
            <w:rPr>
              <w:rFonts w:eastAsia="Times New Roman"/>
              <w:sz w:val="16"/>
              <w:szCs w:val="16"/>
            </w:rPr>
            <w:t>, 20</w:t>
          </w:r>
          <w:r w:rsidR="00B01AFD" w:rsidRPr="00B57953">
            <w:rPr>
              <w:rFonts w:eastAsia="Times New Roman"/>
              <w:sz w:val="16"/>
              <w:szCs w:val="16"/>
            </w:rPr>
            <w:t>06</w:t>
          </w:r>
          <w:r w:rsidRPr="00B57953">
            <w:rPr>
              <w:rFonts w:eastAsia="Times New Roman"/>
              <w:sz w:val="16"/>
              <w:szCs w:val="16"/>
            </w:rPr>
            <w:t xml:space="preserve">, </w:t>
          </w:r>
          <w:proofErr w:type="spellStart"/>
          <w:r w:rsidRPr="00B57953">
            <w:rPr>
              <w:rFonts w:eastAsia="Times New Roman"/>
              <w:sz w:val="16"/>
              <w:szCs w:val="16"/>
            </w:rPr>
            <w:t>doi</w:t>
          </w:r>
          <w:proofErr w:type="spellEnd"/>
          <w:r w:rsidRPr="00B57953">
            <w:rPr>
              <w:rFonts w:eastAsia="Times New Roman"/>
              <w:sz w:val="16"/>
              <w:szCs w:val="16"/>
            </w:rPr>
            <w:t>: 10.10</w:t>
          </w:r>
          <w:r w:rsidR="00B01AFD" w:rsidRPr="00B57953">
            <w:rPr>
              <w:rFonts w:eastAsia="Times New Roman"/>
              <w:sz w:val="16"/>
              <w:szCs w:val="16"/>
            </w:rPr>
            <w:t>16</w:t>
          </w:r>
          <w:r w:rsidRPr="00B57953">
            <w:rPr>
              <w:rFonts w:eastAsia="Times New Roman"/>
              <w:sz w:val="16"/>
              <w:szCs w:val="16"/>
            </w:rPr>
            <w:t>/</w:t>
          </w:r>
          <w:r w:rsidR="00B01AFD" w:rsidRPr="00B57953">
            <w:rPr>
              <w:rFonts w:eastAsia="Times New Roman"/>
              <w:sz w:val="16"/>
              <w:szCs w:val="16"/>
            </w:rPr>
            <w:t>j.soscij.2005.12.012</w:t>
          </w:r>
          <w:r w:rsidRPr="00B57953">
            <w:rPr>
              <w:rFonts w:eastAsia="Times New Roman"/>
              <w:sz w:val="16"/>
              <w:szCs w:val="16"/>
            </w:rPr>
            <w:t>.</w:t>
          </w:r>
        </w:p>
        <w:p w14:paraId="66870397" w14:textId="77777777" w:rsidR="00082273" w:rsidRPr="00B57953" w:rsidRDefault="00082273" w:rsidP="00B57953">
          <w:pPr>
            <w:autoSpaceDE w:val="0"/>
            <w:autoSpaceDN w:val="0"/>
            <w:ind w:hanging="640"/>
            <w:jc w:val="both"/>
            <w:divId w:val="313803527"/>
            <w:rPr>
              <w:rFonts w:eastAsia="Times New Roman"/>
              <w:sz w:val="16"/>
              <w:szCs w:val="16"/>
            </w:rPr>
          </w:pPr>
          <w:r w:rsidRPr="00B57953">
            <w:rPr>
              <w:rFonts w:eastAsia="Times New Roman"/>
              <w:sz w:val="16"/>
              <w:szCs w:val="16"/>
            </w:rPr>
            <w:t>[18]</w:t>
          </w:r>
          <w:r w:rsidRPr="00B57953">
            <w:rPr>
              <w:rFonts w:eastAsia="Times New Roman"/>
              <w:sz w:val="16"/>
              <w:szCs w:val="16"/>
            </w:rPr>
            <w:tab/>
            <w:t xml:space="preserve">J. A. </w:t>
          </w:r>
          <w:proofErr w:type="spellStart"/>
          <w:r w:rsidRPr="00B57953">
            <w:rPr>
              <w:rFonts w:eastAsia="Times New Roman"/>
              <w:sz w:val="16"/>
              <w:szCs w:val="16"/>
            </w:rPr>
            <w:t>Linthorst</w:t>
          </w:r>
          <w:proofErr w:type="spellEnd"/>
          <w:r w:rsidRPr="00B57953">
            <w:rPr>
              <w:rFonts w:eastAsia="Times New Roman"/>
              <w:sz w:val="16"/>
              <w:szCs w:val="16"/>
            </w:rPr>
            <w:t xml:space="preserve">, “An overview: Origins and development of green chemistry,” </w:t>
          </w:r>
          <w:r w:rsidRPr="00B57953">
            <w:rPr>
              <w:rFonts w:eastAsia="Times New Roman"/>
              <w:i/>
              <w:iCs/>
              <w:sz w:val="16"/>
              <w:szCs w:val="16"/>
            </w:rPr>
            <w:t>Found Chem</w:t>
          </w:r>
          <w:r w:rsidRPr="00B57953">
            <w:rPr>
              <w:rFonts w:eastAsia="Times New Roman"/>
              <w:sz w:val="16"/>
              <w:szCs w:val="16"/>
            </w:rPr>
            <w:t xml:space="preserve">, vol. 12, no. 1, 2010, </w:t>
          </w:r>
          <w:proofErr w:type="spellStart"/>
          <w:r w:rsidRPr="00B57953">
            <w:rPr>
              <w:rFonts w:eastAsia="Times New Roman"/>
              <w:sz w:val="16"/>
              <w:szCs w:val="16"/>
            </w:rPr>
            <w:t>doi</w:t>
          </w:r>
          <w:proofErr w:type="spellEnd"/>
          <w:r w:rsidRPr="00B57953">
            <w:rPr>
              <w:rFonts w:eastAsia="Times New Roman"/>
              <w:sz w:val="16"/>
              <w:szCs w:val="16"/>
            </w:rPr>
            <w:t>: 10.1007/s10698-009-9079-4.</w:t>
          </w:r>
        </w:p>
        <w:p w14:paraId="64A192D1" w14:textId="62EC06E9" w:rsidR="00082273" w:rsidRPr="00B57953" w:rsidRDefault="00082273" w:rsidP="00B57953">
          <w:pPr>
            <w:autoSpaceDE w:val="0"/>
            <w:autoSpaceDN w:val="0"/>
            <w:ind w:hanging="640"/>
            <w:jc w:val="both"/>
            <w:divId w:val="2146194829"/>
            <w:rPr>
              <w:rFonts w:eastAsia="Times New Roman"/>
              <w:sz w:val="16"/>
              <w:szCs w:val="16"/>
            </w:rPr>
          </w:pPr>
          <w:r w:rsidRPr="00B57953">
            <w:rPr>
              <w:rFonts w:eastAsia="Times New Roman"/>
              <w:sz w:val="16"/>
              <w:szCs w:val="16"/>
            </w:rPr>
            <w:t>[19]</w:t>
          </w:r>
          <w:r w:rsidRPr="00B57953">
            <w:rPr>
              <w:rFonts w:eastAsia="Times New Roman"/>
              <w:sz w:val="16"/>
              <w:szCs w:val="16"/>
            </w:rPr>
            <w:tab/>
            <w:t xml:space="preserve">S. Stubbs, S. Yousaf, and I. Khan, “A review on the synthesis of bio-based surfactants using green chemistry principles,” </w:t>
          </w:r>
          <w:r w:rsidRPr="00B57953">
            <w:rPr>
              <w:rFonts w:eastAsia="Times New Roman"/>
              <w:i/>
              <w:iCs/>
              <w:sz w:val="16"/>
              <w:szCs w:val="16"/>
            </w:rPr>
            <w:t>DARU, Journal of Pharmaceutical Sciences</w:t>
          </w:r>
          <w:r w:rsidRPr="00B57953">
            <w:rPr>
              <w:rFonts w:eastAsia="Times New Roman"/>
              <w:sz w:val="16"/>
              <w:szCs w:val="16"/>
            </w:rPr>
            <w:t xml:space="preserve">, vol. 30, no. 2. 2022. </w:t>
          </w:r>
          <w:proofErr w:type="spellStart"/>
          <w:r w:rsidRPr="00B57953">
            <w:rPr>
              <w:rFonts w:eastAsia="Times New Roman"/>
              <w:sz w:val="16"/>
              <w:szCs w:val="16"/>
            </w:rPr>
            <w:t>doi</w:t>
          </w:r>
          <w:proofErr w:type="spellEnd"/>
          <w:r w:rsidRPr="00B57953">
            <w:rPr>
              <w:rFonts w:eastAsia="Times New Roman"/>
              <w:sz w:val="16"/>
              <w:szCs w:val="16"/>
            </w:rPr>
            <w:t xml:space="preserve"> 10.1007/s40199-022-00450-y.</w:t>
          </w:r>
        </w:p>
        <w:p w14:paraId="258A4966" w14:textId="13D21614" w:rsidR="00082273" w:rsidRPr="00B57953" w:rsidRDefault="00082273" w:rsidP="00B57953">
          <w:pPr>
            <w:autoSpaceDE w:val="0"/>
            <w:autoSpaceDN w:val="0"/>
            <w:ind w:hanging="640"/>
            <w:jc w:val="both"/>
            <w:divId w:val="443161003"/>
            <w:rPr>
              <w:rFonts w:eastAsia="Times New Roman"/>
              <w:sz w:val="16"/>
              <w:szCs w:val="16"/>
            </w:rPr>
          </w:pPr>
          <w:r w:rsidRPr="00B57953">
            <w:rPr>
              <w:rFonts w:eastAsia="Times New Roman"/>
              <w:sz w:val="16"/>
              <w:szCs w:val="16"/>
            </w:rPr>
            <w:t>[20]</w:t>
          </w:r>
          <w:r w:rsidRPr="00B57953">
            <w:rPr>
              <w:rFonts w:eastAsia="Times New Roman"/>
              <w:sz w:val="16"/>
              <w:szCs w:val="16"/>
            </w:rPr>
            <w:tab/>
            <w:t xml:space="preserve">F. Anaya-Rodríguez, J. C. Durán-Álvarez, K. T. Drisya, and R. Zanella, “The Challenges of Integrating the Principles of Green Chemistry and Green Engineering to Heterogeneous Photocatalysis to Treat Water and Produce Green H2,” </w:t>
          </w:r>
          <w:r w:rsidRPr="00B57953">
            <w:rPr>
              <w:rFonts w:eastAsia="Times New Roman"/>
              <w:i/>
              <w:iCs/>
              <w:sz w:val="16"/>
              <w:szCs w:val="16"/>
            </w:rPr>
            <w:t>Catalysts</w:t>
          </w:r>
          <w:r w:rsidRPr="00B57953">
            <w:rPr>
              <w:rFonts w:eastAsia="Times New Roman"/>
              <w:sz w:val="16"/>
              <w:szCs w:val="16"/>
            </w:rPr>
            <w:t xml:space="preserve">, vol. 13, no. 1. 2023. </w:t>
          </w:r>
          <w:proofErr w:type="spellStart"/>
          <w:r w:rsidRPr="00B57953">
            <w:rPr>
              <w:rFonts w:eastAsia="Times New Roman"/>
              <w:sz w:val="16"/>
              <w:szCs w:val="16"/>
            </w:rPr>
            <w:t>doi</w:t>
          </w:r>
          <w:proofErr w:type="spellEnd"/>
          <w:r w:rsidRPr="00B57953">
            <w:rPr>
              <w:rFonts w:eastAsia="Times New Roman"/>
              <w:sz w:val="16"/>
              <w:szCs w:val="16"/>
            </w:rPr>
            <w:t xml:space="preserve"> 10.3390/catal13010154.</w:t>
          </w:r>
        </w:p>
        <w:p w14:paraId="452E8FFE" w14:textId="1B62C68E" w:rsidR="00082273" w:rsidRPr="00B57953" w:rsidRDefault="00082273" w:rsidP="00B57953">
          <w:pPr>
            <w:autoSpaceDE w:val="0"/>
            <w:autoSpaceDN w:val="0"/>
            <w:ind w:hanging="640"/>
            <w:jc w:val="both"/>
            <w:divId w:val="1117796878"/>
            <w:rPr>
              <w:rFonts w:eastAsia="Times New Roman"/>
              <w:sz w:val="16"/>
              <w:szCs w:val="16"/>
            </w:rPr>
          </w:pPr>
          <w:r w:rsidRPr="00B57953">
            <w:rPr>
              <w:rFonts w:eastAsia="Times New Roman"/>
              <w:sz w:val="16"/>
              <w:szCs w:val="16"/>
            </w:rPr>
            <w:t>[21]</w:t>
          </w:r>
          <w:r w:rsidRPr="00B57953">
            <w:rPr>
              <w:rFonts w:eastAsia="Times New Roman"/>
              <w:sz w:val="16"/>
              <w:szCs w:val="16"/>
            </w:rPr>
            <w:tab/>
            <w:t xml:space="preserve">J. C. Mol, “Application of olefin metathesis in </w:t>
          </w:r>
          <w:proofErr w:type="spellStart"/>
          <w:r w:rsidRPr="00B57953">
            <w:rPr>
              <w:rFonts w:eastAsia="Times New Roman"/>
              <w:sz w:val="16"/>
              <w:szCs w:val="16"/>
            </w:rPr>
            <w:t>oleochemistry</w:t>
          </w:r>
          <w:proofErr w:type="spellEnd"/>
          <w:r w:rsidRPr="00B57953">
            <w:rPr>
              <w:rFonts w:eastAsia="Times New Roman"/>
              <w:sz w:val="16"/>
              <w:szCs w:val="16"/>
            </w:rPr>
            <w:t xml:space="preserve">: An example of green chemistry,” </w:t>
          </w:r>
          <w:r w:rsidRPr="00B57953">
            <w:rPr>
              <w:rFonts w:eastAsia="Times New Roman"/>
              <w:i/>
              <w:iCs/>
              <w:sz w:val="16"/>
              <w:szCs w:val="16"/>
            </w:rPr>
            <w:t>Green Chemistry</w:t>
          </w:r>
          <w:r w:rsidRPr="00B57953">
            <w:rPr>
              <w:rFonts w:eastAsia="Times New Roman"/>
              <w:sz w:val="16"/>
              <w:szCs w:val="16"/>
            </w:rPr>
            <w:t xml:space="preserve">, vol. 4, no. 1. Royal Society of Chemistry, pp. 5–13, 2002. </w:t>
          </w:r>
          <w:proofErr w:type="spellStart"/>
          <w:r w:rsidR="004355AC" w:rsidRPr="00B57953">
            <w:rPr>
              <w:rFonts w:eastAsia="Times New Roman"/>
              <w:sz w:val="16"/>
              <w:szCs w:val="16"/>
            </w:rPr>
            <w:t>d</w:t>
          </w:r>
          <w:r w:rsidRPr="00B57953">
            <w:rPr>
              <w:rFonts w:eastAsia="Times New Roman"/>
              <w:sz w:val="16"/>
              <w:szCs w:val="16"/>
            </w:rPr>
            <w:t>oi</w:t>
          </w:r>
          <w:proofErr w:type="spellEnd"/>
          <w:r w:rsidR="004355AC" w:rsidRPr="00B57953">
            <w:rPr>
              <w:rFonts w:eastAsia="Times New Roman"/>
              <w:sz w:val="16"/>
              <w:szCs w:val="16"/>
            </w:rPr>
            <w:t>:</w:t>
          </w:r>
          <w:r w:rsidRPr="00B57953">
            <w:rPr>
              <w:rFonts w:eastAsia="Times New Roman"/>
              <w:sz w:val="16"/>
              <w:szCs w:val="16"/>
            </w:rPr>
            <w:t xml:space="preserve"> 10.1039/b109896a.</w:t>
          </w:r>
        </w:p>
        <w:p w14:paraId="2656D71F" w14:textId="77777777" w:rsidR="00082273" w:rsidRPr="00B57953" w:rsidRDefault="00082273" w:rsidP="00B57953">
          <w:pPr>
            <w:autoSpaceDE w:val="0"/>
            <w:autoSpaceDN w:val="0"/>
            <w:ind w:hanging="640"/>
            <w:jc w:val="both"/>
            <w:divId w:val="974290307"/>
            <w:rPr>
              <w:rFonts w:eastAsia="Times New Roman"/>
              <w:sz w:val="16"/>
              <w:szCs w:val="16"/>
            </w:rPr>
          </w:pPr>
          <w:r w:rsidRPr="00B57953">
            <w:rPr>
              <w:rFonts w:eastAsia="Times New Roman"/>
              <w:sz w:val="16"/>
              <w:szCs w:val="16"/>
            </w:rPr>
            <w:t>[22]</w:t>
          </w:r>
          <w:r w:rsidRPr="00B57953">
            <w:rPr>
              <w:rFonts w:eastAsia="Times New Roman"/>
              <w:sz w:val="16"/>
              <w:szCs w:val="16"/>
            </w:rPr>
            <w:tab/>
            <w:t xml:space="preserve">W. </w:t>
          </w:r>
          <w:proofErr w:type="spellStart"/>
          <w:r w:rsidRPr="00B57953">
            <w:rPr>
              <w:rFonts w:eastAsia="Times New Roman"/>
              <w:sz w:val="16"/>
              <w:szCs w:val="16"/>
            </w:rPr>
            <w:t>Wardencki</w:t>
          </w:r>
          <w:proofErr w:type="spellEnd"/>
          <w:r w:rsidRPr="00B57953">
            <w:rPr>
              <w:rFonts w:eastAsia="Times New Roman"/>
              <w:sz w:val="16"/>
              <w:szCs w:val="16"/>
            </w:rPr>
            <w:t xml:space="preserve">, J. Curylo, and J. </w:t>
          </w:r>
          <w:proofErr w:type="spellStart"/>
          <w:r w:rsidRPr="00B57953">
            <w:rPr>
              <w:rFonts w:eastAsia="Times New Roman"/>
              <w:sz w:val="16"/>
              <w:szCs w:val="16"/>
            </w:rPr>
            <w:t>Namiensnik</w:t>
          </w:r>
          <w:proofErr w:type="spellEnd"/>
          <w:r w:rsidRPr="00B57953">
            <w:rPr>
              <w:rFonts w:eastAsia="Times New Roman"/>
              <w:sz w:val="16"/>
              <w:szCs w:val="16"/>
            </w:rPr>
            <w:t xml:space="preserve">, “pdf-87771-21630,” </w:t>
          </w:r>
          <w:r w:rsidRPr="00B57953">
            <w:rPr>
              <w:rFonts w:eastAsia="Times New Roman"/>
              <w:i/>
              <w:iCs/>
              <w:sz w:val="16"/>
              <w:szCs w:val="16"/>
            </w:rPr>
            <w:t>Pol J Environ Stud</w:t>
          </w:r>
          <w:r w:rsidRPr="00B57953">
            <w:rPr>
              <w:rFonts w:eastAsia="Times New Roman"/>
              <w:sz w:val="16"/>
              <w:szCs w:val="16"/>
            </w:rPr>
            <w:t>, vol. 14, no. 4, pp. 389–395, 2005.</w:t>
          </w:r>
        </w:p>
        <w:p w14:paraId="6C877D8D" w14:textId="77777777" w:rsidR="00082273" w:rsidRPr="00B57953" w:rsidRDefault="00082273" w:rsidP="00B57953">
          <w:pPr>
            <w:autoSpaceDE w:val="0"/>
            <w:autoSpaceDN w:val="0"/>
            <w:ind w:hanging="640"/>
            <w:jc w:val="both"/>
            <w:divId w:val="1188904725"/>
            <w:rPr>
              <w:rFonts w:eastAsia="Times New Roman"/>
              <w:sz w:val="16"/>
              <w:szCs w:val="16"/>
            </w:rPr>
          </w:pPr>
          <w:r w:rsidRPr="00B57953">
            <w:rPr>
              <w:rFonts w:eastAsia="Times New Roman"/>
              <w:sz w:val="16"/>
              <w:szCs w:val="16"/>
            </w:rPr>
            <w:t>[23]</w:t>
          </w:r>
          <w:r w:rsidRPr="00B57953">
            <w:rPr>
              <w:rFonts w:eastAsia="Times New Roman"/>
              <w:sz w:val="16"/>
              <w:szCs w:val="16"/>
            </w:rPr>
            <w:tab/>
            <w:t xml:space="preserve">W. Deng </w:t>
          </w:r>
          <w:r w:rsidRPr="00B57953">
            <w:rPr>
              <w:rFonts w:eastAsia="Times New Roman"/>
              <w:i/>
              <w:iCs/>
              <w:sz w:val="16"/>
              <w:szCs w:val="16"/>
            </w:rPr>
            <w:t>et al.</w:t>
          </w:r>
          <w:r w:rsidRPr="00B57953">
            <w:rPr>
              <w:rFonts w:eastAsia="Times New Roman"/>
              <w:sz w:val="16"/>
              <w:szCs w:val="16"/>
            </w:rPr>
            <w:t xml:space="preserve">, “Efficient Catalysts for the Green Synthesis of Adipic Acid from Biomass,” </w:t>
          </w:r>
          <w:proofErr w:type="spellStart"/>
          <w:r w:rsidRPr="00B57953">
            <w:rPr>
              <w:rFonts w:eastAsia="Times New Roman"/>
              <w:i/>
              <w:iCs/>
              <w:sz w:val="16"/>
              <w:szCs w:val="16"/>
            </w:rPr>
            <w:t>Angewandte</w:t>
          </w:r>
          <w:proofErr w:type="spellEnd"/>
          <w:r w:rsidRPr="00B57953">
            <w:rPr>
              <w:rFonts w:eastAsia="Times New Roman"/>
              <w:i/>
              <w:iCs/>
              <w:sz w:val="16"/>
              <w:szCs w:val="16"/>
            </w:rPr>
            <w:t xml:space="preserve"> </w:t>
          </w:r>
          <w:proofErr w:type="spellStart"/>
          <w:r w:rsidRPr="00B57953">
            <w:rPr>
              <w:rFonts w:eastAsia="Times New Roman"/>
              <w:i/>
              <w:iCs/>
              <w:sz w:val="16"/>
              <w:szCs w:val="16"/>
            </w:rPr>
            <w:t>Chemie</w:t>
          </w:r>
          <w:proofErr w:type="spellEnd"/>
          <w:r w:rsidRPr="00B57953">
            <w:rPr>
              <w:rFonts w:eastAsia="Times New Roman"/>
              <w:i/>
              <w:iCs/>
              <w:sz w:val="16"/>
              <w:szCs w:val="16"/>
            </w:rPr>
            <w:t xml:space="preserve"> - International Edition</w:t>
          </w:r>
          <w:r w:rsidRPr="00B57953">
            <w:rPr>
              <w:rFonts w:eastAsia="Times New Roman"/>
              <w:sz w:val="16"/>
              <w:szCs w:val="16"/>
            </w:rPr>
            <w:t xml:space="preserve">, vol. 60, no. 9, 2021, </w:t>
          </w:r>
          <w:proofErr w:type="spellStart"/>
          <w:r w:rsidRPr="00B57953">
            <w:rPr>
              <w:rFonts w:eastAsia="Times New Roman"/>
              <w:sz w:val="16"/>
              <w:szCs w:val="16"/>
            </w:rPr>
            <w:t>doi</w:t>
          </w:r>
          <w:proofErr w:type="spellEnd"/>
          <w:r w:rsidRPr="00B57953">
            <w:rPr>
              <w:rFonts w:eastAsia="Times New Roman"/>
              <w:sz w:val="16"/>
              <w:szCs w:val="16"/>
            </w:rPr>
            <w:t>: 10.1002/anie.202013843.</w:t>
          </w:r>
        </w:p>
        <w:p w14:paraId="24E87A64" w14:textId="77777777" w:rsidR="00082273" w:rsidRPr="00B57953" w:rsidRDefault="00082273" w:rsidP="00B57953">
          <w:pPr>
            <w:autoSpaceDE w:val="0"/>
            <w:autoSpaceDN w:val="0"/>
            <w:ind w:hanging="640"/>
            <w:jc w:val="both"/>
            <w:divId w:val="408506765"/>
            <w:rPr>
              <w:rFonts w:eastAsia="Times New Roman"/>
              <w:sz w:val="16"/>
              <w:szCs w:val="16"/>
            </w:rPr>
          </w:pPr>
          <w:r w:rsidRPr="00B57953">
            <w:rPr>
              <w:rFonts w:eastAsia="Times New Roman"/>
              <w:sz w:val="16"/>
              <w:szCs w:val="16"/>
            </w:rPr>
            <w:t>[24]</w:t>
          </w:r>
          <w:r w:rsidRPr="00B57953">
            <w:rPr>
              <w:rFonts w:eastAsia="Times New Roman"/>
              <w:sz w:val="16"/>
              <w:szCs w:val="16"/>
            </w:rPr>
            <w:tab/>
            <w:t xml:space="preserve">Isabelle, “Lesage_10066.pdf”, </w:t>
          </w:r>
          <w:proofErr w:type="spellStart"/>
          <w:r w:rsidRPr="00B57953">
            <w:rPr>
              <w:rFonts w:eastAsia="Times New Roman"/>
              <w:sz w:val="16"/>
              <w:szCs w:val="16"/>
            </w:rPr>
            <w:t>doi</w:t>
          </w:r>
          <w:proofErr w:type="spellEnd"/>
          <w:r w:rsidRPr="00B57953">
            <w:rPr>
              <w:rFonts w:eastAsia="Times New Roman"/>
              <w:sz w:val="16"/>
              <w:szCs w:val="16"/>
            </w:rPr>
            <w:t>: 10.1515/1542-6580.2955ï.</w:t>
          </w:r>
        </w:p>
        <w:p w14:paraId="05AC2506" w14:textId="77777777" w:rsidR="00082273" w:rsidRPr="00B57953" w:rsidRDefault="00082273" w:rsidP="00B57953">
          <w:pPr>
            <w:autoSpaceDE w:val="0"/>
            <w:autoSpaceDN w:val="0"/>
            <w:ind w:hanging="640"/>
            <w:jc w:val="both"/>
            <w:divId w:val="559288520"/>
            <w:rPr>
              <w:rFonts w:eastAsia="Times New Roman"/>
              <w:sz w:val="16"/>
              <w:szCs w:val="16"/>
            </w:rPr>
          </w:pPr>
          <w:r w:rsidRPr="00B57953">
            <w:rPr>
              <w:rFonts w:eastAsia="Times New Roman"/>
              <w:sz w:val="16"/>
              <w:szCs w:val="16"/>
            </w:rPr>
            <w:t>[25]</w:t>
          </w:r>
          <w:r w:rsidRPr="00B57953">
            <w:rPr>
              <w:rFonts w:eastAsia="Times New Roman"/>
              <w:sz w:val="16"/>
              <w:szCs w:val="16"/>
            </w:rPr>
            <w:tab/>
            <w:t xml:space="preserve">S. M. Ghoreishi and P. Moein, “Biodiesel synthesis from waste vegetable oil via transesterification reaction in supercritical methanol,” </w:t>
          </w:r>
          <w:r w:rsidRPr="00B57953">
            <w:rPr>
              <w:rFonts w:eastAsia="Times New Roman"/>
              <w:i/>
              <w:iCs/>
              <w:sz w:val="16"/>
              <w:szCs w:val="16"/>
            </w:rPr>
            <w:t>Journal of Supercritical Fluids</w:t>
          </w:r>
          <w:r w:rsidRPr="00B57953">
            <w:rPr>
              <w:rFonts w:eastAsia="Times New Roman"/>
              <w:sz w:val="16"/>
              <w:szCs w:val="16"/>
            </w:rPr>
            <w:t xml:space="preserve">, vol. 76, pp. 24–31, 2013, </w:t>
          </w:r>
          <w:proofErr w:type="spellStart"/>
          <w:r w:rsidRPr="00B57953">
            <w:rPr>
              <w:rFonts w:eastAsia="Times New Roman"/>
              <w:sz w:val="16"/>
              <w:szCs w:val="16"/>
            </w:rPr>
            <w:t>doi</w:t>
          </w:r>
          <w:proofErr w:type="spellEnd"/>
          <w:r w:rsidRPr="00B57953">
            <w:rPr>
              <w:rFonts w:eastAsia="Times New Roman"/>
              <w:sz w:val="16"/>
              <w:szCs w:val="16"/>
            </w:rPr>
            <w:t>: 10.1016/j.supflu.2013.01.011.</w:t>
          </w:r>
        </w:p>
        <w:p w14:paraId="381510BA" w14:textId="77777777" w:rsidR="00082273" w:rsidRPr="00B57953" w:rsidRDefault="00082273" w:rsidP="00B57953">
          <w:pPr>
            <w:autoSpaceDE w:val="0"/>
            <w:autoSpaceDN w:val="0"/>
            <w:ind w:hanging="640"/>
            <w:jc w:val="both"/>
            <w:divId w:val="1346832843"/>
            <w:rPr>
              <w:rFonts w:eastAsia="Times New Roman"/>
              <w:sz w:val="16"/>
              <w:szCs w:val="16"/>
            </w:rPr>
          </w:pPr>
          <w:r w:rsidRPr="00B57953">
            <w:rPr>
              <w:rFonts w:eastAsia="Times New Roman"/>
              <w:sz w:val="16"/>
              <w:szCs w:val="16"/>
            </w:rPr>
            <w:t>[26]</w:t>
          </w:r>
          <w:r w:rsidRPr="00B57953">
            <w:rPr>
              <w:rFonts w:eastAsia="Times New Roman"/>
              <w:sz w:val="16"/>
              <w:szCs w:val="16"/>
            </w:rPr>
            <w:tab/>
            <w:t xml:space="preserve">M. Poliakoff and P. </w:t>
          </w:r>
          <w:proofErr w:type="spellStart"/>
          <w:r w:rsidRPr="00B57953">
            <w:rPr>
              <w:rFonts w:eastAsia="Times New Roman"/>
              <w:sz w:val="16"/>
              <w:szCs w:val="16"/>
            </w:rPr>
            <w:t>Licence</w:t>
          </w:r>
          <w:proofErr w:type="spellEnd"/>
          <w:r w:rsidRPr="00B57953">
            <w:rPr>
              <w:rFonts w:eastAsia="Times New Roman"/>
              <w:sz w:val="16"/>
              <w:szCs w:val="16"/>
            </w:rPr>
            <w:t xml:space="preserve">, “Supercritical fluids: Green solvents for green </w:t>
          </w:r>
          <w:proofErr w:type="gramStart"/>
          <w:r w:rsidRPr="00B57953">
            <w:rPr>
              <w:rFonts w:eastAsia="Times New Roman"/>
              <w:sz w:val="16"/>
              <w:szCs w:val="16"/>
            </w:rPr>
            <w:t>chemistry?,</w:t>
          </w:r>
          <w:proofErr w:type="gramEnd"/>
          <w:r w:rsidRPr="00B57953">
            <w:rPr>
              <w:rFonts w:eastAsia="Times New Roman"/>
              <w:sz w:val="16"/>
              <w:szCs w:val="16"/>
            </w:rPr>
            <w:t xml:space="preserve">” </w:t>
          </w:r>
          <w:r w:rsidRPr="00B57953">
            <w:rPr>
              <w:rFonts w:eastAsia="Times New Roman"/>
              <w:i/>
              <w:iCs/>
              <w:sz w:val="16"/>
              <w:szCs w:val="16"/>
            </w:rPr>
            <w:t>Philosophical Transactions of the Royal Society A: Mathematical, Physical and Engineering Sciences</w:t>
          </w:r>
          <w:r w:rsidRPr="00B57953">
            <w:rPr>
              <w:rFonts w:eastAsia="Times New Roman"/>
              <w:sz w:val="16"/>
              <w:szCs w:val="16"/>
            </w:rPr>
            <w:t xml:space="preserve">, vol. 373, no. 2057. 2015. </w:t>
          </w:r>
          <w:proofErr w:type="spellStart"/>
          <w:r w:rsidRPr="00B57953">
            <w:rPr>
              <w:rFonts w:eastAsia="Times New Roman"/>
              <w:sz w:val="16"/>
              <w:szCs w:val="16"/>
            </w:rPr>
            <w:t>doi</w:t>
          </w:r>
          <w:proofErr w:type="spellEnd"/>
          <w:r w:rsidRPr="00B57953">
            <w:rPr>
              <w:rFonts w:eastAsia="Times New Roman"/>
              <w:sz w:val="16"/>
              <w:szCs w:val="16"/>
            </w:rPr>
            <w:t>: 10.1098/rsta.2015.0018.</w:t>
          </w:r>
        </w:p>
        <w:p w14:paraId="1B2F763B" w14:textId="58DBF64C" w:rsidR="00082273" w:rsidRPr="00B57953" w:rsidRDefault="00082273" w:rsidP="00B57953">
          <w:pPr>
            <w:autoSpaceDE w:val="0"/>
            <w:autoSpaceDN w:val="0"/>
            <w:ind w:hanging="640"/>
            <w:jc w:val="both"/>
            <w:divId w:val="908927288"/>
            <w:rPr>
              <w:rFonts w:eastAsia="Times New Roman"/>
              <w:sz w:val="16"/>
              <w:szCs w:val="16"/>
            </w:rPr>
          </w:pPr>
          <w:r w:rsidRPr="00B57953">
            <w:rPr>
              <w:rFonts w:eastAsia="Times New Roman"/>
              <w:sz w:val="16"/>
              <w:szCs w:val="16"/>
            </w:rPr>
            <w:t>[27]</w:t>
          </w:r>
          <w:r w:rsidRPr="00B57953">
            <w:rPr>
              <w:rFonts w:eastAsia="Times New Roman"/>
              <w:sz w:val="16"/>
              <w:szCs w:val="16"/>
            </w:rPr>
            <w:tab/>
            <w:t xml:space="preserve">W. Leitner and M. Poliakoff, “Supercritical fluids in green chemistry,” </w:t>
          </w:r>
          <w:r w:rsidRPr="00B57953">
            <w:rPr>
              <w:rFonts w:eastAsia="Times New Roman"/>
              <w:i/>
              <w:iCs/>
              <w:sz w:val="16"/>
              <w:szCs w:val="16"/>
            </w:rPr>
            <w:t>Green Chemistry</w:t>
          </w:r>
          <w:r w:rsidRPr="00B57953">
            <w:rPr>
              <w:rFonts w:eastAsia="Times New Roman"/>
              <w:sz w:val="16"/>
              <w:szCs w:val="16"/>
            </w:rPr>
            <w:t xml:space="preserve">, vol. 10, no. 7. 2008. </w:t>
          </w:r>
          <w:proofErr w:type="spellStart"/>
          <w:r w:rsidRPr="00B57953">
            <w:rPr>
              <w:rFonts w:eastAsia="Times New Roman"/>
              <w:sz w:val="16"/>
              <w:szCs w:val="16"/>
            </w:rPr>
            <w:t>doi</w:t>
          </w:r>
          <w:proofErr w:type="spellEnd"/>
          <w:r w:rsidRPr="00B57953">
            <w:rPr>
              <w:rFonts w:eastAsia="Times New Roman"/>
              <w:sz w:val="16"/>
              <w:szCs w:val="16"/>
            </w:rPr>
            <w:t xml:space="preserve"> 10.1039/b809498p.</w:t>
          </w:r>
        </w:p>
        <w:p w14:paraId="06D773ED" w14:textId="77777777" w:rsidR="00082273" w:rsidRPr="00B57953" w:rsidRDefault="00082273" w:rsidP="00B57953">
          <w:pPr>
            <w:autoSpaceDE w:val="0"/>
            <w:autoSpaceDN w:val="0"/>
            <w:ind w:hanging="640"/>
            <w:jc w:val="both"/>
            <w:divId w:val="94181179"/>
            <w:rPr>
              <w:rFonts w:eastAsia="Times New Roman"/>
              <w:sz w:val="16"/>
              <w:szCs w:val="16"/>
            </w:rPr>
          </w:pPr>
          <w:r w:rsidRPr="00B57953">
            <w:rPr>
              <w:rFonts w:eastAsia="Times New Roman"/>
              <w:sz w:val="16"/>
              <w:szCs w:val="16"/>
            </w:rPr>
            <w:t>[28]</w:t>
          </w:r>
          <w:r w:rsidRPr="00B57953">
            <w:rPr>
              <w:rFonts w:eastAsia="Times New Roman"/>
              <w:sz w:val="16"/>
              <w:szCs w:val="16"/>
            </w:rPr>
            <w:tab/>
            <w:t xml:space="preserve">H. Machida, M. </w:t>
          </w:r>
          <w:proofErr w:type="spellStart"/>
          <w:r w:rsidRPr="00B57953">
            <w:rPr>
              <w:rFonts w:eastAsia="Times New Roman"/>
              <w:sz w:val="16"/>
              <w:szCs w:val="16"/>
            </w:rPr>
            <w:t>Takesue</w:t>
          </w:r>
          <w:proofErr w:type="spellEnd"/>
          <w:r w:rsidRPr="00B57953">
            <w:rPr>
              <w:rFonts w:eastAsia="Times New Roman"/>
              <w:sz w:val="16"/>
              <w:szCs w:val="16"/>
            </w:rPr>
            <w:t xml:space="preserve">, and R. L. Smith, “Green chemical processes with supercritical fluids: Properties, materials, separations and energy,” </w:t>
          </w:r>
          <w:r w:rsidRPr="00B57953">
            <w:rPr>
              <w:rFonts w:eastAsia="Times New Roman"/>
              <w:i/>
              <w:iCs/>
              <w:sz w:val="16"/>
              <w:szCs w:val="16"/>
            </w:rPr>
            <w:t>Journal of Supercritical Fluids</w:t>
          </w:r>
          <w:r w:rsidRPr="00B57953">
            <w:rPr>
              <w:rFonts w:eastAsia="Times New Roman"/>
              <w:sz w:val="16"/>
              <w:szCs w:val="16"/>
            </w:rPr>
            <w:t xml:space="preserve">, vol. 60, pp. 2–15, 2011, </w:t>
          </w:r>
          <w:proofErr w:type="spellStart"/>
          <w:r w:rsidRPr="00B57953">
            <w:rPr>
              <w:rFonts w:eastAsia="Times New Roman"/>
              <w:sz w:val="16"/>
              <w:szCs w:val="16"/>
            </w:rPr>
            <w:t>doi</w:t>
          </w:r>
          <w:proofErr w:type="spellEnd"/>
          <w:r w:rsidRPr="00B57953">
            <w:rPr>
              <w:rFonts w:eastAsia="Times New Roman"/>
              <w:sz w:val="16"/>
              <w:szCs w:val="16"/>
            </w:rPr>
            <w:t>: 10.1016/j.supflu.2011.04.016.</w:t>
          </w:r>
        </w:p>
        <w:p w14:paraId="1287114F" w14:textId="77777777" w:rsidR="00082273" w:rsidRPr="00B57953" w:rsidRDefault="00082273" w:rsidP="00B57953">
          <w:pPr>
            <w:autoSpaceDE w:val="0"/>
            <w:autoSpaceDN w:val="0"/>
            <w:ind w:hanging="640"/>
            <w:jc w:val="both"/>
            <w:divId w:val="986396728"/>
            <w:rPr>
              <w:rFonts w:eastAsia="Times New Roman"/>
              <w:sz w:val="16"/>
              <w:szCs w:val="16"/>
            </w:rPr>
          </w:pPr>
          <w:r w:rsidRPr="00B57953">
            <w:rPr>
              <w:rFonts w:eastAsia="Times New Roman"/>
              <w:sz w:val="16"/>
              <w:szCs w:val="16"/>
            </w:rPr>
            <w:t>[29]</w:t>
          </w:r>
          <w:r w:rsidRPr="00B57953">
            <w:rPr>
              <w:rFonts w:eastAsia="Times New Roman"/>
              <w:sz w:val="16"/>
              <w:szCs w:val="16"/>
            </w:rPr>
            <w:tab/>
            <w:t xml:space="preserve">Y. Cui, M. Xu, W. Yao, and J. Mao, “Room-temperature ionic liquids enhanced green synthesis of β-glycosyl 1-ester,” </w:t>
          </w:r>
          <w:proofErr w:type="spellStart"/>
          <w:r w:rsidRPr="00B57953">
            <w:rPr>
              <w:rFonts w:eastAsia="Times New Roman"/>
              <w:i/>
              <w:iCs/>
              <w:sz w:val="16"/>
              <w:szCs w:val="16"/>
            </w:rPr>
            <w:t>Carbohydr</w:t>
          </w:r>
          <w:proofErr w:type="spellEnd"/>
          <w:r w:rsidRPr="00B57953">
            <w:rPr>
              <w:rFonts w:eastAsia="Times New Roman"/>
              <w:i/>
              <w:iCs/>
              <w:sz w:val="16"/>
              <w:szCs w:val="16"/>
            </w:rPr>
            <w:t xml:space="preserve"> Res</w:t>
          </w:r>
          <w:r w:rsidRPr="00B57953">
            <w:rPr>
              <w:rFonts w:eastAsia="Times New Roman"/>
              <w:sz w:val="16"/>
              <w:szCs w:val="16"/>
            </w:rPr>
            <w:t xml:space="preserve">, vol. 407, pp. 51–54, Apr. 2015, </w:t>
          </w:r>
          <w:proofErr w:type="spellStart"/>
          <w:r w:rsidRPr="00B57953">
            <w:rPr>
              <w:rFonts w:eastAsia="Times New Roman"/>
              <w:sz w:val="16"/>
              <w:szCs w:val="16"/>
            </w:rPr>
            <w:t>doi</w:t>
          </w:r>
          <w:proofErr w:type="spellEnd"/>
          <w:r w:rsidRPr="00B57953">
            <w:rPr>
              <w:rFonts w:eastAsia="Times New Roman"/>
              <w:sz w:val="16"/>
              <w:szCs w:val="16"/>
            </w:rPr>
            <w:t>: 10.1016/j.carres.2015.01.010.</w:t>
          </w:r>
        </w:p>
        <w:p w14:paraId="62AFBEBE" w14:textId="77777777" w:rsidR="00082273" w:rsidRPr="00B57953" w:rsidRDefault="00082273" w:rsidP="00B57953">
          <w:pPr>
            <w:autoSpaceDE w:val="0"/>
            <w:autoSpaceDN w:val="0"/>
            <w:ind w:hanging="640"/>
            <w:jc w:val="both"/>
            <w:divId w:val="1280720612"/>
            <w:rPr>
              <w:rFonts w:eastAsia="Times New Roman"/>
              <w:sz w:val="16"/>
              <w:szCs w:val="16"/>
            </w:rPr>
          </w:pPr>
          <w:r w:rsidRPr="00B57953">
            <w:rPr>
              <w:rFonts w:eastAsia="Times New Roman"/>
              <w:sz w:val="16"/>
              <w:szCs w:val="16"/>
            </w:rPr>
            <w:t>[30]</w:t>
          </w:r>
          <w:r w:rsidRPr="00B57953">
            <w:rPr>
              <w:rFonts w:eastAsia="Times New Roman"/>
              <w:sz w:val="16"/>
              <w:szCs w:val="16"/>
            </w:rPr>
            <w:tab/>
            <w:t xml:space="preserve">A. Kate, L. K. Sahu, J. Pandey, M. Mishra, and P. K. Sharma, “Green catalysis for chemical transformation: The need for the sustainable development,” </w:t>
          </w:r>
          <w:r w:rsidRPr="00B57953">
            <w:rPr>
              <w:rFonts w:eastAsia="Times New Roman"/>
              <w:i/>
              <w:iCs/>
              <w:sz w:val="16"/>
              <w:szCs w:val="16"/>
            </w:rPr>
            <w:t>Current Research in Green and Sustainable Chemistry</w:t>
          </w:r>
          <w:r w:rsidRPr="00B57953">
            <w:rPr>
              <w:rFonts w:eastAsia="Times New Roman"/>
              <w:sz w:val="16"/>
              <w:szCs w:val="16"/>
            </w:rPr>
            <w:t xml:space="preserve">, vol. 5. Elsevier B.V., Jan. 01, 2022. </w:t>
          </w:r>
          <w:proofErr w:type="spellStart"/>
          <w:r w:rsidRPr="00B57953">
            <w:rPr>
              <w:rFonts w:eastAsia="Times New Roman"/>
              <w:sz w:val="16"/>
              <w:szCs w:val="16"/>
            </w:rPr>
            <w:t>doi</w:t>
          </w:r>
          <w:proofErr w:type="spellEnd"/>
          <w:r w:rsidRPr="00B57953">
            <w:rPr>
              <w:rFonts w:eastAsia="Times New Roman"/>
              <w:sz w:val="16"/>
              <w:szCs w:val="16"/>
            </w:rPr>
            <w:t>: 10.1016/j.crgsc.2021.100248.</w:t>
          </w:r>
        </w:p>
        <w:p w14:paraId="0B355DF6" w14:textId="0984A857" w:rsidR="00082273" w:rsidRPr="00B57953" w:rsidRDefault="00082273" w:rsidP="00B57953">
          <w:pPr>
            <w:autoSpaceDE w:val="0"/>
            <w:autoSpaceDN w:val="0"/>
            <w:ind w:hanging="640"/>
            <w:jc w:val="both"/>
            <w:divId w:val="1037508215"/>
            <w:rPr>
              <w:rFonts w:eastAsia="Times New Roman"/>
              <w:sz w:val="16"/>
              <w:szCs w:val="16"/>
            </w:rPr>
          </w:pPr>
          <w:r w:rsidRPr="00B57953">
            <w:rPr>
              <w:rFonts w:eastAsia="Times New Roman"/>
              <w:sz w:val="16"/>
              <w:szCs w:val="16"/>
            </w:rPr>
            <w:t>[31]</w:t>
          </w:r>
          <w:r w:rsidRPr="00B57953">
            <w:rPr>
              <w:rFonts w:eastAsia="Times New Roman"/>
              <w:sz w:val="16"/>
              <w:szCs w:val="16"/>
            </w:rPr>
            <w:tab/>
            <w:t xml:space="preserve">P. Bhanja and A. Bhaumik, “Porous nanomaterials as green catalyst for the conversion of biomass to bioenergy,” </w:t>
          </w:r>
          <w:r w:rsidRPr="00B57953">
            <w:rPr>
              <w:rFonts w:eastAsia="Times New Roman"/>
              <w:i/>
              <w:iCs/>
              <w:sz w:val="16"/>
              <w:szCs w:val="16"/>
            </w:rPr>
            <w:t>Fuel</w:t>
          </w:r>
          <w:r w:rsidRPr="00B57953">
            <w:rPr>
              <w:rFonts w:eastAsia="Times New Roman"/>
              <w:sz w:val="16"/>
              <w:szCs w:val="16"/>
            </w:rPr>
            <w:t xml:space="preserve">, vol. 185. Elsevier Ltd, pp. 432–441, Dec. 01, 2016. </w:t>
          </w:r>
          <w:proofErr w:type="spellStart"/>
          <w:r w:rsidRPr="00B57953">
            <w:rPr>
              <w:rFonts w:eastAsia="Times New Roman"/>
              <w:sz w:val="16"/>
              <w:szCs w:val="16"/>
            </w:rPr>
            <w:t>doi</w:t>
          </w:r>
          <w:proofErr w:type="spellEnd"/>
          <w:r w:rsidRPr="00B57953">
            <w:rPr>
              <w:rFonts w:eastAsia="Times New Roman"/>
              <w:sz w:val="16"/>
              <w:szCs w:val="16"/>
            </w:rPr>
            <w:t xml:space="preserve"> 10.1016/j.fuel.2016.08.004.</w:t>
          </w:r>
        </w:p>
        <w:p w14:paraId="19625F2A" w14:textId="77777777" w:rsidR="00082273" w:rsidRPr="00B57953" w:rsidRDefault="00082273" w:rsidP="00B57953">
          <w:pPr>
            <w:autoSpaceDE w:val="0"/>
            <w:autoSpaceDN w:val="0"/>
            <w:ind w:hanging="640"/>
            <w:jc w:val="both"/>
            <w:divId w:val="1075207796"/>
            <w:rPr>
              <w:rFonts w:eastAsia="Times New Roman"/>
              <w:sz w:val="16"/>
              <w:szCs w:val="16"/>
            </w:rPr>
          </w:pPr>
          <w:r w:rsidRPr="00B57953">
            <w:rPr>
              <w:rFonts w:eastAsia="Times New Roman"/>
              <w:sz w:val="16"/>
              <w:szCs w:val="16"/>
            </w:rPr>
            <w:t>[32]</w:t>
          </w:r>
          <w:r w:rsidRPr="00B57953">
            <w:rPr>
              <w:rFonts w:eastAsia="Times New Roman"/>
              <w:sz w:val="16"/>
              <w:szCs w:val="16"/>
            </w:rPr>
            <w:tab/>
            <w:t xml:space="preserve">A. Chaudhary, “Nano Catalysts: A Newfangled Gem in the Catalytic World,” </w:t>
          </w:r>
          <w:r w:rsidRPr="00B57953">
            <w:rPr>
              <w:rFonts w:eastAsia="Times New Roman"/>
              <w:i/>
              <w:iCs/>
              <w:sz w:val="16"/>
              <w:szCs w:val="16"/>
            </w:rPr>
            <w:t>Recent Advances in Petrochemical Science</w:t>
          </w:r>
          <w:r w:rsidRPr="00B57953">
            <w:rPr>
              <w:rFonts w:eastAsia="Times New Roman"/>
              <w:sz w:val="16"/>
              <w:szCs w:val="16"/>
            </w:rPr>
            <w:t xml:space="preserve">, vol. 3, no. 5, Nov. 2017, </w:t>
          </w:r>
          <w:proofErr w:type="spellStart"/>
          <w:r w:rsidRPr="00B57953">
            <w:rPr>
              <w:rFonts w:eastAsia="Times New Roman"/>
              <w:sz w:val="16"/>
              <w:szCs w:val="16"/>
            </w:rPr>
            <w:t>doi</w:t>
          </w:r>
          <w:proofErr w:type="spellEnd"/>
          <w:r w:rsidRPr="00B57953">
            <w:rPr>
              <w:rFonts w:eastAsia="Times New Roman"/>
              <w:sz w:val="16"/>
              <w:szCs w:val="16"/>
            </w:rPr>
            <w:t>: 10.19080/rapsci.2017.03.555625.</w:t>
          </w:r>
        </w:p>
        <w:p w14:paraId="6DE99BF5" w14:textId="77777777" w:rsidR="00082273" w:rsidRPr="00B57953" w:rsidRDefault="00082273" w:rsidP="00B57953">
          <w:pPr>
            <w:autoSpaceDE w:val="0"/>
            <w:autoSpaceDN w:val="0"/>
            <w:ind w:hanging="640"/>
            <w:jc w:val="both"/>
            <w:divId w:val="654921014"/>
            <w:rPr>
              <w:rFonts w:eastAsia="Times New Roman"/>
              <w:sz w:val="16"/>
              <w:szCs w:val="16"/>
            </w:rPr>
          </w:pPr>
          <w:r w:rsidRPr="00B57953">
            <w:rPr>
              <w:rFonts w:eastAsia="Times New Roman"/>
              <w:sz w:val="16"/>
              <w:szCs w:val="16"/>
            </w:rPr>
            <w:lastRenderedPageBreak/>
            <w:t>[33]</w:t>
          </w:r>
          <w:r w:rsidRPr="00B57953">
            <w:rPr>
              <w:rFonts w:eastAsia="Times New Roman"/>
              <w:sz w:val="16"/>
              <w:szCs w:val="16"/>
            </w:rPr>
            <w:tab/>
            <w:t>P. K. Tandon, S. Bahadur Singh, and P. Kumar Tandon, “Catalysis: A brief review on Nano-Catalyst,” 2014. [Online]. Available: https://www.researchgate.net/publication/284727255</w:t>
          </w:r>
        </w:p>
        <w:p w14:paraId="3610EDB5" w14:textId="77777777" w:rsidR="00082273" w:rsidRPr="00B57953" w:rsidRDefault="00082273" w:rsidP="00B57953">
          <w:pPr>
            <w:autoSpaceDE w:val="0"/>
            <w:autoSpaceDN w:val="0"/>
            <w:ind w:hanging="640"/>
            <w:jc w:val="both"/>
            <w:divId w:val="599916638"/>
            <w:rPr>
              <w:rFonts w:eastAsia="Times New Roman"/>
              <w:sz w:val="16"/>
              <w:szCs w:val="16"/>
            </w:rPr>
          </w:pPr>
          <w:r w:rsidRPr="00B57953">
            <w:rPr>
              <w:rFonts w:eastAsia="Times New Roman"/>
              <w:sz w:val="16"/>
              <w:szCs w:val="16"/>
            </w:rPr>
            <w:t>[34]</w:t>
          </w:r>
          <w:r w:rsidRPr="00B57953">
            <w:rPr>
              <w:rFonts w:eastAsia="Times New Roman"/>
              <w:sz w:val="16"/>
              <w:szCs w:val="16"/>
            </w:rPr>
            <w:tab/>
            <w:t xml:space="preserve"> by Ram Singh, R. Sharma, N. Tewari, and D. S. Rawat, “REVIEW </w:t>
          </w:r>
          <w:proofErr w:type="spellStart"/>
          <w:r w:rsidRPr="00B57953">
            <w:rPr>
              <w:rFonts w:eastAsia="Times New Roman"/>
              <w:sz w:val="16"/>
              <w:szCs w:val="16"/>
            </w:rPr>
            <w:t>Nitrilase</w:t>
          </w:r>
          <w:proofErr w:type="spellEnd"/>
          <w:r w:rsidRPr="00B57953">
            <w:rPr>
              <w:rFonts w:eastAsia="Times New Roman"/>
              <w:sz w:val="16"/>
              <w:szCs w:val="16"/>
            </w:rPr>
            <w:t xml:space="preserve"> and Its Application as a Green Catalyst.”</w:t>
          </w:r>
        </w:p>
        <w:p w14:paraId="427BFB37" w14:textId="413AC635" w:rsidR="00082273" w:rsidRPr="00B57953" w:rsidRDefault="00082273" w:rsidP="00B57953">
          <w:pPr>
            <w:autoSpaceDE w:val="0"/>
            <w:autoSpaceDN w:val="0"/>
            <w:ind w:hanging="640"/>
            <w:jc w:val="both"/>
            <w:divId w:val="745498065"/>
            <w:rPr>
              <w:rFonts w:eastAsia="Times New Roman"/>
              <w:sz w:val="16"/>
              <w:szCs w:val="16"/>
            </w:rPr>
          </w:pPr>
          <w:r w:rsidRPr="00B57953">
            <w:rPr>
              <w:rFonts w:eastAsia="Times New Roman"/>
              <w:sz w:val="16"/>
              <w:szCs w:val="16"/>
            </w:rPr>
            <w:t>[35]</w:t>
          </w:r>
          <w:r w:rsidRPr="00B57953">
            <w:rPr>
              <w:rFonts w:eastAsia="Times New Roman"/>
              <w:sz w:val="16"/>
              <w:szCs w:val="16"/>
            </w:rPr>
            <w:tab/>
            <w:t xml:space="preserve">A. </w:t>
          </w:r>
          <w:proofErr w:type="spellStart"/>
          <w:r w:rsidRPr="00B57953">
            <w:rPr>
              <w:rFonts w:eastAsia="Times New Roman"/>
              <w:sz w:val="16"/>
              <w:szCs w:val="16"/>
            </w:rPr>
            <w:t>Nabera</w:t>
          </w:r>
          <w:proofErr w:type="spellEnd"/>
          <w:r w:rsidRPr="00B57953">
            <w:rPr>
              <w:rFonts w:eastAsia="Times New Roman"/>
              <w:sz w:val="16"/>
              <w:szCs w:val="16"/>
            </w:rPr>
            <w:t>, I.-R. Istrate, A. Jose Martin, J. Pérez-Ramírez, and G. Guillén-</w:t>
          </w:r>
          <w:proofErr w:type="spellStart"/>
          <w:r w:rsidRPr="00B57953">
            <w:rPr>
              <w:rFonts w:eastAsia="Times New Roman"/>
              <w:sz w:val="16"/>
              <w:szCs w:val="16"/>
            </w:rPr>
            <w:t>Gosálbez</w:t>
          </w:r>
          <w:proofErr w:type="spellEnd"/>
          <w:r w:rsidRPr="00B57953">
            <w:rPr>
              <w:rFonts w:eastAsia="Times New Roman"/>
              <w:sz w:val="16"/>
              <w:szCs w:val="16"/>
            </w:rPr>
            <w:t xml:space="preserve">, “Energy crisis in Europe enhances the sustainability of green chemicals,” </w:t>
          </w:r>
          <w:r w:rsidRPr="00B57953">
            <w:rPr>
              <w:rFonts w:eastAsia="Times New Roman"/>
              <w:i/>
              <w:iCs/>
              <w:sz w:val="16"/>
              <w:szCs w:val="16"/>
            </w:rPr>
            <w:t>Green Chemistry</w:t>
          </w:r>
          <w:r w:rsidRPr="00B57953">
            <w:rPr>
              <w:rFonts w:eastAsia="Times New Roman"/>
              <w:sz w:val="16"/>
              <w:szCs w:val="16"/>
            </w:rPr>
            <w:t xml:space="preserve">, 2023, </w:t>
          </w:r>
          <w:proofErr w:type="spellStart"/>
          <w:r w:rsidRPr="00B57953">
            <w:rPr>
              <w:rFonts w:eastAsia="Times New Roman"/>
              <w:sz w:val="16"/>
              <w:szCs w:val="16"/>
            </w:rPr>
            <w:t>doi</w:t>
          </w:r>
          <w:proofErr w:type="spellEnd"/>
          <w:r w:rsidRPr="00B57953">
            <w:rPr>
              <w:rFonts w:eastAsia="Times New Roman"/>
              <w:sz w:val="16"/>
              <w:szCs w:val="16"/>
            </w:rPr>
            <w:t xml:space="preserve"> 10.1039/d3gc01053h.</w:t>
          </w:r>
        </w:p>
        <w:p w14:paraId="29614B3E" w14:textId="77777777" w:rsidR="00082273" w:rsidRPr="00B57953" w:rsidRDefault="00082273" w:rsidP="00B57953">
          <w:pPr>
            <w:autoSpaceDE w:val="0"/>
            <w:autoSpaceDN w:val="0"/>
            <w:ind w:hanging="640"/>
            <w:jc w:val="both"/>
            <w:divId w:val="794249836"/>
            <w:rPr>
              <w:rFonts w:eastAsia="Times New Roman"/>
              <w:sz w:val="16"/>
              <w:szCs w:val="16"/>
            </w:rPr>
          </w:pPr>
          <w:r w:rsidRPr="00B57953">
            <w:rPr>
              <w:rFonts w:eastAsia="Times New Roman"/>
              <w:sz w:val="16"/>
              <w:szCs w:val="16"/>
            </w:rPr>
            <w:t>[36]</w:t>
          </w:r>
          <w:r w:rsidRPr="00B57953">
            <w:rPr>
              <w:rFonts w:eastAsia="Times New Roman"/>
              <w:sz w:val="16"/>
              <w:szCs w:val="16"/>
            </w:rPr>
            <w:tab/>
            <w:t xml:space="preserve">Pandey Bhoopendra, Prajapati Yogesh K., and Sheth Pratik N., “Recent progress in Thermochemical Techniques to produce Hydrogen Gas from Biomass: A state of the art review,” </w:t>
          </w:r>
          <w:r w:rsidRPr="00B57953">
            <w:rPr>
              <w:rFonts w:eastAsia="Times New Roman"/>
              <w:i/>
              <w:iCs/>
              <w:sz w:val="16"/>
              <w:szCs w:val="16"/>
            </w:rPr>
            <w:t>Int J Hydrogen Energy</w:t>
          </w:r>
          <w:r w:rsidRPr="00B57953">
            <w:rPr>
              <w:rFonts w:eastAsia="Times New Roman"/>
              <w:sz w:val="16"/>
              <w:szCs w:val="16"/>
            </w:rPr>
            <w:t>, vol. 44, no. 47, pp. 25384–25415, Oct. 2019.</w:t>
          </w:r>
        </w:p>
        <w:p w14:paraId="14905055" w14:textId="06D2A65D" w:rsidR="00082273" w:rsidRPr="00B57953" w:rsidRDefault="00082273" w:rsidP="00B57953">
          <w:pPr>
            <w:autoSpaceDE w:val="0"/>
            <w:autoSpaceDN w:val="0"/>
            <w:ind w:hanging="640"/>
            <w:jc w:val="both"/>
            <w:divId w:val="481967831"/>
            <w:rPr>
              <w:rFonts w:eastAsia="Times New Roman"/>
              <w:sz w:val="16"/>
              <w:szCs w:val="16"/>
            </w:rPr>
          </w:pPr>
          <w:r w:rsidRPr="00B57953">
            <w:rPr>
              <w:rFonts w:eastAsia="Times New Roman"/>
              <w:sz w:val="16"/>
              <w:szCs w:val="16"/>
            </w:rPr>
            <w:t>[37]</w:t>
          </w:r>
          <w:r w:rsidRPr="00B57953">
            <w:rPr>
              <w:rFonts w:eastAsia="Times New Roman"/>
              <w:sz w:val="16"/>
              <w:szCs w:val="16"/>
            </w:rPr>
            <w:tab/>
            <w:t xml:space="preserve">K. W. </w:t>
          </w:r>
          <w:proofErr w:type="spellStart"/>
          <w:r w:rsidRPr="00B57953">
            <w:rPr>
              <w:rFonts w:eastAsia="Times New Roman"/>
              <w:sz w:val="16"/>
              <w:szCs w:val="16"/>
            </w:rPr>
            <w:t>Meereboer</w:t>
          </w:r>
          <w:proofErr w:type="spellEnd"/>
          <w:r w:rsidRPr="00B57953">
            <w:rPr>
              <w:rFonts w:eastAsia="Times New Roman"/>
              <w:sz w:val="16"/>
              <w:szCs w:val="16"/>
            </w:rPr>
            <w:t xml:space="preserve">, M. Misra, and A. K. Mohanty, “Review of recent advances in the biodegradability of </w:t>
          </w:r>
          <w:proofErr w:type="spellStart"/>
          <w:r w:rsidRPr="00B57953">
            <w:rPr>
              <w:rFonts w:eastAsia="Times New Roman"/>
              <w:sz w:val="16"/>
              <w:szCs w:val="16"/>
            </w:rPr>
            <w:t>polyhydroxyalkanoate</w:t>
          </w:r>
          <w:proofErr w:type="spellEnd"/>
          <w:r w:rsidRPr="00B57953">
            <w:rPr>
              <w:rFonts w:eastAsia="Times New Roman"/>
              <w:sz w:val="16"/>
              <w:szCs w:val="16"/>
            </w:rPr>
            <w:t xml:space="preserve"> (PHA) bioplastics and their composites,” </w:t>
          </w:r>
          <w:r w:rsidRPr="00B57953">
            <w:rPr>
              <w:rFonts w:eastAsia="Times New Roman"/>
              <w:i/>
              <w:iCs/>
              <w:sz w:val="16"/>
              <w:szCs w:val="16"/>
            </w:rPr>
            <w:t>Green Chemistry</w:t>
          </w:r>
          <w:r w:rsidRPr="00B57953">
            <w:rPr>
              <w:rFonts w:eastAsia="Times New Roman"/>
              <w:sz w:val="16"/>
              <w:szCs w:val="16"/>
            </w:rPr>
            <w:t xml:space="preserve">, vol. 22, no. 17. Royal Society of Chemistry, pp. 5519–5558, Sep. 07, 2020. </w:t>
          </w:r>
          <w:proofErr w:type="spellStart"/>
          <w:r w:rsidRPr="00B57953">
            <w:rPr>
              <w:rFonts w:eastAsia="Times New Roman"/>
              <w:sz w:val="16"/>
              <w:szCs w:val="16"/>
            </w:rPr>
            <w:t>doi</w:t>
          </w:r>
          <w:proofErr w:type="spellEnd"/>
          <w:r w:rsidRPr="00B57953">
            <w:rPr>
              <w:rFonts w:eastAsia="Times New Roman"/>
              <w:sz w:val="16"/>
              <w:szCs w:val="16"/>
            </w:rPr>
            <w:t xml:space="preserve"> 10.1039/d0gc01647k.</w:t>
          </w:r>
        </w:p>
        <w:p w14:paraId="7F66994D" w14:textId="77777777" w:rsidR="00082273" w:rsidRPr="00B57953" w:rsidRDefault="00082273" w:rsidP="00B57953">
          <w:pPr>
            <w:autoSpaceDE w:val="0"/>
            <w:autoSpaceDN w:val="0"/>
            <w:ind w:hanging="640"/>
            <w:jc w:val="both"/>
            <w:divId w:val="1359047219"/>
            <w:rPr>
              <w:rFonts w:eastAsia="Times New Roman"/>
              <w:sz w:val="16"/>
              <w:szCs w:val="16"/>
            </w:rPr>
          </w:pPr>
          <w:r w:rsidRPr="00B57953">
            <w:rPr>
              <w:rFonts w:eastAsia="Times New Roman"/>
              <w:sz w:val="16"/>
              <w:szCs w:val="16"/>
            </w:rPr>
            <w:t>[38]</w:t>
          </w:r>
          <w:r w:rsidRPr="00B57953">
            <w:rPr>
              <w:rFonts w:eastAsia="Times New Roman"/>
              <w:sz w:val="16"/>
              <w:szCs w:val="16"/>
            </w:rPr>
            <w:tab/>
            <w:t xml:space="preserve">J. Tamis, M. Mulders, H. </w:t>
          </w:r>
          <w:proofErr w:type="spellStart"/>
          <w:r w:rsidRPr="00B57953">
            <w:rPr>
              <w:rFonts w:eastAsia="Times New Roman"/>
              <w:sz w:val="16"/>
              <w:szCs w:val="16"/>
            </w:rPr>
            <w:t>Dijkman</w:t>
          </w:r>
          <w:proofErr w:type="spellEnd"/>
          <w:r w:rsidRPr="00B57953">
            <w:rPr>
              <w:rFonts w:eastAsia="Times New Roman"/>
              <w:sz w:val="16"/>
              <w:szCs w:val="16"/>
            </w:rPr>
            <w:t xml:space="preserve">, R. Rozendal, Mark. C. M. van </w:t>
          </w:r>
          <w:proofErr w:type="spellStart"/>
          <w:r w:rsidRPr="00B57953">
            <w:rPr>
              <w:rFonts w:eastAsia="Times New Roman"/>
              <w:sz w:val="16"/>
              <w:szCs w:val="16"/>
            </w:rPr>
            <w:t>Loosdrecht</w:t>
          </w:r>
          <w:proofErr w:type="spellEnd"/>
          <w:r w:rsidRPr="00B57953">
            <w:rPr>
              <w:rFonts w:eastAsia="Times New Roman"/>
              <w:sz w:val="16"/>
              <w:szCs w:val="16"/>
            </w:rPr>
            <w:t xml:space="preserve">, and R. </w:t>
          </w:r>
          <w:proofErr w:type="spellStart"/>
          <w:r w:rsidRPr="00B57953">
            <w:rPr>
              <w:rFonts w:eastAsia="Times New Roman"/>
              <w:sz w:val="16"/>
              <w:szCs w:val="16"/>
            </w:rPr>
            <w:t>Kleerebezem</w:t>
          </w:r>
          <w:proofErr w:type="spellEnd"/>
          <w:r w:rsidRPr="00B57953">
            <w:rPr>
              <w:rFonts w:eastAsia="Times New Roman"/>
              <w:sz w:val="16"/>
              <w:szCs w:val="16"/>
            </w:rPr>
            <w:t xml:space="preserve">, “Pilot-Scale </w:t>
          </w:r>
          <w:proofErr w:type="spellStart"/>
          <w:r w:rsidRPr="00B57953">
            <w:rPr>
              <w:rFonts w:eastAsia="Times New Roman"/>
              <w:sz w:val="16"/>
              <w:szCs w:val="16"/>
            </w:rPr>
            <w:t>Polyhydroxyalkanoate</w:t>
          </w:r>
          <w:proofErr w:type="spellEnd"/>
          <w:r w:rsidRPr="00B57953">
            <w:rPr>
              <w:rFonts w:eastAsia="Times New Roman"/>
              <w:sz w:val="16"/>
              <w:szCs w:val="16"/>
            </w:rPr>
            <w:t xml:space="preserve"> Production from Paper Mill Wastewater: Process Characteristics and Identification of Bottlenecks for Full-Scale Implementation,” </w:t>
          </w:r>
          <w:r w:rsidRPr="00B57953">
            <w:rPr>
              <w:rFonts w:eastAsia="Times New Roman"/>
              <w:i/>
              <w:iCs/>
              <w:sz w:val="16"/>
              <w:szCs w:val="16"/>
            </w:rPr>
            <w:t>Journal of Environmental Engineering</w:t>
          </w:r>
          <w:r w:rsidRPr="00B57953">
            <w:rPr>
              <w:rFonts w:eastAsia="Times New Roman"/>
              <w:sz w:val="16"/>
              <w:szCs w:val="16"/>
            </w:rPr>
            <w:t xml:space="preserve">, vol. 144, no. 10, Oct. 2018, </w:t>
          </w:r>
          <w:proofErr w:type="spellStart"/>
          <w:r w:rsidRPr="00B57953">
            <w:rPr>
              <w:rFonts w:eastAsia="Times New Roman"/>
              <w:sz w:val="16"/>
              <w:szCs w:val="16"/>
            </w:rPr>
            <w:t>doi</w:t>
          </w:r>
          <w:proofErr w:type="spellEnd"/>
          <w:r w:rsidRPr="00B57953">
            <w:rPr>
              <w:rFonts w:eastAsia="Times New Roman"/>
              <w:sz w:val="16"/>
              <w:szCs w:val="16"/>
            </w:rPr>
            <w:t>: 10.1061/(</w:t>
          </w:r>
          <w:proofErr w:type="spellStart"/>
          <w:r w:rsidRPr="00B57953">
            <w:rPr>
              <w:rFonts w:eastAsia="Times New Roman"/>
              <w:sz w:val="16"/>
              <w:szCs w:val="16"/>
            </w:rPr>
            <w:t>asce</w:t>
          </w:r>
          <w:proofErr w:type="spellEnd"/>
          <w:r w:rsidRPr="00B57953">
            <w:rPr>
              <w:rFonts w:eastAsia="Times New Roman"/>
              <w:sz w:val="16"/>
              <w:szCs w:val="16"/>
            </w:rPr>
            <w:t>)ee.1943-7870.0001444.</w:t>
          </w:r>
        </w:p>
        <w:p w14:paraId="1E1429AB" w14:textId="77777777" w:rsidR="00082273" w:rsidRPr="00B57953" w:rsidRDefault="00082273" w:rsidP="00B57953">
          <w:pPr>
            <w:autoSpaceDE w:val="0"/>
            <w:autoSpaceDN w:val="0"/>
            <w:ind w:hanging="640"/>
            <w:jc w:val="both"/>
            <w:divId w:val="1389956962"/>
            <w:rPr>
              <w:rFonts w:eastAsia="Times New Roman"/>
              <w:sz w:val="16"/>
              <w:szCs w:val="16"/>
            </w:rPr>
          </w:pPr>
          <w:r w:rsidRPr="00B57953">
            <w:rPr>
              <w:rFonts w:eastAsia="Times New Roman"/>
              <w:sz w:val="16"/>
              <w:szCs w:val="16"/>
            </w:rPr>
            <w:t>[39]</w:t>
          </w:r>
          <w:r w:rsidRPr="00B57953">
            <w:rPr>
              <w:rFonts w:eastAsia="Times New Roman"/>
              <w:sz w:val="16"/>
              <w:szCs w:val="16"/>
            </w:rPr>
            <w:tab/>
            <w:t xml:space="preserve">B. Colombo </w:t>
          </w:r>
          <w:r w:rsidRPr="00B57953">
            <w:rPr>
              <w:rFonts w:eastAsia="Times New Roman"/>
              <w:i/>
              <w:iCs/>
              <w:sz w:val="16"/>
              <w:szCs w:val="16"/>
            </w:rPr>
            <w:t>et al.</w:t>
          </w:r>
          <w:r w:rsidRPr="00B57953">
            <w:rPr>
              <w:rFonts w:eastAsia="Times New Roman"/>
              <w:sz w:val="16"/>
              <w:szCs w:val="16"/>
            </w:rPr>
            <w:t xml:space="preserve">, “Enhanced </w:t>
          </w:r>
          <w:proofErr w:type="spellStart"/>
          <w:r w:rsidRPr="00B57953">
            <w:rPr>
              <w:rFonts w:eastAsia="Times New Roman"/>
              <w:sz w:val="16"/>
              <w:szCs w:val="16"/>
            </w:rPr>
            <w:t>polyhydroxyalkanoate</w:t>
          </w:r>
          <w:proofErr w:type="spellEnd"/>
          <w:r w:rsidRPr="00B57953">
            <w:rPr>
              <w:rFonts w:eastAsia="Times New Roman"/>
              <w:sz w:val="16"/>
              <w:szCs w:val="16"/>
            </w:rPr>
            <w:t xml:space="preserve"> (PHA) production from the organic fraction of municipal solid waste by using mixed microbial culture,” </w:t>
          </w:r>
          <w:proofErr w:type="spellStart"/>
          <w:r w:rsidRPr="00B57953">
            <w:rPr>
              <w:rFonts w:eastAsia="Times New Roman"/>
              <w:i/>
              <w:iCs/>
              <w:sz w:val="16"/>
              <w:szCs w:val="16"/>
            </w:rPr>
            <w:t>Biotechnol</w:t>
          </w:r>
          <w:proofErr w:type="spellEnd"/>
          <w:r w:rsidRPr="00B57953">
            <w:rPr>
              <w:rFonts w:eastAsia="Times New Roman"/>
              <w:i/>
              <w:iCs/>
              <w:sz w:val="16"/>
              <w:szCs w:val="16"/>
            </w:rPr>
            <w:t xml:space="preserve"> Biofuels</w:t>
          </w:r>
          <w:r w:rsidRPr="00B57953">
            <w:rPr>
              <w:rFonts w:eastAsia="Times New Roman"/>
              <w:sz w:val="16"/>
              <w:szCs w:val="16"/>
            </w:rPr>
            <w:t xml:space="preserve">, vol. 10, no. 1, Aug. 2017, </w:t>
          </w:r>
          <w:proofErr w:type="spellStart"/>
          <w:r w:rsidRPr="00B57953">
            <w:rPr>
              <w:rFonts w:eastAsia="Times New Roman"/>
              <w:sz w:val="16"/>
              <w:szCs w:val="16"/>
            </w:rPr>
            <w:t>doi</w:t>
          </w:r>
          <w:proofErr w:type="spellEnd"/>
          <w:r w:rsidRPr="00B57953">
            <w:rPr>
              <w:rFonts w:eastAsia="Times New Roman"/>
              <w:sz w:val="16"/>
              <w:szCs w:val="16"/>
            </w:rPr>
            <w:t>: 10.1186/s13068-017-0888-8.</w:t>
          </w:r>
        </w:p>
        <w:p w14:paraId="068F40FE" w14:textId="5A44FFB9" w:rsidR="00082273" w:rsidRPr="00B57953" w:rsidRDefault="00082273" w:rsidP="00B57953">
          <w:pPr>
            <w:autoSpaceDE w:val="0"/>
            <w:autoSpaceDN w:val="0"/>
            <w:ind w:hanging="640"/>
            <w:jc w:val="both"/>
            <w:divId w:val="664557714"/>
            <w:rPr>
              <w:rFonts w:eastAsia="Times New Roman"/>
              <w:sz w:val="16"/>
              <w:szCs w:val="16"/>
            </w:rPr>
          </w:pPr>
          <w:r w:rsidRPr="00B57953">
            <w:rPr>
              <w:rFonts w:eastAsia="Times New Roman"/>
              <w:sz w:val="16"/>
              <w:szCs w:val="16"/>
            </w:rPr>
            <w:t>[40]</w:t>
          </w:r>
          <w:r w:rsidRPr="00B57953">
            <w:rPr>
              <w:rFonts w:eastAsia="Times New Roman"/>
              <w:sz w:val="16"/>
              <w:szCs w:val="16"/>
            </w:rPr>
            <w:tab/>
            <w:t xml:space="preserve">R. A. Sheldon, “The E factor at 30: a passion for pollution prevention,” </w:t>
          </w:r>
          <w:r w:rsidRPr="00B57953">
            <w:rPr>
              <w:rFonts w:eastAsia="Times New Roman"/>
              <w:i/>
              <w:iCs/>
              <w:sz w:val="16"/>
              <w:szCs w:val="16"/>
            </w:rPr>
            <w:t>Green Chemistry</w:t>
          </w:r>
          <w:r w:rsidRPr="00B57953">
            <w:rPr>
              <w:rFonts w:eastAsia="Times New Roman"/>
              <w:sz w:val="16"/>
              <w:szCs w:val="16"/>
            </w:rPr>
            <w:t xml:space="preserve">, vol. 25, no. 5. Royal Society of Chemistry, pp. 1704–1728, Jan. 17, 2023. </w:t>
          </w:r>
          <w:proofErr w:type="spellStart"/>
          <w:r w:rsidRPr="00B57953">
            <w:rPr>
              <w:rFonts w:eastAsia="Times New Roman"/>
              <w:sz w:val="16"/>
              <w:szCs w:val="16"/>
            </w:rPr>
            <w:t>doi</w:t>
          </w:r>
          <w:proofErr w:type="spellEnd"/>
          <w:r w:rsidRPr="00B57953">
            <w:rPr>
              <w:rFonts w:eastAsia="Times New Roman"/>
              <w:sz w:val="16"/>
              <w:szCs w:val="16"/>
            </w:rPr>
            <w:t xml:space="preserve"> 10.1039/d2gc04747k.</w:t>
          </w:r>
        </w:p>
        <w:p w14:paraId="40BD08C5" w14:textId="2413300E" w:rsidR="00082273" w:rsidRPr="00B57953" w:rsidRDefault="00082273" w:rsidP="00B57953">
          <w:pPr>
            <w:autoSpaceDE w:val="0"/>
            <w:autoSpaceDN w:val="0"/>
            <w:ind w:hanging="640"/>
            <w:jc w:val="both"/>
            <w:divId w:val="1971277639"/>
            <w:rPr>
              <w:rFonts w:eastAsia="Times New Roman"/>
              <w:sz w:val="16"/>
              <w:szCs w:val="16"/>
            </w:rPr>
          </w:pPr>
          <w:r w:rsidRPr="00B57953">
            <w:rPr>
              <w:rFonts w:eastAsia="Times New Roman"/>
              <w:sz w:val="16"/>
              <w:szCs w:val="16"/>
            </w:rPr>
            <w:t>[41]</w:t>
          </w:r>
          <w:r w:rsidRPr="00B57953">
            <w:rPr>
              <w:rFonts w:eastAsia="Times New Roman"/>
              <w:sz w:val="16"/>
              <w:szCs w:val="16"/>
            </w:rPr>
            <w:tab/>
            <w:t xml:space="preserve">R. A. Sheldon and M. Norton, “Green chemistry and the plastic pollution challenge: Towards a circular economy,” </w:t>
          </w:r>
          <w:r w:rsidRPr="00B57953">
            <w:rPr>
              <w:rFonts w:eastAsia="Times New Roman"/>
              <w:i/>
              <w:iCs/>
              <w:sz w:val="16"/>
              <w:szCs w:val="16"/>
            </w:rPr>
            <w:t>Green Chemistry</w:t>
          </w:r>
          <w:r w:rsidRPr="00B57953">
            <w:rPr>
              <w:rFonts w:eastAsia="Times New Roman"/>
              <w:sz w:val="16"/>
              <w:szCs w:val="16"/>
            </w:rPr>
            <w:t xml:space="preserve">, vol. 22, no. 19. Royal Society of Chemistry, pp. 6310–6322, Oct. 07, 2020. </w:t>
          </w:r>
          <w:proofErr w:type="spellStart"/>
          <w:r w:rsidRPr="00B57953">
            <w:rPr>
              <w:rFonts w:eastAsia="Times New Roman"/>
              <w:sz w:val="16"/>
              <w:szCs w:val="16"/>
            </w:rPr>
            <w:t>doi</w:t>
          </w:r>
          <w:proofErr w:type="spellEnd"/>
          <w:r w:rsidRPr="00B57953">
            <w:rPr>
              <w:rFonts w:eastAsia="Times New Roman"/>
              <w:sz w:val="16"/>
              <w:szCs w:val="16"/>
            </w:rPr>
            <w:t xml:space="preserve"> 10.1039/d0gc02630a.</w:t>
          </w:r>
        </w:p>
        <w:p w14:paraId="2F0645C2" w14:textId="77777777" w:rsidR="00082273" w:rsidRPr="00B57953" w:rsidRDefault="00082273" w:rsidP="00B57953">
          <w:pPr>
            <w:autoSpaceDE w:val="0"/>
            <w:autoSpaceDN w:val="0"/>
            <w:ind w:hanging="640"/>
            <w:jc w:val="both"/>
            <w:divId w:val="1871911995"/>
            <w:rPr>
              <w:rFonts w:eastAsia="Times New Roman"/>
              <w:sz w:val="16"/>
              <w:szCs w:val="16"/>
            </w:rPr>
          </w:pPr>
          <w:r w:rsidRPr="00B57953">
            <w:rPr>
              <w:rFonts w:eastAsia="Times New Roman"/>
              <w:sz w:val="16"/>
              <w:szCs w:val="16"/>
            </w:rPr>
            <w:t>[42]</w:t>
          </w:r>
          <w:r w:rsidRPr="00B57953">
            <w:rPr>
              <w:rFonts w:eastAsia="Times New Roman"/>
              <w:sz w:val="16"/>
              <w:szCs w:val="16"/>
            </w:rPr>
            <w:tab/>
            <w:t xml:space="preserve">Y. Li </w:t>
          </w:r>
          <w:r w:rsidRPr="00B57953">
            <w:rPr>
              <w:rFonts w:eastAsia="Times New Roman"/>
              <w:i/>
              <w:iCs/>
              <w:sz w:val="16"/>
              <w:szCs w:val="16"/>
            </w:rPr>
            <w:t>et al.</w:t>
          </w:r>
          <w:r w:rsidRPr="00B57953">
            <w:rPr>
              <w:rFonts w:eastAsia="Times New Roman"/>
              <w:sz w:val="16"/>
              <w:szCs w:val="16"/>
            </w:rPr>
            <w:t xml:space="preserve">, “Sustainable Lactic Acid Production from Lignocellulosic Biomass,” </w:t>
          </w:r>
          <w:r w:rsidRPr="00B57953">
            <w:rPr>
              <w:rFonts w:eastAsia="Times New Roman"/>
              <w:i/>
              <w:iCs/>
              <w:sz w:val="16"/>
              <w:szCs w:val="16"/>
            </w:rPr>
            <w:t>ACS Sustain Chem Eng</w:t>
          </w:r>
          <w:r w:rsidRPr="00B57953">
            <w:rPr>
              <w:rFonts w:eastAsia="Times New Roman"/>
              <w:sz w:val="16"/>
              <w:szCs w:val="16"/>
            </w:rPr>
            <w:t xml:space="preserve">, vol. 9, no. 3, pp. 1341–1351, Jan. 2021, </w:t>
          </w:r>
          <w:proofErr w:type="spellStart"/>
          <w:r w:rsidRPr="00B57953">
            <w:rPr>
              <w:rFonts w:eastAsia="Times New Roman"/>
              <w:sz w:val="16"/>
              <w:szCs w:val="16"/>
            </w:rPr>
            <w:t>doi</w:t>
          </w:r>
          <w:proofErr w:type="spellEnd"/>
          <w:r w:rsidRPr="00B57953">
            <w:rPr>
              <w:rFonts w:eastAsia="Times New Roman"/>
              <w:sz w:val="16"/>
              <w:szCs w:val="16"/>
            </w:rPr>
            <w:t>: 10.1021/acssuschemeng.0c08055.</w:t>
          </w:r>
        </w:p>
        <w:p w14:paraId="1EAEF54D" w14:textId="77777777" w:rsidR="00082273" w:rsidRPr="00B57953" w:rsidRDefault="00082273" w:rsidP="00B57953">
          <w:pPr>
            <w:autoSpaceDE w:val="0"/>
            <w:autoSpaceDN w:val="0"/>
            <w:ind w:hanging="640"/>
            <w:jc w:val="both"/>
            <w:divId w:val="460924320"/>
            <w:rPr>
              <w:rFonts w:eastAsia="Times New Roman"/>
              <w:sz w:val="16"/>
              <w:szCs w:val="16"/>
            </w:rPr>
          </w:pPr>
          <w:r w:rsidRPr="00B57953">
            <w:rPr>
              <w:rFonts w:eastAsia="Times New Roman"/>
              <w:sz w:val="16"/>
              <w:szCs w:val="16"/>
            </w:rPr>
            <w:t>[43]</w:t>
          </w:r>
          <w:r w:rsidRPr="00B57953">
            <w:rPr>
              <w:rFonts w:eastAsia="Times New Roman"/>
              <w:sz w:val="16"/>
              <w:szCs w:val="16"/>
            </w:rPr>
            <w:tab/>
            <w:t xml:space="preserve">D. Yankov, “Fermentative Lactic Acid Production </w:t>
          </w:r>
          <w:proofErr w:type="gramStart"/>
          <w:r w:rsidRPr="00B57953">
            <w:rPr>
              <w:rFonts w:eastAsia="Times New Roman"/>
              <w:sz w:val="16"/>
              <w:szCs w:val="16"/>
            </w:rPr>
            <w:t>From</w:t>
          </w:r>
          <w:proofErr w:type="gramEnd"/>
          <w:r w:rsidRPr="00B57953">
            <w:rPr>
              <w:rFonts w:eastAsia="Times New Roman"/>
              <w:sz w:val="16"/>
              <w:szCs w:val="16"/>
            </w:rPr>
            <w:t xml:space="preserve"> Lignocellulosic Feedstocks: From Source to Purified Product,” </w:t>
          </w:r>
          <w:r w:rsidRPr="00B57953">
            <w:rPr>
              <w:rFonts w:eastAsia="Times New Roman"/>
              <w:i/>
              <w:iCs/>
              <w:sz w:val="16"/>
              <w:szCs w:val="16"/>
            </w:rPr>
            <w:t>Frontiers in Chemistry</w:t>
          </w:r>
          <w:r w:rsidRPr="00B57953">
            <w:rPr>
              <w:rFonts w:eastAsia="Times New Roman"/>
              <w:sz w:val="16"/>
              <w:szCs w:val="16"/>
            </w:rPr>
            <w:t xml:space="preserve">, vol. 10. Frontiers Media S.A., Mar. 04, 2022. </w:t>
          </w:r>
          <w:proofErr w:type="spellStart"/>
          <w:r w:rsidRPr="00B57953">
            <w:rPr>
              <w:rFonts w:eastAsia="Times New Roman"/>
              <w:sz w:val="16"/>
              <w:szCs w:val="16"/>
            </w:rPr>
            <w:t>doi</w:t>
          </w:r>
          <w:proofErr w:type="spellEnd"/>
          <w:r w:rsidRPr="00B57953">
            <w:rPr>
              <w:rFonts w:eastAsia="Times New Roman"/>
              <w:sz w:val="16"/>
              <w:szCs w:val="16"/>
            </w:rPr>
            <w:t>: 10.3389/fchem.2022.823005.</w:t>
          </w:r>
        </w:p>
        <w:p w14:paraId="39054BF0" w14:textId="0F274661" w:rsidR="00082273" w:rsidRPr="00B57953" w:rsidRDefault="00082273" w:rsidP="00B57953">
          <w:pPr>
            <w:autoSpaceDE w:val="0"/>
            <w:autoSpaceDN w:val="0"/>
            <w:ind w:hanging="640"/>
            <w:jc w:val="both"/>
            <w:divId w:val="234052974"/>
            <w:rPr>
              <w:rFonts w:eastAsia="Times New Roman"/>
              <w:sz w:val="16"/>
              <w:szCs w:val="16"/>
            </w:rPr>
          </w:pPr>
          <w:r w:rsidRPr="00B57953">
            <w:rPr>
              <w:rFonts w:eastAsia="Times New Roman"/>
              <w:sz w:val="16"/>
              <w:szCs w:val="16"/>
            </w:rPr>
            <w:t>[44]</w:t>
          </w:r>
          <w:r w:rsidRPr="00B57953">
            <w:rPr>
              <w:rFonts w:eastAsia="Times New Roman"/>
              <w:sz w:val="16"/>
              <w:szCs w:val="16"/>
            </w:rPr>
            <w:tab/>
            <w:t xml:space="preserve">J. Kim, Y. M. Kim, V. R. </w:t>
          </w:r>
          <w:proofErr w:type="spellStart"/>
          <w:r w:rsidRPr="00B57953">
            <w:rPr>
              <w:rFonts w:eastAsia="Times New Roman"/>
              <w:sz w:val="16"/>
              <w:szCs w:val="16"/>
            </w:rPr>
            <w:t>Lebaka</w:t>
          </w:r>
          <w:proofErr w:type="spellEnd"/>
          <w:r w:rsidRPr="00B57953">
            <w:rPr>
              <w:rFonts w:eastAsia="Times New Roman"/>
              <w:sz w:val="16"/>
              <w:szCs w:val="16"/>
            </w:rPr>
            <w:t xml:space="preserve">, and Y. J. Wee, “Lactic Acid for Green Chemical Industry: Recent Advances in and Future Prospects for Production Technology, Recovery, and Applications,” </w:t>
          </w:r>
          <w:r w:rsidRPr="00B57953">
            <w:rPr>
              <w:rFonts w:eastAsia="Times New Roman"/>
              <w:i/>
              <w:iCs/>
              <w:sz w:val="16"/>
              <w:szCs w:val="16"/>
            </w:rPr>
            <w:t>Fermentation</w:t>
          </w:r>
          <w:r w:rsidRPr="00B57953">
            <w:rPr>
              <w:rFonts w:eastAsia="Times New Roman"/>
              <w:sz w:val="16"/>
              <w:szCs w:val="16"/>
            </w:rPr>
            <w:t xml:space="preserve">, vol. 8, no. 11. MDPI, Nov. 01, 2022. </w:t>
          </w:r>
          <w:proofErr w:type="spellStart"/>
          <w:r w:rsidRPr="00B57953">
            <w:rPr>
              <w:rFonts w:eastAsia="Times New Roman"/>
              <w:sz w:val="16"/>
              <w:szCs w:val="16"/>
            </w:rPr>
            <w:t>doi</w:t>
          </w:r>
          <w:proofErr w:type="spellEnd"/>
          <w:r w:rsidRPr="00B57953">
            <w:rPr>
              <w:rFonts w:eastAsia="Times New Roman"/>
              <w:sz w:val="16"/>
              <w:szCs w:val="16"/>
            </w:rPr>
            <w:t xml:space="preserve"> 10.3390/fermentation8110609.</w:t>
          </w:r>
        </w:p>
        <w:p w14:paraId="1B3EFC2C" w14:textId="70C3C10A" w:rsidR="00082273" w:rsidRPr="00B57953" w:rsidRDefault="00082273" w:rsidP="00B57953">
          <w:pPr>
            <w:autoSpaceDE w:val="0"/>
            <w:autoSpaceDN w:val="0"/>
            <w:ind w:hanging="640"/>
            <w:jc w:val="both"/>
            <w:divId w:val="1760636690"/>
            <w:rPr>
              <w:rFonts w:eastAsia="Times New Roman"/>
              <w:sz w:val="16"/>
              <w:szCs w:val="16"/>
            </w:rPr>
          </w:pPr>
          <w:r w:rsidRPr="00B57953">
            <w:rPr>
              <w:rFonts w:eastAsia="Times New Roman"/>
              <w:sz w:val="16"/>
              <w:szCs w:val="16"/>
            </w:rPr>
            <w:t>[45]</w:t>
          </w:r>
          <w:r w:rsidRPr="00B57953">
            <w:rPr>
              <w:rFonts w:eastAsia="Times New Roman"/>
              <w:sz w:val="16"/>
              <w:szCs w:val="16"/>
            </w:rPr>
            <w:tab/>
            <w:t xml:space="preserve">R. Mazzoli, F. Bosco, I. Mizrahi, E. A. Bayer, and E. </w:t>
          </w:r>
          <w:proofErr w:type="spellStart"/>
          <w:r w:rsidRPr="00B57953">
            <w:rPr>
              <w:rFonts w:eastAsia="Times New Roman"/>
              <w:sz w:val="16"/>
              <w:szCs w:val="16"/>
            </w:rPr>
            <w:t>Pessione</w:t>
          </w:r>
          <w:proofErr w:type="spellEnd"/>
          <w:r w:rsidRPr="00B57953">
            <w:rPr>
              <w:rFonts w:eastAsia="Times New Roman"/>
              <w:sz w:val="16"/>
              <w:szCs w:val="16"/>
            </w:rPr>
            <w:t xml:space="preserve">, “Towards lactic acid bacteria-based biorefineries,” </w:t>
          </w:r>
          <w:r w:rsidRPr="00B57953">
            <w:rPr>
              <w:rFonts w:eastAsia="Times New Roman"/>
              <w:i/>
              <w:iCs/>
              <w:sz w:val="16"/>
              <w:szCs w:val="16"/>
            </w:rPr>
            <w:t>Biotechnology Advances</w:t>
          </w:r>
          <w:r w:rsidRPr="00B57953">
            <w:rPr>
              <w:rFonts w:eastAsia="Times New Roman"/>
              <w:sz w:val="16"/>
              <w:szCs w:val="16"/>
            </w:rPr>
            <w:t xml:space="preserve">, vol. 32, no. 7. Elsevier Inc., pp. 1216–1236, Nov. 15, 2014. </w:t>
          </w:r>
          <w:proofErr w:type="spellStart"/>
          <w:r w:rsidRPr="00B57953">
            <w:rPr>
              <w:rFonts w:eastAsia="Times New Roman"/>
              <w:sz w:val="16"/>
              <w:szCs w:val="16"/>
            </w:rPr>
            <w:t>doi</w:t>
          </w:r>
          <w:proofErr w:type="spellEnd"/>
          <w:r w:rsidRPr="00B57953">
            <w:rPr>
              <w:rFonts w:eastAsia="Times New Roman"/>
              <w:sz w:val="16"/>
              <w:szCs w:val="16"/>
            </w:rPr>
            <w:t xml:space="preserve"> 10.1016/j.biotechadv.2014.07.005.</w:t>
          </w:r>
        </w:p>
        <w:p w14:paraId="5A5CF07C" w14:textId="059E69DF" w:rsidR="00082273" w:rsidRPr="00B57953" w:rsidRDefault="00082273" w:rsidP="00B57953">
          <w:pPr>
            <w:autoSpaceDE w:val="0"/>
            <w:autoSpaceDN w:val="0"/>
            <w:ind w:hanging="640"/>
            <w:jc w:val="both"/>
            <w:divId w:val="1232352649"/>
            <w:rPr>
              <w:rFonts w:eastAsia="Times New Roman"/>
              <w:sz w:val="16"/>
              <w:szCs w:val="16"/>
            </w:rPr>
          </w:pPr>
          <w:r w:rsidRPr="00B57953">
            <w:rPr>
              <w:rFonts w:eastAsia="Times New Roman"/>
              <w:sz w:val="16"/>
              <w:szCs w:val="16"/>
            </w:rPr>
            <w:t>[46]</w:t>
          </w:r>
          <w:r w:rsidRPr="00B57953">
            <w:rPr>
              <w:rFonts w:eastAsia="Times New Roman"/>
              <w:sz w:val="16"/>
              <w:szCs w:val="16"/>
            </w:rPr>
            <w:tab/>
            <w:t xml:space="preserve">R. Naveenkumar and G. Baskar, “Process optimization, green chemistry balance and technoeconomic analysis of biodiesel production from castor oil using heterogeneous </w:t>
          </w:r>
          <w:r w:rsidR="00564FE6" w:rsidRPr="00B57953">
            <w:rPr>
              <w:rFonts w:eastAsia="Times New Roman"/>
              <w:sz w:val="16"/>
              <w:szCs w:val="16"/>
            </w:rPr>
            <w:t>nano catalyst</w:t>
          </w:r>
          <w:r w:rsidRPr="00B57953">
            <w:rPr>
              <w:rFonts w:eastAsia="Times New Roman"/>
              <w:sz w:val="16"/>
              <w:szCs w:val="16"/>
            </w:rPr>
            <w:t xml:space="preserve">,” </w:t>
          </w:r>
          <w:proofErr w:type="spellStart"/>
          <w:r w:rsidRPr="00B57953">
            <w:rPr>
              <w:rFonts w:eastAsia="Times New Roman"/>
              <w:i/>
              <w:iCs/>
              <w:sz w:val="16"/>
              <w:szCs w:val="16"/>
            </w:rPr>
            <w:t>Bioresour</w:t>
          </w:r>
          <w:proofErr w:type="spellEnd"/>
          <w:r w:rsidRPr="00B57953">
            <w:rPr>
              <w:rFonts w:eastAsia="Times New Roman"/>
              <w:i/>
              <w:iCs/>
              <w:sz w:val="16"/>
              <w:szCs w:val="16"/>
            </w:rPr>
            <w:t xml:space="preserve"> Technol</w:t>
          </w:r>
          <w:r w:rsidRPr="00B57953">
            <w:rPr>
              <w:rFonts w:eastAsia="Times New Roman"/>
              <w:sz w:val="16"/>
              <w:szCs w:val="16"/>
            </w:rPr>
            <w:t xml:space="preserve">, vol. 320, Jan. 2021, </w:t>
          </w:r>
          <w:proofErr w:type="spellStart"/>
          <w:r w:rsidRPr="00B57953">
            <w:rPr>
              <w:rFonts w:eastAsia="Times New Roman"/>
              <w:sz w:val="16"/>
              <w:szCs w:val="16"/>
            </w:rPr>
            <w:t>doi</w:t>
          </w:r>
          <w:proofErr w:type="spellEnd"/>
          <w:r w:rsidRPr="00B57953">
            <w:rPr>
              <w:rFonts w:eastAsia="Times New Roman"/>
              <w:sz w:val="16"/>
              <w:szCs w:val="16"/>
            </w:rPr>
            <w:t>: 10.1016/j.biortech.2020.124347.</w:t>
          </w:r>
        </w:p>
        <w:p w14:paraId="3A82B058" w14:textId="77777777" w:rsidR="00082273" w:rsidRPr="00B57953" w:rsidRDefault="00082273" w:rsidP="00B57953">
          <w:pPr>
            <w:autoSpaceDE w:val="0"/>
            <w:autoSpaceDN w:val="0"/>
            <w:ind w:hanging="640"/>
            <w:jc w:val="both"/>
            <w:divId w:val="1432093951"/>
            <w:rPr>
              <w:rFonts w:eastAsia="Times New Roman"/>
              <w:sz w:val="16"/>
              <w:szCs w:val="16"/>
            </w:rPr>
          </w:pPr>
          <w:r w:rsidRPr="00B57953">
            <w:rPr>
              <w:rFonts w:eastAsia="Times New Roman"/>
              <w:sz w:val="16"/>
              <w:szCs w:val="16"/>
            </w:rPr>
            <w:t>[47]</w:t>
          </w:r>
          <w:r w:rsidRPr="00B57953">
            <w:rPr>
              <w:rFonts w:eastAsia="Times New Roman"/>
              <w:sz w:val="16"/>
              <w:szCs w:val="16"/>
            </w:rPr>
            <w:tab/>
            <w:t xml:space="preserve">N. </w:t>
          </w:r>
          <w:proofErr w:type="spellStart"/>
          <w:r w:rsidRPr="00B57953">
            <w:rPr>
              <w:rFonts w:eastAsia="Times New Roman"/>
              <w:sz w:val="16"/>
              <w:szCs w:val="16"/>
            </w:rPr>
            <w:t>Outili</w:t>
          </w:r>
          <w:proofErr w:type="spellEnd"/>
          <w:r w:rsidRPr="00B57953">
            <w:rPr>
              <w:rFonts w:eastAsia="Times New Roman"/>
              <w:sz w:val="16"/>
              <w:szCs w:val="16"/>
            </w:rPr>
            <w:t xml:space="preserve">, H. </w:t>
          </w:r>
          <w:proofErr w:type="spellStart"/>
          <w:r w:rsidRPr="00B57953">
            <w:rPr>
              <w:rFonts w:eastAsia="Times New Roman"/>
              <w:sz w:val="16"/>
              <w:szCs w:val="16"/>
            </w:rPr>
            <w:t>Kerras</w:t>
          </w:r>
          <w:proofErr w:type="spellEnd"/>
          <w:r w:rsidRPr="00B57953">
            <w:rPr>
              <w:rFonts w:eastAsia="Times New Roman"/>
              <w:sz w:val="16"/>
              <w:szCs w:val="16"/>
            </w:rPr>
            <w:t xml:space="preserve">, C. </w:t>
          </w:r>
          <w:proofErr w:type="spellStart"/>
          <w:r w:rsidRPr="00B57953">
            <w:rPr>
              <w:rFonts w:eastAsia="Times New Roman"/>
              <w:sz w:val="16"/>
              <w:szCs w:val="16"/>
            </w:rPr>
            <w:t>Nekkab</w:t>
          </w:r>
          <w:proofErr w:type="spellEnd"/>
          <w:r w:rsidRPr="00B57953">
            <w:rPr>
              <w:rFonts w:eastAsia="Times New Roman"/>
              <w:sz w:val="16"/>
              <w:szCs w:val="16"/>
            </w:rPr>
            <w:t xml:space="preserve">, R. Merouani, and A. H. </w:t>
          </w:r>
          <w:proofErr w:type="spellStart"/>
          <w:r w:rsidRPr="00B57953">
            <w:rPr>
              <w:rFonts w:eastAsia="Times New Roman"/>
              <w:sz w:val="16"/>
              <w:szCs w:val="16"/>
            </w:rPr>
            <w:t>Meniai</w:t>
          </w:r>
          <w:proofErr w:type="spellEnd"/>
          <w:r w:rsidRPr="00B57953">
            <w:rPr>
              <w:rFonts w:eastAsia="Times New Roman"/>
              <w:sz w:val="16"/>
              <w:szCs w:val="16"/>
            </w:rPr>
            <w:t xml:space="preserve">, “Biodiesel production optimization from waste cooking oil using green chemistry metrics,” </w:t>
          </w:r>
          <w:r w:rsidRPr="00B57953">
            <w:rPr>
              <w:rFonts w:eastAsia="Times New Roman"/>
              <w:i/>
              <w:iCs/>
              <w:sz w:val="16"/>
              <w:szCs w:val="16"/>
            </w:rPr>
            <w:t>Renew Energy</w:t>
          </w:r>
          <w:r w:rsidRPr="00B57953">
            <w:rPr>
              <w:rFonts w:eastAsia="Times New Roman"/>
              <w:sz w:val="16"/>
              <w:szCs w:val="16"/>
            </w:rPr>
            <w:t xml:space="preserve">, vol. 145, pp. 2575–2586, Jan. 2020, </w:t>
          </w:r>
          <w:proofErr w:type="spellStart"/>
          <w:r w:rsidRPr="00B57953">
            <w:rPr>
              <w:rFonts w:eastAsia="Times New Roman"/>
              <w:sz w:val="16"/>
              <w:szCs w:val="16"/>
            </w:rPr>
            <w:t>doi</w:t>
          </w:r>
          <w:proofErr w:type="spellEnd"/>
          <w:r w:rsidRPr="00B57953">
            <w:rPr>
              <w:rFonts w:eastAsia="Times New Roman"/>
              <w:sz w:val="16"/>
              <w:szCs w:val="16"/>
            </w:rPr>
            <w:t>: 10.1016/j.renene.2019.07.152.</w:t>
          </w:r>
        </w:p>
        <w:p w14:paraId="42B3FE01" w14:textId="77777777" w:rsidR="00082273" w:rsidRPr="00B57953" w:rsidRDefault="00082273" w:rsidP="00B57953">
          <w:pPr>
            <w:autoSpaceDE w:val="0"/>
            <w:autoSpaceDN w:val="0"/>
            <w:ind w:hanging="640"/>
            <w:jc w:val="both"/>
            <w:divId w:val="776295538"/>
            <w:rPr>
              <w:rFonts w:eastAsia="Times New Roman"/>
              <w:sz w:val="16"/>
              <w:szCs w:val="16"/>
            </w:rPr>
          </w:pPr>
          <w:r w:rsidRPr="00B57953">
            <w:rPr>
              <w:rFonts w:eastAsia="Times New Roman"/>
              <w:sz w:val="16"/>
              <w:szCs w:val="16"/>
            </w:rPr>
            <w:t>[48]</w:t>
          </w:r>
          <w:r w:rsidRPr="00B57953">
            <w:rPr>
              <w:rFonts w:eastAsia="Times New Roman"/>
              <w:sz w:val="16"/>
              <w:szCs w:val="16"/>
            </w:rPr>
            <w:tab/>
            <w:t xml:space="preserve">V. G. Gude and E. Martinez-Guerra, “Green chemistry with process intensification for sustainable biodiesel production,” </w:t>
          </w:r>
          <w:r w:rsidRPr="00B57953">
            <w:rPr>
              <w:rFonts w:eastAsia="Times New Roman"/>
              <w:i/>
              <w:iCs/>
              <w:sz w:val="16"/>
              <w:szCs w:val="16"/>
            </w:rPr>
            <w:t>Environmental Chemistry Letters</w:t>
          </w:r>
          <w:r w:rsidRPr="00B57953">
            <w:rPr>
              <w:rFonts w:eastAsia="Times New Roman"/>
              <w:sz w:val="16"/>
              <w:szCs w:val="16"/>
            </w:rPr>
            <w:t xml:space="preserve">, vol. 16, no. 2. Springer Verlag, pp. 327–341, Jun. 01, 2018. </w:t>
          </w:r>
          <w:proofErr w:type="spellStart"/>
          <w:r w:rsidRPr="00B57953">
            <w:rPr>
              <w:rFonts w:eastAsia="Times New Roman"/>
              <w:sz w:val="16"/>
              <w:szCs w:val="16"/>
            </w:rPr>
            <w:t>doi</w:t>
          </w:r>
          <w:proofErr w:type="spellEnd"/>
          <w:r w:rsidRPr="00B57953">
            <w:rPr>
              <w:rFonts w:eastAsia="Times New Roman"/>
              <w:sz w:val="16"/>
              <w:szCs w:val="16"/>
            </w:rPr>
            <w:t>: 10.1007/s10311-017-0680-9.</w:t>
          </w:r>
        </w:p>
        <w:p w14:paraId="0E2444A2" w14:textId="77777777" w:rsidR="00082273" w:rsidRPr="00B57953" w:rsidRDefault="00082273" w:rsidP="00B57953">
          <w:pPr>
            <w:autoSpaceDE w:val="0"/>
            <w:autoSpaceDN w:val="0"/>
            <w:ind w:hanging="640"/>
            <w:jc w:val="both"/>
            <w:divId w:val="693847387"/>
            <w:rPr>
              <w:rFonts w:eastAsia="Times New Roman"/>
              <w:sz w:val="16"/>
              <w:szCs w:val="16"/>
            </w:rPr>
          </w:pPr>
          <w:r w:rsidRPr="00B57953">
            <w:rPr>
              <w:rFonts w:eastAsia="Times New Roman"/>
              <w:sz w:val="16"/>
              <w:szCs w:val="16"/>
            </w:rPr>
            <w:t>[49]</w:t>
          </w:r>
          <w:r w:rsidRPr="00B57953">
            <w:rPr>
              <w:rFonts w:eastAsia="Times New Roman"/>
              <w:sz w:val="16"/>
              <w:szCs w:val="16"/>
            </w:rPr>
            <w:tab/>
            <w:t xml:space="preserve">V. Kumar and S. K. Yadav, “Plant-mediated synthesis of silver and gold nanoparticles and their applications,” </w:t>
          </w:r>
          <w:r w:rsidRPr="00B57953">
            <w:rPr>
              <w:rFonts w:eastAsia="Times New Roman"/>
              <w:i/>
              <w:iCs/>
              <w:sz w:val="16"/>
              <w:szCs w:val="16"/>
            </w:rPr>
            <w:t>Journal of Chemical Technology and Biotechnology</w:t>
          </w:r>
          <w:r w:rsidRPr="00B57953">
            <w:rPr>
              <w:rFonts w:eastAsia="Times New Roman"/>
              <w:sz w:val="16"/>
              <w:szCs w:val="16"/>
            </w:rPr>
            <w:t xml:space="preserve">, vol. 84, no. 2. pp. 151–157, 2009. </w:t>
          </w:r>
          <w:proofErr w:type="spellStart"/>
          <w:r w:rsidRPr="00B57953">
            <w:rPr>
              <w:rFonts w:eastAsia="Times New Roman"/>
              <w:sz w:val="16"/>
              <w:szCs w:val="16"/>
            </w:rPr>
            <w:t>doi</w:t>
          </w:r>
          <w:proofErr w:type="spellEnd"/>
          <w:r w:rsidRPr="00B57953">
            <w:rPr>
              <w:rFonts w:eastAsia="Times New Roman"/>
              <w:sz w:val="16"/>
              <w:szCs w:val="16"/>
            </w:rPr>
            <w:t>: 10.1002/jctb.2023.</w:t>
          </w:r>
        </w:p>
        <w:p w14:paraId="2069AD48" w14:textId="77777777" w:rsidR="00082273" w:rsidRPr="00B57953" w:rsidRDefault="00082273" w:rsidP="00B57953">
          <w:pPr>
            <w:autoSpaceDE w:val="0"/>
            <w:autoSpaceDN w:val="0"/>
            <w:ind w:hanging="640"/>
            <w:jc w:val="both"/>
            <w:divId w:val="1522013736"/>
            <w:rPr>
              <w:rFonts w:eastAsia="Times New Roman"/>
              <w:sz w:val="16"/>
              <w:szCs w:val="16"/>
            </w:rPr>
          </w:pPr>
          <w:r w:rsidRPr="00B57953">
            <w:rPr>
              <w:rFonts w:eastAsia="Times New Roman"/>
              <w:sz w:val="16"/>
              <w:szCs w:val="16"/>
            </w:rPr>
            <w:t>[50]</w:t>
          </w:r>
          <w:r w:rsidRPr="00B57953">
            <w:rPr>
              <w:rFonts w:eastAsia="Times New Roman"/>
              <w:sz w:val="16"/>
              <w:szCs w:val="16"/>
            </w:rPr>
            <w:tab/>
            <w:t xml:space="preserve">I. M. Chung, I. Park, K. Seung-Hyun, M. Thiruvengadam, and G. Rajakumar, “Plant-Mediated Synthesis of Silver Nanoparticles: Their Characteristic Properties and Therapeutic Applications,” </w:t>
          </w:r>
          <w:r w:rsidRPr="00B57953">
            <w:rPr>
              <w:rFonts w:eastAsia="Times New Roman"/>
              <w:i/>
              <w:iCs/>
              <w:sz w:val="16"/>
              <w:szCs w:val="16"/>
            </w:rPr>
            <w:t>Nanoscale Research Letters</w:t>
          </w:r>
          <w:r w:rsidRPr="00B57953">
            <w:rPr>
              <w:rFonts w:eastAsia="Times New Roman"/>
              <w:sz w:val="16"/>
              <w:szCs w:val="16"/>
            </w:rPr>
            <w:t xml:space="preserve">, vol. 11, no. 1. Springer New York LLC, pp. 1–14, Dec. 01, 2016. </w:t>
          </w:r>
          <w:proofErr w:type="spellStart"/>
          <w:r w:rsidRPr="00B57953">
            <w:rPr>
              <w:rFonts w:eastAsia="Times New Roman"/>
              <w:sz w:val="16"/>
              <w:szCs w:val="16"/>
            </w:rPr>
            <w:t>doi</w:t>
          </w:r>
          <w:proofErr w:type="spellEnd"/>
          <w:r w:rsidRPr="00B57953">
            <w:rPr>
              <w:rFonts w:eastAsia="Times New Roman"/>
              <w:sz w:val="16"/>
              <w:szCs w:val="16"/>
            </w:rPr>
            <w:t>: 10.1186/s11671-016-1257-4.</w:t>
          </w:r>
        </w:p>
        <w:p w14:paraId="11296000" w14:textId="77777777" w:rsidR="00082273" w:rsidRPr="00B57953" w:rsidRDefault="00082273" w:rsidP="00B57953">
          <w:pPr>
            <w:autoSpaceDE w:val="0"/>
            <w:autoSpaceDN w:val="0"/>
            <w:ind w:hanging="640"/>
            <w:jc w:val="both"/>
            <w:divId w:val="243422793"/>
            <w:rPr>
              <w:rFonts w:eastAsia="Times New Roman"/>
              <w:sz w:val="16"/>
              <w:szCs w:val="16"/>
            </w:rPr>
          </w:pPr>
          <w:r w:rsidRPr="00B57953">
            <w:rPr>
              <w:rFonts w:eastAsia="Times New Roman"/>
              <w:sz w:val="16"/>
              <w:szCs w:val="16"/>
            </w:rPr>
            <w:t>[51]</w:t>
          </w:r>
          <w:r w:rsidRPr="00B57953">
            <w:rPr>
              <w:rFonts w:eastAsia="Times New Roman"/>
              <w:sz w:val="16"/>
              <w:szCs w:val="16"/>
            </w:rPr>
            <w:tab/>
            <w:t xml:space="preserve">J. A. Hernández-Díaz, J. J. O. Garza-García, A. Zamudio-Ojeda, J. M. León-Morales, J. C. López-Velázquez, and S. García-Morales, “Plant-mediated synthesis of nanoparticles and their antimicrobial activity against phytopathogens,” </w:t>
          </w:r>
          <w:r w:rsidRPr="00B57953">
            <w:rPr>
              <w:rFonts w:eastAsia="Times New Roman"/>
              <w:i/>
              <w:iCs/>
              <w:sz w:val="16"/>
              <w:szCs w:val="16"/>
            </w:rPr>
            <w:t>Journal of the Science of Food and Agriculture</w:t>
          </w:r>
          <w:r w:rsidRPr="00B57953">
            <w:rPr>
              <w:rFonts w:eastAsia="Times New Roman"/>
              <w:sz w:val="16"/>
              <w:szCs w:val="16"/>
            </w:rPr>
            <w:t xml:space="preserve">, vol. 101, no. 4. John Wiley and Sons Ltd, pp. 1270–1287, Mar. 15, 2021. </w:t>
          </w:r>
          <w:proofErr w:type="spellStart"/>
          <w:r w:rsidRPr="00B57953">
            <w:rPr>
              <w:rFonts w:eastAsia="Times New Roman"/>
              <w:sz w:val="16"/>
              <w:szCs w:val="16"/>
            </w:rPr>
            <w:t>doi</w:t>
          </w:r>
          <w:proofErr w:type="spellEnd"/>
          <w:r w:rsidRPr="00B57953">
            <w:rPr>
              <w:rFonts w:eastAsia="Times New Roman"/>
              <w:sz w:val="16"/>
              <w:szCs w:val="16"/>
            </w:rPr>
            <w:t>: 10.1002/jsfa.10767.</w:t>
          </w:r>
        </w:p>
        <w:p w14:paraId="7B54A65B" w14:textId="77777777" w:rsidR="00082273" w:rsidRPr="00B57953" w:rsidRDefault="00082273" w:rsidP="00B57953">
          <w:pPr>
            <w:autoSpaceDE w:val="0"/>
            <w:autoSpaceDN w:val="0"/>
            <w:ind w:hanging="640"/>
            <w:jc w:val="both"/>
            <w:divId w:val="1369380402"/>
            <w:rPr>
              <w:rFonts w:eastAsia="Times New Roman"/>
              <w:sz w:val="16"/>
              <w:szCs w:val="16"/>
            </w:rPr>
          </w:pPr>
          <w:r w:rsidRPr="00B57953">
            <w:rPr>
              <w:rFonts w:eastAsia="Times New Roman"/>
              <w:sz w:val="16"/>
              <w:szCs w:val="16"/>
            </w:rPr>
            <w:t>[52]</w:t>
          </w:r>
          <w:r w:rsidRPr="00B57953">
            <w:rPr>
              <w:rFonts w:eastAsia="Times New Roman"/>
              <w:sz w:val="16"/>
              <w:szCs w:val="16"/>
            </w:rPr>
            <w:tab/>
            <w:t>AEC Systems USA, “Green Chemistry: Designing safer chemicals.,” Dec. 22, 2022.</w:t>
          </w:r>
        </w:p>
        <w:p w14:paraId="797EE066" w14:textId="77777777" w:rsidR="00082273" w:rsidRPr="00B57953" w:rsidRDefault="00082273" w:rsidP="00B57953">
          <w:pPr>
            <w:autoSpaceDE w:val="0"/>
            <w:autoSpaceDN w:val="0"/>
            <w:ind w:hanging="640"/>
            <w:jc w:val="both"/>
            <w:divId w:val="41903265"/>
            <w:rPr>
              <w:rFonts w:eastAsia="Times New Roman"/>
              <w:sz w:val="16"/>
              <w:szCs w:val="16"/>
            </w:rPr>
          </w:pPr>
          <w:r w:rsidRPr="00B57953">
            <w:rPr>
              <w:rFonts w:eastAsia="Times New Roman"/>
              <w:sz w:val="16"/>
              <w:szCs w:val="16"/>
            </w:rPr>
            <w:t>[53]</w:t>
          </w:r>
          <w:r w:rsidRPr="00B57953">
            <w:rPr>
              <w:rFonts w:eastAsia="Times New Roman"/>
              <w:sz w:val="16"/>
              <w:szCs w:val="16"/>
            </w:rPr>
            <w:tab/>
            <w:t>R. L. Garrett, “Pollution Prevention, Green Chemistry, and the Design of Safer Chemicals,” 1996. [Online]. Available: https://pubs.acs.org/sharingguidelines</w:t>
          </w:r>
        </w:p>
        <w:p w14:paraId="1373A643" w14:textId="77777777" w:rsidR="00082273" w:rsidRPr="00B57953" w:rsidRDefault="00082273" w:rsidP="00B57953">
          <w:pPr>
            <w:autoSpaceDE w:val="0"/>
            <w:autoSpaceDN w:val="0"/>
            <w:ind w:hanging="640"/>
            <w:jc w:val="both"/>
            <w:divId w:val="554898572"/>
            <w:rPr>
              <w:rFonts w:eastAsia="Times New Roman"/>
              <w:sz w:val="16"/>
              <w:szCs w:val="16"/>
            </w:rPr>
          </w:pPr>
          <w:r w:rsidRPr="00B57953">
            <w:rPr>
              <w:rFonts w:eastAsia="Times New Roman"/>
              <w:sz w:val="16"/>
              <w:szCs w:val="16"/>
            </w:rPr>
            <w:t>[54]</w:t>
          </w:r>
          <w:r w:rsidRPr="00B57953">
            <w:rPr>
              <w:rFonts w:eastAsia="Times New Roman"/>
              <w:sz w:val="16"/>
              <w:szCs w:val="16"/>
            </w:rPr>
            <w:tab/>
            <w:t xml:space="preserve">S. C. </w:t>
          </w:r>
          <w:proofErr w:type="spellStart"/>
          <w:r w:rsidRPr="00B57953">
            <w:rPr>
              <w:rFonts w:eastAsia="Times New Roman"/>
              <w:sz w:val="16"/>
              <w:szCs w:val="16"/>
            </w:rPr>
            <w:t>Devito</w:t>
          </w:r>
          <w:proofErr w:type="spellEnd"/>
          <w:r w:rsidRPr="00B57953">
            <w:rPr>
              <w:rFonts w:eastAsia="Times New Roman"/>
              <w:sz w:val="16"/>
              <w:szCs w:val="16"/>
            </w:rPr>
            <w:t xml:space="preserve">, “On the design of safer chemicals: a path forward,” </w:t>
          </w:r>
          <w:r w:rsidRPr="00B57953">
            <w:rPr>
              <w:rFonts w:eastAsia="Times New Roman"/>
              <w:i/>
              <w:iCs/>
              <w:sz w:val="16"/>
              <w:szCs w:val="16"/>
            </w:rPr>
            <w:t>Green Chemistry</w:t>
          </w:r>
          <w:r w:rsidRPr="00B57953">
            <w:rPr>
              <w:rFonts w:eastAsia="Times New Roman"/>
              <w:sz w:val="16"/>
              <w:szCs w:val="16"/>
            </w:rPr>
            <w:t xml:space="preserve">, vol. 18, no. 16. Royal Society of Chemistry, pp. 4332–4347, 2016. </w:t>
          </w:r>
          <w:proofErr w:type="spellStart"/>
          <w:r w:rsidRPr="00B57953">
            <w:rPr>
              <w:rFonts w:eastAsia="Times New Roman"/>
              <w:sz w:val="16"/>
              <w:szCs w:val="16"/>
            </w:rPr>
            <w:t>doi</w:t>
          </w:r>
          <w:proofErr w:type="spellEnd"/>
          <w:r w:rsidRPr="00B57953">
            <w:rPr>
              <w:rFonts w:eastAsia="Times New Roman"/>
              <w:sz w:val="16"/>
              <w:szCs w:val="16"/>
            </w:rPr>
            <w:t>: 10.1039/c6gc00526h.</w:t>
          </w:r>
        </w:p>
        <w:p w14:paraId="56BE1FE5" w14:textId="77777777" w:rsidR="00082273" w:rsidRPr="00B57953" w:rsidRDefault="00082273" w:rsidP="00B57953">
          <w:pPr>
            <w:autoSpaceDE w:val="0"/>
            <w:autoSpaceDN w:val="0"/>
            <w:ind w:hanging="640"/>
            <w:jc w:val="both"/>
            <w:divId w:val="1095516195"/>
            <w:rPr>
              <w:rFonts w:eastAsia="Times New Roman"/>
              <w:sz w:val="16"/>
              <w:szCs w:val="16"/>
            </w:rPr>
          </w:pPr>
          <w:r w:rsidRPr="00B57953">
            <w:rPr>
              <w:rFonts w:eastAsia="Times New Roman"/>
              <w:sz w:val="16"/>
              <w:szCs w:val="16"/>
            </w:rPr>
            <w:t>[55]</w:t>
          </w:r>
          <w:r w:rsidRPr="00B57953">
            <w:rPr>
              <w:rFonts w:eastAsia="Times New Roman"/>
              <w:sz w:val="16"/>
              <w:szCs w:val="16"/>
            </w:rPr>
            <w:tab/>
            <w:t xml:space="preserve">S. C. </w:t>
          </w:r>
          <w:proofErr w:type="spellStart"/>
          <w:r w:rsidRPr="00B57953">
            <w:rPr>
              <w:rFonts w:eastAsia="Times New Roman"/>
              <w:sz w:val="16"/>
              <w:szCs w:val="16"/>
            </w:rPr>
            <w:t>Devito</w:t>
          </w:r>
          <w:proofErr w:type="spellEnd"/>
          <w:r w:rsidRPr="00B57953">
            <w:rPr>
              <w:rFonts w:eastAsia="Times New Roman"/>
              <w:sz w:val="16"/>
              <w:szCs w:val="16"/>
            </w:rPr>
            <w:t>, “The Design of Safer Chemicals: Past, Present, and Future Perspectives,” 2012.</w:t>
          </w:r>
        </w:p>
        <w:p w14:paraId="56DA7FF0" w14:textId="77777777" w:rsidR="00082273" w:rsidRPr="00B57953" w:rsidRDefault="00082273" w:rsidP="00B57953">
          <w:pPr>
            <w:autoSpaceDE w:val="0"/>
            <w:autoSpaceDN w:val="0"/>
            <w:ind w:hanging="640"/>
            <w:jc w:val="both"/>
            <w:divId w:val="170528965"/>
            <w:rPr>
              <w:rFonts w:eastAsia="Times New Roman"/>
              <w:sz w:val="16"/>
              <w:szCs w:val="16"/>
            </w:rPr>
          </w:pPr>
          <w:r w:rsidRPr="00B57953">
            <w:rPr>
              <w:rFonts w:eastAsia="Times New Roman"/>
              <w:sz w:val="16"/>
              <w:szCs w:val="16"/>
            </w:rPr>
            <w:t>[56]</w:t>
          </w:r>
          <w:r w:rsidRPr="00B57953">
            <w:rPr>
              <w:rFonts w:eastAsia="Times New Roman"/>
              <w:sz w:val="16"/>
              <w:szCs w:val="16"/>
            </w:rPr>
            <w:tab/>
            <w:t xml:space="preserve">S. C. DeVito, “The need for, and the role of the toxicological chemist in the design of safer chemicals,” </w:t>
          </w:r>
          <w:r w:rsidRPr="00B57953">
            <w:rPr>
              <w:rFonts w:eastAsia="Times New Roman"/>
              <w:i/>
              <w:iCs/>
              <w:sz w:val="16"/>
              <w:szCs w:val="16"/>
            </w:rPr>
            <w:t>Toxicological Sciences</w:t>
          </w:r>
          <w:r w:rsidRPr="00B57953">
            <w:rPr>
              <w:rFonts w:eastAsia="Times New Roman"/>
              <w:sz w:val="16"/>
              <w:szCs w:val="16"/>
            </w:rPr>
            <w:t xml:space="preserve">, vol. 161, no. 2, pp. 225–240, Feb. 2018, </w:t>
          </w:r>
          <w:proofErr w:type="spellStart"/>
          <w:r w:rsidRPr="00B57953">
            <w:rPr>
              <w:rFonts w:eastAsia="Times New Roman"/>
              <w:sz w:val="16"/>
              <w:szCs w:val="16"/>
            </w:rPr>
            <w:t>doi</w:t>
          </w:r>
          <w:proofErr w:type="spellEnd"/>
          <w:r w:rsidRPr="00B57953">
            <w:rPr>
              <w:rFonts w:eastAsia="Times New Roman"/>
              <w:sz w:val="16"/>
              <w:szCs w:val="16"/>
            </w:rPr>
            <w:t>: 10.1093/</w:t>
          </w:r>
          <w:proofErr w:type="spellStart"/>
          <w:r w:rsidRPr="00B57953">
            <w:rPr>
              <w:rFonts w:eastAsia="Times New Roman"/>
              <w:sz w:val="16"/>
              <w:szCs w:val="16"/>
            </w:rPr>
            <w:t>toxsci</w:t>
          </w:r>
          <w:proofErr w:type="spellEnd"/>
          <w:r w:rsidRPr="00B57953">
            <w:rPr>
              <w:rFonts w:eastAsia="Times New Roman"/>
              <w:sz w:val="16"/>
              <w:szCs w:val="16"/>
            </w:rPr>
            <w:t>/kfx197.</w:t>
          </w:r>
        </w:p>
        <w:p w14:paraId="176AFBAC" w14:textId="77777777" w:rsidR="00082273" w:rsidRPr="00B57953" w:rsidRDefault="00082273" w:rsidP="00B57953">
          <w:pPr>
            <w:autoSpaceDE w:val="0"/>
            <w:autoSpaceDN w:val="0"/>
            <w:ind w:hanging="640"/>
            <w:jc w:val="both"/>
            <w:divId w:val="1717199340"/>
            <w:rPr>
              <w:rFonts w:eastAsia="Times New Roman"/>
              <w:sz w:val="16"/>
              <w:szCs w:val="16"/>
            </w:rPr>
          </w:pPr>
          <w:r w:rsidRPr="00B57953">
            <w:rPr>
              <w:rFonts w:eastAsia="Times New Roman"/>
              <w:sz w:val="16"/>
              <w:szCs w:val="16"/>
            </w:rPr>
            <w:lastRenderedPageBreak/>
            <w:t>[57]</w:t>
          </w:r>
          <w:r w:rsidRPr="00B57953">
            <w:rPr>
              <w:rFonts w:eastAsia="Times New Roman"/>
              <w:sz w:val="16"/>
              <w:szCs w:val="16"/>
            </w:rPr>
            <w:tab/>
            <w:t xml:space="preserve">N. D. Anastas and J. D. Warner, “The incorporation of hazard reduction as a chemical design criterion in green chemistry,” </w:t>
          </w:r>
          <w:r w:rsidRPr="00B57953">
            <w:rPr>
              <w:rFonts w:eastAsia="Times New Roman"/>
              <w:i/>
              <w:iCs/>
              <w:sz w:val="16"/>
              <w:szCs w:val="16"/>
            </w:rPr>
            <w:t xml:space="preserve">Chem Health </w:t>
          </w:r>
          <w:proofErr w:type="spellStart"/>
          <w:r w:rsidRPr="00B57953">
            <w:rPr>
              <w:rFonts w:eastAsia="Times New Roman"/>
              <w:i/>
              <w:iCs/>
              <w:sz w:val="16"/>
              <w:szCs w:val="16"/>
            </w:rPr>
            <w:t>Saf</w:t>
          </w:r>
          <w:proofErr w:type="spellEnd"/>
          <w:r w:rsidRPr="00B57953">
            <w:rPr>
              <w:rFonts w:eastAsia="Times New Roman"/>
              <w:sz w:val="16"/>
              <w:szCs w:val="16"/>
            </w:rPr>
            <w:t xml:space="preserve">, vol. 12, no. 2, pp. 9–13, Mar. 2005, </w:t>
          </w:r>
          <w:proofErr w:type="spellStart"/>
          <w:r w:rsidRPr="00B57953">
            <w:rPr>
              <w:rFonts w:eastAsia="Times New Roman"/>
              <w:sz w:val="16"/>
              <w:szCs w:val="16"/>
            </w:rPr>
            <w:t>doi</w:t>
          </w:r>
          <w:proofErr w:type="spellEnd"/>
          <w:r w:rsidRPr="00B57953">
            <w:rPr>
              <w:rFonts w:eastAsia="Times New Roman"/>
              <w:sz w:val="16"/>
              <w:szCs w:val="16"/>
            </w:rPr>
            <w:t>: 10.1016/j.chs.2004.10.001.</w:t>
          </w:r>
        </w:p>
        <w:p w14:paraId="7E45B505" w14:textId="77777777" w:rsidR="00082273" w:rsidRPr="00B57953" w:rsidRDefault="00082273" w:rsidP="00B57953">
          <w:pPr>
            <w:autoSpaceDE w:val="0"/>
            <w:autoSpaceDN w:val="0"/>
            <w:ind w:hanging="640"/>
            <w:jc w:val="both"/>
            <w:divId w:val="1189484792"/>
            <w:rPr>
              <w:rFonts w:eastAsia="Times New Roman"/>
              <w:sz w:val="16"/>
              <w:szCs w:val="16"/>
            </w:rPr>
          </w:pPr>
          <w:r w:rsidRPr="00B57953">
            <w:rPr>
              <w:rFonts w:eastAsia="Times New Roman"/>
              <w:sz w:val="16"/>
              <w:szCs w:val="16"/>
            </w:rPr>
            <w:t>[58]</w:t>
          </w:r>
          <w:r w:rsidRPr="00B57953">
            <w:rPr>
              <w:rFonts w:eastAsia="Times New Roman"/>
              <w:sz w:val="16"/>
              <w:szCs w:val="16"/>
            </w:rPr>
            <w:tab/>
            <w:t>“ENVIRONMENTAL PROTECTION AGENCY 40 CFR Part 702.” [Online]. Available: www.epa.gov/dockets.</w:t>
          </w:r>
        </w:p>
        <w:p w14:paraId="533E8237" w14:textId="77777777" w:rsidR="00082273" w:rsidRPr="00B57953" w:rsidRDefault="00082273" w:rsidP="00B57953">
          <w:pPr>
            <w:autoSpaceDE w:val="0"/>
            <w:autoSpaceDN w:val="0"/>
            <w:ind w:hanging="640"/>
            <w:jc w:val="both"/>
            <w:divId w:val="1653098357"/>
            <w:rPr>
              <w:rFonts w:eastAsia="Times New Roman"/>
              <w:sz w:val="16"/>
              <w:szCs w:val="16"/>
            </w:rPr>
          </w:pPr>
          <w:r w:rsidRPr="00B57953">
            <w:rPr>
              <w:rFonts w:eastAsia="Times New Roman"/>
              <w:sz w:val="16"/>
              <w:szCs w:val="16"/>
            </w:rPr>
            <w:t>[59]</w:t>
          </w:r>
          <w:r w:rsidRPr="00B57953">
            <w:rPr>
              <w:rFonts w:eastAsia="Times New Roman"/>
              <w:sz w:val="16"/>
              <w:szCs w:val="16"/>
            </w:rPr>
            <w:tab/>
            <w:t xml:space="preserve">U. </w:t>
          </w:r>
          <w:proofErr w:type="spellStart"/>
          <w:r w:rsidRPr="00B57953">
            <w:rPr>
              <w:rFonts w:eastAsia="Times New Roman"/>
              <w:sz w:val="16"/>
              <w:szCs w:val="16"/>
            </w:rPr>
            <w:t>Epa</w:t>
          </w:r>
          <w:proofErr w:type="spellEnd"/>
          <w:r w:rsidRPr="00B57953">
            <w:rPr>
              <w:rFonts w:eastAsia="Times New Roman"/>
              <w:sz w:val="16"/>
              <w:szCs w:val="16"/>
            </w:rPr>
            <w:t xml:space="preserve"> and T. Release Inventory Program Division, “2014 Toxics Release Inventory National Analysis Report,” 2014. [Online]. Available: www.epa.gov/trinationalanalysis/</w:t>
          </w:r>
        </w:p>
        <w:p w14:paraId="20166C7F" w14:textId="77777777" w:rsidR="00082273" w:rsidRPr="00B57953" w:rsidRDefault="00082273" w:rsidP="00B57953">
          <w:pPr>
            <w:autoSpaceDE w:val="0"/>
            <w:autoSpaceDN w:val="0"/>
            <w:ind w:hanging="640"/>
            <w:jc w:val="both"/>
            <w:divId w:val="1687055716"/>
            <w:rPr>
              <w:rFonts w:eastAsia="Times New Roman"/>
              <w:sz w:val="16"/>
              <w:szCs w:val="16"/>
            </w:rPr>
          </w:pPr>
          <w:r w:rsidRPr="00B57953">
            <w:rPr>
              <w:rFonts w:eastAsia="Times New Roman"/>
              <w:sz w:val="16"/>
              <w:szCs w:val="16"/>
            </w:rPr>
            <w:t>[60]</w:t>
          </w:r>
          <w:r w:rsidRPr="00B57953">
            <w:rPr>
              <w:rFonts w:eastAsia="Times New Roman"/>
              <w:sz w:val="16"/>
              <w:szCs w:val="16"/>
            </w:rPr>
            <w:tab/>
            <w:t xml:space="preserve">L. Q. Shen </w:t>
          </w:r>
          <w:r w:rsidRPr="00B57953">
            <w:rPr>
              <w:rFonts w:eastAsia="Times New Roman"/>
              <w:i/>
              <w:iCs/>
              <w:sz w:val="16"/>
              <w:szCs w:val="16"/>
            </w:rPr>
            <w:t>et al.</w:t>
          </w:r>
          <w:r w:rsidRPr="00B57953">
            <w:rPr>
              <w:rFonts w:eastAsia="Times New Roman"/>
              <w:sz w:val="16"/>
              <w:szCs w:val="16"/>
            </w:rPr>
            <w:t xml:space="preserve">, “Probabilistic diagram for designing chemicals with reduced potency to incur cytotoxicity,” </w:t>
          </w:r>
          <w:r w:rsidRPr="00B57953">
            <w:rPr>
              <w:rFonts w:eastAsia="Times New Roman"/>
              <w:i/>
              <w:iCs/>
              <w:sz w:val="16"/>
              <w:szCs w:val="16"/>
            </w:rPr>
            <w:t>Green Chemistry</w:t>
          </w:r>
          <w:r w:rsidRPr="00B57953">
            <w:rPr>
              <w:rFonts w:eastAsia="Times New Roman"/>
              <w:sz w:val="16"/>
              <w:szCs w:val="16"/>
            </w:rPr>
            <w:t xml:space="preserve">, vol. 18, no. 16, pp. 4461–4467, 2016, </w:t>
          </w:r>
          <w:proofErr w:type="spellStart"/>
          <w:r w:rsidRPr="00B57953">
            <w:rPr>
              <w:rFonts w:eastAsia="Times New Roman"/>
              <w:sz w:val="16"/>
              <w:szCs w:val="16"/>
            </w:rPr>
            <w:t>doi</w:t>
          </w:r>
          <w:proofErr w:type="spellEnd"/>
          <w:r w:rsidRPr="00B57953">
            <w:rPr>
              <w:rFonts w:eastAsia="Times New Roman"/>
              <w:sz w:val="16"/>
              <w:szCs w:val="16"/>
            </w:rPr>
            <w:t>: 10.1039/c6gc01058j.</w:t>
          </w:r>
        </w:p>
        <w:p w14:paraId="174D08EC" w14:textId="77777777" w:rsidR="00082273" w:rsidRPr="00B57953" w:rsidRDefault="00082273" w:rsidP="00B57953">
          <w:pPr>
            <w:autoSpaceDE w:val="0"/>
            <w:autoSpaceDN w:val="0"/>
            <w:ind w:hanging="640"/>
            <w:jc w:val="both"/>
            <w:divId w:val="1180006826"/>
            <w:rPr>
              <w:rFonts w:eastAsia="Times New Roman"/>
              <w:sz w:val="16"/>
              <w:szCs w:val="16"/>
            </w:rPr>
          </w:pPr>
          <w:r w:rsidRPr="00B57953">
            <w:rPr>
              <w:rFonts w:eastAsia="Times New Roman"/>
              <w:sz w:val="16"/>
              <w:szCs w:val="16"/>
            </w:rPr>
            <w:t>[61]</w:t>
          </w:r>
          <w:r w:rsidRPr="00B57953">
            <w:rPr>
              <w:rFonts w:eastAsia="Times New Roman"/>
              <w:sz w:val="16"/>
              <w:szCs w:val="16"/>
            </w:rPr>
            <w:tab/>
            <w:t xml:space="preserve">A. Iles and M. J. Mulvihill, “Collaboration across disciplines for sustainability: Green chemistry as an emerging multistakeholder community,” </w:t>
          </w:r>
          <w:r w:rsidRPr="00B57953">
            <w:rPr>
              <w:rFonts w:eastAsia="Times New Roman"/>
              <w:i/>
              <w:iCs/>
              <w:sz w:val="16"/>
              <w:szCs w:val="16"/>
            </w:rPr>
            <w:t>Environmental Science and Technology</w:t>
          </w:r>
          <w:r w:rsidRPr="00B57953">
            <w:rPr>
              <w:rFonts w:eastAsia="Times New Roman"/>
              <w:sz w:val="16"/>
              <w:szCs w:val="16"/>
            </w:rPr>
            <w:t xml:space="preserve">, vol. 46, no. 11. pp. 5643–5649, Jun. 05, 2012. </w:t>
          </w:r>
          <w:proofErr w:type="spellStart"/>
          <w:r w:rsidRPr="00B57953">
            <w:rPr>
              <w:rFonts w:eastAsia="Times New Roman"/>
              <w:sz w:val="16"/>
              <w:szCs w:val="16"/>
            </w:rPr>
            <w:t>doi</w:t>
          </w:r>
          <w:proofErr w:type="spellEnd"/>
          <w:r w:rsidRPr="00B57953">
            <w:rPr>
              <w:rFonts w:eastAsia="Times New Roman"/>
              <w:sz w:val="16"/>
              <w:szCs w:val="16"/>
            </w:rPr>
            <w:t>: 10.1021/es300803t.</w:t>
          </w:r>
        </w:p>
        <w:p w14:paraId="015C15D6" w14:textId="77777777" w:rsidR="00082273" w:rsidRPr="00B57953" w:rsidRDefault="00082273" w:rsidP="00B57953">
          <w:pPr>
            <w:autoSpaceDE w:val="0"/>
            <w:autoSpaceDN w:val="0"/>
            <w:ind w:hanging="640"/>
            <w:jc w:val="both"/>
            <w:divId w:val="690450439"/>
            <w:rPr>
              <w:rFonts w:eastAsia="Times New Roman"/>
              <w:sz w:val="16"/>
              <w:szCs w:val="16"/>
            </w:rPr>
          </w:pPr>
          <w:r w:rsidRPr="00B57953">
            <w:rPr>
              <w:rFonts w:eastAsia="Times New Roman"/>
              <w:sz w:val="16"/>
              <w:szCs w:val="16"/>
            </w:rPr>
            <w:t>[62]</w:t>
          </w:r>
          <w:r w:rsidRPr="00B57953">
            <w:rPr>
              <w:rFonts w:eastAsia="Times New Roman"/>
              <w:sz w:val="16"/>
              <w:szCs w:val="16"/>
            </w:rPr>
            <w:tab/>
            <w:t xml:space="preserve">W. Mohammed and </w:t>
          </w:r>
          <w:proofErr w:type="spellStart"/>
          <w:r w:rsidRPr="00B57953">
            <w:rPr>
              <w:rFonts w:eastAsia="Times New Roman"/>
              <w:sz w:val="16"/>
              <w:szCs w:val="16"/>
            </w:rPr>
            <w:t>Errayes</w:t>
          </w:r>
          <w:proofErr w:type="spellEnd"/>
          <w:r w:rsidRPr="00B57953">
            <w:rPr>
              <w:rFonts w:eastAsia="Times New Roman"/>
              <w:sz w:val="16"/>
              <w:szCs w:val="16"/>
            </w:rPr>
            <w:t xml:space="preserve"> Asma, “Green Chemistry: Principles, Applications, and Disadvantages,” </w:t>
          </w:r>
          <w:r w:rsidRPr="00B57953">
            <w:rPr>
              <w:rFonts w:eastAsia="Times New Roman"/>
              <w:i/>
              <w:iCs/>
              <w:sz w:val="16"/>
              <w:szCs w:val="16"/>
            </w:rPr>
            <w:t>Chemical Methodologies</w:t>
          </w:r>
          <w:r w:rsidRPr="00B57953">
            <w:rPr>
              <w:rFonts w:eastAsia="Times New Roman"/>
              <w:sz w:val="16"/>
              <w:szCs w:val="16"/>
            </w:rPr>
            <w:t xml:space="preserve">, vol. 4, no. 4, pp. 408–423, Jun. 2020, </w:t>
          </w:r>
          <w:proofErr w:type="spellStart"/>
          <w:r w:rsidRPr="00B57953">
            <w:rPr>
              <w:rFonts w:eastAsia="Times New Roman"/>
              <w:sz w:val="16"/>
              <w:szCs w:val="16"/>
            </w:rPr>
            <w:t>doi</w:t>
          </w:r>
          <w:proofErr w:type="spellEnd"/>
          <w:r w:rsidRPr="00B57953">
            <w:rPr>
              <w:rFonts w:eastAsia="Times New Roman"/>
              <w:sz w:val="16"/>
              <w:szCs w:val="16"/>
            </w:rPr>
            <w:t>: 10.33945/</w:t>
          </w:r>
          <w:proofErr w:type="spellStart"/>
          <w:r w:rsidRPr="00B57953">
            <w:rPr>
              <w:rFonts w:eastAsia="Times New Roman"/>
              <w:sz w:val="16"/>
              <w:szCs w:val="16"/>
            </w:rPr>
            <w:t>sami</w:t>
          </w:r>
          <w:proofErr w:type="spellEnd"/>
          <w:r w:rsidRPr="00B57953">
            <w:rPr>
              <w:rFonts w:eastAsia="Times New Roman"/>
              <w:sz w:val="16"/>
              <w:szCs w:val="16"/>
            </w:rPr>
            <w:t>/chemm.2020.4.4.</w:t>
          </w:r>
        </w:p>
        <w:p w14:paraId="44BE6CE3" w14:textId="77777777" w:rsidR="00082273" w:rsidRPr="00B57953" w:rsidRDefault="00082273" w:rsidP="00B57953">
          <w:pPr>
            <w:autoSpaceDE w:val="0"/>
            <w:autoSpaceDN w:val="0"/>
            <w:ind w:hanging="640"/>
            <w:jc w:val="both"/>
            <w:divId w:val="1650283100"/>
            <w:rPr>
              <w:rFonts w:eastAsia="Times New Roman"/>
              <w:sz w:val="16"/>
              <w:szCs w:val="16"/>
            </w:rPr>
          </w:pPr>
          <w:r w:rsidRPr="00B57953">
            <w:rPr>
              <w:rFonts w:eastAsia="Times New Roman"/>
              <w:sz w:val="16"/>
              <w:szCs w:val="16"/>
            </w:rPr>
            <w:t>[63]</w:t>
          </w:r>
          <w:r w:rsidRPr="00B57953">
            <w:rPr>
              <w:rFonts w:eastAsia="Times New Roman"/>
              <w:sz w:val="16"/>
              <w:szCs w:val="16"/>
            </w:rPr>
            <w:tab/>
            <w:t xml:space="preserve">E. A. Khan and S. R. Syeda, “Chemical substitution in processes for inherently safer design: Pros and cons,” in </w:t>
          </w:r>
          <w:r w:rsidRPr="00B57953">
            <w:rPr>
              <w:rFonts w:eastAsia="Times New Roman"/>
              <w:i/>
              <w:iCs/>
              <w:sz w:val="16"/>
              <w:szCs w:val="16"/>
            </w:rPr>
            <w:t>Pure and Applied Chemistry</w:t>
          </w:r>
          <w:r w:rsidRPr="00B57953">
            <w:rPr>
              <w:rFonts w:eastAsia="Times New Roman"/>
              <w:sz w:val="16"/>
              <w:szCs w:val="16"/>
            </w:rPr>
            <w:t xml:space="preserve">, De Gruyter Open Ltd, Jul. 2022, pp. 889–899. </w:t>
          </w:r>
          <w:proofErr w:type="spellStart"/>
          <w:r w:rsidRPr="00B57953">
            <w:rPr>
              <w:rFonts w:eastAsia="Times New Roman"/>
              <w:sz w:val="16"/>
              <w:szCs w:val="16"/>
            </w:rPr>
            <w:t>doi</w:t>
          </w:r>
          <w:proofErr w:type="spellEnd"/>
          <w:r w:rsidRPr="00B57953">
            <w:rPr>
              <w:rFonts w:eastAsia="Times New Roman"/>
              <w:sz w:val="16"/>
              <w:szCs w:val="16"/>
            </w:rPr>
            <w:t>: 10.1515/pac-2021-1201.</w:t>
          </w:r>
        </w:p>
        <w:p w14:paraId="58641881" w14:textId="77777777" w:rsidR="00082273" w:rsidRPr="00B57953" w:rsidRDefault="00082273" w:rsidP="00B57953">
          <w:pPr>
            <w:autoSpaceDE w:val="0"/>
            <w:autoSpaceDN w:val="0"/>
            <w:ind w:hanging="640"/>
            <w:jc w:val="both"/>
            <w:divId w:val="1179393588"/>
            <w:rPr>
              <w:rFonts w:eastAsia="Times New Roman"/>
              <w:sz w:val="16"/>
              <w:szCs w:val="16"/>
            </w:rPr>
          </w:pPr>
          <w:r w:rsidRPr="00B57953">
            <w:rPr>
              <w:rFonts w:eastAsia="Times New Roman"/>
              <w:sz w:val="16"/>
              <w:szCs w:val="16"/>
            </w:rPr>
            <w:t>[64]</w:t>
          </w:r>
          <w:r w:rsidRPr="00B57953">
            <w:rPr>
              <w:rFonts w:eastAsia="Times New Roman"/>
              <w:sz w:val="16"/>
              <w:szCs w:val="16"/>
            </w:rPr>
            <w:tab/>
            <w:t xml:space="preserve">S. Fukuoka </w:t>
          </w:r>
          <w:r w:rsidRPr="00B57953">
            <w:rPr>
              <w:rFonts w:eastAsia="Times New Roman"/>
              <w:i/>
              <w:iCs/>
              <w:sz w:val="16"/>
              <w:szCs w:val="16"/>
            </w:rPr>
            <w:t>et al.</w:t>
          </w:r>
          <w:r w:rsidRPr="00B57953">
            <w:rPr>
              <w:rFonts w:eastAsia="Times New Roman"/>
              <w:sz w:val="16"/>
              <w:szCs w:val="16"/>
            </w:rPr>
            <w:t xml:space="preserve">, “A novel non-phosgene polycarbonate production process using by-product CO2 as starting material,” in </w:t>
          </w:r>
          <w:r w:rsidRPr="00B57953">
            <w:rPr>
              <w:rFonts w:eastAsia="Times New Roman"/>
              <w:i/>
              <w:iCs/>
              <w:sz w:val="16"/>
              <w:szCs w:val="16"/>
            </w:rPr>
            <w:t>Green Chemistry</w:t>
          </w:r>
          <w:r w:rsidRPr="00B57953">
            <w:rPr>
              <w:rFonts w:eastAsia="Times New Roman"/>
              <w:sz w:val="16"/>
              <w:szCs w:val="16"/>
            </w:rPr>
            <w:t xml:space="preserve">, Royal Society of Chemistry, 2003, pp. 497–507. </w:t>
          </w:r>
          <w:proofErr w:type="spellStart"/>
          <w:r w:rsidRPr="00B57953">
            <w:rPr>
              <w:rFonts w:eastAsia="Times New Roman"/>
              <w:sz w:val="16"/>
              <w:szCs w:val="16"/>
            </w:rPr>
            <w:t>doi</w:t>
          </w:r>
          <w:proofErr w:type="spellEnd"/>
          <w:r w:rsidRPr="00B57953">
            <w:rPr>
              <w:rFonts w:eastAsia="Times New Roman"/>
              <w:sz w:val="16"/>
              <w:szCs w:val="16"/>
            </w:rPr>
            <w:t>: 10.1039/b304963a.</w:t>
          </w:r>
        </w:p>
        <w:p w14:paraId="130D0294" w14:textId="77777777" w:rsidR="00082273" w:rsidRPr="00B57953" w:rsidRDefault="00082273" w:rsidP="00B57953">
          <w:pPr>
            <w:autoSpaceDE w:val="0"/>
            <w:autoSpaceDN w:val="0"/>
            <w:ind w:hanging="640"/>
            <w:jc w:val="both"/>
            <w:divId w:val="1057507764"/>
            <w:rPr>
              <w:rFonts w:eastAsia="Times New Roman"/>
              <w:sz w:val="16"/>
              <w:szCs w:val="16"/>
            </w:rPr>
          </w:pPr>
          <w:r w:rsidRPr="00B57953">
            <w:rPr>
              <w:rFonts w:eastAsia="Times New Roman"/>
              <w:sz w:val="16"/>
              <w:szCs w:val="16"/>
            </w:rPr>
            <w:t>[65]</w:t>
          </w:r>
          <w:r w:rsidRPr="00B57953">
            <w:rPr>
              <w:rFonts w:eastAsia="Times New Roman"/>
              <w:sz w:val="16"/>
              <w:szCs w:val="16"/>
            </w:rPr>
            <w:tab/>
            <w:t xml:space="preserve">R. A. Kehoe, M. E. Light, D. J. Jones, and G. P. </w:t>
          </w:r>
          <w:proofErr w:type="spellStart"/>
          <w:r w:rsidRPr="00B57953">
            <w:rPr>
              <w:rFonts w:eastAsia="Times New Roman"/>
              <w:sz w:val="16"/>
              <w:szCs w:val="16"/>
            </w:rPr>
            <w:t>McGlacken</w:t>
          </w:r>
          <w:proofErr w:type="spellEnd"/>
          <w:r w:rsidRPr="00B57953">
            <w:rPr>
              <w:rFonts w:eastAsia="Times New Roman"/>
              <w:sz w:val="16"/>
              <w:szCs w:val="16"/>
            </w:rPr>
            <w:t xml:space="preserve">, “A phosphine free, inorganic base free, one-pot tandem </w:t>
          </w:r>
          <w:proofErr w:type="spellStart"/>
          <w:r w:rsidRPr="00B57953">
            <w:rPr>
              <w:rFonts w:eastAsia="Times New Roman"/>
              <w:sz w:val="16"/>
              <w:szCs w:val="16"/>
            </w:rPr>
            <w:t>Mizoroki</w:t>
          </w:r>
          <w:proofErr w:type="spellEnd"/>
          <w:r w:rsidRPr="00B57953">
            <w:rPr>
              <w:rFonts w:eastAsia="Times New Roman"/>
              <w:sz w:val="16"/>
              <w:szCs w:val="16"/>
            </w:rPr>
            <w:t xml:space="preserve">–Heck olefination/direct arylation/hydrogenation sequence, to give multicyclic alkylated heteroarenes,” </w:t>
          </w:r>
          <w:r w:rsidRPr="00B57953">
            <w:rPr>
              <w:rFonts w:eastAsia="Times New Roman"/>
              <w:i/>
              <w:iCs/>
              <w:sz w:val="16"/>
              <w:szCs w:val="16"/>
            </w:rPr>
            <w:t>Green Chemistry</w:t>
          </w:r>
          <w:r w:rsidRPr="00B57953">
            <w:rPr>
              <w:rFonts w:eastAsia="Times New Roman"/>
              <w:sz w:val="16"/>
              <w:szCs w:val="16"/>
            </w:rPr>
            <w:t xml:space="preserve">, 2023, </w:t>
          </w:r>
          <w:proofErr w:type="spellStart"/>
          <w:r w:rsidRPr="00B57953">
            <w:rPr>
              <w:rFonts w:eastAsia="Times New Roman"/>
              <w:sz w:val="16"/>
              <w:szCs w:val="16"/>
            </w:rPr>
            <w:t>doi</w:t>
          </w:r>
          <w:proofErr w:type="spellEnd"/>
          <w:r w:rsidRPr="00B57953">
            <w:rPr>
              <w:rFonts w:eastAsia="Times New Roman"/>
              <w:sz w:val="16"/>
              <w:szCs w:val="16"/>
            </w:rPr>
            <w:t>: 10.1039/d3gc01403g.</w:t>
          </w:r>
        </w:p>
        <w:p w14:paraId="7528A8F3" w14:textId="77777777" w:rsidR="00082273" w:rsidRPr="00B57953" w:rsidRDefault="00082273" w:rsidP="00B57953">
          <w:pPr>
            <w:autoSpaceDE w:val="0"/>
            <w:autoSpaceDN w:val="0"/>
            <w:ind w:hanging="640"/>
            <w:jc w:val="both"/>
            <w:divId w:val="291060977"/>
            <w:rPr>
              <w:rFonts w:eastAsia="Times New Roman"/>
              <w:sz w:val="16"/>
              <w:szCs w:val="16"/>
            </w:rPr>
          </w:pPr>
          <w:r w:rsidRPr="00B57953">
            <w:rPr>
              <w:rFonts w:eastAsia="Times New Roman"/>
              <w:sz w:val="16"/>
              <w:szCs w:val="16"/>
            </w:rPr>
            <w:t>[66]</w:t>
          </w:r>
          <w:r w:rsidRPr="00B57953">
            <w:rPr>
              <w:rFonts w:eastAsia="Times New Roman"/>
              <w:sz w:val="16"/>
              <w:szCs w:val="16"/>
            </w:rPr>
            <w:tab/>
            <w:t xml:space="preserve">A. A. </w:t>
          </w:r>
          <w:proofErr w:type="spellStart"/>
          <w:r w:rsidRPr="00B57953">
            <w:rPr>
              <w:rFonts w:eastAsia="Times New Roman"/>
              <w:sz w:val="16"/>
              <w:szCs w:val="16"/>
            </w:rPr>
            <w:t>Elgharbawy</w:t>
          </w:r>
          <w:proofErr w:type="spellEnd"/>
          <w:r w:rsidRPr="00B57953">
            <w:rPr>
              <w:rFonts w:eastAsia="Times New Roman"/>
              <w:sz w:val="16"/>
              <w:szCs w:val="16"/>
            </w:rPr>
            <w:t xml:space="preserve">, F. A. </w:t>
          </w:r>
          <w:proofErr w:type="spellStart"/>
          <w:r w:rsidRPr="00B57953">
            <w:rPr>
              <w:rFonts w:eastAsia="Times New Roman"/>
              <w:sz w:val="16"/>
              <w:szCs w:val="16"/>
            </w:rPr>
            <w:t>Riyadi</w:t>
          </w:r>
          <w:proofErr w:type="spellEnd"/>
          <w:r w:rsidRPr="00B57953">
            <w:rPr>
              <w:rFonts w:eastAsia="Times New Roman"/>
              <w:sz w:val="16"/>
              <w:szCs w:val="16"/>
            </w:rPr>
            <w:t xml:space="preserve">, M. Z. Alam, and M. </w:t>
          </w:r>
          <w:proofErr w:type="spellStart"/>
          <w:r w:rsidRPr="00B57953">
            <w:rPr>
              <w:rFonts w:eastAsia="Times New Roman"/>
              <w:sz w:val="16"/>
              <w:szCs w:val="16"/>
            </w:rPr>
            <w:t>Moniruzzaman</w:t>
          </w:r>
          <w:proofErr w:type="spellEnd"/>
          <w:r w:rsidRPr="00B57953">
            <w:rPr>
              <w:rFonts w:eastAsia="Times New Roman"/>
              <w:sz w:val="16"/>
              <w:szCs w:val="16"/>
            </w:rPr>
            <w:t>, “Ionic liquids as a potential solvent for lipase-</w:t>
          </w:r>
          <w:proofErr w:type="spellStart"/>
          <w:r w:rsidRPr="00B57953">
            <w:rPr>
              <w:rFonts w:eastAsia="Times New Roman"/>
              <w:sz w:val="16"/>
              <w:szCs w:val="16"/>
            </w:rPr>
            <w:t>catalysed</w:t>
          </w:r>
          <w:proofErr w:type="spellEnd"/>
          <w:r w:rsidRPr="00B57953">
            <w:rPr>
              <w:rFonts w:eastAsia="Times New Roman"/>
              <w:sz w:val="16"/>
              <w:szCs w:val="16"/>
            </w:rPr>
            <w:t xml:space="preserve"> reactions: A review,” </w:t>
          </w:r>
          <w:r w:rsidRPr="00B57953">
            <w:rPr>
              <w:rFonts w:eastAsia="Times New Roman"/>
              <w:i/>
              <w:iCs/>
              <w:sz w:val="16"/>
              <w:szCs w:val="16"/>
            </w:rPr>
            <w:t>Journal of Molecular Liquids</w:t>
          </w:r>
          <w:r w:rsidRPr="00B57953">
            <w:rPr>
              <w:rFonts w:eastAsia="Times New Roman"/>
              <w:sz w:val="16"/>
              <w:szCs w:val="16"/>
            </w:rPr>
            <w:t xml:space="preserve">, vol. 251. Elsevier B.V., pp. 150–166, Feb. 01, 2018. </w:t>
          </w:r>
          <w:proofErr w:type="spellStart"/>
          <w:r w:rsidRPr="00B57953">
            <w:rPr>
              <w:rFonts w:eastAsia="Times New Roman"/>
              <w:sz w:val="16"/>
              <w:szCs w:val="16"/>
            </w:rPr>
            <w:t>doi</w:t>
          </w:r>
          <w:proofErr w:type="spellEnd"/>
          <w:r w:rsidRPr="00B57953">
            <w:rPr>
              <w:rFonts w:eastAsia="Times New Roman"/>
              <w:sz w:val="16"/>
              <w:szCs w:val="16"/>
            </w:rPr>
            <w:t>: 10.1016/j.molliq.2017.12.050.</w:t>
          </w:r>
        </w:p>
        <w:p w14:paraId="33E67388" w14:textId="77777777" w:rsidR="00082273" w:rsidRPr="00B57953" w:rsidRDefault="00082273" w:rsidP="00B57953">
          <w:pPr>
            <w:autoSpaceDE w:val="0"/>
            <w:autoSpaceDN w:val="0"/>
            <w:ind w:hanging="640"/>
            <w:jc w:val="both"/>
            <w:divId w:val="157814815"/>
            <w:rPr>
              <w:rFonts w:eastAsia="Times New Roman"/>
              <w:sz w:val="16"/>
              <w:szCs w:val="16"/>
            </w:rPr>
          </w:pPr>
          <w:r w:rsidRPr="00B57953">
            <w:rPr>
              <w:rFonts w:eastAsia="Times New Roman"/>
              <w:sz w:val="16"/>
              <w:szCs w:val="16"/>
            </w:rPr>
            <w:t>[67]</w:t>
          </w:r>
          <w:r w:rsidRPr="00B57953">
            <w:rPr>
              <w:rFonts w:eastAsia="Times New Roman"/>
              <w:sz w:val="16"/>
              <w:szCs w:val="16"/>
            </w:rPr>
            <w:tab/>
            <w:t xml:space="preserve">K. </w:t>
          </w:r>
          <w:proofErr w:type="spellStart"/>
          <w:r w:rsidRPr="00B57953">
            <w:rPr>
              <w:rFonts w:eastAsia="Times New Roman"/>
              <w:sz w:val="16"/>
              <w:szCs w:val="16"/>
            </w:rPr>
            <w:t>Ghandi</w:t>
          </w:r>
          <w:proofErr w:type="spellEnd"/>
          <w:r w:rsidRPr="00B57953">
            <w:rPr>
              <w:rFonts w:eastAsia="Times New Roman"/>
              <w:sz w:val="16"/>
              <w:szCs w:val="16"/>
            </w:rPr>
            <w:t xml:space="preserve">, “A Review of Ionic Liquids, Their Limits and Applications,” </w:t>
          </w:r>
          <w:r w:rsidRPr="00B57953">
            <w:rPr>
              <w:rFonts w:eastAsia="Times New Roman"/>
              <w:i/>
              <w:iCs/>
              <w:sz w:val="16"/>
              <w:szCs w:val="16"/>
            </w:rPr>
            <w:t>Green and Sustainable Chemistry</w:t>
          </w:r>
          <w:r w:rsidRPr="00B57953">
            <w:rPr>
              <w:rFonts w:eastAsia="Times New Roman"/>
              <w:sz w:val="16"/>
              <w:szCs w:val="16"/>
            </w:rPr>
            <w:t xml:space="preserve">, vol. 04, no. 01, pp. 44–53, 2014, </w:t>
          </w:r>
          <w:proofErr w:type="spellStart"/>
          <w:r w:rsidRPr="00B57953">
            <w:rPr>
              <w:rFonts w:eastAsia="Times New Roman"/>
              <w:sz w:val="16"/>
              <w:szCs w:val="16"/>
            </w:rPr>
            <w:t>doi</w:t>
          </w:r>
          <w:proofErr w:type="spellEnd"/>
          <w:r w:rsidRPr="00B57953">
            <w:rPr>
              <w:rFonts w:eastAsia="Times New Roman"/>
              <w:sz w:val="16"/>
              <w:szCs w:val="16"/>
            </w:rPr>
            <w:t>: 10.4236/gsc.2014.41008.</w:t>
          </w:r>
        </w:p>
        <w:p w14:paraId="2AEAE89F" w14:textId="77777777" w:rsidR="00082273" w:rsidRPr="00B57953" w:rsidRDefault="00082273" w:rsidP="00B57953">
          <w:pPr>
            <w:autoSpaceDE w:val="0"/>
            <w:autoSpaceDN w:val="0"/>
            <w:ind w:hanging="640"/>
            <w:jc w:val="both"/>
            <w:divId w:val="164827189"/>
            <w:rPr>
              <w:rFonts w:eastAsia="Times New Roman"/>
              <w:sz w:val="16"/>
              <w:szCs w:val="16"/>
            </w:rPr>
          </w:pPr>
          <w:r w:rsidRPr="00B57953">
            <w:rPr>
              <w:rFonts w:eastAsia="Times New Roman"/>
              <w:sz w:val="16"/>
              <w:szCs w:val="16"/>
            </w:rPr>
            <w:t>[68]</w:t>
          </w:r>
          <w:r w:rsidRPr="00B57953">
            <w:rPr>
              <w:rFonts w:eastAsia="Times New Roman"/>
              <w:sz w:val="16"/>
              <w:szCs w:val="16"/>
            </w:rPr>
            <w:tab/>
            <w:t xml:space="preserve">F. M. Kerton, </w:t>
          </w:r>
          <w:r w:rsidRPr="00B57953">
            <w:rPr>
              <w:rFonts w:eastAsia="Times New Roman"/>
              <w:i/>
              <w:iCs/>
              <w:sz w:val="16"/>
              <w:szCs w:val="16"/>
            </w:rPr>
            <w:t>Alternative solvents for green chemistry</w:t>
          </w:r>
          <w:r w:rsidRPr="00B57953">
            <w:rPr>
              <w:rFonts w:eastAsia="Times New Roman"/>
              <w:sz w:val="16"/>
              <w:szCs w:val="16"/>
            </w:rPr>
            <w:t>. in RSC green chemistry series. RSC Publishing, 2009. Accessed: Jul. 22, 2023. [Online]. Available: https://cir.nii.ac.jp/crid/1130000794199489152.bib?lang=en</w:t>
          </w:r>
        </w:p>
        <w:p w14:paraId="10EAE8CB" w14:textId="77777777" w:rsidR="00082273" w:rsidRPr="00B57953" w:rsidRDefault="00082273" w:rsidP="00B57953">
          <w:pPr>
            <w:autoSpaceDE w:val="0"/>
            <w:autoSpaceDN w:val="0"/>
            <w:ind w:hanging="640"/>
            <w:jc w:val="both"/>
            <w:divId w:val="1438253306"/>
            <w:rPr>
              <w:rFonts w:eastAsia="Times New Roman"/>
              <w:sz w:val="16"/>
              <w:szCs w:val="16"/>
            </w:rPr>
          </w:pPr>
          <w:r w:rsidRPr="00B57953">
            <w:rPr>
              <w:rFonts w:eastAsia="Times New Roman"/>
              <w:sz w:val="16"/>
              <w:szCs w:val="16"/>
            </w:rPr>
            <w:t>[69]</w:t>
          </w:r>
          <w:r w:rsidRPr="00B57953">
            <w:rPr>
              <w:rFonts w:eastAsia="Times New Roman"/>
              <w:sz w:val="16"/>
              <w:szCs w:val="16"/>
            </w:rPr>
            <w:tab/>
            <w:t xml:space="preserve">A. Sharma, E. Yu, G. Morose, D. T. Nguyen, and W. T. Chen, “Designing safer solvents to replace methylene chloride for liquid chromatography applications using thin-layer chromatography as a screening tool,” </w:t>
          </w:r>
          <w:r w:rsidRPr="00B57953">
            <w:rPr>
              <w:rFonts w:eastAsia="Times New Roman"/>
              <w:i/>
              <w:iCs/>
              <w:sz w:val="16"/>
              <w:szCs w:val="16"/>
            </w:rPr>
            <w:t>Separations</w:t>
          </w:r>
          <w:r w:rsidRPr="00B57953">
            <w:rPr>
              <w:rFonts w:eastAsia="Times New Roman"/>
              <w:sz w:val="16"/>
              <w:szCs w:val="16"/>
            </w:rPr>
            <w:t xml:space="preserve">, vol. 8, no. 10, Oct. 2021, </w:t>
          </w:r>
          <w:proofErr w:type="spellStart"/>
          <w:r w:rsidRPr="00B57953">
            <w:rPr>
              <w:rFonts w:eastAsia="Times New Roman"/>
              <w:sz w:val="16"/>
              <w:szCs w:val="16"/>
            </w:rPr>
            <w:t>doi</w:t>
          </w:r>
          <w:proofErr w:type="spellEnd"/>
          <w:r w:rsidRPr="00B57953">
            <w:rPr>
              <w:rFonts w:eastAsia="Times New Roman"/>
              <w:sz w:val="16"/>
              <w:szCs w:val="16"/>
            </w:rPr>
            <w:t>: 10.3390/separations8100172.</w:t>
          </w:r>
        </w:p>
        <w:p w14:paraId="7CD419BF" w14:textId="1EF15CBC" w:rsidR="002E4099" w:rsidRPr="002E4099" w:rsidRDefault="00082273" w:rsidP="00B57953">
          <w:pPr>
            <w:jc w:val="both"/>
          </w:pPr>
          <w:r w:rsidRPr="00B57953">
            <w:rPr>
              <w:rFonts w:eastAsia="Times New Roman"/>
              <w:sz w:val="16"/>
              <w:szCs w:val="16"/>
            </w:rPr>
            <w:t> </w:t>
          </w:r>
        </w:p>
      </w:sdtContent>
    </w:sdt>
    <w:sectPr w:rsidR="002E4099" w:rsidRPr="002E4099" w:rsidSect="00DC187C">
      <w:pgSz w:w="11906" w:h="16838" w:code="9"/>
      <w:pgMar w:top="117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46F5F" w14:textId="77777777" w:rsidR="00C93EEF" w:rsidRDefault="00C93EEF" w:rsidP="002A7848">
      <w:pPr>
        <w:spacing w:after="0" w:line="240" w:lineRule="auto"/>
      </w:pPr>
      <w:r>
        <w:separator/>
      </w:r>
    </w:p>
  </w:endnote>
  <w:endnote w:type="continuationSeparator" w:id="0">
    <w:p w14:paraId="37E7FA09" w14:textId="77777777" w:rsidR="00C93EEF" w:rsidRDefault="00C93EEF" w:rsidP="002A7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6EFD8" w14:textId="77777777" w:rsidR="00C93EEF" w:rsidRDefault="00C93EEF" w:rsidP="002A7848">
      <w:pPr>
        <w:spacing w:after="0" w:line="240" w:lineRule="auto"/>
      </w:pPr>
      <w:r>
        <w:separator/>
      </w:r>
    </w:p>
  </w:footnote>
  <w:footnote w:type="continuationSeparator" w:id="0">
    <w:p w14:paraId="4CF58F85" w14:textId="77777777" w:rsidR="00C93EEF" w:rsidRDefault="00C93EEF" w:rsidP="002A78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36C4"/>
    <w:multiLevelType w:val="hybridMultilevel"/>
    <w:tmpl w:val="3D704D5A"/>
    <w:lvl w:ilvl="0" w:tplc="0E30BAC2">
      <w:start w:val="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517AC"/>
    <w:multiLevelType w:val="hybridMultilevel"/>
    <w:tmpl w:val="E5F6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D077AA"/>
    <w:multiLevelType w:val="hybridMultilevel"/>
    <w:tmpl w:val="028AA6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5A7C9D"/>
    <w:multiLevelType w:val="hybridMultilevel"/>
    <w:tmpl w:val="A6140014"/>
    <w:lvl w:ilvl="0" w:tplc="716EF1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9867CF"/>
    <w:multiLevelType w:val="multilevel"/>
    <w:tmpl w:val="9E04AA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BB329C"/>
    <w:multiLevelType w:val="hybridMultilevel"/>
    <w:tmpl w:val="81C27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345CC6"/>
    <w:multiLevelType w:val="hybridMultilevel"/>
    <w:tmpl w:val="D194927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9B50FD"/>
    <w:multiLevelType w:val="multilevel"/>
    <w:tmpl w:val="5EFEB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3064DA"/>
    <w:multiLevelType w:val="hybridMultilevel"/>
    <w:tmpl w:val="7570DACC"/>
    <w:lvl w:ilvl="0" w:tplc="0E30BAC2">
      <w:start w:val="2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1E1210"/>
    <w:multiLevelType w:val="multilevel"/>
    <w:tmpl w:val="2444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EF6D2D"/>
    <w:multiLevelType w:val="hybridMultilevel"/>
    <w:tmpl w:val="E8F82C72"/>
    <w:lvl w:ilvl="0" w:tplc="716EF1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EE46ED"/>
    <w:multiLevelType w:val="multilevel"/>
    <w:tmpl w:val="53404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712E48"/>
    <w:multiLevelType w:val="hybridMultilevel"/>
    <w:tmpl w:val="2E888B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077675"/>
    <w:multiLevelType w:val="multilevel"/>
    <w:tmpl w:val="533C9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33222F"/>
    <w:multiLevelType w:val="hybridMultilevel"/>
    <w:tmpl w:val="691CB0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BD003D"/>
    <w:multiLevelType w:val="hybridMultilevel"/>
    <w:tmpl w:val="EA44F8AC"/>
    <w:lvl w:ilvl="0" w:tplc="0E30BAC2">
      <w:start w:val="2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AC4553A"/>
    <w:multiLevelType w:val="hybridMultilevel"/>
    <w:tmpl w:val="9280D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261130"/>
    <w:multiLevelType w:val="hybridMultilevel"/>
    <w:tmpl w:val="B1B2869C"/>
    <w:lvl w:ilvl="0" w:tplc="B2FC24E0">
      <w:start w:val="1"/>
      <w:numFmt w:val="upp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9B7D68"/>
    <w:multiLevelType w:val="hybridMultilevel"/>
    <w:tmpl w:val="0B5AFF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1E6138"/>
    <w:multiLevelType w:val="multilevel"/>
    <w:tmpl w:val="C012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F50471D"/>
    <w:multiLevelType w:val="hybridMultilevel"/>
    <w:tmpl w:val="E1B8D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CD38C6"/>
    <w:multiLevelType w:val="multilevel"/>
    <w:tmpl w:val="7E167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F37D18"/>
    <w:multiLevelType w:val="hybridMultilevel"/>
    <w:tmpl w:val="888853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D30312"/>
    <w:multiLevelType w:val="multilevel"/>
    <w:tmpl w:val="E6888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A3D3605"/>
    <w:multiLevelType w:val="hybridMultilevel"/>
    <w:tmpl w:val="D19492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9806789">
    <w:abstractNumId w:val="5"/>
  </w:num>
  <w:num w:numId="2" w16cid:durableId="297075847">
    <w:abstractNumId w:val="23"/>
  </w:num>
  <w:num w:numId="3" w16cid:durableId="462965724">
    <w:abstractNumId w:val="21"/>
  </w:num>
  <w:num w:numId="4" w16cid:durableId="1697464113">
    <w:abstractNumId w:val="19"/>
  </w:num>
  <w:num w:numId="5" w16cid:durableId="285309078">
    <w:abstractNumId w:val="9"/>
  </w:num>
  <w:num w:numId="6" w16cid:durableId="1847473289">
    <w:abstractNumId w:val="4"/>
  </w:num>
  <w:num w:numId="7" w16cid:durableId="1452549534">
    <w:abstractNumId w:val="7"/>
  </w:num>
  <w:num w:numId="8" w16cid:durableId="192305868">
    <w:abstractNumId w:val="11"/>
  </w:num>
  <w:num w:numId="9" w16cid:durableId="569850598">
    <w:abstractNumId w:val="20"/>
  </w:num>
  <w:num w:numId="10" w16cid:durableId="1726290623">
    <w:abstractNumId w:val="16"/>
  </w:num>
  <w:num w:numId="11" w16cid:durableId="1909462280">
    <w:abstractNumId w:val="0"/>
  </w:num>
  <w:num w:numId="12" w16cid:durableId="1089424035">
    <w:abstractNumId w:val="3"/>
  </w:num>
  <w:num w:numId="13" w16cid:durableId="292564938">
    <w:abstractNumId w:val="14"/>
  </w:num>
  <w:num w:numId="14" w16cid:durableId="985361119">
    <w:abstractNumId w:val="12"/>
  </w:num>
  <w:num w:numId="15" w16cid:durableId="484975880">
    <w:abstractNumId w:val="22"/>
  </w:num>
  <w:num w:numId="16" w16cid:durableId="703676853">
    <w:abstractNumId w:val="10"/>
  </w:num>
  <w:num w:numId="17" w16cid:durableId="620184865">
    <w:abstractNumId w:val="18"/>
  </w:num>
  <w:num w:numId="18" w16cid:durableId="330791169">
    <w:abstractNumId w:val="1"/>
  </w:num>
  <w:num w:numId="19" w16cid:durableId="1957832267">
    <w:abstractNumId w:val="8"/>
  </w:num>
  <w:num w:numId="20" w16cid:durableId="928930988">
    <w:abstractNumId w:val="24"/>
  </w:num>
  <w:num w:numId="21" w16cid:durableId="1380009841">
    <w:abstractNumId w:val="6"/>
  </w:num>
  <w:num w:numId="22" w16cid:durableId="1214149115">
    <w:abstractNumId w:val="17"/>
  </w:num>
  <w:num w:numId="23" w16cid:durableId="583338422">
    <w:abstractNumId w:val="15"/>
  </w:num>
  <w:num w:numId="24" w16cid:durableId="1611939099">
    <w:abstractNumId w:val="2"/>
  </w:num>
  <w:num w:numId="25" w16cid:durableId="13014949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584"/>
    <w:rsid w:val="00000B13"/>
    <w:rsid w:val="00002805"/>
    <w:rsid w:val="000038B5"/>
    <w:rsid w:val="00004734"/>
    <w:rsid w:val="0000473B"/>
    <w:rsid w:val="000047F0"/>
    <w:rsid w:val="000048AC"/>
    <w:rsid w:val="00005D28"/>
    <w:rsid w:val="00007C59"/>
    <w:rsid w:val="000120A5"/>
    <w:rsid w:val="00012B4B"/>
    <w:rsid w:val="0001355E"/>
    <w:rsid w:val="00015ACC"/>
    <w:rsid w:val="00015BF3"/>
    <w:rsid w:val="00015F8A"/>
    <w:rsid w:val="00020130"/>
    <w:rsid w:val="00020537"/>
    <w:rsid w:val="00021287"/>
    <w:rsid w:val="000241FE"/>
    <w:rsid w:val="000266F6"/>
    <w:rsid w:val="0002679B"/>
    <w:rsid w:val="00027250"/>
    <w:rsid w:val="000305B7"/>
    <w:rsid w:val="0003158B"/>
    <w:rsid w:val="000317EF"/>
    <w:rsid w:val="000326FD"/>
    <w:rsid w:val="0003367B"/>
    <w:rsid w:val="00034445"/>
    <w:rsid w:val="00034469"/>
    <w:rsid w:val="00035877"/>
    <w:rsid w:val="000369D5"/>
    <w:rsid w:val="00036D4F"/>
    <w:rsid w:val="00037DA6"/>
    <w:rsid w:val="00041D87"/>
    <w:rsid w:val="00041E4E"/>
    <w:rsid w:val="0004253C"/>
    <w:rsid w:val="000430CB"/>
    <w:rsid w:val="00043900"/>
    <w:rsid w:val="00044627"/>
    <w:rsid w:val="0004468F"/>
    <w:rsid w:val="000449DF"/>
    <w:rsid w:val="00045187"/>
    <w:rsid w:val="00046309"/>
    <w:rsid w:val="00046460"/>
    <w:rsid w:val="00053E0B"/>
    <w:rsid w:val="00054683"/>
    <w:rsid w:val="00055E4E"/>
    <w:rsid w:val="00056CC7"/>
    <w:rsid w:val="00057D0C"/>
    <w:rsid w:val="00062D1A"/>
    <w:rsid w:val="00062EBA"/>
    <w:rsid w:val="00062FEB"/>
    <w:rsid w:val="0006421A"/>
    <w:rsid w:val="000651B4"/>
    <w:rsid w:val="00066533"/>
    <w:rsid w:val="00070282"/>
    <w:rsid w:val="00072178"/>
    <w:rsid w:val="000725F5"/>
    <w:rsid w:val="000727A9"/>
    <w:rsid w:val="00073586"/>
    <w:rsid w:val="000735B5"/>
    <w:rsid w:val="00073A30"/>
    <w:rsid w:val="00073F50"/>
    <w:rsid w:val="00074B57"/>
    <w:rsid w:val="00080EEB"/>
    <w:rsid w:val="00082273"/>
    <w:rsid w:val="000853AA"/>
    <w:rsid w:val="00087D2C"/>
    <w:rsid w:val="00090017"/>
    <w:rsid w:val="00090973"/>
    <w:rsid w:val="0009101A"/>
    <w:rsid w:val="000922F5"/>
    <w:rsid w:val="00093415"/>
    <w:rsid w:val="00093E27"/>
    <w:rsid w:val="00095121"/>
    <w:rsid w:val="00095DBB"/>
    <w:rsid w:val="000A0647"/>
    <w:rsid w:val="000A10E5"/>
    <w:rsid w:val="000A456D"/>
    <w:rsid w:val="000A5761"/>
    <w:rsid w:val="000A61AD"/>
    <w:rsid w:val="000A70F7"/>
    <w:rsid w:val="000A7559"/>
    <w:rsid w:val="000B1C39"/>
    <w:rsid w:val="000B2521"/>
    <w:rsid w:val="000B27FE"/>
    <w:rsid w:val="000B2809"/>
    <w:rsid w:val="000B4049"/>
    <w:rsid w:val="000B4A0F"/>
    <w:rsid w:val="000B4A6B"/>
    <w:rsid w:val="000B4C14"/>
    <w:rsid w:val="000B58FE"/>
    <w:rsid w:val="000B59DA"/>
    <w:rsid w:val="000B5DC0"/>
    <w:rsid w:val="000C067F"/>
    <w:rsid w:val="000C17D8"/>
    <w:rsid w:val="000C1AC5"/>
    <w:rsid w:val="000C3687"/>
    <w:rsid w:val="000C3DFA"/>
    <w:rsid w:val="000C4FBF"/>
    <w:rsid w:val="000C5D66"/>
    <w:rsid w:val="000C71FC"/>
    <w:rsid w:val="000D15CF"/>
    <w:rsid w:val="000D259D"/>
    <w:rsid w:val="000D26BC"/>
    <w:rsid w:val="000D4555"/>
    <w:rsid w:val="000D4648"/>
    <w:rsid w:val="000D480D"/>
    <w:rsid w:val="000D4D61"/>
    <w:rsid w:val="000D67E9"/>
    <w:rsid w:val="000D704F"/>
    <w:rsid w:val="000E0CF3"/>
    <w:rsid w:val="000E1D3E"/>
    <w:rsid w:val="000E25B2"/>
    <w:rsid w:val="000E2732"/>
    <w:rsid w:val="000E2B13"/>
    <w:rsid w:val="000E2BCA"/>
    <w:rsid w:val="000E4833"/>
    <w:rsid w:val="000E6797"/>
    <w:rsid w:val="000E6A32"/>
    <w:rsid w:val="000F0806"/>
    <w:rsid w:val="000F17C1"/>
    <w:rsid w:val="000F305A"/>
    <w:rsid w:val="000F4E4F"/>
    <w:rsid w:val="000F5E42"/>
    <w:rsid w:val="00100FAB"/>
    <w:rsid w:val="00101502"/>
    <w:rsid w:val="00102030"/>
    <w:rsid w:val="00104CB4"/>
    <w:rsid w:val="00105D49"/>
    <w:rsid w:val="00106799"/>
    <w:rsid w:val="00110362"/>
    <w:rsid w:val="00110A07"/>
    <w:rsid w:val="001115ED"/>
    <w:rsid w:val="00112474"/>
    <w:rsid w:val="0011317E"/>
    <w:rsid w:val="001142BB"/>
    <w:rsid w:val="00114F83"/>
    <w:rsid w:val="00117041"/>
    <w:rsid w:val="001172EF"/>
    <w:rsid w:val="001203E9"/>
    <w:rsid w:val="0012081A"/>
    <w:rsid w:val="00120FD5"/>
    <w:rsid w:val="00122B6E"/>
    <w:rsid w:val="00123A8A"/>
    <w:rsid w:val="00123AFF"/>
    <w:rsid w:val="00124F36"/>
    <w:rsid w:val="0012525C"/>
    <w:rsid w:val="00126988"/>
    <w:rsid w:val="00130C81"/>
    <w:rsid w:val="00131A1A"/>
    <w:rsid w:val="0013222E"/>
    <w:rsid w:val="00133A4B"/>
    <w:rsid w:val="00134833"/>
    <w:rsid w:val="00134973"/>
    <w:rsid w:val="00135382"/>
    <w:rsid w:val="0013659A"/>
    <w:rsid w:val="00136FC6"/>
    <w:rsid w:val="0013740D"/>
    <w:rsid w:val="00143726"/>
    <w:rsid w:val="00143A4A"/>
    <w:rsid w:val="001446CA"/>
    <w:rsid w:val="00146158"/>
    <w:rsid w:val="00151D3D"/>
    <w:rsid w:val="00152213"/>
    <w:rsid w:val="0015565B"/>
    <w:rsid w:val="00155B50"/>
    <w:rsid w:val="00156974"/>
    <w:rsid w:val="0015702C"/>
    <w:rsid w:val="00157AED"/>
    <w:rsid w:val="0016128A"/>
    <w:rsid w:val="00162BFC"/>
    <w:rsid w:val="00163040"/>
    <w:rsid w:val="0016368D"/>
    <w:rsid w:val="00163A1C"/>
    <w:rsid w:val="00164A4E"/>
    <w:rsid w:val="00166756"/>
    <w:rsid w:val="001669F0"/>
    <w:rsid w:val="00167B43"/>
    <w:rsid w:val="00170BBF"/>
    <w:rsid w:val="0017171B"/>
    <w:rsid w:val="00173A93"/>
    <w:rsid w:val="001754CC"/>
    <w:rsid w:val="00175502"/>
    <w:rsid w:val="00176007"/>
    <w:rsid w:val="00177862"/>
    <w:rsid w:val="00180A9A"/>
    <w:rsid w:val="00180F7C"/>
    <w:rsid w:val="001819AA"/>
    <w:rsid w:val="00182FCC"/>
    <w:rsid w:val="00183D0D"/>
    <w:rsid w:val="00183F5B"/>
    <w:rsid w:val="0018596E"/>
    <w:rsid w:val="00186E73"/>
    <w:rsid w:val="00187292"/>
    <w:rsid w:val="00187AD7"/>
    <w:rsid w:val="00192D12"/>
    <w:rsid w:val="00193076"/>
    <w:rsid w:val="001931CC"/>
    <w:rsid w:val="00193F31"/>
    <w:rsid w:val="001956AA"/>
    <w:rsid w:val="0019652D"/>
    <w:rsid w:val="001A0B01"/>
    <w:rsid w:val="001A1B8B"/>
    <w:rsid w:val="001A1F4E"/>
    <w:rsid w:val="001A22AA"/>
    <w:rsid w:val="001A2A44"/>
    <w:rsid w:val="001A36F3"/>
    <w:rsid w:val="001A3C19"/>
    <w:rsid w:val="001A42D5"/>
    <w:rsid w:val="001A6A80"/>
    <w:rsid w:val="001B0D87"/>
    <w:rsid w:val="001B18CE"/>
    <w:rsid w:val="001B32A6"/>
    <w:rsid w:val="001B3346"/>
    <w:rsid w:val="001B59F6"/>
    <w:rsid w:val="001B6DC8"/>
    <w:rsid w:val="001B79E0"/>
    <w:rsid w:val="001C061C"/>
    <w:rsid w:val="001C07B1"/>
    <w:rsid w:val="001C2028"/>
    <w:rsid w:val="001C203A"/>
    <w:rsid w:val="001C22BF"/>
    <w:rsid w:val="001C2FD7"/>
    <w:rsid w:val="001C360F"/>
    <w:rsid w:val="001C42F9"/>
    <w:rsid w:val="001C600C"/>
    <w:rsid w:val="001C7917"/>
    <w:rsid w:val="001D5614"/>
    <w:rsid w:val="001D5CA7"/>
    <w:rsid w:val="001D708B"/>
    <w:rsid w:val="001E07A3"/>
    <w:rsid w:val="001E0DC5"/>
    <w:rsid w:val="001E1877"/>
    <w:rsid w:val="001E1D5F"/>
    <w:rsid w:val="001E3833"/>
    <w:rsid w:val="001E3B7D"/>
    <w:rsid w:val="001E5728"/>
    <w:rsid w:val="001E5A99"/>
    <w:rsid w:val="001E6DA7"/>
    <w:rsid w:val="001F15A3"/>
    <w:rsid w:val="001F1648"/>
    <w:rsid w:val="001F1B5C"/>
    <w:rsid w:val="001F30B8"/>
    <w:rsid w:val="001F59DA"/>
    <w:rsid w:val="001F642C"/>
    <w:rsid w:val="00200F74"/>
    <w:rsid w:val="00201405"/>
    <w:rsid w:val="00204432"/>
    <w:rsid w:val="00204F14"/>
    <w:rsid w:val="00207B81"/>
    <w:rsid w:val="00207EAE"/>
    <w:rsid w:val="002123B5"/>
    <w:rsid w:val="002123D8"/>
    <w:rsid w:val="00212F16"/>
    <w:rsid w:val="00213DE0"/>
    <w:rsid w:val="00214495"/>
    <w:rsid w:val="0021528B"/>
    <w:rsid w:val="002155BF"/>
    <w:rsid w:val="00217074"/>
    <w:rsid w:val="0021722F"/>
    <w:rsid w:val="00217F9B"/>
    <w:rsid w:val="00220481"/>
    <w:rsid w:val="002214A3"/>
    <w:rsid w:val="002223ED"/>
    <w:rsid w:val="00224F0F"/>
    <w:rsid w:val="00225599"/>
    <w:rsid w:val="00226EE5"/>
    <w:rsid w:val="002304F4"/>
    <w:rsid w:val="00232761"/>
    <w:rsid w:val="002329B0"/>
    <w:rsid w:val="00233281"/>
    <w:rsid w:val="00233ACE"/>
    <w:rsid w:val="00233DE8"/>
    <w:rsid w:val="00235026"/>
    <w:rsid w:val="00235840"/>
    <w:rsid w:val="00235E0E"/>
    <w:rsid w:val="0024034E"/>
    <w:rsid w:val="00240FF8"/>
    <w:rsid w:val="00241C7D"/>
    <w:rsid w:val="00241F39"/>
    <w:rsid w:val="0024260A"/>
    <w:rsid w:val="002436E2"/>
    <w:rsid w:val="00250933"/>
    <w:rsid w:val="0025097E"/>
    <w:rsid w:val="00251319"/>
    <w:rsid w:val="00251F7E"/>
    <w:rsid w:val="00254DAB"/>
    <w:rsid w:val="00256643"/>
    <w:rsid w:val="00257185"/>
    <w:rsid w:val="0025734E"/>
    <w:rsid w:val="00257A3A"/>
    <w:rsid w:val="002606D6"/>
    <w:rsid w:val="0026146B"/>
    <w:rsid w:val="00261FA2"/>
    <w:rsid w:val="0026378D"/>
    <w:rsid w:val="00263DEF"/>
    <w:rsid w:val="00264CEF"/>
    <w:rsid w:val="00265E7D"/>
    <w:rsid w:val="00265F66"/>
    <w:rsid w:val="00267473"/>
    <w:rsid w:val="00272100"/>
    <w:rsid w:val="00272D94"/>
    <w:rsid w:val="00273D4A"/>
    <w:rsid w:val="00274596"/>
    <w:rsid w:val="002745ED"/>
    <w:rsid w:val="00274BA7"/>
    <w:rsid w:val="0027665D"/>
    <w:rsid w:val="0027692F"/>
    <w:rsid w:val="002779FC"/>
    <w:rsid w:val="0028042E"/>
    <w:rsid w:val="0028095A"/>
    <w:rsid w:val="00282C1B"/>
    <w:rsid w:val="00291C1B"/>
    <w:rsid w:val="0029205F"/>
    <w:rsid w:val="00293A03"/>
    <w:rsid w:val="00294C17"/>
    <w:rsid w:val="002952DA"/>
    <w:rsid w:val="00295DEA"/>
    <w:rsid w:val="002A1227"/>
    <w:rsid w:val="002A2E20"/>
    <w:rsid w:val="002A30DE"/>
    <w:rsid w:val="002A4E06"/>
    <w:rsid w:val="002A630B"/>
    <w:rsid w:val="002A6BB4"/>
    <w:rsid w:val="002A7848"/>
    <w:rsid w:val="002A7C78"/>
    <w:rsid w:val="002B0600"/>
    <w:rsid w:val="002B0E3F"/>
    <w:rsid w:val="002B1DB1"/>
    <w:rsid w:val="002B313C"/>
    <w:rsid w:val="002B5035"/>
    <w:rsid w:val="002B5289"/>
    <w:rsid w:val="002B5E13"/>
    <w:rsid w:val="002B657F"/>
    <w:rsid w:val="002B7EF6"/>
    <w:rsid w:val="002C2CD1"/>
    <w:rsid w:val="002C351F"/>
    <w:rsid w:val="002C50A0"/>
    <w:rsid w:val="002C6129"/>
    <w:rsid w:val="002C7F8D"/>
    <w:rsid w:val="002C7FEC"/>
    <w:rsid w:val="002D05CC"/>
    <w:rsid w:val="002D1512"/>
    <w:rsid w:val="002D17BD"/>
    <w:rsid w:val="002D1DDB"/>
    <w:rsid w:val="002D2C0C"/>
    <w:rsid w:val="002D3443"/>
    <w:rsid w:val="002D378B"/>
    <w:rsid w:val="002D6A84"/>
    <w:rsid w:val="002D6B9D"/>
    <w:rsid w:val="002D7D62"/>
    <w:rsid w:val="002E060F"/>
    <w:rsid w:val="002E4099"/>
    <w:rsid w:val="002E4A4A"/>
    <w:rsid w:val="002E4D21"/>
    <w:rsid w:val="002F09DA"/>
    <w:rsid w:val="002F27DC"/>
    <w:rsid w:val="002F28C4"/>
    <w:rsid w:val="002F4CD8"/>
    <w:rsid w:val="002F6BCA"/>
    <w:rsid w:val="002F71C4"/>
    <w:rsid w:val="002F7D99"/>
    <w:rsid w:val="00300385"/>
    <w:rsid w:val="003004DC"/>
    <w:rsid w:val="00302B49"/>
    <w:rsid w:val="0030526A"/>
    <w:rsid w:val="00306F26"/>
    <w:rsid w:val="00307458"/>
    <w:rsid w:val="0031020C"/>
    <w:rsid w:val="003115E1"/>
    <w:rsid w:val="003119DC"/>
    <w:rsid w:val="003123E3"/>
    <w:rsid w:val="00313367"/>
    <w:rsid w:val="00315A64"/>
    <w:rsid w:val="00316706"/>
    <w:rsid w:val="00316873"/>
    <w:rsid w:val="003223F3"/>
    <w:rsid w:val="00322472"/>
    <w:rsid w:val="003227B8"/>
    <w:rsid w:val="0032321E"/>
    <w:rsid w:val="003238A5"/>
    <w:rsid w:val="0032689B"/>
    <w:rsid w:val="00327115"/>
    <w:rsid w:val="003301F6"/>
    <w:rsid w:val="00331C28"/>
    <w:rsid w:val="003320C8"/>
    <w:rsid w:val="00335365"/>
    <w:rsid w:val="0033793D"/>
    <w:rsid w:val="0034034A"/>
    <w:rsid w:val="00341E11"/>
    <w:rsid w:val="00342A8B"/>
    <w:rsid w:val="00342D0A"/>
    <w:rsid w:val="003434E1"/>
    <w:rsid w:val="003436CC"/>
    <w:rsid w:val="00343FF7"/>
    <w:rsid w:val="00344B02"/>
    <w:rsid w:val="00345529"/>
    <w:rsid w:val="00345B40"/>
    <w:rsid w:val="00345FDF"/>
    <w:rsid w:val="00346F65"/>
    <w:rsid w:val="00347118"/>
    <w:rsid w:val="0035021A"/>
    <w:rsid w:val="00351017"/>
    <w:rsid w:val="00356B74"/>
    <w:rsid w:val="00356C14"/>
    <w:rsid w:val="003600CB"/>
    <w:rsid w:val="003631BC"/>
    <w:rsid w:val="00364152"/>
    <w:rsid w:val="00365D17"/>
    <w:rsid w:val="00365F20"/>
    <w:rsid w:val="0036634E"/>
    <w:rsid w:val="00372014"/>
    <w:rsid w:val="00372D69"/>
    <w:rsid w:val="0037423D"/>
    <w:rsid w:val="003753D3"/>
    <w:rsid w:val="00375BC8"/>
    <w:rsid w:val="00375F2E"/>
    <w:rsid w:val="00376C87"/>
    <w:rsid w:val="00380998"/>
    <w:rsid w:val="00381C08"/>
    <w:rsid w:val="00382C39"/>
    <w:rsid w:val="00385B1E"/>
    <w:rsid w:val="00385E3E"/>
    <w:rsid w:val="00386E7C"/>
    <w:rsid w:val="00387AF6"/>
    <w:rsid w:val="00390A11"/>
    <w:rsid w:val="0039120F"/>
    <w:rsid w:val="0039199B"/>
    <w:rsid w:val="003920C8"/>
    <w:rsid w:val="00392418"/>
    <w:rsid w:val="00392870"/>
    <w:rsid w:val="00393073"/>
    <w:rsid w:val="00393078"/>
    <w:rsid w:val="003932FD"/>
    <w:rsid w:val="003935CE"/>
    <w:rsid w:val="00393EF9"/>
    <w:rsid w:val="00395CAD"/>
    <w:rsid w:val="00397F66"/>
    <w:rsid w:val="003A008D"/>
    <w:rsid w:val="003A0631"/>
    <w:rsid w:val="003A3BD7"/>
    <w:rsid w:val="003A4DBE"/>
    <w:rsid w:val="003A5D1E"/>
    <w:rsid w:val="003A78BD"/>
    <w:rsid w:val="003B121B"/>
    <w:rsid w:val="003B2D6C"/>
    <w:rsid w:val="003B4B29"/>
    <w:rsid w:val="003B52C0"/>
    <w:rsid w:val="003B6268"/>
    <w:rsid w:val="003C0B30"/>
    <w:rsid w:val="003C0EA6"/>
    <w:rsid w:val="003C1000"/>
    <w:rsid w:val="003C175F"/>
    <w:rsid w:val="003C19F7"/>
    <w:rsid w:val="003C3ACF"/>
    <w:rsid w:val="003C5255"/>
    <w:rsid w:val="003C6329"/>
    <w:rsid w:val="003C7244"/>
    <w:rsid w:val="003C76A7"/>
    <w:rsid w:val="003C7D44"/>
    <w:rsid w:val="003D2982"/>
    <w:rsid w:val="003D3A78"/>
    <w:rsid w:val="003D44E8"/>
    <w:rsid w:val="003D47B2"/>
    <w:rsid w:val="003D4EB5"/>
    <w:rsid w:val="003D6251"/>
    <w:rsid w:val="003D632A"/>
    <w:rsid w:val="003E01C3"/>
    <w:rsid w:val="003E1D73"/>
    <w:rsid w:val="003E1EA1"/>
    <w:rsid w:val="003E21FB"/>
    <w:rsid w:val="003E32E5"/>
    <w:rsid w:val="003E428A"/>
    <w:rsid w:val="003E56F8"/>
    <w:rsid w:val="003E68AC"/>
    <w:rsid w:val="003F0391"/>
    <w:rsid w:val="003F1DFE"/>
    <w:rsid w:val="003F5A53"/>
    <w:rsid w:val="003F5E71"/>
    <w:rsid w:val="003F6897"/>
    <w:rsid w:val="00401734"/>
    <w:rsid w:val="0040217F"/>
    <w:rsid w:val="004028D8"/>
    <w:rsid w:val="00403704"/>
    <w:rsid w:val="00404A7F"/>
    <w:rsid w:val="00404B42"/>
    <w:rsid w:val="00405AAB"/>
    <w:rsid w:val="004063BE"/>
    <w:rsid w:val="00406BA5"/>
    <w:rsid w:val="004079B6"/>
    <w:rsid w:val="00410A38"/>
    <w:rsid w:val="00411BB1"/>
    <w:rsid w:val="004130A2"/>
    <w:rsid w:val="00413592"/>
    <w:rsid w:val="004147F6"/>
    <w:rsid w:val="00415BC5"/>
    <w:rsid w:val="004205BC"/>
    <w:rsid w:val="004220A6"/>
    <w:rsid w:val="00422655"/>
    <w:rsid w:val="004249A6"/>
    <w:rsid w:val="00424CA9"/>
    <w:rsid w:val="0042573C"/>
    <w:rsid w:val="00425AD7"/>
    <w:rsid w:val="004301E2"/>
    <w:rsid w:val="004355AC"/>
    <w:rsid w:val="00435EEF"/>
    <w:rsid w:val="004369CA"/>
    <w:rsid w:val="00436B81"/>
    <w:rsid w:val="00436BC7"/>
    <w:rsid w:val="0044121F"/>
    <w:rsid w:val="004415BA"/>
    <w:rsid w:val="00442494"/>
    <w:rsid w:val="00442D36"/>
    <w:rsid w:val="00443BCC"/>
    <w:rsid w:val="00443E82"/>
    <w:rsid w:val="00444629"/>
    <w:rsid w:val="0044675B"/>
    <w:rsid w:val="00447D5B"/>
    <w:rsid w:val="0045061F"/>
    <w:rsid w:val="004508AE"/>
    <w:rsid w:val="004519D0"/>
    <w:rsid w:val="00452225"/>
    <w:rsid w:val="00452C8F"/>
    <w:rsid w:val="00452DF2"/>
    <w:rsid w:val="00455168"/>
    <w:rsid w:val="0045542E"/>
    <w:rsid w:val="004571EB"/>
    <w:rsid w:val="004574FF"/>
    <w:rsid w:val="0045754E"/>
    <w:rsid w:val="00461184"/>
    <w:rsid w:val="004611CA"/>
    <w:rsid w:val="00462A05"/>
    <w:rsid w:val="00463378"/>
    <w:rsid w:val="004634C2"/>
    <w:rsid w:val="00464B8E"/>
    <w:rsid w:val="00465296"/>
    <w:rsid w:val="00465748"/>
    <w:rsid w:val="00466DC7"/>
    <w:rsid w:val="00467D29"/>
    <w:rsid w:val="00470183"/>
    <w:rsid w:val="004703C9"/>
    <w:rsid w:val="00472239"/>
    <w:rsid w:val="00472996"/>
    <w:rsid w:val="004738AF"/>
    <w:rsid w:val="0048356F"/>
    <w:rsid w:val="004839D9"/>
    <w:rsid w:val="004864A1"/>
    <w:rsid w:val="0048714F"/>
    <w:rsid w:val="0048759F"/>
    <w:rsid w:val="00487701"/>
    <w:rsid w:val="00487D56"/>
    <w:rsid w:val="00490849"/>
    <w:rsid w:val="004928F3"/>
    <w:rsid w:val="00492959"/>
    <w:rsid w:val="00494426"/>
    <w:rsid w:val="00495C61"/>
    <w:rsid w:val="00496221"/>
    <w:rsid w:val="004962D3"/>
    <w:rsid w:val="00496459"/>
    <w:rsid w:val="004968BA"/>
    <w:rsid w:val="004A1025"/>
    <w:rsid w:val="004A2903"/>
    <w:rsid w:val="004A2A68"/>
    <w:rsid w:val="004A3A8D"/>
    <w:rsid w:val="004A7EBE"/>
    <w:rsid w:val="004B05CA"/>
    <w:rsid w:val="004B2A61"/>
    <w:rsid w:val="004B3416"/>
    <w:rsid w:val="004B3489"/>
    <w:rsid w:val="004B3F3C"/>
    <w:rsid w:val="004B6F11"/>
    <w:rsid w:val="004B721C"/>
    <w:rsid w:val="004B783C"/>
    <w:rsid w:val="004C330E"/>
    <w:rsid w:val="004C37A6"/>
    <w:rsid w:val="004C553E"/>
    <w:rsid w:val="004C6324"/>
    <w:rsid w:val="004C7584"/>
    <w:rsid w:val="004D0138"/>
    <w:rsid w:val="004D2015"/>
    <w:rsid w:val="004D3590"/>
    <w:rsid w:val="004D35DA"/>
    <w:rsid w:val="004D71F3"/>
    <w:rsid w:val="004D7375"/>
    <w:rsid w:val="004E0FFA"/>
    <w:rsid w:val="004E1423"/>
    <w:rsid w:val="004E4365"/>
    <w:rsid w:val="004E596E"/>
    <w:rsid w:val="004E5C5C"/>
    <w:rsid w:val="004E6697"/>
    <w:rsid w:val="004E71E2"/>
    <w:rsid w:val="004E7206"/>
    <w:rsid w:val="004E7C3F"/>
    <w:rsid w:val="004F056F"/>
    <w:rsid w:val="004F0DEA"/>
    <w:rsid w:val="004F240D"/>
    <w:rsid w:val="004F2EF8"/>
    <w:rsid w:val="004F4283"/>
    <w:rsid w:val="004F6D42"/>
    <w:rsid w:val="004F72FA"/>
    <w:rsid w:val="00500897"/>
    <w:rsid w:val="00500B5F"/>
    <w:rsid w:val="0050171E"/>
    <w:rsid w:val="00501EAB"/>
    <w:rsid w:val="0050413C"/>
    <w:rsid w:val="005051AC"/>
    <w:rsid w:val="005061BF"/>
    <w:rsid w:val="005061F5"/>
    <w:rsid w:val="00506ABC"/>
    <w:rsid w:val="00506CE4"/>
    <w:rsid w:val="00506D7E"/>
    <w:rsid w:val="00510311"/>
    <w:rsid w:val="00511D14"/>
    <w:rsid w:val="00512116"/>
    <w:rsid w:val="00512D80"/>
    <w:rsid w:val="00514082"/>
    <w:rsid w:val="005144CF"/>
    <w:rsid w:val="00515B83"/>
    <w:rsid w:val="00515EB7"/>
    <w:rsid w:val="005165B2"/>
    <w:rsid w:val="005217A7"/>
    <w:rsid w:val="00522FC8"/>
    <w:rsid w:val="005233B0"/>
    <w:rsid w:val="005247F8"/>
    <w:rsid w:val="00531C7B"/>
    <w:rsid w:val="00531D11"/>
    <w:rsid w:val="00533F3A"/>
    <w:rsid w:val="00535BAC"/>
    <w:rsid w:val="0053641F"/>
    <w:rsid w:val="00542FF3"/>
    <w:rsid w:val="00543C04"/>
    <w:rsid w:val="0054464B"/>
    <w:rsid w:val="005456B3"/>
    <w:rsid w:val="005476F9"/>
    <w:rsid w:val="00547C81"/>
    <w:rsid w:val="005501AD"/>
    <w:rsid w:val="00550306"/>
    <w:rsid w:val="005511E6"/>
    <w:rsid w:val="00551443"/>
    <w:rsid w:val="00551890"/>
    <w:rsid w:val="00553E19"/>
    <w:rsid w:val="005540B5"/>
    <w:rsid w:val="00555094"/>
    <w:rsid w:val="005571F6"/>
    <w:rsid w:val="005603D1"/>
    <w:rsid w:val="005610D6"/>
    <w:rsid w:val="00562809"/>
    <w:rsid w:val="00564298"/>
    <w:rsid w:val="00564FE6"/>
    <w:rsid w:val="00572FD7"/>
    <w:rsid w:val="00574A49"/>
    <w:rsid w:val="005751FA"/>
    <w:rsid w:val="00576556"/>
    <w:rsid w:val="005806B3"/>
    <w:rsid w:val="00581AF5"/>
    <w:rsid w:val="00582CCE"/>
    <w:rsid w:val="00583D75"/>
    <w:rsid w:val="00583F36"/>
    <w:rsid w:val="0058403A"/>
    <w:rsid w:val="00584B5B"/>
    <w:rsid w:val="005851A2"/>
    <w:rsid w:val="00585DEC"/>
    <w:rsid w:val="005911BA"/>
    <w:rsid w:val="0059187E"/>
    <w:rsid w:val="00592438"/>
    <w:rsid w:val="00593865"/>
    <w:rsid w:val="0059386F"/>
    <w:rsid w:val="00597F9E"/>
    <w:rsid w:val="005A0435"/>
    <w:rsid w:val="005B0A0B"/>
    <w:rsid w:val="005B3865"/>
    <w:rsid w:val="005B3FC0"/>
    <w:rsid w:val="005B5394"/>
    <w:rsid w:val="005B61EB"/>
    <w:rsid w:val="005B72B2"/>
    <w:rsid w:val="005C09DA"/>
    <w:rsid w:val="005C225B"/>
    <w:rsid w:val="005C2511"/>
    <w:rsid w:val="005C56DA"/>
    <w:rsid w:val="005C706B"/>
    <w:rsid w:val="005C744D"/>
    <w:rsid w:val="005C78D2"/>
    <w:rsid w:val="005C7EC8"/>
    <w:rsid w:val="005D497A"/>
    <w:rsid w:val="005D4EB6"/>
    <w:rsid w:val="005D51CE"/>
    <w:rsid w:val="005D751E"/>
    <w:rsid w:val="005E01F8"/>
    <w:rsid w:val="005E0767"/>
    <w:rsid w:val="005E1868"/>
    <w:rsid w:val="005E5D0D"/>
    <w:rsid w:val="005E66FA"/>
    <w:rsid w:val="005E7AF1"/>
    <w:rsid w:val="005F3EAE"/>
    <w:rsid w:val="005F5AD0"/>
    <w:rsid w:val="005F6A23"/>
    <w:rsid w:val="005F7288"/>
    <w:rsid w:val="005F7657"/>
    <w:rsid w:val="00601312"/>
    <w:rsid w:val="00601FED"/>
    <w:rsid w:val="00604008"/>
    <w:rsid w:val="0060538F"/>
    <w:rsid w:val="00605EFC"/>
    <w:rsid w:val="00606B04"/>
    <w:rsid w:val="00611A7D"/>
    <w:rsid w:val="00613D68"/>
    <w:rsid w:val="006143F9"/>
    <w:rsid w:val="0061454E"/>
    <w:rsid w:val="00614737"/>
    <w:rsid w:val="0061475E"/>
    <w:rsid w:val="00614BBC"/>
    <w:rsid w:val="0061536C"/>
    <w:rsid w:val="00616152"/>
    <w:rsid w:val="006179B5"/>
    <w:rsid w:val="00617ED0"/>
    <w:rsid w:val="00623E81"/>
    <w:rsid w:val="006257EB"/>
    <w:rsid w:val="006261AF"/>
    <w:rsid w:val="006305EB"/>
    <w:rsid w:val="00630BBD"/>
    <w:rsid w:val="00631163"/>
    <w:rsid w:val="0063171C"/>
    <w:rsid w:val="00634089"/>
    <w:rsid w:val="006340EC"/>
    <w:rsid w:val="006343F0"/>
    <w:rsid w:val="006366CB"/>
    <w:rsid w:val="00637268"/>
    <w:rsid w:val="00640006"/>
    <w:rsid w:val="00640ED5"/>
    <w:rsid w:val="006425CC"/>
    <w:rsid w:val="006437A6"/>
    <w:rsid w:val="0064524C"/>
    <w:rsid w:val="00645ED9"/>
    <w:rsid w:val="00646366"/>
    <w:rsid w:val="00646A05"/>
    <w:rsid w:val="00646B81"/>
    <w:rsid w:val="00647591"/>
    <w:rsid w:val="006509B7"/>
    <w:rsid w:val="0065166E"/>
    <w:rsid w:val="00651817"/>
    <w:rsid w:val="00652C0C"/>
    <w:rsid w:val="00652C73"/>
    <w:rsid w:val="00654F83"/>
    <w:rsid w:val="00655EE7"/>
    <w:rsid w:val="00657A0F"/>
    <w:rsid w:val="0066201F"/>
    <w:rsid w:val="006627F0"/>
    <w:rsid w:val="00662DD4"/>
    <w:rsid w:val="00663524"/>
    <w:rsid w:val="00663BB6"/>
    <w:rsid w:val="006651E2"/>
    <w:rsid w:val="006669C9"/>
    <w:rsid w:val="006702DB"/>
    <w:rsid w:val="00671E4B"/>
    <w:rsid w:val="00672809"/>
    <w:rsid w:val="00672F1E"/>
    <w:rsid w:val="0067752F"/>
    <w:rsid w:val="006775B3"/>
    <w:rsid w:val="00680A6E"/>
    <w:rsid w:val="0068269A"/>
    <w:rsid w:val="006838B7"/>
    <w:rsid w:val="006850AC"/>
    <w:rsid w:val="006853C2"/>
    <w:rsid w:val="00685F42"/>
    <w:rsid w:val="00686D30"/>
    <w:rsid w:val="006876D3"/>
    <w:rsid w:val="006913BB"/>
    <w:rsid w:val="00692521"/>
    <w:rsid w:val="00693DCE"/>
    <w:rsid w:val="00694D00"/>
    <w:rsid w:val="00695668"/>
    <w:rsid w:val="0069662F"/>
    <w:rsid w:val="00697ED1"/>
    <w:rsid w:val="006A0526"/>
    <w:rsid w:val="006A07D8"/>
    <w:rsid w:val="006A37CE"/>
    <w:rsid w:val="006A4235"/>
    <w:rsid w:val="006A5EFE"/>
    <w:rsid w:val="006A780E"/>
    <w:rsid w:val="006A7E66"/>
    <w:rsid w:val="006B0B4E"/>
    <w:rsid w:val="006B160F"/>
    <w:rsid w:val="006B2347"/>
    <w:rsid w:val="006B2FFC"/>
    <w:rsid w:val="006B3CE3"/>
    <w:rsid w:val="006B4DA0"/>
    <w:rsid w:val="006B6A3D"/>
    <w:rsid w:val="006C100C"/>
    <w:rsid w:val="006C4179"/>
    <w:rsid w:val="006C49DC"/>
    <w:rsid w:val="006C5787"/>
    <w:rsid w:val="006C699C"/>
    <w:rsid w:val="006C7971"/>
    <w:rsid w:val="006D231B"/>
    <w:rsid w:val="006D34A4"/>
    <w:rsid w:val="006D5EE3"/>
    <w:rsid w:val="006E1476"/>
    <w:rsid w:val="006E65F2"/>
    <w:rsid w:val="006F0BE0"/>
    <w:rsid w:val="006F1F16"/>
    <w:rsid w:val="006F2C7E"/>
    <w:rsid w:val="006F355F"/>
    <w:rsid w:val="006F3635"/>
    <w:rsid w:val="006F3A5B"/>
    <w:rsid w:val="006F49F9"/>
    <w:rsid w:val="006F5D80"/>
    <w:rsid w:val="006F5ED3"/>
    <w:rsid w:val="006F679D"/>
    <w:rsid w:val="006F7317"/>
    <w:rsid w:val="006F78B0"/>
    <w:rsid w:val="00704D54"/>
    <w:rsid w:val="00707597"/>
    <w:rsid w:val="00710077"/>
    <w:rsid w:val="00710112"/>
    <w:rsid w:val="00710316"/>
    <w:rsid w:val="00710FF1"/>
    <w:rsid w:val="00711E8E"/>
    <w:rsid w:val="0071269B"/>
    <w:rsid w:val="00713A50"/>
    <w:rsid w:val="007172A4"/>
    <w:rsid w:val="0072068A"/>
    <w:rsid w:val="007223CB"/>
    <w:rsid w:val="00722882"/>
    <w:rsid w:val="00722AF8"/>
    <w:rsid w:val="00724DE9"/>
    <w:rsid w:val="007254D6"/>
    <w:rsid w:val="007272FB"/>
    <w:rsid w:val="00727CC4"/>
    <w:rsid w:val="00731FB5"/>
    <w:rsid w:val="007320CA"/>
    <w:rsid w:val="00732635"/>
    <w:rsid w:val="0073291B"/>
    <w:rsid w:val="00732D9E"/>
    <w:rsid w:val="0073564A"/>
    <w:rsid w:val="00735FE8"/>
    <w:rsid w:val="0073632A"/>
    <w:rsid w:val="00742323"/>
    <w:rsid w:val="007423E7"/>
    <w:rsid w:val="00746C00"/>
    <w:rsid w:val="00747427"/>
    <w:rsid w:val="007520FD"/>
    <w:rsid w:val="00752CA4"/>
    <w:rsid w:val="00756467"/>
    <w:rsid w:val="007564E7"/>
    <w:rsid w:val="00756972"/>
    <w:rsid w:val="00757BD4"/>
    <w:rsid w:val="00760177"/>
    <w:rsid w:val="00760F01"/>
    <w:rsid w:val="0076316F"/>
    <w:rsid w:val="0076498A"/>
    <w:rsid w:val="00764ACC"/>
    <w:rsid w:val="00767910"/>
    <w:rsid w:val="007679B9"/>
    <w:rsid w:val="007713E0"/>
    <w:rsid w:val="007715B3"/>
    <w:rsid w:val="00772BF0"/>
    <w:rsid w:val="00773D7E"/>
    <w:rsid w:val="00775973"/>
    <w:rsid w:val="00775FEF"/>
    <w:rsid w:val="0077789E"/>
    <w:rsid w:val="00777E33"/>
    <w:rsid w:val="00780D6F"/>
    <w:rsid w:val="00781394"/>
    <w:rsid w:val="00781595"/>
    <w:rsid w:val="007836E2"/>
    <w:rsid w:val="00787CA7"/>
    <w:rsid w:val="00790445"/>
    <w:rsid w:val="00791E83"/>
    <w:rsid w:val="00791FCE"/>
    <w:rsid w:val="007930BB"/>
    <w:rsid w:val="00793A5F"/>
    <w:rsid w:val="00794E86"/>
    <w:rsid w:val="00795A8C"/>
    <w:rsid w:val="007965FA"/>
    <w:rsid w:val="00796ECD"/>
    <w:rsid w:val="007A0BA0"/>
    <w:rsid w:val="007A3F70"/>
    <w:rsid w:val="007A5332"/>
    <w:rsid w:val="007B083A"/>
    <w:rsid w:val="007B1C8A"/>
    <w:rsid w:val="007B1FA5"/>
    <w:rsid w:val="007B2DDE"/>
    <w:rsid w:val="007B44C5"/>
    <w:rsid w:val="007B4707"/>
    <w:rsid w:val="007B5F7B"/>
    <w:rsid w:val="007B7EFB"/>
    <w:rsid w:val="007C0B59"/>
    <w:rsid w:val="007C0E7A"/>
    <w:rsid w:val="007C25FD"/>
    <w:rsid w:val="007C32DF"/>
    <w:rsid w:val="007C4C21"/>
    <w:rsid w:val="007C5206"/>
    <w:rsid w:val="007C5BF5"/>
    <w:rsid w:val="007C6591"/>
    <w:rsid w:val="007C6C46"/>
    <w:rsid w:val="007C6F11"/>
    <w:rsid w:val="007D075F"/>
    <w:rsid w:val="007D133B"/>
    <w:rsid w:val="007D7C63"/>
    <w:rsid w:val="007E0532"/>
    <w:rsid w:val="007E0646"/>
    <w:rsid w:val="007E1CB9"/>
    <w:rsid w:val="007E3C12"/>
    <w:rsid w:val="007E4878"/>
    <w:rsid w:val="007E5480"/>
    <w:rsid w:val="007F1059"/>
    <w:rsid w:val="007F1C72"/>
    <w:rsid w:val="007F370D"/>
    <w:rsid w:val="007F3ABB"/>
    <w:rsid w:val="007F7BFE"/>
    <w:rsid w:val="007F7C9B"/>
    <w:rsid w:val="00800109"/>
    <w:rsid w:val="0080027D"/>
    <w:rsid w:val="00800DF5"/>
    <w:rsid w:val="00801E07"/>
    <w:rsid w:val="00803F2A"/>
    <w:rsid w:val="0080500D"/>
    <w:rsid w:val="0080544A"/>
    <w:rsid w:val="00805455"/>
    <w:rsid w:val="00805FDA"/>
    <w:rsid w:val="0080653A"/>
    <w:rsid w:val="00810254"/>
    <w:rsid w:val="00812358"/>
    <w:rsid w:val="008136CB"/>
    <w:rsid w:val="00815981"/>
    <w:rsid w:val="00816FBC"/>
    <w:rsid w:val="0081770B"/>
    <w:rsid w:val="0081796D"/>
    <w:rsid w:val="008201F3"/>
    <w:rsid w:val="008204A5"/>
    <w:rsid w:val="0082194C"/>
    <w:rsid w:val="00824C23"/>
    <w:rsid w:val="008259E4"/>
    <w:rsid w:val="00826B52"/>
    <w:rsid w:val="00830022"/>
    <w:rsid w:val="0083148F"/>
    <w:rsid w:val="00832594"/>
    <w:rsid w:val="00833230"/>
    <w:rsid w:val="008339C9"/>
    <w:rsid w:val="00833D69"/>
    <w:rsid w:val="00833FDA"/>
    <w:rsid w:val="00835196"/>
    <w:rsid w:val="00835AF6"/>
    <w:rsid w:val="00840891"/>
    <w:rsid w:val="0084226A"/>
    <w:rsid w:val="00842A28"/>
    <w:rsid w:val="008432DB"/>
    <w:rsid w:val="008434B7"/>
    <w:rsid w:val="0084352D"/>
    <w:rsid w:val="0084555B"/>
    <w:rsid w:val="00845CE0"/>
    <w:rsid w:val="00846454"/>
    <w:rsid w:val="00846C65"/>
    <w:rsid w:val="00847581"/>
    <w:rsid w:val="008479C3"/>
    <w:rsid w:val="00847F94"/>
    <w:rsid w:val="00850038"/>
    <w:rsid w:val="00850A8D"/>
    <w:rsid w:val="00851154"/>
    <w:rsid w:val="00851268"/>
    <w:rsid w:val="00852BAF"/>
    <w:rsid w:val="008536ED"/>
    <w:rsid w:val="008538D5"/>
    <w:rsid w:val="0085506E"/>
    <w:rsid w:val="00856187"/>
    <w:rsid w:val="008563E2"/>
    <w:rsid w:val="00857031"/>
    <w:rsid w:val="008600BF"/>
    <w:rsid w:val="00861B11"/>
    <w:rsid w:val="00862A81"/>
    <w:rsid w:val="00862E55"/>
    <w:rsid w:val="008648F1"/>
    <w:rsid w:val="00865F6F"/>
    <w:rsid w:val="00867396"/>
    <w:rsid w:val="008676BE"/>
    <w:rsid w:val="00867B0A"/>
    <w:rsid w:val="00874125"/>
    <w:rsid w:val="00874595"/>
    <w:rsid w:val="00877CF2"/>
    <w:rsid w:val="00880731"/>
    <w:rsid w:val="00880F88"/>
    <w:rsid w:val="008818C1"/>
    <w:rsid w:val="008836CE"/>
    <w:rsid w:val="008840D3"/>
    <w:rsid w:val="00884B12"/>
    <w:rsid w:val="00886ED4"/>
    <w:rsid w:val="00893431"/>
    <w:rsid w:val="00894B65"/>
    <w:rsid w:val="00896B6D"/>
    <w:rsid w:val="008A0048"/>
    <w:rsid w:val="008A0891"/>
    <w:rsid w:val="008A2B3E"/>
    <w:rsid w:val="008A426F"/>
    <w:rsid w:val="008A5F04"/>
    <w:rsid w:val="008A6F36"/>
    <w:rsid w:val="008A752F"/>
    <w:rsid w:val="008B0C89"/>
    <w:rsid w:val="008B187F"/>
    <w:rsid w:val="008B3A81"/>
    <w:rsid w:val="008B53AF"/>
    <w:rsid w:val="008B561D"/>
    <w:rsid w:val="008B67B1"/>
    <w:rsid w:val="008C5F7F"/>
    <w:rsid w:val="008C624E"/>
    <w:rsid w:val="008C63AC"/>
    <w:rsid w:val="008C6A71"/>
    <w:rsid w:val="008C6C77"/>
    <w:rsid w:val="008C7300"/>
    <w:rsid w:val="008C740F"/>
    <w:rsid w:val="008D1FE9"/>
    <w:rsid w:val="008D4430"/>
    <w:rsid w:val="008D5832"/>
    <w:rsid w:val="008F0DB3"/>
    <w:rsid w:val="008F1FCD"/>
    <w:rsid w:val="008F3E54"/>
    <w:rsid w:val="008F45F2"/>
    <w:rsid w:val="008F58D5"/>
    <w:rsid w:val="009015AA"/>
    <w:rsid w:val="00904DF7"/>
    <w:rsid w:val="00904E28"/>
    <w:rsid w:val="0090754A"/>
    <w:rsid w:val="00910C5D"/>
    <w:rsid w:val="00911E52"/>
    <w:rsid w:val="009125BE"/>
    <w:rsid w:val="00912618"/>
    <w:rsid w:val="009127BF"/>
    <w:rsid w:val="00912954"/>
    <w:rsid w:val="00913074"/>
    <w:rsid w:val="0091558E"/>
    <w:rsid w:val="00915E94"/>
    <w:rsid w:val="00920448"/>
    <w:rsid w:val="009213FA"/>
    <w:rsid w:val="00923388"/>
    <w:rsid w:val="00924F9F"/>
    <w:rsid w:val="00925470"/>
    <w:rsid w:val="0092722A"/>
    <w:rsid w:val="00927FEF"/>
    <w:rsid w:val="00930044"/>
    <w:rsid w:val="00930830"/>
    <w:rsid w:val="00931C0E"/>
    <w:rsid w:val="00933643"/>
    <w:rsid w:val="00934309"/>
    <w:rsid w:val="00935E1C"/>
    <w:rsid w:val="0094118B"/>
    <w:rsid w:val="0094330A"/>
    <w:rsid w:val="00944ABF"/>
    <w:rsid w:val="00944DE6"/>
    <w:rsid w:val="00946688"/>
    <w:rsid w:val="00947066"/>
    <w:rsid w:val="0094726F"/>
    <w:rsid w:val="009477BB"/>
    <w:rsid w:val="00950042"/>
    <w:rsid w:val="00951003"/>
    <w:rsid w:val="009511DD"/>
    <w:rsid w:val="00951F71"/>
    <w:rsid w:val="00954325"/>
    <w:rsid w:val="00955AAB"/>
    <w:rsid w:val="00956D87"/>
    <w:rsid w:val="0096248A"/>
    <w:rsid w:val="00964713"/>
    <w:rsid w:val="00966FE1"/>
    <w:rsid w:val="00967CDE"/>
    <w:rsid w:val="00971872"/>
    <w:rsid w:val="00973ECD"/>
    <w:rsid w:val="00974B82"/>
    <w:rsid w:val="00977CD9"/>
    <w:rsid w:val="009803F0"/>
    <w:rsid w:val="009811E9"/>
    <w:rsid w:val="00981991"/>
    <w:rsid w:val="00981DA6"/>
    <w:rsid w:val="00982682"/>
    <w:rsid w:val="00983529"/>
    <w:rsid w:val="009838E3"/>
    <w:rsid w:val="00984478"/>
    <w:rsid w:val="00985163"/>
    <w:rsid w:val="00985539"/>
    <w:rsid w:val="00985689"/>
    <w:rsid w:val="009874E5"/>
    <w:rsid w:val="00990202"/>
    <w:rsid w:val="00990808"/>
    <w:rsid w:val="00991E63"/>
    <w:rsid w:val="009927FB"/>
    <w:rsid w:val="009929FF"/>
    <w:rsid w:val="009953F7"/>
    <w:rsid w:val="00995CBD"/>
    <w:rsid w:val="00997810"/>
    <w:rsid w:val="00997A25"/>
    <w:rsid w:val="00997AE4"/>
    <w:rsid w:val="009A385D"/>
    <w:rsid w:val="009A4D85"/>
    <w:rsid w:val="009A66A1"/>
    <w:rsid w:val="009B1707"/>
    <w:rsid w:val="009B33E5"/>
    <w:rsid w:val="009B3414"/>
    <w:rsid w:val="009B3CA1"/>
    <w:rsid w:val="009B4FA6"/>
    <w:rsid w:val="009B5508"/>
    <w:rsid w:val="009B7E16"/>
    <w:rsid w:val="009C0CA9"/>
    <w:rsid w:val="009C322D"/>
    <w:rsid w:val="009C3655"/>
    <w:rsid w:val="009C4B5B"/>
    <w:rsid w:val="009C4C98"/>
    <w:rsid w:val="009C68EA"/>
    <w:rsid w:val="009C722A"/>
    <w:rsid w:val="009D036B"/>
    <w:rsid w:val="009D220E"/>
    <w:rsid w:val="009D2256"/>
    <w:rsid w:val="009D2313"/>
    <w:rsid w:val="009D2BCB"/>
    <w:rsid w:val="009D3599"/>
    <w:rsid w:val="009D6085"/>
    <w:rsid w:val="009D7D91"/>
    <w:rsid w:val="009D7DAE"/>
    <w:rsid w:val="009E2B73"/>
    <w:rsid w:val="009E334F"/>
    <w:rsid w:val="009E3B57"/>
    <w:rsid w:val="009E3CB0"/>
    <w:rsid w:val="009E420C"/>
    <w:rsid w:val="009E55F6"/>
    <w:rsid w:val="009E5AC5"/>
    <w:rsid w:val="009E6F1F"/>
    <w:rsid w:val="009E776B"/>
    <w:rsid w:val="009F092A"/>
    <w:rsid w:val="009F18AA"/>
    <w:rsid w:val="009F2A45"/>
    <w:rsid w:val="009F2B87"/>
    <w:rsid w:val="009F3ECA"/>
    <w:rsid w:val="009F4E63"/>
    <w:rsid w:val="009F66EC"/>
    <w:rsid w:val="009F6A05"/>
    <w:rsid w:val="009F6F0A"/>
    <w:rsid w:val="009F741F"/>
    <w:rsid w:val="009F7D00"/>
    <w:rsid w:val="009F7D8A"/>
    <w:rsid w:val="00A015D0"/>
    <w:rsid w:val="00A021C0"/>
    <w:rsid w:val="00A03F11"/>
    <w:rsid w:val="00A04471"/>
    <w:rsid w:val="00A06BCD"/>
    <w:rsid w:val="00A06E26"/>
    <w:rsid w:val="00A0707F"/>
    <w:rsid w:val="00A151AD"/>
    <w:rsid w:val="00A16230"/>
    <w:rsid w:val="00A16511"/>
    <w:rsid w:val="00A16CB4"/>
    <w:rsid w:val="00A1751B"/>
    <w:rsid w:val="00A22065"/>
    <w:rsid w:val="00A22950"/>
    <w:rsid w:val="00A22D7C"/>
    <w:rsid w:val="00A24248"/>
    <w:rsid w:val="00A254E0"/>
    <w:rsid w:val="00A2630E"/>
    <w:rsid w:val="00A270BF"/>
    <w:rsid w:val="00A314C1"/>
    <w:rsid w:val="00A31CD9"/>
    <w:rsid w:val="00A347C7"/>
    <w:rsid w:val="00A3633D"/>
    <w:rsid w:val="00A37B5F"/>
    <w:rsid w:val="00A37C9F"/>
    <w:rsid w:val="00A400C9"/>
    <w:rsid w:val="00A41D82"/>
    <w:rsid w:val="00A4356A"/>
    <w:rsid w:val="00A441A3"/>
    <w:rsid w:val="00A4521D"/>
    <w:rsid w:val="00A45738"/>
    <w:rsid w:val="00A459E1"/>
    <w:rsid w:val="00A462AB"/>
    <w:rsid w:val="00A505B4"/>
    <w:rsid w:val="00A55173"/>
    <w:rsid w:val="00A55704"/>
    <w:rsid w:val="00A560FF"/>
    <w:rsid w:val="00A57556"/>
    <w:rsid w:val="00A57D67"/>
    <w:rsid w:val="00A57F85"/>
    <w:rsid w:val="00A623B0"/>
    <w:rsid w:val="00A63AC4"/>
    <w:rsid w:val="00A6554A"/>
    <w:rsid w:val="00A65966"/>
    <w:rsid w:val="00A65ADB"/>
    <w:rsid w:val="00A678BB"/>
    <w:rsid w:val="00A678D4"/>
    <w:rsid w:val="00A67E6B"/>
    <w:rsid w:val="00A72383"/>
    <w:rsid w:val="00A729ED"/>
    <w:rsid w:val="00A7359D"/>
    <w:rsid w:val="00A73B03"/>
    <w:rsid w:val="00A73C0D"/>
    <w:rsid w:val="00A76CCB"/>
    <w:rsid w:val="00A7788A"/>
    <w:rsid w:val="00A77B17"/>
    <w:rsid w:val="00A77B9C"/>
    <w:rsid w:val="00A803A8"/>
    <w:rsid w:val="00A813DB"/>
    <w:rsid w:val="00A81CD6"/>
    <w:rsid w:val="00A82238"/>
    <w:rsid w:val="00A83D18"/>
    <w:rsid w:val="00A87077"/>
    <w:rsid w:val="00A90198"/>
    <w:rsid w:val="00A905E4"/>
    <w:rsid w:val="00A90B9B"/>
    <w:rsid w:val="00A910B0"/>
    <w:rsid w:val="00A919AB"/>
    <w:rsid w:val="00A922A6"/>
    <w:rsid w:val="00A93A80"/>
    <w:rsid w:val="00A957DF"/>
    <w:rsid w:val="00AA0D4B"/>
    <w:rsid w:val="00AA1ECE"/>
    <w:rsid w:val="00AA242B"/>
    <w:rsid w:val="00AA2D9D"/>
    <w:rsid w:val="00AA3911"/>
    <w:rsid w:val="00AA4DCC"/>
    <w:rsid w:val="00AA67E8"/>
    <w:rsid w:val="00AB1584"/>
    <w:rsid w:val="00AB2D8B"/>
    <w:rsid w:val="00AB4D92"/>
    <w:rsid w:val="00AB54C0"/>
    <w:rsid w:val="00AB5793"/>
    <w:rsid w:val="00AB5E1C"/>
    <w:rsid w:val="00AB6CCC"/>
    <w:rsid w:val="00AB7C00"/>
    <w:rsid w:val="00AC0A38"/>
    <w:rsid w:val="00AC0DF6"/>
    <w:rsid w:val="00AC16FC"/>
    <w:rsid w:val="00AC2160"/>
    <w:rsid w:val="00AC22D8"/>
    <w:rsid w:val="00AC2665"/>
    <w:rsid w:val="00AC4879"/>
    <w:rsid w:val="00AC503D"/>
    <w:rsid w:val="00AC59DA"/>
    <w:rsid w:val="00AD0B60"/>
    <w:rsid w:val="00AD17C1"/>
    <w:rsid w:val="00AD1B35"/>
    <w:rsid w:val="00AD38DB"/>
    <w:rsid w:val="00AD51CA"/>
    <w:rsid w:val="00AD5CFB"/>
    <w:rsid w:val="00AE00D8"/>
    <w:rsid w:val="00AE0A0A"/>
    <w:rsid w:val="00AE1A9D"/>
    <w:rsid w:val="00AE1B6D"/>
    <w:rsid w:val="00AE2213"/>
    <w:rsid w:val="00AE285F"/>
    <w:rsid w:val="00AE2DB5"/>
    <w:rsid w:val="00AE66A7"/>
    <w:rsid w:val="00AE6B35"/>
    <w:rsid w:val="00AE7B04"/>
    <w:rsid w:val="00AF028A"/>
    <w:rsid w:val="00AF114B"/>
    <w:rsid w:val="00AF29EF"/>
    <w:rsid w:val="00AF2C3E"/>
    <w:rsid w:val="00AF2F9E"/>
    <w:rsid w:val="00AF58DC"/>
    <w:rsid w:val="00AF5F27"/>
    <w:rsid w:val="00AF6833"/>
    <w:rsid w:val="00AF7057"/>
    <w:rsid w:val="00AF73BA"/>
    <w:rsid w:val="00B0086C"/>
    <w:rsid w:val="00B01AFD"/>
    <w:rsid w:val="00B02CAD"/>
    <w:rsid w:val="00B03C77"/>
    <w:rsid w:val="00B04D46"/>
    <w:rsid w:val="00B059CA"/>
    <w:rsid w:val="00B059FC"/>
    <w:rsid w:val="00B05A01"/>
    <w:rsid w:val="00B05D52"/>
    <w:rsid w:val="00B06AD9"/>
    <w:rsid w:val="00B1002B"/>
    <w:rsid w:val="00B102CC"/>
    <w:rsid w:val="00B12FED"/>
    <w:rsid w:val="00B130FD"/>
    <w:rsid w:val="00B1422D"/>
    <w:rsid w:val="00B15D2A"/>
    <w:rsid w:val="00B15EF8"/>
    <w:rsid w:val="00B161EA"/>
    <w:rsid w:val="00B1639F"/>
    <w:rsid w:val="00B1671C"/>
    <w:rsid w:val="00B201AE"/>
    <w:rsid w:val="00B2204E"/>
    <w:rsid w:val="00B23BF0"/>
    <w:rsid w:val="00B2578C"/>
    <w:rsid w:val="00B27A27"/>
    <w:rsid w:val="00B30189"/>
    <w:rsid w:val="00B30A95"/>
    <w:rsid w:val="00B31D68"/>
    <w:rsid w:val="00B330F5"/>
    <w:rsid w:val="00B3337A"/>
    <w:rsid w:val="00B34D38"/>
    <w:rsid w:val="00B365B3"/>
    <w:rsid w:val="00B412B4"/>
    <w:rsid w:val="00B41B15"/>
    <w:rsid w:val="00B42870"/>
    <w:rsid w:val="00B43006"/>
    <w:rsid w:val="00B43B60"/>
    <w:rsid w:val="00B43DD5"/>
    <w:rsid w:val="00B44C82"/>
    <w:rsid w:val="00B46428"/>
    <w:rsid w:val="00B4649A"/>
    <w:rsid w:val="00B47591"/>
    <w:rsid w:val="00B501D9"/>
    <w:rsid w:val="00B50AF3"/>
    <w:rsid w:val="00B50FF9"/>
    <w:rsid w:val="00B51CDA"/>
    <w:rsid w:val="00B52E7E"/>
    <w:rsid w:val="00B535D1"/>
    <w:rsid w:val="00B5386C"/>
    <w:rsid w:val="00B53C6A"/>
    <w:rsid w:val="00B53F03"/>
    <w:rsid w:val="00B57114"/>
    <w:rsid w:val="00B57953"/>
    <w:rsid w:val="00B614E5"/>
    <w:rsid w:val="00B61778"/>
    <w:rsid w:val="00B62352"/>
    <w:rsid w:val="00B62D22"/>
    <w:rsid w:val="00B651DD"/>
    <w:rsid w:val="00B66496"/>
    <w:rsid w:val="00B664E6"/>
    <w:rsid w:val="00B70E88"/>
    <w:rsid w:val="00B728EA"/>
    <w:rsid w:val="00B73B83"/>
    <w:rsid w:val="00B74486"/>
    <w:rsid w:val="00B74653"/>
    <w:rsid w:val="00B74B18"/>
    <w:rsid w:val="00B7596B"/>
    <w:rsid w:val="00B76A60"/>
    <w:rsid w:val="00B77B59"/>
    <w:rsid w:val="00B80034"/>
    <w:rsid w:val="00B80B1F"/>
    <w:rsid w:val="00B80D50"/>
    <w:rsid w:val="00B817C8"/>
    <w:rsid w:val="00B81B82"/>
    <w:rsid w:val="00B83B14"/>
    <w:rsid w:val="00B83C8C"/>
    <w:rsid w:val="00B84D41"/>
    <w:rsid w:val="00B86C6D"/>
    <w:rsid w:val="00B87FE6"/>
    <w:rsid w:val="00B9045D"/>
    <w:rsid w:val="00B90D77"/>
    <w:rsid w:val="00B91022"/>
    <w:rsid w:val="00B910ED"/>
    <w:rsid w:val="00B958F4"/>
    <w:rsid w:val="00B96393"/>
    <w:rsid w:val="00B96CCA"/>
    <w:rsid w:val="00B97EC3"/>
    <w:rsid w:val="00BA0499"/>
    <w:rsid w:val="00BA0AAA"/>
    <w:rsid w:val="00BA1838"/>
    <w:rsid w:val="00BA1968"/>
    <w:rsid w:val="00BA5021"/>
    <w:rsid w:val="00BA5D47"/>
    <w:rsid w:val="00BA763F"/>
    <w:rsid w:val="00BA7B2C"/>
    <w:rsid w:val="00BB19B9"/>
    <w:rsid w:val="00BB2201"/>
    <w:rsid w:val="00BB4ECF"/>
    <w:rsid w:val="00BB5E6A"/>
    <w:rsid w:val="00BC0B81"/>
    <w:rsid w:val="00BC0C58"/>
    <w:rsid w:val="00BC1A71"/>
    <w:rsid w:val="00BC44AB"/>
    <w:rsid w:val="00BC52BE"/>
    <w:rsid w:val="00BC634E"/>
    <w:rsid w:val="00BC6FA6"/>
    <w:rsid w:val="00BC769B"/>
    <w:rsid w:val="00BD01A8"/>
    <w:rsid w:val="00BD0864"/>
    <w:rsid w:val="00BD0F3D"/>
    <w:rsid w:val="00BD1796"/>
    <w:rsid w:val="00BD27FA"/>
    <w:rsid w:val="00BD3062"/>
    <w:rsid w:val="00BD3963"/>
    <w:rsid w:val="00BD3C6D"/>
    <w:rsid w:val="00BD3E1C"/>
    <w:rsid w:val="00BD48DB"/>
    <w:rsid w:val="00BD50CA"/>
    <w:rsid w:val="00BD52B6"/>
    <w:rsid w:val="00BD62B3"/>
    <w:rsid w:val="00BD6B61"/>
    <w:rsid w:val="00BE041C"/>
    <w:rsid w:val="00BE2334"/>
    <w:rsid w:val="00BE3468"/>
    <w:rsid w:val="00BE6759"/>
    <w:rsid w:val="00BE7D77"/>
    <w:rsid w:val="00BF0FC1"/>
    <w:rsid w:val="00BF1E4B"/>
    <w:rsid w:val="00BF1EA4"/>
    <w:rsid w:val="00BF21BF"/>
    <w:rsid w:val="00BF2210"/>
    <w:rsid w:val="00BF525C"/>
    <w:rsid w:val="00BF53FA"/>
    <w:rsid w:val="00BF5D2B"/>
    <w:rsid w:val="00BF62B7"/>
    <w:rsid w:val="00BF63A3"/>
    <w:rsid w:val="00BF6EFB"/>
    <w:rsid w:val="00BF7049"/>
    <w:rsid w:val="00C001D8"/>
    <w:rsid w:val="00C0301D"/>
    <w:rsid w:val="00C045D2"/>
    <w:rsid w:val="00C0593F"/>
    <w:rsid w:val="00C05C19"/>
    <w:rsid w:val="00C0610B"/>
    <w:rsid w:val="00C06637"/>
    <w:rsid w:val="00C11E35"/>
    <w:rsid w:val="00C12D4D"/>
    <w:rsid w:val="00C136FE"/>
    <w:rsid w:val="00C13AA2"/>
    <w:rsid w:val="00C13CF0"/>
    <w:rsid w:val="00C14341"/>
    <w:rsid w:val="00C14551"/>
    <w:rsid w:val="00C17757"/>
    <w:rsid w:val="00C1784B"/>
    <w:rsid w:val="00C17CC4"/>
    <w:rsid w:val="00C202F6"/>
    <w:rsid w:val="00C2033F"/>
    <w:rsid w:val="00C22863"/>
    <w:rsid w:val="00C23593"/>
    <w:rsid w:val="00C25ADE"/>
    <w:rsid w:val="00C25C10"/>
    <w:rsid w:val="00C26E7F"/>
    <w:rsid w:val="00C279C9"/>
    <w:rsid w:val="00C30411"/>
    <w:rsid w:val="00C304F2"/>
    <w:rsid w:val="00C310B6"/>
    <w:rsid w:val="00C31822"/>
    <w:rsid w:val="00C3366A"/>
    <w:rsid w:val="00C37455"/>
    <w:rsid w:val="00C375BD"/>
    <w:rsid w:val="00C37F88"/>
    <w:rsid w:val="00C40FEC"/>
    <w:rsid w:val="00C418D5"/>
    <w:rsid w:val="00C41B67"/>
    <w:rsid w:val="00C4292F"/>
    <w:rsid w:val="00C43B32"/>
    <w:rsid w:val="00C445B9"/>
    <w:rsid w:val="00C446B8"/>
    <w:rsid w:val="00C451BB"/>
    <w:rsid w:val="00C45461"/>
    <w:rsid w:val="00C45800"/>
    <w:rsid w:val="00C464C9"/>
    <w:rsid w:val="00C559A5"/>
    <w:rsid w:val="00C57E45"/>
    <w:rsid w:val="00C60BD1"/>
    <w:rsid w:val="00C6136F"/>
    <w:rsid w:val="00C61474"/>
    <w:rsid w:val="00C63894"/>
    <w:rsid w:val="00C63D59"/>
    <w:rsid w:val="00C6516A"/>
    <w:rsid w:val="00C6532E"/>
    <w:rsid w:val="00C654FA"/>
    <w:rsid w:val="00C66E0A"/>
    <w:rsid w:val="00C67C70"/>
    <w:rsid w:val="00C7002F"/>
    <w:rsid w:val="00C72267"/>
    <w:rsid w:val="00C7263C"/>
    <w:rsid w:val="00C72818"/>
    <w:rsid w:val="00C73A73"/>
    <w:rsid w:val="00C74655"/>
    <w:rsid w:val="00C74C7F"/>
    <w:rsid w:val="00C76C1D"/>
    <w:rsid w:val="00C77D51"/>
    <w:rsid w:val="00C82385"/>
    <w:rsid w:val="00C82478"/>
    <w:rsid w:val="00C83CD5"/>
    <w:rsid w:val="00C841FF"/>
    <w:rsid w:val="00C84B47"/>
    <w:rsid w:val="00C92F75"/>
    <w:rsid w:val="00C93EEF"/>
    <w:rsid w:val="00C94540"/>
    <w:rsid w:val="00C94788"/>
    <w:rsid w:val="00C963BC"/>
    <w:rsid w:val="00C966C3"/>
    <w:rsid w:val="00C97721"/>
    <w:rsid w:val="00CA00A6"/>
    <w:rsid w:val="00CA09A6"/>
    <w:rsid w:val="00CA38F6"/>
    <w:rsid w:val="00CA45C6"/>
    <w:rsid w:val="00CA4A16"/>
    <w:rsid w:val="00CA767C"/>
    <w:rsid w:val="00CB0474"/>
    <w:rsid w:val="00CB052C"/>
    <w:rsid w:val="00CB1F5F"/>
    <w:rsid w:val="00CB32A2"/>
    <w:rsid w:val="00CB3394"/>
    <w:rsid w:val="00CB3BE2"/>
    <w:rsid w:val="00CB4BA4"/>
    <w:rsid w:val="00CB6440"/>
    <w:rsid w:val="00CB7EAC"/>
    <w:rsid w:val="00CC0B65"/>
    <w:rsid w:val="00CC1B21"/>
    <w:rsid w:val="00CC2DDB"/>
    <w:rsid w:val="00CC39D8"/>
    <w:rsid w:val="00CC3BF8"/>
    <w:rsid w:val="00CC4475"/>
    <w:rsid w:val="00CC488B"/>
    <w:rsid w:val="00CC56E0"/>
    <w:rsid w:val="00CC57D9"/>
    <w:rsid w:val="00CD0221"/>
    <w:rsid w:val="00CD0B39"/>
    <w:rsid w:val="00CD13CD"/>
    <w:rsid w:val="00CD24D3"/>
    <w:rsid w:val="00CD6097"/>
    <w:rsid w:val="00CE0418"/>
    <w:rsid w:val="00CE19B0"/>
    <w:rsid w:val="00CE2257"/>
    <w:rsid w:val="00CE3938"/>
    <w:rsid w:val="00CE6EDF"/>
    <w:rsid w:val="00CE725B"/>
    <w:rsid w:val="00CE77B8"/>
    <w:rsid w:val="00CE78A8"/>
    <w:rsid w:val="00CF06D5"/>
    <w:rsid w:val="00CF14A7"/>
    <w:rsid w:val="00CF2E4B"/>
    <w:rsid w:val="00CF2F0D"/>
    <w:rsid w:val="00CF2F5C"/>
    <w:rsid w:val="00CF4CFB"/>
    <w:rsid w:val="00CF679D"/>
    <w:rsid w:val="00CF7421"/>
    <w:rsid w:val="00CF7C39"/>
    <w:rsid w:val="00D02AA5"/>
    <w:rsid w:val="00D03018"/>
    <w:rsid w:val="00D05A7B"/>
    <w:rsid w:val="00D06393"/>
    <w:rsid w:val="00D07D85"/>
    <w:rsid w:val="00D12279"/>
    <w:rsid w:val="00D12D88"/>
    <w:rsid w:val="00D12E70"/>
    <w:rsid w:val="00D14CCC"/>
    <w:rsid w:val="00D15477"/>
    <w:rsid w:val="00D156EF"/>
    <w:rsid w:val="00D177F6"/>
    <w:rsid w:val="00D17BAA"/>
    <w:rsid w:val="00D219A0"/>
    <w:rsid w:val="00D2224D"/>
    <w:rsid w:val="00D250D0"/>
    <w:rsid w:val="00D30A7D"/>
    <w:rsid w:val="00D32A54"/>
    <w:rsid w:val="00D34623"/>
    <w:rsid w:val="00D349C0"/>
    <w:rsid w:val="00D34C46"/>
    <w:rsid w:val="00D37088"/>
    <w:rsid w:val="00D427B0"/>
    <w:rsid w:val="00D42A86"/>
    <w:rsid w:val="00D44B36"/>
    <w:rsid w:val="00D44E94"/>
    <w:rsid w:val="00D45464"/>
    <w:rsid w:val="00D4591A"/>
    <w:rsid w:val="00D46363"/>
    <w:rsid w:val="00D46367"/>
    <w:rsid w:val="00D47581"/>
    <w:rsid w:val="00D51852"/>
    <w:rsid w:val="00D524E2"/>
    <w:rsid w:val="00D537E1"/>
    <w:rsid w:val="00D54CC5"/>
    <w:rsid w:val="00D5525E"/>
    <w:rsid w:val="00D579EB"/>
    <w:rsid w:val="00D60FC7"/>
    <w:rsid w:val="00D62153"/>
    <w:rsid w:val="00D63C26"/>
    <w:rsid w:val="00D648A8"/>
    <w:rsid w:val="00D6532A"/>
    <w:rsid w:val="00D666CE"/>
    <w:rsid w:val="00D66D00"/>
    <w:rsid w:val="00D67436"/>
    <w:rsid w:val="00D701FB"/>
    <w:rsid w:val="00D70F18"/>
    <w:rsid w:val="00D72D61"/>
    <w:rsid w:val="00D72E64"/>
    <w:rsid w:val="00D74288"/>
    <w:rsid w:val="00D74CD3"/>
    <w:rsid w:val="00D7550B"/>
    <w:rsid w:val="00D758D2"/>
    <w:rsid w:val="00D7660C"/>
    <w:rsid w:val="00D77ACF"/>
    <w:rsid w:val="00D80126"/>
    <w:rsid w:val="00D81741"/>
    <w:rsid w:val="00D8386F"/>
    <w:rsid w:val="00D83BDF"/>
    <w:rsid w:val="00D85766"/>
    <w:rsid w:val="00D85C55"/>
    <w:rsid w:val="00D86604"/>
    <w:rsid w:val="00D8664C"/>
    <w:rsid w:val="00D9062C"/>
    <w:rsid w:val="00D907AA"/>
    <w:rsid w:val="00D90AC4"/>
    <w:rsid w:val="00D91B00"/>
    <w:rsid w:val="00D9405F"/>
    <w:rsid w:val="00D946AA"/>
    <w:rsid w:val="00D94CCA"/>
    <w:rsid w:val="00D955E2"/>
    <w:rsid w:val="00D96779"/>
    <w:rsid w:val="00D97584"/>
    <w:rsid w:val="00DA0059"/>
    <w:rsid w:val="00DA0604"/>
    <w:rsid w:val="00DA2B6E"/>
    <w:rsid w:val="00DA31D0"/>
    <w:rsid w:val="00DA3636"/>
    <w:rsid w:val="00DA3A23"/>
    <w:rsid w:val="00DA7D4B"/>
    <w:rsid w:val="00DB2CE3"/>
    <w:rsid w:val="00DB3EFB"/>
    <w:rsid w:val="00DB5116"/>
    <w:rsid w:val="00DB6646"/>
    <w:rsid w:val="00DB681B"/>
    <w:rsid w:val="00DB6E14"/>
    <w:rsid w:val="00DC0182"/>
    <w:rsid w:val="00DC187C"/>
    <w:rsid w:val="00DC2236"/>
    <w:rsid w:val="00DC2681"/>
    <w:rsid w:val="00DC3392"/>
    <w:rsid w:val="00DC4894"/>
    <w:rsid w:val="00DD2D11"/>
    <w:rsid w:val="00DD3279"/>
    <w:rsid w:val="00DD3E79"/>
    <w:rsid w:val="00DD4505"/>
    <w:rsid w:val="00DD4F1E"/>
    <w:rsid w:val="00DD5A98"/>
    <w:rsid w:val="00DD663B"/>
    <w:rsid w:val="00DD7662"/>
    <w:rsid w:val="00DE02D5"/>
    <w:rsid w:val="00DE2529"/>
    <w:rsid w:val="00DE3023"/>
    <w:rsid w:val="00DE3231"/>
    <w:rsid w:val="00DE3873"/>
    <w:rsid w:val="00DF0317"/>
    <w:rsid w:val="00DF0373"/>
    <w:rsid w:val="00DF0928"/>
    <w:rsid w:val="00DF1ECB"/>
    <w:rsid w:val="00DF22FB"/>
    <w:rsid w:val="00DF3E52"/>
    <w:rsid w:val="00DF5B76"/>
    <w:rsid w:val="00DF7905"/>
    <w:rsid w:val="00E00C05"/>
    <w:rsid w:val="00E02356"/>
    <w:rsid w:val="00E02902"/>
    <w:rsid w:val="00E02B68"/>
    <w:rsid w:val="00E04566"/>
    <w:rsid w:val="00E056EE"/>
    <w:rsid w:val="00E05972"/>
    <w:rsid w:val="00E06452"/>
    <w:rsid w:val="00E067D1"/>
    <w:rsid w:val="00E10D2B"/>
    <w:rsid w:val="00E1181F"/>
    <w:rsid w:val="00E14266"/>
    <w:rsid w:val="00E149B7"/>
    <w:rsid w:val="00E16190"/>
    <w:rsid w:val="00E16BBF"/>
    <w:rsid w:val="00E17B46"/>
    <w:rsid w:val="00E236FE"/>
    <w:rsid w:val="00E23D73"/>
    <w:rsid w:val="00E24179"/>
    <w:rsid w:val="00E248D2"/>
    <w:rsid w:val="00E24FC3"/>
    <w:rsid w:val="00E26293"/>
    <w:rsid w:val="00E26E0B"/>
    <w:rsid w:val="00E273D9"/>
    <w:rsid w:val="00E27942"/>
    <w:rsid w:val="00E314E1"/>
    <w:rsid w:val="00E32797"/>
    <w:rsid w:val="00E33F4A"/>
    <w:rsid w:val="00E35D29"/>
    <w:rsid w:val="00E36048"/>
    <w:rsid w:val="00E36F25"/>
    <w:rsid w:val="00E37889"/>
    <w:rsid w:val="00E37C33"/>
    <w:rsid w:val="00E40390"/>
    <w:rsid w:val="00E403B2"/>
    <w:rsid w:val="00E4057B"/>
    <w:rsid w:val="00E429B6"/>
    <w:rsid w:val="00E44142"/>
    <w:rsid w:val="00E4782C"/>
    <w:rsid w:val="00E500E4"/>
    <w:rsid w:val="00E50842"/>
    <w:rsid w:val="00E50AB2"/>
    <w:rsid w:val="00E50B90"/>
    <w:rsid w:val="00E50EA6"/>
    <w:rsid w:val="00E51E51"/>
    <w:rsid w:val="00E541EF"/>
    <w:rsid w:val="00E54726"/>
    <w:rsid w:val="00E55E45"/>
    <w:rsid w:val="00E56414"/>
    <w:rsid w:val="00E5706D"/>
    <w:rsid w:val="00E619BA"/>
    <w:rsid w:val="00E61F24"/>
    <w:rsid w:val="00E6227B"/>
    <w:rsid w:val="00E628E4"/>
    <w:rsid w:val="00E648AB"/>
    <w:rsid w:val="00E6534C"/>
    <w:rsid w:val="00E6690F"/>
    <w:rsid w:val="00E6786B"/>
    <w:rsid w:val="00E72109"/>
    <w:rsid w:val="00E72BE0"/>
    <w:rsid w:val="00E731A2"/>
    <w:rsid w:val="00E73A47"/>
    <w:rsid w:val="00E74AD8"/>
    <w:rsid w:val="00E7570E"/>
    <w:rsid w:val="00E75827"/>
    <w:rsid w:val="00E82EAA"/>
    <w:rsid w:val="00E86462"/>
    <w:rsid w:val="00E87A68"/>
    <w:rsid w:val="00E91363"/>
    <w:rsid w:val="00E92A65"/>
    <w:rsid w:val="00E93E17"/>
    <w:rsid w:val="00E947F3"/>
    <w:rsid w:val="00E95709"/>
    <w:rsid w:val="00E95BF9"/>
    <w:rsid w:val="00EA0B99"/>
    <w:rsid w:val="00EA1A52"/>
    <w:rsid w:val="00EA354F"/>
    <w:rsid w:val="00EA42AA"/>
    <w:rsid w:val="00EA45CD"/>
    <w:rsid w:val="00EA4887"/>
    <w:rsid w:val="00EA5EC5"/>
    <w:rsid w:val="00EA5F74"/>
    <w:rsid w:val="00EA6812"/>
    <w:rsid w:val="00EA76E2"/>
    <w:rsid w:val="00EB121A"/>
    <w:rsid w:val="00EB1361"/>
    <w:rsid w:val="00EB25CF"/>
    <w:rsid w:val="00EB2F1F"/>
    <w:rsid w:val="00EB5CC6"/>
    <w:rsid w:val="00EB662E"/>
    <w:rsid w:val="00EB7E59"/>
    <w:rsid w:val="00EC093C"/>
    <w:rsid w:val="00EC24E4"/>
    <w:rsid w:val="00EC29A7"/>
    <w:rsid w:val="00EC4B2A"/>
    <w:rsid w:val="00EC58A7"/>
    <w:rsid w:val="00EC5C78"/>
    <w:rsid w:val="00EC788F"/>
    <w:rsid w:val="00ED1A7F"/>
    <w:rsid w:val="00ED3696"/>
    <w:rsid w:val="00ED3BD0"/>
    <w:rsid w:val="00ED4DE2"/>
    <w:rsid w:val="00ED5845"/>
    <w:rsid w:val="00EE0434"/>
    <w:rsid w:val="00EE2D00"/>
    <w:rsid w:val="00EE36F4"/>
    <w:rsid w:val="00EE5B3D"/>
    <w:rsid w:val="00EE7698"/>
    <w:rsid w:val="00EF07AC"/>
    <w:rsid w:val="00EF161F"/>
    <w:rsid w:val="00EF5603"/>
    <w:rsid w:val="00EF56BC"/>
    <w:rsid w:val="00EF57B6"/>
    <w:rsid w:val="00EF58E9"/>
    <w:rsid w:val="00EF6E5D"/>
    <w:rsid w:val="00EF7963"/>
    <w:rsid w:val="00F00B3B"/>
    <w:rsid w:val="00F02EF7"/>
    <w:rsid w:val="00F041FF"/>
    <w:rsid w:val="00F0511E"/>
    <w:rsid w:val="00F07B3B"/>
    <w:rsid w:val="00F07B84"/>
    <w:rsid w:val="00F07DF9"/>
    <w:rsid w:val="00F1059E"/>
    <w:rsid w:val="00F1252C"/>
    <w:rsid w:val="00F129B4"/>
    <w:rsid w:val="00F12A4E"/>
    <w:rsid w:val="00F1375D"/>
    <w:rsid w:val="00F14881"/>
    <w:rsid w:val="00F14D33"/>
    <w:rsid w:val="00F14DA9"/>
    <w:rsid w:val="00F15A49"/>
    <w:rsid w:val="00F16E25"/>
    <w:rsid w:val="00F254E4"/>
    <w:rsid w:val="00F27A5F"/>
    <w:rsid w:val="00F30C73"/>
    <w:rsid w:val="00F31037"/>
    <w:rsid w:val="00F310D3"/>
    <w:rsid w:val="00F3132F"/>
    <w:rsid w:val="00F31D00"/>
    <w:rsid w:val="00F363BD"/>
    <w:rsid w:val="00F402CD"/>
    <w:rsid w:val="00F405EB"/>
    <w:rsid w:val="00F40614"/>
    <w:rsid w:val="00F41395"/>
    <w:rsid w:val="00F42138"/>
    <w:rsid w:val="00F43168"/>
    <w:rsid w:val="00F43492"/>
    <w:rsid w:val="00F439B3"/>
    <w:rsid w:val="00F456C6"/>
    <w:rsid w:val="00F45F8F"/>
    <w:rsid w:val="00F46D6F"/>
    <w:rsid w:val="00F50A43"/>
    <w:rsid w:val="00F50D4A"/>
    <w:rsid w:val="00F51010"/>
    <w:rsid w:val="00F519FF"/>
    <w:rsid w:val="00F52629"/>
    <w:rsid w:val="00F52F49"/>
    <w:rsid w:val="00F54416"/>
    <w:rsid w:val="00F55F55"/>
    <w:rsid w:val="00F56917"/>
    <w:rsid w:val="00F571CF"/>
    <w:rsid w:val="00F613B6"/>
    <w:rsid w:val="00F633F5"/>
    <w:rsid w:val="00F63D91"/>
    <w:rsid w:val="00F643CE"/>
    <w:rsid w:val="00F65A3A"/>
    <w:rsid w:val="00F6763A"/>
    <w:rsid w:val="00F717C9"/>
    <w:rsid w:val="00F72016"/>
    <w:rsid w:val="00F82024"/>
    <w:rsid w:val="00F828DC"/>
    <w:rsid w:val="00F834F0"/>
    <w:rsid w:val="00F84833"/>
    <w:rsid w:val="00F84E11"/>
    <w:rsid w:val="00F85F51"/>
    <w:rsid w:val="00F877A5"/>
    <w:rsid w:val="00F87D6C"/>
    <w:rsid w:val="00F9032D"/>
    <w:rsid w:val="00F9123D"/>
    <w:rsid w:val="00F94794"/>
    <w:rsid w:val="00FA07F2"/>
    <w:rsid w:val="00FA2815"/>
    <w:rsid w:val="00FA30A6"/>
    <w:rsid w:val="00FA4FB1"/>
    <w:rsid w:val="00FA532E"/>
    <w:rsid w:val="00FA55BE"/>
    <w:rsid w:val="00FA64D6"/>
    <w:rsid w:val="00FB06BB"/>
    <w:rsid w:val="00FB180C"/>
    <w:rsid w:val="00FB1B97"/>
    <w:rsid w:val="00FB2BDE"/>
    <w:rsid w:val="00FB3BCB"/>
    <w:rsid w:val="00FB3C32"/>
    <w:rsid w:val="00FB3FAB"/>
    <w:rsid w:val="00FB5E49"/>
    <w:rsid w:val="00FB7798"/>
    <w:rsid w:val="00FC0BA0"/>
    <w:rsid w:val="00FC0BA8"/>
    <w:rsid w:val="00FC1B3A"/>
    <w:rsid w:val="00FC1F40"/>
    <w:rsid w:val="00FC255D"/>
    <w:rsid w:val="00FC297F"/>
    <w:rsid w:val="00FC5AF5"/>
    <w:rsid w:val="00FC7A87"/>
    <w:rsid w:val="00FD1433"/>
    <w:rsid w:val="00FD21DC"/>
    <w:rsid w:val="00FD2515"/>
    <w:rsid w:val="00FD2E6A"/>
    <w:rsid w:val="00FD479D"/>
    <w:rsid w:val="00FD5A77"/>
    <w:rsid w:val="00FD7F71"/>
    <w:rsid w:val="00FE06B4"/>
    <w:rsid w:val="00FE0B0D"/>
    <w:rsid w:val="00FE4EB3"/>
    <w:rsid w:val="00FE55A2"/>
    <w:rsid w:val="00FE56C4"/>
    <w:rsid w:val="00FE5C48"/>
    <w:rsid w:val="00FE662B"/>
    <w:rsid w:val="00FE66E6"/>
    <w:rsid w:val="00FE6C58"/>
    <w:rsid w:val="00FE6FD8"/>
    <w:rsid w:val="00FF0031"/>
    <w:rsid w:val="00FF0C81"/>
    <w:rsid w:val="00FF31CD"/>
    <w:rsid w:val="00FF3DE9"/>
    <w:rsid w:val="00FF44E1"/>
    <w:rsid w:val="00FF49E9"/>
    <w:rsid w:val="00FF4F13"/>
    <w:rsid w:val="00FF7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6CA44E14"/>
  <w15:docId w15:val="{AF4BD525-32B1-4BA3-80A4-006592B4E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themeColor="text1"/>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891"/>
  </w:style>
  <w:style w:type="paragraph" w:styleId="Heading1">
    <w:name w:val="heading 1"/>
    <w:basedOn w:val="Normal"/>
    <w:next w:val="Normal"/>
    <w:link w:val="Heading1Char"/>
    <w:uiPriority w:val="9"/>
    <w:rsid w:val="00B80D50"/>
    <w:pPr>
      <w:keepNext/>
      <w:keepLines/>
      <w:spacing w:before="240" w:after="0"/>
      <w:jc w:val="center"/>
      <w:outlineLvl w:val="0"/>
    </w:pPr>
    <w:rPr>
      <w:rFonts w:eastAsiaTheme="majorEastAsia" w:cstheme="majorBidi"/>
      <w:b/>
      <w:color w:val="0D0D0D" w:themeColor="text1" w:themeTint="F2"/>
      <w:sz w:val="48"/>
      <w:szCs w:val="32"/>
    </w:rPr>
  </w:style>
  <w:style w:type="paragraph" w:styleId="Heading2">
    <w:name w:val="heading 2"/>
    <w:basedOn w:val="Normal"/>
    <w:next w:val="Normal"/>
    <w:link w:val="Heading2Char"/>
    <w:uiPriority w:val="9"/>
    <w:unhideWhenUsed/>
    <w:qFormat/>
    <w:rsid w:val="00FC297F"/>
    <w:pPr>
      <w:keepNext/>
      <w:keepLines/>
      <w:spacing w:before="40" w:after="0" w:line="240" w:lineRule="auto"/>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rsid w:val="00646A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D50"/>
    <w:rPr>
      <w:rFonts w:ascii="Times New Roman" w:eastAsiaTheme="majorEastAsia" w:hAnsi="Times New Roman" w:cstheme="majorBidi"/>
      <w:b/>
      <w:color w:val="0D0D0D" w:themeColor="text1" w:themeTint="F2"/>
      <w:sz w:val="48"/>
      <w:szCs w:val="32"/>
    </w:rPr>
  </w:style>
  <w:style w:type="character" w:customStyle="1" w:styleId="Heading2Char">
    <w:name w:val="Heading 2 Char"/>
    <w:basedOn w:val="DefaultParagraphFont"/>
    <w:link w:val="Heading2"/>
    <w:uiPriority w:val="9"/>
    <w:rsid w:val="00FC297F"/>
    <w:rPr>
      <w:rFonts w:ascii="Times New Roman" w:eastAsiaTheme="majorEastAsia" w:hAnsi="Times New Roman" w:cstheme="majorBidi"/>
      <w:color w:val="000000" w:themeColor="text1"/>
      <w:sz w:val="20"/>
      <w:szCs w:val="26"/>
    </w:rPr>
  </w:style>
  <w:style w:type="paragraph" w:styleId="ListParagraph">
    <w:name w:val="List Paragraph"/>
    <w:basedOn w:val="Normal"/>
    <w:uiPriority w:val="34"/>
    <w:qFormat/>
    <w:rsid w:val="009B33E5"/>
    <w:pPr>
      <w:ind w:left="720"/>
      <w:contextualSpacing/>
    </w:pPr>
  </w:style>
  <w:style w:type="character" w:styleId="Hyperlink">
    <w:name w:val="Hyperlink"/>
    <w:basedOn w:val="DefaultParagraphFont"/>
    <w:uiPriority w:val="99"/>
    <w:unhideWhenUsed/>
    <w:rsid w:val="00B73B83"/>
    <w:rPr>
      <w:color w:val="0000FF"/>
      <w:u w:val="single"/>
    </w:rPr>
  </w:style>
  <w:style w:type="paragraph" w:styleId="NormalWeb">
    <w:name w:val="Normal (Web)"/>
    <w:basedOn w:val="Normal"/>
    <w:uiPriority w:val="99"/>
    <w:unhideWhenUsed/>
    <w:rsid w:val="00CF7C39"/>
    <w:pPr>
      <w:spacing w:before="100" w:beforeAutospacing="1" w:after="100" w:afterAutospacing="1" w:line="240" w:lineRule="auto"/>
    </w:pPr>
    <w:rPr>
      <w:rFonts w:eastAsia="Times New Roman"/>
      <w:sz w:val="24"/>
      <w:szCs w:val="24"/>
      <w14:ligatures w14:val="none"/>
    </w:rPr>
  </w:style>
  <w:style w:type="character" w:styleId="Emphasis">
    <w:name w:val="Emphasis"/>
    <w:basedOn w:val="DefaultParagraphFont"/>
    <w:uiPriority w:val="20"/>
    <w:qFormat/>
    <w:rsid w:val="00020537"/>
    <w:rPr>
      <w:i/>
      <w:iCs/>
    </w:rPr>
  </w:style>
  <w:style w:type="character" w:styleId="Strong">
    <w:name w:val="Strong"/>
    <w:basedOn w:val="DefaultParagraphFont"/>
    <w:uiPriority w:val="22"/>
    <w:qFormat/>
    <w:rsid w:val="007F1059"/>
    <w:rPr>
      <w:b/>
      <w:bCs/>
    </w:rPr>
  </w:style>
  <w:style w:type="character" w:customStyle="1" w:styleId="Heading3Char">
    <w:name w:val="Heading 3 Char"/>
    <w:basedOn w:val="DefaultParagraphFont"/>
    <w:link w:val="Heading3"/>
    <w:uiPriority w:val="9"/>
    <w:semiHidden/>
    <w:rsid w:val="00646A05"/>
    <w:rPr>
      <w:rFonts w:asciiTheme="majorHAnsi" w:eastAsiaTheme="majorEastAsia" w:hAnsiTheme="majorHAnsi" w:cstheme="majorBidi"/>
      <w:color w:val="1F3763" w:themeColor="accent1" w:themeShade="7F"/>
      <w:sz w:val="24"/>
      <w:szCs w:val="24"/>
    </w:rPr>
  </w:style>
  <w:style w:type="character" w:customStyle="1" w:styleId="mn">
    <w:name w:val="mn"/>
    <w:basedOn w:val="DefaultParagraphFont"/>
    <w:rsid w:val="00646A05"/>
  </w:style>
  <w:style w:type="character" w:customStyle="1" w:styleId="mjxassistivemathml">
    <w:name w:val="mjx_assistive_mathml"/>
    <w:basedOn w:val="DefaultParagraphFont"/>
    <w:rsid w:val="00646A05"/>
  </w:style>
  <w:style w:type="character" w:customStyle="1" w:styleId="UnresolvedMention1">
    <w:name w:val="Unresolved Mention1"/>
    <w:basedOn w:val="DefaultParagraphFont"/>
    <w:uiPriority w:val="99"/>
    <w:semiHidden/>
    <w:unhideWhenUsed/>
    <w:rsid w:val="00FE4EB3"/>
    <w:rPr>
      <w:color w:val="605E5C"/>
      <w:shd w:val="clear" w:color="auto" w:fill="E1DFDD"/>
    </w:rPr>
  </w:style>
  <w:style w:type="character" w:customStyle="1" w:styleId="mtext">
    <w:name w:val="mtext"/>
    <w:basedOn w:val="DefaultParagraphFont"/>
    <w:rsid w:val="00D46363"/>
  </w:style>
  <w:style w:type="character" w:styleId="FollowedHyperlink">
    <w:name w:val="FollowedHyperlink"/>
    <w:basedOn w:val="DefaultParagraphFont"/>
    <w:uiPriority w:val="99"/>
    <w:semiHidden/>
    <w:unhideWhenUsed/>
    <w:rsid w:val="00CB1F5F"/>
    <w:rPr>
      <w:color w:val="954F72" w:themeColor="followedHyperlink"/>
      <w:u w:val="single"/>
    </w:rPr>
  </w:style>
  <w:style w:type="character" w:styleId="PlaceholderText">
    <w:name w:val="Placeholder Text"/>
    <w:basedOn w:val="DefaultParagraphFont"/>
    <w:uiPriority w:val="99"/>
    <w:semiHidden/>
    <w:rsid w:val="00CB1F5F"/>
    <w:rPr>
      <w:color w:val="808080"/>
    </w:rPr>
  </w:style>
  <w:style w:type="paragraph" w:styleId="Title">
    <w:name w:val="Title"/>
    <w:basedOn w:val="Normal"/>
    <w:next w:val="Normal"/>
    <w:link w:val="TitleChar"/>
    <w:uiPriority w:val="10"/>
    <w:qFormat/>
    <w:rsid w:val="001C061C"/>
    <w:pPr>
      <w:spacing w:after="0" w:line="240" w:lineRule="auto"/>
      <w:contextualSpacing/>
      <w:jc w:val="center"/>
    </w:pPr>
    <w:rPr>
      <w:rFonts w:eastAsiaTheme="majorEastAsia" w:cstheme="majorBidi"/>
      <w:b/>
      <w:color w:val="0D0D0D" w:themeColor="text1" w:themeTint="F2"/>
      <w:spacing w:val="-10"/>
      <w:kern w:val="28"/>
      <w:sz w:val="56"/>
      <w:szCs w:val="56"/>
    </w:rPr>
  </w:style>
  <w:style w:type="character" w:customStyle="1" w:styleId="TitleChar">
    <w:name w:val="Title Char"/>
    <w:basedOn w:val="DefaultParagraphFont"/>
    <w:link w:val="Title"/>
    <w:uiPriority w:val="10"/>
    <w:rsid w:val="001C061C"/>
    <w:rPr>
      <w:rFonts w:ascii="Times New Roman" w:eastAsiaTheme="majorEastAsia" w:hAnsi="Times New Roman" w:cstheme="majorBidi"/>
      <w:b/>
      <w:color w:val="0D0D0D" w:themeColor="text1" w:themeTint="F2"/>
      <w:spacing w:val="-10"/>
      <w:kern w:val="28"/>
      <w:sz w:val="56"/>
      <w:szCs w:val="56"/>
    </w:rPr>
  </w:style>
  <w:style w:type="paragraph" w:styleId="Subtitle">
    <w:name w:val="Subtitle"/>
    <w:basedOn w:val="Normal"/>
    <w:next w:val="Normal"/>
    <w:link w:val="SubtitleChar"/>
    <w:uiPriority w:val="11"/>
    <w:qFormat/>
    <w:rsid w:val="00193076"/>
    <w:pPr>
      <w:numPr>
        <w:ilvl w:val="1"/>
      </w:numPr>
      <w:jc w:val="center"/>
    </w:pPr>
    <w:rPr>
      <w:rFonts w:eastAsiaTheme="minorEastAsia"/>
      <w:b/>
      <w:color w:val="0D0D0D" w:themeColor="text1" w:themeTint="F2"/>
      <w:spacing w:val="15"/>
    </w:rPr>
  </w:style>
  <w:style w:type="character" w:customStyle="1" w:styleId="SubtitleChar">
    <w:name w:val="Subtitle Char"/>
    <w:basedOn w:val="DefaultParagraphFont"/>
    <w:link w:val="Subtitle"/>
    <w:uiPriority w:val="11"/>
    <w:rsid w:val="00193076"/>
    <w:rPr>
      <w:rFonts w:ascii="Times New Roman" w:eastAsiaTheme="minorEastAsia" w:hAnsi="Times New Roman"/>
      <w:b/>
      <w:color w:val="0D0D0D" w:themeColor="text1" w:themeTint="F2"/>
      <w:spacing w:val="15"/>
      <w:sz w:val="20"/>
    </w:rPr>
  </w:style>
  <w:style w:type="paragraph" w:styleId="Header">
    <w:name w:val="header"/>
    <w:basedOn w:val="Normal"/>
    <w:link w:val="HeaderChar"/>
    <w:uiPriority w:val="99"/>
    <w:unhideWhenUsed/>
    <w:rsid w:val="002A78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848"/>
  </w:style>
  <w:style w:type="paragraph" w:styleId="Footer">
    <w:name w:val="footer"/>
    <w:basedOn w:val="Normal"/>
    <w:link w:val="FooterChar"/>
    <w:uiPriority w:val="99"/>
    <w:unhideWhenUsed/>
    <w:rsid w:val="002A78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848"/>
  </w:style>
  <w:style w:type="paragraph" w:styleId="Caption">
    <w:name w:val="caption"/>
    <w:basedOn w:val="Normal"/>
    <w:next w:val="Normal"/>
    <w:uiPriority w:val="35"/>
    <w:unhideWhenUsed/>
    <w:qFormat/>
    <w:rsid w:val="00055E4E"/>
    <w:pPr>
      <w:spacing w:after="200" w:line="240" w:lineRule="auto"/>
    </w:pPr>
    <w:rPr>
      <w:i/>
      <w:iCs/>
      <w:color w:val="44546A" w:themeColor="text2"/>
      <w:sz w:val="18"/>
      <w:szCs w:val="18"/>
    </w:rPr>
  </w:style>
  <w:style w:type="paragraph" w:customStyle="1" w:styleId="breadcrumb-item-2">
    <w:name w:val="breadcrumb-item-2"/>
    <w:basedOn w:val="Normal"/>
    <w:rsid w:val="00CE77B8"/>
    <w:pPr>
      <w:spacing w:before="100" w:beforeAutospacing="1" w:after="100" w:afterAutospacing="1" w:line="240" w:lineRule="auto"/>
    </w:pPr>
    <w:rPr>
      <w:rFonts w:eastAsia="Times New Roman"/>
      <w:color w:val="auto"/>
      <w:sz w:val="24"/>
      <w:szCs w:val="24"/>
      <w14:ligatures w14:val="none"/>
    </w:rPr>
  </w:style>
  <w:style w:type="paragraph" w:customStyle="1" w:styleId="breadcrumb-item-3">
    <w:name w:val="breadcrumb-item-3"/>
    <w:basedOn w:val="Normal"/>
    <w:rsid w:val="00CE77B8"/>
    <w:pPr>
      <w:spacing w:before="100" w:beforeAutospacing="1" w:after="100" w:afterAutospacing="1" w:line="240" w:lineRule="auto"/>
    </w:pPr>
    <w:rPr>
      <w:rFonts w:eastAsia="Times New Roman"/>
      <w:color w:val="auto"/>
      <w:sz w:val="24"/>
      <w:szCs w:val="24"/>
      <w14:ligatures w14:val="none"/>
    </w:rPr>
  </w:style>
  <w:style w:type="paragraph" w:customStyle="1" w:styleId="breadcrumb-item-4">
    <w:name w:val="breadcrumb-item-4"/>
    <w:basedOn w:val="Normal"/>
    <w:rsid w:val="00CE77B8"/>
    <w:pPr>
      <w:spacing w:before="100" w:beforeAutospacing="1" w:after="100" w:afterAutospacing="1" w:line="240" w:lineRule="auto"/>
    </w:pPr>
    <w:rPr>
      <w:rFonts w:eastAsia="Times New Roman"/>
      <w:color w:val="auto"/>
      <w:sz w:val="24"/>
      <w:szCs w:val="24"/>
      <w14:ligatures w14:val="none"/>
    </w:rPr>
  </w:style>
  <w:style w:type="paragraph" w:customStyle="1" w:styleId="breadcrumb-item-5">
    <w:name w:val="breadcrumb-item-5"/>
    <w:basedOn w:val="Normal"/>
    <w:rsid w:val="00CE77B8"/>
    <w:pPr>
      <w:spacing w:before="100" w:beforeAutospacing="1" w:after="100" w:afterAutospacing="1" w:line="240" w:lineRule="auto"/>
    </w:pPr>
    <w:rPr>
      <w:rFonts w:eastAsia="Times New Roman"/>
      <w:color w:val="auto"/>
      <w:sz w:val="24"/>
      <w:szCs w:val="24"/>
      <w14:ligatures w14:val="none"/>
    </w:rPr>
  </w:style>
  <w:style w:type="paragraph" w:styleId="BalloonText">
    <w:name w:val="Balloon Text"/>
    <w:basedOn w:val="Normal"/>
    <w:link w:val="BalloonTextChar"/>
    <w:uiPriority w:val="99"/>
    <w:semiHidden/>
    <w:unhideWhenUsed/>
    <w:rsid w:val="00DC18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8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0483">
      <w:bodyDiv w:val="1"/>
      <w:marLeft w:val="0"/>
      <w:marRight w:val="0"/>
      <w:marTop w:val="0"/>
      <w:marBottom w:val="0"/>
      <w:divBdr>
        <w:top w:val="none" w:sz="0" w:space="0" w:color="auto"/>
        <w:left w:val="none" w:sz="0" w:space="0" w:color="auto"/>
        <w:bottom w:val="none" w:sz="0" w:space="0" w:color="auto"/>
        <w:right w:val="none" w:sz="0" w:space="0" w:color="auto"/>
      </w:divBdr>
    </w:div>
    <w:div w:id="68503288">
      <w:bodyDiv w:val="1"/>
      <w:marLeft w:val="0"/>
      <w:marRight w:val="0"/>
      <w:marTop w:val="0"/>
      <w:marBottom w:val="0"/>
      <w:divBdr>
        <w:top w:val="none" w:sz="0" w:space="0" w:color="auto"/>
        <w:left w:val="none" w:sz="0" w:space="0" w:color="auto"/>
        <w:bottom w:val="none" w:sz="0" w:space="0" w:color="auto"/>
        <w:right w:val="none" w:sz="0" w:space="0" w:color="auto"/>
      </w:divBdr>
    </w:div>
    <w:div w:id="184293835">
      <w:bodyDiv w:val="1"/>
      <w:marLeft w:val="0"/>
      <w:marRight w:val="0"/>
      <w:marTop w:val="0"/>
      <w:marBottom w:val="0"/>
      <w:divBdr>
        <w:top w:val="none" w:sz="0" w:space="0" w:color="auto"/>
        <w:left w:val="none" w:sz="0" w:space="0" w:color="auto"/>
        <w:bottom w:val="none" w:sz="0" w:space="0" w:color="auto"/>
        <w:right w:val="none" w:sz="0" w:space="0" w:color="auto"/>
      </w:divBdr>
    </w:div>
    <w:div w:id="196043098">
      <w:bodyDiv w:val="1"/>
      <w:marLeft w:val="0"/>
      <w:marRight w:val="0"/>
      <w:marTop w:val="0"/>
      <w:marBottom w:val="0"/>
      <w:divBdr>
        <w:top w:val="none" w:sz="0" w:space="0" w:color="auto"/>
        <w:left w:val="none" w:sz="0" w:space="0" w:color="auto"/>
        <w:bottom w:val="none" w:sz="0" w:space="0" w:color="auto"/>
        <w:right w:val="none" w:sz="0" w:space="0" w:color="auto"/>
      </w:divBdr>
    </w:div>
    <w:div w:id="203062094">
      <w:bodyDiv w:val="1"/>
      <w:marLeft w:val="0"/>
      <w:marRight w:val="0"/>
      <w:marTop w:val="0"/>
      <w:marBottom w:val="0"/>
      <w:divBdr>
        <w:top w:val="none" w:sz="0" w:space="0" w:color="auto"/>
        <w:left w:val="none" w:sz="0" w:space="0" w:color="auto"/>
        <w:bottom w:val="none" w:sz="0" w:space="0" w:color="auto"/>
        <w:right w:val="none" w:sz="0" w:space="0" w:color="auto"/>
      </w:divBdr>
      <w:divsChild>
        <w:div w:id="776482609">
          <w:marLeft w:val="640"/>
          <w:marRight w:val="0"/>
          <w:marTop w:val="0"/>
          <w:marBottom w:val="0"/>
          <w:divBdr>
            <w:top w:val="none" w:sz="0" w:space="0" w:color="auto"/>
            <w:left w:val="none" w:sz="0" w:space="0" w:color="auto"/>
            <w:bottom w:val="none" w:sz="0" w:space="0" w:color="auto"/>
            <w:right w:val="none" w:sz="0" w:space="0" w:color="auto"/>
          </w:divBdr>
        </w:div>
        <w:div w:id="1856455043">
          <w:marLeft w:val="640"/>
          <w:marRight w:val="0"/>
          <w:marTop w:val="0"/>
          <w:marBottom w:val="0"/>
          <w:divBdr>
            <w:top w:val="none" w:sz="0" w:space="0" w:color="auto"/>
            <w:left w:val="none" w:sz="0" w:space="0" w:color="auto"/>
            <w:bottom w:val="none" w:sz="0" w:space="0" w:color="auto"/>
            <w:right w:val="none" w:sz="0" w:space="0" w:color="auto"/>
          </w:divBdr>
        </w:div>
        <w:div w:id="1612471820">
          <w:marLeft w:val="640"/>
          <w:marRight w:val="0"/>
          <w:marTop w:val="0"/>
          <w:marBottom w:val="0"/>
          <w:divBdr>
            <w:top w:val="none" w:sz="0" w:space="0" w:color="auto"/>
            <w:left w:val="none" w:sz="0" w:space="0" w:color="auto"/>
            <w:bottom w:val="none" w:sz="0" w:space="0" w:color="auto"/>
            <w:right w:val="none" w:sz="0" w:space="0" w:color="auto"/>
          </w:divBdr>
        </w:div>
        <w:div w:id="654837540">
          <w:marLeft w:val="640"/>
          <w:marRight w:val="0"/>
          <w:marTop w:val="0"/>
          <w:marBottom w:val="0"/>
          <w:divBdr>
            <w:top w:val="none" w:sz="0" w:space="0" w:color="auto"/>
            <w:left w:val="none" w:sz="0" w:space="0" w:color="auto"/>
            <w:bottom w:val="none" w:sz="0" w:space="0" w:color="auto"/>
            <w:right w:val="none" w:sz="0" w:space="0" w:color="auto"/>
          </w:divBdr>
        </w:div>
        <w:div w:id="1961837946">
          <w:marLeft w:val="640"/>
          <w:marRight w:val="0"/>
          <w:marTop w:val="0"/>
          <w:marBottom w:val="0"/>
          <w:divBdr>
            <w:top w:val="none" w:sz="0" w:space="0" w:color="auto"/>
            <w:left w:val="none" w:sz="0" w:space="0" w:color="auto"/>
            <w:bottom w:val="none" w:sz="0" w:space="0" w:color="auto"/>
            <w:right w:val="none" w:sz="0" w:space="0" w:color="auto"/>
          </w:divBdr>
        </w:div>
        <w:div w:id="2247290">
          <w:marLeft w:val="640"/>
          <w:marRight w:val="0"/>
          <w:marTop w:val="0"/>
          <w:marBottom w:val="0"/>
          <w:divBdr>
            <w:top w:val="none" w:sz="0" w:space="0" w:color="auto"/>
            <w:left w:val="none" w:sz="0" w:space="0" w:color="auto"/>
            <w:bottom w:val="none" w:sz="0" w:space="0" w:color="auto"/>
            <w:right w:val="none" w:sz="0" w:space="0" w:color="auto"/>
          </w:divBdr>
        </w:div>
        <w:div w:id="1229997963">
          <w:marLeft w:val="640"/>
          <w:marRight w:val="0"/>
          <w:marTop w:val="0"/>
          <w:marBottom w:val="0"/>
          <w:divBdr>
            <w:top w:val="none" w:sz="0" w:space="0" w:color="auto"/>
            <w:left w:val="none" w:sz="0" w:space="0" w:color="auto"/>
            <w:bottom w:val="none" w:sz="0" w:space="0" w:color="auto"/>
            <w:right w:val="none" w:sz="0" w:space="0" w:color="auto"/>
          </w:divBdr>
        </w:div>
        <w:div w:id="1291666271">
          <w:marLeft w:val="640"/>
          <w:marRight w:val="0"/>
          <w:marTop w:val="0"/>
          <w:marBottom w:val="0"/>
          <w:divBdr>
            <w:top w:val="none" w:sz="0" w:space="0" w:color="auto"/>
            <w:left w:val="none" w:sz="0" w:space="0" w:color="auto"/>
            <w:bottom w:val="none" w:sz="0" w:space="0" w:color="auto"/>
            <w:right w:val="none" w:sz="0" w:space="0" w:color="auto"/>
          </w:divBdr>
        </w:div>
        <w:div w:id="550072254">
          <w:marLeft w:val="640"/>
          <w:marRight w:val="0"/>
          <w:marTop w:val="0"/>
          <w:marBottom w:val="0"/>
          <w:divBdr>
            <w:top w:val="none" w:sz="0" w:space="0" w:color="auto"/>
            <w:left w:val="none" w:sz="0" w:space="0" w:color="auto"/>
            <w:bottom w:val="none" w:sz="0" w:space="0" w:color="auto"/>
            <w:right w:val="none" w:sz="0" w:space="0" w:color="auto"/>
          </w:divBdr>
        </w:div>
        <w:div w:id="1712071655">
          <w:marLeft w:val="640"/>
          <w:marRight w:val="0"/>
          <w:marTop w:val="0"/>
          <w:marBottom w:val="0"/>
          <w:divBdr>
            <w:top w:val="none" w:sz="0" w:space="0" w:color="auto"/>
            <w:left w:val="none" w:sz="0" w:space="0" w:color="auto"/>
            <w:bottom w:val="none" w:sz="0" w:space="0" w:color="auto"/>
            <w:right w:val="none" w:sz="0" w:space="0" w:color="auto"/>
          </w:divBdr>
        </w:div>
        <w:div w:id="1851597550">
          <w:marLeft w:val="640"/>
          <w:marRight w:val="0"/>
          <w:marTop w:val="0"/>
          <w:marBottom w:val="0"/>
          <w:divBdr>
            <w:top w:val="none" w:sz="0" w:space="0" w:color="auto"/>
            <w:left w:val="none" w:sz="0" w:space="0" w:color="auto"/>
            <w:bottom w:val="none" w:sz="0" w:space="0" w:color="auto"/>
            <w:right w:val="none" w:sz="0" w:space="0" w:color="auto"/>
          </w:divBdr>
        </w:div>
        <w:div w:id="585307468">
          <w:marLeft w:val="640"/>
          <w:marRight w:val="0"/>
          <w:marTop w:val="0"/>
          <w:marBottom w:val="0"/>
          <w:divBdr>
            <w:top w:val="none" w:sz="0" w:space="0" w:color="auto"/>
            <w:left w:val="none" w:sz="0" w:space="0" w:color="auto"/>
            <w:bottom w:val="none" w:sz="0" w:space="0" w:color="auto"/>
            <w:right w:val="none" w:sz="0" w:space="0" w:color="auto"/>
          </w:divBdr>
        </w:div>
        <w:div w:id="114832387">
          <w:marLeft w:val="640"/>
          <w:marRight w:val="0"/>
          <w:marTop w:val="0"/>
          <w:marBottom w:val="0"/>
          <w:divBdr>
            <w:top w:val="none" w:sz="0" w:space="0" w:color="auto"/>
            <w:left w:val="none" w:sz="0" w:space="0" w:color="auto"/>
            <w:bottom w:val="none" w:sz="0" w:space="0" w:color="auto"/>
            <w:right w:val="none" w:sz="0" w:space="0" w:color="auto"/>
          </w:divBdr>
        </w:div>
        <w:div w:id="2107378344">
          <w:marLeft w:val="640"/>
          <w:marRight w:val="0"/>
          <w:marTop w:val="0"/>
          <w:marBottom w:val="0"/>
          <w:divBdr>
            <w:top w:val="none" w:sz="0" w:space="0" w:color="auto"/>
            <w:left w:val="none" w:sz="0" w:space="0" w:color="auto"/>
            <w:bottom w:val="none" w:sz="0" w:space="0" w:color="auto"/>
            <w:right w:val="none" w:sz="0" w:space="0" w:color="auto"/>
          </w:divBdr>
        </w:div>
        <w:div w:id="1222405747">
          <w:marLeft w:val="640"/>
          <w:marRight w:val="0"/>
          <w:marTop w:val="0"/>
          <w:marBottom w:val="0"/>
          <w:divBdr>
            <w:top w:val="none" w:sz="0" w:space="0" w:color="auto"/>
            <w:left w:val="none" w:sz="0" w:space="0" w:color="auto"/>
            <w:bottom w:val="none" w:sz="0" w:space="0" w:color="auto"/>
            <w:right w:val="none" w:sz="0" w:space="0" w:color="auto"/>
          </w:divBdr>
        </w:div>
        <w:div w:id="1538003764">
          <w:marLeft w:val="640"/>
          <w:marRight w:val="0"/>
          <w:marTop w:val="0"/>
          <w:marBottom w:val="0"/>
          <w:divBdr>
            <w:top w:val="none" w:sz="0" w:space="0" w:color="auto"/>
            <w:left w:val="none" w:sz="0" w:space="0" w:color="auto"/>
            <w:bottom w:val="none" w:sz="0" w:space="0" w:color="auto"/>
            <w:right w:val="none" w:sz="0" w:space="0" w:color="auto"/>
          </w:divBdr>
        </w:div>
        <w:div w:id="982735379">
          <w:marLeft w:val="640"/>
          <w:marRight w:val="0"/>
          <w:marTop w:val="0"/>
          <w:marBottom w:val="0"/>
          <w:divBdr>
            <w:top w:val="none" w:sz="0" w:space="0" w:color="auto"/>
            <w:left w:val="none" w:sz="0" w:space="0" w:color="auto"/>
            <w:bottom w:val="none" w:sz="0" w:space="0" w:color="auto"/>
            <w:right w:val="none" w:sz="0" w:space="0" w:color="auto"/>
          </w:divBdr>
        </w:div>
        <w:div w:id="588588285">
          <w:marLeft w:val="640"/>
          <w:marRight w:val="0"/>
          <w:marTop w:val="0"/>
          <w:marBottom w:val="0"/>
          <w:divBdr>
            <w:top w:val="none" w:sz="0" w:space="0" w:color="auto"/>
            <w:left w:val="none" w:sz="0" w:space="0" w:color="auto"/>
            <w:bottom w:val="none" w:sz="0" w:space="0" w:color="auto"/>
            <w:right w:val="none" w:sz="0" w:space="0" w:color="auto"/>
          </w:divBdr>
        </w:div>
        <w:div w:id="2119594981">
          <w:marLeft w:val="640"/>
          <w:marRight w:val="0"/>
          <w:marTop w:val="0"/>
          <w:marBottom w:val="0"/>
          <w:divBdr>
            <w:top w:val="none" w:sz="0" w:space="0" w:color="auto"/>
            <w:left w:val="none" w:sz="0" w:space="0" w:color="auto"/>
            <w:bottom w:val="none" w:sz="0" w:space="0" w:color="auto"/>
            <w:right w:val="none" w:sz="0" w:space="0" w:color="auto"/>
          </w:divBdr>
        </w:div>
        <w:div w:id="1329601027">
          <w:marLeft w:val="640"/>
          <w:marRight w:val="0"/>
          <w:marTop w:val="0"/>
          <w:marBottom w:val="0"/>
          <w:divBdr>
            <w:top w:val="none" w:sz="0" w:space="0" w:color="auto"/>
            <w:left w:val="none" w:sz="0" w:space="0" w:color="auto"/>
            <w:bottom w:val="none" w:sz="0" w:space="0" w:color="auto"/>
            <w:right w:val="none" w:sz="0" w:space="0" w:color="auto"/>
          </w:divBdr>
        </w:div>
        <w:div w:id="1734887359">
          <w:marLeft w:val="640"/>
          <w:marRight w:val="0"/>
          <w:marTop w:val="0"/>
          <w:marBottom w:val="0"/>
          <w:divBdr>
            <w:top w:val="none" w:sz="0" w:space="0" w:color="auto"/>
            <w:left w:val="none" w:sz="0" w:space="0" w:color="auto"/>
            <w:bottom w:val="none" w:sz="0" w:space="0" w:color="auto"/>
            <w:right w:val="none" w:sz="0" w:space="0" w:color="auto"/>
          </w:divBdr>
        </w:div>
        <w:div w:id="261450861">
          <w:marLeft w:val="640"/>
          <w:marRight w:val="0"/>
          <w:marTop w:val="0"/>
          <w:marBottom w:val="0"/>
          <w:divBdr>
            <w:top w:val="none" w:sz="0" w:space="0" w:color="auto"/>
            <w:left w:val="none" w:sz="0" w:space="0" w:color="auto"/>
            <w:bottom w:val="none" w:sz="0" w:space="0" w:color="auto"/>
            <w:right w:val="none" w:sz="0" w:space="0" w:color="auto"/>
          </w:divBdr>
        </w:div>
        <w:div w:id="824393408">
          <w:marLeft w:val="640"/>
          <w:marRight w:val="0"/>
          <w:marTop w:val="0"/>
          <w:marBottom w:val="0"/>
          <w:divBdr>
            <w:top w:val="none" w:sz="0" w:space="0" w:color="auto"/>
            <w:left w:val="none" w:sz="0" w:space="0" w:color="auto"/>
            <w:bottom w:val="none" w:sz="0" w:space="0" w:color="auto"/>
            <w:right w:val="none" w:sz="0" w:space="0" w:color="auto"/>
          </w:divBdr>
        </w:div>
        <w:div w:id="1396970632">
          <w:marLeft w:val="640"/>
          <w:marRight w:val="0"/>
          <w:marTop w:val="0"/>
          <w:marBottom w:val="0"/>
          <w:divBdr>
            <w:top w:val="none" w:sz="0" w:space="0" w:color="auto"/>
            <w:left w:val="none" w:sz="0" w:space="0" w:color="auto"/>
            <w:bottom w:val="none" w:sz="0" w:space="0" w:color="auto"/>
            <w:right w:val="none" w:sz="0" w:space="0" w:color="auto"/>
          </w:divBdr>
        </w:div>
        <w:div w:id="708647766">
          <w:marLeft w:val="640"/>
          <w:marRight w:val="0"/>
          <w:marTop w:val="0"/>
          <w:marBottom w:val="0"/>
          <w:divBdr>
            <w:top w:val="none" w:sz="0" w:space="0" w:color="auto"/>
            <w:left w:val="none" w:sz="0" w:space="0" w:color="auto"/>
            <w:bottom w:val="none" w:sz="0" w:space="0" w:color="auto"/>
            <w:right w:val="none" w:sz="0" w:space="0" w:color="auto"/>
          </w:divBdr>
        </w:div>
        <w:div w:id="829445023">
          <w:marLeft w:val="640"/>
          <w:marRight w:val="0"/>
          <w:marTop w:val="0"/>
          <w:marBottom w:val="0"/>
          <w:divBdr>
            <w:top w:val="none" w:sz="0" w:space="0" w:color="auto"/>
            <w:left w:val="none" w:sz="0" w:space="0" w:color="auto"/>
            <w:bottom w:val="none" w:sz="0" w:space="0" w:color="auto"/>
            <w:right w:val="none" w:sz="0" w:space="0" w:color="auto"/>
          </w:divBdr>
        </w:div>
        <w:div w:id="521087320">
          <w:marLeft w:val="640"/>
          <w:marRight w:val="0"/>
          <w:marTop w:val="0"/>
          <w:marBottom w:val="0"/>
          <w:divBdr>
            <w:top w:val="none" w:sz="0" w:space="0" w:color="auto"/>
            <w:left w:val="none" w:sz="0" w:space="0" w:color="auto"/>
            <w:bottom w:val="none" w:sz="0" w:space="0" w:color="auto"/>
            <w:right w:val="none" w:sz="0" w:space="0" w:color="auto"/>
          </w:divBdr>
        </w:div>
        <w:div w:id="499321742">
          <w:marLeft w:val="640"/>
          <w:marRight w:val="0"/>
          <w:marTop w:val="0"/>
          <w:marBottom w:val="0"/>
          <w:divBdr>
            <w:top w:val="none" w:sz="0" w:space="0" w:color="auto"/>
            <w:left w:val="none" w:sz="0" w:space="0" w:color="auto"/>
            <w:bottom w:val="none" w:sz="0" w:space="0" w:color="auto"/>
            <w:right w:val="none" w:sz="0" w:space="0" w:color="auto"/>
          </w:divBdr>
        </w:div>
        <w:div w:id="1277955064">
          <w:marLeft w:val="640"/>
          <w:marRight w:val="0"/>
          <w:marTop w:val="0"/>
          <w:marBottom w:val="0"/>
          <w:divBdr>
            <w:top w:val="none" w:sz="0" w:space="0" w:color="auto"/>
            <w:left w:val="none" w:sz="0" w:space="0" w:color="auto"/>
            <w:bottom w:val="none" w:sz="0" w:space="0" w:color="auto"/>
            <w:right w:val="none" w:sz="0" w:space="0" w:color="auto"/>
          </w:divBdr>
        </w:div>
        <w:div w:id="879826219">
          <w:marLeft w:val="640"/>
          <w:marRight w:val="0"/>
          <w:marTop w:val="0"/>
          <w:marBottom w:val="0"/>
          <w:divBdr>
            <w:top w:val="none" w:sz="0" w:space="0" w:color="auto"/>
            <w:left w:val="none" w:sz="0" w:space="0" w:color="auto"/>
            <w:bottom w:val="none" w:sz="0" w:space="0" w:color="auto"/>
            <w:right w:val="none" w:sz="0" w:space="0" w:color="auto"/>
          </w:divBdr>
        </w:div>
        <w:div w:id="432483257">
          <w:marLeft w:val="640"/>
          <w:marRight w:val="0"/>
          <w:marTop w:val="0"/>
          <w:marBottom w:val="0"/>
          <w:divBdr>
            <w:top w:val="none" w:sz="0" w:space="0" w:color="auto"/>
            <w:left w:val="none" w:sz="0" w:space="0" w:color="auto"/>
            <w:bottom w:val="none" w:sz="0" w:space="0" w:color="auto"/>
            <w:right w:val="none" w:sz="0" w:space="0" w:color="auto"/>
          </w:divBdr>
        </w:div>
        <w:div w:id="2011129088">
          <w:marLeft w:val="640"/>
          <w:marRight w:val="0"/>
          <w:marTop w:val="0"/>
          <w:marBottom w:val="0"/>
          <w:divBdr>
            <w:top w:val="none" w:sz="0" w:space="0" w:color="auto"/>
            <w:left w:val="none" w:sz="0" w:space="0" w:color="auto"/>
            <w:bottom w:val="none" w:sz="0" w:space="0" w:color="auto"/>
            <w:right w:val="none" w:sz="0" w:space="0" w:color="auto"/>
          </w:divBdr>
        </w:div>
        <w:div w:id="1417820660">
          <w:marLeft w:val="640"/>
          <w:marRight w:val="0"/>
          <w:marTop w:val="0"/>
          <w:marBottom w:val="0"/>
          <w:divBdr>
            <w:top w:val="none" w:sz="0" w:space="0" w:color="auto"/>
            <w:left w:val="none" w:sz="0" w:space="0" w:color="auto"/>
            <w:bottom w:val="none" w:sz="0" w:space="0" w:color="auto"/>
            <w:right w:val="none" w:sz="0" w:space="0" w:color="auto"/>
          </w:divBdr>
        </w:div>
        <w:div w:id="1402020456">
          <w:marLeft w:val="640"/>
          <w:marRight w:val="0"/>
          <w:marTop w:val="0"/>
          <w:marBottom w:val="0"/>
          <w:divBdr>
            <w:top w:val="none" w:sz="0" w:space="0" w:color="auto"/>
            <w:left w:val="none" w:sz="0" w:space="0" w:color="auto"/>
            <w:bottom w:val="none" w:sz="0" w:space="0" w:color="auto"/>
            <w:right w:val="none" w:sz="0" w:space="0" w:color="auto"/>
          </w:divBdr>
        </w:div>
        <w:div w:id="350228599">
          <w:marLeft w:val="640"/>
          <w:marRight w:val="0"/>
          <w:marTop w:val="0"/>
          <w:marBottom w:val="0"/>
          <w:divBdr>
            <w:top w:val="none" w:sz="0" w:space="0" w:color="auto"/>
            <w:left w:val="none" w:sz="0" w:space="0" w:color="auto"/>
            <w:bottom w:val="none" w:sz="0" w:space="0" w:color="auto"/>
            <w:right w:val="none" w:sz="0" w:space="0" w:color="auto"/>
          </w:divBdr>
        </w:div>
        <w:div w:id="684282526">
          <w:marLeft w:val="640"/>
          <w:marRight w:val="0"/>
          <w:marTop w:val="0"/>
          <w:marBottom w:val="0"/>
          <w:divBdr>
            <w:top w:val="none" w:sz="0" w:space="0" w:color="auto"/>
            <w:left w:val="none" w:sz="0" w:space="0" w:color="auto"/>
            <w:bottom w:val="none" w:sz="0" w:space="0" w:color="auto"/>
            <w:right w:val="none" w:sz="0" w:space="0" w:color="auto"/>
          </w:divBdr>
        </w:div>
        <w:div w:id="457651492">
          <w:marLeft w:val="640"/>
          <w:marRight w:val="0"/>
          <w:marTop w:val="0"/>
          <w:marBottom w:val="0"/>
          <w:divBdr>
            <w:top w:val="none" w:sz="0" w:space="0" w:color="auto"/>
            <w:left w:val="none" w:sz="0" w:space="0" w:color="auto"/>
            <w:bottom w:val="none" w:sz="0" w:space="0" w:color="auto"/>
            <w:right w:val="none" w:sz="0" w:space="0" w:color="auto"/>
          </w:divBdr>
        </w:div>
        <w:div w:id="1314916563">
          <w:marLeft w:val="640"/>
          <w:marRight w:val="0"/>
          <w:marTop w:val="0"/>
          <w:marBottom w:val="0"/>
          <w:divBdr>
            <w:top w:val="none" w:sz="0" w:space="0" w:color="auto"/>
            <w:left w:val="none" w:sz="0" w:space="0" w:color="auto"/>
            <w:bottom w:val="none" w:sz="0" w:space="0" w:color="auto"/>
            <w:right w:val="none" w:sz="0" w:space="0" w:color="auto"/>
          </w:divBdr>
        </w:div>
        <w:div w:id="168258339">
          <w:marLeft w:val="640"/>
          <w:marRight w:val="0"/>
          <w:marTop w:val="0"/>
          <w:marBottom w:val="0"/>
          <w:divBdr>
            <w:top w:val="none" w:sz="0" w:space="0" w:color="auto"/>
            <w:left w:val="none" w:sz="0" w:space="0" w:color="auto"/>
            <w:bottom w:val="none" w:sz="0" w:space="0" w:color="auto"/>
            <w:right w:val="none" w:sz="0" w:space="0" w:color="auto"/>
          </w:divBdr>
        </w:div>
        <w:div w:id="1024014125">
          <w:marLeft w:val="640"/>
          <w:marRight w:val="0"/>
          <w:marTop w:val="0"/>
          <w:marBottom w:val="0"/>
          <w:divBdr>
            <w:top w:val="none" w:sz="0" w:space="0" w:color="auto"/>
            <w:left w:val="none" w:sz="0" w:space="0" w:color="auto"/>
            <w:bottom w:val="none" w:sz="0" w:space="0" w:color="auto"/>
            <w:right w:val="none" w:sz="0" w:space="0" w:color="auto"/>
          </w:divBdr>
        </w:div>
        <w:div w:id="1053624418">
          <w:marLeft w:val="640"/>
          <w:marRight w:val="0"/>
          <w:marTop w:val="0"/>
          <w:marBottom w:val="0"/>
          <w:divBdr>
            <w:top w:val="none" w:sz="0" w:space="0" w:color="auto"/>
            <w:left w:val="none" w:sz="0" w:space="0" w:color="auto"/>
            <w:bottom w:val="none" w:sz="0" w:space="0" w:color="auto"/>
            <w:right w:val="none" w:sz="0" w:space="0" w:color="auto"/>
          </w:divBdr>
        </w:div>
        <w:div w:id="307786447">
          <w:marLeft w:val="640"/>
          <w:marRight w:val="0"/>
          <w:marTop w:val="0"/>
          <w:marBottom w:val="0"/>
          <w:divBdr>
            <w:top w:val="none" w:sz="0" w:space="0" w:color="auto"/>
            <w:left w:val="none" w:sz="0" w:space="0" w:color="auto"/>
            <w:bottom w:val="none" w:sz="0" w:space="0" w:color="auto"/>
            <w:right w:val="none" w:sz="0" w:space="0" w:color="auto"/>
          </w:divBdr>
        </w:div>
        <w:div w:id="400299685">
          <w:marLeft w:val="640"/>
          <w:marRight w:val="0"/>
          <w:marTop w:val="0"/>
          <w:marBottom w:val="0"/>
          <w:divBdr>
            <w:top w:val="none" w:sz="0" w:space="0" w:color="auto"/>
            <w:left w:val="none" w:sz="0" w:space="0" w:color="auto"/>
            <w:bottom w:val="none" w:sz="0" w:space="0" w:color="auto"/>
            <w:right w:val="none" w:sz="0" w:space="0" w:color="auto"/>
          </w:divBdr>
        </w:div>
        <w:div w:id="1096905924">
          <w:marLeft w:val="640"/>
          <w:marRight w:val="0"/>
          <w:marTop w:val="0"/>
          <w:marBottom w:val="0"/>
          <w:divBdr>
            <w:top w:val="none" w:sz="0" w:space="0" w:color="auto"/>
            <w:left w:val="none" w:sz="0" w:space="0" w:color="auto"/>
            <w:bottom w:val="none" w:sz="0" w:space="0" w:color="auto"/>
            <w:right w:val="none" w:sz="0" w:space="0" w:color="auto"/>
          </w:divBdr>
        </w:div>
        <w:div w:id="787352738">
          <w:marLeft w:val="640"/>
          <w:marRight w:val="0"/>
          <w:marTop w:val="0"/>
          <w:marBottom w:val="0"/>
          <w:divBdr>
            <w:top w:val="none" w:sz="0" w:space="0" w:color="auto"/>
            <w:left w:val="none" w:sz="0" w:space="0" w:color="auto"/>
            <w:bottom w:val="none" w:sz="0" w:space="0" w:color="auto"/>
            <w:right w:val="none" w:sz="0" w:space="0" w:color="auto"/>
          </w:divBdr>
        </w:div>
        <w:div w:id="1002201942">
          <w:marLeft w:val="640"/>
          <w:marRight w:val="0"/>
          <w:marTop w:val="0"/>
          <w:marBottom w:val="0"/>
          <w:divBdr>
            <w:top w:val="none" w:sz="0" w:space="0" w:color="auto"/>
            <w:left w:val="none" w:sz="0" w:space="0" w:color="auto"/>
            <w:bottom w:val="none" w:sz="0" w:space="0" w:color="auto"/>
            <w:right w:val="none" w:sz="0" w:space="0" w:color="auto"/>
          </w:divBdr>
        </w:div>
        <w:div w:id="233007738">
          <w:marLeft w:val="640"/>
          <w:marRight w:val="0"/>
          <w:marTop w:val="0"/>
          <w:marBottom w:val="0"/>
          <w:divBdr>
            <w:top w:val="none" w:sz="0" w:space="0" w:color="auto"/>
            <w:left w:val="none" w:sz="0" w:space="0" w:color="auto"/>
            <w:bottom w:val="none" w:sz="0" w:space="0" w:color="auto"/>
            <w:right w:val="none" w:sz="0" w:space="0" w:color="auto"/>
          </w:divBdr>
        </w:div>
        <w:div w:id="76631272">
          <w:marLeft w:val="640"/>
          <w:marRight w:val="0"/>
          <w:marTop w:val="0"/>
          <w:marBottom w:val="0"/>
          <w:divBdr>
            <w:top w:val="none" w:sz="0" w:space="0" w:color="auto"/>
            <w:left w:val="none" w:sz="0" w:space="0" w:color="auto"/>
            <w:bottom w:val="none" w:sz="0" w:space="0" w:color="auto"/>
            <w:right w:val="none" w:sz="0" w:space="0" w:color="auto"/>
          </w:divBdr>
        </w:div>
        <w:div w:id="112292237">
          <w:marLeft w:val="640"/>
          <w:marRight w:val="0"/>
          <w:marTop w:val="0"/>
          <w:marBottom w:val="0"/>
          <w:divBdr>
            <w:top w:val="none" w:sz="0" w:space="0" w:color="auto"/>
            <w:left w:val="none" w:sz="0" w:space="0" w:color="auto"/>
            <w:bottom w:val="none" w:sz="0" w:space="0" w:color="auto"/>
            <w:right w:val="none" w:sz="0" w:space="0" w:color="auto"/>
          </w:divBdr>
        </w:div>
        <w:div w:id="1393239250">
          <w:marLeft w:val="640"/>
          <w:marRight w:val="0"/>
          <w:marTop w:val="0"/>
          <w:marBottom w:val="0"/>
          <w:divBdr>
            <w:top w:val="none" w:sz="0" w:space="0" w:color="auto"/>
            <w:left w:val="none" w:sz="0" w:space="0" w:color="auto"/>
            <w:bottom w:val="none" w:sz="0" w:space="0" w:color="auto"/>
            <w:right w:val="none" w:sz="0" w:space="0" w:color="auto"/>
          </w:divBdr>
        </w:div>
      </w:divsChild>
    </w:div>
    <w:div w:id="221714066">
      <w:bodyDiv w:val="1"/>
      <w:marLeft w:val="0"/>
      <w:marRight w:val="0"/>
      <w:marTop w:val="0"/>
      <w:marBottom w:val="0"/>
      <w:divBdr>
        <w:top w:val="none" w:sz="0" w:space="0" w:color="auto"/>
        <w:left w:val="none" w:sz="0" w:space="0" w:color="auto"/>
        <w:bottom w:val="none" w:sz="0" w:space="0" w:color="auto"/>
        <w:right w:val="none" w:sz="0" w:space="0" w:color="auto"/>
      </w:divBdr>
    </w:div>
    <w:div w:id="235357800">
      <w:bodyDiv w:val="1"/>
      <w:marLeft w:val="0"/>
      <w:marRight w:val="0"/>
      <w:marTop w:val="0"/>
      <w:marBottom w:val="0"/>
      <w:divBdr>
        <w:top w:val="none" w:sz="0" w:space="0" w:color="auto"/>
        <w:left w:val="none" w:sz="0" w:space="0" w:color="auto"/>
        <w:bottom w:val="none" w:sz="0" w:space="0" w:color="auto"/>
        <w:right w:val="none" w:sz="0" w:space="0" w:color="auto"/>
      </w:divBdr>
    </w:div>
    <w:div w:id="256059827">
      <w:bodyDiv w:val="1"/>
      <w:marLeft w:val="0"/>
      <w:marRight w:val="0"/>
      <w:marTop w:val="0"/>
      <w:marBottom w:val="0"/>
      <w:divBdr>
        <w:top w:val="none" w:sz="0" w:space="0" w:color="auto"/>
        <w:left w:val="none" w:sz="0" w:space="0" w:color="auto"/>
        <w:bottom w:val="none" w:sz="0" w:space="0" w:color="auto"/>
        <w:right w:val="none" w:sz="0" w:space="0" w:color="auto"/>
      </w:divBdr>
    </w:div>
    <w:div w:id="339161915">
      <w:bodyDiv w:val="1"/>
      <w:marLeft w:val="0"/>
      <w:marRight w:val="0"/>
      <w:marTop w:val="0"/>
      <w:marBottom w:val="0"/>
      <w:divBdr>
        <w:top w:val="none" w:sz="0" w:space="0" w:color="auto"/>
        <w:left w:val="none" w:sz="0" w:space="0" w:color="auto"/>
        <w:bottom w:val="none" w:sz="0" w:space="0" w:color="auto"/>
        <w:right w:val="none" w:sz="0" w:space="0" w:color="auto"/>
      </w:divBdr>
      <w:divsChild>
        <w:div w:id="901788719">
          <w:marLeft w:val="640"/>
          <w:marRight w:val="0"/>
          <w:marTop w:val="0"/>
          <w:marBottom w:val="0"/>
          <w:divBdr>
            <w:top w:val="none" w:sz="0" w:space="0" w:color="auto"/>
            <w:left w:val="none" w:sz="0" w:space="0" w:color="auto"/>
            <w:bottom w:val="none" w:sz="0" w:space="0" w:color="auto"/>
            <w:right w:val="none" w:sz="0" w:space="0" w:color="auto"/>
          </w:divBdr>
        </w:div>
        <w:div w:id="67269363">
          <w:marLeft w:val="640"/>
          <w:marRight w:val="0"/>
          <w:marTop w:val="0"/>
          <w:marBottom w:val="0"/>
          <w:divBdr>
            <w:top w:val="none" w:sz="0" w:space="0" w:color="auto"/>
            <w:left w:val="none" w:sz="0" w:space="0" w:color="auto"/>
            <w:bottom w:val="none" w:sz="0" w:space="0" w:color="auto"/>
            <w:right w:val="none" w:sz="0" w:space="0" w:color="auto"/>
          </w:divBdr>
        </w:div>
        <w:div w:id="2095544983">
          <w:marLeft w:val="640"/>
          <w:marRight w:val="0"/>
          <w:marTop w:val="0"/>
          <w:marBottom w:val="0"/>
          <w:divBdr>
            <w:top w:val="none" w:sz="0" w:space="0" w:color="auto"/>
            <w:left w:val="none" w:sz="0" w:space="0" w:color="auto"/>
            <w:bottom w:val="none" w:sz="0" w:space="0" w:color="auto"/>
            <w:right w:val="none" w:sz="0" w:space="0" w:color="auto"/>
          </w:divBdr>
        </w:div>
        <w:div w:id="228344739">
          <w:marLeft w:val="640"/>
          <w:marRight w:val="0"/>
          <w:marTop w:val="0"/>
          <w:marBottom w:val="0"/>
          <w:divBdr>
            <w:top w:val="none" w:sz="0" w:space="0" w:color="auto"/>
            <w:left w:val="none" w:sz="0" w:space="0" w:color="auto"/>
            <w:bottom w:val="none" w:sz="0" w:space="0" w:color="auto"/>
            <w:right w:val="none" w:sz="0" w:space="0" w:color="auto"/>
          </w:divBdr>
        </w:div>
        <w:div w:id="1674064730">
          <w:marLeft w:val="640"/>
          <w:marRight w:val="0"/>
          <w:marTop w:val="0"/>
          <w:marBottom w:val="0"/>
          <w:divBdr>
            <w:top w:val="none" w:sz="0" w:space="0" w:color="auto"/>
            <w:left w:val="none" w:sz="0" w:space="0" w:color="auto"/>
            <w:bottom w:val="none" w:sz="0" w:space="0" w:color="auto"/>
            <w:right w:val="none" w:sz="0" w:space="0" w:color="auto"/>
          </w:divBdr>
        </w:div>
        <w:div w:id="296181958">
          <w:marLeft w:val="640"/>
          <w:marRight w:val="0"/>
          <w:marTop w:val="0"/>
          <w:marBottom w:val="0"/>
          <w:divBdr>
            <w:top w:val="none" w:sz="0" w:space="0" w:color="auto"/>
            <w:left w:val="none" w:sz="0" w:space="0" w:color="auto"/>
            <w:bottom w:val="none" w:sz="0" w:space="0" w:color="auto"/>
            <w:right w:val="none" w:sz="0" w:space="0" w:color="auto"/>
          </w:divBdr>
        </w:div>
        <w:div w:id="790320280">
          <w:marLeft w:val="640"/>
          <w:marRight w:val="0"/>
          <w:marTop w:val="0"/>
          <w:marBottom w:val="0"/>
          <w:divBdr>
            <w:top w:val="none" w:sz="0" w:space="0" w:color="auto"/>
            <w:left w:val="none" w:sz="0" w:space="0" w:color="auto"/>
            <w:bottom w:val="none" w:sz="0" w:space="0" w:color="auto"/>
            <w:right w:val="none" w:sz="0" w:space="0" w:color="auto"/>
          </w:divBdr>
        </w:div>
        <w:div w:id="1693073849">
          <w:marLeft w:val="640"/>
          <w:marRight w:val="0"/>
          <w:marTop w:val="0"/>
          <w:marBottom w:val="0"/>
          <w:divBdr>
            <w:top w:val="none" w:sz="0" w:space="0" w:color="auto"/>
            <w:left w:val="none" w:sz="0" w:space="0" w:color="auto"/>
            <w:bottom w:val="none" w:sz="0" w:space="0" w:color="auto"/>
            <w:right w:val="none" w:sz="0" w:space="0" w:color="auto"/>
          </w:divBdr>
        </w:div>
        <w:div w:id="1870485483">
          <w:marLeft w:val="640"/>
          <w:marRight w:val="0"/>
          <w:marTop w:val="0"/>
          <w:marBottom w:val="0"/>
          <w:divBdr>
            <w:top w:val="none" w:sz="0" w:space="0" w:color="auto"/>
            <w:left w:val="none" w:sz="0" w:space="0" w:color="auto"/>
            <w:bottom w:val="none" w:sz="0" w:space="0" w:color="auto"/>
            <w:right w:val="none" w:sz="0" w:space="0" w:color="auto"/>
          </w:divBdr>
        </w:div>
        <w:div w:id="25257898">
          <w:marLeft w:val="640"/>
          <w:marRight w:val="0"/>
          <w:marTop w:val="0"/>
          <w:marBottom w:val="0"/>
          <w:divBdr>
            <w:top w:val="none" w:sz="0" w:space="0" w:color="auto"/>
            <w:left w:val="none" w:sz="0" w:space="0" w:color="auto"/>
            <w:bottom w:val="none" w:sz="0" w:space="0" w:color="auto"/>
            <w:right w:val="none" w:sz="0" w:space="0" w:color="auto"/>
          </w:divBdr>
        </w:div>
        <w:div w:id="2026712126">
          <w:marLeft w:val="640"/>
          <w:marRight w:val="0"/>
          <w:marTop w:val="0"/>
          <w:marBottom w:val="0"/>
          <w:divBdr>
            <w:top w:val="none" w:sz="0" w:space="0" w:color="auto"/>
            <w:left w:val="none" w:sz="0" w:space="0" w:color="auto"/>
            <w:bottom w:val="none" w:sz="0" w:space="0" w:color="auto"/>
            <w:right w:val="none" w:sz="0" w:space="0" w:color="auto"/>
          </w:divBdr>
        </w:div>
        <w:div w:id="1432043668">
          <w:marLeft w:val="640"/>
          <w:marRight w:val="0"/>
          <w:marTop w:val="0"/>
          <w:marBottom w:val="0"/>
          <w:divBdr>
            <w:top w:val="none" w:sz="0" w:space="0" w:color="auto"/>
            <w:left w:val="none" w:sz="0" w:space="0" w:color="auto"/>
            <w:bottom w:val="none" w:sz="0" w:space="0" w:color="auto"/>
            <w:right w:val="none" w:sz="0" w:space="0" w:color="auto"/>
          </w:divBdr>
        </w:div>
        <w:div w:id="1986736486">
          <w:marLeft w:val="640"/>
          <w:marRight w:val="0"/>
          <w:marTop w:val="0"/>
          <w:marBottom w:val="0"/>
          <w:divBdr>
            <w:top w:val="none" w:sz="0" w:space="0" w:color="auto"/>
            <w:left w:val="none" w:sz="0" w:space="0" w:color="auto"/>
            <w:bottom w:val="none" w:sz="0" w:space="0" w:color="auto"/>
            <w:right w:val="none" w:sz="0" w:space="0" w:color="auto"/>
          </w:divBdr>
        </w:div>
        <w:div w:id="929922344">
          <w:marLeft w:val="640"/>
          <w:marRight w:val="0"/>
          <w:marTop w:val="0"/>
          <w:marBottom w:val="0"/>
          <w:divBdr>
            <w:top w:val="none" w:sz="0" w:space="0" w:color="auto"/>
            <w:left w:val="none" w:sz="0" w:space="0" w:color="auto"/>
            <w:bottom w:val="none" w:sz="0" w:space="0" w:color="auto"/>
            <w:right w:val="none" w:sz="0" w:space="0" w:color="auto"/>
          </w:divBdr>
        </w:div>
        <w:div w:id="149299866">
          <w:marLeft w:val="640"/>
          <w:marRight w:val="0"/>
          <w:marTop w:val="0"/>
          <w:marBottom w:val="0"/>
          <w:divBdr>
            <w:top w:val="none" w:sz="0" w:space="0" w:color="auto"/>
            <w:left w:val="none" w:sz="0" w:space="0" w:color="auto"/>
            <w:bottom w:val="none" w:sz="0" w:space="0" w:color="auto"/>
            <w:right w:val="none" w:sz="0" w:space="0" w:color="auto"/>
          </w:divBdr>
        </w:div>
        <w:div w:id="2059813055">
          <w:marLeft w:val="640"/>
          <w:marRight w:val="0"/>
          <w:marTop w:val="0"/>
          <w:marBottom w:val="0"/>
          <w:divBdr>
            <w:top w:val="none" w:sz="0" w:space="0" w:color="auto"/>
            <w:left w:val="none" w:sz="0" w:space="0" w:color="auto"/>
            <w:bottom w:val="none" w:sz="0" w:space="0" w:color="auto"/>
            <w:right w:val="none" w:sz="0" w:space="0" w:color="auto"/>
          </w:divBdr>
        </w:div>
        <w:div w:id="2084796984">
          <w:marLeft w:val="640"/>
          <w:marRight w:val="0"/>
          <w:marTop w:val="0"/>
          <w:marBottom w:val="0"/>
          <w:divBdr>
            <w:top w:val="none" w:sz="0" w:space="0" w:color="auto"/>
            <w:left w:val="none" w:sz="0" w:space="0" w:color="auto"/>
            <w:bottom w:val="none" w:sz="0" w:space="0" w:color="auto"/>
            <w:right w:val="none" w:sz="0" w:space="0" w:color="auto"/>
          </w:divBdr>
        </w:div>
        <w:div w:id="1878077033">
          <w:marLeft w:val="640"/>
          <w:marRight w:val="0"/>
          <w:marTop w:val="0"/>
          <w:marBottom w:val="0"/>
          <w:divBdr>
            <w:top w:val="none" w:sz="0" w:space="0" w:color="auto"/>
            <w:left w:val="none" w:sz="0" w:space="0" w:color="auto"/>
            <w:bottom w:val="none" w:sz="0" w:space="0" w:color="auto"/>
            <w:right w:val="none" w:sz="0" w:space="0" w:color="auto"/>
          </w:divBdr>
        </w:div>
        <w:div w:id="69348910">
          <w:marLeft w:val="640"/>
          <w:marRight w:val="0"/>
          <w:marTop w:val="0"/>
          <w:marBottom w:val="0"/>
          <w:divBdr>
            <w:top w:val="none" w:sz="0" w:space="0" w:color="auto"/>
            <w:left w:val="none" w:sz="0" w:space="0" w:color="auto"/>
            <w:bottom w:val="none" w:sz="0" w:space="0" w:color="auto"/>
            <w:right w:val="none" w:sz="0" w:space="0" w:color="auto"/>
          </w:divBdr>
        </w:div>
        <w:div w:id="655501911">
          <w:marLeft w:val="640"/>
          <w:marRight w:val="0"/>
          <w:marTop w:val="0"/>
          <w:marBottom w:val="0"/>
          <w:divBdr>
            <w:top w:val="none" w:sz="0" w:space="0" w:color="auto"/>
            <w:left w:val="none" w:sz="0" w:space="0" w:color="auto"/>
            <w:bottom w:val="none" w:sz="0" w:space="0" w:color="auto"/>
            <w:right w:val="none" w:sz="0" w:space="0" w:color="auto"/>
          </w:divBdr>
        </w:div>
        <w:div w:id="1460300781">
          <w:marLeft w:val="640"/>
          <w:marRight w:val="0"/>
          <w:marTop w:val="0"/>
          <w:marBottom w:val="0"/>
          <w:divBdr>
            <w:top w:val="none" w:sz="0" w:space="0" w:color="auto"/>
            <w:left w:val="none" w:sz="0" w:space="0" w:color="auto"/>
            <w:bottom w:val="none" w:sz="0" w:space="0" w:color="auto"/>
            <w:right w:val="none" w:sz="0" w:space="0" w:color="auto"/>
          </w:divBdr>
        </w:div>
        <w:div w:id="98793704">
          <w:marLeft w:val="640"/>
          <w:marRight w:val="0"/>
          <w:marTop w:val="0"/>
          <w:marBottom w:val="0"/>
          <w:divBdr>
            <w:top w:val="none" w:sz="0" w:space="0" w:color="auto"/>
            <w:left w:val="none" w:sz="0" w:space="0" w:color="auto"/>
            <w:bottom w:val="none" w:sz="0" w:space="0" w:color="auto"/>
            <w:right w:val="none" w:sz="0" w:space="0" w:color="auto"/>
          </w:divBdr>
        </w:div>
        <w:div w:id="40519658">
          <w:marLeft w:val="640"/>
          <w:marRight w:val="0"/>
          <w:marTop w:val="0"/>
          <w:marBottom w:val="0"/>
          <w:divBdr>
            <w:top w:val="none" w:sz="0" w:space="0" w:color="auto"/>
            <w:left w:val="none" w:sz="0" w:space="0" w:color="auto"/>
            <w:bottom w:val="none" w:sz="0" w:space="0" w:color="auto"/>
            <w:right w:val="none" w:sz="0" w:space="0" w:color="auto"/>
          </w:divBdr>
        </w:div>
        <w:div w:id="1742169761">
          <w:marLeft w:val="640"/>
          <w:marRight w:val="0"/>
          <w:marTop w:val="0"/>
          <w:marBottom w:val="0"/>
          <w:divBdr>
            <w:top w:val="none" w:sz="0" w:space="0" w:color="auto"/>
            <w:left w:val="none" w:sz="0" w:space="0" w:color="auto"/>
            <w:bottom w:val="none" w:sz="0" w:space="0" w:color="auto"/>
            <w:right w:val="none" w:sz="0" w:space="0" w:color="auto"/>
          </w:divBdr>
        </w:div>
        <w:div w:id="1545562684">
          <w:marLeft w:val="640"/>
          <w:marRight w:val="0"/>
          <w:marTop w:val="0"/>
          <w:marBottom w:val="0"/>
          <w:divBdr>
            <w:top w:val="none" w:sz="0" w:space="0" w:color="auto"/>
            <w:left w:val="none" w:sz="0" w:space="0" w:color="auto"/>
            <w:bottom w:val="none" w:sz="0" w:space="0" w:color="auto"/>
            <w:right w:val="none" w:sz="0" w:space="0" w:color="auto"/>
          </w:divBdr>
        </w:div>
        <w:div w:id="622417562">
          <w:marLeft w:val="640"/>
          <w:marRight w:val="0"/>
          <w:marTop w:val="0"/>
          <w:marBottom w:val="0"/>
          <w:divBdr>
            <w:top w:val="none" w:sz="0" w:space="0" w:color="auto"/>
            <w:left w:val="none" w:sz="0" w:space="0" w:color="auto"/>
            <w:bottom w:val="none" w:sz="0" w:space="0" w:color="auto"/>
            <w:right w:val="none" w:sz="0" w:space="0" w:color="auto"/>
          </w:divBdr>
        </w:div>
        <w:div w:id="1722485840">
          <w:marLeft w:val="640"/>
          <w:marRight w:val="0"/>
          <w:marTop w:val="0"/>
          <w:marBottom w:val="0"/>
          <w:divBdr>
            <w:top w:val="none" w:sz="0" w:space="0" w:color="auto"/>
            <w:left w:val="none" w:sz="0" w:space="0" w:color="auto"/>
            <w:bottom w:val="none" w:sz="0" w:space="0" w:color="auto"/>
            <w:right w:val="none" w:sz="0" w:space="0" w:color="auto"/>
          </w:divBdr>
        </w:div>
        <w:div w:id="1436166904">
          <w:marLeft w:val="640"/>
          <w:marRight w:val="0"/>
          <w:marTop w:val="0"/>
          <w:marBottom w:val="0"/>
          <w:divBdr>
            <w:top w:val="none" w:sz="0" w:space="0" w:color="auto"/>
            <w:left w:val="none" w:sz="0" w:space="0" w:color="auto"/>
            <w:bottom w:val="none" w:sz="0" w:space="0" w:color="auto"/>
            <w:right w:val="none" w:sz="0" w:space="0" w:color="auto"/>
          </w:divBdr>
        </w:div>
        <w:div w:id="1880360173">
          <w:marLeft w:val="640"/>
          <w:marRight w:val="0"/>
          <w:marTop w:val="0"/>
          <w:marBottom w:val="0"/>
          <w:divBdr>
            <w:top w:val="none" w:sz="0" w:space="0" w:color="auto"/>
            <w:left w:val="none" w:sz="0" w:space="0" w:color="auto"/>
            <w:bottom w:val="none" w:sz="0" w:space="0" w:color="auto"/>
            <w:right w:val="none" w:sz="0" w:space="0" w:color="auto"/>
          </w:divBdr>
        </w:div>
        <w:div w:id="307321200">
          <w:marLeft w:val="640"/>
          <w:marRight w:val="0"/>
          <w:marTop w:val="0"/>
          <w:marBottom w:val="0"/>
          <w:divBdr>
            <w:top w:val="none" w:sz="0" w:space="0" w:color="auto"/>
            <w:left w:val="none" w:sz="0" w:space="0" w:color="auto"/>
            <w:bottom w:val="none" w:sz="0" w:space="0" w:color="auto"/>
            <w:right w:val="none" w:sz="0" w:space="0" w:color="auto"/>
          </w:divBdr>
        </w:div>
        <w:div w:id="943414590">
          <w:marLeft w:val="640"/>
          <w:marRight w:val="0"/>
          <w:marTop w:val="0"/>
          <w:marBottom w:val="0"/>
          <w:divBdr>
            <w:top w:val="none" w:sz="0" w:space="0" w:color="auto"/>
            <w:left w:val="none" w:sz="0" w:space="0" w:color="auto"/>
            <w:bottom w:val="none" w:sz="0" w:space="0" w:color="auto"/>
            <w:right w:val="none" w:sz="0" w:space="0" w:color="auto"/>
          </w:divBdr>
        </w:div>
        <w:div w:id="1037698343">
          <w:marLeft w:val="640"/>
          <w:marRight w:val="0"/>
          <w:marTop w:val="0"/>
          <w:marBottom w:val="0"/>
          <w:divBdr>
            <w:top w:val="none" w:sz="0" w:space="0" w:color="auto"/>
            <w:left w:val="none" w:sz="0" w:space="0" w:color="auto"/>
            <w:bottom w:val="none" w:sz="0" w:space="0" w:color="auto"/>
            <w:right w:val="none" w:sz="0" w:space="0" w:color="auto"/>
          </w:divBdr>
        </w:div>
        <w:div w:id="668025721">
          <w:marLeft w:val="640"/>
          <w:marRight w:val="0"/>
          <w:marTop w:val="0"/>
          <w:marBottom w:val="0"/>
          <w:divBdr>
            <w:top w:val="none" w:sz="0" w:space="0" w:color="auto"/>
            <w:left w:val="none" w:sz="0" w:space="0" w:color="auto"/>
            <w:bottom w:val="none" w:sz="0" w:space="0" w:color="auto"/>
            <w:right w:val="none" w:sz="0" w:space="0" w:color="auto"/>
          </w:divBdr>
        </w:div>
        <w:div w:id="411512270">
          <w:marLeft w:val="640"/>
          <w:marRight w:val="0"/>
          <w:marTop w:val="0"/>
          <w:marBottom w:val="0"/>
          <w:divBdr>
            <w:top w:val="none" w:sz="0" w:space="0" w:color="auto"/>
            <w:left w:val="none" w:sz="0" w:space="0" w:color="auto"/>
            <w:bottom w:val="none" w:sz="0" w:space="0" w:color="auto"/>
            <w:right w:val="none" w:sz="0" w:space="0" w:color="auto"/>
          </w:divBdr>
        </w:div>
        <w:div w:id="1203707086">
          <w:marLeft w:val="640"/>
          <w:marRight w:val="0"/>
          <w:marTop w:val="0"/>
          <w:marBottom w:val="0"/>
          <w:divBdr>
            <w:top w:val="none" w:sz="0" w:space="0" w:color="auto"/>
            <w:left w:val="none" w:sz="0" w:space="0" w:color="auto"/>
            <w:bottom w:val="none" w:sz="0" w:space="0" w:color="auto"/>
            <w:right w:val="none" w:sz="0" w:space="0" w:color="auto"/>
          </w:divBdr>
        </w:div>
        <w:div w:id="217476985">
          <w:marLeft w:val="640"/>
          <w:marRight w:val="0"/>
          <w:marTop w:val="0"/>
          <w:marBottom w:val="0"/>
          <w:divBdr>
            <w:top w:val="none" w:sz="0" w:space="0" w:color="auto"/>
            <w:left w:val="none" w:sz="0" w:space="0" w:color="auto"/>
            <w:bottom w:val="none" w:sz="0" w:space="0" w:color="auto"/>
            <w:right w:val="none" w:sz="0" w:space="0" w:color="auto"/>
          </w:divBdr>
        </w:div>
        <w:div w:id="250361548">
          <w:marLeft w:val="640"/>
          <w:marRight w:val="0"/>
          <w:marTop w:val="0"/>
          <w:marBottom w:val="0"/>
          <w:divBdr>
            <w:top w:val="none" w:sz="0" w:space="0" w:color="auto"/>
            <w:left w:val="none" w:sz="0" w:space="0" w:color="auto"/>
            <w:bottom w:val="none" w:sz="0" w:space="0" w:color="auto"/>
            <w:right w:val="none" w:sz="0" w:space="0" w:color="auto"/>
          </w:divBdr>
        </w:div>
        <w:div w:id="1511749716">
          <w:marLeft w:val="640"/>
          <w:marRight w:val="0"/>
          <w:marTop w:val="0"/>
          <w:marBottom w:val="0"/>
          <w:divBdr>
            <w:top w:val="none" w:sz="0" w:space="0" w:color="auto"/>
            <w:left w:val="none" w:sz="0" w:space="0" w:color="auto"/>
            <w:bottom w:val="none" w:sz="0" w:space="0" w:color="auto"/>
            <w:right w:val="none" w:sz="0" w:space="0" w:color="auto"/>
          </w:divBdr>
        </w:div>
        <w:div w:id="1500581943">
          <w:marLeft w:val="640"/>
          <w:marRight w:val="0"/>
          <w:marTop w:val="0"/>
          <w:marBottom w:val="0"/>
          <w:divBdr>
            <w:top w:val="none" w:sz="0" w:space="0" w:color="auto"/>
            <w:left w:val="none" w:sz="0" w:space="0" w:color="auto"/>
            <w:bottom w:val="none" w:sz="0" w:space="0" w:color="auto"/>
            <w:right w:val="none" w:sz="0" w:space="0" w:color="auto"/>
          </w:divBdr>
        </w:div>
        <w:div w:id="420568689">
          <w:marLeft w:val="640"/>
          <w:marRight w:val="0"/>
          <w:marTop w:val="0"/>
          <w:marBottom w:val="0"/>
          <w:divBdr>
            <w:top w:val="none" w:sz="0" w:space="0" w:color="auto"/>
            <w:left w:val="none" w:sz="0" w:space="0" w:color="auto"/>
            <w:bottom w:val="none" w:sz="0" w:space="0" w:color="auto"/>
            <w:right w:val="none" w:sz="0" w:space="0" w:color="auto"/>
          </w:divBdr>
        </w:div>
        <w:div w:id="1026641148">
          <w:marLeft w:val="640"/>
          <w:marRight w:val="0"/>
          <w:marTop w:val="0"/>
          <w:marBottom w:val="0"/>
          <w:divBdr>
            <w:top w:val="none" w:sz="0" w:space="0" w:color="auto"/>
            <w:left w:val="none" w:sz="0" w:space="0" w:color="auto"/>
            <w:bottom w:val="none" w:sz="0" w:space="0" w:color="auto"/>
            <w:right w:val="none" w:sz="0" w:space="0" w:color="auto"/>
          </w:divBdr>
        </w:div>
        <w:div w:id="209920452">
          <w:marLeft w:val="640"/>
          <w:marRight w:val="0"/>
          <w:marTop w:val="0"/>
          <w:marBottom w:val="0"/>
          <w:divBdr>
            <w:top w:val="none" w:sz="0" w:space="0" w:color="auto"/>
            <w:left w:val="none" w:sz="0" w:space="0" w:color="auto"/>
            <w:bottom w:val="none" w:sz="0" w:space="0" w:color="auto"/>
            <w:right w:val="none" w:sz="0" w:space="0" w:color="auto"/>
          </w:divBdr>
        </w:div>
        <w:div w:id="1622807115">
          <w:marLeft w:val="640"/>
          <w:marRight w:val="0"/>
          <w:marTop w:val="0"/>
          <w:marBottom w:val="0"/>
          <w:divBdr>
            <w:top w:val="none" w:sz="0" w:space="0" w:color="auto"/>
            <w:left w:val="none" w:sz="0" w:space="0" w:color="auto"/>
            <w:bottom w:val="none" w:sz="0" w:space="0" w:color="auto"/>
            <w:right w:val="none" w:sz="0" w:space="0" w:color="auto"/>
          </w:divBdr>
        </w:div>
        <w:div w:id="1197431234">
          <w:marLeft w:val="640"/>
          <w:marRight w:val="0"/>
          <w:marTop w:val="0"/>
          <w:marBottom w:val="0"/>
          <w:divBdr>
            <w:top w:val="none" w:sz="0" w:space="0" w:color="auto"/>
            <w:left w:val="none" w:sz="0" w:space="0" w:color="auto"/>
            <w:bottom w:val="none" w:sz="0" w:space="0" w:color="auto"/>
            <w:right w:val="none" w:sz="0" w:space="0" w:color="auto"/>
          </w:divBdr>
        </w:div>
        <w:div w:id="390079733">
          <w:marLeft w:val="640"/>
          <w:marRight w:val="0"/>
          <w:marTop w:val="0"/>
          <w:marBottom w:val="0"/>
          <w:divBdr>
            <w:top w:val="none" w:sz="0" w:space="0" w:color="auto"/>
            <w:left w:val="none" w:sz="0" w:space="0" w:color="auto"/>
            <w:bottom w:val="none" w:sz="0" w:space="0" w:color="auto"/>
            <w:right w:val="none" w:sz="0" w:space="0" w:color="auto"/>
          </w:divBdr>
        </w:div>
        <w:div w:id="1724014619">
          <w:marLeft w:val="640"/>
          <w:marRight w:val="0"/>
          <w:marTop w:val="0"/>
          <w:marBottom w:val="0"/>
          <w:divBdr>
            <w:top w:val="none" w:sz="0" w:space="0" w:color="auto"/>
            <w:left w:val="none" w:sz="0" w:space="0" w:color="auto"/>
            <w:bottom w:val="none" w:sz="0" w:space="0" w:color="auto"/>
            <w:right w:val="none" w:sz="0" w:space="0" w:color="auto"/>
          </w:divBdr>
        </w:div>
        <w:div w:id="59134454">
          <w:marLeft w:val="640"/>
          <w:marRight w:val="0"/>
          <w:marTop w:val="0"/>
          <w:marBottom w:val="0"/>
          <w:divBdr>
            <w:top w:val="none" w:sz="0" w:space="0" w:color="auto"/>
            <w:left w:val="none" w:sz="0" w:space="0" w:color="auto"/>
            <w:bottom w:val="none" w:sz="0" w:space="0" w:color="auto"/>
            <w:right w:val="none" w:sz="0" w:space="0" w:color="auto"/>
          </w:divBdr>
        </w:div>
        <w:div w:id="2012021295">
          <w:marLeft w:val="640"/>
          <w:marRight w:val="0"/>
          <w:marTop w:val="0"/>
          <w:marBottom w:val="0"/>
          <w:divBdr>
            <w:top w:val="none" w:sz="0" w:space="0" w:color="auto"/>
            <w:left w:val="none" w:sz="0" w:space="0" w:color="auto"/>
            <w:bottom w:val="none" w:sz="0" w:space="0" w:color="auto"/>
            <w:right w:val="none" w:sz="0" w:space="0" w:color="auto"/>
          </w:divBdr>
        </w:div>
        <w:div w:id="1079130785">
          <w:marLeft w:val="640"/>
          <w:marRight w:val="0"/>
          <w:marTop w:val="0"/>
          <w:marBottom w:val="0"/>
          <w:divBdr>
            <w:top w:val="none" w:sz="0" w:space="0" w:color="auto"/>
            <w:left w:val="none" w:sz="0" w:space="0" w:color="auto"/>
            <w:bottom w:val="none" w:sz="0" w:space="0" w:color="auto"/>
            <w:right w:val="none" w:sz="0" w:space="0" w:color="auto"/>
          </w:divBdr>
        </w:div>
        <w:div w:id="1581645970">
          <w:marLeft w:val="640"/>
          <w:marRight w:val="0"/>
          <w:marTop w:val="0"/>
          <w:marBottom w:val="0"/>
          <w:divBdr>
            <w:top w:val="none" w:sz="0" w:space="0" w:color="auto"/>
            <w:left w:val="none" w:sz="0" w:space="0" w:color="auto"/>
            <w:bottom w:val="none" w:sz="0" w:space="0" w:color="auto"/>
            <w:right w:val="none" w:sz="0" w:space="0" w:color="auto"/>
          </w:divBdr>
        </w:div>
        <w:div w:id="1824737034">
          <w:marLeft w:val="640"/>
          <w:marRight w:val="0"/>
          <w:marTop w:val="0"/>
          <w:marBottom w:val="0"/>
          <w:divBdr>
            <w:top w:val="none" w:sz="0" w:space="0" w:color="auto"/>
            <w:left w:val="none" w:sz="0" w:space="0" w:color="auto"/>
            <w:bottom w:val="none" w:sz="0" w:space="0" w:color="auto"/>
            <w:right w:val="none" w:sz="0" w:space="0" w:color="auto"/>
          </w:divBdr>
        </w:div>
        <w:div w:id="1585145007">
          <w:marLeft w:val="640"/>
          <w:marRight w:val="0"/>
          <w:marTop w:val="0"/>
          <w:marBottom w:val="0"/>
          <w:divBdr>
            <w:top w:val="none" w:sz="0" w:space="0" w:color="auto"/>
            <w:left w:val="none" w:sz="0" w:space="0" w:color="auto"/>
            <w:bottom w:val="none" w:sz="0" w:space="0" w:color="auto"/>
            <w:right w:val="none" w:sz="0" w:space="0" w:color="auto"/>
          </w:divBdr>
        </w:div>
        <w:div w:id="820543291">
          <w:marLeft w:val="640"/>
          <w:marRight w:val="0"/>
          <w:marTop w:val="0"/>
          <w:marBottom w:val="0"/>
          <w:divBdr>
            <w:top w:val="none" w:sz="0" w:space="0" w:color="auto"/>
            <w:left w:val="none" w:sz="0" w:space="0" w:color="auto"/>
            <w:bottom w:val="none" w:sz="0" w:space="0" w:color="auto"/>
            <w:right w:val="none" w:sz="0" w:space="0" w:color="auto"/>
          </w:divBdr>
        </w:div>
        <w:div w:id="584263228">
          <w:marLeft w:val="640"/>
          <w:marRight w:val="0"/>
          <w:marTop w:val="0"/>
          <w:marBottom w:val="0"/>
          <w:divBdr>
            <w:top w:val="none" w:sz="0" w:space="0" w:color="auto"/>
            <w:left w:val="none" w:sz="0" w:space="0" w:color="auto"/>
            <w:bottom w:val="none" w:sz="0" w:space="0" w:color="auto"/>
            <w:right w:val="none" w:sz="0" w:space="0" w:color="auto"/>
          </w:divBdr>
        </w:div>
        <w:div w:id="1889800324">
          <w:marLeft w:val="640"/>
          <w:marRight w:val="0"/>
          <w:marTop w:val="0"/>
          <w:marBottom w:val="0"/>
          <w:divBdr>
            <w:top w:val="none" w:sz="0" w:space="0" w:color="auto"/>
            <w:left w:val="none" w:sz="0" w:space="0" w:color="auto"/>
            <w:bottom w:val="none" w:sz="0" w:space="0" w:color="auto"/>
            <w:right w:val="none" w:sz="0" w:space="0" w:color="auto"/>
          </w:divBdr>
        </w:div>
        <w:div w:id="323626626">
          <w:marLeft w:val="640"/>
          <w:marRight w:val="0"/>
          <w:marTop w:val="0"/>
          <w:marBottom w:val="0"/>
          <w:divBdr>
            <w:top w:val="none" w:sz="0" w:space="0" w:color="auto"/>
            <w:left w:val="none" w:sz="0" w:space="0" w:color="auto"/>
            <w:bottom w:val="none" w:sz="0" w:space="0" w:color="auto"/>
            <w:right w:val="none" w:sz="0" w:space="0" w:color="auto"/>
          </w:divBdr>
        </w:div>
        <w:div w:id="1591040130">
          <w:marLeft w:val="640"/>
          <w:marRight w:val="0"/>
          <w:marTop w:val="0"/>
          <w:marBottom w:val="0"/>
          <w:divBdr>
            <w:top w:val="none" w:sz="0" w:space="0" w:color="auto"/>
            <w:left w:val="none" w:sz="0" w:space="0" w:color="auto"/>
            <w:bottom w:val="none" w:sz="0" w:space="0" w:color="auto"/>
            <w:right w:val="none" w:sz="0" w:space="0" w:color="auto"/>
          </w:divBdr>
        </w:div>
        <w:div w:id="186258089">
          <w:marLeft w:val="640"/>
          <w:marRight w:val="0"/>
          <w:marTop w:val="0"/>
          <w:marBottom w:val="0"/>
          <w:divBdr>
            <w:top w:val="none" w:sz="0" w:space="0" w:color="auto"/>
            <w:left w:val="none" w:sz="0" w:space="0" w:color="auto"/>
            <w:bottom w:val="none" w:sz="0" w:space="0" w:color="auto"/>
            <w:right w:val="none" w:sz="0" w:space="0" w:color="auto"/>
          </w:divBdr>
        </w:div>
        <w:div w:id="2010908853">
          <w:marLeft w:val="640"/>
          <w:marRight w:val="0"/>
          <w:marTop w:val="0"/>
          <w:marBottom w:val="0"/>
          <w:divBdr>
            <w:top w:val="none" w:sz="0" w:space="0" w:color="auto"/>
            <w:left w:val="none" w:sz="0" w:space="0" w:color="auto"/>
            <w:bottom w:val="none" w:sz="0" w:space="0" w:color="auto"/>
            <w:right w:val="none" w:sz="0" w:space="0" w:color="auto"/>
          </w:divBdr>
        </w:div>
      </w:divsChild>
    </w:div>
    <w:div w:id="366294247">
      <w:bodyDiv w:val="1"/>
      <w:marLeft w:val="0"/>
      <w:marRight w:val="0"/>
      <w:marTop w:val="0"/>
      <w:marBottom w:val="0"/>
      <w:divBdr>
        <w:top w:val="none" w:sz="0" w:space="0" w:color="auto"/>
        <w:left w:val="none" w:sz="0" w:space="0" w:color="auto"/>
        <w:bottom w:val="none" w:sz="0" w:space="0" w:color="auto"/>
        <w:right w:val="none" w:sz="0" w:space="0" w:color="auto"/>
      </w:divBdr>
      <w:divsChild>
        <w:div w:id="1822236500">
          <w:marLeft w:val="640"/>
          <w:marRight w:val="0"/>
          <w:marTop w:val="0"/>
          <w:marBottom w:val="0"/>
          <w:divBdr>
            <w:top w:val="none" w:sz="0" w:space="0" w:color="auto"/>
            <w:left w:val="none" w:sz="0" w:space="0" w:color="auto"/>
            <w:bottom w:val="none" w:sz="0" w:space="0" w:color="auto"/>
            <w:right w:val="none" w:sz="0" w:space="0" w:color="auto"/>
          </w:divBdr>
        </w:div>
        <w:div w:id="1614554889">
          <w:marLeft w:val="640"/>
          <w:marRight w:val="0"/>
          <w:marTop w:val="0"/>
          <w:marBottom w:val="0"/>
          <w:divBdr>
            <w:top w:val="none" w:sz="0" w:space="0" w:color="auto"/>
            <w:left w:val="none" w:sz="0" w:space="0" w:color="auto"/>
            <w:bottom w:val="none" w:sz="0" w:space="0" w:color="auto"/>
            <w:right w:val="none" w:sz="0" w:space="0" w:color="auto"/>
          </w:divBdr>
        </w:div>
        <w:div w:id="583685087">
          <w:marLeft w:val="640"/>
          <w:marRight w:val="0"/>
          <w:marTop w:val="0"/>
          <w:marBottom w:val="0"/>
          <w:divBdr>
            <w:top w:val="none" w:sz="0" w:space="0" w:color="auto"/>
            <w:left w:val="none" w:sz="0" w:space="0" w:color="auto"/>
            <w:bottom w:val="none" w:sz="0" w:space="0" w:color="auto"/>
            <w:right w:val="none" w:sz="0" w:space="0" w:color="auto"/>
          </w:divBdr>
        </w:div>
        <w:div w:id="939139727">
          <w:marLeft w:val="640"/>
          <w:marRight w:val="0"/>
          <w:marTop w:val="0"/>
          <w:marBottom w:val="0"/>
          <w:divBdr>
            <w:top w:val="none" w:sz="0" w:space="0" w:color="auto"/>
            <w:left w:val="none" w:sz="0" w:space="0" w:color="auto"/>
            <w:bottom w:val="none" w:sz="0" w:space="0" w:color="auto"/>
            <w:right w:val="none" w:sz="0" w:space="0" w:color="auto"/>
          </w:divBdr>
        </w:div>
        <w:div w:id="1311011070">
          <w:marLeft w:val="640"/>
          <w:marRight w:val="0"/>
          <w:marTop w:val="0"/>
          <w:marBottom w:val="0"/>
          <w:divBdr>
            <w:top w:val="none" w:sz="0" w:space="0" w:color="auto"/>
            <w:left w:val="none" w:sz="0" w:space="0" w:color="auto"/>
            <w:bottom w:val="none" w:sz="0" w:space="0" w:color="auto"/>
            <w:right w:val="none" w:sz="0" w:space="0" w:color="auto"/>
          </w:divBdr>
        </w:div>
        <w:div w:id="1673217440">
          <w:marLeft w:val="640"/>
          <w:marRight w:val="0"/>
          <w:marTop w:val="0"/>
          <w:marBottom w:val="0"/>
          <w:divBdr>
            <w:top w:val="none" w:sz="0" w:space="0" w:color="auto"/>
            <w:left w:val="none" w:sz="0" w:space="0" w:color="auto"/>
            <w:bottom w:val="none" w:sz="0" w:space="0" w:color="auto"/>
            <w:right w:val="none" w:sz="0" w:space="0" w:color="auto"/>
          </w:divBdr>
        </w:div>
        <w:div w:id="619797383">
          <w:marLeft w:val="640"/>
          <w:marRight w:val="0"/>
          <w:marTop w:val="0"/>
          <w:marBottom w:val="0"/>
          <w:divBdr>
            <w:top w:val="none" w:sz="0" w:space="0" w:color="auto"/>
            <w:left w:val="none" w:sz="0" w:space="0" w:color="auto"/>
            <w:bottom w:val="none" w:sz="0" w:space="0" w:color="auto"/>
            <w:right w:val="none" w:sz="0" w:space="0" w:color="auto"/>
          </w:divBdr>
        </w:div>
        <w:div w:id="1844585850">
          <w:marLeft w:val="640"/>
          <w:marRight w:val="0"/>
          <w:marTop w:val="0"/>
          <w:marBottom w:val="0"/>
          <w:divBdr>
            <w:top w:val="none" w:sz="0" w:space="0" w:color="auto"/>
            <w:left w:val="none" w:sz="0" w:space="0" w:color="auto"/>
            <w:bottom w:val="none" w:sz="0" w:space="0" w:color="auto"/>
            <w:right w:val="none" w:sz="0" w:space="0" w:color="auto"/>
          </w:divBdr>
        </w:div>
        <w:div w:id="1470056686">
          <w:marLeft w:val="640"/>
          <w:marRight w:val="0"/>
          <w:marTop w:val="0"/>
          <w:marBottom w:val="0"/>
          <w:divBdr>
            <w:top w:val="none" w:sz="0" w:space="0" w:color="auto"/>
            <w:left w:val="none" w:sz="0" w:space="0" w:color="auto"/>
            <w:bottom w:val="none" w:sz="0" w:space="0" w:color="auto"/>
            <w:right w:val="none" w:sz="0" w:space="0" w:color="auto"/>
          </w:divBdr>
        </w:div>
        <w:div w:id="1834098429">
          <w:marLeft w:val="640"/>
          <w:marRight w:val="0"/>
          <w:marTop w:val="0"/>
          <w:marBottom w:val="0"/>
          <w:divBdr>
            <w:top w:val="none" w:sz="0" w:space="0" w:color="auto"/>
            <w:left w:val="none" w:sz="0" w:space="0" w:color="auto"/>
            <w:bottom w:val="none" w:sz="0" w:space="0" w:color="auto"/>
            <w:right w:val="none" w:sz="0" w:space="0" w:color="auto"/>
          </w:divBdr>
        </w:div>
        <w:div w:id="1598364226">
          <w:marLeft w:val="640"/>
          <w:marRight w:val="0"/>
          <w:marTop w:val="0"/>
          <w:marBottom w:val="0"/>
          <w:divBdr>
            <w:top w:val="none" w:sz="0" w:space="0" w:color="auto"/>
            <w:left w:val="none" w:sz="0" w:space="0" w:color="auto"/>
            <w:bottom w:val="none" w:sz="0" w:space="0" w:color="auto"/>
            <w:right w:val="none" w:sz="0" w:space="0" w:color="auto"/>
          </w:divBdr>
        </w:div>
        <w:div w:id="1475293491">
          <w:marLeft w:val="640"/>
          <w:marRight w:val="0"/>
          <w:marTop w:val="0"/>
          <w:marBottom w:val="0"/>
          <w:divBdr>
            <w:top w:val="none" w:sz="0" w:space="0" w:color="auto"/>
            <w:left w:val="none" w:sz="0" w:space="0" w:color="auto"/>
            <w:bottom w:val="none" w:sz="0" w:space="0" w:color="auto"/>
            <w:right w:val="none" w:sz="0" w:space="0" w:color="auto"/>
          </w:divBdr>
        </w:div>
        <w:div w:id="51780360">
          <w:marLeft w:val="640"/>
          <w:marRight w:val="0"/>
          <w:marTop w:val="0"/>
          <w:marBottom w:val="0"/>
          <w:divBdr>
            <w:top w:val="none" w:sz="0" w:space="0" w:color="auto"/>
            <w:left w:val="none" w:sz="0" w:space="0" w:color="auto"/>
            <w:bottom w:val="none" w:sz="0" w:space="0" w:color="auto"/>
            <w:right w:val="none" w:sz="0" w:space="0" w:color="auto"/>
          </w:divBdr>
        </w:div>
        <w:div w:id="149445533">
          <w:marLeft w:val="640"/>
          <w:marRight w:val="0"/>
          <w:marTop w:val="0"/>
          <w:marBottom w:val="0"/>
          <w:divBdr>
            <w:top w:val="none" w:sz="0" w:space="0" w:color="auto"/>
            <w:left w:val="none" w:sz="0" w:space="0" w:color="auto"/>
            <w:bottom w:val="none" w:sz="0" w:space="0" w:color="auto"/>
            <w:right w:val="none" w:sz="0" w:space="0" w:color="auto"/>
          </w:divBdr>
        </w:div>
        <w:div w:id="871266141">
          <w:marLeft w:val="640"/>
          <w:marRight w:val="0"/>
          <w:marTop w:val="0"/>
          <w:marBottom w:val="0"/>
          <w:divBdr>
            <w:top w:val="none" w:sz="0" w:space="0" w:color="auto"/>
            <w:left w:val="none" w:sz="0" w:space="0" w:color="auto"/>
            <w:bottom w:val="none" w:sz="0" w:space="0" w:color="auto"/>
            <w:right w:val="none" w:sz="0" w:space="0" w:color="auto"/>
          </w:divBdr>
        </w:div>
        <w:div w:id="1677027645">
          <w:marLeft w:val="640"/>
          <w:marRight w:val="0"/>
          <w:marTop w:val="0"/>
          <w:marBottom w:val="0"/>
          <w:divBdr>
            <w:top w:val="none" w:sz="0" w:space="0" w:color="auto"/>
            <w:left w:val="none" w:sz="0" w:space="0" w:color="auto"/>
            <w:bottom w:val="none" w:sz="0" w:space="0" w:color="auto"/>
            <w:right w:val="none" w:sz="0" w:space="0" w:color="auto"/>
          </w:divBdr>
        </w:div>
        <w:div w:id="1932228779">
          <w:marLeft w:val="640"/>
          <w:marRight w:val="0"/>
          <w:marTop w:val="0"/>
          <w:marBottom w:val="0"/>
          <w:divBdr>
            <w:top w:val="none" w:sz="0" w:space="0" w:color="auto"/>
            <w:left w:val="none" w:sz="0" w:space="0" w:color="auto"/>
            <w:bottom w:val="none" w:sz="0" w:space="0" w:color="auto"/>
            <w:right w:val="none" w:sz="0" w:space="0" w:color="auto"/>
          </w:divBdr>
        </w:div>
        <w:div w:id="1548032424">
          <w:marLeft w:val="640"/>
          <w:marRight w:val="0"/>
          <w:marTop w:val="0"/>
          <w:marBottom w:val="0"/>
          <w:divBdr>
            <w:top w:val="none" w:sz="0" w:space="0" w:color="auto"/>
            <w:left w:val="none" w:sz="0" w:space="0" w:color="auto"/>
            <w:bottom w:val="none" w:sz="0" w:space="0" w:color="auto"/>
            <w:right w:val="none" w:sz="0" w:space="0" w:color="auto"/>
          </w:divBdr>
        </w:div>
        <w:div w:id="1459495804">
          <w:marLeft w:val="640"/>
          <w:marRight w:val="0"/>
          <w:marTop w:val="0"/>
          <w:marBottom w:val="0"/>
          <w:divBdr>
            <w:top w:val="none" w:sz="0" w:space="0" w:color="auto"/>
            <w:left w:val="none" w:sz="0" w:space="0" w:color="auto"/>
            <w:bottom w:val="none" w:sz="0" w:space="0" w:color="auto"/>
            <w:right w:val="none" w:sz="0" w:space="0" w:color="auto"/>
          </w:divBdr>
        </w:div>
        <w:div w:id="1535263637">
          <w:marLeft w:val="640"/>
          <w:marRight w:val="0"/>
          <w:marTop w:val="0"/>
          <w:marBottom w:val="0"/>
          <w:divBdr>
            <w:top w:val="none" w:sz="0" w:space="0" w:color="auto"/>
            <w:left w:val="none" w:sz="0" w:space="0" w:color="auto"/>
            <w:bottom w:val="none" w:sz="0" w:space="0" w:color="auto"/>
            <w:right w:val="none" w:sz="0" w:space="0" w:color="auto"/>
          </w:divBdr>
        </w:div>
        <w:div w:id="1114639886">
          <w:marLeft w:val="640"/>
          <w:marRight w:val="0"/>
          <w:marTop w:val="0"/>
          <w:marBottom w:val="0"/>
          <w:divBdr>
            <w:top w:val="none" w:sz="0" w:space="0" w:color="auto"/>
            <w:left w:val="none" w:sz="0" w:space="0" w:color="auto"/>
            <w:bottom w:val="none" w:sz="0" w:space="0" w:color="auto"/>
            <w:right w:val="none" w:sz="0" w:space="0" w:color="auto"/>
          </w:divBdr>
        </w:div>
        <w:div w:id="804658394">
          <w:marLeft w:val="640"/>
          <w:marRight w:val="0"/>
          <w:marTop w:val="0"/>
          <w:marBottom w:val="0"/>
          <w:divBdr>
            <w:top w:val="none" w:sz="0" w:space="0" w:color="auto"/>
            <w:left w:val="none" w:sz="0" w:space="0" w:color="auto"/>
            <w:bottom w:val="none" w:sz="0" w:space="0" w:color="auto"/>
            <w:right w:val="none" w:sz="0" w:space="0" w:color="auto"/>
          </w:divBdr>
        </w:div>
        <w:div w:id="1818953366">
          <w:marLeft w:val="640"/>
          <w:marRight w:val="0"/>
          <w:marTop w:val="0"/>
          <w:marBottom w:val="0"/>
          <w:divBdr>
            <w:top w:val="none" w:sz="0" w:space="0" w:color="auto"/>
            <w:left w:val="none" w:sz="0" w:space="0" w:color="auto"/>
            <w:bottom w:val="none" w:sz="0" w:space="0" w:color="auto"/>
            <w:right w:val="none" w:sz="0" w:space="0" w:color="auto"/>
          </w:divBdr>
        </w:div>
        <w:div w:id="1090272846">
          <w:marLeft w:val="640"/>
          <w:marRight w:val="0"/>
          <w:marTop w:val="0"/>
          <w:marBottom w:val="0"/>
          <w:divBdr>
            <w:top w:val="none" w:sz="0" w:space="0" w:color="auto"/>
            <w:left w:val="none" w:sz="0" w:space="0" w:color="auto"/>
            <w:bottom w:val="none" w:sz="0" w:space="0" w:color="auto"/>
            <w:right w:val="none" w:sz="0" w:space="0" w:color="auto"/>
          </w:divBdr>
        </w:div>
        <w:div w:id="1502624921">
          <w:marLeft w:val="640"/>
          <w:marRight w:val="0"/>
          <w:marTop w:val="0"/>
          <w:marBottom w:val="0"/>
          <w:divBdr>
            <w:top w:val="none" w:sz="0" w:space="0" w:color="auto"/>
            <w:left w:val="none" w:sz="0" w:space="0" w:color="auto"/>
            <w:bottom w:val="none" w:sz="0" w:space="0" w:color="auto"/>
            <w:right w:val="none" w:sz="0" w:space="0" w:color="auto"/>
          </w:divBdr>
        </w:div>
        <w:div w:id="1307010615">
          <w:marLeft w:val="640"/>
          <w:marRight w:val="0"/>
          <w:marTop w:val="0"/>
          <w:marBottom w:val="0"/>
          <w:divBdr>
            <w:top w:val="none" w:sz="0" w:space="0" w:color="auto"/>
            <w:left w:val="none" w:sz="0" w:space="0" w:color="auto"/>
            <w:bottom w:val="none" w:sz="0" w:space="0" w:color="auto"/>
            <w:right w:val="none" w:sz="0" w:space="0" w:color="auto"/>
          </w:divBdr>
        </w:div>
        <w:div w:id="1826437612">
          <w:marLeft w:val="640"/>
          <w:marRight w:val="0"/>
          <w:marTop w:val="0"/>
          <w:marBottom w:val="0"/>
          <w:divBdr>
            <w:top w:val="none" w:sz="0" w:space="0" w:color="auto"/>
            <w:left w:val="none" w:sz="0" w:space="0" w:color="auto"/>
            <w:bottom w:val="none" w:sz="0" w:space="0" w:color="auto"/>
            <w:right w:val="none" w:sz="0" w:space="0" w:color="auto"/>
          </w:divBdr>
        </w:div>
        <w:div w:id="1003707324">
          <w:marLeft w:val="640"/>
          <w:marRight w:val="0"/>
          <w:marTop w:val="0"/>
          <w:marBottom w:val="0"/>
          <w:divBdr>
            <w:top w:val="none" w:sz="0" w:space="0" w:color="auto"/>
            <w:left w:val="none" w:sz="0" w:space="0" w:color="auto"/>
            <w:bottom w:val="none" w:sz="0" w:space="0" w:color="auto"/>
            <w:right w:val="none" w:sz="0" w:space="0" w:color="auto"/>
          </w:divBdr>
        </w:div>
        <w:div w:id="1828130129">
          <w:marLeft w:val="640"/>
          <w:marRight w:val="0"/>
          <w:marTop w:val="0"/>
          <w:marBottom w:val="0"/>
          <w:divBdr>
            <w:top w:val="none" w:sz="0" w:space="0" w:color="auto"/>
            <w:left w:val="none" w:sz="0" w:space="0" w:color="auto"/>
            <w:bottom w:val="none" w:sz="0" w:space="0" w:color="auto"/>
            <w:right w:val="none" w:sz="0" w:space="0" w:color="auto"/>
          </w:divBdr>
        </w:div>
        <w:div w:id="2053572804">
          <w:marLeft w:val="640"/>
          <w:marRight w:val="0"/>
          <w:marTop w:val="0"/>
          <w:marBottom w:val="0"/>
          <w:divBdr>
            <w:top w:val="none" w:sz="0" w:space="0" w:color="auto"/>
            <w:left w:val="none" w:sz="0" w:space="0" w:color="auto"/>
            <w:bottom w:val="none" w:sz="0" w:space="0" w:color="auto"/>
            <w:right w:val="none" w:sz="0" w:space="0" w:color="auto"/>
          </w:divBdr>
        </w:div>
        <w:div w:id="1551461033">
          <w:marLeft w:val="640"/>
          <w:marRight w:val="0"/>
          <w:marTop w:val="0"/>
          <w:marBottom w:val="0"/>
          <w:divBdr>
            <w:top w:val="none" w:sz="0" w:space="0" w:color="auto"/>
            <w:left w:val="none" w:sz="0" w:space="0" w:color="auto"/>
            <w:bottom w:val="none" w:sz="0" w:space="0" w:color="auto"/>
            <w:right w:val="none" w:sz="0" w:space="0" w:color="auto"/>
          </w:divBdr>
        </w:div>
        <w:div w:id="145828279">
          <w:marLeft w:val="640"/>
          <w:marRight w:val="0"/>
          <w:marTop w:val="0"/>
          <w:marBottom w:val="0"/>
          <w:divBdr>
            <w:top w:val="none" w:sz="0" w:space="0" w:color="auto"/>
            <w:left w:val="none" w:sz="0" w:space="0" w:color="auto"/>
            <w:bottom w:val="none" w:sz="0" w:space="0" w:color="auto"/>
            <w:right w:val="none" w:sz="0" w:space="0" w:color="auto"/>
          </w:divBdr>
        </w:div>
        <w:div w:id="1919825112">
          <w:marLeft w:val="640"/>
          <w:marRight w:val="0"/>
          <w:marTop w:val="0"/>
          <w:marBottom w:val="0"/>
          <w:divBdr>
            <w:top w:val="none" w:sz="0" w:space="0" w:color="auto"/>
            <w:left w:val="none" w:sz="0" w:space="0" w:color="auto"/>
            <w:bottom w:val="none" w:sz="0" w:space="0" w:color="auto"/>
            <w:right w:val="none" w:sz="0" w:space="0" w:color="auto"/>
          </w:divBdr>
        </w:div>
        <w:div w:id="1586955948">
          <w:marLeft w:val="640"/>
          <w:marRight w:val="0"/>
          <w:marTop w:val="0"/>
          <w:marBottom w:val="0"/>
          <w:divBdr>
            <w:top w:val="none" w:sz="0" w:space="0" w:color="auto"/>
            <w:left w:val="none" w:sz="0" w:space="0" w:color="auto"/>
            <w:bottom w:val="none" w:sz="0" w:space="0" w:color="auto"/>
            <w:right w:val="none" w:sz="0" w:space="0" w:color="auto"/>
          </w:divBdr>
        </w:div>
        <w:div w:id="2109499587">
          <w:marLeft w:val="640"/>
          <w:marRight w:val="0"/>
          <w:marTop w:val="0"/>
          <w:marBottom w:val="0"/>
          <w:divBdr>
            <w:top w:val="none" w:sz="0" w:space="0" w:color="auto"/>
            <w:left w:val="none" w:sz="0" w:space="0" w:color="auto"/>
            <w:bottom w:val="none" w:sz="0" w:space="0" w:color="auto"/>
            <w:right w:val="none" w:sz="0" w:space="0" w:color="auto"/>
          </w:divBdr>
        </w:div>
        <w:div w:id="908996660">
          <w:marLeft w:val="640"/>
          <w:marRight w:val="0"/>
          <w:marTop w:val="0"/>
          <w:marBottom w:val="0"/>
          <w:divBdr>
            <w:top w:val="none" w:sz="0" w:space="0" w:color="auto"/>
            <w:left w:val="none" w:sz="0" w:space="0" w:color="auto"/>
            <w:bottom w:val="none" w:sz="0" w:space="0" w:color="auto"/>
            <w:right w:val="none" w:sz="0" w:space="0" w:color="auto"/>
          </w:divBdr>
        </w:div>
        <w:div w:id="1335453133">
          <w:marLeft w:val="640"/>
          <w:marRight w:val="0"/>
          <w:marTop w:val="0"/>
          <w:marBottom w:val="0"/>
          <w:divBdr>
            <w:top w:val="none" w:sz="0" w:space="0" w:color="auto"/>
            <w:left w:val="none" w:sz="0" w:space="0" w:color="auto"/>
            <w:bottom w:val="none" w:sz="0" w:space="0" w:color="auto"/>
            <w:right w:val="none" w:sz="0" w:space="0" w:color="auto"/>
          </w:divBdr>
        </w:div>
        <w:div w:id="386076904">
          <w:marLeft w:val="640"/>
          <w:marRight w:val="0"/>
          <w:marTop w:val="0"/>
          <w:marBottom w:val="0"/>
          <w:divBdr>
            <w:top w:val="none" w:sz="0" w:space="0" w:color="auto"/>
            <w:left w:val="none" w:sz="0" w:space="0" w:color="auto"/>
            <w:bottom w:val="none" w:sz="0" w:space="0" w:color="auto"/>
            <w:right w:val="none" w:sz="0" w:space="0" w:color="auto"/>
          </w:divBdr>
        </w:div>
        <w:div w:id="271518098">
          <w:marLeft w:val="640"/>
          <w:marRight w:val="0"/>
          <w:marTop w:val="0"/>
          <w:marBottom w:val="0"/>
          <w:divBdr>
            <w:top w:val="none" w:sz="0" w:space="0" w:color="auto"/>
            <w:left w:val="none" w:sz="0" w:space="0" w:color="auto"/>
            <w:bottom w:val="none" w:sz="0" w:space="0" w:color="auto"/>
            <w:right w:val="none" w:sz="0" w:space="0" w:color="auto"/>
          </w:divBdr>
        </w:div>
        <w:div w:id="1140002889">
          <w:marLeft w:val="640"/>
          <w:marRight w:val="0"/>
          <w:marTop w:val="0"/>
          <w:marBottom w:val="0"/>
          <w:divBdr>
            <w:top w:val="none" w:sz="0" w:space="0" w:color="auto"/>
            <w:left w:val="none" w:sz="0" w:space="0" w:color="auto"/>
            <w:bottom w:val="none" w:sz="0" w:space="0" w:color="auto"/>
            <w:right w:val="none" w:sz="0" w:space="0" w:color="auto"/>
          </w:divBdr>
        </w:div>
        <w:div w:id="1437598678">
          <w:marLeft w:val="640"/>
          <w:marRight w:val="0"/>
          <w:marTop w:val="0"/>
          <w:marBottom w:val="0"/>
          <w:divBdr>
            <w:top w:val="none" w:sz="0" w:space="0" w:color="auto"/>
            <w:left w:val="none" w:sz="0" w:space="0" w:color="auto"/>
            <w:bottom w:val="none" w:sz="0" w:space="0" w:color="auto"/>
            <w:right w:val="none" w:sz="0" w:space="0" w:color="auto"/>
          </w:divBdr>
        </w:div>
        <w:div w:id="1085228174">
          <w:marLeft w:val="640"/>
          <w:marRight w:val="0"/>
          <w:marTop w:val="0"/>
          <w:marBottom w:val="0"/>
          <w:divBdr>
            <w:top w:val="none" w:sz="0" w:space="0" w:color="auto"/>
            <w:left w:val="none" w:sz="0" w:space="0" w:color="auto"/>
            <w:bottom w:val="none" w:sz="0" w:space="0" w:color="auto"/>
            <w:right w:val="none" w:sz="0" w:space="0" w:color="auto"/>
          </w:divBdr>
        </w:div>
        <w:div w:id="282426927">
          <w:marLeft w:val="640"/>
          <w:marRight w:val="0"/>
          <w:marTop w:val="0"/>
          <w:marBottom w:val="0"/>
          <w:divBdr>
            <w:top w:val="none" w:sz="0" w:space="0" w:color="auto"/>
            <w:left w:val="none" w:sz="0" w:space="0" w:color="auto"/>
            <w:bottom w:val="none" w:sz="0" w:space="0" w:color="auto"/>
            <w:right w:val="none" w:sz="0" w:space="0" w:color="auto"/>
          </w:divBdr>
        </w:div>
        <w:div w:id="247885616">
          <w:marLeft w:val="640"/>
          <w:marRight w:val="0"/>
          <w:marTop w:val="0"/>
          <w:marBottom w:val="0"/>
          <w:divBdr>
            <w:top w:val="none" w:sz="0" w:space="0" w:color="auto"/>
            <w:left w:val="none" w:sz="0" w:space="0" w:color="auto"/>
            <w:bottom w:val="none" w:sz="0" w:space="0" w:color="auto"/>
            <w:right w:val="none" w:sz="0" w:space="0" w:color="auto"/>
          </w:divBdr>
        </w:div>
        <w:div w:id="666981324">
          <w:marLeft w:val="640"/>
          <w:marRight w:val="0"/>
          <w:marTop w:val="0"/>
          <w:marBottom w:val="0"/>
          <w:divBdr>
            <w:top w:val="none" w:sz="0" w:space="0" w:color="auto"/>
            <w:left w:val="none" w:sz="0" w:space="0" w:color="auto"/>
            <w:bottom w:val="none" w:sz="0" w:space="0" w:color="auto"/>
            <w:right w:val="none" w:sz="0" w:space="0" w:color="auto"/>
          </w:divBdr>
        </w:div>
        <w:div w:id="1424297319">
          <w:marLeft w:val="640"/>
          <w:marRight w:val="0"/>
          <w:marTop w:val="0"/>
          <w:marBottom w:val="0"/>
          <w:divBdr>
            <w:top w:val="none" w:sz="0" w:space="0" w:color="auto"/>
            <w:left w:val="none" w:sz="0" w:space="0" w:color="auto"/>
            <w:bottom w:val="none" w:sz="0" w:space="0" w:color="auto"/>
            <w:right w:val="none" w:sz="0" w:space="0" w:color="auto"/>
          </w:divBdr>
        </w:div>
        <w:div w:id="770781026">
          <w:marLeft w:val="640"/>
          <w:marRight w:val="0"/>
          <w:marTop w:val="0"/>
          <w:marBottom w:val="0"/>
          <w:divBdr>
            <w:top w:val="none" w:sz="0" w:space="0" w:color="auto"/>
            <w:left w:val="none" w:sz="0" w:space="0" w:color="auto"/>
            <w:bottom w:val="none" w:sz="0" w:space="0" w:color="auto"/>
            <w:right w:val="none" w:sz="0" w:space="0" w:color="auto"/>
          </w:divBdr>
        </w:div>
        <w:div w:id="1319068552">
          <w:marLeft w:val="640"/>
          <w:marRight w:val="0"/>
          <w:marTop w:val="0"/>
          <w:marBottom w:val="0"/>
          <w:divBdr>
            <w:top w:val="none" w:sz="0" w:space="0" w:color="auto"/>
            <w:left w:val="none" w:sz="0" w:space="0" w:color="auto"/>
            <w:bottom w:val="none" w:sz="0" w:space="0" w:color="auto"/>
            <w:right w:val="none" w:sz="0" w:space="0" w:color="auto"/>
          </w:divBdr>
        </w:div>
        <w:div w:id="1927809286">
          <w:marLeft w:val="640"/>
          <w:marRight w:val="0"/>
          <w:marTop w:val="0"/>
          <w:marBottom w:val="0"/>
          <w:divBdr>
            <w:top w:val="none" w:sz="0" w:space="0" w:color="auto"/>
            <w:left w:val="none" w:sz="0" w:space="0" w:color="auto"/>
            <w:bottom w:val="none" w:sz="0" w:space="0" w:color="auto"/>
            <w:right w:val="none" w:sz="0" w:space="0" w:color="auto"/>
          </w:divBdr>
        </w:div>
        <w:div w:id="1170295116">
          <w:marLeft w:val="640"/>
          <w:marRight w:val="0"/>
          <w:marTop w:val="0"/>
          <w:marBottom w:val="0"/>
          <w:divBdr>
            <w:top w:val="none" w:sz="0" w:space="0" w:color="auto"/>
            <w:left w:val="none" w:sz="0" w:space="0" w:color="auto"/>
            <w:bottom w:val="none" w:sz="0" w:space="0" w:color="auto"/>
            <w:right w:val="none" w:sz="0" w:space="0" w:color="auto"/>
          </w:divBdr>
        </w:div>
      </w:divsChild>
    </w:div>
    <w:div w:id="433785822">
      <w:bodyDiv w:val="1"/>
      <w:marLeft w:val="0"/>
      <w:marRight w:val="0"/>
      <w:marTop w:val="0"/>
      <w:marBottom w:val="0"/>
      <w:divBdr>
        <w:top w:val="none" w:sz="0" w:space="0" w:color="auto"/>
        <w:left w:val="none" w:sz="0" w:space="0" w:color="auto"/>
        <w:bottom w:val="none" w:sz="0" w:space="0" w:color="auto"/>
        <w:right w:val="none" w:sz="0" w:space="0" w:color="auto"/>
      </w:divBdr>
      <w:divsChild>
        <w:div w:id="1203639316">
          <w:marLeft w:val="640"/>
          <w:marRight w:val="0"/>
          <w:marTop w:val="0"/>
          <w:marBottom w:val="0"/>
          <w:divBdr>
            <w:top w:val="none" w:sz="0" w:space="0" w:color="auto"/>
            <w:left w:val="none" w:sz="0" w:space="0" w:color="auto"/>
            <w:bottom w:val="none" w:sz="0" w:space="0" w:color="auto"/>
            <w:right w:val="none" w:sz="0" w:space="0" w:color="auto"/>
          </w:divBdr>
        </w:div>
        <w:div w:id="1044214104">
          <w:marLeft w:val="640"/>
          <w:marRight w:val="0"/>
          <w:marTop w:val="0"/>
          <w:marBottom w:val="0"/>
          <w:divBdr>
            <w:top w:val="none" w:sz="0" w:space="0" w:color="auto"/>
            <w:left w:val="none" w:sz="0" w:space="0" w:color="auto"/>
            <w:bottom w:val="none" w:sz="0" w:space="0" w:color="auto"/>
            <w:right w:val="none" w:sz="0" w:space="0" w:color="auto"/>
          </w:divBdr>
        </w:div>
        <w:div w:id="1959801700">
          <w:marLeft w:val="640"/>
          <w:marRight w:val="0"/>
          <w:marTop w:val="0"/>
          <w:marBottom w:val="0"/>
          <w:divBdr>
            <w:top w:val="none" w:sz="0" w:space="0" w:color="auto"/>
            <w:left w:val="none" w:sz="0" w:space="0" w:color="auto"/>
            <w:bottom w:val="none" w:sz="0" w:space="0" w:color="auto"/>
            <w:right w:val="none" w:sz="0" w:space="0" w:color="auto"/>
          </w:divBdr>
        </w:div>
        <w:div w:id="527260626">
          <w:marLeft w:val="640"/>
          <w:marRight w:val="0"/>
          <w:marTop w:val="0"/>
          <w:marBottom w:val="0"/>
          <w:divBdr>
            <w:top w:val="none" w:sz="0" w:space="0" w:color="auto"/>
            <w:left w:val="none" w:sz="0" w:space="0" w:color="auto"/>
            <w:bottom w:val="none" w:sz="0" w:space="0" w:color="auto"/>
            <w:right w:val="none" w:sz="0" w:space="0" w:color="auto"/>
          </w:divBdr>
        </w:div>
        <w:div w:id="729767080">
          <w:marLeft w:val="640"/>
          <w:marRight w:val="0"/>
          <w:marTop w:val="0"/>
          <w:marBottom w:val="0"/>
          <w:divBdr>
            <w:top w:val="none" w:sz="0" w:space="0" w:color="auto"/>
            <w:left w:val="none" w:sz="0" w:space="0" w:color="auto"/>
            <w:bottom w:val="none" w:sz="0" w:space="0" w:color="auto"/>
            <w:right w:val="none" w:sz="0" w:space="0" w:color="auto"/>
          </w:divBdr>
        </w:div>
        <w:div w:id="1156261994">
          <w:marLeft w:val="640"/>
          <w:marRight w:val="0"/>
          <w:marTop w:val="0"/>
          <w:marBottom w:val="0"/>
          <w:divBdr>
            <w:top w:val="none" w:sz="0" w:space="0" w:color="auto"/>
            <w:left w:val="none" w:sz="0" w:space="0" w:color="auto"/>
            <w:bottom w:val="none" w:sz="0" w:space="0" w:color="auto"/>
            <w:right w:val="none" w:sz="0" w:space="0" w:color="auto"/>
          </w:divBdr>
        </w:div>
        <w:div w:id="1947106099">
          <w:marLeft w:val="640"/>
          <w:marRight w:val="0"/>
          <w:marTop w:val="0"/>
          <w:marBottom w:val="0"/>
          <w:divBdr>
            <w:top w:val="none" w:sz="0" w:space="0" w:color="auto"/>
            <w:left w:val="none" w:sz="0" w:space="0" w:color="auto"/>
            <w:bottom w:val="none" w:sz="0" w:space="0" w:color="auto"/>
            <w:right w:val="none" w:sz="0" w:space="0" w:color="auto"/>
          </w:divBdr>
        </w:div>
        <w:div w:id="10449988">
          <w:marLeft w:val="640"/>
          <w:marRight w:val="0"/>
          <w:marTop w:val="0"/>
          <w:marBottom w:val="0"/>
          <w:divBdr>
            <w:top w:val="none" w:sz="0" w:space="0" w:color="auto"/>
            <w:left w:val="none" w:sz="0" w:space="0" w:color="auto"/>
            <w:bottom w:val="none" w:sz="0" w:space="0" w:color="auto"/>
            <w:right w:val="none" w:sz="0" w:space="0" w:color="auto"/>
          </w:divBdr>
        </w:div>
        <w:div w:id="1871918088">
          <w:marLeft w:val="640"/>
          <w:marRight w:val="0"/>
          <w:marTop w:val="0"/>
          <w:marBottom w:val="0"/>
          <w:divBdr>
            <w:top w:val="none" w:sz="0" w:space="0" w:color="auto"/>
            <w:left w:val="none" w:sz="0" w:space="0" w:color="auto"/>
            <w:bottom w:val="none" w:sz="0" w:space="0" w:color="auto"/>
            <w:right w:val="none" w:sz="0" w:space="0" w:color="auto"/>
          </w:divBdr>
        </w:div>
        <w:div w:id="1071922597">
          <w:marLeft w:val="640"/>
          <w:marRight w:val="0"/>
          <w:marTop w:val="0"/>
          <w:marBottom w:val="0"/>
          <w:divBdr>
            <w:top w:val="none" w:sz="0" w:space="0" w:color="auto"/>
            <w:left w:val="none" w:sz="0" w:space="0" w:color="auto"/>
            <w:bottom w:val="none" w:sz="0" w:space="0" w:color="auto"/>
            <w:right w:val="none" w:sz="0" w:space="0" w:color="auto"/>
          </w:divBdr>
        </w:div>
        <w:div w:id="1826313084">
          <w:marLeft w:val="640"/>
          <w:marRight w:val="0"/>
          <w:marTop w:val="0"/>
          <w:marBottom w:val="0"/>
          <w:divBdr>
            <w:top w:val="none" w:sz="0" w:space="0" w:color="auto"/>
            <w:left w:val="none" w:sz="0" w:space="0" w:color="auto"/>
            <w:bottom w:val="none" w:sz="0" w:space="0" w:color="auto"/>
            <w:right w:val="none" w:sz="0" w:space="0" w:color="auto"/>
          </w:divBdr>
        </w:div>
        <w:div w:id="1380978514">
          <w:marLeft w:val="640"/>
          <w:marRight w:val="0"/>
          <w:marTop w:val="0"/>
          <w:marBottom w:val="0"/>
          <w:divBdr>
            <w:top w:val="none" w:sz="0" w:space="0" w:color="auto"/>
            <w:left w:val="none" w:sz="0" w:space="0" w:color="auto"/>
            <w:bottom w:val="none" w:sz="0" w:space="0" w:color="auto"/>
            <w:right w:val="none" w:sz="0" w:space="0" w:color="auto"/>
          </w:divBdr>
        </w:div>
        <w:div w:id="1424228508">
          <w:marLeft w:val="640"/>
          <w:marRight w:val="0"/>
          <w:marTop w:val="0"/>
          <w:marBottom w:val="0"/>
          <w:divBdr>
            <w:top w:val="none" w:sz="0" w:space="0" w:color="auto"/>
            <w:left w:val="none" w:sz="0" w:space="0" w:color="auto"/>
            <w:bottom w:val="none" w:sz="0" w:space="0" w:color="auto"/>
            <w:right w:val="none" w:sz="0" w:space="0" w:color="auto"/>
          </w:divBdr>
        </w:div>
        <w:div w:id="1449541312">
          <w:marLeft w:val="640"/>
          <w:marRight w:val="0"/>
          <w:marTop w:val="0"/>
          <w:marBottom w:val="0"/>
          <w:divBdr>
            <w:top w:val="none" w:sz="0" w:space="0" w:color="auto"/>
            <w:left w:val="none" w:sz="0" w:space="0" w:color="auto"/>
            <w:bottom w:val="none" w:sz="0" w:space="0" w:color="auto"/>
            <w:right w:val="none" w:sz="0" w:space="0" w:color="auto"/>
          </w:divBdr>
        </w:div>
        <w:div w:id="1537623609">
          <w:marLeft w:val="640"/>
          <w:marRight w:val="0"/>
          <w:marTop w:val="0"/>
          <w:marBottom w:val="0"/>
          <w:divBdr>
            <w:top w:val="none" w:sz="0" w:space="0" w:color="auto"/>
            <w:left w:val="none" w:sz="0" w:space="0" w:color="auto"/>
            <w:bottom w:val="none" w:sz="0" w:space="0" w:color="auto"/>
            <w:right w:val="none" w:sz="0" w:space="0" w:color="auto"/>
          </w:divBdr>
        </w:div>
        <w:div w:id="177698726">
          <w:marLeft w:val="640"/>
          <w:marRight w:val="0"/>
          <w:marTop w:val="0"/>
          <w:marBottom w:val="0"/>
          <w:divBdr>
            <w:top w:val="none" w:sz="0" w:space="0" w:color="auto"/>
            <w:left w:val="none" w:sz="0" w:space="0" w:color="auto"/>
            <w:bottom w:val="none" w:sz="0" w:space="0" w:color="auto"/>
            <w:right w:val="none" w:sz="0" w:space="0" w:color="auto"/>
          </w:divBdr>
        </w:div>
        <w:div w:id="1066801823">
          <w:marLeft w:val="640"/>
          <w:marRight w:val="0"/>
          <w:marTop w:val="0"/>
          <w:marBottom w:val="0"/>
          <w:divBdr>
            <w:top w:val="none" w:sz="0" w:space="0" w:color="auto"/>
            <w:left w:val="none" w:sz="0" w:space="0" w:color="auto"/>
            <w:bottom w:val="none" w:sz="0" w:space="0" w:color="auto"/>
            <w:right w:val="none" w:sz="0" w:space="0" w:color="auto"/>
          </w:divBdr>
        </w:div>
        <w:div w:id="1738937660">
          <w:marLeft w:val="640"/>
          <w:marRight w:val="0"/>
          <w:marTop w:val="0"/>
          <w:marBottom w:val="0"/>
          <w:divBdr>
            <w:top w:val="none" w:sz="0" w:space="0" w:color="auto"/>
            <w:left w:val="none" w:sz="0" w:space="0" w:color="auto"/>
            <w:bottom w:val="none" w:sz="0" w:space="0" w:color="auto"/>
            <w:right w:val="none" w:sz="0" w:space="0" w:color="auto"/>
          </w:divBdr>
        </w:div>
        <w:div w:id="1058628054">
          <w:marLeft w:val="640"/>
          <w:marRight w:val="0"/>
          <w:marTop w:val="0"/>
          <w:marBottom w:val="0"/>
          <w:divBdr>
            <w:top w:val="none" w:sz="0" w:space="0" w:color="auto"/>
            <w:left w:val="none" w:sz="0" w:space="0" w:color="auto"/>
            <w:bottom w:val="none" w:sz="0" w:space="0" w:color="auto"/>
            <w:right w:val="none" w:sz="0" w:space="0" w:color="auto"/>
          </w:divBdr>
        </w:div>
        <w:div w:id="1838493227">
          <w:marLeft w:val="640"/>
          <w:marRight w:val="0"/>
          <w:marTop w:val="0"/>
          <w:marBottom w:val="0"/>
          <w:divBdr>
            <w:top w:val="none" w:sz="0" w:space="0" w:color="auto"/>
            <w:left w:val="none" w:sz="0" w:space="0" w:color="auto"/>
            <w:bottom w:val="none" w:sz="0" w:space="0" w:color="auto"/>
            <w:right w:val="none" w:sz="0" w:space="0" w:color="auto"/>
          </w:divBdr>
        </w:div>
        <w:div w:id="1320117469">
          <w:marLeft w:val="640"/>
          <w:marRight w:val="0"/>
          <w:marTop w:val="0"/>
          <w:marBottom w:val="0"/>
          <w:divBdr>
            <w:top w:val="none" w:sz="0" w:space="0" w:color="auto"/>
            <w:left w:val="none" w:sz="0" w:space="0" w:color="auto"/>
            <w:bottom w:val="none" w:sz="0" w:space="0" w:color="auto"/>
            <w:right w:val="none" w:sz="0" w:space="0" w:color="auto"/>
          </w:divBdr>
        </w:div>
        <w:div w:id="99574162">
          <w:marLeft w:val="640"/>
          <w:marRight w:val="0"/>
          <w:marTop w:val="0"/>
          <w:marBottom w:val="0"/>
          <w:divBdr>
            <w:top w:val="none" w:sz="0" w:space="0" w:color="auto"/>
            <w:left w:val="none" w:sz="0" w:space="0" w:color="auto"/>
            <w:bottom w:val="none" w:sz="0" w:space="0" w:color="auto"/>
            <w:right w:val="none" w:sz="0" w:space="0" w:color="auto"/>
          </w:divBdr>
        </w:div>
        <w:div w:id="1423064403">
          <w:marLeft w:val="640"/>
          <w:marRight w:val="0"/>
          <w:marTop w:val="0"/>
          <w:marBottom w:val="0"/>
          <w:divBdr>
            <w:top w:val="none" w:sz="0" w:space="0" w:color="auto"/>
            <w:left w:val="none" w:sz="0" w:space="0" w:color="auto"/>
            <w:bottom w:val="none" w:sz="0" w:space="0" w:color="auto"/>
            <w:right w:val="none" w:sz="0" w:space="0" w:color="auto"/>
          </w:divBdr>
        </w:div>
        <w:div w:id="755591525">
          <w:marLeft w:val="640"/>
          <w:marRight w:val="0"/>
          <w:marTop w:val="0"/>
          <w:marBottom w:val="0"/>
          <w:divBdr>
            <w:top w:val="none" w:sz="0" w:space="0" w:color="auto"/>
            <w:left w:val="none" w:sz="0" w:space="0" w:color="auto"/>
            <w:bottom w:val="none" w:sz="0" w:space="0" w:color="auto"/>
            <w:right w:val="none" w:sz="0" w:space="0" w:color="auto"/>
          </w:divBdr>
        </w:div>
        <w:div w:id="1689521096">
          <w:marLeft w:val="640"/>
          <w:marRight w:val="0"/>
          <w:marTop w:val="0"/>
          <w:marBottom w:val="0"/>
          <w:divBdr>
            <w:top w:val="none" w:sz="0" w:space="0" w:color="auto"/>
            <w:left w:val="none" w:sz="0" w:space="0" w:color="auto"/>
            <w:bottom w:val="none" w:sz="0" w:space="0" w:color="auto"/>
            <w:right w:val="none" w:sz="0" w:space="0" w:color="auto"/>
          </w:divBdr>
        </w:div>
        <w:div w:id="200096131">
          <w:marLeft w:val="640"/>
          <w:marRight w:val="0"/>
          <w:marTop w:val="0"/>
          <w:marBottom w:val="0"/>
          <w:divBdr>
            <w:top w:val="none" w:sz="0" w:space="0" w:color="auto"/>
            <w:left w:val="none" w:sz="0" w:space="0" w:color="auto"/>
            <w:bottom w:val="none" w:sz="0" w:space="0" w:color="auto"/>
            <w:right w:val="none" w:sz="0" w:space="0" w:color="auto"/>
          </w:divBdr>
        </w:div>
        <w:div w:id="1719665498">
          <w:marLeft w:val="640"/>
          <w:marRight w:val="0"/>
          <w:marTop w:val="0"/>
          <w:marBottom w:val="0"/>
          <w:divBdr>
            <w:top w:val="none" w:sz="0" w:space="0" w:color="auto"/>
            <w:left w:val="none" w:sz="0" w:space="0" w:color="auto"/>
            <w:bottom w:val="none" w:sz="0" w:space="0" w:color="auto"/>
            <w:right w:val="none" w:sz="0" w:space="0" w:color="auto"/>
          </w:divBdr>
        </w:div>
        <w:div w:id="739787720">
          <w:marLeft w:val="640"/>
          <w:marRight w:val="0"/>
          <w:marTop w:val="0"/>
          <w:marBottom w:val="0"/>
          <w:divBdr>
            <w:top w:val="none" w:sz="0" w:space="0" w:color="auto"/>
            <w:left w:val="none" w:sz="0" w:space="0" w:color="auto"/>
            <w:bottom w:val="none" w:sz="0" w:space="0" w:color="auto"/>
            <w:right w:val="none" w:sz="0" w:space="0" w:color="auto"/>
          </w:divBdr>
        </w:div>
        <w:div w:id="1895309949">
          <w:marLeft w:val="640"/>
          <w:marRight w:val="0"/>
          <w:marTop w:val="0"/>
          <w:marBottom w:val="0"/>
          <w:divBdr>
            <w:top w:val="none" w:sz="0" w:space="0" w:color="auto"/>
            <w:left w:val="none" w:sz="0" w:space="0" w:color="auto"/>
            <w:bottom w:val="none" w:sz="0" w:space="0" w:color="auto"/>
            <w:right w:val="none" w:sz="0" w:space="0" w:color="auto"/>
          </w:divBdr>
        </w:div>
        <w:div w:id="846676564">
          <w:marLeft w:val="640"/>
          <w:marRight w:val="0"/>
          <w:marTop w:val="0"/>
          <w:marBottom w:val="0"/>
          <w:divBdr>
            <w:top w:val="none" w:sz="0" w:space="0" w:color="auto"/>
            <w:left w:val="none" w:sz="0" w:space="0" w:color="auto"/>
            <w:bottom w:val="none" w:sz="0" w:space="0" w:color="auto"/>
            <w:right w:val="none" w:sz="0" w:space="0" w:color="auto"/>
          </w:divBdr>
        </w:div>
        <w:div w:id="972559477">
          <w:marLeft w:val="640"/>
          <w:marRight w:val="0"/>
          <w:marTop w:val="0"/>
          <w:marBottom w:val="0"/>
          <w:divBdr>
            <w:top w:val="none" w:sz="0" w:space="0" w:color="auto"/>
            <w:left w:val="none" w:sz="0" w:space="0" w:color="auto"/>
            <w:bottom w:val="none" w:sz="0" w:space="0" w:color="auto"/>
            <w:right w:val="none" w:sz="0" w:space="0" w:color="auto"/>
          </w:divBdr>
        </w:div>
        <w:div w:id="1373336297">
          <w:marLeft w:val="640"/>
          <w:marRight w:val="0"/>
          <w:marTop w:val="0"/>
          <w:marBottom w:val="0"/>
          <w:divBdr>
            <w:top w:val="none" w:sz="0" w:space="0" w:color="auto"/>
            <w:left w:val="none" w:sz="0" w:space="0" w:color="auto"/>
            <w:bottom w:val="none" w:sz="0" w:space="0" w:color="auto"/>
            <w:right w:val="none" w:sz="0" w:space="0" w:color="auto"/>
          </w:divBdr>
        </w:div>
        <w:div w:id="291793107">
          <w:marLeft w:val="640"/>
          <w:marRight w:val="0"/>
          <w:marTop w:val="0"/>
          <w:marBottom w:val="0"/>
          <w:divBdr>
            <w:top w:val="none" w:sz="0" w:space="0" w:color="auto"/>
            <w:left w:val="none" w:sz="0" w:space="0" w:color="auto"/>
            <w:bottom w:val="none" w:sz="0" w:space="0" w:color="auto"/>
            <w:right w:val="none" w:sz="0" w:space="0" w:color="auto"/>
          </w:divBdr>
        </w:div>
        <w:div w:id="535580083">
          <w:marLeft w:val="640"/>
          <w:marRight w:val="0"/>
          <w:marTop w:val="0"/>
          <w:marBottom w:val="0"/>
          <w:divBdr>
            <w:top w:val="none" w:sz="0" w:space="0" w:color="auto"/>
            <w:left w:val="none" w:sz="0" w:space="0" w:color="auto"/>
            <w:bottom w:val="none" w:sz="0" w:space="0" w:color="auto"/>
            <w:right w:val="none" w:sz="0" w:space="0" w:color="auto"/>
          </w:divBdr>
        </w:div>
        <w:div w:id="1653481275">
          <w:marLeft w:val="640"/>
          <w:marRight w:val="0"/>
          <w:marTop w:val="0"/>
          <w:marBottom w:val="0"/>
          <w:divBdr>
            <w:top w:val="none" w:sz="0" w:space="0" w:color="auto"/>
            <w:left w:val="none" w:sz="0" w:space="0" w:color="auto"/>
            <w:bottom w:val="none" w:sz="0" w:space="0" w:color="auto"/>
            <w:right w:val="none" w:sz="0" w:space="0" w:color="auto"/>
          </w:divBdr>
        </w:div>
        <w:div w:id="822696498">
          <w:marLeft w:val="640"/>
          <w:marRight w:val="0"/>
          <w:marTop w:val="0"/>
          <w:marBottom w:val="0"/>
          <w:divBdr>
            <w:top w:val="none" w:sz="0" w:space="0" w:color="auto"/>
            <w:left w:val="none" w:sz="0" w:space="0" w:color="auto"/>
            <w:bottom w:val="none" w:sz="0" w:space="0" w:color="auto"/>
            <w:right w:val="none" w:sz="0" w:space="0" w:color="auto"/>
          </w:divBdr>
        </w:div>
        <w:div w:id="1440370037">
          <w:marLeft w:val="640"/>
          <w:marRight w:val="0"/>
          <w:marTop w:val="0"/>
          <w:marBottom w:val="0"/>
          <w:divBdr>
            <w:top w:val="none" w:sz="0" w:space="0" w:color="auto"/>
            <w:left w:val="none" w:sz="0" w:space="0" w:color="auto"/>
            <w:bottom w:val="none" w:sz="0" w:space="0" w:color="auto"/>
            <w:right w:val="none" w:sz="0" w:space="0" w:color="auto"/>
          </w:divBdr>
        </w:div>
        <w:div w:id="243221772">
          <w:marLeft w:val="640"/>
          <w:marRight w:val="0"/>
          <w:marTop w:val="0"/>
          <w:marBottom w:val="0"/>
          <w:divBdr>
            <w:top w:val="none" w:sz="0" w:space="0" w:color="auto"/>
            <w:left w:val="none" w:sz="0" w:space="0" w:color="auto"/>
            <w:bottom w:val="none" w:sz="0" w:space="0" w:color="auto"/>
            <w:right w:val="none" w:sz="0" w:space="0" w:color="auto"/>
          </w:divBdr>
        </w:div>
        <w:div w:id="73089923">
          <w:marLeft w:val="640"/>
          <w:marRight w:val="0"/>
          <w:marTop w:val="0"/>
          <w:marBottom w:val="0"/>
          <w:divBdr>
            <w:top w:val="none" w:sz="0" w:space="0" w:color="auto"/>
            <w:left w:val="none" w:sz="0" w:space="0" w:color="auto"/>
            <w:bottom w:val="none" w:sz="0" w:space="0" w:color="auto"/>
            <w:right w:val="none" w:sz="0" w:space="0" w:color="auto"/>
          </w:divBdr>
        </w:div>
        <w:div w:id="240218855">
          <w:marLeft w:val="640"/>
          <w:marRight w:val="0"/>
          <w:marTop w:val="0"/>
          <w:marBottom w:val="0"/>
          <w:divBdr>
            <w:top w:val="none" w:sz="0" w:space="0" w:color="auto"/>
            <w:left w:val="none" w:sz="0" w:space="0" w:color="auto"/>
            <w:bottom w:val="none" w:sz="0" w:space="0" w:color="auto"/>
            <w:right w:val="none" w:sz="0" w:space="0" w:color="auto"/>
          </w:divBdr>
        </w:div>
        <w:div w:id="1005323040">
          <w:marLeft w:val="640"/>
          <w:marRight w:val="0"/>
          <w:marTop w:val="0"/>
          <w:marBottom w:val="0"/>
          <w:divBdr>
            <w:top w:val="none" w:sz="0" w:space="0" w:color="auto"/>
            <w:left w:val="none" w:sz="0" w:space="0" w:color="auto"/>
            <w:bottom w:val="none" w:sz="0" w:space="0" w:color="auto"/>
            <w:right w:val="none" w:sz="0" w:space="0" w:color="auto"/>
          </w:divBdr>
        </w:div>
        <w:div w:id="1690370368">
          <w:marLeft w:val="640"/>
          <w:marRight w:val="0"/>
          <w:marTop w:val="0"/>
          <w:marBottom w:val="0"/>
          <w:divBdr>
            <w:top w:val="none" w:sz="0" w:space="0" w:color="auto"/>
            <w:left w:val="none" w:sz="0" w:space="0" w:color="auto"/>
            <w:bottom w:val="none" w:sz="0" w:space="0" w:color="auto"/>
            <w:right w:val="none" w:sz="0" w:space="0" w:color="auto"/>
          </w:divBdr>
        </w:div>
        <w:div w:id="175926663">
          <w:marLeft w:val="640"/>
          <w:marRight w:val="0"/>
          <w:marTop w:val="0"/>
          <w:marBottom w:val="0"/>
          <w:divBdr>
            <w:top w:val="none" w:sz="0" w:space="0" w:color="auto"/>
            <w:left w:val="none" w:sz="0" w:space="0" w:color="auto"/>
            <w:bottom w:val="none" w:sz="0" w:space="0" w:color="auto"/>
            <w:right w:val="none" w:sz="0" w:space="0" w:color="auto"/>
          </w:divBdr>
        </w:div>
        <w:div w:id="1883714437">
          <w:marLeft w:val="640"/>
          <w:marRight w:val="0"/>
          <w:marTop w:val="0"/>
          <w:marBottom w:val="0"/>
          <w:divBdr>
            <w:top w:val="none" w:sz="0" w:space="0" w:color="auto"/>
            <w:left w:val="none" w:sz="0" w:space="0" w:color="auto"/>
            <w:bottom w:val="none" w:sz="0" w:space="0" w:color="auto"/>
            <w:right w:val="none" w:sz="0" w:space="0" w:color="auto"/>
          </w:divBdr>
        </w:div>
        <w:div w:id="344987605">
          <w:marLeft w:val="640"/>
          <w:marRight w:val="0"/>
          <w:marTop w:val="0"/>
          <w:marBottom w:val="0"/>
          <w:divBdr>
            <w:top w:val="none" w:sz="0" w:space="0" w:color="auto"/>
            <w:left w:val="none" w:sz="0" w:space="0" w:color="auto"/>
            <w:bottom w:val="none" w:sz="0" w:space="0" w:color="auto"/>
            <w:right w:val="none" w:sz="0" w:space="0" w:color="auto"/>
          </w:divBdr>
        </w:div>
        <w:div w:id="1636596923">
          <w:marLeft w:val="640"/>
          <w:marRight w:val="0"/>
          <w:marTop w:val="0"/>
          <w:marBottom w:val="0"/>
          <w:divBdr>
            <w:top w:val="none" w:sz="0" w:space="0" w:color="auto"/>
            <w:left w:val="none" w:sz="0" w:space="0" w:color="auto"/>
            <w:bottom w:val="none" w:sz="0" w:space="0" w:color="auto"/>
            <w:right w:val="none" w:sz="0" w:space="0" w:color="auto"/>
          </w:divBdr>
        </w:div>
        <w:div w:id="1045183590">
          <w:marLeft w:val="640"/>
          <w:marRight w:val="0"/>
          <w:marTop w:val="0"/>
          <w:marBottom w:val="0"/>
          <w:divBdr>
            <w:top w:val="none" w:sz="0" w:space="0" w:color="auto"/>
            <w:left w:val="none" w:sz="0" w:space="0" w:color="auto"/>
            <w:bottom w:val="none" w:sz="0" w:space="0" w:color="auto"/>
            <w:right w:val="none" w:sz="0" w:space="0" w:color="auto"/>
          </w:divBdr>
        </w:div>
        <w:div w:id="642464880">
          <w:marLeft w:val="640"/>
          <w:marRight w:val="0"/>
          <w:marTop w:val="0"/>
          <w:marBottom w:val="0"/>
          <w:divBdr>
            <w:top w:val="none" w:sz="0" w:space="0" w:color="auto"/>
            <w:left w:val="none" w:sz="0" w:space="0" w:color="auto"/>
            <w:bottom w:val="none" w:sz="0" w:space="0" w:color="auto"/>
            <w:right w:val="none" w:sz="0" w:space="0" w:color="auto"/>
          </w:divBdr>
        </w:div>
        <w:div w:id="602688193">
          <w:marLeft w:val="640"/>
          <w:marRight w:val="0"/>
          <w:marTop w:val="0"/>
          <w:marBottom w:val="0"/>
          <w:divBdr>
            <w:top w:val="none" w:sz="0" w:space="0" w:color="auto"/>
            <w:left w:val="none" w:sz="0" w:space="0" w:color="auto"/>
            <w:bottom w:val="none" w:sz="0" w:space="0" w:color="auto"/>
            <w:right w:val="none" w:sz="0" w:space="0" w:color="auto"/>
          </w:divBdr>
        </w:div>
        <w:div w:id="1545751697">
          <w:marLeft w:val="640"/>
          <w:marRight w:val="0"/>
          <w:marTop w:val="0"/>
          <w:marBottom w:val="0"/>
          <w:divBdr>
            <w:top w:val="none" w:sz="0" w:space="0" w:color="auto"/>
            <w:left w:val="none" w:sz="0" w:space="0" w:color="auto"/>
            <w:bottom w:val="none" w:sz="0" w:space="0" w:color="auto"/>
            <w:right w:val="none" w:sz="0" w:space="0" w:color="auto"/>
          </w:divBdr>
        </w:div>
        <w:div w:id="2703402">
          <w:marLeft w:val="640"/>
          <w:marRight w:val="0"/>
          <w:marTop w:val="0"/>
          <w:marBottom w:val="0"/>
          <w:divBdr>
            <w:top w:val="none" w:sz="0" w:space="0" w:color="auto"/>
            <w:left w:val="none" w:sz="0" w:space="0" w:color="auto"/>
            <w:bottom w:val="none" w:sz="0" w:space="0" w:color="auto"/>
            <w:right w:val="none" w:sz="0" w:space="0" w:color="auto"/>
          </w:divBdr>
        </w:div>
      </w:divsChild>
    </w:div>
    <w:div w:id="445271402">
      <w:bodyDiv w:val="1"/>
      <w:marLeft w:val="0"/>
      <w:marRight w:val="0"/>
      <w:marTop w:val="0"/>
      <w:marBottom w:val="0"/>
      <w:divBdr>
        <w:top w:val="none" w:sz="0" w:space="0" w:color="auto"/>
        <w:left w:val="none" w:sz="0" w:space="0" w:color="auto"/>
        <w:bottom w:val="none" w:sz="0" w:space="0" w:color="auto"/>
        <w:right w:val="none" w:sz="0" w:space="0" w:color="auto"/>
      </w:divBdr>
    </w:div>
    <w:div w:id="490296670">
      <w:bodyDiv w:val="1"/>
      <w:marLeft w:val="0"/>
      <w:marRight w:val="0"/>
      <w:marTop w:val="0"/>
      <w:marBottom w:val="0"/>
      <w:divBdr>
        <w:top w:val="none" w:sz="0" w:space="0" w:color="auto"/>
        <w:left w:val="none" w:sz="0" w:space="0" w:color="auto"/>
        <w:bottom w:val="none" w:sz="0" w:space="0" w:color="auto"/>
        <w:right w:val="none" w:sz="0" w:space="0" w:color="auto"/>
      </w:divBdr>
    </w:div>
    <w:div w:id="519661621">
      <w:bodyDiv w:val="1"/>
      <w:marLeft w:val="0"/>
      <w:marRight w:val="0"/>
      <w:marTop w:val="0"/>
      <w:marBottom w:val="0"/>
      <w:divBdr>
        <w:top w:val="none" w:sz="0" w:space="0" w:color="auto"/>
        <w:left w:val="none" w:sz="0" w:space="0" w:color="auto"/>
        <w:bottom w:val="none" w:sz="0" w:space="0" w:color="auto"/>
        <w:right w:val="none" w:sz="0" w:space="0" w:color="auto"/>
      </w:divBdr>
    </w:div>
    <w:div w:id="689181894">
      <w:bodyDiv w:val="1"/>
      <w:marLeft w:val="0"/>
      <w:marRight w:val="0"/>
      <w:marTop w:val="0"/>
      <w:marBottom w:val="0"/>
      <w:divBdr>
        <w:top w:val="none" w:sz="0" w:space="0" w:color="auto"/>
        <w:left w:val="none" w:sz="0" w:space="0" w:color="auto"/>
        <w:bottom w:val="none" w:sz="0" w:space="0" w:color="auto"/>
        <w:right w:val="none" w:sz="0" w:space="0" w:color="auto"/>
      </w:divBdr>
    </w:div>
    <w:div w:id="742795124">
      <w:bodyDiv w:val="1"/>
      <w:marLeft w:val="0"/>
      <w:marRight w:val="0"/>
      <w:marTop w:val="0"/>
      <w:marBottom w:val="0"/>
      <w:divBdr>
        <w:top w:val="none" w:sz="0" w:space="0" w:color="auto"/>
        <w:left w:val="none" w:sz="0" w:space="0" w:color="auto"/>
        <w:bottom w:val="none" w:sz="0" w:space="0" w:color="auto"/>
        <w:right w:val="none" w:sz="0" w:space="0" w:color="auto"/>
      </w:divBdr>
      <w:divsChild>
        <w:div w:id="1426195234">
          <w:marLeft w:val="640"/>
          <w:marRight w:val="0"/>
          <w:marTop w:val="0"/>
          <w:marBottom w:val="0"/>
          <w:divBdr>
            <w:top w:val="none" w:sz="0" w:space="0" w:color="auto"/>
            <w:left w:val="none" w:sz="0" w:space="0" w:color="auto"/>
            <w:bottom w:val="none" w:sz="0" w:space="0" w:color="auto"/>
            <w:right w:val="none" w:sz="0" w:space="0" w:color="auto"/>
          </w:divBdr>
        </w:div>
        <w:div w:id="920799954">
          <w:marLeft w:val="640"/>
          <w:marRight w:val="0"/>
          <w:marTop w:val="0"/>
          <w:marBottom w:val="0"/>
          <w:divBdr>
            <w:top w:val="none" w:sz="0" w:space="0" w:color="auto"/>
            <w:left w:val="none" w:sz="0" w:space="0" w:color="auto"/>
            <w:bottom w:val="none" w:sz="0" w:space="0" w:color="auto"/>
            <w:right w:val="none" w:sz="0" w:space="0" w:color="auto"/>
          </w:divBdr>
        </w:div>
        <w:div w:id="2104916422">
          <w:marLeft w:val="640"/>
          <w:marRight w:val="0"/>
          <w:marTop w:val="0"/>
          <w:marBottom w:val="0"/>
          <w:divBdr>
            <w:top w:val="none" w:sz="0" w:space="0" w:color="auto"/>
            <w:left w:val="none" w:sz="0" w:space="0" w:color="auto"/>
            <w:bottom w:val="none" w:sz="0" w:space="0" w:color="auto"/>
            <w:right w:val="none" w:sz="0" w:space="0" w:color="auto"/>
          </w:divBdr>
        </w:div>
        <w:div w:id="1380009335">
          <w:marLeft w:val="640"/>
          <w:marRight w:val="0"/>
          <w:marTop w:val="0"/>
          <w:marBottom w:val="0"/>
          <w:divBdr>
            <w:top w:val="none" w:sz="0" w:space="0" w:color="auto"/>
            <w:left w:val="none" w:sz="0" w:space="0" w:color="auto"/>
            <w:bottom w:val="none" w:sz="0" w:space="0" w:color="auto"/>
            <w:right w:val="none" w:sz="0" w:space="0" w:color="auto"/>
          </w:divBdr>
        </w:div>
        <w:div w:id="293174498">
          <w:marLeft w:val="640"/>
          <w:marRight w:val="0"/>
          <w:marTop w:val="0"/>
          <w:marBottom w:val="0"/>
          <w:divBdr>
            <w:top w:val="none" w:sz="0" w:space="0" w:color="auto"/>
            <w:left w:val="none" w:sz="0" w:space="0" w:color="auto"/>
            <w:bottom w:val="none" w:sz="0" w:space="0" w:color="auto"/>
            <w:right w:val="none" w:sz="0" w:space="0" w:color="auto"/>
          </w:divBdr>
        </w:div>
        <w:div w:id="497040138">
          <w:marLeft w:val="640"/>
          <w:marRight w:val="0"/>
          <w:marTop w:val="0"/>
          <w:marBottom w:val="0"/>
          <w:divBdr>
            <w:top w:val="none" w:sz="0" w:space="0" w:color="auto"/>
            <w:left w:val="none" w:sz="0" w:space="0" w:color="auto"/>
            <w:bottom w:val="none" w:sz="0" w:space="0" w:color="auto"/>
            <w:right w:val="none" w:sz="0" w:space="0" w:color="auto"/>
          </w:divBdr>
        </w:div>
        <w:div w:id="52197510">
          <w:marLeft w:val="640"/>
          <w:marRight w:val="0"/>
          <w:marTop w:val="0"/>
          <w:marBottom w:val="0"/>
          <w:divBdr>
            <w:top w:val="none" w:sz="0" w:space="0" w:color="auto"/>
            <w:left w:val="none" w:sz="0" w:space="0" w:color="auto"/>
            <w:bottom w:val="none" w:sz="0" w:space="0" w:color="auto"/>
            <w:right w:val="none" w:sz="0" w:space="0" w:color="auto"/>
          </w:divBdr>
        </w:div>
        <w:div w:id="1315794806">
          <w:marLeft w:val="640"/>
          <w:marRight w:val="0"/>
          <w:marTop w:val="0"/>
          <w:marBottom w:val="0"/>
          <w:divBdr>
            <w:top w:val="none" w:sz="0" w:space="0" w:color="auto"/>
            <w:left w:val="none" w:sz="0" w:space="0" w:color="auto"/>
            <w:bottom w:val="none" w:sz="0" w:space="0" w:color="auto"/>
            <w:right w:val="none" w:sz="0" w:space="0" w:color="auto"/>
          </w:divBdr>
        </w:div>
        <w:div w:id="411703453">
          <w:marLeft w:val="640"/>
          <w:marRight w:val="0"/>
          <w:marTop w:val="0"/>
          <w:marBottom w:val="0"/>
          <w:divBdr>
            <w:top w:val="none" w:sz="0" w:space="0" w:color="auto"/>
            <w:left w:val="none" w:sz="0" w:space="0" w:color="auto"/>
            <w:bottom w:val="none" w:sz="0" w:space="0" w:color="auto"/>
            <w:right w:val="none" w:sz="0" w:space="0" w:color="auto"/>
          </w:divBdr>
        </w:div>
        <w:div w:id="1527450496">
          <w:marLeft w:val="640"/>
          <w:marRight w:val="0"/>
          <w:marTop w:val="0"/>
          <w:marBottom w:val="0"/>
          <w:divBdr>
            <w:top w:val="none" w:sz="0" w:space="0" w:color="auto"/>
            <w:left w:val="none" w:sz="0" w:space="0" w:color="auto"/>
            <w:bottom w:val="none" w:sz="0" w:space="0" w:color="auto"/>
            <w:right w:val="none" w:sz="0" w:space="0" w:color="auto"/>
          </w:divBdr>
        </w:div>
        <w:div w:id="698624724">
          <w:marLeft w:val="640"/>
          <w:marRight w:val="0"/>
          <w:marTop w:val="0"/>
          <w:marBottom w:val="0"/>
          <w:divBdr>
            <w:top w:val="none" w:sz="0" w:space="0" w:color="auto"/>
            <w:left w:val="none" w:sz="0" w:space="0" w:color="auto"/>
            <w:bottom w:val="none" w:sz="0" w:space="0" w:color="auto"/>
            <w:right w:val="none" w:sz="0" w:space="0" w:color="auto"/>
          </w:divBdr>
        </w:div>
        <w:div w:id="729227932">
          <w:marLeft w:val="640"/>
          <w:marRight w:val="0"/>
          <w:marTop w:val="0"/>
          <w:marBottom w:val="0"/>
          <w:divBdr>
            <w:top w:val="none" w:sz="0" w:space="0" w:color="auto"/>
            <w:left w:val="none" w:sz="0" w:space="0" w:color="auto"/>
            <w:bottom w:val="none" w:sz="0" w:space="0" w:color="auto"/>
            <w:right w:val="none" w:sz="0" w:space="0" w:color="auto"/>
          </w:divBdr>
        </w:div>
        <w:div w:id="1195921005">
          <w:marLeft w:val="640"/>
          <w:marRight w:val="0"/>
          <w:marTop w:val="0"/>
          <w:marBottom w:val="0"/>
          <w:divBdr>
            <w:top w:val="none" w:sz="0" w:space="0" w:color="auto"/>
            <w:left w:val="none" w:sz="0" w:space="0" w:color="auto"/>
            <w:bottom w:val="none" w:sz="0" w:space="0" w:color="auto"/>
            <w:right w:val="none" w:sz="0" w:space="0" w:color="auto"/>
          </w:divBdr>
        </w:div>
        <w:div w:id="949118263">
          <w:marLeft w:val="640"/>
          <w:marRight w:val="0"/>
          <w:marTop w:val="0"/>
          <w:marBottom w:val="0"/>
          <w:divBdr>
            <w:top w:val="none" w:sz="0" w:space="0" w:color="auto"/>
            <w:left w:val="none" w:sz="0" w:space="0" w:color="auto"/>
            <w:bottom w:val="none" w:sz="0" w:space="0" w:color="auto"/>
            <w:right w:val="none" w:sz="0" w:space="0" w:color="auto"/>
          </w:divBdr>
        </w:div>
        <w:div w:id="460802910">
          <w:marLeft w:val="640"/>
          <w:marRight w:val="0"/>
          <w:marTop w:val="0"/>
          <w:marBottom w:val="0"/>
          <w:divBdr>
            <w:top w:val="none" w:sz="0" w:space="0" w:color="auto"/>
            <w:left w:val="none" w:sz="0" w:space="0" w:color="auto"/>
            <w:bottom w:val="none" w:sz="0" w:space="0" w:color="auto"/>
            <w:right w:val="none" w:sz="0" w:space="0" w:color="auto"/>
          </w:divBdr>
        </w:div>
        <w:div w:id="1771007621">
          <w:marLeft w:val="640"/>
          <w:marRight w:val="0"/>
          <w:marTop w:val="0"/>
          <w:marBottom w:val="0"/>
          <w:divBdr>
            <w:top w:val="none" w:sz="0" w:space="0" w:color="auto"/>
            <w:left w:val="none" w:sz="0" w:space="0" w:color="auto"/>
            <w:bottom w:val="none" w:sz="0" w:space="0" w:color="auto"/>
            <w:right w:val="none" w:sz="0" w:space="0" w:color="auto"/>
          </w:divBdr>
        </w:div>
        <w:div w:id="328598471">
          <w:marLeft w:val="640"/>
          <w:marRight w:val="0"/>
          <w:marTop w:val="0"/>
          <w:marBottom w:val="0"/>
          <w:divBdr>
            <w:top w:val="none" w:sz="0" w:space="0" w:color="auto"/>
            <w:left w:val="none" w:sz="0" w:space="0" w:color="auto"/>
            <w:bottom w:val="none" w:sz="0" w:space="0" w:color="auto"/>
            <w:right w:val="none" w:sz="0" w:space="0" w:color="auto"/>
          </w:divBdr>
        </w:div>
        <w:div w:id="15353811">
          <w:marLeft w:val="640"/>
          <w:marRight w:val="0"/>
          <w:marTop w:val="0"/>
          <w:marBottom w:val="0"/>
          <w:divBdr>
            <w:top w:val="none" w:sz="0" w:space="0" w:color="auto"/>
            <w:left w:val="none" w:sz="0" w:space="0" w:color="auto"/>
            <w:bottom w:val="none" w:sz="0" w:space="0" w:color="auto"/>
            <w:right w:val="none" w:sz="0" w:space="0" w:color="auto"/>
          </w:divBdr>
        </w:div>
        <w:div w:id="22636262">
          <w:marLeft w:val="640"/>
          <w:marRight w:val="0"/>
          <w:marTop w:val="0"/>
          <w:marBottom w:val="0"/>
          <w:divBdr>
            <w:top w:val="none" w:sz="0" w:space="0" w:color="auto"/>
            <w:left w:val="none" w:sz="0" w:space="0" w:color="auto"/>
            <w:bottom w:val="none" w:sz="0" w:space="0" w:color="auto"/>
            <w:right w:val="none" w:sz="0" w:space="0" w:color="auto"/>
          </w:divBdr>
        </w:div>
        <w:div w:id="585385910">
          <w:marLeft w:val="640"/>
          <w:marRight w:val="0"/>
          <w:marTop w:val="0"/>
          <w:marBottom w:val="0"/>
          <w:divBdr>
            <w:top w:val="none" w:sz="0" w:space="0" w:color="auto"/>
            <w:left w:val="none" w:sz="0" w:space="0" w:color="auto"/>
            <w:bottom w:val="none" w:sz="0" w:space="0" w:color="auto"/>
            <w:right w:val="none" w:sz="0" w:space="0" w:color="auto"/>
          </w:divBdr>
        </w:div>
        <w:div w:id="842861161">
          <w:marLeft w:val="640"/>
          <w:marRight w:val="0"/>
          <w:marTop w:val="0"/>
          <w:marBottom w:val="0"/>
          <w:divBdr>
            <w:top w:val="none" w:sz="0" w:space="0" w:color="auto"/>
            <w:left w:val="none" w:sz="0" w:space="0" w:color="auto"/>
            <w:bottom w:val="none" w:sz="0" w:space="0" w:color="auto"/>
            <w:right w:val="none" w:sz="0" w:space="0" w:color="auto"/>
          </w:divBdr>
        </w:div>
        <w:div w:id="2063825018">
          <w:marLeft w:val="640"/>
          <w:marRight w:val="0"/>
          <w:marTop w:val="0"/>
          <w:marBottom w:val="0"/>
          <w:divBdr>
            <w:top w:val="none" w:sz="0" w:space="0" w:color="auto"/>
            <w:left w:val="none" w:sz="0" w:space="0" w:color="auto"/>
            <w:bottom w:val="none" w:sz="0" w:space="0" w:color="auto"/>
            <w:right w:val="none" w:sz="0" w:space="0" w:color="auto"/>
          </w:divBdr>
        </w:div>
        <w:div w:id="70661111">
          <w:marLeft w:val="640"/>
          <w:marRight w:val="0"/>
          <w:marTop w:val="0"/>
          <w:marBottom w:val="0"/>
          <w:divBdr>
            <w:top w:val="none" w:sz="0" w:space="0" w:color="auto"/>
            <w:left w:val="none" w:sz="0" w:space="0" w:color="auto"/>
            <w:bottom w:val="none" w:sz="0" w:space="0" w:color="auto"/>
            <w:right w:val="none" w:sz="0" w:space="0" w:color="auto"/>
          </w:divBdr>
        </w:div>
        <w:div w:id="368384723">
          <w:marLeft w:val="640"/>
          <w:marRight w:val="0"/>
          <w:marTop w:val="0"/>
          <w:marBottom w:val="0"/>
          <w:divBdr>
            <w:top w:val="none" w:sz="0" w:space="0" w:color="auto"/>
            <w:left w:val="none" w:sz="0" w:space="0" w:color="auto"/>
            <w:bottom w:val="none" w:sz="0" w:space="0" w:color="auto"/>
            <w:right w:val="none" w:sz="0" w:space="0" w:color="auto"/>
          </w:divBdr>
        </w:div>
        <w:div w:id="382875022">
          <w:marLeft w:val="640"/>
          <w:marRight w:val="0"/>
          <w:marTop w:val="0"/>
          <w:marBottom w:val="0"/>
          <w:divBdr>
            <w:top w:val="none" w:sz="0" w:space="0" w:color="auto"/>
            <w:left w:val="none" w:sz="0" w:space="0" w:color="auto"/>
            <w:bottom w:val="none" w:sz="0" w:space="0" w:color="auto"/>
            <w:right w:val="none" w:sz="0" w:space="0" w:color="auto"/>
          </w:divBdr>
        </w:div>
        <w:div w:id="295137646">
          <w:marLeft w:val="640"/>
          <w:marRight w:val="0"/>
          <w:marTop w:val="0"/>
          <w:marBottom w:val="0"/>
          <w:divBdr>
            <w:top w:val="none" w:sz="0" w:space="0" w:color="auto"/>
            <w:left w:val="none" w:sz="0" w:space="0" w:color="auto"/>
            <w:bottom w:val="none" w:sz="0" w:space="0" w:color="auto"/>
            <w:right w:val="none" w:sz="0" w:space="0" w:color="auto"/>
          </w:divBdr>
        </w:div>
        <w:div w:id="895509439">
          <w:marLeft w:val="640"/>
          <w:marRight w:val="0"/>
          <w:marTop w:val="0"/>
          <w:marBottom w:val="0"/>
          <w:divBdr>
            <w:top w:val="none" w:sz="0" w:space="0" w:color="auto"/>
            <w:left w:val="none" w:sz="0" w:space="0" w:color="auto"/>
            <w:bottom w:val="none" w:sz="0" w:space="0" w:color="auto"/>
            <w:right w:val="none" w:sz="0" w:space="0" w:color="auto"/>
          </w:divBdr>
        </w:div>
        <w:div w:id="689183836">
          <w:marLeft w:val="640"/>
          <w:marRight w:val="0"/>
          <w:marTop w:val="0"/>
          <w:marBottom w:val="0"/>
          <w:divBdr>
            <w:top w:val="none" w:sz="0" w:space="0" w:color="auto"/>
            <w:left w:val="none" w:sz="0" w:space="0" w:color="auto"/>
            <w:bottom w:val="none" w:sz="0" w:space="0" w:color="auto"/>
            <w:right w:val="none" w:sz="0" w:space="0" w:color="auto"/>
          </w:divBdr>
        </w:div>
        <w:div w:id="2141413084">
          <w:marLeft w:val="640"/>
          <w:marRight w:val="0"/>
          <w:marTop w:val="0"/>
          <w:marBottom w:val="0"/>
          <w:divBdr>
            <w:top w:val="none" w:sz="0" w:space="0" w:color="auto"/>
            <w:left w:val="none" w:sz="0" w:space="0" w:color="auto"/>
            <w:bottom w:val="none" w:sz="0" w:space="0" w:color="auto"/>
            <w:right w:val="none" w:sz="0" w:space="0" w:color="auto"/>
          </w:divBdr>
        </w:div>
        <w:div w:id="1410420631">
          <w:marLeft w:val="640"/>
          <w:marRight w:val="0"/>
          <w:marTop w:val="0"/>
          <w:marBottom w:val="0"/>
          <w:divBdr>
            <w:top w:val="none" w:sz="0" w:space="0" w:color="auto"/>
            <w:left w:val="none" w:sz="0" w:space="0" w:color="auto"/>
            <w:bottom w:val="none" w:sz="0" w:space="0" w:color="auto"/>
            <w:right w:val="none" w:sz="0" w:space="0" w:color="auto"/>
          </w:divBdr>
        </w:div>
        <w:div w:id="17851103">
          <w:marLeft w:val="640"/>
          <w:marRight w:val="0"/>
          <w:marTop w:val="0"/>
          <w:marBottom w:val="0"/>
          <w:divBdr>
            <w:top w:val="none" w:sz="0" w:space="0" w:color="auto"/>
            <w:left w:val="none" w:sz="0" w:space="0" w:color="auto"/>
            <w:bottom w:val="none" w:sz="0" w:space="0" w:color="auto"/>
            <w:right w:val="none" w:sz="0" w:space="0" w:color="auto"/>
          </w:divBdr>
        </w:div>
        <w:div w:id="995647923">
          <w:marLeft w:val="640"/>
          <w:marRight w:val="0"/>
          <w:marTop w:val="0"/>
          <w:marBottom w:val="0"/>
          <w:divBdr>
            <w:top w:val="none" w:sz="0" w:space="0" w:color="auto"/>
            <w:left w:val="none" w:sz="0" w:space="0" w:color="auto"/>
            <w:bottom w:val="none" w:sz="0" w:space="0" w:color="auto"/>
            <w:right w:val="none" w:sz="0" w:space="0" w:color="auto"/>
          </w:divBdr>
        </w:div>
        <w:div w:id="736321959">
          <w:marLeft w:val="640"/>
          <w:marRight w:val="0"/>
          <w:marTop w:val="0"/>
          <w:marBottom w:val="0"/>
          <w:divBdr>
            <w:top w:val="none" w:sz="0" w:space="0" w:color="auto"/>
            <w:left w:val="none" w:sz="0" w:space="0" w:color="auto"/>
            <w:bottom w:val="none" w:sz="0" w:space="0" w:color="auto"/>
            <w:right w:val="none" w:sz="0" w:space="0" w:color="auto"/>
          </w:divBdr>
        </w:div>
        <w:div w:id="1831020529">
          <w:marLeft w:val="640"/>
          <w:marRight w:val="0"/>
          <w:marTop w:val="0"/>
          <w:marBottom w:val="0"/>
          <w:divBdr>
            <w:top w:val="none" w:sz="0" w:space="0" w:color="auto"/>
            <w:left w:val="none" w:sz="0" w:space="0" w:color="auto"/>
            <w:bottom w:val="none" w:sz="0" w:space="0" w:color="auto"/>
            <w:right w:val="none" w:sz="0" w:space="0" w:color="auto"/>
          </w:divBdr>
        </w:div>
        <w:div w:id="1636716251">
          <w:marLeft w:val="640"/>
          <w:marRight w:val="0"/>
          <w:marTop w:val="0"/>
          <w:marBottom w:val="0"/>
          <w:divBdr>
            <w:top w:val="none" w:sz="0" w:space="0" w:color="auto"/>
            <w:left w:val="none" w:sz="0" w:space="0" w:color="auto"/>
            <w:bottom w:val="none" w:sz="0" w:space="0" w:color="auto"/>
            <w:right w:val="none" w:sz="0" w:space="0" w:color="auto"/>
          </w:divBdr>
        </w:div>
        <w:div w:id="1059590691">
          <w:marLeft w:val="640"/>
          <w:marRight w:val="0"/>
          <w:marTop w:val="0"/>
          <w:marBottom w:val="0"/>
          <w:divBdr>
            <w:top w:val="none" w:sz="0" w:space="0" w:color="auto"/>
            <w:left w:val="none" w:sz="0" w:space="0" w:color="auto"/>
            <w:bottom w:val="none" w:sz="0" w:space="0" w:color="auto"/>
            <w:right w:val="none" w:sz="0" w:space="0" w:color="auto"/>
          </w:divBdr>
        </w:div>
        <w:div w:id="1141506907">
          <w:marLeft w:val="640"/>
          <w:marRight w:val="0"/>
          <w:marTop w:val="0"/>
          <w:marBottom w:val="0"/>
          <w:divBdr>
            <w:top w:val="none" w:sz="0" w:space="0" w:color="auto"/>
            <w:left w:val="none" w:sz="0" w:space="0" w:color="auto"/>
            <w:bottom w:val="none" w:sz="0" w:space="0" w:color="auto"/>
            <w:right w:val="none" w:sz="0" w:space="0" w:color="auto"/>
          </w:divBdr>
        </w:div>
        <w:div w:id="962687688">
          <w:marLeft w:val="640"/>
          <w:marRight w:val="0"/>
          <w:marTop w:val="0"/>
          <w:marBottom w:val="0"/>
          <w:divBdr>
            <w:top w:val="none" w:sz="0" w:space="0" w:color="auto"/>
            <w:left w:val="none" w:sz="0" w:space="0" w:color="auto"/>
            <w:bottom w:val="none" w:sz="0" w:space="0" w:color="auto"/>
            <w:right w:val="none" w:sz="0" w:space="0" w:color="auto"/>
          </w:divBdr>
        </w:div>
        <w:div w:id="319773607">
          <w:marLeft w:val="640"/>
          <w:marRight w:val="0"/>
          <w:marTop w:val="0"/>
          <w:marBottom w:val="0"/>
          <w:divBdr>
            <w:top w:val="none" w:sz="0" w:space="0" w:color="auto"/>
            <w:left w:val="none" w:sz="0" w:space="0" w:color="auto"/>
            <w:bottom w:val="none" w:sz="0" w:space="0" w:color="auto"/>
            <w:right w:val="none" w:sz="0" w:space="0" w:color="auto"/>
          </w:divBdr>
        </w:div>
        <w:div w:id="911357326">
          <w:marLeft w:val="640"/>
          <w:marRight w:val="0"/>
          <w:marTop w:val="0"/>
          <w:marBottom w:val="0"/>
          <w:divBdr>
            <w:top w:val="none" w:sz="0" w:space="0" w:color="auto"/>
            <w:left w:val="none" w:sz="0" w:space="0" w:color="auto"/>
            <w:bottom w:val="none" w:sz="0" w:space="0" w:color="auto"/>
            <w:right w:val="none" w:sz="0" w:space="0" w:color="auto"/>
          </w:divBdr>
        </w:div>
        <w:div w:id="841698853">
          <w:marLeft w:val="640"/>
          <w:marRight w:val="0"/>
          <w:marTop w:val="0"/>
          <w:marBottom w:val="0"/>
          <w:divBdr>
            <w:top w:val="none" w:sz="0" w:space="0" w:color="auto"/>
            <w:left w:val="none" w:sz="0" w:space="0" w:color="auto"/>
            <w:bottom w:val="none" w:sz="0" w:space="0" w:color="auto"/>
            <w:right w:val="none" w:sz="0" w:space="0" w:color="auto"/>
          </w:divBdr>
        </w:div>
        <w:div w:id="1914316516">
          <w:marLeft w:val="640"/>
          <w:marRight w:val="0"/>
          <w:marTop w:val="0"/>
          <w:marBottom w:val="0"/>
          <w:divBdr>
            <w:top w:val="none" w:sz="0" w:space="0" w:color="auto"/>
            <w:left w:val="none" w:sz="0" w:space="0" w:color="auto"/>
            <w:bottom w:val="none" w:sz="0" w:space="0" w:color="auto"/>
            <w:right w:val="none" w:sz="0" w:space="0" w:color="auto"/>
          </w:divBdr>
        </w:div>
        <w:div w:id="119999124">
          <w:marLeft w:val="640"/>
          <w:marRight w:val="0"/>
          <w:marTop w:val="0"/>
          <w:marBottom w:val="0"/>
          <w:divBdr>
            <w:top w:val="none" w:sz="0" w:space="0" w:color="auto"/>
            <w:left w:val="none" w:sz="0" w:space="0" w:color="auto"/>
            <w:bottom w:val="none" w:sz="0" w:space="0" w:color="auto"/>
            <w:right w:val="none" w:sz="0" w:space="0" w:color="auto"/>
          </w:divBdr>
        </w:div>
        <w:div w:id="1534343048">
          <w:marLeft w:val="640"/>
          <w:marRight w:val="0"/>
          <w:marTop w:val="0"/>
          <w:marBottom w:val="0"/>
          <w:divBdr>
            <w:top w:val="none" w:sz="0" w:space="0" w:color="auto"/>
            <w:left w:val="none" w:sz="0" w:space="0" w:color="auto"/>
            <w:bottom w:val="none" w:sz="0" w:space="0" w:color="auto"/>
            <w:right w:val="none" w:sz="0" w:space="0" w:color="auto"/>
          </w:divBdr>
        </w:div>
        <w:div w:id="2005739965">
          <w:marLeft w:val="640"/>
          <w:marRight w:val="0"/>
          <w:marTop w:val="0"/>
          <w:marBottom w:val="0"/>
          <w:divBdr>
            <w:top w:val="none" w:sz="0" w:space="0" w:color="auto"/>
            <w:left w:val="none" w:sz="0" w:space="0" w:color="auto"/>
            <w:bottom w:val="none" w:sz="0" w:space="0" w:color="auto"/>
            <w:right w:val="none" w:sz="0" w:space="0" w:color="auto"/>
          </w:divBdr>
        </w:div>
        <w:div w:id="1174303499">
          <w:marLeft w:val="640"/>
          <w:marRight w:val="0"/>
          <w:marTop w:val="0"/>
          <w:marBottom w:val="0"/>
          <w:divBdr>
            <w:top w:val="none" w:sz="0" w:space="0" w:color="auto"/>
            <w:left w:val="none" w:sz="0" w:space="0" w:color="auto"/>
            <w:bottom w:val="none" w:sz="0" w:space="0" w:color="auto"/>
            <w:right w:val="none" w:sz="0" w:space="0" w:color="auto"/>
          </w:divBdr>
        </w:div>
        <w:div w:id="451444051">
          <w:marLeft w:val="640"/>
          <w:marRight w:val="0"/>
          <w:marTop w:val="0"/>
          <w:marBottom w:val="0"/>
          <w:divBdr>
            <w:top w:val="none" w:sz="0" w:space="0" w:color="auto"/>
            <w:left w:val="none" w:sz="0" w:space="0" w:color="auto"/>
            <w:bottom w:val="none" w:sz="0" w:space="0" w:color="auto"/>
            <w:right w:val="none" w:sz="0" w:space="0" w:color="auto"/>
          </w:divBdr>
        </w:div>
        <w:div w:id="303049692">
          <w:marLeft w:val="640"/>
          <w:marRight w:val="0"/>
          <w:marTop w:val="0"/>
          <w:marBottom w:val="0"/>
          <w:divBdr>
            <w:top w:val="none" w:sz="0" w:space="0" w:color="auto"/>
            <w:left w:val="none" w:sz="0" w:space="0" w:color="auto"/>
            <w:bottom w:val="none" w:sz="0" w:space="0" w:color="auto"/>
            <w:right w:val="none" w:sz="0" w:space="0" w:color="auto"/>
          </w:divBdr>
        </w:div>
        <w:div w:id="835264404">
          <w:marLeft w:val="640"/>
          <w:marRight w:val="0"/>
          <w:marTop w:val="0"/>
          <w:marBottom w:val="0"/>
          <w:divBdr>
            <w:top w:val="none" w:sz="0" w:space="0" w:color="auto"/>
            <w:left w:val="none" w:sz="0" w:space="0" w:color="auto"/>
            <w:bottom w:val="none" w:sz="0" w:space="0" w:color="auto"/>
            <w:right w:val="none" w:sz="0" w:space="0" w:color="auto"/>
          </w:divBdr>
        </w:div>
        <w:div w:id="2012953243">
          <w:marLeft w:val="640"/>
          <w:marRight w:val="0"/>
          <w:marTop w:val="0"/>
          <w:marBottom w:val="0"/>
          <w:divBdr>
            <w:top w:val="none" w:sz="0" w:space="0" w:color="auto"/>
            <w:left w:val="none" w:sz="0" w:space="0" w:color="auto"/>
            <w:bottom w:val="none" w:sz="0" w:space="0" w:color="auto"/>
            <w:right w:val="none" w:sz="0" w:space="0" w:color="auto"/>
          </w:divBdr>
        </w:div>
        <w:div w:id="1657490745">
          <w:marLeft w:val="640"/>
          <w:marRight w:val="0"/>
          <w:marTop w:val="0"/>
          <w:marBottom w:val="0"/>
          <w:divBdr>
            <w:top w:val="none" w:sz="0" w:space="0" w:color="auto"/>
            <w:left w:val="none" w:sz="0" w:space="0" w:color="auto"/>
            <w:bottom w:val="none" w:sz="0" w:space="0" w:color="auto"/>
            <w:right w:val="none" w:sz="0" w:space="0" w:color="auto"/>
          </w:divBdr>
        </w:div>
        <w:div w:id="389035082">
          <w:marLeft w:val="640"/>
          <w:marRight w:val="0"/>
          <w:marTop w:val="0"/>
          <w:marBottom w:val="0"/>
          <w:divBdr>
            <w:top w:val="none" w:sz="0" w:space="0" w:color="auto"/>
            <w:left w:val="none" w:sz="0" w:space="0" w:color="auto"/>
            <w:bottom w:val="none" w:sz="0" w:space="0" w:color="auto"/>
            <w:right w:val="none" w:sz="0" w:space="0" w:color="auto"/>
          </w:divBdr>
        </w:div>
        <w:div w:id="539054385">
          <w:marLeft w:val="640"/>
          <w:marRight w:val="0"/>
          <w:marTop w:val="0"/>
          <w:marBottom w:val="0"/>
          <w:divBdr>
            <w:top w:val="none" w:sz="0" w:space="0" w:color="auto"/>
            <w:left w:val="none" w:sz="0" w:space="0" w:color="auto"/>
            <w:bottom w:val="none" w:sz="0" w:space="0" w:color="auto"/>
            <w:right w:val="none" w:sz="0" w:space="0" w:color="auto"/>
          </w:divBdr>
        </w:div>
        <w:div w:id="1697266252">
          <w:marLeft w:val="640"/>
          <w:marRight w:val="0"/>
          <w:marTop w:val="0"/>
          <w:marBottom w:val="0"/>
          <w:divBdr>
            <w:top w:val="none" w:sz="0" w:space="0" w:color="auto"/>
            <w:left w:val="none" w:sz="0" w:space="0" w:color="auto"/>
            <w:bottom w:val="none" w:sz="0" w:space="0" w:color="auto"/>
            <w:right w:val="none" w:sz="0" w:space="0" w:color="auto"/>
          </w:divBdr>
        </w:div>
        <w:div w:id="559481203">
          <w:marLeft w:val="640"/>
          <w:marRight w:val="0"/>
          <w:marTop w:val="0"/>
          <w:marBottom w:val="0"/>
          <w:divBdr>
            <w:top w:val="none" w:sz="0" w:space="0" w:color="auto"/>
            <w:left w:val="none" w:sz="0" w:space="0" w:color="auto"/>
            <w:bottom w:val="none" w:sz="0" w:space="0" w:color="auto"/>
            <w:right w:val="none" w:sz="0" w:space="0" w:color="auto"/>
          </w:divBdr>
        </w:div>
      </w:divsChild>
    </w:div>
    <w:div w:id="867833352">
      <w:bodyDiv w:val="1"/>
      <w:marLeft w:val="0"/>
      <w:marRight w:val="0"/>
      <w:marTop w:val="0"/>
      <w:marBottom w:val="0"/>
      <w:divBdr>
        <w:top w:val="none" w:sz="0" w:space="0" w:color="auto"/>
        <w:left w:val="none" w:sz="0" w:space="0" w:color="auto"/>
        <w:bottom w:val="none" w:sz="0" w:space="0" w:color="auto"/>
        <w:right w:val="none" w:sz="0" w:space="0" w:color="auto"/>
      </w:divBdr>
    </w:div>
    <w:div w:id="902450631">
      <w:bodyDiv w:val="1"/>
      <w:marLeft w:val="0"/>
      <w:marRight w:val="0"/>
      <w:marTop w:val="0"/>
      <w:marBottom w:val="0"/>
      <w:divBdr>
        <w:top w:val="none" w:sz="0" w:space="0" w:color="auto"/>
        <w:left w:val="none" w:sz="0" w:space="0" w:color="auto"/>
        <w:bottom w:val="none" w:sz="0" w:space="0" w:color="auto"/>
        <w:right w:val="none" w:sz="0" w:space="0" w:color="auto"/>
      </w:divBdr>
      <w:divsChild>
        <w:div w:id="1689410289">
          <w:marLeft w:val="0"/>
          <w:marRight w:val="0"/>
          <w:marTop w:val="0"/>
          <w:marBottom w:val="0"/>
          <w:divBdr>
            <w:top w:val="none" w:sz="0" w:space="0" w:color="auto"/>
            <w:left w:val="none" w:sz="0" w:space="0" w:color="auto"/>
            <w:bottom w:val="none" w:sz="0" w:space="0" w:color="auto"/>
            <w:right w:val="none" w:sz="0" w:space="0" w:color="auto"/>
          </w:divBdr>
          <w:divsChild>
            <w:div w:id="1617522882">
              <w:marLeft w:val="0"/>
              <w:marRight w:val="0"/>
              <w:marTop w:val="0"/>
              <w:marBottom w:val="0"/>
              <w:divBdr>
                <w:top w:val="none" w:sz="0" w:space="0" w:color="auto"/>
                <w:left w:val="none" w:sz="0" w:space="0" w:color="auto"/>
                <w:bottom w:val="none" w:sz="0" w:space="0" w:color="auto"/>
                <w:right w:val="none" w:sz="0" w:space="0" w:color="auto"/>
              </w:divBdr>
              <w:divsChild>
                <w:div w:id="871570680">
                  <w:marLeft w:val="-225"/>
                  <w:marRight w:val="-225"/>
                  <w:marTop w:val="0"/>
                  <w:marBottom w:val="0"/>
                  <w:divBdr>
                    <w:top w:val="none" w:sz="0" w:space="0" w:color="auto"/>
                    <w:left w:val="none" w:sz="0" w:space="0" w:color="auto"/>
                    <w:bottom w:val="none" w:sz="0" w:space="0" w:color="auto"/>
                    <w:right w:val="none" w:sz="0" w:space="0" w:color="auto"/>
                  </w:divBdr>
                  <w:divsChild>
                    <w:div w:id="499975353">
                      <w:marLeft w:val="0"/>
                      <w:marRight w:val="0"/>
                      <w:marTop w:val="0"/>
                      <w:marBottom w:val="0"/>
                      <w:divBdr>
                        <w:top w:val="none" w:sz="0" w:space="0" w:color="auto"/>
                        <w:left w:val="none" w:sz="0" w:space="0" w:color="auto"/>
                        <w:bottom w:val="none" w:sz="0" w:space="0" w:color="auto"/>
                        <w:right w:val="none" w:sz="0" w:space="0" w:color="auto"/>
                      </w:divBdr>
                      <w:divsChild>
                        <w:div w:id="1263806871">
                          <w:marLeft w:val="0"/>
                          <w:marRight w:val="0"/>
                          <w:marTop w:val="0"/>
                          <w:marBottom w:val="0"/>
                          <w:divBdr>
                            <w:top w:val="none" w:sz="0" w:space="0" w:color="auto"/>
                            <w:left w:val="none" w:sz="0" w:space="0" w:color="auto"/>
                            <w:bottom w:val="none" w:sz="0" w:space="0" w:color="auto"/>
                            <w:right w:val="none" w:sz="0" w:space="0" w:color="auto"/>
                          </w:divBdr>
                          <w:divsChild>
                            <w:div w:id="890190173">
                              <w:marLeft w:val="0"/>
                              <w:marRight w:val="0"/>
                              <w:marTop w:val="0"/>
                              <w:marBottom w:val="0"/>
                              <w:divBdr>
                                <w:top w:val="none" w:sz="0" w:space="0" w:color="auto"/>
                                <w:left w:val="none" w:sz="0" w:space="0" w:color="auto"/>
                                <w:bottom w:val="none" w:sz="0" w:space="0" w:color="auto"/>
                                <w:right w:val="none" w:sz="0" w:space="0" w:color="auto"/>
                              </w:divBdr>
                              <w:divsChild>
                                <w:div w:id="1445465577">
                                  <w:marLeft w:val="0"/>
                                  <w:marRight w:val="0"/>
                                  <w:marTop w:val="0"/>
                                  <w:marBottom w:val="0"/>
                                  <w:divBdr>
                                    <w:top w:val="none" w:sz="0" w:space="0" w:color="auto"/>
                                    <w:left w:val="none" w:sz="0" w:space="0" w:color="auto"/>
                                    <w:bottom w:val="none" w:sz="0" w:space="0" w:color="auto"/>
                                    <w:right w:val="none" w:sz="0" w:space="0" w:color="auto"/>
                                  </w:divBdr>
                                  <w:divsChild>
                                    <w:div w:id="175520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311093">
          <w:marLeft w:val="0"/>
          <w:marRight w:val="0"/>
          <w:marTop w:val="0"/>
          <w:marBottom w:val="0"/>
          <w:divBdr>
            <w:top w:val="none" w:sz="0" w:space="0" w:color="auto"/>
            <w:left w:val="none" w:sz="0" w:space="0" w:color="auto"/>
            <w:bottom w:val="none" w:sz="0" w:space="0" w:color="auto"/>
            <w:right w:val="none" w:sz="0" w:space="0" w:color="auto"/>
          </w:divBdr>
          <w:divsChild>
            <w:div w:id="1992517091">
              <w:marLeft w:val="0"/>
              <w:marRight w:val="0"/>
              <w:marTop w:val="0"/>
              <w:marBottom w:val="0"/>
              <w:divBdr>
                <w:top w:val="none" w:sz="0" w:space="0" w:color="auto"/>
                <w:left w:val="none" w:sz="0" w:space="0" w:color="auto"/>
                <w:bottom w:val="none" w:sz="0" w:space="0" w:color="auto"/>
                <w:right w:val="none" w:sz="0" w:space="0" w:color="auto"/>
              </w:divBdr>
            </w:div>
          </w:divsChild>
        </w:div>
        <w:div w:id="576092984">
          <w:marLeft w:val="0"/>
          <w:marRight w:val="0"/>
          <w:marTop w:val="0"/>
          <w:marBottom w:val="0"/>
          <w:divBdr>
            <w:top w:val="none" w:sz="0" w:space="0" w:color="auto"/>
            <w:left w:val="none" w:sz="0" w:space="0" w:color="auto"/>
            <w:bottom w:val="none" w:sz="0" w:space="0" w:color="auto"/>
            <w:right w:val="none" w:sz="0" w:space="0" w:color="auto"/>
          </w:divBdr>
          <w:divsChild>
            <w:div w:id="1442145725">
              <w:marLeft w:val="0"/>
              <w:marRight w:val="0"/>
              <w:marTop w:val="0"/>
              <w:marBottom w:val="0"/>
              <w:divBdr>
                <w:top w:val="none" w:sz="0" w:space="0" w:color="auto"/>
                <w:left w:val="none" w:sz="0" w:space="0" w:color="auto"/>
                <w:bottom w:val="none" w:sz="0" w:space="0" w:color="auto"/>
                <w:right w:val="none" w:sz="0" w:space="0" w:color="auto"/>
              </w:divBdr>
              <w:divsChild>
                <w:div w:id="1280380040">
                  <w:marLeft w:val="-225"/>
                  <w:marRight w:val="-225"/>
                  <w:marTop w:val="0"/>
                  <w:marBottom w:val="0"/>
                  <w:divBdr>
                    <w:top w:val="none" w:sz="0" w:space="0" w:color="auto"/>
                    <w:left w:val="none" w:sz="0" w:space="0" w:color="auto"/>
                    <w:bottom w:val="none" w:sz="0" w:space="0" w:color="auto"/>
                    <w:right w:val="none" w:sz="0" w:space="0" w:color="auto"/>
                  </w:divBdr>
                  <w:divsChild>
                    <w:div w:id="1693024165">
                      <w:marLeft w:val="0"/>
                      <w:marRight w:val="0"/>
                      <w:marTop w:val="0"/>
                      <w:marBottom w:val="0"/>
                      <w:divBdr>
                        <w:top w:val="none" w:sz="0" w:space="0" w:color="auto"/>
                        <w:left w:val="none" w:sz="0" w:space="0" w:color="auto"/>
                        <w:bottom w:val="none" w:sz="0" w:space="0" w:color="auto"/>
                        <w:right w:val="none" w:sz="0" w:space="0" w:color="auto"/>
                      </w:divBdr>
                      <w:divsChild>
                        <w:div w:id="1999771695">
                          <w:marLeft w:val="0"/>
                          <w:marRight w:val="0"/>
                          <w:marTop w:val="0"/>
                          <w:marBottom w:val="0"/>
                          <w:divBdr>
                            <w:top w:val="none" w:sz="0" w:space="0" w:color="auto"/>
                            <w:left w:val="none" w:sz="0" w:space="0" w:color="auto"/>
                            <w:bottom w:val="none" w:sz="0" w:space="0" w:color="auto"/>
                            <w:right w:val="none" w:sz="0" w:space="0" w:color="auto"/>
                          </w:divBdr>
                          <w:divsChild>
                            <w:div w:id="334891295">
                              <w:marLeft w:val="0"/>
                              <w:marRight w:val="0"/>
                              <w:marTop w:val="0"/>
                              <w:marBottom w:val="0"/>
                              <w:divBdr>
                                <w:top w:val="none" w:sz="0" w:space="0" w:color="auto"/>
                                <w:left w:val="none" w:sz="0" w:space="0" w:color="auto"/>
                                <w:bottom w:val="none" w:sz="0" w:space="0" w:color="auto"/>
                                <w:right w:val="none" w:sz="0" w:space="0" w:color="auto"/>
                              </w:divBdr>
                              <w:divsChild>
                                <w:div w:id="26107681">
                                  <w:marLeft w:val="0"/>
                                  <w:marRight w:val="0"/>
                                  <w:marTop w:val="0"/>
                                  <w:marBottom w:val="0"/>
                                  <w:divBdr>
                                    <w:top w:val="none" w:sz="0" w:space="0" w:color="auto"/>
                                    <w:left w:val="none" w:sz="0" w:space="0" w:color="auto"/>
                                    <w:bottom w:val="none" w:sz="0" w:space="0" w:color="auto"/>
                                    <w:right w:val="none" w:sz="0" w:space="0" w:color="auto"/>
                                  </w:divBdr>
                                  <w:divsChild>
                                    <w:div w:id="11761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936917">
      <w:bodyDiv w:val="1"/>
      <w:marLeft w:val="0"/>
      <w:marRight w:val="0"/>
      <w:marTop w:val="0"/>
      <w:marBottom w:val="0"/>
      <w:divBdr>
        <w:top w:val="none" w:sz="0" w:space="0" w:color="auto"/>
        <w:left w:val="none" w:sz="0" w:space="0" w:color="auto"/>
        <w:bottom w:val="none" w:sz="0" w:space="0" w:color="auto"/>
        <w:right w:val="none" w:sz="0" w:space="0" w:color="auto"/>
      </w:divBdr>
    </w:div>
    <w:div w:id="944846557">
      <w:bodyDiv w:val="1"/>
      <w:marLeft w:val="0"/>
      <w:marRight w:val="0"/>
      <w:marTop w:val="0"/>
      <w:marBottom w:val="0"/>
      <w:divBdr>
        <w:top w:val="none" w:sz="0" w:space="0" w:color="auto"/>
        <w:left w:val="none" w:sz="0" w:space="0" w:color="auto"/>
        <w:bottom w:val="none" w:sz="0" w:space="0" w:color="auto"/>
        <w:right w:val="none" w:sz="0" w:space="0" w:color="auto"/>
      </w:divBdr>
    </w:div>
    <w:div w:id="1043092066">
      <w:bodyDiv w:val="1"/>
      <w:marLeft w:val="0"/>
      <w:marRight w:val="0"/>
      <w:marTop w:val="0"/>
      <w:marBottom w:val="0"/>
      <w:divBdr>
        <w:top w:val="none" w:sz="0" w:space="0" w:color="auto"/>
        <w:left w:val="none" w:sz="0" w:space="0" w:color="auto"/>
        <w:bottom w:val="none" w:sz="0" w:space="0" w:color="auto"/>
        <w:right w:val="none" w:sz="0" w:space="0" w:color="auto"/>
      </w:divBdr>
    </w:div>
    <w:div w:id="1122578999">
      <w:bodyDiv w:val="1"/>
      <w:marLeft w:val="0"/>
      <w:marRight w:val="0"/>
      <w:marTop w:val="0"/>
      <w:marBottom w:val="0"/>
      <w:divBdr>
        <w:top w:val="none" w:sz="0" w:space="0" w:color="auto"/>
        <w:left w:val="none" w:sz="0" w:space="0" w:color="auto"/>
        <w:bottom w:val="none" w:sz="0" w:space="0" w:color="auto"/>
        <w:right w:val="none" w:sz="0" w:space="0" w:color="auto"/>
      </w:divBdr>
      <w:divsChild>
        <w:div w:id="1083264216">
          <w:marLeft w:val="0"/>
          <w:marRight w:val="0"/>
          <w:marTop w:val="0"/>
          <w:marBottom w:val="0"/>
          <w:divBdr>
            <w:top w:val="none" w:sz="0" w:space="0" w:color="auto"/>
            <w:left w:val="none" w:sz="0" w:space="0" w:color="auto"/>
            <w:bottom w:val="none" w:sz="0" w:space="0" w:color="auto"/>
            <w:right w:val="none" w:sz="0" w:space="0" w:color="auto"/>
          </w:divBdr>
          <w:divsChild>
            <w:div w:id="814689315">
              <w:marLeft w:val="0"/>
              <w:marRight w:val="0"/>
              <w:marTop w:val="0"/>
              <w:marBottom w:val="0"/>
              <w:divBdr>
                <w:top w:val="none" w:sz="0" w:space="0" w:color="auto"/>
                <w:left w:val="none" w:sz="0" w:space="0" w:color="auto"/>
                <w:bottom w:val="none" w:sz="0" w:space="0" w:color="auto"/>
                <w:right w:val="none" w:sz="0" w:space="0" w:color="auto"/>
              </w:divBdr>
              <w:divsChild>
                <w:div w:id="226186701">
                  <w:marLeft w:val="-225"/>
                  <w:marRight w:val="-225"/>
                  <w:marTop w:val="0"/>
                  <w:marBottom w:val="0"/>
                  <w:divBdr>
                    <w:top w:val="none" w:sz="0" w:space="0" w:color="auto"/>
                    <w:left w:val="none" w:sz="0" w:space="0" w:color="auto"/>
                    <w:bottom w:val="none" w:sz="0" w:space="0" w:color="auto"/>
                    <w:right w:val="none" w:sz="0" w:space="0" w:color="auto"/>
                  </w:divBdr>
                  <w:divsChild>
                    <w:div w:id="1437402436">
                      <w:marLeft w:val="0"/>
                      <w:marRight w:val="0"/>
                      <w:marTop w:val="0"/>
                      <w:marBottom w:val="0"/>
                      <w:divBdr>
                        <w:top w:val="none" w:sz="0" w:space="0" w:color="auto"/>
                        <w:left w:val="none" w:sz="0" w:space="0" w:color="auto"/>
                        <w:bottom w:val="none" w:sz="0" w:space="0" w:color="auto"/>
                        <w:right w:val="none" w:sz="0" w:space="0" w:color="auto"/>
                      </w:divBdr>
                      <w:divsChild>
                        <w:div w:id="893737492">
                          <w:marLeft w:val="0"/>
                          <w:marRight w:val="0"/>
                          <w:marTop w:val="0"/>
                          <w:marBottom w:val="0"/>
                          <w:divBdr>
                            <w:top w:val="none" w:sz="0" w:space="0" w:color="auto"/>
                            <w:left w:val="none" w:sz="0" w:space="0" w:color="auto"/>
                            <w:bottom w:val="none" w:sz="0" w:space="0" w:color="auto"/>
                            <w:right w:val="none" w:sz="0" w:space="0" w:color="auto"/>
                          </w:divBdr>
                          <w:divsChild>
                            <w:div w:id="1816140650">
                              <w:marLeft w:val="0"/>
                              <w:marRight w:val="0"/>
                              <w:marTop w:val="0"/>
                              <w:marBottom w:val="0"/>
                              <w:divBdr>
                                <w:top w:val="none" w:sz="0" w:space="0" w:color="auto"/>
                                <w:left w:val="none" w:sz="0" w:space="0" w:color="auto"/>
                                <w:bottom w:val="none" w:sz="0" w:space="0" w:color="auto"/>
                                <w:right w:val="none" w:sz="0" w:space="0" w:color="auto"/>
                              </w:divBdr>
                              <w:divsChild>
                                <w:div w:id="638148337">
                                  <w:marLeft w:val="0"/>
                                  <w:marRight w:val="0"/>
                                  <w:marTop w:val="0"/>
                                  <w:marBottom w:val="0"/>
                                  <w:divBdr>
                                    <w:top w:val="none" w:sz="0" w:space="0" w:color="auto"/>
                                    <w:left w:val="none" w:sz="0" w:space="0" w:color="auto"/>
                                    <w:bottom w:val="none" w:sz="0" w:space="0" w:color="auto"/>
                                    <w:right w:val="none" w:sz="0" w:space="0" w:color="auto"/>
                                  </w:divBdr>
                                  <w:divsChild>
                                    <w:div w:id="73787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1493792">
          <w:marLeft w:val="0"/>
          <w:marRight w:val="0"/>
          <w:marTop w:val="0"/>
          <w:marBottom w:val="0"/>
          <w:divBdr>
            <w:top w:val="none" w:sz="0" w:space="0" w:color="auto"/>
            <w:left w:val="none" w:sz="0" w:space="0" w:color="auto"/>
            <w:bottom w:val="none" w:sz="0" w:space="0" w:color="auto"/>
            <w:right w:val="none" w:sz="0" w:space="0" w:color="auto"/>
          </w:divBdr>
          <w:divsChild>
            <w:div w:id="431626596">
              <w:marLeft w:val="0"/>
              <w:marRight w:val="0"/>
              <w:marTop w:val="0"/>
              <w:marBottom w:val="0"/>
              <w:divBdr>
                <w:top w:val="none" w:sz="0" w:space="0" w:color="auto"/>
                <w:left w:val="none" w:sz="0" w:space="0" w:color="auto"/>
                <w:bottom w:val="none" w:sz="0" w:space="0" w:color="auto"/>
                <w:right w:val="none" w:sz="0" w:space="0" w:color="auto"/>
              </w:divBdr>
            </w:div>
          </w:divsChild>
        </w:div>
        <w:div w:id="319507012">
          <w:marLeft w:val="0"/>
          <w:marRight w:val="0"/>
          <w:marTop w:val="0"/>
          <w:marBottom w:val="0"/>
          <w:divBdr>
            <w:top w:val="none" w:sz="0" w:space="0" w:color="auto"/>
            <w:left w:val="none" w:sz="0" w:space="0" w:color="auto"/>
            <w:bottom w:val="none" w:sz="0" w:space="0" w:color="auto"/>
            <w:right w:val="none" w:sz="0" w:space="0" w:color="auto"/>
          </w:divBdr>
          <w:divsChild>
            <w:div w:id="1755125996">
              <w:marLeft w:val="0"/>
              <w:marRight w:val="0"/>
              <w:marTop w:val="0"/>
              <w:marBottom w:val="0"/>
              <w:divBdr>
                <w:top w:val="none" w:sz="0" w:space="0" w:color="auto"/>
                <w:left w:val="none" w:sz="0" w:space="0" w:color="auto"/>
                <w:bottom w:val="none" w:sz="0" w:space="0" w:color="auto"/>
                <w:right w:val="none" w:sz="0" w:space="0" w:color="auto"/>
              </w:divBdr>
              <w:divsChild>
                <w:div w:id="225142063">
                  <w:marLeft w:val="-225"/>
                  <w:marRight w:val="-225"/>
                  <w:marTop w:val="0"/>
                  <w:marBottom w:val="0"/>
                  <w:divBdr>
                    <w:top w:val="none" w:sz="0" w:space="0" w:color="auto"/>
                    <w:left w:val="none" w:sz="0" w:space="0" w:color="auto"/>
                    <w:bottom w:val="none" w:sz="0" w:space="0" w:color="auto"/>
                    <w:right w:val="none" w:sz="0" w:space="0" w:color="auto"/>
                  </w:divBdr>
                  <w:divsChild>
                    <w:div w:id="522743430">
                      <w:marLeft w:val="0"/>
                      <w:marRight w:val="0"/>
                      <w:marTop w:val="0"/>
                      <w:marBottom w:val="0"/>
                      <w:divBdr>
                        <w:top w:val="none" w:sz="0" w:space="0" w:color="auto"/>
                        <w:left w:val="none" w:sz="0" w:space="0" w:color="auto"/>
                        <w:bottom w:val="none" w:sz="0" w:space="0" w:color="auto"/>
                        <w:right w:val="none" w:sz="0" w:space="0" w:color="auto"/>
                      </w:divBdr>
                      <w:divsChild>
                        <w:div w:id="1929342064">
                          <w:marLeft w:val="0"/>
                          <w:marRight w:val="0"/>
                          <w:marTop w:val="0"/>
                          <w:marBottom w:val="0"/>
                          <w:divBdr>
                            <w:top w:val="none" w:sz="0" w:space="0" w:color="auto"/>
                            <w:left w:val="none" w:sz="0" w:space="0" w:color="auto"/>
                            <w:bottom w:val="none" w:sz="0" w:space="0" w:color="auto"/>
                            <w:right w:val="none" w:sz="0" w:space="0" w:color="auto"/>
                          </w:divBdr>
                          <w:divsChild>
                            <w:div w:id="1616252718">
                              <w:marLeft w:val="0"/>
                              <w:marRight w:val="0"/>
                              <w:marTop w:val="0"/>
                              <w:marBottom w:val="0"/>
                              <w:divBdr>
                                <w:top w:val="none" w:sz="0" w:space="0" w:color="auto"/>
                                <w:left w:val="none" w:sz="0" w:space="0" w:color="auto"/>
                                <w:bottom w:val="none" w:sz="0" w:space="0" w:color="auto"/>
                                <w:right w:val="none" w:sz="0" w:space="0" w:color="auto"/>
                              </w:divBdr>
                              <w:divsChild>
                                <w:div w:id="355423147">
                                  <w:marLeft w:val="0"/>
                                  <w:marRight w:val="0"/>
                                  <w:marTop w:val="0"/>
                                  <w:marBottom w:val="0"/>
                                  <w:divBdr>
                                    <w:top w:val="none" w:sz="0" w:space="0" w:color="auto"/>
                                    <w:left w:val="none" w:sz="0" w:space="0" w:color="auto"/>
                                    <w:bottom w:val="none" w:sz="0" w:space="0" w:color="auto"/>
                                    <w:right w:val="none" w:sz="0" w:space="0" w:color="auto"/>
                                  </w:divBdr>
                                  <w:divsChild>
                                    <w:div w:id="197987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907104">
      <w:bodyDiv w:val="1"/>
      <w:marLeft w:val="0"/>
      <w:marRight w:val="0"/>
      <w:marTop w:val="0"/>
      <w:marBottom w:val="0"/>
      <w:divBdr>
        <w:top w:val="none" w:sz="0" w:space="0" w:color="auto"/>
        <w:left w:val="none" w:sz="0" w:space="0" w:color="auto"/>
        <w:bottom w:val="none" w:sz="0" w:space="0" w:color="auto"/>
        <w:right w:val="none" w:sz="0" w:space="0" w:color="auto"/>
      </w:divBdr>
      <w:divsChild>
        <w:div w:id="1464888441">
          <w:marLeft w:val="640"/>
          <w:marRight w:val="0"/>
          <w:marTop w:val="0"/>
          <w:marBottom w:val="0"/>
          <w:divBdr>
            <w:top w:val="none" w:sz="0" w:space="0" w:color="auto"/>
            <w:left w:val="none" w:sz="0" w:space="0" w:color="auto"/>
            <w:bottom w:val="none" w:sz="0" w:space="0" w:color="auto"/>
            <w:right w:val="none" w:sz="0" w:space="0" w:color="auto"/>
          </w:divBdr>
        </w:div>
        <w:div w:id="274365630">
          <w:marLeft w:val="640"/>
          <w:marRight w:val="0"/>
          <w:marTop w:val="0"/>
          <w:marBottom w:val="0"/>
          <w:divBdr>
            <w:top w:val="none" w:sz="0" w:space="0" w:color="auto"/>
            <w:left w:val="none" w:sz="0" w:space="0" w:color="auto"/>
            <w:bottom w:val="none" w:sz="0" w:space="0" w:color="auto"/>
            <w:right w:val="none" w:sz="0" w:space="0" w:color="auto"/>
          </w:divBdr>
        </w:div>
        <w:div w:id="696275847">
          <w:marLeft w:val="640"/>
          <w:marRight w:val="0"/>
          <w:marTop w:val="0"/>
          <w:marBottom w:val="0"/>
          <w:divBdr>
            <w:top w:val="none" w:sz="0" w:space="0" w:color="auto"/>
            <w:left w:val="none" w:sz="0" w:space="0" w:color="auto"/>
            <w:bottom w:val="none" w:sz="0" w:space="0" w:color="auto"/>
            <w:right w:val="none" w:sz="0" w:space="0" w:color="auto"/>
          </w:divBdr>
        </w:div>
        <w:div w:id="1936592629">
          <w:marLeft w:val="640"/>
          <w:marRight w:val="0"/>
          <w:marTop w:val="0"/>
          <w:marBottom w:val="0"/>
          <w:divBdr>
            <w:top w:val="none" w:sz="0" w:space="0" w:color="auto"/>
            <w:left w:val="none" w:sz="0" w:space="0" w:color="auto"/>
            <w:bottom w:val="none" w:sz="0" w:space="0" w:color="auto"/>
            <w:right w:val="none" w:sz="0" w:space="0" w:color="auto"/>
          </w:divBdr>
        </w:div>
        <w:div w:id="1519343547">
          <w:marLeft w:val="640"/>
          <w:marRight w:val="0"/>
          <w:marTop w:val="0"/>
          <w:marBottom w:val="0"/>
          <w:divBdr>
            <w:top w:val="none" w:sz="0" w:space="0" w:color="auto"/>
            <w:left w:val="none" w:sz="0" w:space="0" w:color="auto"/>
            <w:bottom w:val="none" w:sz="0" w:space="0" w:color="auto"/>
            <w:right w:val="none" w:sz="0" w:space="0" w:color="auto"/>
          </w:divBdr>
        </w:div>
        <w:div w:id="1253507503">
          <w:marLeft w:val="640"/>
          <w:marRight w:val="0"/>
          <w:marTop w:val="0"/>
          <w:marBottom w:val="0"/>
          <w:divBdr>
            <w:top w:val="none" w:sz="0" w:space="0" w:color="auto"/>
            <w:left w:val="none" w:sz="0" w:space="0" w:color="auto"/>
            <w:bottom w:val="none" w:sz="0" w:space="0" w:color="auto"/>
            <w:right w:val="none" w:sz="0" w:space="0" w:color="auto"/>
          </w:divBdr>
        </w:div>
        <w:div w:id="380717654">
          <w:marLeft w:val="640"/>
          <w:marRight w:val="0"/>
          <w:marTop w:val="0"/>
          <w:marBottom w:val="0"/>
          <w:divBdr>
            <w:top w:val="none" w:sz="0" w:space="0" w:color="auto"/>
            <w:left w:val="none" w:sz="0" w:space="0" w:color="auto"/>
            <w:bottom w:val="none" w:sz="0" w:space="0" w:color="auto"/>
            <w:right w:val="none" w:sz="0" w:space="0" w:color="auto"/>
          </w:divBdr>
        </w:div>
        <w:div w:id="1400981710">
          <w:marLeft w:val="640"/>
          <w:marRight w:val="0"/>
          <w:marTop w:val="0"/>
          <w:marBottom w:val="0"/>
          <w:divBdr>
            <w:top w:val="none" w:sz="0" w:space="0" w:color="auto"/>
            <w:left w:val="none" w:sz="0" w:space="0" w:color="auto"/>
            <w:bottom w:val="none" w:sz="0" w:space="0" w:color="auto"/>
            <w:right w:val="none" w:sz="0" w:space="0" w:color="auto"/>
          </w:divBdr>
        </w:div>
        <w:div w:id="505368903">
          <w:marLeft w:val="640"/>
          <w:marRight w:val="0"/>
          <w:marTop w:val="0"/>
          <w:marBottom w:val="0"/>
          <w:divBdr>
            <w:top w:val="none" w:sz="0" w:space="0" w:color="auto"/>
            <w:left w:val="none" w:sz="0" w:space="0" w:color="auto"/>
            <w:bottom w:val="none" w:sz="0" w:space="0" w:color="auto"/>
            <w:right w:val="none" w:sz="0" w:space="0" w:color="auto"/>
          </w:divBdr>
        </w:div>
        <w:div w:id="680399480">
          <w:marLeft w:val="640"/>
          <w:marRight w:val="0"/>
          <w:marTop w:val="0"/>
          <w:marBottom w:val="0"/>
          <w:divBdr>
            <w:top w:val="none" w:sz="0" w:space="0" w:color="auto"/>
            <w:left w:val="none" w:sz="0" w:space="0" w:color="auto"/>
            <w:bottom w:val="none" w:sz="0" w:space="0" w:color="auto"/>
            <w:right w:val="none" w:sz="0" w:space="0" w:color="auto"/>
          </w:divBdr>
        </w:div>
        <w:div w:id="54664733">
          <w:marLeft w:val="640"/>
          <w:marRight w:val="0"/>
          <w:marTop w:val="0"/>
          <w:marBottom w:val="0"/>
          <w:divBdr>
            <w:top w:val="none" w:sz="0" w:space="0" w:color="auto"/>
            <w:left w:val="none" w:sz="0" w:space="0" w:color="auto"/>
            <w:bottom w:val="none" w:sz="0" w:space="0" w:color="auto"/>
            <w:right w:val="none" w:sz="0" w:space="0" w:color="auto"/>
          </w:divBdr>
        </w:div>
        <w:div w:id="1365789371">
          <w:marLeft w:val="640"/>
          <w:marRight w:val="0"/>
          <w:marTop w:val="0"/>
          <w:marBottom w:val="0"/>
          <w:divBdr>
            <w:top w:val="none" w:sz="0" w:space="0" w:color="auto"/>
            <w:left w:val="none" w:sz="0" w:space="0" w:color="auto"/>
            <w:bottom w:val="none" w:sz="0" w:space="0" w:color="auto"/>
            <w:right w:val="none" w:sz="0" w:space="0" w:color="auto"/>
          </w:divBdr>
        </w:div>
        <w:div w:id="398789981">
          <w:marLeft w:val="640"/>
          <w:marRight w:val="0"/>
          <w:marTop w:val="0"/>
          <w:marBottom w:val="0"/>
          <w:divBdr>
            <w:top w:val="none" w:sz="0" w:space="0" w:color="auto"/>
            <w:left w:val="none" w:sz="0" w:space="0" w:color="auto"/>
            <w:bottom w:val="none" w:sz="0" w:space="0" w:color="auto"/>
            <w:right w:val="none" w:sz="0" w:space="0" w:color="auto"/>
          </w:divBdr>
        </w:div>
        <w:div w:id="683361833">
          <w:marLeft w:val="640"/>
          <w:marRight w:val="0"/>
          <w:marTop w:val="0"/>
          <w:marBottom w:val="0"/>
          <w:divBdr>
            <w:top w:val="none" w:sz="0" w:space="0" w:color="auto"/>
            <w:left w:val="none" w:sz="0" w:space="0" w:color="auto"/>
            <w:bottom w:val="none" w:sz="0" w:space="0" w:color="auto"/>
            <w:right w:val="none" w:sz="0" w:space="0" w:color="auto"/>
          </w:divBdr>
        </w:div>
        <w:div w:id="919944335">
          <w:marLeft w:val="640"/>
          <w:marRight w:val="0"/>
          <w:marTop w:val="0"/>
          <w:marBottom w:val="0"/>
          <w:divBdr>
            <w:top w:val="none" w:sz="0" w:space="0" w:color="auto"/>
            <w:left w:val="none" w:sz="0" w:space="0" w:color="auto"/>
            <w:bottom w:val="none" w:sz="0" w:space="0" w:color="auto"/>
            <w:right w:val="none" w:sz="0" w:space="0" w:color="auto"/>
          </w:divBdr>
        </w:div>
        <w:div w:id="1353917142">
          <w:marLeft w:val="640"/>
          <w:marRight w:val="0"/>
          <w:marTop w:val="0"/>
          <w:marBottom w:val="0"/>
          <w:divBdr>
            <w:top w:val="none" w:sz="0" w:space="0" w:color="auto"/>
            <w:left w:val="none" w:sz="0" w:space="0" w:color="auto"/>
            <w:bottom w:val="none" w:sz="0" w:space="0" w:color="auto"/>
            <w:right w:val="none" w:sz="0" w:space="0" w:color="auto"/>
          </w:divBdr>
        </w:div>
        <w:div w:id="133255139">
          <w:marLeft w:val="640"/>
          <w:marRight w:val="0"/>
          <w:marTop w:val="0"/>
          <w:marBottom w:val="0"/>
          <w:divBdr>
            <w:top w:val="none" w:sz="0" w:space="0" w:color="auto"/>
            <w:left w:val="none" w:sz="0" w:space="0" w:color="auto"/>
            <w:bottom w:val="none" w:sz="0" w:space="0" w:color="auto"/>
            <w:right w:val="none" w:sz="0" w:space="0" w:color="auto"/>
          </w:divBdr>
        </w:div>
        <w:div w:id="1459955447">
          <w:marLeft w:val="640"/>
          <w:marRight w:val="0"/>
          <w:marTop w:val="0"/>
          <w:marBottom w:val="0"/>
          <w:divBdr>
            <w:top w:val="none" w:sz="0" w:space="0" w:color="auto"/>
            <w:left w:val="none" w:sz="0" w:space="0" w:color="auto"/>
            <w:bottom w:val="none" w:sz="0" w:space="0" w:color="auto"/>
            <w:right w:val="none" w:sz="0" w:space="0" w:color="auto"/>
          </w:divBdr>
        </w:div>
        <w:div w:id="1555580667">
          <w:marLeft w:val="640"/>
          <w:marRight w:val="0"/>
          <w:marTop w:val="0"/>
          <w:marBottom w:val="0"/>
          <w:divBdr>
            <w:top w:val="none" w:sz="0" w:space="0" w:color="auto"/>
            <w:left w:val="none" w:sz="0" w:space="0" w:color="auto"/>
            <w:bottom w:val="none" w:sz="0" w:space="0" w:color="auto"/>
            <w:right w:val="none" w:sz="0" w:space="0" w:color="auto"/>
          </w:divBdr>
        </w:div>
        <w:div w:id="562375984">
          <w:marLeft w:val="640"/>
          <w:marRight w:val="0"/>
          <w:marTop w:val="0"/>
          <w:marBottom w:val="0"/>
          <w:divBdr>
            <w:top w:val="none" w:sz="0" w:space="0" w:color="auto"/>
            <w:left w:val="none" w:sz="0" w:space="0" w:color="auto"/>
            <w:bottom w:val="none" w:sz="0" w:space="0" w:color="auto"/>
            <w:right w:val="none" w:sz="0" w:space="0" w:color="auto"/>
          </w:divBdr>
        </w:div>
        <w:div w:id="559832435">
          <w:marLeft w:val="640"/>
          <w:marRight w:val="0"/>
          <w:marTop w:val="0"/>
          <w:marBottom w:val="0"/>
          <w:divBdr>
            <w:top w:val="none" w:sz="0" w:space="0" w:color="auto"/>
            <w:left w:val="none" w:sz="0" w:space="0" w:color="auto"/>
            <w:bottom w:val="none" w:sz="0" w:space="0" w:color="auto"/>
            <w:right w:val="none" w:sz="0" w:space="0" w:color="auto"/>
          </w:divBdr>
        </w:div>
        <w:div w:id="477452583">
          <w:marLeft w:val="640"/>
          <w:marRight w:val="0"/>
          <w:marTop w:val="0"/>
          <w:marBottom w:val="0"/>
          <w:divBdr>
            <w:top w:val="none" w:sz="0" w:space="0" w:color="auto"/>
            <w:left w:val="none" w:sz="0" w:space="0" w:color="auto"/>
            <w:bottom w:val="none" w:sz="0" w:space="0" w:color="auto"/>
            <w:right w:val="none" w:sz="0" w:space="0" w:color="auto"/>
          </w:divBdr>
        </w:div>
        <w:div w:id="1189099587">
          <w:marLeft w:val="640"/>
          <w:marRight w:val="0"/>
          <w:marTop w:val="0"/>
          <w:marBottom w:val="0"/>
          <w:divBdr>
            <w:top w:val="none" w:sz="0" w:space="0" w:color="auto"/>
            <w:left w:val="none" w:sz="0" w:space="0" w:color="auto"/>
            <w:bottom w:val="none" w:sz="0" w:space="0" w:color="auto"/>
            <w:right w:val="none" w:sz="0" w:space="0" w:color="auto"/>
          </w:divBdr>
        </w:div>
        <w:div w:id="2111965938">
          <w:marLeft w:val="640"/>
          <w:marRight w:val="0"/>
          <w:marTop w:val="0"/>
          <w:marBottom w:val="0"/>
          <w:divBdr>
            <w:top w:val="none" w:sz="0" w:space="0" w:color="auto"/>
            <w:left w:val="none" w:sz="0" w:space="0" w:color="auto"/>
            <w:bottom w:val="none" w:sz="0" w:space="0" w:color="auto"/>
            <w:right w:val="none" w:sz="0" w:space="0" w:color="auto"/>
          </w:divBdr>
        </w:div>
        <w:div w:id="49767781">
          <w:marLeft w:val="640"/>
          <w:marRight w:val="0"/>
          <w:marTop w:val="0"/>
          <w:marBottom w:val="0"/>
          <w:divBdr>
            <w:top w:val="none" w:sz="0" w:space="0" w:color="auto"/>
            <w:left w:val="none" w:sz="0" w:space="0" w:color="auto"/>
            <w:bottom w:val="none" w:sz="0" w:space="0" w:color="auto"/>
            <w:right w:val="none" w:sz="0" w:space="0" w:color="auto"/>
          </w:divBdr>
        </w:div>
        <w:div w:id="1752199197">
          <w:marLeft w:val="640"/>
          <w:marRight w:val="0"/>
          <w:marTop w:val="0"/>
          <w:marBottom w:val="0"/>
          <w:divBdr>
            <w:top w:val="none" w:sz="0" w:space="0" w:color="auto"/>
            <w:left w:val="none" w:sz="0" w:space="0" w:color="auto"/>
            <w:bottom w:val="none" w:sz="0" w:space="0" w:color="auto"/>
            <w:right w:val="none" w:sz="0" w:space="0" w:color="auto"/>
          </w:divBdr>
        </w:div>
        <w:div w:id="1004285940">
          <w:marLeft w:val="640"/>
          <w:marRight w:val="0"/>
          <w:marTop w:val="0"/>
          <w:marBottom w:val="0"/>
          <w:divBdr>
            <w:top w:val="none" w:sz="0" w:space="0" w:color="auto"/>
            <w:left w:val="none" w:sz="0" w:space="0" w:color="auto"/>
            <w:bottom w:val="none" w:sz="0" w:space="0" w:color="auto"/>
            <w:right w:val="none" w:sz="0" w:space="0" w:color="auto"/>
          </w:divBdr>
        </w:div>
        <w:div w:id="1267232517">
          <w:marLeft w:val="640"/>
          <w:marRight w:val="0"/>
          <w:marTop w:val="0"/>
          <w:marBottom w:val="0"/>
          <w:divBdr>
            <w:top w:val="none" w:sz="0" w:space="0" w:color="auto"/>
            <w:left w:val="none" w:sz="0" w:space="0" w:color="auto"/>
            <w:bottom w:val="none" w:sz="0" w:space="0" w:color="auto"/>
            <w:right w:val="none" w:sz="0" w:space="0" w:color="auto"/>
          </w:divBdr>
        </w:div>
        <w:div w:id="1137187385">
          <w:marLeft w:val="640"/>
          <w:marRight w:val="0"/>
          <w:marTop w:val="0"/>
          <w:marBottom w:val="0"/>
          <w:divBdr>
            <w:top w:val="none" w:sz="0" w:space="0" w:color="auto"/>
            <w:left w:val="none" w:sz="0" w:space="0" w:color="auto"/>
            <w:bottom w:val="none" w:sz="0" w:space="0" w:color="auto"/>
            <w:right w:val="none" w:sz="0" w:space="0" w:color="auto"/>
          </w:divBdr>
        </w:div>
        <w:div w:id="409086974">
          <w:marLeft w:val="640"/>
          <w:marRight w:val="0"/>
          <w:marTop w:val="0"/>
          <w:marBottom w:val="0"/>
          <w:divBdr>
            <w:top w:val="none" w:sz="0" w:space="0" w:color="auto"/>
            <w:left w:val="none" w:sz="0" w:space="0" w:color="auto"/>
            <w:bottom w:val="none" w:sz="0" w:space="0" w:color="auto"/>
            <w:right w:val="none" w:sz="0" w:space="0" w:color="auto"/>
          </w:divBdr>
        </w:div>
        <w:div w:id="1065880368">
          <w:marLeft w:val="640"/>
          <w:marRight w:val="0"/>
          <w:marTop w:val="0"/>
          <w:marBottom w:val="0"/>
          <w:divBdr>
            <w:top w:val="none" w:sz="0" w:space="0" w:color="auto"/>
            <w:left w:val="none" w:sz="0" w:space="0" w:color="auto"/>
            <w:bottom w:val="none" w:sz="0" w:space="0" w:color="auto"/>
            <w:right w:val="none" w:sz="0" w:space="0" w:color="auto"/>
          </w:divBdr>
        </w:div>
        <w:div w:id="909582182">
          <w:marLeft w:val="640"/>
          <w:marRight w:val="0"/>
          <w:marTop w:val="0"/>
          <w:marBottom w:val="0"/>
          <w:divBdr>
            <w:top w:val="none" w:sz="0" w:space="0" w:color="auto"/>
            <w:left w:val="none" w:sz="0" w:space="0" w:color="auto"/>
            <w:bottom w:val="none" w:sz="0" w:space="0" w:color="auto"/>
            <w:right w:val="none" w:sz="0" w:space="0" w:color="auto"/>
          </w:divBdr>
        </w:div>
        <w:div w:id="779759672">
          <w:marLeft w:val="640"/>
          <w:marRight w:val="0"/>
          <w:marTop w:val="0"/>
          <w:marBottom w:val="0"/>
          <w:divBdr>
            <w:top w:val="none" w:sz="0" w:space="0" w:color="auto"/>
            <w:left w:val="none" w:sz="0" w:space="0" w:color="auto"/>
            <w:bottom w:val="none" w:sz="0" w:space="0" w:color="auto"/>
            <w:right w:val="none" w:sz="0" w:space="0" w:color="auto"/>
          </w:divBdr>
        </w:div>
        <w:div w:id="1873154475">
          <w:marLeft w:val="640"/>
          <w:marRight w:val="0"/>
          <w:marTop w:val="0"/>
          <w:marBottom w:val="0"/>
          <w:divBdr>
            <w:top w:val="none" w:sz="0" w:space="0" w:color="auto"/>
            <w:left w:val="none" w:sz="0" w:space="0" w:color="auto"/>
            <w:bottom w:val="none" w:sz="0" w:space="0" w:color="auto"/>
            <w:right w:val="none" w:sz="0" w:space="0" w:color="auto"/>
          </w:divBdr>
        </w:div>
        <w:div w:id="1438600926">
          <w:marLeft w:val="640"/>
          <w:marRight w:val="0"/>
          <w:marTop w:val="0"/>
          <w:marBottom w:val="0"/>
          <w:divBdr>
            <w:top w:val="none" w:sz="0" w:space="0" w:color="auto"/>
            <w:left w:val="none" w:sz="0" w:space="0" w:color="auto"/>
            <w:bottom w:val="none" w:sz="0" w:space="0" w:color="auto"/>
            <w:right w:val="none" w:sz="0" w:space="0" w:color="auto"/>
          </w:divBdr>
        </w:div>
        <w:div w:id="1266965897">
          <w:marLeft w:val="640"/>
          <w:marRight w:val="0"/>
          <w:marTop w:val="0"/>
          <w:marBottom w:val="0"/>
          <w:divBdr>
            <w:top w:val="none" w:sz="0" w:space="0" w:color="auto"/>
            <w:left w:val="none" w:sz="0" w:space="0" w:color="auto"/>
            <w:bottom w:val="none" w:sz="0" w:space="0" w:color="auto"/>
            <w:right w:val="none" w:sz="0" w:space="0" w:color="auto"/>
          </w:divBdr>
        </w:div>
        <w:div w:id="1648433410">
          <w:marLeft w:val="640"/>
          <w:marRight w:val="0"/>
          <w:marTop w:val="0"/>
          <w:marBottom w:val="0"/>
          <w:divBdr>
            <w:top w:val="none" w:sz="0" w:space="0" w:color="auto"/>
            <w:left w:val="none" w:sz="0" w:space="0" w:color="auto"/>
            <w:bottom w:val="none" w:sz="0" w:space="0" w:color="auto"/>
            <w:right w:val="none" w:sz="0" w:space="0" w:color="auto"/>
          </w:divBdr>
        </w:div>
        <w:div w:id="10425103">
          <w:marLeft w:val="640"/>
          <w:marRight w:val="0"/>
          <w:marTop w:val="0"/>
          <w:marBottom w:val="0"/>
          <w:divBdr>
            <w:top w:val="none" w:sz="0" w:space="0" w:color="auto"/>
            <w:left w:val="none" w:sz="0" w:space="0" w:color="auto"/>
            <w:bottom w:val="none" w:sz="0" w:space="0" w:color="auto"/>
            <w:right w:val="none" w:sz="0" w:space="0" w:color="auto"/>
          </w:divBdr>
        </w:div>
        <w:div w:id="843276091">
          <w:marLeft w:val="640"/>
          <w:marRight w:val="0"/>
          <w:marTop w:val="0"/>
          <w:marBottom w:val="0"/>
          <w:divBdr>
            <w:top w:val="none" w:sz="0" w:space="0" w:color="auto"/>
            <w:left w:val="none" w:sz="0" w:space="0" w:color="auto"/>
            <w:bottom w:val="none" w:sz="0" w:space="0" w:color="auto"/>
            <w:right w:val="none" w:sz="0" w:space="0" w:color="auto"/>
          </w:divBdr>
        </w:div>
        <w:div w:id="1844129222">
          <w:marLeft w:val="640"/>
          <w:marRight w:val="0"/>
          <w:marTop w:val="0"/>
          <w:marBottom w:val="0"/>
          <w:divBdr>
            <w:top w:val="none" w:sz="0" w:space="0" w:color="auto"/>
            <w:left w:val="none" w:sz="0" w:space="0" w:color="auto"/>
            <w:bottom w:val="none" w:sz="0" w:space="0" w:color="auto"/>
            <w:right w:val="none" w:sz="0" w:space="0" w:color="auto"/>
          </w:divBdr>
        </w:div>
        <w:div w:id="178273933">
          <w:marLeft w:val="640"/>
          <w:marRight w:val="0"/>
          <w:marTop w:val="0"/>
          <w:marBottom w:val="0"/>
          <w:divBdr>
            <w:top w:val="none" w:sz="0" w:space="0" w:color="auto"/>
            <w:left w:val="none" w:sz="0" w:space="0" w:color="auto"/>
            <w:bottom w:val="none" w:sz="0" w:space="0" w:color="auto"/>
            <w:right w:val="none" w:sz="0" w:space="0" w:color="auto"/>
          </w:divBdr>
        </w:div>
        <w:div w:id="981471636">
          <w:marLeft w:val="640"/>
          <w:marRight w:val="0"/>
          <w:marTop w:val="0"/>
          <w:marBottom w:val="0"/>
          <w:divBdr>
            <w:top w:val="none" w:sz="0" w:space="0" w:color="auto"/>
            <w:left w:val="none" w:sz="0" w:space="0" w:color="auto"/>
            <w:bottom w:val="none" w:sz="0" w:space="0" w:color="auto"/>
            <w:right w:val="none" w:sz="0" w:space="0" w:color="auto"/>
          </w:divBdr>
        </w:div>
        <w:div w:id="1437863927">
          <w:marLeft w:val="640"/>
          <w:marRight w:val="0"/>
          <w:marTop w:val="0"/>
          <w:marBottom w:val="0"/>
          <w:divBdr>
            <w:top w:val="none" w:sz="0" w:space="0" w:color="auto"/>
            <w:left w:val="none" w:sz="0" w:space="0" w:color="auto"/>
            <w:bottom w:val="none" w:sz="0" w:space="0" w:color="auto"/>
            <w:right w:val="none" w:sz="0" w:space="0" w:color="auto"/>
          </w:divBdr>
        </w:div>
        <w:div w:id="186993903">
          <w:marLeft w:val="640"/>
          <w:marRight w:val="0"/>
          <w:marTop w:val="0"/>
          <w:marBottom w:val="0"/>
          <w:divBdr>
            <w:top w:val="none" w:sz="0" w:space="0" w:color="auto"/>
            <w:left w:val="none" w:sz="0" w:space="0" w:color="auto"/>
            <w:bottom w:val="none" w:sz="0" w:space="0" w:color="auto"/>
            <w:right w:val="none" w:sz="0" w:space="0" w:color="auto"/>
          </w:divBdr>
        </w:div>
        <w:div w:id="167137622">
          <w:marLeft w:val="640"/>
          <w:marRight w:val="0"/>
          <w:marTop w:val="0"/>
          <w:marBottom w:val="0"/>
          <w:divBdr>
            <w:top w:val="none" w:sz="0" w:space="0" w:color="auto"/>
            <w:left w:val="none" w:sz="0" w:space="0" w:color="auto"/>
            <w:bottom w:val="none" w:sz="0" w:space="0" w:color="auto"/>
            <w:right w:val="none" w:sz="0" w:space="0" w:color="auto"/>
          </w:divBdr>
        </w:div>
        <w:div w:id="2144426835">
          <w:marLeft w:val="640"/>
          <w:marRight w:val="0"/>
          <w:marTop w:val="0"/>
          <w:marBottom w:val="0"/>
          <w:divBdr>
            <w:top w:val="none" w:sz="0" w:space="0" w:color="auto"/>
            <w:left w:val="none" w:sz="0" w:space="0" w:color="auto"/>
            <w:bottom w:val="none" w:sz="0" w:space="0" w:color="auto"/>
            <w:right w:val="none" w:sz="0" w:space="0" w:color="auto"/>
          </w:divBdr>
        </w:div>
        <w:div w:id="499777680">
          <w:marLeft w:val="640"/>
          <w:marRight w:val="0"/>
          <w:marTop w:val="0"/>
          <w:marBottom w:val="0"/>
          <w:divBdr>
            <w:top w:val="none" w:sz="0" w:space="0" w:color="auto"/>
            <w:left w:val="none" w:sz="0" w:space="0" w:color="auto"/>
            <w:bottom w:val="none" w:sz="0" w:space="0" w:color="auto"/>
            <w:right w:val="none" w:sz="0" w:space="0" w:color="auto"/>
          </w:divBdr>
        </w:div>
        <w:div w:id="221016599">
          <w:marLeft w:val="640"/>
          <w:marRight w:val="0"/>
          <w:marTop w:val="0"/>
          <w:marBottom w:val="0"/>
          <w:divBdr>
            <w:top w:val="none" w:sz="0" w:space="0" w:color="auto"/>
            <w:left w:val="none" w:sz="0" w:space="0" w:color="auto"/>
            <w:bottom w:val="none" w:sz="0" w:space="0" w:color="auto"/>
            <w:right w:val="none" w:sz="0" w:space="0" w:color="auto"/>
          </w:divBdr>
        </w:div>
        <w:div w:id="323971927">
          <w:marLeft w:val="640"/>
          <w:marRight w:val="0"/>
          <w:marTop w:val="0"/>
          <w:marBottom w:val="0"/>
          <w:divBdr>
            <w:top w:val="none" w:sz="0" w:space="0" w:color="auto"/>
            <w:left w:val="none" w:sz="0" w:space="0" w:color="auto"/>
            <w:bottom w:val="none" w:sz="0" w:space="0" w:color="auto"/>
            <w:right w:val="none" w:sz="0" w:space="0" w:color="auto"/>
          </w:divBdr>
        </w:div>
        <w:div w:id="579292010">
          <w:marLeft w:val="640"/>
          <w:marRight w:val="0"/>
          <w:marTop w:val="0"/>
          <w:marBottom w:val="0"/>
          <w:divBdr>
            <w:top w:val="none" w:sz="0" w:space="0" w:color="auto"/>
            <w:left w:val="none" w:sz="0" w:space="0" w:color="auto"/>
            <w:bottom w:val="none" w:sz="0" w:space="0" w:color="auto"/>
            <w:right w:val="none" w:sz="0" w:space="0" w:color="auto"/>
          </w:divBdr>
        </w:div>
        <w:div w:id="995572782">
          <w:marLeft w:val="640"/>
          <w:marRight w:val="0"/>
          <w:marTop w:val="0"/>
          <w:marBottom w:val="0"/>
          <w:divBdr>
            <w:top w:val="none" w:sz="0" w:space="0" w:color="auto"/>
            <w:left w:val="none" w:sz="0" w:space="0" w:color="auto"/>
            <w:bottom w:val="none" w:sz="0" w:space="0" w:color="auto"/>
            <w:right w:val="none" w:sz="0" w:space="0" w:color="auto"/>
          </w:divBdr>
        </w:div>
      </w:divsChild>
    </w:div>
    <w:div w:id="1377773152">
      <w:bodyDiv w:val="1"/>
      <w:marLeft w:val="0"/>
      <w:marRight w:val="0"/>
      <w:marTop w:val="0"/>
      <w:marBottom w:val="0"/>
      <w:divBdr>
        <w:top w:val="none" w:sz="0" w:space="0" w:color="auto"/>
        <w:left w:val="none" w:sz="0" w:space="0" w:color="auto"/>
        <w:bottom w:val="none" w:sz="0" w:space="0" w:color="auto"/>
        <w:right w:val="none" w:sz="0" w:space="0" w:color="auto"/>
      </w:divBdr>
    </w:div>
    <w:div w:id="1381437209">
      <w:bodyDiv w:val="1"/>
      <w:marLeft w:val="0"/>
      <w:marRight w:val="0"/>
      <w:marTop w:val="0"/>
      <w:marBottom w:val="0"/>
      <w:divBdr>
        <w:top w:val="none" w:sz="0" w:space="0" w:color="auto"/>
        <w:left w:val="none" w:sz="0" w:space="0" w:color="auto"/>
        <w:bottom w:val="none" w:sz="0" w:space="0" w:color="auto"/>
        <w:right w:val="none" w:sz="0" w:space="0" w:color="auto"/>
      </w:divBdr>
    </w:div>
    <w:div w:id="1459565188">
      <w:bodyDiv w:val="1"/>
      <w:marLeft w:val="0"/>
      <w:marRight w:val="0"/>
      <w:marTop w:val="0"/>
      <w:marBottom w:val="0"/>
      <w:divBdr>
        <w:top w:val="none" w:sz="0" w:space="0" w:color="auto"/>
        <w:left w:val="none" w:sz="0" w:space="0" w:color="auto"/>
        <w:bottom w:val="none" w:sz="0" w:space="0" w:color="auto"/>
        <w:right w:val="none" w:sz="0" w:space="0" w:color="auto"/>
      </w:divBdr>
    </w:div>
    <w:div w:id="1479037184">
      <w:bodyDiv w:val="1"/>
      <w:marLeft w:val="0"/>
      <w:marRight w:val="0"/>
      <w:marTop w:val="0"/>
      <w:marBottom w:val="0"/>
      <w:divBdr>
        <w:top w:val="none" w:sz="0" w:space="0" w:color="auto"/>
        <w:left w:val="none" w:sz="0" w:space="0" w:color="auto"/>
        <w:bottom w:val="none" w:sz="0" w:space="0" w:color="auto"/>
        <w:right w:val="none" w:sz="0" w:space="0" w:color="auto"/>
      </w:divBdr>
    </w:div>
    <w:div w:id="1570577010">
      <w:bodyDiv w:val="1"/>
      <w:marLeft w:val="0"/>
      <w:marRight w:val="0"/>
      <w:marTop w:val="0"/>
      <w:marBottom w:val="0"/>
      <w:divBdr>
        <w:top w:val="none" w:sz="0" w:space="0" w:color="auto"/>
        <w:left w:val="none" w:sz="0" w:space="0" w:color="auto"/>
        <w:bottom w:val="none" w:sz="0" w:space="0" w:color="auto"/>
        <w:right w:val="none" w:sz="0" w:space="0" w:color="auto"/>
      </w:divBdr>
    </w:div>
    <w:div w:id="1587304243">
      <w:bodyDiv w:val="1"/>
      <w:marLeft w:val="0"/>
      <w:marRight w:val="0"/>
      <w:marTop w:val="0"/>
      <w:marBottom w:val="0"/>
      <w:divBdr>
        <w:top w:val="none" w:sz="0" w:space="0" w:color="auto"/>
        <w:left w:val="none" w:sz="0" w:space="0" w:color="auto"/>
        <w:bottom w:val="none" w:sz="0" w:space="0" w:color="auto"/>
        <w:right w:val="none" w:sz="0" w:space="0" w:color="auto"/>
      </w:divBdr>
    </w:div>
    <w:div w:id="1687056534">
      <w:bodyDiv w:val="1"/>
      <w:marLeft w:val="0"/>
      <w:marRight w:val="0"/>
      <w:marTop w:val="0"/>
      <w:marBottom w:val="0"/>
      <w:divBdr>
        <w:top w:val="none" w:sz="0" w:space="0" w:color="auto"/>
        <w:left w:val="none" w:sz="0" w:space="0" w:color="auto"/>
        <w:bottom w:val="none" w:sz="0" w:space="0" w:color="auto"/>
        <w:right w:val="none" w:sz="0" w:space="0" w:color="auto"/>
      </w:divBdr>
    </w:div>
    <w:div w:id="1709522687">
      <w:bodyDiv w:val="1"/>
      <w:marLeft w:val="0"/>
      <w:marRight w:val="0"/>
      <w:marTop w:val="0"/>
      <w:marBottom w:val="0"/>
      <w:divBdr>
        <w:top w:val="none" w:sz="0" w:space="0" w:color="auto"/>
        <w:left w:val="none" w:sz="0" w:space="0" w:color="auto"/>
        <w:bottom w:val="none" w:sz="0" w:space="0" w:color="auto"/>
        <w:right w:val="none" w:sz="0" w:space="0" w:color="auto"/>
      </w:divBdr>
    </w:div>
    <w:div w:id="1741175742">
      <w:bodyDiv w:val="1"/>
      <w:marLeft w:val="0"/>
      <w:marRight w:val="0"/>
      <w:marTop w:val="0"/>
      <w:marBottom w:val="0"/>
      <w:divBdr>
        <w:top w:val="none" w:sz="0" w:space="0" w:color="auto"/>
        <w:left w:val="none" w:sz="0" w:space="0" w:color="auto"/>
        <w:bottom w:val="none" w:sz="0" w:space="0" w:color="auto"/>
        <w:right w:val="none" w:sz="0" w:space="0" w:color="auto"/>
      </w:divBdr>
    </w:div>
    <w:div w:id="1780098033">
      <w:bodyDiv w:val="1"/>
      <w:marLeft w:val="0"/>
      <w:marRight w:val="0"/>
      <w:marTop w:val="0"/>
      <w:marBottom w:val="0"/>
      <w:divBdr>
        <w:top w:val="none" w:sz="0" w:space="0" w:color="auto"/>
        <w:left w:val="none" w:sz="0" w:space="0" w:color="auto"/>
        <w:bottom w:val="none" w:sz="0" w:space="0" w:color="auto"/>
        <w:right w:val="none" w:sz="0" w:space="0" w:color="auto"/>
      </w:divBdr>
    </w:div>
    <w:div w:id="1825704310">
      <w:bodyDiv w:val="1"/>
      <w:marLeft w:val="0"/>
      <w:marRight w:val="0"/>
      <w:marTop w:val="0"/>
      <w:marBottom w:val="0"/>
      <w:divBdr>
        <w:top w:val="none" w:sz="0" w:space="0" w:color="auto"/>
        <w:left w:val="none" w:sz="0" w:space="0" w:color="auto"/>
        <w:bottom w:val="none" w:sz="0" w:space="0" w:color="auto"/>
        <w:right w:val="none" w:sz="0" w:space="0" w:color="auto"/>
      </w:divBdr>
    </w:div>
    <w:div w:id="1841315884">
      <w:bodyDiv w:val="1"/>
      <w:marLeft w:val="0"/>
      <w:marRight w:val="0"/>
      <w:marTop w:val="0"/>
      <w:marBottom w:val="0"/>
      <w:divBdr>
        <w:top w:val="none" w:sz="0" w:space="0" w:color="auto"/>
        <w:left w:val="none" w:sz="0" w:space="0" w:color="auto"/>
        <w:bottom w:val="none" w:sz="0" w:space="0" w:color="auto"/>
        <w:right w:val="none" w:sz="0" w:space="0" w:color="auto"/>
      </w:divBdr>
      <w:divsChild>
        <w:div w:id="803693595">
          <w:marLeft w:val="640"/>
          <w:marRight w:val="0"/>
          <w:marTop w:val="0"/>
          <w:marBottom w:val="0"/>
          <w:divBdr>
            <w:top w:val="none" w:sz="0" w:space="0" w:color="auto"/>
            <w:left w:val="none" w:sz="0" w:space="0" w:color="auto"/>
            <w:bottom w:val="none" w:sz="0" w:space="0" w:color="auto"/>
            <w:right w:val="none" w:sz="0" w:space="0" w:color="auto"/>
          </w:divBdr>
        </w:div>
        <w:div w:id="317460586">
          <w:marLeft w:val="640"/>
          <w:marRight w:val="0"/>
          <w:marTop w:val="0"/>
          <w:marBottom w:val="0"/>
          <w:divBdr>
            <w:top w:val="none" w:sz="0" w:space="0" w:color="auto"/>
            <w:left w:val="none" w:sz="0" w:space="0" w:color="auto"/>
            <w:bottom w:val="none" w:sz="0" w:space="0" w:color="auto"/>
            <w:right w:val="none" w:sz="0" w:space="0" w:color="auto"/>
          </w:divBdr>
        </w:div>
        <w:div w:id="814444462">
          <w:marLeft w:val="640"/>
          <w:marRight w:val="0"/>
          <w:marTop w:val="0"/>
          <w:marBottom w:val="0"/>
          <w:divBdr>
            <w:top w:val="none" w:sz="0" w:space="0" w:color="auto"/>
            <w:left w:val="none" w:sz="0" w:space="0" w:color="auto"/>
            <w:bottom w:val="none" w:sz="0" w:space="0" w:color="auto"/>
            <w:right w:val="none" w:sz="0" w:space="0" w:color="auto"/>
          </w:divBdr>
        </w:div>
        <w:div w:id="475025165">
          <w:marLeft w:val="640"/>
          <w:marRight w:val="0"/>
          <w:marTop w:val="0"/>
          <w:marBottom w:val="0"/>
          <w:divBdr>
            <w:top w:val="none" w:sz="0" w:space="0" w:color="auto"/>
            <w:left w:val="none" w:sz="0" w:space="0" w:color="auto"/>
            <w:bottom w:val="none" w:sz="0" w:space="0" w:color="auto"/>
            <w:right w:val="none" w:sz="0" w:space="0" w:color="auto"/>
          </w:divBdr>
        </w:div>
        <w:div w:id="1394426106">
          <w:marLeft w:val="640"/>
          <w:marRight w:val="0"/>
          <w:marTop w:val="0"/>
          <w:marBottom w:val="0"/>
          <w:divBdr>
            <w:top w:val="none" w:sz="0" w:space="0" w:color="auto"/>
            <w:left w:val="none" w:sz="0" w:space="0" w:color="auto"/>
            <w:bottom w:val="none" w:sz="0" w:space="0" w:color="auto"/>
            <w:right w:val="none" w:sz="0" w:space="0" w:color="auto"/>
          </w:divBdr>
        </w:div>
        <w:div w:id="1349452029">
          <w:marLeft w:val="640"/>
          <w:marRight w:val="0"/>
          <w:marTop w:val="0"/>
          <w:marBottom w:val="0"/>
          <w:divBdr>
            <w:top w:val="none" w:sz="0" w:space="0" w:color="auto"/>
            <w:left w:val="none" w:sz="0" w:space="0" w:color="auto"/>
            <w:bottom w:val="none" w:sz="0" w:space="0" w:color="auto"/>
            <w:right w:val="none" w:sz="0" w:space="0" w:color="auto"/>
          </w:divBdr>
        </w:div>
        <w:div w:id="2122533047">
          <w:marLeft w:val="640"/>
          <w:marRight w:val="0"/>
          <w:marTop w:val="0"/>
          <w:marBottom w:val="0"/>
          <w:divBdr>
            <w:top w:val="none" w:sz="0" w:space="0" w:color="auto"/>
            <w:left w:val="none" w:sz="0" w:space="0" w:color="auto"/>
            <w:bottom w:val="none" w:sz="0" w:space="0" w:color="auto"/>
            <w:right w:val="none" w:sz="0" w:space="0" w:color="auto"/>
          </w:divBdr>
        </w:div>
        <w:div w:id="928347775">
          <w:marLeft w:val="640"/>
          <w:marRight w:val="0"/>
          <w:marTop w:val="0"/>
          <w:marBottom w:val="0"/>
          <w:divBdr>
            <w:top w:val="none" w:sz="0" w:space="0" w:color="auto"/>
            <w:left w:val="none" w:sz="0" w:space="0" w:color="auto"/>
            <w:bottom w:val="none" w:sz="0" w:space="0" w:color="auto"/>
            <w:right w:val="none" w:sz="0" w:space="0" w:color="auto"/>
          </w:divBdr>
        </w:div>
        <w:div w:id="470438866">
          <w:marLeft w:val="640"/>
          <w:marRight w:val="0"/>
          <w:marTop w:val="0"/>
          <w:marBottom w:val="0"/>
          <w:divBdr>
            <w:top w:val="none" w:sz="0" w:space="0" w:color="auto"/>
            <w:left w:val="none" w:sz="0" w:space="0" w:color="auto"/>
            <w:bottom w:val="none" w:sz="0" w:space="0" w:color="auto"/>
            <w:right w:val="none" w:sz="0" w:space="0" w:color="auto"/>
          </w:divBdr>
        </w:div>
        <w:div w:id="837353853">
          <w:marLeft w:val="640"/>
          <w:marRight w:val="0"/>
          <w:marTop w:val="0"/>
          <w:marBottom w:val="0"/>
          <w:divBdr>
            <w:top w:val="none" w:sz="0" w:space="0" w:color="auto"/>
            <w:left w:val="none" w:sz="0" w:space="0" w:color="auto"/>
            <w:bottom w:val="none" w:sz="0" w:space="0" w:color="auto"/>
            <w:right w:val="none" w:sz="0" w:space="0" w:color="auto"/>
          </w:divBdr>
        </w:div>
        <w:div w:id="593368036">
          <w:marLeft w:val="640"/>
          <w:marRight w:val="0"/>
          <w:marTop w:val="0"/>
          <w:marBottom w:val="0"/>
          <w:divBdr>
            <w:top w:val="none" w:sz="0" w:space="0" w:color="auto"/>
            <w:left w:val="none" w:sz="0" w:space="0" w:color="auto"/>
            <w:bottom w:val="none" w:sz="0" w:space="0" w:color="auto"/>
            <w:right w:val="none" w:sz="0" w:space="0" w:color="auto"/>
          </w:divBdr>
        </w:div>
        <w:div w:id="671106153">
          <w:marLeft w:val="640"/>
          <w:marRight w:val="0"/>
          <w:marTop w:val="0"/>
          <w:marBottom w:val="0"/>
          <w:divBdr>
            <w:top w:val="none" w:sz="0" w:space="0" w:color="auto"/>
            <w:left w:val="none" w:sz="0" w:space="0" w:color="auto"/>
            <w:bottom w:val="none" w:sz="0" w:space="0" w:color="auto"/>
            <w:right w:val="none" w:sz="0" w:space="0" w:color="auto"/>
          </w:divBdr>
        </w:div>
        <w:div w:id="231354077">
          <w:marLeft w:val="640"/>
          <w:marRight w:val="0"/>
          <w:marTop w:val="0"/>
          <w:marBottom w:val="0"/>
          <w:divBdr>
            <w:top w:val="none" w:sz="0" w:space="0" w:color="auto"/>
            <w:left w:val="none" w:sz="0" w:space="0" w:color="auto"/>
            <w:bottom w:val="none" w:sz="0" w:space="0" w:color="auto"/>
            <w:right w:val="none" w:sz="0" w:space="0" w:color="auto"/>
          </w:divBdr>
        </w:div>
        <w:div w:id="1884056921">
          <w:marLeft w:val="640"/>
          <w:marRight w:val="0"/>
          <w:marTop w:val="0"/>
          <w:marBottom w:val="0"/>
          <w:divBdr>
            <w:top w:val="none" w:sz="0" w:space="0" w:color="auto"/>
            <w:left w:val="none" w:sz="0" w:space="0" w:color="auto"/>
            <w:bottom w:val="none" w:sz="0" w:space="0" w:color="auto"/>
            <w:right w:val="none" w:sz="0" w:space="0" w:color="auto"/>
          </w:divBdr>
        </w:div>
        <w:div w:id="301355151">
          <w:marLeft w:val="640"/>
          <w:marRight w:val="0"/>
          <w:marTop w:val="0"/>
          <w:marBottom w:val="0"/>
          <w:divBdr>
            <w:top w:val="none" w:sz="0" w:space="0" w:color="auto"/>
            <w:left w:val="none" w:sz="0" w:space="0" w:color="auto"/>
            <w:bottom w:val="none" w:sz="0" w:space="0" w:color="auto"/>
            <w:right w:val="none" w:sz="0" w:space="0" w:color="auto"/>
          </w:divBdr>
        </w:div>
        <w:div w:id="252974009">
          <w:marLeft w:val="640"/>
          <w:marRight w:val="0"/>
          <w:marTop w:val="0"/>
          <w:marBottom w:val="0"/>
          <w:divBdr>
            <w:top w:val="none" w:sz="0" w:space="0" w:color="auto"/>
            <w:left w:val="none" w:sz="0" w:space="0" w:color="auto"/>
            <w:bottom w:val="none" w:sz="0" w:space="0" w:color="auto"/>
            <w:right w:val="none" w:sz="0" w:space="0" w:color="auto"/>
          </w:divBdr>
        </w:div>
        <w:div w:id="979843576">
          <w:marLeft w:val="640"/>
          <w:marRight w:val="0"/>
          <w:marTop w:val="0"/>
          <w:marBottom w:val="0"/>
          <w:divBdr>
            <w:top w:val="none" w:sz="0" w:space="0" w:color="auto"/>
            <w:left w:val="none" w:sz="0" w:space="0" w:color="auto"/>
            <w:bottom w:val="none" w:sz="0" w:space="0" w:color="auto"/>
            <w:right w:val="none" w:sz="0" w:space="0" w:color="auto"/>
          </w:divBdr>
        </w:div>
        <w:div w:id="1826311870">
          <w:marLeft w:val="640"/>
          <w:marRight w:val="0"/>
          <w:marTop w:val="0"/>
          <w:marBottom w:val="0"/>
          <w:divBdr>
            <w:top w:val="none" w:sz="0" w:space="0" w:color="auto"/>
            <w:left w:val="none" w:sz="0" w:space="0" w:color="auto"/>
            <w:bottom w:val="none" w:sz="0" w:space="0" w:color="auto"/>
            <w:right w:val="none" w:sz="0" w:space="0" w:color="auto"/>
          </w:divBdr>
        </w:div>
        <w:div w:id="1688404066">
          <w:marLeft w:val="640"/>
          <w:marRight w:val="0"/>
          <w:marTop w:val="0"/>
          <w:marBottom w:val="0"/>
          <w:divBdr>
            <w:top w:val="none" w:sz="0" w:space="0" w:color="auto"/>
            <w:left w:val="none" w:sz="0" w:space="0" w:color="auto"/>
            <w:bottom w:val="none" w:sz="0" w:space="0" w:color="auto"/>
            <w:right w:val="none" w:sz="0" w:space="0" w:color="auto"/>
          </w:divBdr>
        </w:div>
        <w:div w:id="817067315">
          <w:marLeft w:val="640"/>
          <w:marRight w:val="0"/>
          <w:marTop w:val="0"/>
          <w:marBottom w:val="0"/>
          <w:divBdr>
            <w:top w:val="none" w:sz="0" w:space="0" w:color="auto"/>
            <w:left w:val="none" w:sz="0" w:space="0" w:color="auto"/>
            <w:bottom w:val="none" w:sz="0" w:space="0" w:color="auto"/>
            <w:right w:val="none" w:sz="0" w:space="0" w:color="auto"/>
          </w:divBdr>
        </w:div>
        <w:div w:id="1460152065">
          <w:marLeft w:val="640"/>
          <w:marRight w:val="0"/>
          <w:marTop w:val="0"/>
          <w:marBottom w:val="0"/>
          <w:divBdr>
            <w:top w:val="none" w:sz="0" w:space="0" w:color="auto"/>
            <w:left w:val="none" w:sz="0" w:space="0" w:color="auto"/>
            <w:bottom w:val="none" w:sz="0" w:space="0" w:color="auto"/>
            <w:right w:val="none" w:sz="0" w:space="0" w:color="auto"/>
          </w:divBdr>
        </w:div>
        <w:div w:id="1851335542">
          <w:marLeft w:val="640"/>
          <w:marRight w:val="0"/>
          <w:marTop w:val="0"/>
          <w:marBottom w:val="0"/>
          <w:divBdr>
            <w:top w:val="none" w:sz="0" w:space="0" w:color="auto"/>
            <w:left w:val="none" w:sz="0" w:space="0" w:color="auto"/>
            <w:bottom w:val="none" w:sz="0" w:space="0" w:color="auto"/>
            <w:right w:val="none" w:sz="0" w:space="0" w:color="auto"/>
          </w:divBdr>
        </w:div>
        <w:div w:id="2109541955">
          <w:marLeft w:val="640"/>
          <w:marRight w:val="0"/>
          <w:marTop w:val="0"/>
          <w:marBottom w:val="0"/>
          <w:divBdr>
            <w:top w:val="none" w:sz="0" w:space="0" w:color="auto"/>
            <w:left w:val="none" w:sz="0" w:space="0" w:color="auto"/>
            <w:bottom w:val="none" w:sz="0" w:space="0" w:color="auto"/>
            <w:right w:val="none" w:sz="0" w:space="0" w:color="auto"/>
          </w:divBdr>
        </w:div>
        <w:div w:id="1043865975">
          <w:marLeft w:val="640"/>
          <w:marRight w:val="0"/>
          <w:marTop w:val="0"/>
          <w:marBottom w:val="0"/>
          <w:divBdr>
            <w:top w:val="none" w:sz="0" w:space="0" w:color="auto"/>
            <w:left w:val="none" w:sz="0" w:space="0" w:color="auto"/>
            <w:bottom w:val="none" w:sz="0" w:space="0" w:color="auto"/>
            <w:right w:val="none" w:sz="0" w:space="0" w:color="auto"/>
          </w:divBdr>
        </w:div>
        <w:div w:id="1980958042">
          <w:marLeft w:val="640"/>
          <w:marRight w:val="0"/>
          <w:marTop w:val="0"/>
          <w:marBottom w:val="0"/>
          <w:divBdr>
            <w:top w:val="none" w:sz="0" w:space="0" w:color="auto"/>
            <w:left w:val="none" w:sz="0" w:space="0" w:color="auto"/>
            <w:bottom w:val="none" w:sz="0" w:space="0" w:color="auto"/>
            <w:right w:val="none" w:sz="0" w:space="0" w:color="auto"/>
          </w:divBdr>
        </w:div>
        <w:div w:id="1329361355">
          <w:marLeft w:val="640"/>
          <w:marRight w:val="0"/>
          <w:marTop w:val="0"/>
          <w:marBottom w:val="0"/>
          <w:divBdr>
            <w:top w:val="none" w:sz="0" w:space="0" w:color="auto"/>
            <w:left w:val="none" w:sz="0" w:space="0" w:color="auto"/>
            <w:bottom w:val="none" w:sz="0" w:space="0" w:color="auto"/>
            <w:right w:val="none" w:sz="0" w:space="0" w:color="auto"/>
          </w:divBdr>
        </w:div>
        <w:div w:id="577331609">
          <w:marLeft w:val="640"/>
          <w:marRight w:val="0"/>
          <w:marTop w:val="0"/>
          <w:marBottom w:val="0"/>
          <w:divBdr>
            <w:top w:val="none" w:sz="0" w:space="0" w:color="auto"/>
            <w:left w:val="none" w:sz="0" w:space="0" w:color="auto"/>
            <w:bottom w:val="none" w:sz="0" w:space="0" w:color="auto"/>
            <w:right w:val="none" w:sz="0" w:space="0" w:color="auto"/>
          </w:divBdr>
        </w:div>
        <w:div w:id="1320764169">
          <w:marLeft w:val="640"/>
          <w:marRight w:val="0"/>
          <w:marTop w:val="0"/>
          <w:marBottom w:val="0"/>
          <w:divBdr>
            <w:top w:val="none" w:sz="0" w:space="0" w:color="auto"/>
            <w:left w:val="none" w:sz="0" w:space="0" w:color="auto"/>
            <w:bottom w:val="none" w:sz="0" w:space="0" w:color="auto"/>
            <w:right w:val="none" w:sz="0" w:space="0" w:color="auto"/>
          </w:divBdr>
        </w:div>
        <w:div w:id="1252079281">
          <w:marLeft w:val="640"/>
          <w:marRight w:val="0"/>
          <w:marTop w:val="0"/>
          <w:marBottom w:val="0"/>
          <w:divBdr>
            <w:top w:val="none" w:sz="0" w:space="0" w:color="auto"/>
            <w:left w:val="none" w:sz="0" w:space="0" w:color="auto"/>
            <w:bottom w:val="none" w:sz="0" w:space="0" w:color="auto"/>
            <w:right w:val="none" w:sz="0" w:space="0" w:color="auto"/>
          </w:divBdr>
        </w:div>
        <w:div w:id="810178041">
          <w:marLeft w:val="640"/>
          <w:marRight w:val="0"/>
          <w:marTop w:val="0"/>
          <w:marBottom w:val="0"/>
          <w:divBdr>
            <w:top w:val="none" w:sz="0" w:space="0" w:color="auto"/>
            <w:left w:val="none" w:sz="0" w:space="0" w:color="auto"/>
            <w:bottom w:val="none" w:sz="0" w:space="0" w:color="auto"/>
            <w:right w:val="none" w:sz="0" w:space="0" w:color="auto"/>
          </w:divBdr>
        </w:div>
        <w:div w:id="1337925037">
          <w:marLeft w:val="640"/>
          <w:marRight w:val="0"/>
          <w:marTop w:val="0"/>
          <w:marBottom w:val="0"/>
          <w:divBdr>
            <w:top w:val="none" w:sz="0" w:space="0" w:color="auto"/>
            <w:left w:val="none" w:sz="0" w:space="0" w:color="auto"/>
            <w:bottom w:val="none" w:sz="0" w:space="0" w:color="auto"/>
            <w:right w:val="none" w:sz="0" w:space="0" w:color="auto"/>
          </w:divBdr>
        </w:div>
        <w:div w:id="101658669">
          <w:marLeft w:val="640"/>
          <w:marRight w:val="0"/>
          <w:marTop w:val="0"/>
          <w:marBottom w:val="0"/>
          <w:divBdr>
            <w:top w:val="none" w:sz="0" w:space="0" w:color="auto"/>
            <w:left w:val="none" w:sz="0" w:space="0" w:color="auto"/>
            <w:bottom w:val="none" w:sz="0" w:space="0" w:color="auto"/>
            <w:right w:val="none" w:sz="0" w:space="0" w:color="auto"/>
          </w:divBdr>
        </w:div>
        <w:div w:id="1450082023">
          <w:marLeft w:val="640"/>
          <w:marRight w:val="0"/>
          <w:marTop w:val="0"/>
          <w:marBottom w:val="0"/>
          <w:divBdr>
            <w:top w:val="none" w:sz="0" w:space="0" w:color="auto"/>
            <w:left w:val="none" w:sz="0" w:space="0" w:color="auto"/>
            <w:bottom w:val="none" w:sz="0" w:space="0" w:color="auto"/>
            <w:right w:val="none" w:sz="0" w:space="0" w:color="auto"/>
          </w:divBdr>
        </w:div>
        <w:div w:id="261189813">
          <w:marLeft w:val="640"/>
          <w:marRight w:val="0"/>
          <w:marTop w:val="0"/>
          <w:marBottom w:val="0"/>
          <w:divBdr>
            <w:top w:val="none" w:sz="0" w:space="0" w:color="auto"/>
            <w:left w:val="none" w:sz="0" w:space="0" w:color="auto"/>
            <w:bottom w:val="none" w:sz="0" w:space="0" w:color="auto"/>
            <w:right w:val="none" w:sz="0" w:space="0" w:color="auto"/>
          </w:divBdr>
        </w:div>
        <w:div w:id="2071733288">
          <w:marLeft w:val="640"/>
          <w:marRight w:val="0"/>
          <w:marTop w:val="0"/>
          <w:marBottom w:val="0"/>
          <w:divBdr>
            <w:top w:val="none" w:sz="0" w:space="0" w:color="auto"/>
            <w:left w:val="none" w:sz="0" w:space="0" w:color="auto"/>
            <w:bottom w:val="none" w:sz="0" w:space="0" w:color="auto"/>
            <w:right w:val="none" w:sz="0" w:space="0" w:color="auto"/>
          </w:divBdr>
        </w:div>
        <w:div w:id="527565303">
          <w:marLeft w:val="640"/>
          <w:marRight w:val="0"/>
          <w:marTop w:val="0"/>
          <w:marBottom w:val="0"/>
          <w:divBdr>
            <w:top w:val="none" w:sz="0" w:space="0" w:color="auto"/>
            <w:left w:val="none" w:sz="0" w:space="0" w:color="auto"/>
            <w:bottom w:val="none" w:sz="0" w:space="0" w:color="auto"/>
            <w:right w:val="none" w:sz="0" w:space="0" w:color="auto"/>
          </w:divBdr>
        </w:div>
        <w:div w:id="1972126212">
          <w:marLeft w:val="640"/>
          <w:marRight w:val="0"/>
          <w:marTop w:val="0"/>
          <w:marBottom w:val="0"/>
          <w:divBdr>
            <w:top w:val="none" w:sz="0" w:space="0" w:color="auto"/>
            <w:left w:val="none" w:sz="0" w:space="0" w:color="auto"/>
            <w:bottom w:val="none" w:sz="0" w:space="0" w:color="auto"/>
            <w:right w:val="none" w:sz="0" w:space="0" w:color="auto"/>
          </w:divBdr>
        </w:div>
        <w:div w:id="530535404">
          <w:marLeft w:val="640"/>
          <w:marRight w:val="0"/>
          <w:marTop w:val="0"/>
          <w:marBottom w:val="0"/>
          <w:divBdr>
            <w:top w:val="none" w:sz="0" w:space="0" w:color="auto"/>
            <w:left w:val="none" w:sz="0" w:space="0" w:color="auto"/>
            <w:bottom w:val="none" w:sz="0" w:space="0" w:color="auto"/>
            <w:right w:val="none" w:sz="0" w:space="0" w:color="auto"/>
          </w:divBdr>
        </w:div>
        <w:div w:id="932476101">
          <w:marLeft w:val="640"/>
          <w:marRight w:val="0"/>
          <w:marTop w:val="0"/>
          <w:marBottom w:val="0"/>
          <w:divBdr>
            <w:top w:val="none" w:sz="0" w:space="0" w:color="auto"/>
            <w:left w:val="none" w:sz="0" w:space="0" w:color="auto"/>
            <w:bottom w:val="none" w:sz="0" w:space="0" w:color="auto"/>
            <w:right w:val="none" w:sz="0" w:space="0" w:color="auto"/>
          </w:divBdr>
        </w:div>
        <w:div w:id="1552036308">
          <w:marLeft w:val="640"/>
          <w:marRight w:val="0"/>
          <w:marTop w:val="0"/>
          <w:marBottom w:val="0"/>
          <w:divBdr>
            <w:top w:val="none" w:sz="0" w:space="0" w:color="auto"/>
            <w:left w:val="none" w:sz="0" w:space="0" w:color="auto"/>
            <w:bottom w:val="none" w:sz="0" w:space="0" w:color="auto"/>
            <w:right w:val="none" w:sz="0" w:space="0" w:color="auto"/>
          </w:divBdr>
        </w:div>
        <w:div w:id="940379933">
          <w:marLeft w:val="640"/>
          <w:marRight w:val="0"/>
          <w:marTop w:val="0"/>
          <w:marBottom w:val="0"/>
          <w:divBdr>
            <w:top w:val="none" w:sz="0" w:space="0" w:color="auto"/>
            <w:left w:val="none" w:sz="0" w:space="0" w:color="auto"/>
            <w:bottom w:val="none" w:sz="0" w:space="0" w:color="auto"/>
            <w:right w:val="none" w:sz="0" w:space="0" w:color="auto"/>
          </w:divBdr>
        </w:div>
        <w:div w:id="1321538167">
          <w:marLeft w:val="640"/>
          <w:marRight w:val="0"/>
          <w:marTop w:val="0"/>
          <w:marBottom w:val="0"/>
          <w:divBdr>
            <w:top w:val="none" w:sz="0" w:space="0" w:color="auto"/>
            <w:left w:val="none" w:sz="0" w:space="0" w:color="auto"/>
            <w:bottom w:val="none" w:sz="0" w:space="0" w:color="auto"/>
            <w:right w:val="none" w:sz="0" w:space="0" w:color="auto"/>
          </w:divBdr>
        </w:div>
        <w:div w:id="1812364261">
          <w:marLeft w:val="640"/>
          <w:marRight w:val="0"/>
          <w:marTop w:val="0"/>
          <w:marBottom w:val="0"/>
          <w:divBdr>
            <w:top w:val="none" w:sz="0" w:space="0" w:color="auto"/>
            <w:left w:val="none" w:sz="0" w:space="0" w:color="auto"/>
            <w:bottom w:val="none" w:sz="0" w:space="0" w:color="auto"/>
            <w:right w:val="none" w:sz="0" w:space="0" w:color="auto"/>
          </w:divBdr>
        </w:div>
        <w:div w:id="651057211">
          <w:marLeft w:val="640"/>
          <w:marRight w:val="0"/>
          <w:marTop w:val="0"/>
          <w:marBottom w:val="0"/>
          <w:divBdr>
            <w:top w:val="none" w:sz="0" w:space="0" w:color="auto"/>
            <w:left w:val="none" w:sz="0" w:space="0" w:color="auto"/>
            <w:bottom w:val="none" w:sz="0" w:space="0" w:color="auto"/>
            <w:right w:val="none" w:sz="0" w:space="0" w:color="auto"/>
          </w:divBdr>
        </w:div>
        <w:div w:id="1903369419">
          <w:marLeft w:val="640"/>
          <w:marRight w:val="0"/>
          <w:marTop w:val="0"/>
          <w:marBottom w:val="0"/>
          <w:divBdr>
            <w:top w:val="none" w:sz="0" w:space="0" w:color="auto"/>
            <w:left w:val="none" w:sz="0" w:space="0" w:color="auto"/>
            <w:bottom w:val="none" w:sz="0" w:space="0" w:color="auto"/>
            <w:right w:val="none" w:sz="0" w:space="0" w:color="auto"/>
          </w:divBdr>
        </w:div>
        <w:div w:id="836309490">
          <w:marLeft w:val="640"/>
          <w:marRight w:val="0"/>
          <w:marTop w:val="0"/>
          <w:marBottom w:val="0"/>
          <w:divBdr>
            <w:top w:val="none" w:sz="0" w:space="0" w:color="auto"/>
            <w:left w:val="none" w:sz="0" w:space="0" w:color="auto"/>
            <w:bottom w:val="none" w:sz="0" w:space="0" w:color="auto"/>
            <w:right w:val="none" w:sz="0" w:space="0" w:color="auto"/>
          </w:divBdr>
        </w:div>
        <w:div w:id="1937783437">
          <w:marLeft w:val="640"/>
          <w:marRight w:val="0"/>
          <w:marTop w:val="0"/>
          <w:marBottom w:val="0"/>
          <w:divBdr>
            <w:top w:val="none" w:sz="0" w:space="0" w:color="auto"/>
            <w:left w:val="none" w:sz="0" w:space="0" w:color="auto"/>
            <w:bottom w:val="none" w:sz="0" w:space="0" w:color="auto"/>
            <w:right w:val="none" w:sz="0" w:space="0" w:color="auto"/>
          </w:divBdr>
        </w:div>
        <w:div w:id="1558934827">
          <w:marLeft w:val="640"/>
          <w:marRight w:val="0"/>
          <w:marTop w:val="0"/>
          <w:marBottom w:val="0"/>
          <w:divBdr>
            <w:top w:val="none" w:sz="0" w:space="0" w:color="auto"/>
            <w:left w:val="none" w:sz="0" w:space="0" w:color="auto"/>
            <w:bottom w:val="none" w:sz="0" w:space="0" w:color="auto"/>
            <w:right w:val="none" w:sz="0" w:space="0" w:color="auto"/>
          </w:divBdr>
        </w:div>
        <w:div w:id="804205441">
          <w:marLeft w:val="640"/>
          <w:marRight w:val="0"/>
          <w:marTop w:val="0"/>
          <w:marBottom w:val="0"/>
          <w:divBdr>
            <w:top w:val="none" w:sz="0" w:space="0" w:color="auto"/>
            <w:left w:val="none" w:sz="0" w:space="0" w:color="auto"/>
            <w:bottom w:val="none" w:sz="0" w:space="0" w:color="auto"/>
            <w:right w:val="none" w:sz="0" w:space="0" w:color="auto"/>
          </w:divBdr>
        </w:div>
        <w:div w:id="1860120928">
          <w:marLeft w:val="640"/>
          <w:marRight w:val="0"/>
          <w:marTop w:val="0"/>
          <w:marBottom w:val="0"/>
          <w:divBdr>
            <w:top w:val="none" w:sz="0" w:space="0" w:color="auto"/>
            <w:left w:val="none" w:sz="0" w:space="0" w:color="auto"/>
            <w:bottom w:val="none" w:sz="0" w:space="0" w:color="auto"/>
            <w:right w:val="none" w:sz="0" w:space="0" w:color="auto"/>
          </w:divBdr>
        </w:div>
        <w:div w:id="879705549">
          <w:marLeft w:val="640"/>
          <w:marRight w:val="0"/>
          <w:marTop w:val="0"/>
          <w:marBottom w:val="0"/>
          <w:divBdr>
            <w:top w:val="none" w:sz="0" w:space="0" w:color="auto"/>
            <w:left w:val="none" w:sz="0" w:space="0" w:color="auto"/>
            <w:bottom w:val="none" w:sz="0" w:space="0" w:color="auto"/>
            <w:right w:val="none" w:sz="0" w:space="0" w:color="auto"/>
          </w:divBdr>
        </w:div>
      </w:divsChild>
    </w:div>
    <w:div w:id="1863544580">
      <w:bodyDiv w:val="1"/>
      <w:marLeft w:val="0"/>
      <w:marRight w:val="0"/>
      <w:marTop w:val="0"/>
      <w:marBottom w:val="0"/>
      <w:divBdr>
        <w:top w:val="none" w:sz="0" w:space="0" w:color="auto"/>
        <w:left w:val="none" w:sz="0" w:space="0" w:color="auto"/>
        <w:bottom w:val="none" w:sz="0" w:space="0" w:color="auto"/>
        <w:right w:val="none" w:sz="0" w:space="0" w:color="auto"/>
      </w:divBdr>
    </w:div>
    <w:div w:id="1919484871">
      <w:bodyDiv w:val="1"/>
      <w:marLeft w:val="0"/>
      <w:marRight w:val="0"/>
      <w:marTop w:val="0"/>
      <w:marBottom w:val="0"/>
      <w:divBdr>
        <w:top w:val="none" w:sz="0" w:space="0" w:color="auto"/>
        <w:left w:val="none" w:sz="0" w:space="0" w:color="auto"/>
        <w:bottom w:val="none" w:sz="0" w:space="0" w:color="auto"/>
        <w:right w:val="none" w:sz="0" w:space="0" w:color="auto"/>
      </w:divBdr>
    </w:div>
    <w:div w:id="1926070024">
      <w:bodyDiv w:val="1"/>
      <w:marLeft w:val="0"/>
      <w:marRight w:val="0"/>
      <w:marTop w:val="0"/>
      <w:marBottom w:val="0"/>
      <w:divBdr>
        <w:top w:val="none" w:sz="0" w:space="0" w:color="auto"/>
        <w:left w:val="none" w:sz="0" w:space="0" w:color="auto"/>
        <w:bottom w:val="none" w:sz="0" w:space="0" w:color="auto"/>
        <w:right w:val="none" w:sz="0" w:space="0" w:color="auto"/>
      </w:divBdr>
    </w:div>
    <w:div w:id="1934701577">
      <w:bodyDiv w:val="1"/>
      <w:marLeft w:val="0"/>
      <w:marRight w:val="0"/>
      <w:marTop w:val="0"/>
      <w:marBottom w:val="0"/>
      <w:divBdr>
        <w:top w:val="none" w:sz="0" w:space="0" w:color="auto"/>
        <w:left w:val="none" w:sz="0" w:space="0" w:color="auto"/>
        <w:bottom w:val="none" w:sz="0" w:space="0" w:color="auto"/>
        <w:right w:val="none" w:sz="0" w:space="0" w:color="auto"/>
      </w:divBdr>
      <w:divsChild>
        <w:div w:id="31224781">
          <w:marLeft w:val="640"/>
          <w:marRight w:val="0"/>
          <w:marTop w:val="0"/>
          <w:marBottom w:val="0"/>
          <w:divBdr>
            <w:top w:val="none" w:sz="0" w:space="0" w:color="auto"/>
            <w:left w:val="none" w:sz="0" w:space="0" w:color="auto"/>
            <w:bottom w:val="none" w:sz="0" w:space="0" w:color="auto"/>
            <w:right w:val="none" w:sz="0" w:space="0" w:color="auto"/>
          </w:divBdr>
        </w:div>
        <w:div w:id="1015839022">
          <w:marLeft w:val="640"/>
          <w:marRight w:val="0"/>
          <w:marTop w:val="0"/>
          <w:marBottom w:val="0"/>
          <w:divBdr>
            <w:top w:val="none" w:sz="0" w:space="0" w:color="auto"/>
            <w:left w:val="none" w:sz="0" w:space="0" w:color="auto"/>
            <w:bottom w:val="none" w:sz="0" w:space="0" w:color="auto"/>
            <w:right w:val="none" w:sz="0" w:space="0" w:color="auto"/>
          </w:divBdr>
        </w:div>
        <w:div w:id="366103597">
          <w:marLeft w:val="640"/>
          <w:marRight w:val="0"/>
          <w:marTop w:val="0"/>
          <w:marBottom w:val="0"/>
          <w:divBdr>
            <w:top w:val="none" w:sz="0" w:space="0" w:color="auto"/>
            <w:left w:val="none" w:sz="0" w:space="0" w:color="auto"/>
            <w:bottom w:val="none" w:sz="0" w:space="0" w:color="auto"/>
            <w:right w:val="none" w:sz="0" w:space="0" w:color="auto"/>
          </w:divBdr>
        </w:div>
        <w:div w:id="26217980">
          <w:marLeft w:val="640"/>
          <w:marRight w:val="0"/>
          <w:marTop w:val="0"/>
          <w:marBottom w:val="0"/>
          <w:divBdr>
            <w:top w:val="none" w:sz="0" w:space="0" w:color="auto"/>
            <w:left w:val="none" w:sz="0" w:space="0" w:color="auto"/>
            <w:bottom w:val="none" w:sz="0" w:space="0" w:color="auto"/>
            <w:right w:val="none" w:sz="0" w:space="0" w:color="auto"/>
          </w:divBdr>
        </w:div>
        <w:div w:id="19816438">
          <w:marLeft w:val="640"/>
          <w:marRight w:val="0"/>
          <w:marTop w:val="0"/>
          <w:marBottom w:val="0"/>
          <w:divBdr>
            <w:top w:val="none" w:sz="0" w:space="0" w:color="auto"/>
            <w:left w:val="none" w:sz="0" w:space="0" w:color="auto"/>
            <w:bottom w:val="none" w:sz="0" w:space="0" w:color="auto"/>
            <w:right w:val="none" w:sz="0" w:space="0" w:color="auto"/>
          </w:divBdr>
        </w:div>
        <w:div w:id="165093198">
          <w:marLeft w:val="640"/>
          <w:marRight w:val="0"/>
          <w:marTop w:val="0"/>
          <w:marBottom w:val="0"/>
          <w:divBdr>
            <w:top w:val="none" w:sz="0" w:space="0" w:color="auto"/>
            <w:left w:val="none" w:sz="0" w:space="0" w:color="auto"/>
            <w:bottom w:val="none" w:sz="0" w:space="0" w:color="auto"/>
            <w:right w:val="none" w:sz="0" w:space="0" w:color="auto"/>
          </w:divBdr>
        </w:div>
        <w:div w:id="337267356">
          <w:marLeft w:val="640"/>
          <w:marRight w:val="0"/>
          <w:marTop w:val="0"/>
          <w:marBottom w:val="0"/>
          <w:divBdr>
            <w:top w:val="none" w:sz="0" w:space="0" w:color="auto"/>
            <w:left w:val="none" w:sz="0" w:space="0" w:color="auto"/>
            <w:bottom w:val="none" w:sz="0" w:space="0" w:color="auto"/>
            <w:right w:val="none" w:sz="0" w:space="0" w:color="auto"/>
          </w:divBdr>
        </w:div>
        <w:div w:id="1383598429">
          <w:marLeft w:val="640"/>
          <w:marRight w:val="0"/>
          <w:marTop w:val="0"/>
          <w:marBottom w:val="0"/>
          <w:divBdr>
            <w:top w:val="none" w:sz="0" w:space="0" w:color="auto"/>
            <w:left w:val="none" w:sz="0" w:space="0" w:color="auto"/>
            <w:bottom w:val="none" w:sz="0" w:space="0" w:color="auto"/>
            <w:right w:val="none" w:sz="0" w:space="0" w:color="auto"/>
          </w:divBdr>
        </w:div>
        <w:div w:id="1097024074">
          <w:marLeft w:val="640"/>
          <w:marRight w:val="0"/>
          <w:marTop w:val="0"/>
          <w:marBottom w:val="0"/>
          <w:divBdr>
            <w:top w:val="none" w:sz="0" w:space="0" w:color="auto"/>
            <w:left w:val="none" w:sz="0" w:space="0" w:color="auto"/>
            <w:bottom w:val="none" w:sz="0" w:space="0" w:color="auto"/>
            <w:right w:val="none" w:sz="0" w:space="0" w:color="auto"/>
          </w:divBdr>
        </w:div>
        <w:div w:id="555431255">
          <w:marLeft w:val="640"/>
          <w:marRight w:val="0"/>
          <w:marTop w:val="0"/>
          <w:marBottom w:val="0"/>
          <w:divBdr>
            <w:top w:val="none" w:sz="0" w:space="0" w:color="auto"/>
            <w:left w:val="none" w:sz="0" w:space="0" w:color="auto"/>
            <w:bottom w:val="none" w:sz="0" w:space="0" w:color="auto"/>
            <w:right w:val="none" w:sz="0" w:space="0" w:color="auto"/>
          </w:divBdr>
        </w:div>
        <w:div w:id="1728258881">
          <w:marLeft w:val="640"/>
          <w:marRight w:val="0"/>
          <w:marTop w:val="0"/>
          <w:marBottom w:val="0"/>
          <w:divBdr>
            <w:top w:val="none" w:sz="0" w:space="0" w:color="auto"/>
            <w:left w:val="none" w:sz="0" w:space="0" w:color="auto"/>
            <w:bottom w:val="none" w:sz="0" w:space="0" w:color="auto"/>
            <w:right w:val="none" w:sz="0" w:space="0" w:color="auto"/>
          </w:divBdr>
        </w:div>
        <w:div w:id="1958364355">
          <w:marLeft w:val="640"/>
          <w:marRight w:val="0"/>
          <w:marTop w:val="0"/>
          <w:marBottom w:val="0"/>
          <w:divBdr>
            <w:top w:val="none" w:sz="0" w:space="0" w:color="auto"/>
            <w:left w:val="none" w:sz="0" w:space="0" w:color="auto"/>
            <w:bottom w:val="none" w:sz="0" w:space="0" w:color="auto"/>
            <w:right w:val="none" w:sz="0" w:space="0" w:color="auto"/>
          </w:divBdr>
        </w:div>
        <w:div w:id="2029213816">
          <w:marLeft w:val="640"/>
          <w:marRight w:val="0"/>
          <w:marTop w:val="0"/>
          <w:marBottom w:val="0"/>
          <w:divBdr>
            <w:top w:val="none" w:sz="0" w:space="0" w:color="auto"/>
            <w:left w:val="none" w:sz="0" w:space="0" w:color="auto"/>
            <w:bottom w:val="none" w:sz="0" w:space="0" w:color="auto"/>
            <w:right w:val="none" w:sz="0" w:space="0" w:color="auto"/>
          </w:divBdr>
        </w:div>
        <w:div w:id="171115245">
          <w:marLeft w:val="640"/>
          <w:marRight w:val="0"/>
          <w:marTop w:val="0"/>
          <w:marBottom w:val="0"/>
          <w:divBdr>
            <w:top w:val="none" w:sz="0" w:space="0" w:color="auto"/>
            <w:left w:val="none" w:sz="0" w:space="0" w:color="auto"/>
            <w:bottom w:val="none" w:sz="0" w:space="0" w:color="auto"/>
            <w:right w:val="none" w:sz="0" w:space="0" w:color="auto"/>
          </w:divBdr>
        </w:div>
        <w:div w:id="1363824544">
          <w:marLeft w:val="640"/>
          <w:marRight w:val="0"/>
          <w:marTop w:val="0"/>
          <w:marBottom w:val="0"/>
          <w:divBdr>
            <w:top w:val="none" w:sz="0" w:space="0" w:color="auto"/>
            <w:left w:val="none" w:sz="0" w:space="0" w:color="auto"/>
            <w:bottom w:val="none" w:sz="0" w:space="0" w:color="auto"/>
            <w:right w:val="none" w:sz="0" w:space="0" w:color="auto"/>
          </w:divBdr>
        </w:div>
        <w:div w:id="1452018072">
          <w:marLeft w:val="640"/>
          <w:marRight w:val="0"/>
          <w:marTop w:val="0"/>
          <w:marBottom w:val="0"/>
          <w:divBdr>
            <w:top w:val="none" w:sz="0" w:space="0" w:color="auto"/>
            <w:left w:val="none" w:sz="0" w:space="0" w:color="auto"/>
            <w:bottom w:val="none" w:sz="0" w:space="0" w:color="auto"/>
            <w:right w:val="none" w:sz="0" w:space="0" w:color="auto"/>
          </w:divBdr>
        </w:div>
        <w:div w:id="585312203">
          <w:marLeft w:val="640"/>
          <w:marRight w:val="0"/>
          <w:marTop w:val="0"/>
          <w:marBottom w:val="0"/>
          <w:divBdr>
            <w:top w:val="none" w:sz="0" w:space="0" w:color="auto"/>
            <w:left w:val="none" w:sz="0" w:space="0" w:color="auto"/>
            <w:bottom w:val="none" w:sz="0" w:space="0" w:color="auto"/>
            <w:right w:val="none" w:sz="0" w:space="0" w:color="auto"/>
          </w:divBdr>
        </w:div>
        <w:div w:id="496002235">
          <w:marLeft w:val="640"/>
          <w:marRight w:val="0"/>
          <w:marTop w:val="0"/>
          <w:marBottom w:val="0"/>
          <w:divBdr>
            <w:top w:val="none" w:sz="0" w:space="0" w:color="auto"/>
            <w:left w:val="none" w:sz="0" w:space="0" w:color="auto"/>
            <w:bottom w:val="none" w:sz="0" w:space="0" w:color="auto"/>
            <w:right w:val="none" w:sz="0" w:space="0" w:color="auto"/>
          </w:divBdr>
        </w:div>
        <w:div w:id="71004887">
          <w:marLeft w:val="640"/>
          <w:marRight w:val="0"/>
          <w:marTop w:val="0"/>
          <w:marBottom w:val="0"/>
          <w:divBdr>
            <w:top w:val="none" w:sz="0" w:space="0" w:color="auto"/>
            <w:left w:val="none" w:sz="0" w:space="0" w:color="auto"/>
            <w:bottom w:val="none" w:sz="0" w:space="0" w:color="auto"/>
            <w:right w:val="none" w:sz="0" w:space="0" w:color="auto"/>
          </w:divBdr>
        </w:div>
        <w:div w:id="1265571125">
          <w:marLeft w:val="640"/>
          <w:marRight w:val="0"/>
          <w:marTop w:val="0"/>
          <w:marBottom w:val="0"/>
          <w:divBdr>
            <w:top w:val="none" w:sz="0" w:space="0" w:color="auto"/>
            <w:left w:val="none" w:sz="0" w:space="0" w:color="auto"/>
            <w:bottom w:val="none" w:sz="0" w:space="0" w:color="auto"/>
            <w:right w:val="none" w:sz="0" w:space="0" w:color="auto"/>
          </w:divBdr>
        </w:div>
        <w:div w:id="508060576">
          <w:marLeft w:val="640"/>
          <w:marRight w:val="0"/>
          <w:marTop w:val="0"/>
          <w:marBottom w:val="0"/>
          <w:divBdr>
            <w:top w:val="none" w:sz="0" w:space="0" w:color="auto"/>
            <w:left w:val="none" w:sz="0" w:space="0" w:color="auto"/>
            <w:bottom w:val="none" w:sz="0" w:space="0" w:color="auto"/>
            <w:right w:val="none" w:sz="0" w:space="0" w:color="auto"/>
          </w:divBdr>
        </w:div>
        <w:div w:id="86662390">
          <w:marLeft w:val="640"/>
          <w:marRight w:val="0"/>
          <w:marTop w:val="0"/>
          <w:marBottom w:val="0"/>
          <w:divBdr>
            <w:top w:val="none" w:sz="0" w:space="0" w:color="auto"/>
            <w:left w:val="none" w:sz="0" w:space="0" w:color="auto"/>
            <w:bottom w:val="none" w:sz="0" w:space="0" w:color="auto"/>
            <w:right w:val="none" w:sz="0" w:space="0" w:color="auto"/>
          </w:divBdr>
        </w:div>
        <w:div w:id="1656058955">
          <w:marLeft w:val="640"/>
          <w:marRight w:val="0"/>
          <w:marTop w:val="0"/>
          <w:marBottom w:val="0"/>
          <w:divBdr>
            <w:top w:val="none" w:sz="0" w:space="0" w:color="auto"/>
            <w:left w:val="none" w:sz="0" w:space="0" w:color="auto"/>
            <w:bottom w:val="none" w:sz="0" w:space="0" w:color="auto"/>
            <w:right w:val="none" w:sz="0" w:space="0" w:color="auto"/>
          </w:divBdr>
        </w:div>
        <w:div w:id="457261914">
          <w:marLeft w:val="640"/>
          <w:marRight w:val="0"/>
          <w:marTop w:val="0"/>
          <w:marBottom w:val="0"/>
          <w:divBdr>
            <w:top w:val="none" w:sz="0" w:space="0" w:color="auto"/>
            <w:left w:val="none" w:sz="0" w:space="0" w:color="auto"/>
            <w:bottom w:val="none" w:sz="0" w:space="0" w:color="auto"/>
            <w:right w:val="none" w:sz="0" w:space="0" w:color="auto"/>
          </w:divBdr>
        </w:div>
        <w:div w:id="2005476676">
          <w:marLeft w:val="640"/>
          <w:marRight w:val="0"/>
          <w:marTop w:val="0"/>
          <w:marBottom w:val="0"/>
          <w:divBdr>
            <w:top w:val="none" w:sz="0" w:space="0" w:color="auto"/>
            <w:left w:val="none" w:sz="0" w:space="0" w:color="auto"/>
            <w:bottom w:val="none" w:sz="0" w:space="0" w:color="auto"/>
            <w:right w:val="none" w:sz="0" w:space="0" w:color="auto"/>
          </w:divBdr>
        </w:div>
        <w:div w:id="1041133038">
          <w:marLeft w:val="640"/>
          <w:marRight w:val="0"/>
          <w:marTop w:val="0"/>
          <w:marBottom w:val="0"/>
          <w:divBdr>
            <w:top w:val="none" w:sz="0" w:space="0" w:color="auto"/>
            <w:left w:val="none" w:sz="0" w:space="0" w:color="auto"/>
            <w:bottom w:val="none" w:sz="0" w:space="0" w:color="auto"/>
            <w:right w:val="none" w:sz="0" w:space="0" w:color="auto"/>
          </w:divBdr>
        </w:div>
        <w:div w:id="1763336332">
          <w:marLeft w:val="640"/>
          <w:marRight w:val="0"/>
          <w:marTop w:val="0"/>
          <w:marBottom w:val="0"/>
          <w:divBdr>
            <w:top w:val="none" w:sz="0" w:space="0" w:color="auto"/>
            <w:left w:val="none" w:sz="0" w:space="0" w:color="auto"/>
            <w:bottom w:val="none" w:sz="0" w:space="0" w:color="auto"/>
            <w:right w:val="none" w:sz="0" w:space="0" w:color="auto"/>
          </w:divBdr>
        </w:div>
        <w:div w:id="12921428">
          <w:marLeft w:val="640"/>
          <w:marRight w:val="0"/>
          <w:marTop w:val="0"/>
          <w:marBottom w:val="0"/>
          <w:divBdr>
            <w:top w:val="none" w:sz="0" w:space="0" w:color="auto"/>
            <w:left w:val="none" w:sz="0" w:space="0" w:color="auto"/>
            <w:bottom w:val="none" w:sz="0" w:space="0" w:color="auto"/>
            <w:right w:val="none" w:sz="0" w:space="0" w:color="auto"/>
          </w:divBdr>
        </w:div>
        <w:div w:id="1638951807">
          <w:marLeft w:val="640"/>
          <w:marRight w:val="0"/>
          <w:marTop w:val="0"/>
          <w:marBottom w:val="0"/>
          <w:divBdr>
            <w:top w:val="none" w:sz="0" w:space="0" w:color="auto"/>
            <w:left w:val="none" w:sz="0" w:space="0" w:color="auto"/>
            <w:bottom w:val="none" w:sz="0" w:space="0" w:color="auto"/>
            <w:right w:val="none" w:sz="0" w:space="0" w:color="auto"/>
          </w:divBdr>
        </w:div>
        <w:div w:id="420220065">
          <w:marLeft w:val="640"/>
          <w:marRight w:val="0"/>
          <w:marTop w:val="0"/>
          <w:marBottom w:val="0"/>
          <w:divBdr>
            <w:top w:val="none" w:sz="0" w:space="0" w:color="auto"/>
            <w:left w:val="none" w:sz="0" w:space="0" w:color="auto"/>
            <w:bottom w:val="none" w:sz="0" w:space="0" w:color="auto"/>
            <w:right w:val="none" w:sz="0" w:space="0" w:color="auto"/>
          </w:divBdr>
        </w:div>
        <w:div w:id="384721534">
          <w:marLeft w:val="640"/>
          <w:marRight w:val="0"/>
          <w:marTop w:val="0"/>
          <w:marBottom w:val="0"/>
          <w:divBdr>
            <w:top w:val="none" w:sz="0" w:space="0" w:color="auto"/>
            <w:left w:val="none" w:sz="0" w:space="0" w:color="auto"/>
            <w:bottom w:val="none" w:sz="0" w:space="0" w:color="auto"/>
            <w:right w:val="none" w:sz="0" w:space="0" w:color="auto"/>
          </w:divBdr>
        </w:div>
        <w:div w:id="768548370">
          <w:marLeft w:val="640"/>
          <w:marRight w:val="0"/>
          <w:marTop w:val="0"/>
          <w:marBottom w:val="0"/>
          <w:divBdr>
            <w:top w:val="none" w:sz="0" w:space="0" w:color="auto"/>
            <w:left w:val="none" w:sz="0" w:space="0" w:color="auto"/>
            <w:bottom w:val="none" w:sz="0" w:space="0" w:color="auto"/>
            <w:right w:val="none" w:sz="0" w:space="0" w:color="auto"/>
          </w:divBdr>
        </w:div>
        <w:div w:id="913666452">
          <w:marLeft w:val="640"/>
          <w:marRight w:val="0"/>
          <w:marTop w:val="0"/>
          <w:marBottom w:val="0"/>
          <w:divBdr>
            <w:top w:val="none" w:sz="0" w:space="0" w:color="auto"/>
            <w:left w:val="none" w:sz="0" w:space="0" w:color="auto"/>
            <w:bottom w:val="none" w:sz="0" w:space="0" w:color="auto"/>
            <w:right w:val="none" w:sz="0" w:space="0" w:color="auto"/>
          </w:divBdr>
        </w:div>
        <w:div w:id="1566262761">
          <w:marLeft w:val="640"/>
          <w:marRight w:val="0"/>
          <w:marTop w:val="0"/>
          <w:marBottom w:val="0"/>
          <w:divBdr>
            <w:top w:val="none" w:sz="0" w:space="0" w:color="auto"/>
            <w:left w:val="none" w:sz="0" w:space="0" w:color="auto"/>
            <w:bottom w:val="none" w:sz="0" w:space="0" w:color="auto"/>
            <w:right w:val="none" w:sz="0" w:space="0" w:color="auto"/>
          </w:divBdr>
        </w:div>
        <w:div w:id="375274174">
          <w:marLeft w:val="640"/>
          <w:marRight w:val="0"/>
          <w:marTop w:val="0"/>
          <w:marBottom w:val="0"/>
          <w:divBdr>
            <w:top w:val="none" w:sz="0" w:space="0" w:color="auto"/>
            <w:left w:val="none" w:sz="0" w:space="0" w:color="auto"/>
            <w:bottom w:val="none" w:sz="0" w:space="0" w:color="auto"/>
            <w:right w:val="none" w:sz="0" w:space="0" w:color="auto"/>
          </w:divBdr>
        </w:div>
        <w:div w:id="768819368">
          <w:marLeft w:val="640"/>
          <w:marRight w:val="0"/>
          <w:marTop w:val="0"/>
          <w:marBottom w:val="0"/>
          <w:divBdr>
            <w:top w:val="none" w:sz="0" w:space="0" w:color="auto"/>
            <w:left w:val="none" w:sz="0" w:space="0" w:color="auto"/>
            <w:bottom w:val="none" w:sz="0" w:space="0" w:color="auto"/>
            <w:right w:val="none" w:sz="0" w:space="0" w:color="auto"/>
          </w:divBdr>
        </w:div>
        <w:div w:id="164982507">
          <w:marLeft w:val="640"/>
          <w:marRight w:val="0"/>
          <w:marTop w:val="0"/>
          <w:marBottom w:val="0"/>
          <w:divBdr>
            <w:top w:val="none" w:sz="0" w:space="0" w:color="auto"/>
            <w:left w:val="none" w:sz="0" w:space="0" w:color="auto"/>
            <w:bottom w:val="none" w:sz="0" w:space="0" w:color="auto"/>
            <w:right w:val="none" w:sz="0" w:space="0" w:color="auto"/>
          </w:divBdr>
        </w:div>
        <w:div w:id="1469395213">
          <w:marLeft w:val="640"/>
          <w:marRight w:val="0"/>
          <w:marTop w:val="0"/>
          <w:marBottom w:val="0"/>
          <w:divBdr>
            <w:top w:val="none" w:sz="0" w:space="0" w:color="auto"/>
            <w:left w:val="none" w:sz="0" w:space="0" w:color="auto"/>
            <w:bottom w:val="none" w:sz="0" w:space="0" w:color="auto"/>
            <w:right w:val="none" w:sz="0" w:space="0" w:color="auto"/>
          </w:divBdr>
        </w:div>
        <w:div w:id="1298416540">
          <w:marLeft w:val="640"/>
          <w:marRight w:val="0"/>
          <w:marTop w:val="0"/>
          <w:marBottom w:val="0"/>
          <w:divBdr>
            <w:top w:val="none" w:sz="0" w:space="0" w:color="auto"/>
            <w:left w:val="none" w:sz="0" w:space="0" w:color="auto"/>
            <w:bottom w:val="none" w:sz="0" w:space="0" w:color="auto"/>
            <w:right w:val="none" w:sz="0" w:space="0" w:color="auto"/>
          </w:divBdr>
        </w:div>
        <w:div w:id="1190218647">
          <w:marLeft w:val="640"/>
          <w:marRight w:val="0"/>
          <w:marTop w:val="0"/>
          <w:marBottom w:val="0"/>
          <w:divBdr>
            <w:top w:val="none" w:sz="0" w:space="0" w:color="auto"/>
            <w:left w:val="none" w:sz="0" w:space="0" w:color="auto"/>
            <w:bottom w:val="none" w:sz="0" w:space="0" w:color="auto"/>
            <w:right w:val="none" w:sz="0" w:space="0" w:color="auto"/>
          </w:divBdr>
        </w:div>
        <w:div w:id="188416495">
          <w:marLeft w:val="640"/>
          <w:marRight w:val="0"/>
          <w:marTop w:val="0"/>
          <w:marBottom w:val="0"/>
          <w:divBdr>
            <w:top w:val="none" w:sz="0" w:space="0" w:color="auto"/>
            <w:left w:val="none" w:sz="0" w:space="0" w:color="auto"/>
            <w:bottom w:val="none" w:sz="0" w:space="0" w:color="auto"/>
            <w:right w:val="none" w:sz="0" w:space="0" w:color="auto"/>
          </w:divBdr>
        </w:div>
        <w:div w:id="941646623">
          <w:marLeft w:val="640"/>
          <w:marRight w:val="0"/>
          <w:marTop w:val="0"/>
          <w:marBottom w:val="0"/>
          <w:divBdr>
            <w:top w:val="none" w:sz="0" w:space="0" w:color="auto"/>
            <w:left w:val="none" w:sz="0" w:space="0" w:color="auto"/>
            <w:bottom w:val="none" w:sz="0" w:space="0" w:color="auto"/>
            <w:right w:val="none" w:sz="0" w:space="0" w:color="auto"/>
          </w:divBdr>
        </w:div>
        <w:div w:id="1195729280">
          <w:marLeft w:val="640"/>
          <w:marRight w:val="0"/>
          <w:marTop w:val="0"/>
          <w:marBottom w:val="0"/>
          <w:divBdr>
            <w:top w:val="none" w:sz="0" w:space="0" w:color="auto"/>
            <w:left w:val="none" w:sz="0" w:space="0" w:color="auto"/>
            <w:bottom w:val="none" w:sz="0" w:space="0" w:color="auto"/>
            <w:right w:val="none" w:sz="0" w:space="0" w:color="auto"/>
          </w:divBdr>
        </w:div>
        <w:div w:id="132455903">
          <w:marLeft w:val="640"/>
          <w:marRight w:val="0"/>
          <w:marTop w:val="0"/>
          <w:marBottom w:val="0"/>
          <w:divBdr>
            <w:top w:val="none" w:sz="0" w:space="0" w:color="auto"/>
            <w:left w:val="none" w:sz="0" w:space="0" w:color="auto"/>
            <w:bottom w:val="none" w:sz="0" w:space="0" w:color="auto"/>
            <w:right w:val="none" w:sz="0" w:space="0" w:color="auto"/>
          </w:divBdr>
        </w:div>
        <w:div w:id="16205135">
          <w:marLeft w:val="640"/>
          <w:marRight w:val="0"/>
          <w:marTop w:val="0"/>
          <w:marBottom w:val="0"/>
          <w:divBdr>
            <w:top w:val="none" w:sz="0" w:space="0" w:color="auto"/>
            <w:left w:val="none" w:sz="0" w:space="0" w:color="auto"/>
            <w:bottom w:val="none" w:sz="0" w:space="0" w:color="auto"/>
            <w:right w:val="none" w:sz="0" w:space="0" w:color="auto"/>
          </w:divBdr>
        </w:div>
        <w:div w:id="204832305">
          <w:marLeft w:val="640"/>
          <w:marRight w:val="0"/>
          <w:marTop w:val="0"/>
          <w:marBottom w:val="0"/>
          <w:divBdr>
            <w:top w:val="none" w:sz="0" w:space="0" w:color="auto"/>
            <w:left w:val="none" w:sz="0" w:space="0" w:color="auto"/>
            <w:bottom w:val="none" w:sz="0" w:space="0" w:color="auto"/>
            <w:right w:val="none" w:sz="0" w:space="0" w:color="auto"/>
          </w:divBdr>
        </w:div>
        <w:div w:id="978387497">
          <w:marLeft w:val="640"/>
          <w:marRight w:val="0"/>
          <w:marTop w:val="0"/>
          <w:marBottom w:val="0"/>
          <w:divBdr>
            <w:top w:val="none" w:sz="0" w:space="0" w:color="auto"/>
            <w:left w:val="none" w:sz="0" w:space="0" w:color="auto"/>
            <w:bottom w:val="none" w:sz="0" w:space="0" w:color="auto"/>
            <w:right w:val="none" w:sz="0" w:space="0" w:color="auto"/>
          </w:divBdr>
        </w:div>
        <w:div w:id="1566406867">
          <w:marLeft w:val="640"/>
          <w:marRight w:val="0"/>
          <w:marTop w:val="0"/>
          <w:marBottom w:val="0"/>
          <w:divBdr>
            <w:top w:val="none" w:sz="0" w:space="0" w:color="auto"/>
            <w:left w:val="none" w:sz="0" w:space="0" w:color="auto"/>
            <w:bottom w:val="none" w:sz="0" w:space="0" w:color="auto"/>
            <w:right w:val="none" w:sz="0" w:space="0" w:color="auto"/>
          </w:divBdr>
        </w:div>
        <w:div w:id="1809207778">
          <w:marLeft w:val="640"/>
          <w:marRight w:val="0"/>
          <w:marTop w:val="0"/>
          <w:marBottom w:val="0"/>
          <w:divBdr>
            <w:top w:val="none" w:sz="0" w:space="0" w:color="auto"/>
            <w:left w:val="none" w:sz="0" w:space="0" w:color="auto"/>
            <w:bottom w:val="none" w:sz="0" w:space="0" w:color="auto"/>
            <w:right w:val="none" w:sz="0" w:space="0" w:color="auto"/>
          </w:divBdr>
        </w:div>
        <w:div w:id="2068412680">
          <w:marLeft w:val="640"/>
          <w:marRight w:val="0"/>
          <w:marTop w:val="0"/>
          <w:marBottom w:val="0"/>
          <w:divBdr>
            <w:top w:val="none" w:sz="0" w:space="0" w:color="auto"/>
            <w:left w:val="none" w:sz="0" w:space="0" w:color="auto"/>
            <w:bottom w:val="none" w:sz="0" w:space="0" w:color="auto"/>
            <w:right w:val="none" w:sz="0" w:space="0" w:color="auto"/>
          </w:divBdr>
        </w:div>
        <w:div w:id="1231428183">
          <w:marLeft w:val="640"/>
          <w:marRight w:val="0"/>
          <w:marTop w:val="0"/>
          <w:marBottom w:val="0"/>
          <w:divBdr>
            <w:top w:val="none" w:sz="0" w:space="0" w:color="auto"/>
            <w:left w:val="none" w:sz="0" w:space="0" w:color="auto"/>
            <w:bottom w:val="none" w:sz="0" w:space="0" w:color="auto"/>
            <w:right w:val="none" w:sz="0" w:space="0" w:color="auto"/>
          </w:divBdr>
        </w:div>
        <w:div w:id="207496550">
          <w:marLeft w:val="640"/>
          <w:marRight w:val="0"/>
          <w:marTop w:val="0"/>
          <w:marBottom w:val="0"/>
          <w:divBdr>
            <w:top w:val="none" w:sz="0" w:space="0" w:color="auto"/>
            <w:left w:val="none" w:sz="0" w:space="0" w:color="auto"/>
            <w:bottom w:val="none" w:sz="0" w:space="0" w:color="auto"/>
            <w:right w:val="none" w:sz="0" w:space="0" w:color="auto"/>
          </w:divBdr>
        </w:div>
        <w:div w:id="1055081735">
          <w:marLeft w:val="640"/>
          <w:marRight w:val="0"/>
          <w:marTop w:val="0"/>
          <w:marBottom w:val="0"/>
          <w:divBdr>
            <w:top w:val="none" w:sz="0" w:space="0" w:color="auto"/>
            <w:left w:val="none" w:sz="0" w:space="0" w:color="auto"/>
            <w:bottom w:val="none" w:sz="0" w:space="0" w:color="auto"/>
            <w:right w:val="none" w:sz="0" w:space="0" w:color="auto"/>
          </w:divBdr>
        </w:div>
        <w:div w:id="969742836">
          <w:marLeft w:val="640"/>
          <w:marRight w:val="0"/>
          <w:marTop w:val="0"/>
          <w:marBottom w:val="0"/>
          <w:divBdr>
            <w:top w:val="none" w:sz="0" w:space="0" w:color="auto"/>
            <w:left w:val="none" w:sz="0" w:space="0" w:color="auto"/>
            <w:bottom w:val="none" w:sz="0" w:space="0" w:color="auto"/>
            <w:right w:val="none" w:sz="0" w:space="0" w:color="auto"/>
          </w:divBdr>
        </w:div>
        <w:div w:id="841510595">
          <w:marLeft w:val="640"/>
          <w:marRight w:val="0"/>
          <w:marTop w:val="0"/>
          <w:marBottom w:val="0"/>
          <w:divBdr>
            <w:top w:val="none" w:sz="0" w:space="0" w:color="auto"/>
            <w:left w:val="none" w:sz="0" w:space="0" w:color="auto"/>
            <w:bottom w:val="none" w:sz="0" w:space="0" w:color="auto"/>
            <w:right w:val="none" w:sz="0" w:space="0" w:color="auto"/>
          </w:divBdr>
        </w:div>
        <w:div w:id="1222718608">
          <w:marLeft w:val="640"/>
          <w:marRight w:val="0"/>
          <w:marTop w:val="0"/>
          <w:marBottom w:val="0"/>
          <w:divBdr>
            <w:top w:val="none" w:sz="0" w:space="0" w:color="auto"/>
            <w:left w:val="none" w:sz="0" w:space="0" w:color="auto"/>
            <w:bottom w:val="none" w:sz="0" w:space="0" w:color="auto"/>
            <w:right w:val="none" w:sz="0" w:space="0" w:color="auto"/>
          </w:divBdr>
        </w:div>
        <w:div w:id="113789362">
          <w:marLeft w:val="640"/>
          <w:marRight w:val="0"/>
          <w:marTop w:val="0"/>
          <w:marBottom w:val="0"/>
          <w:divBdr>
            <w:top w:val="none" w:sz="0" w:space="0" w:color="auto"/>
            <w:left w:val="none" w:sz="0" w:space="0" w:color="auto"/>
            <w:bottom w:val="none" w:sz="0" w:space="0" w:color="auto"/>
            <w:right w:val="none" w:sz="0" w:space="0" w:color="auto"/>
          </w:divBdr>
        </w:div>
        <w:div w:id="1164324827">
          <w:marLeft w:val="640"/>
          <w:marRight w:val="0"/>
          <w:marTop w:val="0"/>
          <w:marBottom w:val="0"/>
          <w:divBdr>
            <w:top w:val="none" w:sz="0" w:space="0" w:color="auto"/>
            <w:left w:val="none" w:sz="0" w:space="0" w:color="auto"/>
            <w:bottom w:val="none" w:sz="0" w:space="0" w:color="auto"/>
            <w:right w:val="none" w:sz="0" w:space="0" w:color="auto"/>
          </w:divBdr>
        </w:div>
        <w:div w:id="1905290567">
          <w:marLeft w:val="640"/>
          <w:marRight w:val="0"/>
          <w:marTop w:val="0"/>
          <w:marBottom w:val="0"/>
          <w:divBdr>
            <w:top w:val="none" w:sz="0" w:space="0" w:color="auto"/>
            <w:left w:val="none" w:sz="0" w:space="0" w:color="auto"/>
            <w:bottom w:val="none" w:sz="0" w:space="0" w:color="auto"/>
            <w:right w:val="none" w:sz="0" w:space="0" w:color="auto"/>
          </w:divBdr>
        </w:div>
      </w:divsChild>
    </w:div>
    <w:div w:id="1975090468">
      <w:bodyDiv w:val="1"/>
      <w:marLeft w:val="0"/>
      <w:marRight w:val="0"/>
      <w:marTop w:val="0"/>
      <w:marBottom w:val="0"/>
      <w:divBdr>
        <w:top w:val="none" w:sz="0" w:space="0" w:color="auto"/>
        <w:left w:val="none" w:sz="0" w:space="0" w:color="auto"/>
        <w:bottom w:val="none" w:sz="0" w:space="0" w:color="auto"/>
        <w:right w:val="none" w:sz="0" w:space="0" w:color="auto"/>
      </w:divBdr>
    </w:div>
    <w:div w:id="2028676995">
      <w:bodyDiv w:val="1"/>
      <w:marLeft w:val="0"/>
      <w:marRight w:val="0"/>
      <w:marTop w:val="0"/>
      <w:marBottom w:val="0"/>
      <w:divBdr>
        <w:top w:val="none" w:sz="0" w:space="0" w:color="auto"/>
        <w:left w:val="none" w:sz="0" w:space="0" w:color="auto"/>
        <w:bottom w:val="none" w:sz="0" w:space="0" w:color="auto"/>
        <w:right w:val="none" w:sz="0" w:space="0" w:color="auto"/>
      </w:divBdr>
    </w:div>
    <w:div w:id="2044598602">
      <w:bodyDiv w:val="1"/>
      <w:marLeft w:val="0"/>
      <w:marRight w:val="0"/>
      <w:marTop w:val="0"/>
      <w:marBottom w:val="0"/>
      <w:divBdr>
        <w:top w:val="none" w:sz="0" w:space="0" w:color="auto"/>
        <w:left w:val="none" w:sz="0" w:space="0" w:color="auto"/>
        <w:bottom w:val="none" w:sz="0" w:space="0" w:color="auto"/>
        <w:right w:val="none" w:sz="0" w:space="0" w:color="auto"/>
      </w:divBdr>
    </w:div>
    <w:div w:id="2050445510">
      <w:bodyDiv w:val="1"/>
      <w:marLeft w:val="0"/>
      <w:marRight w:val="0"/>
      <w:marTop w:val="0"/>
      <w:marBottom w:val="0"/>
      <w:divBdr>
        <w:top w:val="none" w:sz="0" w:space="0" w:color="auto"/>
        <w:left w:val="none" w:sz="0" w:space="0" w:color="auto"/>
        <w:bottom w:val="none" w:sz="0" w:space="0" w:color="auto"/>
        <w:right w:val="none" w:sz="0" w:space="0" w:color="auto"/>
      </w:divBdr>
      <w:divsChild>
        <w:div w:id="54396990">
          <w:marLeft w:val="640"/>
          <w:marRight w:val="0"/>
          <w:marTop w:val="0"/>
          <w:marBottom w:val="0"/>
          <w:divBdr>
            <w:top w:val="none" w:sz="0" w:space="0" w:color="auto"/>
            <w:left w:val="none" w:sz="0" w:space="0" w:color="auto"/>
            <w:bottom w:val="none" w:sz="0" w:space="0" w:color="auto"/>
            <w:right w:val="none" w:sz="0" w:space="0" w:color="auto"/>
          </w:divBdr>
        </w:div>
        <w:div w:id="859200324">
          <w:marLeft w:val="640"/>
          <w:marRight w:val="0"/>
          <w:marTop w:val="0"/>
          <w:marBottom w:val="0"/>
          <w:divBdr>
            <w:top w:val="none" w:sz="0" w:space="0" w:color="auto"/>
            <w:left w:val="none" w:sz="0" w:space="0" w:color="auto"/>
            <w:bottom w:val="none" w:sz="0" w:space="0" w:color="auto"/>
            <w:right w:val="none" w:sz="0" w:space="0" w:color="auto"/>
          </w:divBdr>
        </w:div>
        <w:div w:id="1962346339">
          <w:marLeft w:val="640"/>
          <w:marRight w:val="0"/>
          <w:marTop w:val="0"/>
          <w:marBottom w:val="0"/>
          <w:divBdr>
            <w:top w:val="none" w:sz="0" w:space="0" w:color="auto"/>
            <w:left w:val="none" w:sz="0" w:space="0" w:color="auto"/>
            <w:bottom w:val="none" w:sz="0" w:space="0" w:color="auto"/>
            <w:right w:val="none" w:sz="0" w:space="0" w:color="auto"/>
          </w:divBdr>
        </w:div>
        <w:div w:id="1862039507">
          <w:marLeft w:val="640"/>
          <w:marRight w:val="0"/>
          <w:marTop w:val="0"/>
          <w:marBottom w:val="0"/>
          <w:divBdr>
            <w:top w:val="none" w:sz="0" w:space="0" w:color="auto"/>
            <w:left w:val="none" w:sz="0" w:space="0" w:color="auto"/>
            <w:bottom w:val="none" w:sz="0" w:space="0" w:color="auto"/>
            <w:right w:val="none" w:sz="0" w:space="0" w:color="auto"/>
          </w:divBdr>
        </w:div>
        <w:div w:id="98961313">
          <w:marLeft w:val="640"/>
          <w:marRight w:val="0"/>
          <w:marTop w:val="0"/>
          <w:marBottom w:val="0"/>
          <w:divBdr>
            <w:top w:val="none" w:sz="0" w:space="0" w:color="auto"/>
            <w:left w:val="none" w:sz="0" w:space="0" w:color="auto"/>
            <w:bottom w:val="none" w:sz="0" w:space="0" w:color="auto"/>
            <w:right w:val="none" w:sz="0" w:space="0" w:color="auto"/>
          </w:divBdr>
        </w:div>
        <w:div w:id="643580682">
          <w:marLeft w:val="640"/>
          <w:marRight w:val="0"/>
          <w:marTop w:val="0"/>
          <w:marBottom w:val="0"/>
          <w:divBdr>
            <w:top w:val="none" w:sz="0" w:space="0" w:color="auto"/>
            <w:left w:val="none" w:sz="0" w:space="0" w:color="auto"/>
            <w:bottom w:val="none" w:sz="0" w:space="0" w:color="auto"/>
            <w:right w:val="none" w:sz="0" w:space="0" w:color="auto"/>
          </w:divBdr>
        </w:div>
        <w:div w:id="1741173494">
          <w:marLeft w:val="640"/>
          <w:marRight w:val="0"/>
          <w:marTop w:val="0"/>
          <w:marBottom w:val="0"/>
          <w:divBdr>
            <w:top w:val="none" w:sz="0" w:space="0" w:color="auto"/>
            <w:left w:val="none" w:sz="0" w:space="0" w:color="auto"/>
            <w:bottom w:val="none" w:sz="0" w:space="0" w:color="auto"/>
            <w:right w:val="none" w:sz="0" w:space="0" w:color="auto"/>
          </w:divBdr>
        </w:div>
        <w:div w:id="278224114">
          <w:marLeft w:val="640"/>
          <w:marRight w:val="0"/>
          <w:marTop w:val="0"/>
          <w:marBottom w:val="0"/>
          <w:divBdr>
            <w:top w:val="none" w:sz="0" w:space="0" w:color="auto"/>
            <w:left w:val="none" w:sz="0" w:space="0" w:color="auto"/>
            <w:bottom w:val="none" w:sz="0" w:space="0" w:color="auto"/>
            <w:right w:val="none" w:sz="0" w:space="0" w:color="auto"/>
          </w:divBdr>
        </w:div>
        <w:div w:id="1124688816">
          <w:marLeft w:val="640"/>
          <w:marRight w:val="0"/>
          <w:marTop w:val="0"/>
          <w:marBottom w:val="0"/>
          <w:divBdr>
            <w:top w:val="none" w:sz="0" w:space="0" w:color="auto"/>
            <w:left w:val="none" w:sz="0" w:space="0" w:color="auto"/>
            <w:bottom w:val="none" w:sz="0" w:space="0" w:color="auto"/>
            <w:right w:val="none" w:sz="0" w:space="0" w:color="auto"/>
          </w:divBdr>
        </w:div>
        <w:div w:id="190992837">
          <w:marLeft w:val="640"/>
          <w:marRight w:val="0"/>
          <w:marTop w:val="0"/>
          <w:marBottom w:val="0"/>
          <w:divBdr>
            <w:top w:val="none" w:sz="0" w:space="0" w:color="auto"/>
            <w:left w:val="none" w:sz="0" w:space="0" w:color="auto"/>
            <w:bottom w:val="none" w:sz="0" w:space="0" w:color="auto"/>
            <w:right w:val="none" w:sz="0" w:space="0" w:color="auto"/>
          </w:divBdr>
        </w:div>
        <w:div w:id="20672062">
          <w:marLeft w:val="640"/>
          <w:marRight w:val="0"/>
          <w:marTop w:val="0"/>
          <w:marBottom w:val="0"/>
          <w:divBdr>
            <w:top w:val="none" w:sz="0" w:space="0" w:color="auto"/>
            <w:left w:val="none" w:sz="0" w:space="0" w:color="auto"/>
            <w:bottom w:val="none" w:sz="0" w:space="0" w:color="auto"/>
            <w:right w:val="none" w:sz="0" w:space="0" w:color="auto"/>
          </w:divBdr>
        </w:div>
        <w:div w:id="1687638499">
          <w:marLeft w:val="640"/>
          <w:marRight w:val="0"/>
          <w:marTop w:val="0"/>
          <w:marBottom w:val="0"/>
          <w:divBdr>
            <w:top w:val="none" w:sz="0" w:space="0" w:color="auto"/>
            <w:left w:val="none" w:sz="0" w:space="0" w:color="auto"/>
            <w:bottom w:val="none" w:sz="0" w:space="0" w:color="auto"/>
            <w:right w:val="none" w:sz="0" w:space="0" w:color="auto"/>
          </w:divBdr>
        </w:div>
        <w:div w:id="27998053">
          <w:marLeft w:val="640"/>
          <w:marRight w:val="0"/>
          <w:marTop w:val="0"/>
          <w:marBottom w:val="0"/>
          <w:divBdr>
            <w:top w:val="none" w:sz="0" w:space="0" w:color="auto"/>
            <w:left w:val="none" w:sz="0" w:space="0" w:color="auto"/>
            <w:bottom w:val="none" w:sz="0" w:space="0" w:color="auto"/>
            <w:right w:val="none" w:sz="0" w:space="0" w:color="auto"/>
          </w:divBdr>
        </w:div>
        <w:div w:id="1223564701">
          <w:marLeft w:val="640"/>
          <w:marRight w:val="0"/>
          <w:marTop w:val="0"/>
          <w:marBottom w:val="0"/>
          <w:divBdr>
            <w:top w:val="none" w:sz="0" w:space="0" w:color="auto"/>
            <w:left w:val="none" w:sz="0" w:space="0" w:color="auto"/>
            <w:bottom w:val="none" w:sz="0" w:space="0" w:color="auto"/>
            <w:right w:val="none" w:sz="0" w:space="0" w:color="auto"/>
          </w:divBdr>
        </w:div>
        <w:div w:id="651444770">
          <w:marLeft w:val="640"/>
          <w:marRight w:val="0"/>
          <w:marTop w:val="0"/>
          <w:marBottom w:val="0"/>
          <w:divBdr>
            <w:top w:val="none" w:sz="0" w:space="0" w:color="auto"/>
            <w:left w:val="none" w:sz="0" w:space="0" w:color="auto"/>
            <w:bottom w:val="none" w:sz="0" w:space="0" w:color="auto"/>
            <w:right w:val="none" w:sz="0" w:space="0" w:color="auto"/>
          </w:divBdr>
        </w:div>
        <w:div w:id="629749374">
          <w:marLeft w:val="640"/>
          <w:marRight w:val="0"/>
          <w:marTop w:val="0"/>
          <w:marBottom w:val="0"/>
          <w:divBdr>
            <w:top w:val="none" w:sz="0" w:space="0" w:color="auto"/>
            <w:left w:val="none" w:sz="0" w:space="0" w:color="auto"/>
            <w:bottom w:val="none" w:sz="0" w:space="0" w:color="auto"/>
            <w:right w:val="none" w:sz="0" w:space="0" w:color="auto"/>
          </w:divBdr>
        </w:div>
        <w:div w:id="261837870">
          <w:marLeft w:val="640"/>
          <w:marRight w:val="0"/>
          <w:marTop w:val="0"/>
          <w:marBottom w:val="0"/>
          <w:divBdr>
            <w:top w:val="none" w:sz="0" w:space="0" w:color="auto"/>
            <w:left w:val="none" w:sz="0" w:space="0" w:color="auto"/>
            <w:bottom w:val="none" w:sz="0" w:space="0" w:color="auto"/>
            <w:right w:val="none" w:sz="0" w:space="0" w:color="auto"/>
          </w:divBdr>
        </w:div>
        <w:div w:id="313803527">
          <w:marLeft w:val="640"/>
          <w:marRight w:val="0"/>
          <w:marTop w:val="0"/>
          <w:marBottom w:val="0"/>
          <w:divBdr>
            <w:top w:val="none" w:sz="0" w:space="0" w:color="auto"/>
            <w:left w:val="none" w:sz="0" w:space="0" w:color="auto"/>
            <w:bottom w:val="none" w:sz="0" w:space="0" w:color="auto"/>
            <w:right w:val="none" w:sz="0" w:space="0" w:color="auto"/>
          </w:divBdr>
        </w:div>
        <w:div w:id="2146194829">
          <w:marLeft w:val="640"/>
          <w:marRight w:val="0"/>
          <w:marTop w:val="0"/>
          <w:marBottom w:val="0"/>
          <w:divBdr>
            <w:top w:val="none" w:sz="0" w:space="0" w:color="auto"/>
            <w:left w:val="none" w:sz="0" w:space="0" w:color="auto"/>
            <w:bottom w:val="none" w:sz="0" w:space="0" w:color="auto"/>
            <w:right w:val="none" w:sz="0" w:space="0" w:color="auto"/>
          </w:divBdr>
        </w:div>
        <w:div w:id="443161003">
          <w:marLeft w:val="640"/>
          <w:marRight w:val="0"/>
          <w:marTop w:val="0"/>
          <w:marBottom w:val="0"/>
          <w:divBdr>
            <w:top w:val="none" w:sz="0" w:space="0" w:color="auto"/>
            <w:left w:val="none" w:sz="0" w:space="0" w:color="auto"/>
            <w:bottom w:val="none" w:sz="0" w:space="0" w:color="auto"/>
            <w:right w:val="none" w:sz="0" w:space="0" w:color="auto"/>
          </w:divBdr>
        </w:div>
        <w:div w:id="1117796878">
          <w:marLeft w:val="640"/>
          <w:marRight w:val="0"/>
          <w:marTop w:val="0"/>
          <w:marBottom w:val="0"/>
          <w:divBdr>
            <w:top w:val="none" w:sz="0" w:space="0" w:color="auto"/>
            <w:left w:val="none" w:sz="0" w:space="0" w:color="auto"/>
            <w:bottom w:val="none" w:sz="0" w:space="0" w:color="auto"/>
            <w:right w:val="none" w:sz="0" w:space="0" w:color="auto"/>
          </w:divBdr>
        </w:div>
        <w:div w:id="974290307">
          <w:marLeft w:val="640"/>
          <w:marRight w:val="0"/>
          <w:marTop w:val="0"/>
          <w:marBottom w:val="0"/>
          <w:divBdr>
            <w:top w:val="none" w:sz="0" w:space="0" w:color="auto"/>
            <w:left w:val="none" w:sz="0" w:space="0" w:color="auto"/>
            <w:bottom w:val="none" w:sz="0" w:space="0" w:color="auto"/>
            <w:right w:val="none" w:sz="0" w:space="0" w:color="auto"/>
          </w:divBdr>
        </w:div>
        <w:div w:id="1188904725">
          <w:marLeft w:val="640"/>
          <w:marRight w:val="0"/>
          <w:marTop w:val="0"/>
          <w:marBottom w:val="0"/>
          <w:divBdr>
            <w:top w:val="none" w:sz="0" w:space="0" w:color="auto"/>
            <w:left w:val="none" w:sz="0" w:space="0" w:color="auto"/>
            <w:bottom w:val="none" w:sz="0" w:space="0" w:color="auto"/>
            <w:right w:val="none" w:sz="0" w:space="0" w:color="auto"/>
          </w:divBdr>
        </w:div>
        <w:div w:id="408506765">
          <w:marLeft w:val="640"/>
          <w:marRight w:val="0"/>
          <w:marTop w:val="0"/>
          <w:marBottom w:val="0"/>
          <w:divBdr>
            <w:top w:val="none" w:sz="0" w:space="0" w:color="auto"/>
            <w:left w:val="none" w:sz="0" w:space="0" w:color="auto"/>
            <w:bottom w:val="none" w:sz="0" w:space="0" w:color="auto"/>
            <w:right w:val="none" w:sz="0" w:space="0" w:color="auto"/>
          </w:divBdr>
        </w:div>
        <w:div w:id="559288520">
          <w:marLeft w:val="640"/>
          <w:marRight w:val="0"/>
          <w:marTop w:val="0"/>
          <w:marBottom w:val="0"/>
          <w:divBdr>
            <w:top w:val="none" w:sz="0" w:space="0" w:color="auto"/>
            <w:left w:val="none" w:sz="0" w:space="0" w:color="auto"/>
            <w:bottom w:val="none" w:sz="0" w:space="0" w:color="auto"/>
            <w:right w:val="none" w:sz="0" w:space="0" w:color="auto"/>
          </w:divBdr>
        </w:div>
        <w:div w:id="1346832843">
          <w:marLeft w:val="640"/>
          <w:marRight w:val="0"/>
          <w:marTop w:val="0"/>
          <w:marBottom w:val="0"/>
          <w:divBdr>
            <w:top w:val="none" w:sz="0" w:space="0" w:color="auto"/>
            <w:left w:val="none" w:sz="0" w:space="0" w:color="auto"/>
            <w:bottom w:val="none" w:sz="0" w:space="0" w:color="auto"/>
            <w:right w:val="none" w:sz="0" w:space="0" w:color="auto"/>
          </w:divBdr>
        </w:div>
        <w:div w:id="908927288">
          <w:marLeft w:val="640"/>
          <w:marRight w:val="0"/>
          <w:marTop w:val="0"/>
          <w:marBottom w:val="0"/>
          <w:divBdr>
            <w:top w:val="none" w:sz="0" w:space="0" w:color="auto"/>
            <w:left w:val="none" w:sz="0" w:space="0" w:color="auto"/>
            <w:bottom w:val="none" w:sz="0" w:space="0" w:color="auto"/>
            <w:right w:val="none" w:sz="0" w:space="0" w:color="auto"/>
          </w:divBdr>
        </w:div>
        <w:div w:id="94181179">
          <w:marLeft w:val="640"/>
          <w:marRight w:val="0"/>
          <w:marTop w:val="0"/>
          <w:marBottom w:val="0"/>
          <w:divBdr>
            <w:top w:val="none" w:sz="0" w:space="0" w:color="auto"/>
            <w:left w:val="none" w:sz="0" w:space="0" w:color="auto"/>
            <w:bottom w:val="none" w:sz="0" w:space="0" w:color="auto"/>
            <w:right w:val="none" w:sz="0" w:space="0" w:color="auto"/>
          </w:divBdr>
        </w:div>
        <w:div w:id="986396728">
          <w:marLeft w:val="640"/>
          <w:marRight w:val="0"/>
          <w:marTop w:val="0"/>
          <w:marBottom w:val="0"/>
          <w:divBdr>
            <w:top w:val="none" w:sz="0" w:space="0" w:color="auto"/>
            <w:left w:val="none" w:sz="0" w:space="0" w:color="auto"/>
            <w:bottom w:val="none" w:sz="0" w:space="0" w:color="auto"/>
            <w:right w:val="none" w:sz="0" w:space="0" w:color="auto"/>
          </w:divBdr>
        </w:div>
        <w:div w:id="1280720612">
          <w:marLeft w:val="640"/>
          <w:marRight w:val="0"/>
          <w:marTop w:val="0"/>
          <w:marBottom w:val="0"/>
          <w:divBdr>
            <w:top w:val="none" w:sz="0" w:space="0" w:color="auto"/>
            <w:left w:val="none" w:sz="0" w:space="0" w:color="auto"/>
            <w:bottom w:val="none" w:sz="0" w:space="0" w:color="auto"/>
            <w:right w:val="none" w:sz="0" w:space="0" w:color="auto"/>
          </w:divBdr>
        </w:div>
        <w:div w:id="1037508215">
          <w:marLeft w:val="640"/>
          <w:marRight w:val="0"/>
          <w:marTop w:val="0"/>
          <w:marBottom w:val="0"/>
          <w:divBdr>
            <w:top w:val="none" w:sz="0" w:space="0" w:color="auto"/>
            <w:left w:val="none" w:sz="0" w:space="0" w:color="auto"/>
            <w:bottom w:val="none" w:sz="0" w:space="0" w:color="auto"/>
            <w:right w:val="none" w:sz="0" w:space="0" w:color="auto"/>
          </w:divBdr>
        </w:div>
        <w:div w:id="1075207796">
          <w:marLeft w:val="640"/>
          <w:marRight w:val="0"/>
          <w:marTop w:val="0"/>
          <w:marBottom w:val="0"/>
          <w:divBdr>
            <w:top w:val="none" w:sz="0" w:space="0" w:color="auto"/>
            <w:left w:val="none" w:sz="0" w:space="0" w:color="auto"/>
            <w:bottom w:val="none" w:sz="0" w:space="0" w:color="auto"/>
            <w:right w:val="none" w:sz="0" w:space="0" w:color="auto"/>
          </w:divBdr>
        </w:div>
        <w:div w:id="654921014">
          <w:marLeft w:val="640"/>
          <w:marRight w:val="0"/>
          <w:marTop w:val="0"/>
          <w:marBottom w:val="0"/>
          <w:divBdr>
            <w:top w:val="none" w:sz="0" w:space="0" w:color="auto"/>
            <w:left w:val="none" w:sz="0" w:space="0" w:color="auto"/>
            <w:bottom w:val="none" w:sz="0" w:space="0" w:color="auto"/>
            <w:right w:val="none" w:sz="0" w:space="0" w:color="auto"/>
          </w:divBdr>
        </w:div>
        <w:div w:id="599916638">
          <w:marLeft w:val="640"/>
          <w:marRight w:val="0"/>
          <w:marTop w:val="0"/>
          <w:marBottom w:val="0"/>
          <w:divBdr>
            <w:top w:val="none" w:sz="0" w:space="0" w:color="auto"/>
            <w:left w:val="none" w:sz="0" w:space="0" w:color="auto"/>
            <w:bottom w:val="none" w:sz="0" w:space="0" w:color="auto"/>
            <w:right w:val="none" w:sz="0" w:space="0" w:color="auto"/>
          </w:divBdr>
        </w:div>
        <w:div w:id="745498065">
          <w:marLeft w:val="640"/>
          <w:marRight w:val="0"/>
          <w:marTop w:val="0"/>
          <w:marBottom w:val="0"/>
          <w:divBdr>
            <w:top w:val="none" w:sz="0" w:space="0" w:color="auto"/>
            <w:left w:val="none" w:sz="0" w:space="0" w:color="auto"/>
            <w:bottom w:val="none" w:sz="0" w:space="0" w:color="auto"/>
            <w:right w:val="none" w:sz="0" w:space="0" w:color="auto"/>
          </w:divBdr>
        </w:div>
        <w:div w:id="794249836">
          <w:marLeft w:val="640"/>
          <w:marRight w:val="0"/>
          <w:marTop w:val="0"/>
          <w:marBottom w:val="0"/>
          <w:divBdr>
            <w:top w:val="none" w:sz="0" w:space="0" w:color="auto"/>
            <w:left w:val="none" w:sz="0" w:space="0" w:color="auto"/>
            <w:bottom w:val="none" w:sz="0" w:space="0" w:color="auto"/>
            <w:right w:val="none" w:sz="0" w:space="0" w:color="auto"/>
          </w:divBdr>
        </w:div>
        <w:div w:id="481967831">
          <w:marLeft w:val="640"/>
          <w:marRight w:val="0"/>
          <w:marTop w:val="0"/>
          <w:marBottom w:val="0"/>
          <w:divBdr>
            <w:top w:val="none" w:sz="0" w:space="0" w:color="auto"/>
            <w:left w:val="none" w:sz="0" w:space="0" w:color="auto"/>
            <w:bottom w:val="none" w:sz="0" w:space="0" w:color="auto"/>
            <w:right w:val="none" w:sz="0" w:space="0" w:color="auto"/>
          </w:divBdr>
        </w:div>
        <w:div w:id="1359047219">
          <w:marLeft w:val="640"/>
          <w:marRight w:val="0"/>
          <w:marTop w:val="0"/>
          <w:marBottom w:val="0"/>
          <w:divBdr>
            <w:top w:val="none" w:sz="0" w:space="0" w:color="auto"/>
            <w:left w:val="none" w:sz="0" w:space="0" w:color="auto"/>
            <w:bottom w:val="none" w:sz="0" w:space="0" w:color="auto"/>
            <w:right w:val="none" w:sz="0" w:space="0" w:color="auto"/>
          </w:divBdr>
        </w:div>
        <w:div w:id="1389956962">
          <w:marLeft w:val="640"/>
          <w:marRight w:val="0"/>
          <w:marTop w:val="0"/>
          <w:marBottom w:val="0"/>
          <w:divBdr>
            <w:top w:val="none" w:sz="0" w:space="0" w:color="auto"/>
            <w:left w:val="none" w:sz="0" w:space="0" w:color="auto"/>
            <w:bottom w:val="none" w:sz="0" w:space="0" w:color="auto"/>
            <w:right w:val="none" w:sz="0" w:space="0" w:color="auto"/>
          </w:divBdr>
        </w:div>
        <w:div w:id="664557714">
          <w:marLeft w:val="640"/>
          <w:marRight w:val="0"/>
          <w:marTop w:val="0"/>
          <w:marBottom w:val="0"/>
          <w:divBdr>
            <w:top w:val="none" w:sz="0" w:space="0" w:color="auto"/>
            <w:left w:val="none" w:sz="0" w:space="0" w:color="auto"/>
            <w:bottom w:val="none" w:sz="0" w:space="0" w:color="auto"/>
            <w:right w:val="none" w:sz="0" w:space="0" w:color="auto"/>
          </w:divBdr>
        </w:div>
        <w:div w:id="1971277639">
          <w:marLeft w:val="640"/>
          <w:marRight w:val="0"/>
          <w:marTop w:val="0"/>
          <w:marBottom w:val="0"/>
          <w:divBdr>
            <w:top w:val="none" w:sz="0" w:space="0" w:color="auto"/>
            <w:left w:val="none" w:sz="0" w:space="0" w:color="auto"/>
            <w:bottom w:val="none" w:sz="0" w:space="0" w:color="auto"/>
            <w:right w:val="none" w:sz="0" w:space="0" w:color="auto"/>
          </w:divBdr>
        </w:div>
        <w:div w:id="1871911995">
          <w:marLeft w:val="640"/>
          <w:marRight w:val="0"/>
          <w:marTop w:val="0"/>
          <w:marBottom w:val="0"/>
          <w:divBdr>
            <w:top w:val="none" w:sz="0" w:space="0" w:color="auto"/>
            <w:left w:val="none" w:sz="0" w:space="0" w:color="auto"/>
            <w:bottom w:val="none" w:sz="0" w:space="0" w:color="auto"/>
            <w:right w:val="none" w:sz="0" w:space="0" w:color="auto"/>
          </w:divBdr>
        </w:div>
        <w:div w:id="460924320">
          <w:marLeft w:val="640"/>
          <w:marRight w:val="0"/>
          <w:marTop w:val="0"/>
          <w:marBottom w:val="0"/>
          <w:divBdr>
            <w:top w:val="none" w:sz="0" w:space="0" w:color="auto"/>
            <w:left w:val="none" w:sz="0" w:space="0" w:color="auto"/>
            <w:bottom w:val="none" w:sz="0" w:space="0" w:color="auto"/>
            <w:right w:val="none" w:sz="0" w:space="0" w:color="auto"/>
          </w:divBdr>
        </w:div>
        <w:div w:id="234052974">
          <w:marLeft w:val="640"/>
          <w:marRight w:val="0"/>
          <w:marTop w:val="0"/>
          <w:marBottom w:val="0"/>
          <w:divBdr>
            <w:top w:val="none" w:sz="0" w:space="0" w:color="auto"/>
            <w:left w:val="none" w:sz="0" w:space="0" w:color="auto"/>
            <w:bottom w:val="none" w:sz="0" w:space="0" w:color="auto"/>
            <w:right w:val="none" w:sz="0" w:space="0" w:color="auto"/>
          </w:divBdr>
        </w:div>
        <w:div w:id="1760636690">
          <w:marLeft w:val="640"/>
          <w:marRight w:val="0"/>
          <w:marTop w:val="0"/>
          <w:marBottom w:val="0"/>
          <w:divBdr>
            <w:top w:val="none" w:sz="0" w:space="0" w:color="auto"/>
            <w:left w:val="none" w:sz="0" w:space="0" w:color="auto"/>
            <w:bottom w:val="none" w:sz="0" w:space="0" w:color="auto"/>
            <w:right w:val="none" w:sz="0" w:space="0" w:color="auto"/>
          </w:divBdr>
        </w:div>
        <w:div w:id="1232352649">
          <w:marLeft w:val="640"/>
          <w:marRight w:val="0"/>
          <w:marTop w:val="0"/>
          <w:marBottom w:val="0"/>
          <w:divBdr>
            <w:top w:val="none" w:sz="0" w:space="0" w:color="auto"/>
            <w:left w:val="none" w:sz="0" w:space="0" w:color="auto"/>
            <w:bottom w:val="none" w:sz="0" w:space="0" w:color="auto"/>
            <w:right w:val="none" w:sz="0" w:space="0" w:color="auto"/>
          </w:divBdr>
        </w:div>
        <w:div w:id="1432093951">
          <w:marLeft w:val="640"/>
          <w:marRight w:val="0"/>
          <w:marTop w:val="0"/>
          <w:marBottom w:val="0"/>
          <w:divBdr>
            <w:top w:val="none" w:sz="0" w:space="0" w:color="auto"/>
            <w:left w:val="none" w:sz="0" w:space="0" w:color="auto"/>
            <w:bottom w:val="none" w:sz="0" w:space="0" w:color="auto"/>
            <w:right w:val="none" w:sz="0" w:space="0" w:color="auto"/>
          </w:divBdr>
        </w:div>
        <w:div w:id="776295538">
          <w:marLeft w:val="640"/>
          <w:marRight w:val="0"/>
          <w:marTop w:val="0"/>
          <w:marBottom w:val="0"/>
          <w:divBdr>
            <w:top w:val="none" w:sz="0" w:space="0" w:color="auto"/>
            <w:left w:val="none" w:sz="0" w:space="0" w:color="auto"/>
            <w:bottom w:val="none" w:sz="0" w:space="0" w:color="auto"/>
            <w:right w:val="none" w:sz="0" w:space="0" w:color="auto"/>
          </w:divBdr>
        </w:div>
        <w:div w:id="693847387">
          <w:marLeft w:val="640"/>
          <w:marRight w:val="0"/>
          <w:marTop w:val="0"/>
          <w:marBottom w:val="0"/>
          <w:divBdr>
            <w:top w:val="none" w:sz="0" w:space="0" w:color="auto"/>
            <w:left w:val="none" w:sz="0" w:space="0" w:color="auto"/>
            <w:bottom w:val="none" w:sz="0" w:space="0" w:color="auto"/>
            <w:right w:val="none" w:sz="0" w:space="0" w:color="auto"/>
          </w:divBdr>
        </w:div>
        <w:div w:id="1522013736">
          <w:marLeft w:val="640"/>
          <w:marRight w:val="0"/>
          <w:marTop w:val="0"/>
          <w:marBottom w:val="0"/>
          <w:divBdr>
            <w:top w:val="none" w:sz="0" w:space="0" w:color="auto"/>
            <w:left w:val="none" w:sz="0" w:space="0" w:color="auto"/>
            <w:bottom w:val="none" w:sz="0" w:space="0" w:color="auto"/>
            <w:right w:val="none" w:sz="0" w:space="0" w:color="auto"/>
          </w:divBdr>
        </w:div>
        <w:div w:id="243422793">
          <w:marLeft w:val="640"/>
          <w:marRight w:val="0"/>
          <w:marTop w:val="0"/>
          <w:marBottom w:val="0"/>
          <w:divBdr>
            <w:top w:val="none" w:sz="0" w:space="0" w:color="auto"/>
            <w:left w:val="none" w:sz="0" w:space="0" w:color="auto"/>
            <w:bottom w:val="none" w:sz="0" w:space="0" w:color="auto"/>
            <w:right w:val="none" w:sz="0" w:space="0" w:color="auto"/>
          </w:divBdr>
        </w:div>
        <w:div w:id="1369380402">
          <w:marLeft w:val="640"/>
          <w:marRight w:val="0"/>
          <w:marTop w:val="0"/>
          <w:marBottom w:val="0"/>
          <w:divBdr>
            <w:top w:val="none" w:sz="0" w:space="0" w:color="auto"/>
            <w:left w:val="none" w:sz="0" w:space="0" w:color="auto"/>
            <w:bottom w:val="none" w:sz="0" w:space="0" w:color="auto"/>
            <w:right w:val="none" w:sz="0" w:space="0" w:color="auto"/>
          </w:divBdr>
        </w:div>
        <w:div w:id="41903265">
          <w:marLeft w:val="640"/>
          <w:marRight w:val="0"/>
          <w:marTop w:val="0"/>
          <w:marBottom w:val="0"/>
          <w:divBdr>
            <w:top w:val="none" w:sz="0" w:space="0" w:color="auto"/>
            <w:left w:val="none" w:sz="0" w:space="0" w:color="auto"/>
            <w:bottom w:val="none" w:sz="0" w:space="0" w:color="auto"/>
            <w:right w:val="none" w:sz="0" w:space="0" w:color="auto"/>
          </w:divBdr>
        </w:div>
        <w:div w:id="554898572">
          <w:marLeft w:val="640"/>
          <w:marRight w:val="0"/>
          <w:marTop w:val="0"/>
          <w:marBottom w:val="0"/>
          <w:divBdr>
            <w:top w:val="none" w:sz="0" w:space="0" w:color="auto"/>
            <w:left w:val="none" w:sz="0" w:space="0" w:color="auto"/>
            <w:bottom w:val="none" w:sz="0" w:space="0" w:color="auto"/>
            <w:right w:val="none" w:sz="0" w:space="0" w:color="auto"/>
          </w:divBdr>
        </w:div>
        <w:div w:id="1095516195">
          <w:marLeft w:val="640"/>
          <w:marRight w:val="0"/>
          <w:marTop w:val="0"/>
          <w:marBottom w:val="0"/>
          <w:divBdr>
            <w:top w:val="none" w:sz="0" w:space="0" w:color="auto"/>
            <w:left w:val="none" w:sz="0" w:space="0" w:color="auto"/>
            <w:bottom w:val="none" w:sz="0" w:space="0" w:color="auto"/>
            <w:right w:val="none" w:sz="0" w:space="0" w:color="auto"/>
          </w:divBdr>
        </w:div>
        <w:div w:id="170528965">
          <w:marLeft w:val="640"/>
          <w:marRight w:val="0"/>
          <w:marTop w:val="0"/>
          <w:marBottom w:val="0"/>
          <w:divBdr>
            <w:top w:val="none" w:sz="0" w:space="0" w:color="auto"/>
            <w:left w:val="none" w:sz="0" w:space="0" w:color="auto"/>
            <w:bottom w:val="none" w:sz="0" w:space="0" w:color="auto"/>
            <w:right w:val="none" w:sz="0" w:space="0" w:color="auto"/>
          </w:divBdr>
        </w:div>
        <w:div w:id="1717199340">
          <w:marLeft w:val="640"/>
          <w:marRight w:val="0"/>
          <w:marTop w:val="0"/>
          <w:marBottom w:val="0"/>
          <w:divBdr>
            <w:top w:val="none" w:sz="0" w:space="0" w:color="auto"/>
            <w:left w:val="none" w:sz="0" w:space="0" w:color="auto"/>
            <w:bottom w:val="none" w:sz="0" w:space="0" w:color="auto"/>
            <w:right w:val="none" w:sz="0" w:space="0" w:color="auto"/>
          </w:divBdr>
        </w:div>
        <w:div w:id="1189484792">
          <w:marLeft w:val="640"/>
          <w:marRight w:val="0"/>
          <w:marTop w:val="0"/>
          <w:marBottom w:val="0"/>
          <w:divBdr>
            <w:top w:val="none" w:sz="0" w:space="0" w:color="auto"/>
            <w:left w:val="none" w:sz="0" w:space="0" w:color="auto"/>
            <w:bottom w:val="none" w:sz="0" w:space="0" w:color="auto"/>
            <w:right w:val="none" w:sz="0" w:space="0" w:color="auto"/>
          </w:divBdr>
        </w:div>
        <w:div w:id="1653098357">
          <w:marLeft w:val="640"/>
          <w:marRight w:val="0"/>
          <w:marTop w:val="0"/>
          <w:marBottom w:val="0"/>
          <w:divBdr>
            <w:top w:val="none" w:sz="0" w:space="0" w:color="auto"/>
            <w:left w:val="none" w:sz="0" w:space="0" w:color="auto"/>
            <w:bottom w:val="none" w:sz="0" w:space="0" w:color="auto"/>
            <w:right w:val="none" w:sz="0" w:space="0" w:color="auto"/>
          </w:divBdr>
        </w:div>
        <w:div w:id="1687055716">
          <w:marLeft w:val="640"/>
          <w:marRight w:val="0"/>
          <w:marTop w:val="0"/>
          <w:marBottom w:val="0"/>
          <w:divBdr>
            <w:top w:val="none" w:sz="0" w:space="0" w:color="auto"/>
            <w:left w:val="none" w:sz="0" w:space="0" w:color="auto"/>
            <w:bottom w:val="none" w:sz="0" w:space="0" w:color="auto"/>
            <w:right w:val="none" w:sz="0" w:space="0" w:color="auto"/>
          </w:divBdr>
        </w:div>
        <w:div w:id="1180006826">
          <w:marLeft w:val="640"/>
          <w:marRight w:val="0"/>
          <w:marTop w:val="0"/>
          <w:marBottom w:val="0"/>
          <w:divBdr>
            <w:top w:val="none" w:sz="0" w:space="0" w:color="auto"/>
            <w:left w:val="none" w:sz="0" w:space="0" w:color="auto"/>
            <w:bottom w:val="none" w:sz="0" w:space="0" w:color="auto"/>
            <w:right w:val="none" w:sz="0" w:space="0" w:color="auto"/>
          </w:divBdr>
        </w:div>
        <w:div w:id="690450439">
          <w:marLeft w:val="640"/>
          <w:marRight w:val="0"/>
          <w:marTop w:val="0"/>
          <w:marBottom w:val="0"/>
          <w:divBdr>
            <w:top w:val="none" w:sz="0" w:space="0" w:color="auto"/>
            <w:left w:val="none" w:sz="0" w:space="0" w:color="auto"/>
            <w:bottom w:val="none" w:sz="0" w:space="0" w:color="auto"/>
            <w:right w:val="none" w:sz="0" w:space="0" w:color="auto"/>
          </w:divBdr>
        </w:div>
        <w:div w:id="1650283100">
          <w:marLeft w:val="640"/>
          <w:marRight w:val="0"/>
          <w:marTop w:val="0"/>
          <w:marBottom w:val="0"/>
          <w:divBdr>
            <w:top w:val="none" w:sz="0" w:space="0" w:color="auto"/>
            <w:left w:val="none" w:sz="0" w:space="0" w:color="auto"/>
            <w:bottom w:val="none" w:sz="0" w:space="0" w:color="auto"/>
            <w:right w:val="none" w:sz="0" w:space="0" w:color="auto"/>
          </w:divBdr>
        </w:div>
        <w:div w:id="1179393588">
          <w:marLeft w:val="640"/>
          <w:marRight w:val="0"/>
          <w:marTop w:val="0"/>
          <w:marBottom w:val="0"/>
          <w:divBdr>
            <w:top w:val="none" w:sz="0" w:space="0" w:color="auto"/>
            <w:left w:val="none" w:sz="0" w:space="0" w:color="auto"/>
            <w:bottom w:val="none" w:sz="0" w:space="0" w:color="auto"/>
            <w:right w:val="none" w:sz="0" w:space="0" w:color="auto"/>
          </w:divBdr>
        </w:div>
        <w:div w:id="1057507764">
          <w:marLeft w:val="640"/>
          <w:marRight w:val="0"/>
          <w:marTop w:val="0"/>
          <w:marBottom w:val="0"/>
          <w:divBdr>
            <w:top w:val="none" w:sz="0" w:space="0" w:color="auto"/>
            <w:left w:val="none" w:sz="0" w:space="0" w:color="auto"/>
            <w:bottom w:val="none" w:sz="0" w:space="0" w:color="auto"/>
            <w:right w:val="none" w:sz="0" w:space="0" w:color="auto"/>
          </w:divBdr>
        </w:div>
        <w:div w:id="291060977">
          <w:marLeft w:val="640"/>
          <w:marRight w:val="0"/>
          <w:marTop w:val="0"/>
          <w:marBottom w:val="0"/>
          <w:divBdr>
            <w:top w:val="none" w:sz="0" w:space="0" w:color="auto"/>
            <w:left w:val="none" w:sz="0" w:space="0" w:color="auto"/>
            <w:bottom w:val="none" w:sz="0" w:space="0" w:color="auto"/>
            <w:right w:val="none" w:sz="0" w:space="0" w:color="auto"/>
          </w:divBdr>
        </w:div>
        <w:div w:id="157814815">
          <w:marLeft w:val="640"/>
          <w:marRight w:val="0"/>
          <w:marTop w:val="0"/>
          <w:marBottom w:val="0"/>
          <w:divBdr>
            <w:top w:val="none" w:sz="0" w:space="0" w:color="auto"/>
            <w:left w:val="none" w:sz="0" w:space="0" w:color="auto"/>
            <w:bottom w:val="none" w:sz="0" w:space="0" w:color="auto"/>
            <w:right w:val="none" w:sz="0" w:space="0" w:color="auto"/>
          </w:divBdr>
        </w:div>
        <w:div w:id="164827189">
          <w:marLeft w:val="640"/>
          <w:marRight w:val="0"/>
          <w:marTop w:val="0"/>
          <w:marBottom w:val="0"/>
          <w:divBdr>
            <w:top w:val="none" w:sz="0" w:space="0" w:color="auto"/>
            <w:left w:val="none" w:sz="0" w:space="0" w:color="auto"/>
            <w:bottom w:val="none" w:sz="0" w:space="0" w:color="auto"/>
            <w:right w:val="none" w:sz="0" w:space="0" w:color="auto"/>
          </w:divBdr>
        </w:div>
        <w:div w:id="1438253306">
          <w:marLeft w:val="640"/>
          <w:marRight w:val="0"/>
          <w:marTop w:val="0"/>
          <w:marBottom w:val="0"/>
          <w:divBdr>
            <w:top w:val="none" w:sz="0" w:space="0" w:color="auto"/>
            <w:left w:val="none" w:sz="0" w:space="0" w:color="auto"/>
            <w:bottom w:val="none" w:sz="0" w:space="0" w:color="auto"/>
            <w:right w:val="none" w:sz="0" w:space="0" w:color="auto"/>
          </w:divBdr>
        </w:div>
      </w:divsChild>
    </w:div>
    <w:div w:id="206821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4.emf"/><Relationship Id="rId18" Type="http://schemas.openxmlformats.org/officeDocument/2006/relationships/image" Target="media/image7.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emf"/><Relationship Id="rId25"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0.emf"/><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oleObject" Target="embeddings/oleObject7.bin"/><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3.bin"/><Relationship Id="rId22" Type="http://schemas.openxmlformats.org/officeDocument/2006/relationships/image" Target="media/image9.emf"/><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7C7810-64F7-49DB-971E-C36603CEDF94}"/>
      </w:docPartPr>
      <w:docPartBody>
        <w:p w:rsidR="00953CE9" w:rsidRDefault="001B3139">
          <w:r w:rsidRPr="00805C6C">
            <w:rPr>
              <w:rStyle w:val="PlaceholderText"/>
            </w:rPr>
            <w:t>Click or tap here to enter text.</w:t>
          </w:r>
        </w:p>
      </w:docPartBody>
    </w:docPart>
    <w:docPart>
      <w:docPartPr>
        <w:name w:val="25E1E86D9B324AB58EA280ECCF1EC5CC"/>
        <w:category>
          <w:name w:val="General"/>
          <w:gallery w:val="placeholder"/>
        </w:category>
        <w:types>
          <w:type w:val="bbPlcHdr"/>
        </w:types>
        <w:behaviors>
          <w:behavior w:val="content"/>
        </w:behaviors>
        <w:guid w:val="{C89AAFD1-FC6B-4559-90D6-F30A2B6723E2}"/>
      </w:docPartPr>
      <w:docPartBody>
        <w:p w:rsidR="00EC718C" w:rsidRDefault="009D00FC" w:rsidP="009D00FC">
          <w:pPr>
            <w:pStyle w:val="25E1E86D9B324AB58EA280ECCF1EC5CC"/>
          </w:pPr>
          <w:r w:rsidRPr="00805C6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3139"/>
    <w:rsid w:val="0000685B"/>
    <w:rsid w:val="00023D8D"/>
    <w:rsid w:val="0009570F"/>
    <w:rsid w:val="000E668C"/>
    <w:rsid w:val="00102776"/>
    <w:rsid w:val="001B3139"/>
    <w:rsid w:val="001E4F92"/>
    <w:rsid w:val="00215BA8"/>
    <w:rsid w:val="00242FF6"/>
    <w:rsid w:val="00250DDB"/>
    <w:rsid w:val="004A041A"/>
    <w:rsid w:val="004C44B8"/>
    <w:rsid w:val="0056308E"/>
    <w:rsid w:val="005714D1"/>
    <w:rsid w:val="00573C25"/>
    <w:rsid w:val="005B070A"/>
    <w:rsid w:val="0079209A"/>
    <w:rsid w:val="008304F9"/>
    <w:rsid w:val="008C5B8D"/>
    <w:rsid w:val="00953CE9"/>
    <w:rsid w:val="009D00FC"/>
    <w:rsid w:val="00B6062E"/>
    <w:rsid w:val="00BB0900"/>
    <w:rsid w:val="00BD5721"/>
    <w:rsid w:val="00C72B44"/>
    <w:rsid w:val="00CA6D18"/>
    <w:rsid w:val="00D23437"/>
    <w:rsid w:val="00E14AB5"/>
    <w:rsid w:val="00EC718C"/>
    <w:rsid w:val="00F40F54"/>
    <w:rsid w:val="00F51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70F"/>
    <w:rPr>
      <w:color w:val="808080"/>
    </w:rPr>
  </w:style>
  <w:style w:type="paragraph" w:customStyle="1" w:styleId="25E1E86D9B324AB58EA280ECCF1EC5CC">
    <w:name w:val="25E1E86D9B324AB58EA280ECCF1EC5CC"/>
    <w:rsid w:val="009D00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39"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50EA678-A7DF-4DFC-91A7-FD356BD85CF0}">
  <we:reference id="wa104382081" version="1.55.1.0" store="en-US" storeType="OMEX"/>
  <we:alternateReferences>
    <we:reference id="wa104382081" version="1.55.1.0" store="" storeType="OMEX"/>
  </we:alternateReferences>
  <we:properties>
    <we:property name="MENDELEY_CITATIONS" value="[{&quot;citationID&quot;:&quot;MENDELEY_CITATION_770a80c1-cd7d-4437-acbe-9fd667df0063&quot;,&quot;properties&quot;:{&quot;noteIndex&quot;:0},&quot;isEdited&quot;:false,&quot;manualOverride&quot;:{&quot;isManuallyOverridden&quot;:false,&quot;citeprocText&quot;:&quot;[1]–[6]&quot;,&quot;manualOverrideText&quot;:&quot;&quot;},&quot;citationTag&quot;:&quot;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&quot;,&quot;citationItems&quot;:[{&quot;id&quot;:&quot;f91a3852-bb7e-3d50-8af2-0d98b6bc845a&quot;,&quot;itemData&quot;:{&quot;type&quot;:&quot;article-journal&quot;,&quot;id&quot;:&quot;f91a3852-bb7e-3d50-8af2-0d98b6bc845a&quot;,&quot;title&quot;:&quot;United States Environmental Protection Agency&quot;,&quot;groupId&quot;:&quot;bbf7f585-0d0a-3cd5-97ff-07613b7facfe&quot;,&quot;container-title&quot;:&quot;Green Chemistry&quot;,&quot;issued&quot;:{&quot;date-parts&quot;:[[2023,6,26]]},&quot;container-title-short&quot;:&quot;&quot;},&quot;isTemporary&quot;:false},{&quot;id&quot;:&quot;99d3a40c-50bb-3b35-9f28-77f2d05e6c66&quot;,&quot;itemData&quot;:{&quot;type&quot;:&quot;chapter&quot;,&quot;id&quot;:&quot;99d3a40c-50bb-3b35-9f28-77f2d05e6c66&quot;,&quot;title&quot;:&quot;Green Chemistry&quot;,&quot;groupId&quot;:&quot;bbf7f585-0d0a-3cd5-97ff-07613b7facfe&quot;,&quot;author&quot;:[{&quot;family&quot;:&quot;Isac-García&quot;,&quot;given&quot;:&quot;Joaquín&quot;,&quot;parse-names&quot;:false,&quot;dropping-particle&quot;:&quot;&quot;,&quot;non-dropping-particle&quot;:&quot;&quot;},{&quot;family&quot;:&quot;Dobado&quot;,&quot;given&quot;:&quot;José A.&quot;,&quot;parse-names&quot;:false,&quot;dropping-particle&quot;:&quot;&quot;,&quot;non-dropping-particle&quot;:&quot;&quot;},{&quot;family&quot;:&quot;Calvo-Flores&quot;,&quot;given&quot;:&quot;Francisco G.&quot;,&quot;parse-names&quot;:false,&quot;dropping-particle&quot;:&quot;&quot;,&quot;non-dropping-particle&quot;:&quot;&quot;},{&quot;family&quot;:&quot;Martínez-García&quot;,&quot;given&quot;:&quot;Henar&quot;,&quot;parse-names&quot;:false,&quot;dropping-particle&quot;:&quot;&quot;,&quot;non-dropping-particle&quot;:&quot;&quot;}],&quot;container-title&quot;:&quot;Experimental Organic Chemistry&quot;,&quot;DOI&quot;:&quot;10.1016/B978-0-12-803893-2.50012-7&quot;,&quot;URL&quot;:&quot;https://linkinghub.elsevier.com/retrieve/pii/B9780128038932500127&quot;,&quot;issued&quot;:{&quot;date-parts&quot;:[[2016]]},&quot;page&quot;:&quot;409-415&quot;,&quot;publisher&quot;:&quot;Elsevier&quot;,&quot;container-title-short&quot;:&quot;&quot;},&quot;isTemporary&quot;:false},{&quot;id&quot;:&quot;b570db54-a835-3a1f-8f65-6e6dfe4ecd41&quot;,&quot;itemData&quot;:{&quot;type&quot;:&quot;article-journal&quot;,&quot;id&quot;:&quot;b570db54-a835-3a1f-8f65-6e6dfe4ecd41&quot;,&quot;title&quot;:&quot;Green Chemistry: Theory and Practice, Oxford University Press: New York, 1998&quot;,&quot;groupId&quot;:&quot;bbf7f585-0d0a-3cd5-97ff-07613b7facfe&quot;,&quot;author&quot;:[{&quot;family&quot;:&quot;Anastas, P. T.; Warner&quot;,&quot;given&quot;:&quot;J. C.&quot;,&quot;parse-names&quot;:false,&quot;dropping-particle&quot;:&quot;&quot;,&quot;non-dropping-particle&quot;:&quot;&quot;}],&quot;container-title&quot;:&quot;Encyclopedia of Toxicology&quot;,&quot;issued&quot;:{&quot;date-parts&quot;:[[1998]]},&quot;abstract&quot;:&quot;EPA's Green Chemistry Program; including definition of green chemistry and description of the program's mission and activities&quot;,&quot;issue&quot;:&quot;February&quot;,&quot;container-title-short&quot;:&quot;&quot;},&quot;isTemporary&quot;:false},{&quot;id&quot;:&quot;233374a4-4f6b-33a4-8743-ed16e817d69a&quot;,&quot;itemData&quot;:{&quot;type&quot;:&quot;article-journal&quot;,&quot;id&quot;:&quot;233374a4-4f6b-33a4-8743-ed16e817d69a&quot;,&quot;title&quot;:&quot;Life cycle assessment and green chemistry: The yin and yang of industrial ecology&quot;,&quot;groupId&quot;:&quot;bbf7f585-0d0a-3cd5-97ff-07613b7facfe&quot;,&quot;author&quot;:[{&quot;family&quot;:&quot;Anastas&quot;,&quot;given&quot;:&quot;Paul T.&quot;,&quot;parse-names&quot;:false,&quot;dropping-particle&quot;:&quot;&quot;,&quot;non-dropping-particle&quot;:&quot;&quot;},{&quot;family&quot;:&quot;Lankey&quot;,&quot;given&quot;:&quot;Rebecca L.&quot;,&quot;parse-names&quot;:false,&quot;dropping-particle&quot;:&quot;&quot;,&quot;non-dropping-particle&quot;:&quot;&quot;}],&quot;container-title&quot;:&quot;Green Chemistry&quot;,&quot;DOI&quot;:&quot;10.1039/b005650m&quot;,&quot;ISSN&quot;:&quot;14639262&quot;,&quot;issued&quot;:{&quot;date-parts&quot;:[[2000]]},&quot;page&quot;:&quot;289-295&quot;,&quot;abstract&quot;:&quot;The practice of life cycle assessment has been well documented as a tool for comparing products and processes or comparing various components within a life cycle. This paper addresses the question of how changes can be made once an assessment has been completed, such as identifying the improvements that can be made to address environmental problems and to decrease impacts on human health and the environment. Green chemistry, a fairly recent approach that addresses environmental concerns at a fundamental level, has already demonstrated examples of what we call 'life cycle innovation', that is, improvements at all stages of the product or process life cycle. This paper explores various applications of green chemistry methodologies to all stages of a product or process life cycle.&quot;,&quot;publisher&quot;:&quot;Royal Society of Chemistry&quot;,&quot;issue&quot;:&quot;6&quot;,&quot;volume&quot;:&quot;2&quot;,&quot;container-title-short&quot;:&quot;&quot;},&quot;isTemporary&quot;:false},{&quot;id&quot;:&quot;4865b7ea-60b0-3502-bcca-6e66d12af1f4&quot;,&quot;itemData&quot;:{&quot;type&quot;:&quot;article-journal&quot;,&quot;id&quot;:&quot;4865b7ea-60b0-3502-bcca-6e66d12af1f4&quot;,&quot;title&quot;:&quot;Life-cycle approaches for assessing green chemistry technologies&quot;,&quot;groupId&quot;:&quot;bbf7f585-0d0a-3cd5-97ff-07613b7facfe&quot;,&quot;author&quot;:[{&quot;family&quot;:&quot;Lankey&quot;,&quot;given&quot;:&quot;Rebecca L.&quot;,&quot;parse-names&quot;:false,&quot;dropping-particle&quot;:&quot;&quot;,&quot;non-dropping-particle&quot;:&quot;&quot;},{&quot;family&quot;:&quot;Anastas&quot;,&quot;given&quot;:&quot;Paul T.&quot;,&quot;parse-names&quot;:false,&quot;dropping-particle&quot;:&quot;&quot;,&quot;non-dropping-particle&quot;:&quot;&quot;}],&quot;container-title&quot;:&quot;Industrial and Engineering Chemistry Research&quot;,&quot;DOI&quot;:&quot;10.1021/ie0108191&quot;,&quot;ISSN&quot;:&quot;08885885&quot;,&quot;issued&quot;:{&quot;date-parts&quot;:[[2002,9,4]]},&quot;page&quot;:&quot;4498-4502&quot;,&quot;abstract&quot;:&quot;To meet the goals of sustainability and to enable industrial ecology, green chemistry and engineering needs to be studied from a life-cycle perspective. When designed correctly, green chemistry and engineering can affect multiple stages of the life cycle of a product or process. Successful implementations of green chemistry and engineering research are improving the environmental impacts of chemical products and processes in every stage of the life cycle while also offering economic incentives. Analysis of new and existing green chemistry and engineering technologies with quantitative and qualitative metrics can identify and quantify these benefits. The examples presented illustrate the principles of life-cycle assessment as applied to green chemistry and engineering.&quot;,&quot;publisher&quot;:&quot;American Chemical Society&quot;,&quot;issue&quot;:&quot;18&quot;,&quot;volume&quot;:&quot;41&quot;,&quot;container-title-short&quot;:&quot;Ind Eng Chem Res&quot;},&quot;isTemporary&quot;:false},{&quot;id&quot;:&quot;970e4b9d-b7fe-359a-96be-1eb9dba157b3&quot;,&quot;itemData&quot;:{&quot;type&quot;:&quot;report&quot;,&quot;id&quot;:&quot;970e4b9d-b7fe-359a-96be-1eb9dba157b3&quot;,&quot;title&quot;:&quot;Catalysis as a foundational pillar of green chemistry&quot;,&quot;groupId&quot;:&quot;bbf7f585-0d0a-3cd5-97ff-07613b7facfe&quot;,&quot;author&quot;:[{&quot;family&quot;:&quot;Anastas&quot;,&quot;given&quot;:&quot;Paul T&quot;,&quot;parse-names&quot;:false,&quot;dropping-particle&quot;:&quot;&quot;,&quot;non-dropping-particle&quot;:&quot;&quot;},{&quot;family&quot;:&quot;Kirchhoff&quot;,&quot;given&quot;:&quot;Mary M&quot;,&quot;parse-names&quot;:false,&quot;dropping-particle&quot;:&quot;&quot;,&quot;non-dropping-particle&quot;:&quot;&quot;},{&quot;family&quot;:&quot;Williamson&quot;,&quot;given&quot;:&quot;Tracy C&quot;,&quot;parse-names&quot;:false,&quot;dropping-particle&quot;:&quot;&quot;,&quot;non-dropping-particle&quot;:&quot;&quot;}],&quot;container-title&quot;:&quot;Applied Catalysis A: General&quot;,&quot;issued&quot;:{&quot;date-parts&quot;:[[2001]]},&quot;number-of-pages&quot;:&quot;3-13&quot;,&quot;volume&quot;:&quot;221&quot;,&quot;container-title-short&quot;:&quot;Appl Catal A Gen&quot;},&quot;isTemporary&quot;:false}]},{&quot;citationID&quot;:&quot;MENDELEY_CITATION_ccf74eec-2ca3-436a-a26d-5fad1a9c0621&quot;,&quot;properties&quot;:{&quot;noteIndex&quot;:0},&quot;isEdited&quot;:false,&quot;manualOverride&quot;:{&quot;isManuallyOverridden&quot;:false,&quot;citeprocText&quot;:&quot;[7]&quot;,&quot;manualOverrideText&quot;:&quot;&quot;},&quot;citationTag&quot;:&quot;MENDELEY_CITATION_v3_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&quot;,&quot;citationItems&quot;:[{&quot;id&quot;:&quot;3959cc5c-33d7-3e0f-b51e-6771cf327566&quot;,&quot;itemData&quot;:{&quot;type&quot;:&quot;article&quot;,&quot;id&quot;:&quot;3959cc5c-33d7-3e0f-b51e-6771cf327566&quot;,&quot;title&quot;:&quot;Design through the 12 principles of green engineering&quot;,&quot;groupId&quot;:&quot;bbf7f585-0d0a-3cd5-97ff-07613b7facfe&quot;,&quot;author&quot;:[{&quot;family&quot;:&quot;Anastas&quot;,&quot;given&quot;:&quot;Paul T.&quot;,&quot;parse-names&quot;:false,&quot;dropping-particle&quot;:&quot;&quot;,&quot;non-dropping-particle&quot;:&quot;&quot;},{&quot;family&quot;:&quot;Zimmerman&quot;,&quot;given&quot;:&quot;Julie B.&quot;,&quot;parse-names&quot;:false,&quot;dropping-particle&quot;:&quot;&quot;,&quot;non-dropping-particle&quot;:&quot;&quot;}],&quot;container-title&quot;:&quot;Environmental Science and Technology&quot;,&quot;ISSN&quot;:&quot;0013936X&quot;,&quot;issued&quot;:{&quot;date-parts&quot;:[[2003]]},&quot;abstract&quot;:&quot;Whether the work requires producing a chemical, building a car, or planning a city, these principles provide a framework for assessing the environmental, economic, and social impacts. Paul Anastas of the University of Nottingham (United Kingdom) and Julie Zimmerman with the University of Michigan discuss each principle with examples.&quot;,&quot;issue&quot;:&quot;5&quot;,&quot;volume&quot;:&quot;37&quot;,&quot;container-title-short&quot;:&quot;Environ Sci Technol&quot;},&quot;isTemporary&quot;:false}]},{&quot;citationID&quot;:&quot;MENDELEY_CITATION_cade7a94-9b6d-4bb4-aab4-e71c77974d1f&quot;,&quot;properties&quot;:{&quot;noteIndex&quot;:0},&quot;isEdited&quot;:false,&quot;manualOverride&quot;:{&quot;isManuallyOverridden&quot;:false,&quot;citeprocText&quot;:&quot;[8]&quot;,&quot;manualOverrideText&quot;:&quot;&quot;},&quot;citationTag&quot;:&quot;MENDELEY_CITATION_v3_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&quot;,&quot;citationItems&quot;:[{&quot;id&quot;:&quot;16cfbf16-47ba-3323-bc07-4a7b7d4ee95c&quot;,&quot;itemData&quot;:{&quot;type&quot;:&quot;article&quot;,&quot;id&quot;:&quot;16cfbf16-47ba-3323-bc07-4a7b7d4ee95c&quot;,&quot;title&quot;:&quot;What is Green Chemistry?&quot;,&quot;container-title&quot;:&quot;ACS - Chemistry for life&quot;,&quot;container-title-short&quot;:&quot;&quot;},&quot;isTemporary&quot;:false}]},{&quot;citationID&quot;:&quot;MENDELEY_CITATION_fdf0d828-53f4-41a6-8b1e-35bcc8aafd60&quot;,&quot;properties&quot;:{&quot;noteIndex&quot;:0},&quot;isEdited&quot;:false,&quot;manualOverride&quot;:{&quot;isManuallyOverridden&quot;:false,&quot;citeprocText&quot;:&quot;[9]&quot;,&quot;manualOverrideText&quot;:&quot;&quot;},&quot;citationTag&quot;:&quot;MENDELEY_CITATION_v3_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&quot;,&quot;citationItems&quot;:[{&quot;id&quot;:&quot;556d8e3e-1729-379d-8cbc-84fae7c8a378&quot;,&quot;itemData&quot;:{&quot;type&quot;:&quot;article-journal&quot;,&quot;id&quot;:&quot;556d8e3e-1729-379d-8cbc-84fae7c8a378&quot;,&quot;title&quot;:&quot;Getting the Terms Right: Green, Sustainable, or Circular Chemistry?&quot;,&quot;groupId&quot;:&quot;bbf7f585-0d0a-3cd5-97ff-07613b7facfe&quot;,&quot;author&quot;:[{&quot;family&quot;:&quot;Mutlu&quot;,&quot;given&quot;:&quot;Hatice&quot;,&quot;parse-names&quot;:false,&quot;dropping-particle&quot;:&quot;&quot;,&quot;non-dropping-particle&quot;:&quot;&quot;},{&quot;family&quot;:&quot;Barner&quot;,&quot;given&quot;:&quot;Leonie&quot;,&quot;parse-names&quot;:false,&quot;dropping-particle&quot;:&quot;&quot;,&quot;non-dropping-particle&quot;:&quot;&quot;}],&quot;container-title&quot;:&quot;Macromolecular Chemistry and Physics&quot;,&quot;DOI&quot;:&quot;10.1002/macp.202200111&quot;,&quot;ISSN&quot;:&quot;15213935&quot;,&quot;issued&quot;:{&quot;date-parts&quot;:[[2022,7,1]]},&quot;abstract&quot;:&quot;Green chemistry, sustainable chemistry, and circular chemistry are important concepts for the modern lifestyle, current research directions, and worldwide industries. These three concepts are closely related and interconnected but cannot be used synonymously. In addition, they are addressing two different economic models, i.e., linear economy and circular economy. The current contribution focuses on the importance of these decisive chemistries for the development of a sustainable future and their role in the realm of circular economy and the planetary boundaries framework—especially for the planetary boundary of “novel entities.” Researchers active in the field of polymer chemistry play an important role as plastic pollution and resource in addition to environmental depletion, caused by the still increasing production of polymers and plastics, become more and more pronounced. It is also reported that multi- and interdisciplinary approaches are needed to develop solutions for a sustainable future.&quot;,&quot;publisher&quot;:&quot;John Wiley and Sons Inc&quot;,&quot;issue&quot;:&quot;13&quot;,&quot;volume&quot;:&quot;223&quot;,&quot;container-title-short&quot;:&quot;Macromol Chem Phys&quot;},&quot;isTemporary&quot;:false}]},{&quot;citationID&quot;:&quot;MENDELEY_CITATION_a56a08d1-675b-4441-8fb9-32d9b1afeb0d&quot;,&quot;properties&quot;:{&quot;noteIndex&quot;:0},&quot;isEdited&quot;:false,&quot;manualOverride&quot;:{&quot;isManuallyOverridden&quot;:false,&quot;citeprocText&quot;:&quot;[10]&quot;,&quot;manualOverrideText&quot;:&quot;&quot;},&quot;citationTag&quot;:&quot;MENDELEY_CITATION_v3_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&quot;,&quot;citationItems&quot;:[{&quot;id&quot;:&quot;fb70f8d8-6a90-3c3f-af91-03f12812cd79&quot;,&quot;itemData&quot;:{&quot;type&quot;:&quot;report&quot;,&quot;id&quot;:&quot;fb70f8d8-6a90-3c3f-af91-03f12812cd79&quot;,&quot;title&quot;:&quot;CHEMICAL SAFETY AND BIOSAFETY OECD WORK ON&quot;,&quot;groupId&quot;:&quot;bbf7f585-0d0a-3cd5-97ff-07613b7facfe&quot;,&quot;issued&quot;:{&quot;date-parts&quot;:[[2019]]},&quot;container-title-short&quot;:&quot;&quot;},&quot;isTemporary&quot;:false}]},{&quot;citationID&quot;:&quot;MENDELEY_CITATION_7ad1393c-0843-41ca-b3f7-937d24f234d4&quot;,&quot;properties&quot;:{&quot;noteIndex&quot;:0},&quot;isEdited&quot;:false,&quot;manualOverride&quot;:{&quot;isManuallyOverridden&quot;:false,&quot;citeprocText&quot;:&quot;[11]&quot;,&quot;manualOverrideText&quot;:&quot;&quot;},&quot;citationTag&quot;:&quot;MENDELEY_CITATION_v3_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&quot;,&quot;citationItems&quot;:[{&quot;id&quot;:&quot;fec9039f-fb16-3db8-9ab2-a4d09a7ce084&quot;,&quot;itemData&quot;:{&quot;type&quot;:&quot;article&quot;,&quot;id&quot;:&quot;fec9039f-fb16-3db8-9ab2-a4d09a7ce084&quot;,&quot;title&quot;:&quot;Green and sustainable manufacture of chemicals from biomass: State of the art&quot;,&quot;groupId&quot;:&quot;bbf7f585-0d0a-3cd5-97ff-07613b7facfe&quot;,&quot;author&quot;:[{&quot;family&quot;:&quot;Sheldon&quot;,&quot;given&quot;:&quot;Roger A.&quot;,&quot;parse-names&quot;:false,&quot;dropping-particle&quot;:&quot;&quot;,&quot;non-dropping-particle&quot;:&quot;&quot;}],&quot;container-title&quot;:&quot;Green Chemistry&quot;,&quot;DOI&quot;:&quot;10.1039/c3gc41935e&quot;,&quot;ISSN&quot;:&quot;14639270&quot;,&quot;issued&quot;:{&quot;date-parts&quot;:[[2014]]},&quot;page&quot;:&quot;950-963&quot;,&quot;abstract&quot;:&quot;The various strategies for the valorisation of waste biomass to platform chemicals, and the underlying developments in chemical and biological catalysis which make this possible, are critically reviewed. The option involving the least changes to the status quo is the drop-in strategy of complete deoxygenation to petroleum hydrocarbons and further processing using existing technologies. The alternative, redox economic approach, is direct conversion of, for example, carbohydrates to oxygenates by fermentation or chemocatalytic processes. Examples of both approaches are described, e.g. fermentation of carbohydrates to produce hydrocarbons, lower alcohols, diols and carboxylic acids or acid catalyzed hydrolysis of hexoses to hydroxymethyl furfural (HMF) and subsequent conversion to levulinic acid (LA), γ-valerolactone (GVL) and furan dicarboxylic acid (FDCA). Three possible routes for producing a bio-based equivalent of the large volume polymer, polyethylene terephthalate (PET) are delineated. Valorisation of waste protein could, in the future, form an important source of amino acids, such as l-glutamic acid and l-lysine, as platform chemicals, which in turn can be converted to nitrogen containing commodity chemicals. Glycerol, the coproduct of biodiesel manufacture from triglycerides, is another waste stream for which valorisation to commodity chemicals, such as epichlorohydrin and acrolein, is an attractive option. © 2014 The Royal Society of Chemistry.&quot;,&quot;publisher&quot;:&quot;Royal Society of Chemistry&quot;,&quot;issue&quot;:&quot;3&quot;,&quot;volume&quot;:&quot;16&quot;,&quot;container-title-short&quot;:&quot;&quot;},&quot;isTemporary&quot;:false}]},{&quot;citationID&quot;:&quot;MENDELEY_CITATION_d5330428-c77e-4668-b162-b0b5f469585b&quot;,&quot;properties&quot;:{&quot;noteIndex&quot;:0},&quot;isEdited&quot;:false,&quot;manualOverride&quot;:{&quot;isManuallyOverridden&quot;:false,&quot;citeprocText&quot;:&quot;[9]&quot;,&quot;manualOverrideText&quot;:&quot;&quot;},&quot;citationTag&quot;:&quot;MENDELEY_CITATION_v3_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&quot;,&quot;citationItems&quot;:[{&quot;id&quot;:&quot;556d8e3e-1729-379d-8cbc-84fae7c8a378&quot;,&quot;itemData&quot;:{&quot;type&quot;:&quot;article-journal&quot;,&quot;id&quot;:&quot;556d8e3e-1729-379d-8cbc-84fae7c8a378&quot;,&quot;title&quot;:&quot;Getting the Terms Right: Green, Sustainable, or Circular Chemistry?&quot;,&quot;groupId&quot;:&quot;bbf7f585-0d0a-3cd5-97ff-07613b7facfe&quot;,&quot;author&quot;:[{&quot;family&quot;:&quot;Mutlu&quot;,&quot;given&quot;:&quot;Hatice&quot;,&quot;parse-names&quot;:false,&quot;dropping-particle&quot;:&quot;&quot;,&quot;non-dropping-particle&quot;:&quot;&quot;},{&quot;family&quot;:&quot;Barner&quot;,&quot;given&quot;:&quot;Leonie&quot;,&quot;parse-names&quot;:false,&quot;dropping-particle&quot;:&quot;&quot;,&quot;non-dropping-particle&quot;:&quot;&quot;}],&quot;container-title&quot;:&quot;Macromolecular Chemistry and Physics&quot;,&quot;DOI&quot;:&quot;10.1002/macp.202200111&quot;,&quot;ISSN&quot;:&quot;15213935&quot;,&quot;issued&quot;:{&quot;date-parts&quot;:[[2022,7,1]]},&quot;abstract&quot;:&quot;Green chemistry, sustainable chemistry, and circular chemistry are important concepts for the modern lifestyle, current research directions, and worldwide industries. These three concepts are closely related and interconnected but cannot be used synonymously. In addition, they are addressing two different economic models, i.e., linear economy and circular economy. The current contribution focuses on the importance of these decisive chemistries for the development of a sustainable future and their role in the realm of circular economy and the planetary boundaries framework—especially for the planetary boundary of “novel entities.” Researchers active in the field of polymer chemistry play an important role as plastic pollution and resource in addition to environmental depletion, caused by the still increasing production of polymers and plastics, become more and more pronounced. It is also reported that multi- and interdisciplinary approaches are needed to develop solutions for a sustainable future.&quot;,&quot;publisher&quot;:&quot;John Wiley and Sons Inc&quot;,&quot;issue&quot;:&quot;13&quot;,&quot;volume&quot;:&quot;223&quot;,&quot;container-title-short&quot;:&quot;Macromol Chem Phys&quot;},&quot;isTemporary&quot;:false}]},{&quot;citationID&quot;:&quot;MENDELEY_CITATION_b9858ed3-eaa9-47dc-9944-44f03b21fc75&quot;,&quot;properties&quot;:{&quot;noteIndex&quot;:0},&quot;isEdited&quot;:false,&quot;manualOverride&quot;:{&quot;isManuallyOverridden&quot;:false,&quot;citeprocText&quot;:&quot;[12]&quot;,&quot;manualOverrideText&quot;:&quot;&quot;},&quot;citationTag&quot;:&quot;MENDELEY_CITATION_v3_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&quot;,&quot;citationItems&quot;:[{&quot;id&quot;:&quot;5abd70f5-c1b1-375c-92b2-972c6a8b68ff&quot;,&quot;itemData&quot;:{&quot;type&quot;:&quot;chapter&quot;,&quot;id&quot;:&quot;5abd70f5-c1b1-375c-92b2-972c6a8b68ff&quot;,&quot;title&quot;:&quot;Biopolymer-Based Metal Nanoparticle Chemistry for Sustainable Applications&quot;,&quot;author&quot;:[{&quot;family&quot;:&quot;Mahmoud Nasrollahzadeh&quot;,&quot;given&quot;:&quot;&quot;,&quot;parse-names&quot;:false,&quot;dropping-particle&quot;:&quot;&quot;,&quot;non-dropping-particle&quot;:&quot;&quot;}],&quot;container-title&quot;:&quot;Classification, Properties and Synthesis.&quot;,&quot;issued&quot;:{&quot;date-parts&quot;:[[2021,3,5]]},&quot;edition&quot;:&quot;1&quot;,&quot;publisher&quot;:&quot;Elsevier&quot;,&quot;volume&quot;:&quot;1&quot;,&quot;container-title-short&quot;:&quot;&quot;},&quot;isTemporary&quot;:false}]},{&quot;citationID&quot;:&quot;MENDELEY_CITATION_1e672ff9-44be-4a92-8185-41bea8c1e344&quot;,&quot;properties&quot;:{&quot;noteIndex&quot;:0},&quot;isEdited&quot;:false,&quot;manualOverride&quot;:{&quot;isManuallyOverridden&quot;:false,&quot;citeprocText&quot;:&quot;[13]&quot;,&quot;manualOverrideText&quot;:&quot;&quot;},&quot;citationTag&quot;:&quot;MENDELEY_CITATION_v3_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&quot;,&quot;citationItems&quot;:[{&quot;id&quot;:&quot;6eddec54-8cdb-3f7c-bdbf-dfc34696423d&quot;,&quot;itemData&quot;:{&quot;type&quot;:&quot;chapter&quot;,&quot;id&quot;:&quot;6eddec54-8cdb-3f7c-bdbf-dfc34696423d&quot;,&quot;title&quot;:&quot;Green Chemistry&quot;,&quot;groupId&quot;:&quot;bbf7f585-0d0a-3cd5-97ff-07613b7facfe&quot;,&quot;author&quot;:[{&quot;family&quot;:&quot;Lewandowski&quot;,&quot;given&quot;:&quot;T. A.&quot;,&quot;parse-names&quot;:false,&quot;dropping-particle&quot;:&quot;&quot;,&quot;non-dropping-particle&quot;:&quot;&quot;}],&quot;container-title&quot;:&quot;Encyclopedia of Toxicology: Third Edition&quot;,&quot;DOI&quot;:&quot;10.1016/B978-0-12-386454-3.01020-4&quot;,&quot;ISBN&quot;:&quot;9780123864543&quot;,&quot;issued&quot;:{&quot;date-parts&quot;:[[2014,1,1]]},&quot;page&quot;:&quot;798-799&quot;,&quot;abstract&quot;:&quot;The goal of green chemistry (GC) is the design (or redesign) of products and manufacturing processes to reduce their impact on human health and the environment. Fundamental to the GC concept is the idea of sustainability - reducing environmental impacts and conserving natural resources for future generations. Although many of the principles of green chemistry are not new, the extent to which they have been organized into a coherent approach and the degree to which they are being applied have resulted in an intensified attention on this topic among the academic, industrial, and regulatory communities.&quot;,&quot;publisher&quot;:&quot;Elsevier&quot;,&quot;container-title-short&quot;:&quot;&quot;},&quot;isTemporary&quot;:false}]},{&quot;citationID&quot;:&quot;MENDELEY_CITATION_86d0ba7b-d825-4370-b912-cc452b1b7234&quot;,&quot;properties&quot;:{&quot;noteIndex&quot;:0},&quot;isEdited&quot;:false,&quot;manualOverride&quot;:{&quot;isManuallyOverridden&quot;:false,&quot;citeprocText&quot;:&quot;[14]&quot;,&quot;manualOverrideText&quot;:&quot;&quot;},&quot;citationTag&quot;:&quot;MENDELEY_CITATION_v3_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&quot;,&quot;citationItems&quot;:[{&quot;id&quot;:&quot;fb32a775-39c7-3d50-896a-c9a48011feb8&quot;,&quot;itemData&quot;:{&quot;type&quot;:&quot;article&quot;,&quot;id&quot;:&quot;fb32a775-39c7-3d50-896a-c9a48011feb8&quot;,&quot;title&quot;:&quot;Award winning green organometallic chemistry: The presidential green chemistry challenge&quot;,&quot;author&quot;:[{&quot;family&quot;:&quot;Gladysz&quot;,&quot;given&quot;:&quot;John A.&quot;,&quot;parse-names&quot;:false,&quot;dropping-particle&quot;:&quot;&quot;,&quot;non-dropping-particle&quot;:&quot;&quot;}],&quot;container-title&quot;:&quot;Organometallics&quot;,&quot;container-title-short&quot;:&quot;Organometallics&quot;,&quot;DOI&quot;:&quot;10.1021/om201014t&quot;,&quot;ISSN&quot;:&quot;02767333&quot;,&quot;issued&quot;:{&quot;date-parts&quot;:[[2011,11,28]]},&quot;page&quot;:&quot;6059&quot;,&quot;issue&quot;:&quot;22&quot;,&quot;volume&quot;:&quot;30&quot;},&quot;isTemporary&quot;:false}]},{&quot;citationID&quot;:&quot;MENDELEY_CITATION_581e4d6b-808a-442f-9bb9-46bdd08ac0f9&quot;,&quot;properties&quot;:{&quot;noteIndex&quot;:0},&quot;isEdited&quot;:false,&quot;manualOverride&quot;:{&quot;isManuallyOverridden&quot;:false,&quot;citeprocText&quot;:&quot;[8]&quot;,&quot;manualOverrideText&quot;:&quot;&quot;},&quot;citationTag&quot;:&quot;MENDELEY_CITATION_v3_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&quot;,&quot;citationItems&quot;:[{&quot;id&quot;:&quot;16cfbf16-47ba-3323-bc07-4a7b7d4ee95c&quot;,&quot;itemData&quot;:{&quot;type&quot;:&quot;article&quot;,&quot;id&quot;:&quot;16cfbf16-47ba-3323-bc07-4a7b7d4ee95c&quot;,&quot;title&quot;:&quot;What is Green Chemistry?&quot;,&quot;container-title&quot;:&quot;ACS - Chemistry for life&quot;,&quot;container-title-short&quot;:&quot;&quot;},&quot;isTemporary&quot;:false}]},{&quot;citationID&quot;:&quot;MENDELEY_CITATION_e1ff830c-c77c-4fd7-bdb9-66f53c8f5657&quot;,&quot;properties&quot;:{&quot;noteIndex&quot;:0},&quot;isEdited&quot;:false,&quot;manualOverride&quot;:{&quot;isManuallyOverridden&quot;:false,&quot;citeprocText&quot;:&quot;[15]&quot;,&quot;manualOverrideText&quot;:&quot;&quot;},&quot;citationTag&quot;:&quot;MENDELEY_CITATION_v3_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&quot;,&quot;citationItems&quot;:[{&quot;id&quot;:&quot;9bc6f1ee-83b5-38de-b016-25923deda3a8&quot;,&quot;itemData&quot;:{&quot;type&quot;:&quot;book&quot;,&quot;id&quot;:&quot;9bc6f1ee-83b5-38de-b016-25923deda3a8&quot;,&quot;title&quot;:&quot;Green chemistry and processes&quot;,&quot;author&quot;:[{&quot;family&quot;:&quot;Doble&quot;,&quot;given&quot;:&quot;Mukesh&quot;,&quot;parse-names&quot;:false,&quot;dropping-particle&quot;:&quot;&quot;,&quot;non-dropping-particle&quot;:&quot;&quot;},{&quot;family&quot;:&quot;Kruthiventi&quot;,&quot;given&quot;:&quot;Anil Kumar&quot;,&quot;parse-names&quot;:false,&quot;dropping-particle&quot;:&quot;&quot;,&quot;non-dropping-particle&quot;:&quot;&quot;}],&quot;accessed&quot;:{&quot;date-parts&quot;:[[2023,7,22]]},&quot;URL&quot;:&quot;https://cir.nii.ac.jp/crid/1130282273167814784.bib?lang=en&quot;,&quot;issued&quot;:{&quot;date-parts&quot;:[[2007]]},&quot;publisher&quot;:&quot;Elsevier Academic Press&quot;,&quot;container-title-short&quot;:&quot;&quot;},&quot;isTemporary&quot;:false}]},{&quot;citationID&quot;:&quot;MENDELEY_CITATION_a9587c90-2daf-4e97-a350-a62eb6a07d75&quot;,&quot;properties&quot;:{&quot;noteIndex&quot;:0},&quot;isEdited&quot;:false,&quot;manualOverride&quot;:{&quot;isManuallyOverridden&quot;:false,&quot;citeprocText&quot;:&quot;[16], [17]&quot;,&quot;manualOverrideText&quot;:&quot;&quot;},&quot;citationTag&quot;:&quot;MENDELEY_CITATION_v3_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&quot;,&quot;citationItems&quot;:[{&quot;id&quot;:&quot;a62a53bb-6981-37ba-82f7-4f54420e641b&quot;,&quot;itemData&quot;:{&quot;type&quot;:&quot;webpage&quot;,&quot;id&quot;:&quot;a62a53bb-6981-37ba-82f7-4f54420e641b&quot;,&quot;title&quot;:&quot;Summary of the Pollution Prevention Act&quot;,&quot;author&quot;:[{&quot;family&quot;:&quot;US EPA&quot;,&quot;given&quot;:&quot;&quot;,&quot;parse-names&quot;:false,&quot;dropping-particle&quot;:&quot;&quot;,&quot;non-dropping-particle&quot;:&quot;&quot;}],&quot;container-title&quot;:&quot;Environmental Protection Agency&quot;,&quot;issued&quot;:{&quot;date-parts&quot;:[[2020]]},&quot;abstract&quot;:&quot;The Pollution Prevention Act focuses on reducing the amount of pollution through cost-effective changes in production, operation, and raw materials use.&quot;,&quot;container-title-short&quot;:&quot;&quot;},&quot;isTemporary&quot;:false},{&quot;id&quot;:&quot;c0aa1699-13d2-3bb0-a784-c1dac2823dac&quot;,&quot;itemData&quot;:{&quot;type&quot;:&quot;article-journal&quot;,&quot;id&quot;:&quot;c0aa1699-13d2-3bb0-a784-c1dac2823dac&quot;,&quot;title&quot;:&quot;An overview: Origins and development of green chemistry&quot;,&quot;author&quot;:[{&quot;family&quot;:&quot;Linthorst&quot;,&quot;given&quot;:&quot;J. A.&quot;,&quot;parse-names&quot;:false,&quot;dropping-particle&quot;:&quot;&quot;,&quot;non-dropping-particle&quot;:&quot;&quot;}],&quot;container-title&quot;:&quot;Foundations of Chemistry&quot;,&quot;DOI&quot;:&quot;10.1007/s10698-009-9079-4&quot;,&quot;ISSN&quot;:&quot;13864238&quot;,&quot;issued&quot;:{&quot;date-parts&quot;:[[2010]]},&quot;abstract&quot;:&quot;This article provides an overview of the origins and development of green chemistry. Aiming to contribute to the understanding of green chemistry, basically from a historical point of view, this overview argues that contextual influences and the user friendliness of the term are drivers for the explosive growth of green chemistry. It is observed that political support for its development has been significant, in which the Pollution Prevention Act of 1990 was a formal political starting-point, but informally the origins of green chemistry go back to before 1990. US EPA played an important role in all this, but did not solely contribute to the growth of green chemistry. © 2009 The Author(s).&quot;,&quot;issue&quot;:&quot;1&quot;,&quot;volume&quot;:&quot;12&quot;,&quot;container-title-short&quot;:&quot;Found Chem&quot;},&quot;isTemporary&quot;:false}]},{&quot;citationID&quot;:&quot;MENDELEY_CITATION_b906fac2-b30f-436d-9a22-7aad61befe8f&quot;,&quot;properties&quot;:{&quot;noteIndex&quot;:0},&quot;isEdited&quot;:false,&quot;manualOverride&quot;:{&quot;isManuallyOverridden&quot;:false,&quot;citeprocText&quot;:&quot;[3], [18]–[20]&quot;,&quot;manualOverrideText&quot;:&quot;&quot;},&quot;citationTag&quot;:&quot;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&quot;,&quot;citationItems&quot;:[{&quot;id&quot;:&quot;b570db54-a835-3a1f-8f65-6e6dfe4ecd41&quot;,&quot;itemData&quot;:{&quot;type&quot;:&quot;article-journal&quot;,&quot;id&quot;:&quot;b570db54-a835-3a1f-8f65-6e6dfe4ecd41&quot;,&quot;title&quot;:&quot;Green Chemistry: Theory and Practice, Oxford University Press: New York, 1998&quot;,&quot;groupId&quot;:&quot;bbf7f585-0d0a-3cd5-97ff-07613b7facfe&quot;,&quot;author&quot;:[{&quot;family&quot;:&quot;Anastas, P. T.; Warner&quot;,&quot;given&quot;:&quot;J. C.&quot;,&quot;parse-names&quot;:false,&quot;dropping-particle&quot;:&quot;&quot;,&quot;non-dropping-particle&quot;:&quot;&quot;}],&quot;container-title&quot;:&quot;Encyclopedia of Toxicology&quot;,&quot;issued&quot;:{&quot;date-parts&quot;:[[1998]]},&quot;abstract&quot;:&quot;EPA's Green Chemistry Program; including definition of green chemistry and description of the program's mission and activities&quot;,&quot;issue&quot;:&quot;February&quot;,&quot;container-title-short&quot;:&quot;&quot;},&quot;isTemporary&quot;:false},{&quot;id&quot;:&quot;66873e17-bebe-35d9-b22e-e572b1593794&quot;,&quot;itemData&quot;:{&quot;type&quot;:&quot;article-journal&quot;,&quot;id&quot;:&quot;66873e17-bebe-35d9-b22e-e572b1593794&quot;,&quot;title&quot;:&quot;An overview: Origins and development of green chemistry&quot;,&quot;groupId&quot;:&quot;bbf7f585-0d0a-3cd5-97ff-07613b7facfe&quot;,&quot;author&quot;:[{&quot;family&quot;:&quot;Linthorst&quot;,&quot;given&quot;:&quot;J. A.&quot;,&quot;parse-names&quot;:false,&quot;dropping-particle&quot;:&quot;&quot;,&quot;non-dropping-particle&quot;:&quot;&quot;}],&quot;container-title&quot;:&quot;Foundations of Chemistry&quot;,&quot;DOI&quot;:&quot;10.1007/s10698-009-9079-4&quot;,&quot;ISSN&quot;:&quot;13864238&quot;,&quot;issued&quot;:{&quot;date-parts&quot;:[[2010]]},&quot;abstract&quot;:&quot;This article provides an overview of the origins and development of green chemistry. Aiming to contribute to the understanding of green chemistry, basically from a historical point of view, this overview argues that contextual influences and the user friendliness of the term are drivers for the explosive growth of green chemistry. It is observed that political support for its development has been significant, in which the Pollution Prevention Act of 1990 was a formal political starting-point, but informally the origins of green chemistry go back to before 1990. US EPA played an important role in all this, but did not solely contribute to the growth of green chemistry. © 2009 The Author(s).&quot;,&quot;issue&quot;:&quot;1&quot;,&quot;volume&quot;:&quot;12&quot;,&quot;container-title-short&quot;:&quot;Found Chem&quot;},&quot;isTemporary&quot;:false},{&quot;id&quot;:&quot;38713c4c-b1ed-364d-ad7d-32b0b34eaa47&quot;,&quot;itemData&quot;:{&quot;type&quot;:&quot;article&quot;,&quot;id&quot;:&quot;38713c4c-b1ed-364d-ad7d-32b0b34eaa47&quot;,&quot;title&quot;:&quot;A review on the synthesis of bio-based surfactants using green chemistry principles&quot;,&quot;groupId&quot;:&quot;bbf7f585-0d0a-3cd5-97ff-07613b7facfe&quot;,&quot;author&quot;:[{&quot;family&quot;:&quot;Stubbs&quot;,&quot;given&quot;:&quot;Shea&quot;,&quot;parse-names&quot;:false,&quot;dropping-particle&quot;:&quot;&quot;,&quot;non-dropping-particle&quot;:&quot;&quot;},{&quot;family&quot;:&quot;Yousaf&quot;,&quot;given&quot;:&quot;Sakib&quot;,&quot;parse-names&quot;:false,&quot;dropping-particle&quot;:&quot;&quot;,&quot;non-dropping-particle&quot;:&quot;&quot;},{&quot;family&quot;:&quot;Khan&quot;,&quot;given&quot;:&quot;Iftikhar&quot;,&quot;parse-names&quot;:false,&quot;dropping-particle&quot;:&quot;&quot;,&quot;non-dropping-particle&quot;:&quot;&quot;}],&quot;container-title&quot;:&quot;DARU, Journal of Pharmaceutical Sciences&quot;,&quot;DOI&quot;:&quot;10.1007/s40199-022-00450-y&quot;,&quot;ISSN&quot;:&quot;20082231&quot;,&quot;issued&quot;:{&quot;date-parts&quot;:[[2022]]},&quot;abstract&quot;:&quot;Objectives: With increasing awareness of the potential adverse impact of conventional surfactants on the environment and human health, there is mounting interest in the development of bio-based surfactants (which are deemed to be safer, more affordable, are in abundance, are biodegradable, biocompatible and possess scalability, mildness and performance in formulation) in personal care products. Method: A comprehensive literature review around alkyl polyglucosides (APGs) and sucrose esters (SEs) as bio-based surfactants, through the lens of the 12 green chemistry principles was conducted. An overview of the use of bio-based surfactants in personal care products was also provided. Results: Bio-based surfactants are derived primarily from natural sources (i.e. both the head and tail molecular group). One of the more common types of bio-based surfactants are those with carbohydrate head groups, where alkyl polyglucosides (APGs) and sucrose esters (SEs) lead this sub-category. As global regulations and user mandate for sustainability and safety increase, evidence to further support these bio-based surfactants as alternatives to their petrochemical counterparts is advantageous. Use of the green chemistry framework is a suitable way to do this. While many of the discussed principles are enforced industrially, others have only yet been applied at a laboratory scale or are not apparent in literature. Conclusion: Many of the principles of green chemistry are currently used in the synthesis of APGs and SEs. These and other bio-based surfactants should, therefore, be considered suitable and sustainable alternatives to conventional surfactants. To further encourage the use of these novel surfactants, industry must make an effort to implement and improve the use of the remaining principles at a commercial level. Graphical abstract: [Figure not available: see fulltext.].&quot;,&quot;issue&quot;:&quot;2&quot;,&quot;volume&quot;:&quot;30&quot;,&quot;container-title-short&quot;:&quot;&quot;},&quot;isTemporary&quot;:false},{&quot;id&quot;:&quot;19b03e96-b4fe-361f-8fac-8cd4b4c06191&quot;,&quot;itemData&quot;:{&quot;type&quot;:&quot;article&quot;,&quot;id&quot;:&quot;19b03e96-b4fe-361f-8fac-8cd4b4c06191&quot;,&quot;title&quot;:&quot;The Challenges of Integrating the Principles of Green Chemistry and Green Engineering to Heterogeneous Photocatalysis to Treat Water and Produce Green H2&quot;,&quot;groupId&quot;:&quot;bbf7f585-0d0a-3cd5-97ff-07613b7facfe&quot;,&quot;author&quot;:[{&quot;family&quot;:&quot;Anaya-Rodríguez&quot;,&quot;given&quot;:&quot;Fernanda&quot;,&quot;parse-names&quot;:false,&quot;dropping-particle&quot;:&quot;&quot;,&quot;non-dropping-particle&quot;:&quot;&quot;},{&quot;family&quot;:&quot;Durán-Álvarez&quot;,&quot;given&quot;:&quot;Juan C.&quot;,&quot;parse-names&quot;:false,&quot;dropping-particle&quot;:&quot;&quot;,&quot;non-dropping-particle&quot;:&quot;&quot;},{&quot;family&quot;:&quot;Drisya&quot;,&quot;given&quot;:&quot;K. T.&quot;,&quot;parse-names&quot;:false,&quot;dropping-particle&quot;:&quot;&quot;,&quot;non-dropping-particle&quot;:&quot;&quot;},{&quot;family&quot;:&quot;Zanella&quot;,&quot;given&quot;:&quot;Rodolfo&quot;,&quot;parse-names&quot;:false,&quot;dropping-particle&quot;:&quot;&quot;,&quot;non-dropping-particle&quot;:&quot;&quot;}],&quot;container-title&quot;:&quot;Catalysts&quot;,&quot;DOI&quot;:&quot;10.3390/catal13010154&quot;,&quot;ISSN&quot;:&quot;20734344&quot;,&quot;issued&quot;:{&quot;date-parts&quot;:[[2023]]},&quot;abstract&quot;:&quot;Nowadays, heterogeneous photocatalysis for water treatment and hydrogen production are topics gaining interest for scientists and developers from different areas, such as environmental technology and material science. Most of the efforts and resources are devoted to the development of new photocatalyst materials, while the modeling and development of reaction systems allowing for upscaling the process to pilot or industrial scale are scarce. In this work, we present what is known on the upscaling of heterogeneous photocatalysis to purify water and to produce green H2. The types of reactors successfully used in water treatment plants are presented as study cases. The challenges of upscaling the photocatalysis process to produce green H2 are explored from the perspectives of (a) the adaptation of photoreactors, (b) the competitiveness of the process, and (c) safety. Throughout the text, Green Chemistry and Engineering Principles are described and discussed on how they are currently being applied to the heterogeneous photocatalysis process along with the challenges that are ahead. Lastly, the role of automation and high-throughput methods in the upscaling following the Green Principles is discussed.&quot;,&quot;issue&quot;:&quot;1&quot;,&quot;volume&quot;:&quot;13&quot;,&quot;container-title-short&quot;:&quot;&quot;},&quot;isTemporary&quot;:false}]},{&quot;citationID&quot;:&quot;MENDELEY_CITATION_2e7b349a-9cb7-4446-83fb-8f25c4565fca&quot;,&quot;properties&quot;:{&quot;noteIndex&quot;:0},&quot;isEdited&quot;:false,&quot;manualOverride&quot;:{&quot;isManuallyOverridden&quot;:false,&quot;citeprocText&quot;:&quot;[21]&quot;,&quot;manualOverrideText&quot;:&quot;&quot;},&quot;citationTag&quot;:&quot;MENDELEY_CITATION_v3_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&quot;,&quot;citationItems&quot;:[{&quot;id&quot;:&quot;ac8de642-0fe0-33e4-a44f-987141dbdacb&quot;,&quot;itemData&quot;:{&quot;type&quot;:&quot;article&quot;,&quot;id&quot;:&quot;ac8de642-0fe0-33e4-a44f-987141dbdacb&quot;,&quot;title&quot;:&quot;Application of olefin metathesis in oleochemistry: An example of green chemistry&quot;,&quot;author&quot;:[{&quot;family&quot;:&quot;Mol&quot;,&quot;given&quot;:&quot;J. C.&quot;,&quot;parse-names&quot;:false,&quot;dropping-particle&quot;:&quot;&quot;,&quot;non-dropping-particle&quot;:&quot;&quot;}],&quot;container-title&quot;:&quot;Green Chemistry&quot;,&quot;DOI&quot;:&quot;10.1039/b109896a&quot;,&quot;ISSN&quot;:&quot;14639262&quot;,&quot;issued&quot;:{&quot;date-parts&quot;:[[2002]]},&quot;page&quot;:&quot;5-13&quot;,&quot;abstract&quot;:&quot;The metathesis of natural oils and fats and their derivatives is a clean catalytic reaction that can be considered as an example of green chemistry. Using this reaction, oleochemical feedstocks can be converted into valuable chemical products, directly or in only a few reaction steps. With the development of catalysts that are active and highly selective under mild reaction conditions, there are favourable perspectives for the application of the metathesis reaction in the oleochemical industry.&quot;,&quot;publisher&quot;:&quot;Royal Society of Chemistry&quot;,&quot;issue&quot;:&quot;1&quot;,&quot;volume&quot;:&quot;4&quot;,&quot;container-title-short&quot;:&quot;&quot;},&quot;isTemporary&quot;:false}]},{&quot;citationID&quot;:&quot;MENDELEY_CITATION_be43e734-5e94-428d-9935-23cb1c90ee50&quot;,&quot;properties&quot;:{&quot;noteIndex&quot;:0},&quot;isEdited&quot;:false,&quot;manualOverride&quot;:{&quot;isManuallyOverridden&quot;:false,&quot;citeprocText&quot;:&quot;[22], [23]&quot;,&quot;manualOverrideText&quot;:&quot;&quot;},&quot;citationTag&quot;:&quot;MENDELEY_CITATION_v3_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&quot;,&quot;citationItems&quot;:[{&quot;id&quot;:&quot;eb2e44cc-bdd5-3bfc-a8f9-aa1c7e0e7ff2&quot;,&quot;itemData&quot;:{&quot;type&quot;:&quot;article-journal&quot;,&quot;id&quot;:&quot;eb2e44cc-bdd5-3bfc-a8f9-aa1c7e0e7ff2&quot;,&quot;title&quot;:&quot;pdf-87771-21630&quot;,&quot;author&quot;:[{&quot;family&quot;:&quot;Wardencki&quot;,&quot;given&quot;:&quot;W.&quot;,&quot;parse-names&quot;:false,&quot;dropping-particle&quot;:&quot;&quot;,&quot;non-dropping-particle&quot;:&quot;&quot;},{&quot;family&quot;:&quot;Curylo&quot;,&quot;given&quot;:&quot;J.&quot;,&quot;parse-names&quot;:false,&quot;dropping-particle&quot;:&quot;&quot;,&quot;non-dropping-particle&quot;:&quot;&quot;},{&quot;family&quot;:&quot;Namiensnik&quot;,&quot;given&quot;:&quot;J.&quot;,&quot;parse-names&quot;:false,&quot;dropping-particle&quot;:&quot;&quot;,&quot;non-dropping-particle&quot;:&quot;&quot;}],&quot;container-title&quot;:&quot;Polish Journal of Environmental Studies&quot;,&quot;container-title-short&quot;:&quot;Pol J Environ Stud&quot;,&quot;issued&quot;:{&quot;date-parts&quot;:[[2005]]},&quot;page&quot;:&quot;389-395&quot;,&quot;issue&quot;:&quot;4&quot;,&quot;volume&quot;:&quot;14&quot;},&quot;isTemporary&quot;:false},{&quot;id&quot;:&quot;d641f40e-10f5-3ed7-8cea-e968a97201ed&quot;,&quot;itemData&quot;:{&quot;type&quot;:&quot;article-journal&quot;,&quot;id&quot;:&quot;d641f40e-10f5-3ed7-8cea-e968a97201ed&quot;,&quot;title&quot;:&quot;Efficient Catalysts for the Green Synthesis of Adipic Acid from Biomass&quot;,&quot;author&quot;:[{&quot;family&quot;:&quot;Deng&quot;,&quot;given&quot;:&quot;Weiping&quot;,&quot;parse-names&quot;:false,&quot;dropping-particle&quot;:&quot;&quot;,&quot;non-dropping-particle&quot;:&quot;&quot;},{&quot;family&quot;:&quot;Yan&quot;,&quot;given&quot;:&quot;Longfei&quot;,&quot;parse-names&quot;:false,&quot;dropping-particle&quot;:&quot;&quot;,&quot;non-dropping-particle&quot;:&quot;&quot;},{&quot;family&quot;:&quot;Wang&quot;,&quot;given&quot;:&quot;Binju&quot;,&quot;parse-names&quot;:false,&quot;dropping-particle&quot;:&quot;&quot;,&quot;non-dropping-particle&quot;:&quot;&quot;},{&quot;family&quot;:&quot;Zhang&quot;,&quot;given&quot;:&quot;Qihui&quot;,&quot;parse-names&quot;:false,&quot;dropping-particle&quot;:&quot;&quot;,&quot;non-dropping-particle&quot;:&quot;&quot;},{&quot;family&quot;:&quot;Song&quot;,&quot;given&quot;:&quot;Haiyan&quot;,&quot;parse-names&quot;:false,&quot;dropping-particle&quot;:&quot;&quot;,&quot;non-dropping-particle&quot;:&quot;&quot;},{&quot;family&quot;:&quot;Wang&quot;,&quot;given&quot;:&quot;Shanshan&quot;,&quot;parse-names&quot;:false,&quot;dropping-particle&quot;:&quot;&quot;,&quot;non-dropping-particle&quot;:&quot;&quot;},{&quot;family&quot;:&quot;Zhang&quot;,&quot;given&quot;:&quot;Qinghong&quot;,&quot;parse-names&quot;:false,&quot;dropping-particle&quot;:&quot;&quot;,&quot;non-dropping-particle&quot;:&quot;&quot;},{&quot;family&quot;:&quot;Wang&quot;,&quot;given&quot;:&quot;Ye&quot;,&quot;parse-names&quot;:false,&quot;dropping-particle&quot;:&quot;&quot;,&quot;non-dropping-particle&quot;:&quot;&quot;}],&quot;container-title&quot;:&quot;Angewandte Chemie - International Edition&quot;,&quot;DOI&quot;:&quot;10.1002/anie.202013843&quot;,&quot;ISSN&quot;:&quot;15213773&quot;,&quot;issued&quot;:{&quot;date-parts&quot;:[[2021]]},&quot;abstract&quot;:&quot;Green synthesis of adipic acid from renewable biomass is a very attractive goal of sustainable chemistry. Herein, we report efficient catalysts for a two-step transformation of cellulose-derived glucose into adipic acid via glucaric acid. Carbon nanotube-supported platinum nanoparticles are found to work efficiently for the oxidation of glucose to glucaric acid. An activated carbon-supported bifunctional catalyst composed of rhenium oxide and palladium is discovered to be powerful for the removal of four hydroxyl groups in glucaric acid, affording adipic acid with a 99 % yield. Rhenium oxide functions for the deoxygenation but is less efficient for four hydroxyl group removal. The co-presence of palladium not only catalyzes the hydrogenation of olefin intermediates but also synergistically facilitates the deoxygenation. This work presents a green route for adipic acid synthesis and offers a bifunctional-catalysis strategy for efficient deoxygenation.&quot;,&quot;issue&quot;:&quot;9&quot;,&quot;volume&quot;:&quot;60&quot;,&quot;container-title-short&quot;:&quot;&quot;},&quot;isTemporary&quot;:false}]},{&quot;citationID&quot;:&quot;MENDELEY_CITATION_b08f2f01-8c15-4b29-9b53-85c0c20139c7&quot;,&quot;properties&quot;:{&quot;noteIndex&quot;:0},&quot;isEdited&quot;:false,&quot;manualOverride&quot;:{&quot;isManuallyOverridden&quot;:false,&quot;citeprocText&quot;:&quot;[24]&quot;,&quot;manualOverrideText&quot;:&quot;&quot;},&quot;citationTag&quot;:&quot;MENDELEY_CITATION_v3_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&quot;,&quot;citationItems&quot;:[{&quot;id&quot;:&quot;72005932-0acc-3723-bb2a-a86db5bf3d74&quot;,&quot;itemData&quot;:{&quot;type&quot;:&quot;article-journal&quot;,&quot;id&quot;:&quot;72005932-0acc-3723-bb2a-a86db5bf3d74&quot;,&quot;title&quot;:&quot;Lesage_10066.pdf&quot;,&quot;author&quot;:[{&quot;family&quot;:&quot;Isabelle&quot;,&quot;given&quot;:&quot;&quot;,&quot;parse-names&quot;:false,&quot;dropping-particle&quot;:&quot;&quot;,&quot;non-dropping-particle&quot;:&quot;&quot;}],&quot;DOI&quot;:&quot;10.1515/1542-6580.2955ï&quot;,&quot;URL&quot;:&quot;http://dx.doi.org/10.1515/1542-6580.2955&quot;,&quot;container-title-short&quot;:&quot;&quot;},&quot;isTemporary&quot;:false}]},{&quot;citationID&quot;:&quot;MENDELEY_CITATION_90a17691-1d36-43eb-93ec-2b2fa932a487&quot;,&quot;properties&quot;:{&quot;noteIndex&quot;:0},&quot;isEdited&quot;:false,&quot;manualOverride&quot;:{&quot;isManuallyOverridden&quot;:false,&quot;citeprocText&quot;:&quot;[22], [25]&quot;,&quot;manualOverrideText&quot;:&quot;&quot;},&quot;citationTag&quot;:&quot;MENDELEY_CITATION_v3_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&quot;,&quot;citationItems&quot;:[{&quot;id&quot;:&quot;eb2e44cc-bdd5-3bfc-a8f9-aa1c7e0e7ff2&quot;,&quot;itemData&quot;:{&quot;type&quot;:&quot;article-journal&quot;,&quot;id&quot;:&quot;eb2e44cc-bdd5-3bfc-a8f9-aa1c7e0e7ff2&quot;,&quot;title&quot;:&quot;pdf-87771-21630&quot;,&quot;author&quot;:[{&quot;family&quot;:&quot;Wardencki&quot;,&quot;given&quot;:&quot;W.&quot;,&quot;parse-names&quot;:false,&quot;dropping-particle&quot;:&quot;&quot;,&quot;non-dropping-particle&quot;:&quot;&quot;},{&quot;family&quot;:&quot;Curylo&quot;,&quot;given&quot;:&quot;J.&quot;,&quot;parse-names&quot;:false,&quot;dropping-particle&quot;:&quot;&quot;,&quot;non-dropping-particle&quot;:&quot;&quot;},{&quot;family&quot;:&quot;Namiensnik&quot;,&quot;given&quot;:&quot;J.&quot;,&quot;parse-names&quot;:false,&quot;dropping-particle&quot;:&quot;&quot;,&quot;non-dropping-particle&quot;:&quot;&quot;}],&quot;container-title&quot;:&quot;Polish Journal of Environmental Studies&quot;,&quot;container-title-short&quot;:&quot;Pol J Environ Stud&quot;,&quot;issued&quot;:{&quot;date-parts&quot;:[[2005]]},&quot;page&quot;:&quot;389-395&quot;,&quot;issue&quot;:&quot;4&quot;,&quot;volume&quot;:&quot;14&quot;},&quot;isTemporary&quot;:false},{&quot;id&quot;:&quot;9131a4cd-05be-312a-902f-a1ad4bbfb8f0&quot;,&quot;itemData&quot;:{&quot;type&quot;:&quot;article-journal&quot;,&quot;id&quot;:&quot;9131a4cd-05be-312a-902f-a1ad4bbfb8f0&quot;,&quot;title&quot;:&quot;Biodiesel synthesis from waste vegetable oil via transesterification reaction in supercritical methanol&quot;,&quot;author&quot;:[{&quot;family&quot;:&quot;Ghoreishi&quot;,&quot;given&quot;:&quot;S. M.&quot;,&quot;parse-names&quot;:false,&quot;dropping-particle&quot;:&quot;&quot;,&quot;non-dropping-particle&quot;:&quot;&quot;},{&quot;family&quot;:&quot;Moein&quot;,&quot;given&quot;:&quot;P.&quot;,&quot;parse-names&quot;:false,&quot;dropping-particle&quot;:&quot;&quot;,&quot;non-dropping-particle&quot;:&quot;&quot;}],&quot;container-title&quot;:&quot;Journal of Supercritical Fluids&quot;,&quot;DOI&quot;:&quot;10.1016/j.supflu.2013.01.011&quot;,&quot;ISSN&quot;:&quot;08968446&quot;,&quot;issued&quot;:{&quot;date-parts&quot;:[[2013]]},&quot;page&quot;:&quot;24-31&quot;,&quot;abstract&quot;:&quot;Response surface methodology (RSM) was applied to analyze the effect of four independent variables (molar ratio of methanol to oil, reaction temperature, pressure and time) on the yield of the biodiesel production via supercritical methanol (SCM) method. Waste vegetable oil (WVO) was used as raw material and transesterification reaction was performed in a supercritical batch reactor. The central composite rotatable design was used to maximize the yield of the biodiesel. The optimal values of variables were determined by RSM to be 33.8:1 (methanol/oil molar ratio) 271.1 °C, 23.1 MPa and 20.4 min reaction time for the maximum predicted yield of 95.27% (g/g). Moreover, an irreversible first order kinetic model was successfully correlated to the experimental transesterification data with 3.37 (s-1) and 31.71 (kJ/mol) as the frequency factor and activation energy of the process. © 2013 Elsevier B.V.&quot;,&quot;volume&quot;:&quot;76&quot;,&quot;container-title-short&quot;:&quot;&quot;},&quot;isTemporary&quot;:false}]},{&quot;citationID&quot;:&quot;MENDELEY_CITATION_b343c9b6-76c1-4807-bdcb-8884f0d33db9&quot;,&quot;properties&quot;:{&quot;noteIndex&quot;:0},&quot;isEdited&quot;:false,&quot;manualOverride&quot;:{&quot;isManuallyOverridden&quot;:false,&quot;citeprocText&quot;:&quot;[26], [27]&quot;,&quot;manualOverrideText&quot;:&quot;&quot;},&quot;citationTag&quot;:&quot;MENDELEY_CITATION_v3_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&quot;,&quot;citationItems&quot;:[{&quot;id&quot;:&quot;5f69ff30-c057-376b-8487-538c6492f686&quot;,&quot;itemData&quot;:{&quot;type&quot;:&quot;article&quot;,&quot;id&quot;:&quot;5f69ff30-c057-376b-8487-538c6492f686&quot;,&quot;title&quot;:&quot;Supercritical fluids: Green solvents for green chemistry?&quot;,&quot;author&quot;:[{&quot;family&quot;:&quot;Poliakoff&quot;,&quot;given&quot;:&quot;Martyn&quot;,&quot;parse-names&quot;:false,&quot;dropping-particle&quot;:&quot;&quot;,&quot;non-dropping-particle&quot;:&quot;&quot;},{&quot;family&quot;:&quot;Licence&quot;,&quot;given&quot;:&quot;Peter&quot;,&quot;parse-names&quot;:false,&quot;dropping-particle&quot;:&quot;&quot;,&quot;non-dropping-particle&quot;:&quot;&quot;}],&quot;container-title&quot;:&quot;Philosophical Transactions of the Royal Society A: Mathematical, Physical and Engineering Sciences&quot;,&quot;DOI&quot;:&quot;10.1098/rsta.2015.0018&quot;,&quot;ISSN&quot;:&quot;1364503X&quot;,&quot;issued&quot;:{&quot;date-parts&quot;:[[2015]]},&quot;issue&quot;:&quot;2057&quot;,&quot;volume&quot;:&quot;373&quot;,&quot;container-title-short&quot;:&quot;&quot;},&quot;isTemporary&quot;:false},{&quot;id&quot;:&quot;875a35f5-3a8a-3bc2-baba-fa929cefec43&quot;,&quot;itemData&quot;:{&quot;type&quot;:&quot;article&quot;,&quot;id&quot;:&quot;875a35f5-3a8a-3bc2-baba-fa929cefec43&quot;,&quot;title&quot;:&quot;Supercritical fluids in green chemistry&quot;,&quot;author&quot;:[{&quot;family&quot;:&quot;Leitner&quot;,&quot;given&quot;:&quot;Walter&quot;,&quot;parse-names&quot;:false,&quot;dropping-particle&quot;:&quot;&quot;,&quot;non-dropping-particle&quot;:&quot;&quot;},{&quot;family&quot;:&quot;Poliakoff&quot;,&quot;given&quot;:&quot;Martyn&quot;,&quot;parse-names&quot;:false,&quot;dropping-particle&quot;:&quot;&quot;,&quot;non-dropping-particle&quot;:&quot;&quot;}],&quot;container-title&quot;:&quot;Green Chemistry&quot;,&quot;DOI&quot;:&quot;10.1039/b809498p&quot;,&quot;ISSN&quot;:&quot;14639270&quot;,&quot;issued&quot;:{&quot;date-parts&quot;:[[2008]]},&quot;issue&quot;:&quot;7&quot;,&quot;volume&quot;:&quot;10&quot;,&quot;container-title-short&quot;:&quot;&quot;},&quot;isTemporary&quot;:false}]},{&quot;citationID&quot;:&quot;MENDELEY_CITATION_c2daab24-9a16-42d7-8d34-410cbce8e143&quot;,&quot;properties&quot;:{&quot;noteIndex&quot;:0},&quot;isEdited&quot;:false,&quot;manualOverride&quot;:{&quot;isManuallyOverridden&quot;:false,&quot;citeprocText&quot;:&quot;[28]&quot;,&quot;manualOverrideText&quot;:&quot;&quot;},&quot;citationTag&quot;:&quot;MENDELEY_CITATION_v3_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&quot;,&quot;citationItems&quot;:[{&quot;id&quot;:&quot;6addbfdc-3c67-37fe-b9a3-a0da577244cc&quot;,&quot;itemData&quot;:{&quot;type&quot;:&quot;article-journal&quot;,&quot;id&quot;:&quot;6addbfdc-3c67-37fe-b9a3-a0da577244cc&quot;,&quot;title&quot;:&quot;Green chemical processes with supercritical fluids: Properties, materials, separations and energy&quot;,&quot;author&quot;:[{&quot;family&quot;:&quot;Machida&quot;,&quot;given&quot;:&quot;Hiroshi&quot;,&quot;parse-names&quot;:false,&quot;dropping-particle&quot;:&quot;&quot;,&quot;non-dropping-particle&quot;:&quot;&quot;},{&quot;family&quot;:&quot;Takesue&quot;,&quot;given&quot;:&quot;Masafumi&quot;,&quot;parse-names&quot;:false,&quot;dropping-particle&quot;:&quot;&quot;,&quot;non-dropping-particle&quot;:&quot;&quot;},{&quot;family&quot;:&quot;Smith&quot;,&quot;given&quot;:&quot;Richard L.&quot;,&quot;parse-names&quot;:false,&quot;dropping-particle&quot;:&quot;&quot;,&quot;non-dropping-particle&quot;:&quot;&quot;}],&quot;container-title&quot;:&quot;Journal of Supercritical Fluids&quot;,&quot;DOI&quot;:&quot;10.1016/j.supflu.2011.04.016&quot;,&quot;ISSN&quot;:&quot;08968446&quot;,&quot;issued&quot;:{&quot;date-parts&quot;:[[2011]]},&quot;page&quot;:&quot;2-15&quot;,&quot;abstract&quot;:&quot;In this work, an overview of the properties of supercritical fluids is given on using water and carbon dioxide for developing green chemical processes. Present industrial processes and emerging technologies that use supercritical fluids are highlighted. Supercritical fluids are being used in transcritical cycles for heat transfer due to their favorable thermophysical properties and their environmental compatibility. Supercritical water is being proposed as a reaction solvent for zinc silicate industrial phosphors, since it allows production of luminescent materials at low temperatures (400 °C) and with less energy than industrial solid-state methods that require high temperatures (1200 °C). Supercritical CO2-ionic liquid systems have much potential as biphasic systems for reactions and separations, however, when used for chiral separations, the selectivity of these systems is not well understood yet. The use of supercritical CO2 for viscosity reduction in ionic liquid reaction systems seems to be a favorable research area with conversion of d-fructose to 5-hydroxymethylfurfural in high yields (&gt;90%) being an example. Systems to convert biomass to energy by direct oxidation in supercritical water are under development. Many opportunities exist for developing green chemical processes with supercritical fluids. © 2011 Elsevier B.V. All rights reserved.&quot;,&quot;publisher&quot;:&quot;Elsevier B.V.&quot;,&quot;volume&quot;:&quot;60&quot;,&quot;container-title-short&quot;:&quot;&quot;},&quot;isTemporary&quot;:false}]},{&quot;citationID&quot;:&quot;MENDELEY_CITATION_12b50b33-ea8a-469d-9f71-56a296a01130&quot;,&quot;properties&quot;:{&quot;noteIndex&quot;:0},&quot;isEdited&quot;:false,&quot;manualOverride&quot;:{&quot;isManuallyOverridden&quot;:false,&quot;citeprocText&quot;:&quot;[29]&quot;,&quot;manualOverrideText&quot;:&quot;&quot;},&quot;citationTag&quot;:&quot;MENDELEY_CITATION_v3_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&quot;,&quot;citationItems&quot;:[{&quot;id&quot;:&quot;01b46ee1-8259-39ce-8851-84b513e9f55e&quot;,&quot;itemData&quot;:{&quot;type&quot;:&quot;article-journal&quot;,&quot;id&quot;:&quot;01b46ee1-8259-39ce-8851-84b513e9f55e&quot;,&quot;title&quot;:&quot;Room-temperature ionic liquids enhanced green synthesis of β-glycosyl 1-ester&quot;,&quot;author&quot;:[{&quot;family&quot;:&quot;Cui&quot;,&quot;given&quot;:&quot;Yanli&quot;,&quot;parse-names&quot;:false,&quot;dropping-particle&quot;:&quot;&quot;,&quot;non-dropping-particle&quot;:&quot;&quot;},{&quot;family&quot;:&quot;Xu&quot;,&quot;given&quot;:&quot;Minghan&quot;,&quot;parse-names&quot;:false,&quot;dropping-particle&quot;:&quot;&quot;,&quot;non-dropping-particle&quot;:&quot;&quot;},{&quot;family&quot;:&quot;Yao&quot;,&quot;given&quot;:&quot;Weirong&quot;,&quot;parse-names&quot;:false,&quot;dropping-particle&quot;:&quot;&quot;,&quot;non-dropping-particle&quot;:&quot;&quot;},{&quot;family&quot;:&quot;Mao&quot;,&quot;given&quot;:&quot;Jianwei&quot;,&quot;parse-names&quot;:false,&quot;dropping-particle&quot;:&quot;&quot;,&quot;non-dropping-particle&quot;:&quot;&quot;}],&quot;container-title&quot;:&quot;Carbohydrate Research&quot;,&quot;container-title-short&quot;:&quot;Carbohydr Res&quot;,&quot;DOI&quot;:&quot;10.1016/j.carres.2015.01.010&quot;,&quot;ISSN&quot;:&quot;1873426X&quot;,&quot;PMID&quot;:&quot;25704198&quot;,&quot;issued&quot;:{&quot;date-parts&quot;:[[2015,4,30]]},&quot;page&quot;:&quot;51-54&quot;,&quot;abstract&quot;:&quot;We herein report an efficient synthesis of β-glycosyl 1-ester in room-temperature ionic liquids (RTILs) promoted via silver salt and quaternary ammonium salt (PTC) with good or excellent yields. All products were isolated exclusively as the β-anomers. Four different RTILs, eight metal salts and four quaternary ammonium salts were screened in the glycosylation reaction. The synergistic effect of C&lt;inf&gt;6&lt;/inf&gt;mim·OTf, Ag&lt;inf&gt;2&lt;/inf&gt;O and tetrabutylammonium iodine gave the best results. Their promotion to the system was integral. Thorough study provided insight into the catalytic activity of ionic liquid structure, metal salts and quaternary ammonium salt to these reactions. It is worth mentioning that the yield of aliphatic compound 2,3,4,6-tetra-O-acetyl-β-d-galactopyranosyl butyrate (3l) was highly improved when using C&lt;inf&gt;6&lt;/inf&gt;mim·OTf as solvent compared with the normal volatile solvents under the same catalysts. This green approach has been proved to be practical and compatible with a wide range from aliphatic to aromatic substrates.&quot;,&quot;publisher&quot;:&quot;Elsevier Ltd&quot;,&quot;volume&quot;:&quot;407&quot;},&quot;isTemporary&quot;:false}]},{&quot;citationID&quot;:&quot;MENDELEY_CITATION_203106f6-e92f-4452-b343-7e4ff7202d6b&quot;,&quot;properties&quot;:{&quot;noteIndex&quot;:0},&quot;isEdited&quot;:false,&quot;manualOverride&quot;:{&quot;isManuallyOverridden&quot;:false,&quot;citeprocText&quot;:&quot;[30], [31]&quot;,&quot;manualOverrideText&quot;:&quot;&quot;},&quot;citationTag&quot;:&quot;MENDELEY_CITATION_v3_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&quot;,&quot;citationItems&quot;:[{&quot;id&quot;:&quot;4b79e584-8567-3a32-8457-b4b22354030f&quot;,&quot;itemData&quot;:{&quot;type&quot;:&quot;article&quot;,&quot;id&quot;:&quot;4b79e584-8567-3a32-8457-b4b22354030f&quot;,&quot;title&quot;:&quot;Green catalysis for chemical transformation: The need for the sustainable development&quot;,&quot;author&quot;:[{&quot;family&quot;:&quot;Kate&quot;,&quot;given&quot;:&quot;Aditya&quot;,&quot;parse-names&quot;:false,&quot;dropping-particle&quot;:&quot;&quot;,&quot;non-dropping-particle&quot;:&quot;&quot;},{&quot;family&quot;:&quot;Sahu&quot;,&quot;given&quot;:&quot;Lavanya Kumar&quot;,&quot;parse-names&quot;:false,&quot;dropping-particle&quot;:&quot;&quot;,&quot;non-dropping-particle&quot;:&quot;&quot;},{&quot;family&quot;:&quot;Pandey&quot;,&quot;given&quot;:&quot;Jaya&quot;,&quot;parse-names&quot;:false,&quot;dropping-particle&quot;:&quot;&quot;,&quot;non-dropping-particle&quot;:&quot;&quot;},{&quot;family&quot;:&quot;Mishra&quot;,&quot;given&quot;:&quot;Mohit&quot;,&quot;parse-names&quot;:false,&quot;dropping-particle&quot;:&quot;&quot;,&quot;non-dropping-particle&quot;:&quot;&quot;},{&quot;family&quot;:&quot;Sharma&quot;,&quot;given&quot;:&quot;Prasanna Kumar&quot;,&quot;parse-names&quot;:false,&quot;dropping-particle&quot;:&quot;&quot;,&quot;non-dropping-particle&quot;:&quot;&quot;}],&quot;container-title&quot;:&quot;Current Research in Green and Sustainable Chemistry&quot;,&quot;DOI&quot;:&quot;10.1016/j.crgsc.2021.100248&quot;,&quot;ISSN&quot;:&quot;26660865&quot;,&quot;issued&quot;:{&quot;date-parts&quot;:[[2022,1,1]]},&quot;abstract&quot;:&quot;The worldwide concern for the sustainable future along with the advancement in the green products with biotechnological routes has enhanced the utilization of bio-catalysis also called as green catalyst in the industrial domains. The developments in the green chemistry are intrinsically connected mostly to the bio-catalyst due to its key synthesis from renewable sources. Green catalyst has potential to catalyse different chemical reaction and therefore being an essential alternative for the environmentally unsafe chemical mechanisms. In this context, the purpose of this review is to present the brief introduction, importance and advancement of the bio-catalytic techniques along with the industrial perspective, mainly for the far-reaching applications. The green development of the metagenomics and computational tools demonstrated in this review has developed the fast growth leading to the progression of novel enzymes with enhanced properties for the sustainable future. However, it requires comprehensive study and commercial supply, as the bio-catalysis approach will fundamentally play essential role in the chemical transformation of the broad industries including pharmaceutical, agriculture, healthcare and chemical industry in next few decades. For all these reasons, the aim is to brief the significance of the integration of the green chemistry in the enzymatic approaches along with the challenges and the prominence of a way forward in this direction.&quot;,&quot;publisher&quot;:&quot;Elsevier B.V.&quot;,&quot;volume&quot;:&quot;5&quot;,&quot;container-title-short&quot;:&quot;&quot;},&quot;isTemporary&quot;:false},{&quot;id&quot;:&quot;81cefadb-0775-3f87-8a14-9157955578ba&quot;,&quot;itemData&quot;:{&quot;type&quot;:&quot;article&quot;,&quot;id&quot;:&quot;81cefadb-0775-3f87-8a14-9157955578ba&quot;,&quot;title&quot;:&quot;Porous nanomaterials as green catalyst for the conversion of biomass to bioenergy&quot;,&quot;author&quot;:[{&quot;family&quot;:&quot;Bhanja&quot;,&quot;given&quot;:&quot;Piyali&quot;,&quot;parse-names&quot;:false,&quot;dropping-particle&quot;:&quot;&quot;,&quot;non-dropping-particle&quot;:&quot;&quot;},{&quot;family&quot;:&quot;Bhaumik&quot;,&quot;given&quot;:&quot;Asim&quot;,&quot;parse-names&quot;:false,&quot;dropping-particle&quot;:&quot;&quot;,&quot;non-dropping-particle&quot;:&quot;&quot;}],&quot;container-title&quot;:&quot;Fuel&quot;,&quot;DOI&quot;:&quot;10.1016/j.fuel.2016.08.004&quot;,&quot;ISSN&quot;:&quot;00162361&quot;,&quot;issued&quot;:{&quot;date-parts&quot;:[[2016,12,1]]},&quot;page&quot;:&quot;432-441&quot;,&quot;abstract&quot;:&quot;Natural fossil fuel is the prime resource of energy and with the rapid technological development its reserve is depleting at an alarming rate. To overcome this concern bio-refinery is the most emerging and necessary approach, where liquid fuels and related demanding fine chemicals can be derived very effectively from biomass via platform chemical 5-hydroxymethylfurfural (HMF). HMF, furfural and 2,5-furandicarboxylic acid (FDCA) can be derived from biomass via several catalytic processes. Thus the objective of this review is to summarize various catalytic methods to produce 5-hydroxymethylfurfural (HMF) the precursor of 2,5-dimethylfuran (DMF) from a variety of monomeric bioresources such as glucose, fructose, dimeric (sucrose) and also polymeric carbohydrates like starch, cellulose and biomass derived carbohydrates (raw biomass). High surface acidity and porous nanostructures (high surface area) of the nanomaterials play crucial role in these heterogeneous catalytic processes. Several nanoporous solid acid catalysts like porous resin, micro/mesoporous carbons, microporous zeolites, mesoporous metal oxides, functionalized mesoporous silicas and porous organic polymers employed in the selective biomass conversion reactions are discussed in detail in this review. Bifunctional catalysts, MOFs and metal phosphonates with functionalised surfaces in comparison to those of the conventional solid acid catalysts are also discussed in-depth.&quot;,&quot;publisher&quot;:&quot;Elsevier Ltd&quot;,&quot;volume&quot;:&quot;185&quot;,&quot;container-title-short&quot;:&quot;&quot;},&quot;isTemporary&quot;:false}]},{&quot;citationID&quot;:&quot;MENDELEY_CITATION_6d0d250d-1682-489b-be87-d1600641c705&quot;,&quot;properties&quot;:{&quot;noteIndex&quot;:0},&quot;isEdited&quot;:false,&quot;manualOverride&quot;:{&quot;isManuallyOverridden&quot;:false,&quot;citeprocText&quot;:&quot;[32]&quot;,&quot;manualOverrideText&quot;:&quot;&quot;},&quot;citationTag&quot;:&quot;MENDELEY_CITATION_v3_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&quot;,&quot;citationItems&quot;:[{&quot;id&quot;:&quot;291900b8-23a4-35a0-9dcc-6cac917aab0d&quot;,&quot;itemData&quot;:{&quot;type&quot;:&quot;article-journal&quot;,&quot;id&quot;:&quot;291900b8-23a4-35a0-9dcc-6cac917aab0d&quot;,&quot;title&quot;:&quot;Nano Catalysts: A Newfangled Gem in the Catalytic World&quot;,&quot;author&quot;:[{&quot;family&quot;:&quot;Chaudhary&quot;,&quot;given&quot;:&quot;Ashu&quot;,&quot;parse-names&quot;:false,&quot;dropping-particle&quot;:&quot;&quot;,&quot;non-dropping-particle&quot;:&quot;&quot;}],&quot;container-title&quot;:&quot;Recent Advances in Petrochemical Science&quot;,&quot;DOI&quot;:&quot;10.19080/rapsci.2017.03.555625&quot;,&quot;issued&quot;:{&quot;date-parts&quot;:[[2017,11,22]]},&quot;publisher&quot;:&quot;Juniper Publishers&quot;,&quot;issue&quot;:&quot;5&quot;,&quot;volume&quot;:&quot;3&quot;,&quot;container-title-short&quot;:&quot;&quot;},&quot;isTemporary&quot;:false}]},{&quot;citationID&quot;:&quot;MENDELEY_CITATION_77729bf3-a6f3-486c-8e70-d80f68134ec8&quot;,&quot;properties&quot;:{&quot;noteIndex&quot;:0},&quot;isEdited&quot;:false,&quot;manualOverride&quot;:{&quot;isManuallyOverridden&quot;:false,&quot;citeprocText&quot;:&quot;[33]&quot;,&quot;manualOverrideText&quot;:&quot;&quot;},&quot;citationTag&quot;:&quot;MENDELEY_CITATION_v3_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&quot;,&quot;citationItems&quot;:[{&quot;id&quot;:&quot;885672f1-d7f3-3fb9-88ae-111003edd057&quot;,&quot;itemData&quot;:{&quot;type&quot;:&quot;report&quot;,&quot;id&quot;:&quot;885672f1-d7f3-3fb9-88ae-111003edd057&quot;,&quot;title&quot;:&quot;Catalysis: A brief review on Nano-Catalyst&quot;,&quot;author&quot;:[{&quot;family&quot;:&quot;Tandon&quot;,&quot;given&quot;:&quot;Praveen K&quot;,&quot;parse-names&quot;:false,&quot;dropping-particle&quot;:&quot;&quot;,&quot;non-dropping-particle&quot;:&quot;&quot;},{&quot;family&quot;:&quot;Bahadur Singh&quot;,&quot;given&quot;:&quot;Santosh&quot;,&quot;parse-names&quot;:false,&quot;dropping-particle&quot;:&quot;&quot;,&quot;non-dropping-particle&quot;:&quot;&quot;},{&quot;family&quot;:&quot;Kumar Tandon&quot;,&quot;given&quot;:&quot;Praveen&quot;,&quot;parse-names&quot;:false,&quot;dropping-particle&quot;:&quot;&quot;,&quot;non-dropping-particle&quot;:&quot;&quot;}],&quot;container-title&quot;:&quot;Journal of Energy and Chemical&quot;,&quot;URL&quot;:&quot;https://www.researchgate.net/publication/284727255&quot;,&quot;issued&quot;:{&quot;date-parts&quot;:[[2014]]},&quot;number-of-pages&quot;:&quot;106-115&quot;,&quot;abstract&quot;:&quot;Catalysis is one of the most valuable principles out of twelve principles of Green Chemistry. Green chemistry is the utilization of a set of principles that eliminates or reduces the use or generation of hazardous substances in the design, manufacture, and application of chemical products and emphasizes hazard reduction as the performance criteria while designing new chemical processes. In recent years, nanocatalysis has become an emerging field of science due to its high activity, selectivity and productivity. The nanoscale size, shape and an exceptionally large surface area to volume ratio imparts unique properties to nanocatalysts because of the structural and electronic changes which differentiates them from the bulk materials. This mini-review mainly focused on describing the fundamental understanding of nanocatalysis, how unique catalytic property and other specific properties of nanomaterials depend on its size and structure at the atomic level.&quot;,&quot;issue&quot;:&quot;3&quot;,&quot;volume&quot;:&quot;2&quot;,&quot;container-title-short&quot;:&quot;&quot;},&quot;isTemporary&quot;:false}]},{&quot;citationID&quot;:&quot;MENDELEY_CITATION_2760ac16-fbcc-4b58-9bfd-4955c7c2546a&quot;,&quot;properties&quot;:{&quot;noteIndex&quot;:0},&quot;isEdited&quot;:false,&quot;manualOverride&quot;:{&quot;isManuallyOverridden&quot;:false,&quot;citeprocText&quot;:&quot;[34]&quot;,&quot;manualOverrideText&quot;:&quot;&quot;},&quot;citationTag&quot;:&quot;MENDELEY_CITATION_v3_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&quot;,&quot;citationItems&quot;:[{&quot;id&quot;:&quot;dfff1cf6-f028-333d-b39d-a0c4fbb6d52d&quot;,&quot;itemData&quot;:{&quot;type&quot;:&quot;report&quot;,&quot;id&quot;:&quot;dfff1cf6-f028-333d-b39d-a0c4fbb6d52d&quot;,&quot;title&quot;:&quot;REVIEW Nitrilase and Its Application as a Green Catalyst&quot;,&quot;author&quot;:[{&quot;family&quot;:&quot;Ram Singh&quot;,&quot;given&quot;:&quot;by&quot;,&quot;parse-names&quot;:false,&quot;dropping-particle&quot;:&quot;&quot;,&quot;non-dropping-particle&quot;:&quot;&quot;},{&quot;family&quot;:&quot;Sharma&quot;,&quot;given&quot;:&quot;Rakesh&quot;,&quot;parse-names&quot;:false,&quot;dropping-particle&quot;:&quot;&quot;,&quot;non-dropping-particle&quot;:&quot;&quot;},{&quot;family&quot;:&quot;Tewari&quot;,&quot;given&quot;:&quot;Neetu&quot;,&quot;parse-names&quot;:false,&quot;dropping-particle&quot;:&quot;&quot;,&quot;non-dropping-particle&quot;:&quot;&quot;},{&quot;family&quot;:&quot;Rawat&quot;,&quot;given&quot;:&quot;Diwan S&quot;,&quot;parse-names&quot;:false,&quot;dropping-particle&quot;:&quot;&quot;,&quot;non-dropping-particle&quot;:&quot;&quot;}],&quot;abstract&quot;:&quot;Hydrolase-catalyzed reactions have been widely applied in organic synthesis. Nitrilases are an important class of hydrolase that converts naturally occurring, as well as xenobiotically derived, nitriles to the corresponding carboxylic acids and ammonia. Because of their inherent enantio-and regioselectiv-ities and other benefits, nitrilases are attractive as green, mild, and selective catalysts for setting stereogenic centers in fine-chemical synthesis and enantiospecific synthesis of a variety of carboxylic acid derivatives. In this review, the literature has been surveyed to provide a comprehensive coverage of the application of nitrilases in organic synthesis. Literature has also been cited to describe the isolation and/ or characterization of nitrilases and related enzymes.&quot;,&quot;container-title-short&quot;:&quot;&quot;},&quot;isTemporary&quot;:false}]},{&quot;citationID&quot;:&quot;MENDELEY_CITATION_a9b31531-f076-407e-ac98-4d36ca1c2804&quot;,&quot;properties&quot;:{&quot;noteIndex&quot;:0},&quot;isEdited&quot;:false,&quot;manualOverride&quot;:{&quot;isManuallyOverridden&quot;:false,&quot;citeprocText&quot;:&quot;[35]&quot;,&quot;manualOverrideText&quot;:&quot;&quot;},&quot;citationTag&quot;:&quot;MENDELEY_CITATION_v3_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&quot;,&quot;citationItems&quot;:[{&quot;id&quot;:&quot;ad8a7aa8-9ab6-3478-b608-0247e7021344&quot;,&quot;itemData&quot;:{&quot;type&quot;:&quot;article-journal&quot;,&quot;id&quot;:&quot;ad8a7aa8-9ab6-3478-b608-0247e7021344&quot;,&quot;title&quot;:&quot;Energy crisis in Europe enhances the sustainability of green chemicals&quot;,&quot;author&quot;:[{&quot;family&quot;:&quot;Nabera&quot;,&quot;given&quot;:&quot;Abhinandan&quot;,&quot;parse-names&quot;:false,&quot;dropping-particle&quot;:&quot;&quot;,&quot;non-dropping-particle&quot;:&quot;&quot;},{&quot;family&quot;:&quot;Istrate&quot;,&quot;given&quot;:&quot;Ioan-Robert&quot;,&quot;parse-names&quot;:false,&quot;dropping-particle&quot;:&quot;&quot;,&quot;non-dropping-particle&quot;:&quot;&quot;},{&quot;family&quot;:&quot;Jose Martin&quot;,&quot;given&quot;:&quot;Antonio&quot;,&quot;parse-names&quot;:false,&quot;dropping-particle&quot;:&quot;&quot;,&quot;non-dropping-particle&quot;:&quot;&quot;},{&quot;family&quot;:&quot;Pérez-Ramírez&quot;,&quot;given&quot;:&quot;Javier&quot;,&quot;parse-names&quot;:false,&quot;dropping-particle&quot;:&quot;&quot;,&quot;non-dropping-particle&quot;:&quot;&quot;},{&quot;family&quot;:&quot;Guillén-Gosálbez&quot;,&quot;given&quot;:&quot;Gonzalo&quot;,&quot;parse-names&quot;:false,&quot;dropping-particle&quot;:&quot;&quot;,&quot;non-dropping-particle&quot;:&quot;&quot;}],&quot;container-title&quot;:&quot;Green Chemistry&quot;,&quot;DOI&quot;:&quot;10.1039/d3gc01053h&quot;,&quot;ISSN&quot;:&quot;1463-9262&quot;,&quot;issued&quot;:{&quot;date-parts&quot;:[[2023]]},&quot;abstract&quot;:&quot; Ammonia and methanol are essential to modern societies, but their production has been heavily reliant on natural gas, which contributes to supply disruptions and significant CO 2 emissions. While low carbon...  Ammonia and methanol are essential to modern societies, but their production has been heavily reliant on natural gas, which contributes to supply disruptions and significant CO 2 emissions. While low carbon or green production routes have been extensively researched, their adoption has been hindered by higher costs, making them unsustainable. However, a recent energy crisis in Europe has created a unique opportunity to shift towards greener production methods. Here we show that, green ammonia, produced through wind powered water electrolysis, had the potential to outperform its fossil counterpart for six months as of December 2021, while methanol produced through CO 2 capture and wind based water electrolysis became an economically appealing alternative. With a coordinated effort from academia, industry, and policymakers, Europe can lead the grand transition towards more sustainable practices in the chemical industry. &quot;,&quot;publisher&quot;:&quot;Royal Society of Chemistry (RSC)&quot;,&quot;container-title-short&quot;:&quot;&quot;},&quot;isTemporary&quot;:false}]},{&quot;citationID&quot;:&quot;MENDELEY_CITATION_32a958d0-9160-4532-9c98-98777179317d&quot;,&quot;properties&quot;:{&quot;noteIndex&quot;:0},&quot;isEdited&quot;:false,&quot;manualOverride&quot;:{&quot;isManuallyOverridden&quot;:false,&quot;citeprocText&quot;:&quot;[36]&quot;,&quot;manualOverrideText&quot;:&quot;&quot;},&quot;citationTag&quot;:&quot;MENDELEY_CITATION_v3_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&quot;,&quot;citationItems&quot;:[{&quot;id&quot;:&quot;93506229-92d9-35c1-8df7-1df8cb35a593&quot;,&quot;itemData&quot;:{&quot;type&quot;:&quot;article-journal&quot;,&quot;id&quot;:&quot;93506229-92d9-35c1-8df7-1df8cb35a593&quot;,&quot;title&quot;:&quot;Recent progress in Thermochemical Techniques to produce Hydrogen Gas from Biomass: A state of the art review&quot;,&quot;author&quot;:[{&quot;family&quot;:&quot;Pandey Bhoopendra&quot;,&quot;given&quot;:&quot;&quot;,&quot;parse-names&quot;:false,&quot;dropping-particle&quot;:&quot;&quot;,&quot;non-dropping-particle&quot;:&quot;&quot;},{&quot;family&quot;:&quot;Prajapati Yogesh K.&quot;,&quot;given&quot;:&quot;&quot;,&quot;parse-names&quot;:false,&quot;dropping-particle&quot;:&quot;&quot;,&quot;non-dropping-particle&quot;:&quot;&quot;},{&quot;family&quot;:&quot;Sheth Pratik N.&quot;,&quot;given&quot;:&quot;&quot;,&quot;parse-names&quot;:false,&quot;dropping-particle&quot;:&quot;&quot;,&quot;non-dropping-particle&quot;:&quot;&quot;}],&quot;container-title&quot;:&quot;International Journal of Hydrogen Energy&quot;,&quot;container-title-short&quot;:&quot;Int J Hydrogen Energy&quot;,&quot;issued&quot;:{&quot;date-parts&quot;:[[2019,10,4]]},&quot;page&quot;:&quot;25384-25415&quot;,&quot;issue&quot;:&quot;47&quot;,&quot;volume&quot;:&quot;44&quot;},&quot;isTemporary&quot;:false}]},{&quot;citationID&quot;:&quot;MENDELEY_CITATION_f4c5b260-bad1-4480-a389-8cb5d9d3a221&quot;,&quot;properties&quot;:{&quot;noteIndex&quot;:0},&quot;isEdited&quot;:false,&quot;manualOverride&quot;:{&quot;isManuallyOverridden&quot;:false,&quot;citeprocText&quot;:&quot;[37]&quot;,&quot;manualOverrideText&quot;:&quot;&quot;},&quot;citationTag&quot;:&quot;MENDELEY_CITATION_v3_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&quot;,&quot;citationItems&quot;:[{&quot;id&quot;:&quot;51651467-910d-38c2-b6e3-5223f38e1fa4&quot;,&quot;itemData&quot;:{&quot;type&quot;:&quot;article&quot;,&quot;id&quot;:&quot;51651467-910d-38c2-b6e3-5223f38e1fa4&quot;,&quot;title&quot;:&quot;Review of recent advances in the biodegradability of polyhydroxyalkanoate (PHA) bioplastics and their composites&quot;,&quot;author&quot;:[{&quot;family&quot;:&quot;Meereboer&quot;,&quot;given&quot;:&quot;Kjeld W.&quot;,&quot;parse-names&quot;:false,&quot;dropping-particle&quot;:&quot;&quot;,&quot;non-dropping-particle&quot;:&quot;&quot;},{&quot;family&quot;:&quot;Misra&quot;,&quot;given&quot;:&quot;Manjusri&quot;,&quot;parse-names&quot;:false,&quot;dropping-particle&quot;:&quot;&quot;,&quot;non-dropping-particle&quot;:&quot;&quot;},{&quot;family&quot;:&quot;Mohanty&quot;,&quot;given&quot;:&quot;Amar K.&quot;,&quot;parse-names&quot;:false,&quot;dropping-particle&quot;:&quot;&quot;,&quot;non-dropping-particle&quot;:&quot;&quot;}],&quot;container-title&quot;:&quot;Green Chemistry&quot;,&quot;DOI&quot;:&quot;10.1039/d0gc01647k&quot;,&quot;ISSN&quot;:&quot;14639270&quot;,&quot;issued&quot;:{&quot;date-parts&quot;:[[2020,9,7]]},&quot;page&quot;:&quot;5519-5558&quot;,&quot;abstract&quot;:&quot;The detrimental impact of single-use plastics on the environment is daily news across the globe. Single-use plastic packaging materials and other plastic waste originating from petroleum-based sources are continuously building up in landfills and leaching into the environment. Managing plastic waste remains an urgent crisis in the environment and switching to biodegradable plastics can help mitigate some of these issues. This review will summarize recent advances and opportunities to utilize polyhydroxyalkanoates (PHAs) as a biodegradable substitute in some applications where non-biodegradable and petroleum-based plastics are currently used. PHAs are a well-known family of bacteria-based biodegradable plastics and offer an approach to carbon neutrality and support a more sustainable industry. PHAs such as poly(3-hydroxybutyrate) (PHB) and poly(3-hydroxybutyrate-co-3-hydroxyvalerate) (PHBV) show biodegradable behaviour in all aerobic and anaerobic environments defined by ASTM standards, and can be used to make completely compostable, and soil and marine biodegradable products-a strong positive compared to the negativity associated with the landfilling of plastics. However, PHAs are relatively expensive compared to petroleum-based alternatives. To reduce the cost, PHAs can be used in biocomposite materials, where bio-based agro-residues are incorporated, while maintaining the performance in certain applications. Organic fillers and fibres composed of cellulosic material can improve the properties of polymers, however, their effect on the marine biodegradable properties of the composite matrix remains an unexplored area. When used in biocomposites with PHAs, they improve biodegradation rates in all environments. In addition to cellulose, other bio-based fillers such as proteins (i.e. distillers dried grains with solubles) and starch have been reported to significantly improve soil and marine biodegradability rates compared to other fibres and fillers. Other components that affect biodegradability are additives (i.e. chain extenders) and compatibilizers (i.e. maleic anhydride etc.) that are added to optimize the service life properties, but are reported to inhibit the biodegradation properties by impacting the hydrophilicity of the polymer and enzyme activity. The multitude of possible combinations of polymers and fillers and fibres, and their effect on the biodegradation of PHA-based biocomposites are a largely unexplored frontier. The potential benefits of PHA-based biocomposites make a strong case for further research into this area.&quot;,&quot;publisher&quot;:&quot;Royal Society of Chemistry&quot;,&quot;issue&quot;:&quot;17&quot;,&quot;volume&quot;:&quot;22&quot;,&quot;container-title-short&quot;:&quot;&quot;},&quot;isTemporary&quot;:false}]},{&quot;citationID&quot;:&quot;MENDELEY_CITATION_93effcc8-9475-4a36-a830-76c30b0c6f41&quot;,&quot;properties&quot;:{&quot;noteIndex&quot;:0},&quot;isEdited&quot;:false,&quot;manualOverride&quot;:{&quot;isManuallyOverridden&quot;:false,&quot;citeprocText&quot;:&quot;[38]–[40]&quot;,&quot;manualOverrideText&quot;:&quot;&quot;},&quot;citationTag&quot;:&quot;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&quot;,&quot;citationItems&quot;:[{&quot;id&quot;:&quot;aa9c8a88-65dc-3734-a698-9caa93efc995&quot;,&quot;itemData&quot;:{&quot;type&quot;:&quot;article-journal&quot;,&quot;id&quot;:&quot;aa9c8a88-65dc-3734-a698-9caa93efc995&quot;,&quot;title&quot;:&quot;Pilot-Scale Polyhydroxyalkanoate Production from Paper Mill Wastewater: Process Characteristics and Identification of Bottlenecks for Full-Scale Implementation&quot;,&quot;author&quot;:[{&quot;family&quot;:&quot;Tamis&quot;,&quot;given&quot;:&quot;Jelmer&quot;,&quot;parse-names&quot;:false,&quot;dropping-particle&quot;:&quot;&quot;,&quot;non-dropping-particle&quot;:&quot;&quot;},{&quot;family&quot;:&quot;Mulders&quot;,&quot;given&quot;:&quot;Michel&quot;,&quot;parse-names&quot;:false,&quot;dropping-particle&quot;:&quot;&quot;,&quot;non-dropping-particle&quot;:&quot;&quot;},{&quot;family&quot;:&quot;Dijkman&quot;,&quot;given&quot;:&quot;Henk&quot;,&quot;parse-names&quot;:false,&quot;dropping-particle&quot;:&quot;&quot;,&quot;non-dropping-particle&quot;:&quot;&quot;},{&quot;family&quot;:&quot;Rozendal&quot;,&quot;given&quot;:&quot;René&quot;,&quot;parse-names&quot;:false,&quot;dropping-particle&quot;:&quot;&quot;,&quot;non-dropping-particle&quot;:&quot;&quot;},{&quot;family&quot;:&quot;Loosdrecht&quot;,&quot;given&quot;:&quot;Mark. C. M.&quot;,&quot;parse-names&quot;:false,&quot;dropping-particle&quot;:&quot;&quot;,&quot;non-dropping-particle&quot;:&quot;van&quot;},{&quot;family&quot;:&quot;Kleerebezem&quot;,&quot;given&quot;:&quot;Robbert&quot;,&quot;parse-names&quot;:false,&quot;dropping-particle&quot;:&quot;&quot;,&quot;non-dropping-particle&quot;:&quot;&quot;}],&quot;container-title&quot;:&quot;Journal of Environmental Engineering&quot;,&quot;DOI&quot;:&quot;10.1061/(asce)ee.1943-7870.0001444&quot;,&quot;ISSN&quot;:&quot;0733-9372&quot;,&quot;issued&quot;:{&quot;date-parts&quot;:[[2018,10]]},&quot;abstract&quot;:&quot;In this study, the suitability of paper industry wastewater for production of polyhydroxyalkanoate (PHA) was investigated in a pilot reactor in an industrial setting. The pilot plant was designed as a three-step process comprising (1) anaerobic fermentation for maximization of the volatile fatty acid (VFA) concentration, (2) enrichment of PHA-producing biomass, and (3) accumulation for maximization of the PHA content of the biomass. After fermentation, the paper mill process water contained a VFA fraction of 78% on a chemical oxygen demand (COD) basis. The length of the feast phase in the enrichment process stabilized at 45 min±4 min after 18 days of operation. At the end of the feast phase all VFA was consumed and the PHA content of the volatile suspended solids (VSS) was 0.50 g PHA/g VSS±0.05 g PHA/g VSS. The acquired microbial community was dominated by Plasticicumulans acidivorans, a PHA-producing microorganism previously found to dominate VFA-fed laboratory reactors. The maximum PHA content achieved after accumulation was 0.70 to 0.80 g PHA/g VSS. An overall PHA yield of 34% on a COD basis was achieved. Improving the VFA fraction in the product spectrum of the fermentation and minimization of acid and base consumption for pH control were identified as major bottlenecks.&quot;,&quot;publisher&quot;:&quot;American Society of Civil Engineers (ASCE)&quot;,&quot;issue&quot;:&quot;10&quot;,&quot;volume&quot;:&quot;144&quot;,&quot;container-title-short&quot;:&quot;&quot;},&quot;isTemporary&quot;:false},{&quot;id&quot;:&quot;85396317-cd7b-3784-8336-d60ae36b6a09&quot;,&quot;itemData&quot;:{&quot;type&quot;:&quot;article-journal&quot;,&quot;id&quot;:&quot;85396317-cd7b-3784-8336-d60ae36b6a09&quot;,&quot;title&quot;:&quot;Enhanced polyhydroxyalkanoate (PHA) production from the organic fraction of municipal solid waste by using mixed microbial culture&quot;,&quot;author&quot;:[{&quot;family&quot;:&quot;Colombo&quot;,&quot;given&quot;:&quot;Bianca&quot;,&quot;parse-names&quot;:false,&quot;dropping-particle&quot;:&quot;&quot;,&quot;non-dropping-particle&quot;:&quot;&quot;},{&quot;family&quot;:&quot;Favini&quot;,&quot;given&quot;:&quot;Francesca&quot;,&quot;parse-names&quot;:false,&quot;dropping-particle&quot;:&quot;&quot;,&quot;non-dropping-particle&quot;:&quot;&quot;},{&quot;family&quot;:&quot;Scaglia&quot;,&quot;given&quot;:&quot;Barbara&quot;,&quot;parse-names&quot;:false,&quot;dropping-particle&quot;:&quot;&quot;,&quot;non-dropping-particle&quot;:&quot;&quot;},{&quot;family&quot;:&quot;Sciarria&quot;,&quot;given&quot;:&quot;Tommy Pepè&quot;,&quot;parse-names&quot;:false,&quot;dropping-particle&quot;:&quot;&quot;,&quot;non-dropping-particle&quot;:&quot;&quot;},{&quot;family&quot;:&quot;D'Imporzano&quot;,&quot;given&quot;:&quot;Giuliana&quot;,&quot;parse-names&quot;:false,&quot;dropping-particle&quot;:&quot;&quot;,&quot;non-dropping-particle&quot;:&quot;&quot;},{&quot;family&quot;:&quot;Pognani&quot;,&quot;given&quot;:&quot;Michele&quot;,&quot;parse-names&quot;:false,&quot;dropping-particle&quot;:&quot;&quot;,&quot;non-dropping-particle&quot;:&quot;&quot;},{&quot;family&quot;:&quot;Alekseeva&quot;,&quot;given&quot;:&quot;Anna&quot;,&quot;parse-names&quot;:false,&quot;dropping-particle&quot;:&quot;&quot;,&quot;non-dropping-particle&quot;:&quot;&quot;},{&quot;family&quot;:&quot;Eisele&quot;,&quot;given&quot;:&quot;Giorgio&quot;,&quot;parse-names&quot;:false,&quot;dropping-particle&quot;:&quot;&quot;,&quot;non-dropping-particle&quot;:&quot;&quot;},{&quot;family&quot;:&quot;Cosentino&quot;,&quot;given&quot;:&quot;Cesare&quot;,&quot;parse-names&quot;:false,&quot;dropping-particle&quot;:&quot;&quot;,&quot;non-dropping-particle&quot;:&quot;&quot;},{&quot;family&quot;:&quot;Adani&quot;,&quot;given&quot;:&quot;Fabrizio&quot;,&quot;parse-names&quot;:false,&quot;dropping-particle&quot;:&quot;&quot;,&quot;non-dropping-particle&quot;:&quot;&quot;}],&quot;container-title&quot;:&quot;Biotechnology for Biofuels&quot;,&quot;container-title-short&quot;:&quot;Biotechnol Biofuels&quot;,&quot;DOI&quot;:&quot;10.1186/s13068-017-0888-8&quot;,&quot;ISSN&quot;:&quot;17546834&quot;,&quot;issued&quot;:{&quot;date-parts&quot;:[[2017,8,22]]},&quot;abstract&quot;:&quot;Background: In Europe, almost 87.6 million tonnes of food waste are produced. Despite the high biological value of food waste, traditional management solutions do not consider it as a precious resource. Many studies have reported the use of food waste for the production of high added value molecules. Polyhydroxyalkanoates (PHAs) represent a class of interesting bio-polyesters accumulated by different bacterial cells, and has been proposed for production from the organic fraction of municipal solid waste (OFMSW). Nevertheless, until now, no attention has been paid to the entire biological process leading to the transformation of food waste to organic acids (OA) and then to PHA, getting high PHA yield per food waste unit. In particular, the acid-generating process needs to be optimized, maximizing OA production from OFMSW. To do so, a pilot-scale Anaerobic Percolation Biocell Reactor (100 L in volume) was used to produce an OA-rich percolate from OFMSW which was used subsequently to produce PHA. Results: The optimized acidogenic process resulted in an OA production of 151 g kg-1 from fresh OFMSW. The subsequent optimization of PHA production from OA gave a PHA production, on average, of 223 ± 28 g kg-1 total OA fed. Total mass balance indicated, for the best case studied, a PHA production per OFMSW weight unit of 33.22 ± 4.2 g kg-1 from fresh OFMSW, corresponding to 114.4 ± 14.5 g kg-1 of total solids from OFMSW. PHA composition revealed a hydroxybutyrate/hydroxyvalerate (%) ratio of 53/47 and Mw of 8105 kDa with a low polydispersity index, i.e. 1.4. Conclusions: This work showed how by optimizing acidic fermentation it could be possible to get a large amount of OA from OFMSW to be then transformed into PHA. This step is important as it greatly affects the total final PHA yield. Data obtained in this work can be useful as the starting point for considering the economic feasibility of PHA production from OFMSW by using mixed culture.&quot;,&quot;publisher&quot;:&quot;BioMed Central Ltd.&quot;,&quot;issue&quot;:&quot;1&quot;,&quot;volume&quot;:&quot;10&quot;},&quot;isTemporary&quot;:false},{&quot;id&quot;:&quot;1aa73385-ceb7-3375-9bb1-df21867e230a&quot;,&quot;itemData&quot;:{&quot;type&quot;:&quot;article&quot;,&quot;id&quot;:&quot;1aa73385-ceb7-3375-9bb1-df21867e230a&quot;,&quot;title&quot;:&quot;The E factor at 30: a passion for pollution prevention&quot;,&quot;author&quot;:[{&quot;family&quot;:&quot;Sheldon&quot;,&quot;given&quot;:&quot;Roger Arthur&quot;,&quot;parse-names&quot;:false,&quot;dropping-particle&quot;:&quot;&quot;,&quot;non-dropping-particle&quot;:&quot;&quot;}],&quot;container-title&quot;:&quot;Green Chemistry&quot;,&quot;DOI&quot;:&quot;10.1039/d2gc04747k&quot;,&quot;ISSN&quot;:&quot;14639270&quot;,&quot;issued&quot;:{&quot;date-parts&quot;:[[2023,1,17]]},&quot;page&quot;:&quot;1704-1728&quot;,&quot;abstract&quot;:&quot;The introduction of the E Factor in 1992 focussed attention on the problem of waste generation, defined as everything but the desired product, in chemicals manufacture and gave rise to a paradigm shift in our concept of efficiency in chemical processes, from one based solely on chemical yield to one that assigns value to eliminating waste. Thirty years later, it has become clear that waste is the underlying cause of the major global environmental problems, from climate change to plastic pollution and that the solution to this ubiquitous waste problem is pollution prevention at source enabled by green and sustainable chemistry. The role played by (bio)catalysis, alternative solvents, the emergence of a carbon neutral circular economy based on renewable resources and the electrification of chemicals manufacture based on renewable energy in the drive towards pollution prevention and sustainable industries is delineated.&quot;,&quot;publisher&quot;:&quot;Royal Society of Chemistry&quot;,&quot;issue&quot;:&quot;5&quot;,&quot;volume&quot;:&quot;25&quot;,&quot;container-title-short&quot;:&quot;&quot;},&quot;isTemporary&quot;:false}]},{&quot;citationID&quot;:&quot;MENDELEY_CITATION_9c759161-ccb4-4fa2-bbb4-ec4862bae50a&quot;,&quot;properties&quot;:{&quot;noteIndex&quot;:0},&quot;isEdited&quot;:false,&quot;manualOverride&quot;:{&quot;isManuallyOverridden&quot;:false,&quot;citeprocText&quot;:&quot;[41]&quot;,&quot;manualOverrideText&quot;:&quot;&quot;},&quot;citationTag&quot;:&quot;MENDELEY_CITATION_v3_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&quot;,&quot;citationItems&quot;:[{&quot;id&quot;:&quot;e0f872a9-3d01-3fce-b702-705f0fc1e218&quot;,&quot;itemData&quot;:{&quot;type&quot;:&quot;article&quot;,&quot;id&quot;:&quot;e0f872a9-3d01-3fce-b702-705f0fc1e218&quot;,&quot;title&quot;:&quot;Green chemistry and the plastic pollution challenge: Towards a circular economy&quot;,&quot;author&quot;:[{&quot;family&quot;:&quot;Sheldon&quot;,&quot;given&quot;:&quot;Roger A.&quot;,&quot;parse-names&quot;:false,&quot;dropping-particle&quot;:&quot;&quot;,&quot;non-dropping-particle&quot;:&quot;&quot;},{&quot;family&quot;:&quot;Norton&quot;,&quot;given&quot;:&quot;Michael&quot;,&quot;parse-names&quot;:false,&quot;dropping-particle&quot;:&quot;&quot;,&quot;non-dropping-particle&quot;:&quot;&quot;}],&quot;container-title&quot;:&quot;Green Chemistry&quot;,&quot;DOI&quot;:&quot;10.1039/d0gc02630a&quot;,&quot;ISSN&quot;:&quot;14639270&quot;,&quot;issued&quot;:{&quot;date-parts&quot;:[[2020,10,7]]},&quot;page&quot;:&quot;6310-6322&quot;,&quot;abstract&quot;:&quot;The linear economy for plastic packaging, which currently leads to excessive carbon dioxide emissions and leakage into the environment, needs to be reformed to a greener circular model which is resource efficient and environmentally benign. This requires a system-wide redesigning of rules and incentives that apply to the plastics value chain, from product design to recycling and end-of-life options. This article identifies areas where green chemistry can contribute. Substituting plastics derived from fossil resources, with bio-based alternatives from renewable resources can reduce emissions of greenhouse gases, produce plastics that are easier to recycle to the virgin polymer and, at the end of their useful life, biodegrade in the environment. The underpinning chemo- and biocatalytic technologies for the production and recycling of plastics are reviewed and priorities suggested for future development.&quot;,&quot;publisher&quot;:&quot;Royal Society of Chemistry&quot;,&quot;issue&quot;:&quot;19&quot;,&quot;volume&quot;:&quot;22&quot;,&quot;container-title-short&quot;:&quot;&quot;},&quot;isTemporary&quot;:false}]},{&quot;citationID&quot;:&quot;MENDELEY_CITATION_201e74e6-8399-407c-b507-68bce1c4b2fb&quot;,&quot;properties&quot;:{&quot;noteIndex&quot;:0},&quot;isEdited&quot;:false,&quot;manualOverride&quot;:{&quot;isManuallyOverridden&quot;:false,&quot;citeprocText&quot;:&quot;[42]&quot;,&quot;manualOverrideText&quot;:&quot;&quot;},&quot;citationTag&quot;:&quot;MENDELEY_CITATION_v3_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&quot;,&quot;citationItems&quot;:[{&quot;id&quot;:&quot;04ce532e-0df4-382c-9dfe-1badf342a1b0&quot;,&quot;itemData&quot;:{&quot;type&quot;:&quot;article-journal&quot;,&quot;id&quot;:&quot;04ce532e-0df4-382c-9dfe-1badf342a1b0&quot;,&quot;title&quot;:&quot;Sustainable Lactic Acid Production from Lignocellulosic Biomass&quot;,&quot;author&quot;:[{&quot;family&quot;:&quot;Li&quot;,&quot;given&quot;:&quot;Yalin&quot;,&quot;parse-names&quot;:false,&quot;dropping-particle&quot;:&quot;&quot;,&quot;non-dropping-particle&quot;:&quot;&quot;},{&quot;family&quot;:&quot;Bhagwat&quot;,&quot;given&quot;:&quot;Sarang S.&quot;,&quot;parse-names&quot;:false,&quot;dropping-particle&quot;:&quot;&quot;,&quot;non-dropping-particle&quot;:&quot;&quot;},{&quot;family&quot;:&quot;Cortés-Penã&quot;,&quot;given&quot;:&quot;Yoel R.&quot;,&quot;parse-names&quot;:false,&quot;dropping-particle&quot;:&quot;&quot;,&quot;non-dropping-particle&quot;:&quot;&quot;},{&quot;family&quot;:&quot;Ki&quot;,&quot;given&quot;:&quot;Dongwon&quot;,&quot;parse-names&quot;:false,&quot;dropping-particle&quot;:&quot;&quot;,&quot;non-dropping-particle&quot;:&quot;&quot;},{&quot;family&quot;:&quot;Rao&quot;,&quot;given&quot;:&quot;Christopher&quot;,&quot;parse-names&quot;:false,&quot;dropping-particle&quot;:&quot;V.&quot;,&quot;non-dropping-particle&quot;:&quot;&quot;},{&quot;family&quot;:&quot;Jin&quot;,&quot;given&quot;:&quot;Yong Su&quot;,&quot;parse-names&quot;:false,&quot;dropping-particle&quot;:&quot;&quot;,&quot;non-dropping-particle&quot;:&quot;&quot;},{&quot;family&quot;:&quot;Guest&quot;,&quot;given&quot;:&quot;Jeremy S.&quot;,&quot;parse-names&quot;:false,&quot;dropping-particle&quot;:&quot;&quot;,&quot;non-dropping-particle&quot;:&quot;&quot;}],&quot;container-title&quot;:&quot;ACS Sustainable Chemistry and Engineering&quot;,&quot;container-title-short&quot;:&quot;ACS Sustain Chem Eng&quot;,&quot;DOI&quot;:&quot;10.1021/acssuschemeng.0c08055&quot;,&quot;ISSN&quot;:&quot;21680485&quot;,&quot;issued&quot;:{&quot;date-parts&quot;:[[2021,1,25]]},&quot;page&quot;:&quot;1341-1351&quot;,&quot;abstract&quot;:&quot;Lignocellulosic biomass is a promising feedstock for sustainable biofuels and bioproducts. Among emerging bioproducts, lactic acid has attracted significant interest because of its growing application in many industries (e.g., packaging, medical, and pharmaceutical). In this study, BioSTEAM- A n open-source platform-was leveraged for the design, simulation, and evaluation (via techno-economic analysis, TEA, and life cycle assessment, LCA) of lignocellulosic lactic acid biorefineries. With a minimum product selling price (MPSP) between 1.38 and 1.91 kg-1 (5th-95th percentiles, baseline at 1.57 kg-1), the biorefinery was capable of producing market-competitive lactic acid (market price between 1.7 and 2.1 kg-1), and its performance could be further enhanced (e.g., MPSP down to 1.09 kg-1, global warming potential of 2.79 kg CO2-eqkg-1, and fossil energy consumption of 31.7 MJkg-1) with advancements in key technological parameters (fermentation yield and separation process conversions) and optimization in process operation. Sensitivity analyses focused on the fermentation unit (across titer, yield, and productivity; neutral vs low-pH fermentation) and feedstock characteristics (carbohydrate content and price) were also included to quantify their impact on the sustainability of the biorefinery. Overall, this research highlights the ability of agile TEA/LCA to screen promising biorefinery designs, prioritize research needs, and establish a road map for the continued development of bioproducts and biofuels.&quot;,&quot;publisher&quot;:&quot;American Chemical Society&quot;,&quot;issue&quot;:&quot;3&quot;,&quot;volume&quot;:&quot;9&quot;},&quot;isTemporary&quot;:false}]},{&quot;citationID&quot;:&quot;MENDELEY_CITATION_f15a7c74-5c97-4e54-94ca-5660b61ec8e0&quot;,&quot;properties&quot;:{&quot;noteIndex&quot;:0},&quot;isEdited&quot;:false,&quot;manualOverride&quot;:{&quot;isManuallyOverridden&quot;:false,&quot;citeprocText&quot;:&quot;[43]–[45]&quot;,&quot;manualOverrideText&quot;:&quot;&quot;},&quot;citationTag&quot;:&quot;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&quot;,&quot;citationItems&quot;:[{&quot;id&quot;:&quot;046de466-7e63-33e4-9915-065012c7fedd&quot;,&quot;itemData&quot;:{&quot;type&quot;:&quot;article&quot;,&quot;id&quot;:&quot;046de466-7e63-33e4-9915-065012c7fedd&quot;,&quot;title&quot;:&quot;Fermentative Lactic Acid Production From Lignocellulosic Feedstocks: From Source to Purified Product&quot;,&quot;author&quot;:[{&quot;family&quot;:&quot;Yankov&quot;,&quot;given&quot;:&quot;Dragomir&quot;,&quot;parse-names&quot;:false,&quot;dropping-particle&quot;:&quot;&quot;,&quot;non-dropping-particle&quot;:&quot;&quot;}],&quot;container-title&quot;:&quot;Frontiers in Chemistry&quot;,&quot;container-title-short&quot;:&quot;Front Chem&quot;,&quot;DOI&quot;:&quot;10.3389/fchem.2022.823005&quot;,&quot;ISSN&quot;:&quot;22962646&quot;,&quot;issued&quot;:{&quot;date-parts&quot;:[[2022,3,4]]},&quot;abstract&quot;:&quot;The second (lignocellulosic biomass and industrial wastes) and third (algal biomass) generation feedstocks gained substantial interest as a source of various value-added chemicals, produced by fermentation. Lactic acid is a valuable platform chemical with both traditional and newer applications in many industries. The successful fractionation, separation, and hydrolysis of lignocellulosic biomass result in sugars’ rich raw material for lactic acid fermentation. This review paper aims to summarize the investigations and progress in the last 5 years in lactic acid production from inexpensive and renewable resources. Different aspects are discussed—the type of raw materials, pretreatment and detoxification methods, lactic acid-producers (bacteria, fungi, and yeasts), use of genetically manipulated microorganisms, separation techniques, different approaches of process organization, as well as main challenges, and possible solutions for process optimization.&quot;,&quot;publisher&quot;:&quot;Frontiers Media S.A.&quot;,&quot;volume&quot;:&quot;10&quot;},&quot;isTemporary&quot;:false},{&quot;id&quot;:&quot;f666c87a-c62e-30ca-9f81-c21811422018&quot;,&quot;itemData&quot;:{&quot;type&quot;:&quot;article&quot;,&quot;id&quot;:&quot;f666c87a-c62e-30ca-9f81-c21811422018&quot;,&quot;title&quot;:&quot;Lactic Acid for Green Chemical Industry: Recent Advances in and Future Prospects for Production Technology, Recovery, and Applications&quot;,&quot;author&quot;:[{&quot;family&quot;:&quot;Kim&quot;,&quot;given&quot;:&quot;Jua&quot;,&quot;parse-names&quot;:false,&quot;dropping-particle&quot;:&quot;&quot;,&quot;non-dropping-particle&quot;:&quot;&quot;},{&quot;family&quot;:&quot;Kim&quot;,&quot;given&quot;:&quot;Young Min&quot;,&quot;parse-names&quot;:false,&quot;dropping-particle&quot;:&quot;&quot;,&quot;non-dropping-particle&quot;:&quot;&quot;},{&quot;family&quot;:&quot;Lebaka&quot;,&quot;given&quot;:&quot;Veeranjaneya Reddy&quot;,&quot;parse-names&quot;:false,&quot;dropping-particle&quot;:&quot;&quot;,&quot;non-dropping-particle&quot;:&quot;&quot;},{&quot;family&quot;:&quot;Wee&quot;,&quot;given&quot;:&quot;Young Jung&quot;,&quot;parse-names&quot;:false,&quot;dropping-particle&quot;:&quot;&quot;,&quot;non-dropping-particle&quot;:&quot;&quot;}],&quot;container-title&quot;:&quot;Fermentation&quot;,&quot;DOI&quot;:&quot;10.3390/fermentation8110609&quot;,&quot;ISSN&quot;:&quot;23115637&quot;,&quot;issued&quot;:{&quot;date-parts&quot;:[[2022,11,1]]},&quot;abstract&quot;:&quot;Lactic acid, an organic acid produced by numerous microorganisms, has many applications in the food, chemical, pharmaceutical, and polymer industries, with novel applications being developed particularly in the chemical industry. The lactic acid market has steadily grown with the introduction of novel and environmentally friendly products. Therefore, developing novel technologies for lactic acid production, with improved yield and reduced production costs, has become a major research goal. Utilization of inexpensive and renewable biomass is a major strategy for economically producing lactic acid. However, most lactic acid bacteria cannot directly utilize lignocellulosic biomass and require hydrolysis, which is costly. Immobilization techniques for large-scale production can enhance fermentation yield. Moreover, novel techniques, such as cell recycling systems and simultaneous saccharification, will enable microorganisms to produce lactic acid with increased concentration, yield, and productivity. Recently, genetic and metabolic engineering methods have been used for key solving problems, such as product inhibition, by-product formation, and suboptimal culture conditions, and for the effective use of cheap substrates. This review presents comprehensive insights into the most recent advances in the biological production of lactic acid from different substrates, bioprocess techniques for yield improvement, lactic acid purification, and applications of lactic acid for human welfare.&quot;,&quot;publisher&quot;:&quot;MDPI&quot;,&quot;issue&quot;:&quot;11&quot;,&quot;volume&quot;:&quot;8&quot;,&quot;container-title-short&quot;:&quot;&quot;},&quot;isTemporary&quot;:false},{&quot;id&quot;:&quot;acb9c802-4d60-364a-ad1c-ba00294292cd&quot;,&quot;itemData&quot;:{&quot;type&quot;:&quot;article&quot;,&quot;id&quot;:&quot;acb9c802-4d60-364a-ad1c-ba00294292cd&quot;,&quot;title&quot;:&quot;Towards lactic acid bacteria-based biorefineries&quot;,&quot;author&quot;:[{&quot;family&quot;:&quot;Mazzoli&quot;,&quot;given&quot;:&quot;Roberto&quot;,&quot;parse-names&quot;:false,&quot;dropping-particle&quot;:&quot;&quot;,&quot;non-dropping-particle&quot;:&quot;&quot;},{&quot;family&quot;:&quot;Bosco&quot;,&quot;given&quot;:&quot;Francesca&quot;,&quot;parse-names&quot;:false,&quot;dropping-particle&quot;:&quot;&quot;,&quot;non-dropping-particle&quot;:&quot;&quot;},{&quot;family&quot;:&quot;Mizrahi&quot;,&quot;given&quot;:&quot;Itzhak&quot;,&quot;parse-names&quot;:false,&quot;dropping-particle&quot;:&quot;&quot;,&quot;non-dropping-particle&quot;:&quot;&quot;},{&quot;family&quot;:&quot;Bayer&quot;,&quot;given&quot;:&quot;Edward A.&quot;,&quot;parse-names&quot;:false,&quot;dropping-particle&quot;:&quot;&quot;,&quot;non-dropping-particle&quot;:&quot;&quot;},{&quot;family&quot;:&quot;Pessione&quot;,&quot;given&quot;:&quot;Enrica&quot;,&quot;parse-names&quot;:false,&quot;dropping-particle&quot;:&quot;&quot;,&quot;non-dropping-particle&quot;:&quot;&quot;}],&quot;container-title&quot;:&quot;Biotechnology Advances&quot;,&quot;container-title-short&quot;:&quot;Biotechnol Adv&quot;,&quot;DOI&quot;:&quot;10.1016/j.biotechadv.2014.07.005&quot;,&quot;ISSN&quot;:&quot;07349750&quot;,&quot;PMID&quot;:&quot;25087936&quot;,&quot;issued&quot;:{&quot;date-parts&quot;:[[2014,11,15]]},&quot;page&quot;:&quot;1216-1236&quot;,&quot;abstract&quot;:&quot;Lactic acid bacteria (LAB) have long been used in industrial applications mainly as starters for food fermentation or as biocontrol agents or as probiotics. However, LAB possess several characteristics that render them among the most promising candidates for use in future biorefineries in converting plant-derived biomass-either from dedicated crops or from municipal/industrial solid wastes-into biofuels and high value-added products. Lactic acid, their main fermentation product, is an attractive building block extensively used by the chemical industry, owing to the potential for production of polylactides as biodegradable and biocompatible plastic alternative to polymers derived from petrochemicals. LA is but one of many high-value compounds which can be produced by LAB fermentation, which also include biofuels such as ethanol and butanol, biodegradable plastic polymers, exopolysaccharides, antimicrobial agents, health-promoting substances and nutraceuticals. Furthermore, several LAB strains have ascertained probiotic properties, and their biomass can be considered a high-value product. The present contribution aims to provide an extensive overview of the main industrial applications of LAB and future perspectives concerning their utilization in biorefineries. Strategies will be described in detail for developing LAB strains with broader substrate metabolic capacity for fermentation of cheaper biomass.&quot;,&quot;publisher&quot;:&quot;Elsevier Inc.&quot;,&quot;issue&quot;:&quot;7&quot;,&quot;volume&quot;:&quot;32&quot;},&quot;isTemporary&quot;:false}]},{&quot;citationID&quot;:&quot;MENDELEY_CITATION_6cd83b32-57ce-4e48-ac77-62e81de68d15&quot;,&quot;properties&quot;:{&quot;noteIndex&quot;:0},&quot;isEdited&quot;:false,&quot;manualOverride&quot;:{&quot;isManuallyOverridden&quot;:false,&quot;citeprocText&quot;:&quot;[46]&quot;,&quot;manualOverrideText&quot;:&quot;&quot;},&quot;citationTag&quot;:&quot;MENDELEY_CITATION_v3_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&quot;,&quot;citationItems&quot;:[{&quot;id&quot;:&quot;56254392-5768-3a74-8626-1c1f295cd5eb&quot;,&quot;itemData&quot;:{&quot;type&quot;:&quot;article-journal&quot;,&quot;id&quot;:&quot;56254392-5768-3a74-8626-1c1f295cd5eb&quot;,&quot;title&quot;:&quot;Process optimization, green chemistry balance and technoeconomic analysis of biodiesel production from castor oil using heterogeneous nanocatalyst&quot;,&quot;author&quot;:[{&quot;family&quot;:&quot;Naveenkumar&quot;,&quot;given&quot;:&quot;R.&quot;,&quot;parse-names&quot;:false,&quot;dropping-particle&quot;:&quot;&quot;,&quot;non-dropping-particle&quot;:&quot;&quot;},{&quot;family&quot;:&quot;Baskar&quot;,&quot;given&quot;:&quot;G.&quot;,&quot;parse-names&quot;:false,&quot;dropping-particle&quot;:&quot;&quot;,&quot;non-dropping-particle&quot;:&quot;&quot;}],&quot;container-title&quot;:&quot;Bioresource Technology&quot;,&quot;container-title-short&quot;:&quot;Bioresour Technol&quot;,&quot;DOI&quot;:&quot;10.1016/j.biortech.2020.124347&quot;,&quot;ISSN&quot;:&quot;18732976&quot;,&quot;PMID&quot;:&quot;33160213&quot;,&quot;issued&quot;:{&quot;date-parts&quot;:[[2021,1,1]]},&quot;abstract&quot;:&quot;In the present work, zinc doped calcium oxide was used as a nanocatalyst for biodiesel production from castor oil. The optimal conditions of biodiesel conversion and green chemistry balance were obtained with response surface methodology. Five green chemistry parameters like carbon efficiency, atom economy, reaction mass efficiency, stoichiometric factor and environmental factor were optimized. The sustainable biodiesel yield 84.9% and green chemistry balance 0.902 was achieved at methanol to oil molar ratio 10.5:1, temperature 57 °C, time 70 min, and catalyst concentration 2.15%. The synthesized biodiesel was characterized by GCMS and FTIR, and physic-chemical properties were determined. Based on experimental study annually 20.3 million kg capacity plant was simulated using SuperPro designer. The sensitivity analysis of oil purchase cost and biodiesel selling price on ROI, payback period, IRR and NPV were investigated. The optimization and technoeconomic analysis provided a sustainable platform for commercial based biodiesel production.&quot;,&quot;publisher&quot;:&quot;Elsevier Ltd&quot;,&quot;volume&quot;:&quot;320&quot;},&quot;isTemporary&quot;:false}]},{&quot;citationID&quot;:&quot;MENDELEY_CITATION_5ee94aef-93be-40d6-a419-9a46dd91dfd0&quot;,&quot;properties&quot;:{&quot;noteIndex&quot;:0},&quot;isEdited&quot;:false,&quot;manualOverride&quot;:{&quot;isManuallyOverridden&quot;:false,&quot;citeprocText&quot;:&quot;[47]&quot;,&quot;manualOverrideText&quot;:&quot;&quot;},&quot;citationTag&quot;:&quot;MENDELEY_CITATION_v3_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&quot;,&quot;citationItems&quot;:[{&quot;id&quot;:&quot;a6b9b997-bf65-38dd-a409-b3f07d81c0ed&quot;,&quot;itemData&quot;:{&quot;type&quot;:&quot;article-journal&quot;,&quot;id&quot;:&quot;a6b9b997-bf65-38dd-a409-b3f07d81c0ed&quot;,&quot;title&quot;:&quot;Biodiesel production optimization from waste cooking oil using green chemistry metrics&quot;,&quot;author&quot;:[{&quot;family&quot;:&quot;Outili&quot;,&quot;given&quot;:&quot;Nawel&quot;,&quot;parse-names&quot;:false,&quot;dropping-particle&quot;:&quot;&quot;,&quot;non-dropping-particle&quot;:&quot;&quot;},{&quot;family&quot;:&quot;Kerras&quot;,&quot;given&quot;:&quot;Halima&quot;,&quot;parse-names&quot;:false,&quot;dropping-particle&quot;:&quot;&quot;,&quot;non-dropping-particle&quot;:&quot;&quot;},{&quot;family&quot;:&quot;Nekkab&quot;,&quot;given&quot;:&quot;Chahra&quot;,&quot;parse-names&quot;:false,&quot;dropping-particle&quot;:&quot;&quot;,&quot;non-dropping-particle&quot;:&quot;&quot;},{&quot;family&quot;:&quot;Merouani&quot;,&quot;given&quot;:&quot;Rayane&quot;,&quot;parse-names&quot;:false,&quot;dropping-particle&quot;:&quot;&quot;,&quot;non-dropping-particle&quot;:&quot;&quot;},{&quot;family&quot;:&quot;Meniai&quot;,&quot;given&quot;:&quot;Abdesslam Hassen&quot;,&quot;parse-names&quot;:false,&quot;dropping-particle&quot;:&quot;&quot;,&quot;non-dropping-particle&quot;:&quot;&quot;}],&quot;container-title&quot;:&quot;Renewable Energy&quot;,&quot;container-title-short&quot;:&quot;Renew Energy&quot;,&quot;DOI&quot;:&quot;10.1016/j.renene.2019.07.152&quot;,&quot;ISSN&quot;:&quot;18790682&quot;,&quot;issued&quot;:{&quot;date-parts&quot;:[[2020,1,1]]},&quot;page&quot;:&quot;2575-2586&quot;,&quot;abstract&quot;:&quot;Biodiesel is a promising alternative to fossil energy, especially when non edible feedstocks are used in the production process. In the present work, biodiesel was produced from university campus restaurants waste frying soybean oil by means of transesterification reaction. The objective of this study was to reduce the energy and reactants consumption and waste generation to achieve a truly green process. For this purpose, a multiobjective optimization using central composite design (CCD) was performed considering three responses: the reaction conversion, the energy consumption and the green chemistry balance. The last two parameters i.e. the energy consumption and the green chemistry balance were considered as responses for the first time, hence an interesting originality. Temperature, KOH catalyst amount and oil to methanol molar ratio were the CCD independent variables. Five green metrics were used to account for the greenness of the reaction, namely: carbon efficiency, atom economy, reaction mass efficiency, stoichiometric factor and environmental factor. The obtained quadratic models for the prediction of the optimum responses fitted reasonably well the experimental data. The results showed a maximum oil conversion of 100%, minimum energy consumption of 2.69 kJ and maximum green chemistry balance of 77.36% at KOH catalyst concentration of 2 wt%, methanol to oil molar ratio of about 4.73 and a minimum temperature of 45 °C. The physicochemical properties of the produced biodiesel agreed well with the international standards ASTM (American Society for Testing and Materials).&quot;,&quot;publisher&quot;:&quot;Elsevier Ltd&quot;,&quot;volume&quot;:&quot;145&quot;},&quot;isTemporary&quot;:false}]},{&quot;citationID&quot;:&quot;MENDELEY_CITATION_d804657e-6368-42f0-bf53-1ac97c48e9ff&quot;,&quot;properties&quot;:{&quot;noteIndex&quot;:0},&quot;isEdited&quot;:false,&quot;manualOverride&quot;:{&quot;isManuallyOverridden&quot;:false,&quot;citeprocText&quot;:&quot;[48]&quot;,&quot;manualOverrideText&quot;:&quot;&quot;},&quot;citationTag&quot;:&quot;MENDELEY_CITATION_v3_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&quot;,&quot;citationItems&quot;:[{&quot;id&quot;:&quot;25693776-302e-3178-baa9-b6dc165a1ee5&quot;,&quot;itemData&quot;:{&quot;type&quot;:&quot;article&quot;,&quot;id&quot;:&quot;25693776-302e-3178-baa9-b6dc165a1ee5&quot;,&quot;title&quot;:&quot;Green chemistry with process intensification for sustainable biodiesel production&quot;,&quot;author&quot;:[{&quot;family&quot;:&quot;Gude&quot;,&quot;given&quot;:&quot;Veera Gnaneswar&quot;,&quot;parse-names&quot;:false,&quot;dropping-particle&quot;:&quot;&quot;,&quot;non-dropping-particle&quot;:&quot;&quot;},{&quot;family&quot;:&quot;Martinez-Guerra&quot;,&quot;given&quot;:&quot;Edith&quot;,&quot;parse-names&quot;:false,&quot;dropping-particle&quot;:&quot;&quot;,&quot;non-dropping-particle&quot;:&quot;&quot;}],&quot;container-title&quot;:&quot;Environmental Chemistry Letters&quot;,&quot;container-title-short&quot;:&quot;Environ Chem Lett&quot;,&quot;DOI&quot;:&quot;10.1007/s10311-017-0680-9&quot;,&quot;ISSN&quot;:&quot;16103661&quot;,&quot;issued&quot;:{&quot;date-parts&quot;:[[2018,6,1]]},&quot;page&quot;:&quot;327-341&quot;,&quot;abstract&quot;:&quot;Biodiesel as a renewable fuel has the potential to replace non-renewable fossil fuels and associated environmental pollution. The most commonly used method in biodiesel production is transesterification of virgin and used oil feedstock. However, the chemical reaction (transesterification) does not proceed spontaneously, which means excess reactants are required to move the reaction to completion. The biodiesel reaction efficiency can be improved by incorporating green chemistry principles and process intensification effects. Green chemistry principles can be used to design chemical products and processes that reduce or eliminate the use and generation of hazardous substances. Microwave- and ultrasound-enhanced biodiesel synthesis can improve the reaction efficiency due to higher product recovery, low by-product formation, and reduced energy consumption. In addition, utilization of green metrics such as E-factor, atom economy (utilization), mass intensity or mass productivity, and reaction mass efficiency can help design safer and highly efficient biodiesel synthesis. Green chemistry principles have been analyzed for other processes in greater details, but they are rarely discussed in the context of biodiesel production. Process intensification by microwave- and ultrasound-mediated biodiesel production was never discussed from the perspective of green chemistry and sustainable process development. This research review article discusses the role of green chemistry and process intensification in biodiesel production followed by specific examples and illustrations on green metrics of microwave- and ultrasound-enhanced biodiesel synthesis and the effect of catalysts and solvents including discussions on reaction kinetics and activation energy in detail for the first time in the literature.&quot;,&quot;publisher&quot;:&quot;Springer Verlag&quot;,&quot;issue&quot;:&quot;2&quot;,&quot;volume&quot;:&quot;16&quot;},&quot;isTemporary&quot;:false}]},{&quot;citationID&quot;:&quot;MENDELEY_CITATION_e02c6d45-acf0-4640-878f-66830cccfa5a&quot;,&quot;properties&quot;:{&quot;noteIndex&quot;:0},&quot;isEdited&quot;:false,&quot;manualOverride&quot;:{&quot;isManuallyOverridden&quot;:false,&quot;citeprocText&quot;:&quot;[49]&quot;,&quot;manualOverrideText&quot;:&quot;&quot;},&quot;citationTag&quot;:&quot;MENDELEY_CITATION_v3_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&quot;,&quot;citationItems&quot;:[{&quot;id&quot;:&quot;af53ce3e-7a05-3888-afe2-3a0a827c228d&quot;,&quot;itemData&quot;:{&quot;type&quot;:&quot;article&quot;,&quot;id&quot;:&quot;af53ce3e-7a05-3888-afe2-3a0a827c228d&quot;,&quot;title&quot;:&quot;Plant-mediated synthesis of silver and gold nanoparticles and their applications&quot;,&quot;author&quot;:[{&quot;family&quot;:&quot;Kumar&quot;,&quot;given&quot;:&quot;Vineet&quot;,&quot;parse-names&quot;:false,&quot;dropping-particle&quot;:&quot;&quot;,&quot;non-dropping-particle&quot;:&quot;&quot;},{&quot;family&quot;:&quot;Yadav&quot;,&quot;given&quot;:&quot;Sudesh Kumar&quot;,&quot;parse-names&quot;:false,&quot;dropping-particle&quot;:&quot;&quot;,&quot;non-dropping-particle&quot;:&quot;&quot;}],&quot;container-title&quot;:&quot;Journal of Chemical Technology and Biotechnology&quot;,&quot;DOI&quot;:&quot;10.1002/jctb.2023&quot;,&quot;ISSN&quot;:&quot;02682575&quot;,&quot;issued&quot;:{&quot;date-parts&quot;:[[2009]]},&quot;page&quot;:&quot;151-157&quot;,&quot;abstract&quot;:&quot;Nanobiotechnology deals with the synthesis of nanostructures using living organisms. Among the use of living organisms for nanoparticle synthesis, plants have found application particularly in metal nanoparticle synthesis. Use of plants for synthesis of nanoparticles could be advantageous over other environmentally benign biological processes as this eliminates the elaborate process of maintaining cell cultures. Biosynthetic processes for nanoparticles would be more useful if nanoparticles were produced extracellularly using plants or their extracts and in a controlled manner according to their size, dispersity and shape. Plant use can also be suitably scaled up for large-scale synthesis of nanoparticles. In view of this,we have reviewed here the use of plants or their extracts in the synthesis of silver and gold nanoparticles for various human applications. © 2008 Society of Chemical Industry.&quot;,&quot;issue&quot;:&quot;2&quot;,&quot;volume&quot;:&quot;84&quot;,&quot;container-title-short&quot;:&quot;&quot;},&quot;isTemporary&quot;:false}]},{&quot;citationID&quot;:&quot;MENDELEY_CITATION_bd4bed05-c650-40d7-91bd-127b9f83d8f0&quot;,&quot;properties&quot;:{&quot;noteIndex&quot;:0},&quot;isEdited&quot;:false,&quot;manualOverride&quot;:{&quot;isManuallyOverridden&quot;:false,&quot;citeprocText&quot;:&quot;[50]&quot;,&quot;manualOverrideText&quot;:&quot;&quot;},&quot;citationTag&quot;:&quot;MENDELEY_CITATION_v3_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&quot;,&quot;citationItems&quot;:[{&quot;id&quot;:&quot;10d3edd5-b471-3bef-b36b-d756424af52b&quot;,&quot;itemData&quot;:{&quot;type&quot;:&quot;article&quot;,&quot;id&quot;:&quot;10d3edd5-b471-3bef-b36b-d756424af52b&quot;,&quot;title&quot;:&quot;Plant-Mediated Synthesis of Silver Nanoparticles: Their Characteristic Properties and Therapeutic Applications&quot;,&quot;author&quot;:[{&quot;family&quot;:&quot;Chung&quot;,&quot;given&quot;:&quot;Ill Min&quot;,&quot;parse-names&quot;:false,&quot;dropping-particle&quot;:&quot;&quot;,&quot;non-dropping-particle&quot;:&quot;&quot;},{&quot;family&quot;:&quot;Park&quot;,&quot;given&quot;:&quot;Inmyoung&quot;,&quot;parse-names&quot;:false,&quot;dropping-particle&quot;:&quot;&quot;,&quot;non-dropping-particle&quot;:&quot;&quot;},{&quot;family&quot;:&quot;Seung-Hyun&quot;,&quot;given&quot;:&quot;Kim&quot;,&quot;parse-names&quot;:false,&quot;dropping-particle&quot;:&quot;&quot;,&quot;non-dropping-particle&quot;:&quot;&quot;},{&quot;family&quot;:&quot;Thiruvengadam&quot;,&quot;given&quot;:&quot;Muthu&quot;,&quot;parse-names&quot;:false,&quot;dropping-particle&quot;:&quot;&quot;,&quot;non-dropping-particle&quot;:&quot;&quot;},{&quot;family&quot;:&quot;Rajakumar&quot;,&quot;given&quot;:&quot;Govindasamy&quot;,&quot;parse-names&quot;:false,&quot;dropping-particle&quot;:&quot;&quot;,&quot;non-dropping-particle&quot;:&quot;&quot;}],&quot;container-title&quot;:&quot;Nanoscale Research Letters&quot;,&quot;container-title-short&quot;:&quot;Nanoscale Res Lett&quot;,&quot;DOI&quot;:&quot;10.1186/s11671-016-1257-4&quot;,&quot;ISSN&quot;:&quot;1556276X&quot;,&quot;issued&quot;:{&quot;date-parts&quot;:[[2016,12,1]]},&quot;page&quot;:&quot;1-14&quot;,&quot;abstract&quot;:&quot;Interest in “green nanotechnology” in nanoparticle biosynthesis is growing among researchers. Nanotechnologies, due to their physicochemical and biological properties, have applications in diverse fields, including drug delivery, sensors, optoelectronics, and magnetic devices. This review focuses on the green synthesis of silver nanoparticles (AgNPs) using plant sources. Green synthesis of nanoparticles is an eco-friendly approach, which should be further explored for the potential of different plants to synthesize nanoparticles. The sizes of AgNPs are in the range of 1 to 100 nm. Characterization of synthesized nanoparticles is accomplished through UV spectroscopy, X-ray diffraction, Fourier transform infrared spectroscopy, transmission electron microscopy, and scanning electron microscopy. AgNPs have great potential to act as antimicrobial agents. The green synthesis of AgNPs can be efficiently applied for future engineering and medical concerns. Different types of cancers can be treated and/or controlled by phytonanotechnology. The present review provides a comprehensive survey of plant-mediated synthesis of AgNPs with specific focus on their applications, e.g., antimicrobial, antioxidant, and anticancer activities.&quot;,&quot;publisher&quot;:&quot;Springer New York LLC&quot;,&quot;issue&quot;:&quot;1&quot;,&quot;volume&quot;:&quot;11&quot;},&quot;isTemporary&quot;:false}]},{&quot;citationID&quot;:&quot;MENDELEY_CITATION_530f43ce-a922-4750-a64e-c0c50ab43976&quot;,&quot;properties&quot;:{&quot;noteIndex&quot;:0},&quot;isEdited&quot;:false,&quot;manualOverride&quot;:{&quot;isManuallyOverridden&quot;:false,&quot;citeprocText&quot;:&quot;[51]&quot;,&quot;manualOverrideText&quot;:&quot;&quot;},&quot;citationTag&quot;:&quot;MENDELEY_CITATION_v3_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&quot;,&quot;citationItems&quot;:[{&quot;id&quot;:&quot;5e0108a7-3a09-32e6-bcd4-66a96a827f59&quot;,&quot;itemData&quot;:{&quot;type&quot;:&quot;article&quot;,&quot;id&quot;:&quot;5e0108a7-3a09-32e6-bcd4-66a96a827f59&quot;,&quot;title&quot;:&quot;Plant-mediated synthesis of nanoparticles and their antimicrobial activity against phytopathogens&quot;,&quot;author&quot;:[{&quot;family&quot;:&quot;Hernández-Díaz&quot;,&quot;given&quot;:&quot;José A.&quot;,&quot;parse-names&quot;:false,&quot;dropping-particle&quot;:&quot;&quot;,&quot;non-dropping-particle&quot;:&quot;&quot;},{&quot;family&quot;:&quot;Garza-García&quot;,&quot;given&quot;:&quot;Jorge J.O.&quot;,&quot;parse-names&quot;:false,&quot;dropping-particle&quot;:&quot;&quot;,&quot;non-dropping-particle&quot;:&quot;&quot;},{&quot;family&quot;:&quot;Zamudio-Ojeda&quot;,&quot;given&quot;:&quot;Adalberto&quot;,&quot;parse-names&quot;:false,&quot;dropping-particle&quot;:&quot;&quot;,&quot;non-dropping-particle&quot;:&quot;&quot;},{&quot;family&quot;:&quot;León-Morales&quot;,&quot;given&quot;:&quot;Janet M.&quot;,&quot;parse-names&quot;:false,&quot;dropping-particle&quot;:&quot;&quot;,&quot;non-dropping-particle&quot;:&quot;&quot;},{&quot;family&quot;:&quot;López-Velázquez&quot;,&quot;given&quot;:&quot;Julio C.&quot;,&quot;parse-names&quot;:false,&quot;dropping-particle&quot;:&quot;&quot;,&quot;non-dropping-particle&quot;:&quot;&quot;},{&quot;family&quot;:&quot;García-Morales&quot;,&quot;given&quot;:&quot;Soledad&quot;,&quot;parse-names&quot;:false,&quot;dropping-particle&quot;:&quot;&quot;,&quot;non-dropping-particle&quot;:&quot;&quot;}],&quot;container-title&quot;:&quot;Journal of the Science of Food and Agriculture&quot;,&quot;container-title-short&quot;:&quot;J Sci Food Agric&quot;,&quot;DOI&quot;:&quot;10.1002/jsfa.10767&quot;,&quot;ISSN&quot;:&quot;10970010&quot;,&quot;PMID&quot;:&quot;32869290&quot;,&quot;issued&quot;:{&quot;date-parts&quot;:[[2021,3,15]]},&quot;page&quot;:&quot;1270-1287&quot;,&quot;abstract&quot;:&quot;Nanotechnology is an emerging science with a wide array of applications involving the synthesis and manipulation of materials with dimensions in the range of 1–100 nm. Nanotechnological applications include diverse fields such as pharmaceuticals, medicine, the environment, food processing and agriculture. Regarding the latter, applications are mainly focused on plant growth and crop protection against plagues and diseases. In recent years, the biogenic reduction of elements such as Ag, Au, Cu, Cd, Al, Se, Zn, Ce, Ti and Fe with plant extracts has become one of the most accepted techniques for obtaining nanoparticles (NPs), as it is considered an ecological and cost-effective process without the use of chemical contaminants. The objective of this work was to review NPs synthesized by green chemistry using vegetable extracts, as well as their use as antimicrobial agents against phytopathogenic fungi and bacteria. Given the need for alternatives to control and integrate management of phytopathogens, this review is relevant to agriculture, although this technology is barely exploited in this field. © 2020 Society of Chemical Industry.&quot;,&quot;publisher&quot;:&quot;John Wiley and Sons Ltd&quot;,&quot;issue&quot;:&quot;4&quot;,&quot;volume&quot;:&quot;101&quot;},&quot;isTemporary&quot;:false}]},{&quot;citationID&quot;:&quot;MENDELEY_CITATION_e39d1616-5574-486a-927e-f50011953278&quot;,&quot;properties&quot;:{&quot;noteIndex&quot;:0},&quot;isEdited&quot;:false,&quot;manualOverride&quot;:{&quot;isManuallyOverridden&quot;:false,&quot;citeprocText&quot;:&quot;[52]&quot;,&quot;manualOverrideText&quot;:&quot;&quot;},&quot;citationTag&quot;:&quot;MENDELEY_CITATION_v3_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&quot;,&quot;citationItems&quot;:[{&quot;id&quot;:&quot;384e06b7-b380-35b9-aa22-2ca58f391440&quot;,&quot;itemData&quot;:{&quot;type&quot;:&quot;webpage&quot;,&quot;id&quot;:&quot;384e06b7-b380-35b9-aa22-2ca58f391440&quot;,&quot;title&quot;:&quot;Green Chemistry: Designing safer chemicals.&quot;,&quot;author&quot;:[{&quot;family&quot;:&quot;AEC Systems USA&quot;,&quot;given&quot;:&quot;&quot;,&quot;parse-names&quot;:false,&quot;dropping-particle&quot;:&quot;&quot;,&quot;non-dropping-particle&quot;:&quot;&quot;}],&quot;issued&quot;:{&quot;date-parts&quot;:[[2022,12,22]]},&quot;container-title-short&quot;:&quot;&quot;},&quot;isTemporary&quot;:false}]},{&quot;citationID&quot;:&quot;MENDELEY_CITATION_18de9a81-eca2-4e94-aaf4-0ac65b13853a&quot;,&quot;properties&quot;:{&quot;noteIndex&quot;:0},&quot;isEdited&quot;:false,&quot;manualOverride&quot;:{&quot;isManuallyOverridden&quot;:false,&quot;citeprocText&quot;:&quot;[53]–[56]&quot;,&quot;manualOverrideText&quot;:&quot;&quot;},&quot;citationTag&quot;:&quot;MENDELEY_CITATION_v3_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&quot;,&quot;citationItems&quot;:[{&quot;id&quot;:&quot;96dee0af-90b1-3225-a47a-67823e95f220&quot;,&quot;itemData&quot;:{&quot;type&quot;:&quot;report&quot;,&quot;id&quot;:&quot;96dee0af-90b1-3225-a47a-67823e95f220&quot;,&quot;title&quot;:&quot;Pollution Prevention, Green Chemistry, and the Design of Safer Chemicals&quot;,&quot;author&quot;:[{&quot;family&quot;:&quot;Garrett&quot;,&quot;given&quot;:&quot;Roger L&quot;,&quot;parse-names&quot;:false,&quot;dropping-particle&quot;:&quot;&quot;,&quot;non-dropping-particle&quot;:&quot;&quot;}],&quot;URL&quot;:&quot;https://pubs.acs.org/sharingguidelines&quot;,&quot;issued&quot;:{&quot;date-parts&quot;:[[1996]]},&quot;container-title-short&quot;:&quot;&quot;},&quot;isTemporary&quot;:false},{&quot;id&quot;:&quot;90f4eeb3-33ca-370c-af4d-1aa86a023e1a&quot;,&quot;itemData&quot;:{&quot;type&quot;:&quot;article&quot;,&quot;id&quot;:&quot;90f4eeb3-33ca-370c-af4d-1aa86a023e1a&quot;,&quot;title&quot;:&quot;On the design of safer chemicals: a path forward&quot;,&quot;author&quot;:[{&quot;family&quot;:&quot;Devito&quot;,&quot;given&quot;:&quot;Stephen C.&quot;,&quot;parse-names&quot;:false,&quot;dropping-particle&quot;:&quot;&quot;,&quot;non-dropping-particle&quot;:&quot;&quot;}],&quot;container-title&quot;:&quot;Green Chemistry&quot;,&quot;DOI&quot;:&quot;10.1039/c6gc00526h&quot;,&quot;ISSN&quot;:&quot;14639270&quot;,&quot;issued&quot;:{&quot;date-parts&quot;:[[2016]]},&quot;page&quot;:&quot;4332-4347&quot;,&quot;abstract&quot;:&quot;The need for chemists to design chemicals that not only fulfill their intended purposes but are of minimal hazard was recognized nearly a century ago. Over the decades regulations pertaining to the development of safer drug substances and pesticides have been promulgated, and caused changes in the relationships between industry, academia, government agencies, and how chemists are trained to develop new pesticides and new drug substances. This has led to the considerable progress that has occurred over the past 60 years in the development of safe and efficacious pharmaceuticals and pesticides. Progress in the design of safer commercial chemicals, however, has been comparatively slow, despite the many advances in: toxicological research; the elucidation of mechanisms of toxicity; and the identification of relationships between chemical structure, physicochemical and electronic properties with toxicity, environmental fate, or environmental hazard. While few would argue against the need for safer commercial chemicals, implementation of the design of safer chemicals as a paradigm has not advanced to the same extent as other approaches to preventing pollution. This article offers insights on how this paradigm can be advanced as an important component of sustainable development, and how those existing commercial chemicals for which safer, commercially viable alternatives are most needed can be identified and prioritized. One recommendation regarding prioritization is the use of information available in the United States (U.S.) Environmental Protection Agency's (EPA's) Toxics Release Inventory (TRI): the U.S.' pollutant release and transfer register (PRTR). The TRI is an easy-to-use pollution prevention database tool used extensively for tracking the quantities of toxic chemicals annually released or otherwise managed as waste, and evaluating overall environmental performance by industrial facilities. Other PRTRs throughout the world have the potential to be used for identification and prioritization of chemicals as well.&quot;,&quot;publisher&quot;:&quot;Royal Society of Chemistry&quot;,&quot;issue&quot;:&quot;16&quot;,&quot;volume&quot;:&quot;18&quot;,&quot;container-title-short&quot;:&quot;&quot;},&quot;isTemporary&quot;:false},{&quot;id&quot;:&quot;089a46f5-7e26-3180-97e8-fd873575c902&quot;,&quot;itemData&quot;:{&quot;type&quot;:&quot;report&quot;,&quot;id&quot;:&quot;089a46f5-7e26-3180-97e8-fd873575c902&quot;,&quot;title&quot;:&quot;The Design of Safer Chemicals: Past, Present, and Future Perspectives&quot;,&quot;author&quot;:[{&quot;family&quot;:&quot;Devito&quot;,&quot;given&quot;:&quot;Stephen C&quot;,&quot;parse-names&quot;:false,&quot;dropping-particle&quot;:&quot;&quot;,&quot;non-dropping-particle&quot;:&quot;&quot;}],&quot;issued&quot;:{&quot;date-parts&quot;:[[2012]]},&quot;container-title-short&quot;:&quot;&quot;},&quot;isTemporary&quot;:false},{&quot;id&quot;:&quot;b9977b81-ca3a-3aaa-a3bd-f41ae8a0a584&quot;,&quot;itemData&quot;:{&quot;type&quot;:&quot;article-journal&quot;,&quot;id&quot;:&quot;b9977b81-ca3a-3aaa-a3bd-f41ae8a0a584&quot;,&quot;title&quot;:&quot;The need for, and the role of the toxicological chemist in the design of safer chemicals&quot;,&quot;author&quot;:[{&quot;family&quot;:&quot;DeVito&quot;,&quot;given&quot;:&quot;Stephen C.&quot;,&quot;parse-names&quot;:false,&quot;dropping-particle&quot;:&quot;&quot;,&quot;non-dropping-particle&quot;:&quot;&quot;}],&quot;container-title&quot;:&quot;Toxicological Sciences&quot;,&quot;DOI&quot;:&quot;10.1093/toxsci/kfx197&quot;,&quot;ISSN&quot;:&quot;10960929&quot;,&quot;PMID&quot;:&quot;29029316&quot;,&quot;issued&quot;:{&quot;date-parts&quot;:[[2018,2,1]]},&quot;page&quot;:&quot;225-240&quot;,&quot;abstract&quot;:&quot;During the past several decades, there has been an ever increasing emphasis for designers of new commercial (nonpharmaceutical) chemicals to include considerations of the potential impacts a planned chemical may have on human health and the environment as part of the design of the chemical, and to design chemicals such that they possess the desired use efficacy while minimizing threats to human health and the environment. Achievement of this goal would be facilitated by the availability of individuals specifically and formally trained to design such chemicals. Medicinal chemists are specifically trained to design and develop safe and clinically efficacious pharmaceutical substances. No such formally trained science hybrid exists for the design of safer commercial (nonpharmaceutical) chemicals. This article describes the need for and role of the \&quot;toxicological chemist,\&quot; an individual who is formally trained in synthetic organic chemistry, biochemistry, physiology, toxicology, environmental science, and in the relationships between structure and commercial use efficacy, structure and toxicity, structure and environmental fate and effects, and global hazard, and trained to integrate this knowledge to design safer commercially efficacious chemicals. Using examples, this article illustrates the role of the toxicological chemist in designing commercially efficacious, safer chemical candidates.&quot;,&quot;publisher&quot;:&quot;Oxford University Press&quot;,&quot;issue&quot;:&quot;2&quot;,&quot;volume&quot;:&quot;161&quot;,&quot;container-title-short&quot;:&quot;&quot;},&quot;isTemporary&quot;:false}]},{&quot;citationID&quot;:&quot;MENDELEY_CITATION_d724e3c1-4d05-42d8-aa2b-ef9efd735d5f&quot;,&quot;properties&quot;:{&quot;noteIndex&quot;:0},&quot;isEdited&quot;:false,&quot;manualOverride&quot;:{&quot;isManuallyOverridden&quot;:false,&quot;citeprocText&quot;:&quot;[54], [56]&quot;,&quot;manualOverrideText&quot;:&quot;&quot;},&quot;citationTag&quot;:&quot;MENDELEY_CITATION_v3_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&quot;,&quot;citationItems&quot;:[{&quot;id&quot;:&quot;90f4eeb3-33ca-370c-af4d-1aa86a023e1a&quot;,&quot;itemData&quot;:{&quot;type&quot;:&quot;article&quot;,&quot;id&quot;:&quot;90f4eeb3-33ca-370c-af4d-1aa86a023e1a&quot;,&quot;title&quot;:&quot;On the design of safer chemicals: a path forward&quot;,&quot;author&quot;:[{&quot;family&quot;:&quot;Devito&quot;,&quot;given&quot;:&quot;Stephen C.&quot;,&quot;parse-names&quot;:false,&quot;dropping-particle&quot;:&quot;&quot;,&quot;non-dropping-particle&quot;:&quot;&quot;}],&quot;container-title&quot;:&quot;Green Chemistry&quot;,&quot;DOI&quot;:&quot;10.1039/c6gc00526h&quot;,&quot;ISSN&quot;:&quot;14639270&quot;,&quot;issued&quot;:{&quot;date-parts&quot;:[[2016]]},&quot;page&quot;:&quot;4332-4347&quot;,&quot;abstract&quot;:&quot;The need for chemists to design chemicals that not only fulfill their intended purposes but are of minimal hazard was recognized nearly a century ago. Over the decades regulations pertaining to the development of safer drug substances and pesticides have been promulgated, and caused changes in the relationships between industry, academia, government agencies, and how chemists are trained to develop new pesticides and new drug substances. This has led to the considerable progress that has occurred over the past 60 years in the development of safe and efficacious pharmaceuticals and pesticides. Progress in the design of safer commercial chemicals, however, has been comparatively slow, despite the many advances in: toxicological research; the elucidation of mechanisms of toxicity; and the identification of relationships between chemical structure, physicochemical and electronic properties with toxicity, environmental fate, or environmental hazard. While few would argue against the need for safer commercial chemicals, implementation of the design of safer chemicals as a paradigm has not advanced to the same extent as other approaches to preventing pollution. This article offers insights on how this paradigm can be advanced as an important component of sustainable development, and how those existing commercial chemicals for which safer, commercially viable alternatives are most needed can be identified and prioritized. One recommendation regarding prioritization is the use of information available in the United States (U.S.) Environmental Protection Agency's (EPA's) Toxics Release Inventory (TRI): the U.S.' pollutant release and transfer register (PRTR). The TRI is an easy-to-use pollution prevention database tool used extensively for tracking the quantities of toxic chemicals annually released or otherwise managed as waste, and evaluating overall environmental performance by industrial facilities. Other PRTRs throughout the world have the potential to be used for identification and prioritization of chemicals as well.&quot;,&quot;publisher&quot;:&quot;Royal Society of Chemistry&quot;,&quot;issue&quot;:&quot;16&quot;,&quot;volume&quot;:&quot;18&quot;,&quot;container-title-short&quot;:&quot;&quot;},&quot;isTemporary&quot;:false},{&quot;id&quot;:&quot;b9977b81-ca3a-3aaa-a3bd-f41ae8a0a584&quot;,&quot;itemData&quot;:{&quot;type&quot;:&quot;article-journal&quot;,&quot;id&quot;:&quot;b9977b81-ca3a-3aaa-a3bd-f41ae8a0a584&quot;,&quot;title&quot;:&quot;The need for, and the role of the toxicological chemist in the design of safer chemicals&quot;,&quot;author&quot;:[{&quot;family&quot;:&quot;DeVito&quot;,&quot;given&quot;:&quot;Stephen C.&quot;,&quot;parse-names&quot;:false,&quot;dropping-particle&quot;:&quot;&quot;,&quot;non-dropping-particle&quot;:&quot;&quot;}],&quot;container-title&quot;:&quot;Toxicological Sciences&quot;,&quot;DOI&quot;:&quot;10.1093/toxsci/kfx197&quot;,&quot;ISSN&quot;:&quot;10960929&quot;,&quot;PMID&quot;:&quot;29029316&quot;,&quot;issued&quot;:{&quot;date-parts&quot;:[[2018,2,1]]},&quot;page&quot;:&quot;225-240&quot;,&quot;abstract&quot;:&quot;During the past several decades, there has been an ever increasing emphasis for designers of new commercial (nonpharmaceutical) chemicals to include considerations of the potential impacts a planned chemical may have on human health and the environment as part of the design of the chemical, and to design chemicals such that they possess the desired use efficacy while minimizing threats to human health and the environment. Achievement of this goal would be facilitated by the availability of individuals specifically and formally trained to design such chemicals. Medicinal chemists are specifically trained to design and develop safe and clinically efficacious pharmaceutical substances. No such formally trained science hybrid exists for the design of safer commercial (nonpharmaceutical) chemicals. This article describes the need for and role of the \&quot;toxicological chemist,\&quot; an individual who is formally trained in synthetic organic chemistry, biochemistry, physiology, toxicology, environmental science, and in the relationships between structure and commercial use efficacy, structure and toxicity, structure and environmental fate and effects, and global hazard, and trained to integrate this knowledge to design safer commercially efficacious chemicals. Using examples, this article illustrates the role of the toxicological chemist in designing commercially efficacious, safer chemical candidates.&quot;,&quot;publisher&quot;:&quot;Oxford University Press&quot;,&quot;issue&quot;:&quot;2&quot;,&quot;volume&quot;:&quot;161&quot;,&quot;container-title-short&quot;:&quot;&quot;},&quot;isTemporary&quot;:false}]},{&quot;citationID&quot;:&quot;MENDELEY_CITATION_9dd9d073-2914-483c-a878-0a20bf868092&quot;,&quot;properties&quot;:{&quot;noteIndex&quot;:0},&quot;isEdited&quot;:false,&quot;manualOverride&quot;:{&quot;isManuallyOverridden&quot;:false,&quot;citeprocText&quot;:&quot;[57]&quot;,&quot;manualOverrideText&quot;:&quot;&quot;},&quot;citationTag&quot;:&quot;MENDELEY_CITATION_v3_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&quot;,&quot;citationItems&quot;:[{&quot;id&quot;:&quot;a3713f2d-bedd-34f2-b2b2-4de089d8e56f&quot;,&quot;itemData&quot;:{&quot;type&quot;:&quot;article-journal&quot;,&quot;id&quot;:&quot;a3713f2d-bedd-34f2-b2b2-4de089d8e56f&quot;,&quot;title&quot;:&quot;The incorporation of hazard reduction as a chemical design criterion in green chemistry&quot;,&quot;author&quot;:[{&quot;family&quot;:&quot;Anastas&quot;,&quot;given&quot;:&quot;Nicholas D.&quot;,&quot;parse-names&quot;:false,&quot;dropping-particle&quot;:&quot;&quot;,&quot;non-dropping-particle&quot;:&quot;&quot;},{&quot;family&quot;:&quot;Warner&quot;,&quot;given&quot;:&quot;John D.&quot;,&quot;parse-names&quot;:false,&quot;dropping-particle&quot;:&quot;&quot;,&quot;non-dropping-particle&quot;:&quot;&quot;}],&quot;container-title&quot;:&quot;Chemical Health and Safety&quot;,&quot;container-title-short&quot;:&quot;Chem Health Saf&quot;,&quot;DOI&quot;:&quot;10.1016/j.chs.2004.10.001&quot;,&quot;ISSN&quot;:&quot;10749098&quot;,&quot;issued&quot;:{&quot;date-parts&quot;:[[2005,3]]},&quot;page&quot;:&quot;9-13&quot;,&quot;issue&quot;:&quot;2&quot;,&quot;volume&quot;:&quot;12&quot;},&quot;isTemporary&quot;:false}]},{&quot;citationID&quot;:&quot;MENDELEY_CITATION_024196a9-1d15-40eb-a427-089620255a32&quot;,&quot;properties&quot;:{&quot;noteIndex&quot;:0},&quot;isEdited&quot;:false,&quot;manualOverride&quot;:{&quot;isManuallyOverridden&quot;:false,&quot;citeprocText&quot;:&quot;[58]&quot;,&quot;manualOverrideText&quot;:&quot;&quot;},&quot;citationTag&quot;:&quot;MENDELEY_CITATION_v3_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&quot;,&quot;citationItems&quot;:[{&quot;id&quot;:&quot;ad71e551-95b3-3da8-8856-1f0344f44a10&quot;,&quot;itemData&quot;:{&quot;type&quot;:&quot;report&quot;,&quot;id&quot;:&quot;ad71e551-95b3-3da8-8856-1f0344f44a10&quot;,&quot;title&quot;:&quot;ENVIRONMENTAL PROTECTION AGENCY 40 CFR Part 702&quot;,&quot;groupId&quot;:&quot;bbf7f585-0d0a-3cd5-97ff-07613b7facfe&quot;,&quot;URL&quot;:&quot;www.epa.gov/dockets.&quot;,&quot;container-title-short&quot;:&quot;&quot;},&quot;isTemporary&quot;:false}]},{&quot;citationID&quot;:&quot;MENDELEY_CITATION_e4a13a69-ffe9-48d7-8245-c263b08ea9cc&quot;,&quot;properties&quot;:{&quot;noteIndex&quot;:0},&quot;isEdited&quot;:false,&quot;manualOverride&quot;:{&quot;isManuallyOverridden&quot;:false,&quot;citeprocText&quot;:&quot;[59]&quot;,&quot;manualOverrideText&quot;:&quot;&quot;},&quot;citationTag&quot;:&quot;MENDELEY_CITATION_v3_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&quot;,&quot;citationItems&quot;:[{&quot;id&quot;:&quot;f2934c46-de71-34bb-82c1-edf4f5f4964e&quot;,&quot;itemData&quot;:{&quot;type&quot;:&quot;report&quot;,&quot;id&quot;:&quot;f2934c46-de71-34bb-82c1-edf4f5f4964e&quot;,&quot;title&quot;:&quot;2014 Toxics Release Inventory National Analysis Report&quot;,&quot;groupId&quot;:&quot;bbf7f585-0d0a-3cd5-97ff-07613b7facfe&quot;,&quot;author&quot;:[{&quot;family&quot;:&quot;Epa&quot;,&quot;given&quot;:&quot;Us&quot;,&quot;parse-names&quot;:false,&quot;dropping-particle&quot;:&quot;&quot;,&quot;non-dropping-particle&quot;:&quot;&quot;},{&quot;family&quot;:&quot;Release Inventory Program Division&quot;,&quot;given&quot;:&quot;Toxics&quot;,&quot;parse-names&quot;:false,&quot;dropping-particle&quot;:&quot;&quot;,&quot;non-dropping-particle&quot;:&quot;&quot;}],&quot;URL&quot;:&quot;www.epa.gov/trinationalanalysis/&quot;,&quot;issued&quot;:{&quot;date-parts&quot;:[[2014]]},&quot;container-title-short&quot;:&quot;&quot;},&quot;isTemporary&quot;:false}]},{&quot;citationID&quot;:&quot;MENDELEY_CITATION_9c1361f3-798a-4bc7-9d35-4c1357b5f2ed&quot;,&quot;properties&quot;:{&quot;noteIndex&quot;:0},&quot;isEdited&quot;:false,&quot;manualOverride&quot;:{&quot;isManuallyOverridden&quot;:false,&quot;citeprocText&quot;:&quot;[60]&quot;,&quot;manualOverrideText&quot;:&quot;&quot;},&quot;citationTag&quot;:&quot;MENDELEY_CITATION_v3_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&quot;,&quot;citationItems&quot;:[{&quot;id&quot;:&quot;909c81b1-fb46-3e4f-acf4-608cee8f298f&quot;,&quot;itemData&quot;:{&quot;type&quot;:&quot;article-journal&quot;,&quot;id&quot;:&quot;909c81b1-fb46-3e4f-acf4-608cee8f298f&quot;,&quot;title&quot;:&quot;Probabilistic diagram for designing chemicals with reduced potency to incur cytotoxicity&quot;,&quot;author&quot;:[{&quot;family&quot;:&quot;Shen&quot;,&quot;given&quot;:&quot;Longzhu Q.&quot;,&quot;parse-names&quot;:false,&quot;dropping-particle&quot;:&quot;&quot;,&quot;non-dropping-particle&quot;:&quot;&quot;},{&quot;family&quot;:&quot;Judson&quot;,&quot;given&quot;:&quot;Richard S.&quot;,&quot;parse-names&quot;:false,&quot;dropping-particle&quot;:&quot;&quot;,&quot;non-dropping-particle&quot;:&quot;&quot;},{&quot;family&quot;:&quot;Melnikov&quot;,&quot;given&quot;:&quot;Fjodor&quot;,&quot;parse-names&quot;:false,&quot;dropping-particle&quot;:&quot;&quot;,&quot;non-dropping-particle&quot;:&quot;&quot;},{&quot;family&quot;:&quot;Roethle&quot;,&quot;given&quot;:&quot;John&quot;,&quot;parse-names&quot;:false,&quot;dropping-particle&quot;:&quot;&quot;,&quot;non-dropping-particle&quot;:&quot;&quot;},{&quot;family&quot;:&quot;Gudibanda&quot;,&quot;given&quot;:&quot;Aditya&quot;,&quot;parse-names&quot;:false,&quot;dropping-particle&quot;:&quot;&quot;,&quot;non-dropping-particle&quot;:&quot;&quot;},{&quot;family&quot;:&quot;Zimmerman&quot;,&quot;given&quot;:&quot;Julie B.&quot;,&quot;parse-names&quot;:false,&quot;dropping-particle&quot;:&quot;&quot;,&quot;non-dropping-particle&quot;:&quot;&quot;},{&quot;family&quot;:&quot;Anastas&quot;,&quot;given&quot;:&quot;Paul T.&quot;,&quot;parse-names&quot;:false,&quot;dropping-particle&quot;:&quot;&quot;,&quot;non-dropping-particle&quot;:&quot;&quot;}],&quot;container-title&quot;:&quot;Green Chemistry&quot;,&quot;DOI&quot;:&quot;10.1039/c6gc01058j&quot;,&quot;ISSN&quot;:&quot;14639270&quot;,&quot;issued&quot;:{&quot;date-parts&quot;:[[2016]]},&quot;page&quot;:&quot;4461-4467&quot;,&quot;abstract&quot;:&quot;Toxicity is a concern with many chemicals currently in commerce, and with new chemicals that are introduced each year. The standard approach to testing chemicals is to run studies in laboratory animals (e.g. rats, mice, dogs), but because of the expense of these studies and concerns for animal welfare, few chemicals besides pharmaceuticals and pesticides are fully tested. Over the last decade there have been significant developments in the field of computational toxicology which combines in vitro tests and computational models. The ultimate goal of this field is to test all chemicals in a rapid, cost effective manner with minimal use of animals. One of the simplest measures of toxicity is provided by high-throughput in vitro cytotoxicity assays, which measure the concentration of a chemical that kills particular types of cells. Chemicals that are cytotoxic at low concentrations tend to be more toxic to animals than chemicals that are less cytotoxic. We employed molecular characteristics derived from density functional theory (DFT) and predicted values of log(octanol-water partition coefficient) (logP) to construct a design variable space, and built a predictive model for cytotoxicity based on U.S. EPA Toxicity ForeCaster (ToxCast) data tested up to 100 μM using a Näive Bayesian algorithm. External evaluation showed that the area under the curve (AUC) for the receiver operating characteristic (ROC) of the model to be 0.81. Using this model, we provide probabilistic design rules to help synthetic chemists minimize the chance that a newly synthesized chemical will be cytotoxic.&quot;,&quot;publisher&quot;:&quot;Royal Society of Chemistry&quot;,&quot;issue&quot;:&quot;16&quot;,&quot;volume&quot;:&quot;18&quot;,&quot;container-title-short&quot;:&quot;&quot;},&quot;isTemporary&quot;:false}]},{&quot;citationID&quot;:&quot;MENDELEY_CITATION_316be0be-5ff8-48e2-900d-f559dc001969&quot;,&quot;properties&quot;:{&quot;noteIndex&quot;:0},&quot;isEdited&quot;:false,&quot;manualOverride&quot;:{&quot;isManuallyOverridden&quot;:false,&quot;citeprocText&quot;:&quot;[56], [61]&quot;,&quot;manualOverrideText&quot;:&quot;&quot;},&quot;citationTag&quot;:&quot;MENDELEY_CITATION_v3_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&quot;,&quot;citationItems&quot;:[{&quot;id&quot;:&quot;b9977b81-ca3a-3aaa-a3bd-f41ae8a0a584&quot;,&quot;itemData&quot;:{&quot;type&quot;:&quot;article-journal&quot;,&quot;id&quot;:&quot;b9977b81-ca3a-3aaa-a3bd-f41ae8a0a584&quot;,&quot;title&quot;:&quot;The need for, and the role of the toxicological chemist in the design of safer chemicals&quot;,&quot;author&quot;:[{&quot;family&quot;:&quot;DeVito&quot;,&quot;given&quot;:&quot;Stephen C.&quot;,&quot;parse-names&quot;:false,&quot;dropping-particle&quot;:&quot;&quot;,&quot;non-dropping-particle&quot;:&quot;&quot;}],&quot;container-title&quot;:&quot;Toxicological Sciences&quot;,&quot;DOI&quot;:&quot;10.1093/toxsci/kfx197&quot;,&quot;ISSN&quot;:&quot;10960929&quot;,&quot;PMID&quot;:&quot;29029316&quot;,&quot;issued&quot;:{&quot;date-parts&quot;:[[2018,2,1]]},&quot;page&quot;:&quot;225-240&quot;,&quot;abstract&quot;:&quot;During the past several decades, there has been an ever increasing emphasis for designers of new commercial (nonpharmaceutical) chemicals to include considerations of the potential impacts a planned chemical may have on human health and the environment as part of the design of the chemical, and to design chemicals such that they possess the desired use efficacy while minimizing threats to human health and the environment. Achievement of this goal would be facilitated by the availability of individuals specifically and formally trained to design such chemicals. Medicinal chemists are specifically trained to design and develop safe and clinically efficacious pharmaceutical substances. No such formally trained science hybrid exists for the design of safer commercial (nonpharmaceutical) chemicals. This article describes the need for and role of the \&quot;toxicological chemist,\&quot; an individual who is formally trained in synthetic organic chemistry, biochemistry, physiology, toxicology, environmental science, and in the relationships between structure and commercial use efficacy, structure and toxicity, structure and environmental fate and effects, and global hazard, and trained to integrate this knowledge to design safer commercially efficacious chemicals. Using examples, this article illustrates the role of the toxicological chemist in designing commercially efficacious, safer chemical candidates.&quot;,&quot;publisher&quot;:&quot;Oxford University Press&quot;,&quot;issue&quot;:&quot;2&quot;,&quot;volume&quot;:&quot;161&quot;,&quot;container-title-short&quot;:&quot;&quot;},&quot;isTemporary&quot;:false},{&quot;id&quot;:&quot;8c5bc9c7-267d-320a-878e-fe58530428f4&quot;,&quot;itemData&quot;:{&quot;type&quot;:&quot;article&quot;,&quot;id&quot;:&quot;8c5bc9c7-267d-320a-878e-fe58530428f4&quot;,&quot;title&quot;:&quot;Collaboration across disciplines for sustainability: Green chemistry as an emerging multistakeholder community&quot;,&quot;author&quot;:[{&quot;family&quot;:&quot;Iles&quot;,&quot;given&quot;:&quot;Alastair&quot;,&quot;parse-names&quot;:false,&quot;dropping-particle&quot;:&quot;&quot;,&quot;non-dropping-particle&quot;:&quot;&quot;},{&quot;family&quot;:&quot;Mulvihill&quot;,&quot;given&quot;:&quot;Martin J.&quot;,&quot;parse-names&quot;:false,&quot;dropping-particle&quot;:&quot;&quot;,&quot;non-dropping-particle&quot;:&quot;&quot;}],&quot;container-title&quot;:&quot;Environmental Science and Technology&quot;,&quot;container-title-short&quot;:&quot;Environ Sci Technol&quot;,&quot;DOI&quot;:&quot;10.1021/es300803t&quot;,&quot;ISSN&quot;:&quot;0013936X&quot;,&quot;PMID&quot;:&quot;22574828&quot;,&quot;issued&quot;:{&quot;date-parts&quot;:[[2012,6,5]]},&quot;page&quot;:&quot;5643-5649&quot;,&quot;abstract&quot;:&quot;(Figure Presented) Sustainable solutions to our nation's material and energy needs must consider environmental, health, and social impacts while developing new technologies. Building a framework to supportinterdisciplinary interactions and incorporate sustainability goals into the research and development process will benefit green chemistry and other sciences. This paper explores the contributions that diverse disciplines can provide to the design of greener technologies. These interactions have the potential to create technologies that simultaneously minimize environmental and health impacts by drawing on the combined expertise of students and faculty in chemical sciences, engineering, environmental health, social sciences, public policy, and business. © 2012 American Chemical Society.&quot;,&quot;issue&quot;:&quot;11&quot;,&quot;volume&quot;:&quot;46&quot;},&quot;isTemporary&quot;:false}]},{&quot;citationID&quot;:&quot;MENDELEY_CITATION_bbe9e0f4-b455-49f8-9d1f-d6ab5414e52f&quot;,&quot;properties&quot;:{&quot;noteIndex&quot;:0},&quot;isEdited&quot;:false,&quot;manualOverride&quot;:{&quot;isManuallyOverridden&quot;:false,&quot;citeprocText&quot;:&quot;[62]&quot;,&quot;manualOverrideText&quot;:&quot;&quot;},&quot;citationTag&quot;:&quot;MENDELEY_CITATION_v3_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&quot;,&quot;citationItems&quot;:[{&quot;id&quot;:&quot;f8d96112-711b-342c-9178-eb62e0982091&quot;,&quot;itemData&quot;:{&quot;type&quot;:&quot;article-journal&quot;,&quot;id&quot;:&quot;f8d96112-711b-342c-9178-eb62e0982091&quot;,&quot;title&quot;:&quot;Green Chemistry: Principles, Applications, and Disadvantages&quot;,&quot;author&quot;:[{&quot;family&quot;:&quot;Mohammed&quot;,&quot;given&quot;:&quot;Wanisa&quot;,&quot;parse-names&quot;:false,&quot;dropping-particle&quot;:&quot;&quot;,&quot;non-dropping-particle&quot;:&quot;&quot;},{&quot;family&quot;:&quot;Errayes Asma&quot;,&quot;given&quot;:&quot;&quot;,&quot;parse-names&quot;:false,&quot;dropping-particle&quot;:&quot;&quot;,&quot;non-dropping-particle&quot;:&quot;&quot;}],&quot;container-title&quot;:&quot;Chemical Methodologies&quot;,&quot;DOI&quot;:&quot;10.33945/sami/chemm.2020.4.4&quot;,&quot;ISSN&quot;:&quot;26457776&quot;,&quot;issued&quot;:{&quot;date-parts&quot;:[[2020,6,1]]},&quot;page&quot;:&quot;408-423&quot;,&quot;abstract&quot;:&quot;This work provides an overview on applicability of 12 principles of green chemistry. Green chemistry is a term that indicates the creation of chemical products and procedures that reduces the use and production of harmful materials. The goals of green chemistry for protecting the environment can be achieved via several main directions. Some of them are bio-catalysis, use of alternative repeatable raw materials (biomass), alternative reaction solution (such as ionic liquids, supercritical fluids, water), alternative reaction circumstances (microwave activation) as well as to new photocatalytic reactions. Moreover, keep natural resources on earth without using harmful materials is the main objective of green chemistry. By changing patterns of consumption and production, steps are being taken to decrease the pollution and harmful waste, which considered being one of the important goals of green chemistry. Also, it was found that, it is so serious to develop alternative technologies that are safer for both human health and the environment to prevent any further damage to human health and the environment such as reducing release of dangerous chemicals to air leading to reduce damage to lungs. In addition, design safer chemical found to be a good opportunity to improve some chemical methods via producing cleaner and cheaper products in industrial processes when harmful chemicals are replacing with biological enzymes. For all the reasons outlined here, in this review, 12 principles of green chemistry are outlined with their applications, where shows how green chemistry reduces the impact of chemical processes on the environment and how their benefit can be achieved. And, also disadvantages of 12 principles are discussed, as well.&quot;,&quot;publisher&quot;:&quot;Sami Publishing Company&quot;,&quot;issue&quot;:&quot;4&quot;,&quot;volume&quot;:&quot;4&quot;,&quot;container-title-short&quot;:&quot;&quot;},&quot;isTemporary&quot;:false}]},{&quot;citationID&quot;:&quot;MENDELEY_CITATION_edd8879f-1661-43d3-8bd1-fe859fee6f20&quot;,&quot;properties&quot;:{&quot;noteIndex&quot;:0},&quot;isEdited&quot;:false,&quot;manualOverride&quot;:{&quot;isManuallyOverridden&quot;:false,&quot;citeprocText&quot;:&quot;[63], [64]&quot;,&quot;manualOverrideText&quot;:&quot;&quot;},&quot;citationTag&quot;:&quot;MENDELEY_CITATION_v3_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&quot;,&quot;citationItems&quot;:[{&quot;id&quot;:&quot;bfe0e2f4-3654-3234-89c0-e7410e92049a&quot;,&quot;itemData&quot;:{&quot;type&quot;:&quot;paper-conference&quot;,&quot;id&quot;:&quot;bfe0e2f4-3654-3234-89c0-e7410e92049a&quot;,&quot;title&quot;:&quot;Chemical substitution in processes for inherently safer design: Pros and cons&quot;,&quot;author&quot;:[{&quot;family&quot;:&quot;Khan&quot;,&quot;given&quot;:&quot;Easir A.&quot;,&quot;parse-names&quot;:false,&quot;dropping-particle&quot;:&quot;&quot;,&quot;non-dropping-particle&quot;:&quot;&quot;},{&quot;family&quot;:&quot;Syeda&quot;,&quot;given&quot;:&quot;Sultana R.&quot;,&quot;parse-names&quot;:false,&quot;dropping-particle&quot;:&quot;&quot;,&quot;non-dropping-particle&quot;:&quot;&quot;}],&quot;container-title&quot;:&quot;Pure and Applied Chemistry&quot;,&quot;DOI&quot;:&quot;10.1515/pac-2021-1201&quot;,&quot;ISSN&quot;:&quot;13653075&quot;,&quot;issued&quot;:{&quot;date-parts&quot;:[[2022,7,1]]},&quot;page&quot;:&quot;889-899&quot;,&quot;abstract&quot;:&quot;The aim of chemical substitution is to replace hazardous chemicals with a less hazardous alternative in a certain product or process to make it safer for human health and the environment. While a lot has been done by researchers, industries and regulatory bodies on chemical substitution for safer products, very little has been reported in the field of safer processes. On the other hand, chemical substitution is one of the core principles of inherently safer design, a concept frequently used in the chemical industry for the prevention of major accidents. This work presents an analysis of implementing chemical substitution methodology for safer processes through inherently safer design. Chemical industries, nowadays, are frequently asked to phase out hazardous chemicals from their processes. This paper provides an insight into the issues and practicability of chemical substitution in processes with the help of case studies and a review of the existing frameworks of inherently safer design.&quot;,&quot;publisher&quot;:&quot;De Gruyter Open Ltd&quot;,&quot;issue&quot;:&quot;7&quot;,&quot;volume&quot;:&quot;94&quot;,&quot;container-title-short&quot;:&quot;&quot;},&quot;isTemporary&quot;:false},{&quot;id&quot;:&quot;0ec82337-5566-3801-876c-aac640da02d9&quot;,&quot;itemData&quot;:{&quot;type&quot;:&quot;paper-conference&quot;,&quot;id&quot;:&quot;0ec82337-5566-3801-876c-aac640da02d9&quot;,&quot;title&quot;:&quot;A novel non-phosgene polycarbonate production process using by-product CO2 as starting material&quot;,&quot;author&quot;:[{&quot;family&quot;:&quot;Fukuoka&quot;,&quot;given&quot;:&quot;Shinsuke&quot;,&quot;parse-names&quot;:false,&quot;dropping-particle&quot;:&quot;&quot;,&quot;non-dropping-particle&quot;:&quot;&quot;},{&quot;family&quot;:&quot;Kawamura&quot;,&quot;given&quot;:&quot;Mamoru&quot;,&quot;parse-names&quot;:false,&quot;dropping-particle&quot;:&quot;&quot;,&quot;non-dropping-particle&quot;:&quot;&quot;},{&quot;family&quot;:&quot;Komiya&quot;,&quot;given&quot;:&quot;Kyosuke&quot;,&quot;parse-names&quot;:false,&quot;dropping-particle&quot;:&quot;&quot;,&quot;non-dropping-particle&quot;:&quot;&quot;},{&quot;family&quot;:&quot;Tojo&quot;,&quot;given&quot;:&quot;Masahiro&quot;,&quot;parse-names&quot;:false,&quot;dropping-particle&quot;:&quot;&quot;,&quot;non-dropping-particle&quot;:&quot;&quot;},{&quot;family&quot;:&quot;Hachiya&quot;,&quot;given&quot;:&quot;Hiroshi&quot;,&quot;parse-names&quot;:false,&quot;dropping-particle&quot;:&quot;&quot;,&quot;non-dropping-particle&quot;:&quot;&quot;},{&quot;family&quot;:&quot;Hasegawa&quot;,&quot;given&quot;:&quot;Kazumi&quot;,&quot;parse-names&quot;:false,&quot;dropping-particle&quot;:&quot;&quot;,&quot;non-dropping-particle&quot;:&quot;&quot;},{&quot;family&quot;:&quot;Aminaka&quot;,&quot;given&quot;:&quot;Muneaki&quot;,&quot;parse-names&quot;:false,&quot;dropping-particle&quot;:&quot;&quot;,&quot;non-dropping-particle&quot;:&quot;&quot;},{&quot;family&quot;:&quot;Okamoto&quot;,&quot;given&quot;:&quot;Hirosige&quot;,&quot;parse-names&quot;:false,&quot;dropping-particle&quot;:&quot;&quot;,&quot;non-dropping-particle&quot;:&quot;&quot;},{&quot;family&quot;:&quot;Fukawa&quot;,&quot;given&quot;:&quot;Isaburo&quot;,&quot;parse-names&quot;:false,&quot;dropping-particle&quot;:&quot;&quot;,&quot;non-dropping-particle&quot;:&quot;&quot;},{&quot;family&quot;:&quot;Konno&quot;,&quot;given&quot;:&quot;Shigenori&quot;,&quot;parse-names&quot;:false,&quot;dropping-particle&quot;:&quot;&quot;,&quot;non-dropping-particle&quot;:&quot;&quot;}],&quot;container-title&quot;:&quot;Green Chemistry&quot;,&quot;DOI&quot;:&quot;10.1039/b304963a&quot;,&quot;ISSN&quot;:&quot;14639262&quot;,&quot;issued&quot;:{&quot;date-parts&quot;:[[2003]]},&quot;page&quot;:&quot;497-507&quot;,&quot;abstract&quot;:&quot;Asahi Kasei Corp. has succeeded in the development of a new green process for producing an aromatic polycarbonate based on bisphenol-A (hereafter usually abbreviated as PC) without using phosgene and methylene chloride. 1 The new PC production process is the world's first to use carbon dioxide (CO2) as a starting material. Until Asahi Kasei's new process was revealed, all of the PC in the world has been produced using carbon monoxide (CO) made from cokes or lower hydrocarbons and oxygen as a starting material. Furthermore, more than about 93% of the PC has been produced by the so-called \&quot;phosgene process\&quot; which uses phosgene made from CO and chlorine (Cl2) as a monomer. However, the phosgene process inherently involves a number of environmental and economic shortcomings in addition to the high toxicity of phosgene itself and the high carcinogenic probability of methylene chloride itself. Asahi Kasei's new process enables high-yield production of the two important products for our citizens' lives, high-quality PC and high-purity monoethylene glycol (MEG), starting from ethylene oxide (EO), carbon dioxide (CO2) and bisphenol-A. This new technology not only overcomes the environmental and economic problems existing in the phosgene process, but also achieves resource conservation, and energy conservation. Furthermore, the new process contributes to the earth environment by the reduction of CO2 emissions (173 tons per thousand tons of product PC). Commercial application of the new process was carried out at the 50,000 ton year-1 PC plant of Chimei-Asahi Corporation, a joint venture between Asahi Kasei Corporation and Chi Mei Corporation, which was newly constructed in Taiwan and has been successfully operating since June 2002. In recognition of the outstanding advance in ecological and sustainable performance that this technology represents, Japan's Minister of Economy, Trade and Industry conferred the Green and Sustainable Chemistry Award of 2003 on us. Furthermore, the Chairman of Japan Chemical Industry Association also conferred the 35th Japan Chemical Industry Association Award of 2003 on us as an outstanding chemical technology. An outline of this new non-phosgene PC process embodying the spirit of Green and Sustainable Chemistry is given here.&quot;,&quot;publisher&quot;:&quot;Royal Society of Chemistry&quot;,&quot;issue&quot;:&quot;5&quot;,&quot;volume&quot;:&quot;5&quot;,&quot;container-title-short&quot;:&quot;&quot;},&quot;isTemporary&quot;:false}]},{&quot;citationID&quot;:&quot;MENDELEY_CITATION_2ea102e5-a6ab-45ff-841b-2b5bfa6af2c5&quot;,&quot;properties&quot;:{&quot;noteIndex&quot;:0},&quot;isEdited&quot;:false,&quot;manualOverride&quot;:{&quot;isManuallyOverridden&quot;:false,&quot;citeprocText&quot;:&quot;[65]&quot;,&quot;manualOverrideText&quot;:&quot;&quot;},&quot;citationTag&quot;:&quot;MENDELEY_CITATION_v3_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&quot;,&quot;citationItems&quot;:[{&quot;id&quot;:&quot;27a76f30-c4d3-3a0c-8853-2296abb9a116&quot;,&quot;itemData&quot;:{&quot;type&quot;:&quot;article-journal&quot;,&quot;id&quot;:&quot;27a76f30-c4d3-3a0c-8853-2296abb9a116&quot;,&quot;title&quot;:&quot;A phosphine free, inorganic base free, one-pot tandem Mizoroki–Heck olefination/direct arylation/hydrogenation sequence, to give multicyclic alkylated heteroarenes&quot;,&quot;author&quot;:[{&quot;family&quot;:&quot;Kehoe&quot;,&quot;given&quot;:&quot;Roberta A.&quot;,&quot;parse-names&quot;:false,&quot;dropping-particle&quot;:&quot;&quot;,&quot;non-dropping-particle&quot;:&quot;&quot;},{&quot;family&quot;:&quot;Light&quot;,&quot;given&quot;:&quot;Mark E.&quot;,&quot;parse-names&quot;:false,&quot;dropping-particle&quot;:&quot;&quot;,&quot;non-dropping-particle&quot;:&quot;&quot;},{&quot;family&quot;:&quot;Jones&quot;,&quot;given&quot;:&quot;David J.&quot;,&quot;parse-names&quot;:false,&quot;dropping-particle&quot;:&quot;&quot;,&quot;non-dropping-particle&quot;:&quot;&quot;},{&quot;family&quot;:&quot;McGlacken&quot;,&quot;given&quot;:&quot;Gerard P.&quot;,&quot;parse-names&quot;:false,&quot;dropping-particle&quot;:&quot;&quot;,&quot;non-dropping-particle&quot;:&quot;&quot;}],&quot;container-title&quot;:&quot;Green Chemistry&quot;,&quot;DOI&quot;:&quot;10.1039/d3gc01403g&quot;,&quot;ISSN&quot;:&quot;1463-9262&quot;,&quot;issued&quot;:{&quot;date-parts&quot;:[[2023]]},&quot;abstract&quot;:&quot;One-pot processes which facilitate a number of tandem reactions, represent an environmentally friendly approach to building molecular complexity. One-pot processes which facilitate a number of tandem reactions, represent an environmentally friendly approach to building molecular complexity. In addition, there are significant cost and time saving benefits. However, unearthing multiple reactions that display substrate, reagent and solvent compatibility across two or more reactions, is not straightforward. This is even more pronounced when using catalysts, which by their nature, are present in small amounts and thus susceptible to poisoning. Herein we describe a phosphine-free, inorganic base free, multi-step, one-pot reaction sequence which enables the rapid synthesis of complex, medicinally relevant heterocycles in excellent yields. This Pd-catalysed approach combines Heck olefination, C–H activation, and hydrogenation, and the same pre-catalyst is involved in the three mechanistically distinct processes. Quinolines as substrates are used in the main, but we also provide a neat extension to pyridines and simple aryl substrates. Deuterium (D 2 ) incorporation can be facilitated through use of the COware apparatus in the reduction step. Favourable mass productivity (MP), environmental impact factor (EF), solvent intensity (SI) and process mass intensity (PMI) values are reported. While the motivation to avoid problematic additives (inorganic base and P-ligands) and problematic solvent (DMA and NMP) was driven by a green agenda, the removal of reagents and additives in the context of one-pot strategies might also serve to reduce the bad actors and improve yields in one-pot processes. &quot;,&quot;publisher&quot;:&quot;Royal Society of Chemistry (RSC)&quot;,&quot;container-title-short&quot;:&quot;&quot;},&quot;isTemporary&quot;:false}]},{&quot;citationID&quot;:&quot;MENDELEY_CITATION_d650434f-2d23-4b4a-8314-03226800c121&quot;,&quot;properties&quot;:{&quot;noteIndex&quot;:0},&quot;isEdited&quot;:false,&quot;manualOverride&quot;:{&quot;isManuallyOverridden&quot;:false,&quot;citeprocText&quot;:&quot;[66]–[68]&quot;,&quot;manualOverrideText&quot;:&quot;&quot;},&quot;citationTag&quot;:&quot;MENDELEY_CITATION_v3_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&quot;,&quot;citationItems&quot;:[{&quot;id&quot;:&quot;d4c0ad03-d52c-3459-a645-cca3446858eb&quot;,&quot;itemData&quot;:{&quot;type&quot;:&quot;article&quot;,&quot;id&quot;:&quot;d4c0ad03-d52c-3459-a645-cca3446858eb&quot;,&quot;title&quot;:&quot;Ionic liquids as a potential solvent for lipase-catalysed reactions: A review&quot;,&quot;author&quot;:[{&quot;family&quot;:&quot;Elgharbawy&quot;,&quot;given&quot;:&quot;Amal A.&quot;,&quot;parse-names&quot;:false,&quot;dropping-particle&quot;:&quot;&quot;,&quot;non-dropping-particle&quot;:&quot;&quot;},{&quot;family&quot;:&quot;Riyadi&quot;,&quot;given&quot;:&quot;Fatimah Azizah&quot;,&quot;parse-names&quot;:false,&quot;dropping-particle&quot;:&quot;&quot;,&quot;non-dropping-particle&quot;:&quot;&quot;},{&quot;family&quot;:&quot;Alam&quot;,&quot;given&quot;:&quot;Md Zahangir&quot;,&quot;parse-names&quot;:false,&quot;dropping-particle&quot;:&quot;&quot;,&quot;non-dropping-particle&quot;:&quot;&quot;},{&quot;family&quot;:&quot;Moniruzzaman&quot;,&quot;given&quot;:&quot;Muhammad&quot;,&quot;parse-names&quot;:false,&quot;dropping-particle&quot;:&quot;&quot;,&quot;non-dropping-particle&quot;:&quot;&quot;}],&quot;container-title&quot;:&quot;Journal of Molecular Liquids&quot;,&quot;container-title-short&quot;:&quot;J Mol Liq&quot;,&quot;DOI&quot;:&quot;10.1016/j.molliq.2017.12.050&quot;,&quot;ISSN&quot;:&quot;01677322&quot;,&quot;issued&quot;:{&quot;date-parts&quot;:[[2018,2,1]]},&quot;page&quot;:&quot;150-166&quot;,&quot;abstract&quot;:&quot;Ionic liquids (ILs) - as environmentally friendly “green” solvents- have been progressively used in various reactions as reagents, solvents and co-solvents including lipase-catalysed reactions. In fact, lipase-catalysed reactions in ILs are considered as a “green”-reaction and are more advantageous than chemical methods owing to the easy recovery of the product and the mild conditions of the reactions. The use of lipase in ILs provides many technological advantages compared to conventionally used solvents, such as selectivity enhancement, enzyme stability improvement, higher conversion rate, and better recyclability and recovery system. Nevertheless, in some cases, especially in hydrophilic ILs, lipase exhibits activity reduction when compared with organic solvents. Currently, various attempts have been made to enhance the performance of lipases in ILs. The main objective of this review is to demonstrate recent developments in the technology of using ILs as reaction media for lipase. It is expected that this review might be an inspiration in ILs assisted lipase-catalysed reactions to produce value-added materials including biofuels as well as biodiesel.&quot;,&quot;publisher&quot;:&quot;Elsevier B.V.&quot;,&quot;volume&quot;:&quot;251&quot;},&quot;isTemporary&quot;:false},{&quot;id&quot;:&quot;de91d5ef-86e4-361b-ac2a-423f0e9210a5&quot;,&quot;itemData&quot;:{&quot;type&quot;:&quot;article-journal&quot;,&quot;id&quot;:&quot;de91d5ef-86e4-361b-ac2a-423f0e9210a5&quot;,&quot;title&quot;:&quot;A Review of Ionic Liquids, Their Limits and Applications&quot;,&quot;author&quot;:[{&quot;family&quot;:&quot;Ghandi&quot;,&quot;given&quot;:&quot;Khashayar&quot;,&quot;parse-names&quot;:false,&quot;dropping-particle&quot;:&quot;&quot;,&quot;non-dropping-particle&quot;:&quot;&quot;}],&quot;container-title&quot;:&quot;Green and Sustainable Chemistry&quot;,&quot;DOI&quot;:&quot;10.4236/gsc.2014.41008&quot;,&quot;ISSN&quot;:&quot;2160-6951&quot;,&quot;issued&quot;:{&quot;date-parts&quot;:[[2014]]},&quot;page&quot;:&quot;44-53&quot;,&quot;abstract&quot;:&quot;Since environmental pollution caused by chemical and energy industries has increased for several decades, there is a social expectation that scientists and engineers try to design sustainable chemical processes, to generate less hazardous materials and more environmentally friendly sources of energy production. In this review the roles of Ionic Liquids (ILs) and IL based solvent systems as proposed alternative for conventional organic solvents are described. Since there are already many reviews on benefits of ILs, after a very brief review of ILs we focus mostly on aspects that are not covered in other reviews, in particular the known limits of these solvents. In addition, different methods to measure the physicochemical properties relevant to their use in energy storage applications such as fuel cells and batteries are introduced. The physicochemical properties that are reviewed are thermal properties, conductivity and chemical reactivity. The focus of the review is on the literature after 2008, with the exception of some important historic articles on ILs.&quot;,&quot;publisher&quot;:&quot;Scientific Research Publishing, Inc,&quot;,&quot;issue&quot;:&quot;01&quot;,&quot;volume&quot;:&quot;04&quot;,&quot;container-title-short&quot;:&quot;&quot;},&quot;isTemporary&quot;:false},{&quot;id&quot;:&quot;a1dd438a-4a2d-3343-8444-2abdc1275754&quot;,&quot;itemData&quot;:{&quot;type&quot;:&quot;book&quot;,&quot;id&quot;:&quot;a1dd438a-4a2d-3343-8444-2abdc1275754&quot;,&quot;title&quot;:&quot;Alternative solvents for green chemistry&quot;,&quot;author&quot;:[{&quot;family&quot;:&quot;Kerton&quot;,&quot;given&quot;:&quot;Francesca M.&quot;,&quot;parse-names&quot;:false,&quot;dropping-particle&quot;:&quot;&quot;,&quot;non-dropping-particle&quot;:&quot;&quot;}],&quot;collection-title&quot;:&quot;RSC green chemistry series&quot;,&quot;accessed&quot;:{&quot;date-parts&quot;:[[2023,7,22]]},&quot;URL&quot;:&quot;https://cir.nii.ac.jp/crid/1130000794199489152.bib?lang=en&quot;,&quot;issued&quot;:{&quot;date-parts&quot;:[[2009]]},&quot;publisher&quot;:&quot;RSC Publishing&quot;,&quot;container-title-short&quot;:&quot;&quot;},&quot;isTemporary&quot;:false}]},{&quot;citationID&quot;:&quot;MENDELEY_CITATION_eb8311a0-0845-433e-9c62-afaad4579dcc&quot;,&quot;properties&quot;:{&quot;noteIndex&quot;:0},&quot;isEdited&quot;:false,&quot;manualOverride&quot;:{&quot;isManuallyOverridden&quot;:false,&quot;citeprocText&quot;:&quot;[69]&quot;,&quot;manualOverrideText&quot;:&quot;&quot;},&quot;citationTag&quot;:&quot;MENDELEY_CITATION_v3_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&quot;,&quot;citationItems&quot;:[{&quot;id&quot;:&quot;cb79b6c9-d908-3c9e-b7d9-af0eb1f46b26&quot;,&quot;itemData&quot;:{&quot;type&quot;:&quot;article-journal&quot;,&quot;id&quot;:&quot;cb79b6c9-d908-3c9e-b7d9-af0eb1f46b26&quot;,&quot;title&quot;:&quot;Designing safer solvents to replace methylene chloride for liquid chromatography applications using thin-layer chromatography as a screening tool&quot;,&quot;groupId&quot;:&quot;bbf7f585-0d0a-3cd5-97ff-07613b7facfe&quot;,&quot;author&quot;:[{&quot;family&quot;:&quot;Sharma&quot;,&quot;given&quot;:&quot;Apekshya&quot;,&quot;parse-names&quot;:false,&quot;dropping-particle&quot;:&quot;&quot;,&quot;non-dropping-particle&quot;:&quot;&quot;},{&quot;family&quot;:&quot;Yu&quot;,&quot;given&quot;:&quot;Evan&quot;,&quot;parse-names&quot;:false,&quot;dropping-particle&quot;:&quot;&quot;,&quot;non-dropping-particle&quot;:&quot;&quot;},{&quot;family&quot;:&quot;Morose&quot;,&quot;given&quot;:&quot;Gregory&quot;,&quot;parse-names&quot;:false,&quot;dropping-particle&quot;:&quot;&quot;,&quot;non-dropping-particle&quot;:&quot;&quot;},{&quot;family&quot;:&quot;Nguyen&quot;,&quot;given&quot;:&quot;David Trung&quot;,&quot;parse-names&quot;:false,&quot;dropping-particle&quot;:&quot;&quot;,&quot;non-dropping-particle&quot;:&quot;&quot;},{&quot;family&quot;:&quot;Chen&quot;,&quot;given&quot;:&quot;Wan Ting&quot;,&quot;parse-names&quot;:false,&quot;dropping-particle&quot;:&quot;&quot;,&quot;non-dropping-particle&quot;:&quot;&quot;}],&quot;container-title&quot;:&quot;Separations&quot;,&quot;DOI&quot;:&quot;10.3390/separations8100172&quot;,&quot;ISSN&quot;:&quot;22978739&quot;,&quot;issued&quot;:{&quot;date-parts&quot;:[[2021,10,1]]},&quot;abstract&quot;:&quot;Methylene chloride, commonly known as dichloromethane (DCM), is a widely used chemical for chromatography separation within the polymer, chemical, and pharmaceutical indus-tries. With the ability to effectively solvate heterocyclic compounds, and properties including a low boiling point, high density, and low cost, DCM has become the solvent of choice for many different applications. However, DCM has high neurotoxicity and is carcinogenic, with exposure linked to damage to the brain and the central nervous system, even at low exposure levels. This research focuses on sustainability and works towards finding safer alternative solvents to replace DCM in pharmaceutical manufacturing. The research was conducted with three active pharmaceutical ingredients (API) widely used in the pharmaceutical industry: acetaminophen, aspirin, and ibu-profen. Thin-layer chromatography (TLC) was used to investigate if an alternative solvent or solvent blend could show comparable separation performance to DCM. The use of the Hansen Solubility Parameter (HSP) theory and solubility testing allowed for the identification of potential alternative solvents or solvent blends to replace DCM. HSP values for the three APIs were experimen-tally determined and used to identify safer solvents and blends that could potentially replace DCM. Safer solvents or binary solvent blends were down-selected based on their dissolution power, safety, and price. The down-selected solvents (e.g., ethyl acetate) and solvent blends were further evaluated using three chemical hazard classification approaches to find the best fitting nonhazard-ous replacement to DCM. Several safer solvent blends (e.g., mixtures composed of methyl acetate and ethyl acetate) with adequate TLC performance were identified. Results from this study are ex-pected to provide guidance for identifying and evaluating safer solvents to separate APIs using chromatography.&quot;,&quot;publisher&quot;:&quot;MDPI&quot;,&quot;issue&quot;:&quot;10&quot;,&quot;volume&quot;:&quot;8&quot;,&quot;container-title-short&quot;:&quot;Separations&quot;},&quot;isTemporary&quot;:false}]},{&quot;citationID&quot;:&quot;MENDELEY_CITATION_7c1a6d1b-9a86-45fc-96c8-f7d64a5fb673&quot;,&quot;properties&quot;:{&quot;noteIndex&quot;:0},&quot;isEdited&quot;:false,&quot;manualOverride&quot;:{&quot;isManuallyOverridden&quot;:false,&quot;citeprocText&quot;:&quot;[65]&quot;,&quot;manualOverrideText&quot;:&quot;&quot;},&quot;citationTag&quot;:&quot;MENDELEY_CITATION_v3_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&quot;,&quot;citationItems&quot;:[{&quot;id&quot;:&quot;27a76f30-c4d3-3a0c-8853-2296abb9a116&quot;,&quot;itemData&quot;:{&quot;type&quot;:&quot;article-journal&quot;,&quot;id&quot;:&quot;27a76f30-c4d3-3a0c-8853-2296abb9a116&quot;,&quot;title&quot;:&quot;A phosphine free, inorganic base free, one-pot tandem Mizoroki–Heck olefination/direct arylation/hydrogenation sequence, to give multicyclic alkylated heteroarenes&quot;,&quot;author&quot;:[{&quot;family&quot;:&quot;Kehoe&quot;,&quot;given&quot;:&quot;Roberta A.&quot;,&quot;parse-names&quot;:false,&quot;dropping-particle&quot;:&quot;&quot;,&quot;non-dropping-particle&quot;:&quot;&quot;},{&quot;family&quot;:&quot;Light&quot;,&quot;given&quot;:&quot;Mark E.&quot;,&quot;parse-names&quot;:false,&quot;dropping-particle&quot;:&quot;&quot;,&quot;non-dropping-particle&quot;:&quot;&quot;},{&quot;family&quot;:&quot;Jones&quot;,&quot;given&quot;:&quot;David J.&quot;,&quot;parse-names&quot;:false,&quot;dropping-particle&quot;:&quot;&quot;,&quot;non-dropping-particle&quot;:&quot;&quot;},{&quot;family&quot;:&quot;McGlacken&quot;,&quot;given&quot;:&quot;Gerard P.&quot;,&quot;parse-names&quot;:false,&quot;dropping-particle&quot;:&quot;&quot;,&quot;non-dropping-particle&quot;:&quot;&quot;}],&quot;container-title&quot;:&quot;Green Chemistry&quot;,&quot;DOI&quot;:&quot;10.1039/d3gc01403g&quot;,&quot;ISSN&quot;:&quot;1463-9262&quot;,&quot;issued&quot;:{&quot;date-parts&quot;:[[2023]]},&quot;abstract&quot;:&quot;One-pot processes which facilitate a number of tandem reactions, represent an environmentally friendly approach to building molecular complexity. One-pot processes which facilitate a number of tandem reactions, represent an environmentally friendly approach to building molecular complexity. In addition, there are significant cost and time saving benefits. However, unearthing multiple reactions that display substrate, reagent and solvent compatibility across two or more reactions, is not straightforward. This is even more pronounced when using catalysts, which by their nature, are present in small amounts and thus susceptible to poisoning. Herein we describe a phosphine-free, inorganic base free, multi-step, one-pot reaction sequence which enables the rapid synthesis of complex, medicinally relevant heterocycles in excellent yields. This Pd-catalysed approach combines Heck olefination, C–H activation, and hydrogenation, and the same pre-catalyst is involved in the three mechanistically distinct processes. Quinolines as substrates are used in the main, but we also provide a neat extension to pyridines and simple aryl substrates. Deuterium (D 2 ) incorporation can be facilitated through use of the COware apparatus in the reduction step. Favourable mass productivity (MP), environmental impact factor (EF), solvent intensity (SI) and process mass intensity (PMI) values are reported. While the motivation to avoid problematic additives (inorganic base and P-ligands) and problematic solvent (DMA and NMP) was driven by a green agenda, the removal of reagents and additives in the context of one-pot strategies might also serve to reduce the bad actors and improve yields in one-pot processes. &quot;,&quot;publisher&quot;:&quot;Royal Society of Chemistry (RSC)&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BDD000D-31D4-4C23-91F9-7657D3897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5667</Words>
  <Characters>32302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Sonaxi Kharb</dc:creator>
  <cp:lastModifiedBy>Sonaxi Kharb</cp:lastModifiedBy>
  <cp:revision>2</cp:revision>
  <dcterms:created xsi:type="dcterms:W3CDTF">2023-08-28T13:21:00Z</dcterms:created>
  <dcterms:modified xsi:type="dcterms:W3CDTF">2023-08-28T13:21:00Z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4da925d1989e8664e5ae1fe69649aedce542ce823886f3261294261ff33046fc</vt:lpwstr>
  </property>
</Properties>
</file>