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52C2" w:rsidRPr="00CE150D" w:rsidRDefault="006052C2" w:rsidP="000314D2">
      <w:pPr>
        <w:spacing w:after="0" w:line="240" w:lineRule="auto"/>
        <w:ind w:left="180"/>
        <w:jc w:val="center"/>
        <w:rPr>
          <w:rFonts w:ascii="Times New Roman" w:hAnsi="Times New Roman"/>
          <w:color w:val="000000" w:themeColor="text1"/>
        </w:rPr>
      </w:pPr>
      <w:r w:rsidRPr="00CE150D">
        <w:rPr>
          <w:rFonts w:ascii="Times New Roman" w:hAnsi="Times New Roman"/>
          <w:b/>
          <w:bCs/>
          <w:color w:val="000000" w:themeColor="text1"/>
          <w:sz w:val="28"/>
          <w:szCs w:val="28"/>
          <w:shd w:val="clear" w:color="auto" w:fill="FFFFFF"/>
        </w:rPr>
        <w:t>A CLOUD-BASED SMART IOT PLATFORM FOR PERSONALIZED HEALTHCARE DATA GATHERING AND MONITORING SYSTEM</w:t>
      </w:r>
    </w:p>
    <w:p w:rsidR="00F84FFC" w:rsidRDefault="00F84FFC" w:rsidP="00E82269"/>
    <w:p w:rsidR="006052C2" w:rsidRDefault="006052C2" w:rsidP="00BE384E">
      <w:pPr>
        <w:jc w:val="center"/>
        <w:sectPr w:rsidR="006052C2" w:rsidSect="000314D2">
          <w:headerReference w:type="default" r:id="rId8"/>
          <w:pgSz w:w="11906" w:h="16838"/>
          <w:pgMar w:top="0" w:right="1080" w:bottom="1440" w:left="1170" w:header="765" w:footer="709" w:gutter="0"/>
          <w:cols w:space="286"/>
          <w:docGrid w:linePitch="360"/>
        </w:sectPr>
      </w:pPr>
    </w:p>
    <w:p w:rsidR="008B74BD" w:rsidRPr="005D1C29" w:rsidRDefault="00614AB2" w:rsidP="00346B51">
      <w:pPr>
        <w:tabs>
          <w:tab w:val="left" w:pos="2610"/>
        </w:tabs>
        <w:spacing w:after="0" w:line="240" w:lineRule="auto"/>
        <w:ind w:left="90"/>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1</w:t>
      </w:r>
      <w:r w:rsidR="002C0868" w:rsidRPr="005D1C29">
        <w:rPr>
          <w:rFonts w:ascii="Times New Roman" w:hAnsi="Times New Roman" w:cs="Times New Roman"/>
          <w:b/>
          <w:bCs/>
          <w:sz w:val="20"/>
          <w:szCs w:val="20"/>
        </w:rPr>
        <w:t xml:space="preserve">Sai </w:t>
      </w:r>
      <w:proofErr w:type="spellStart"/>
      <w:r w:rsidR="002C0868" w:rsidRPr="005D1C29">
        <w:rPr>
          <w:rFonts w:ascii="Times New Roman" w:hAnsi="Times New Roman" w:cs="Times New Roman"/>
          <w:b/>
          <w:bCs/>
          <w:sz w:val="20"/>
          <w:szCs w:val="20"/>
        </w:rPr>
        <w:t>Srinivas</w:t>
      </w:r>
      <w:proofErr w:type="spellEnd"/>
      <w:r w:rsidR="00B7459A" w:rsidRPr="005D1C29">
        <w:rPr>
          <w:rFonts w:ascii="Times New Roman" w:hAnsi="Times New Roman" w:cs="Times New Roman"/>
          <w:b/>
          <w:bCs/>
          <w:sz w:val="20"/>
          <w:szCs w:val="20"/>
        </w:rPr>
        <w:t xml:space="preserve"> </w:t>
      </w:r>
      <w:proofErr w:type="spellStart"/>
      <w:r w:rsidR="002C0868" w:rsidRPr="005D1C29">
        <w:rPr>
          <w:rFonts w:ascii="Times New Roman" w:hAnsi="Times New Roman" w:cs="Times New Roman"/>
          <w:b/>
          <w:bCs/>
          <w:sz w:val="20"/>
          <w:szCs w:val="20"/>
        </w:rPr>
        <w:t>Vellela</w:t>
      </w:r>
      <w:proofErr w:type="spellEnd"/>
    </w:p>
    <w:p w:rsidR="00346B51" w:rsidRPr="005D1C29" w:rsidRDefault="00575134" w:rsidP="00346B51">
      <w:pPr>
        <w:tabs>
          <w:tab w:val="left" w:pos="90"/>
        </w:tabs>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 xml:space="preserve">Asst. Professor, </w:t>
      </w:r>
    </w:p>
    <w:p w:rsidR="006A6A67" w:rsidRPr="005D1C29" w:rsidRDefault="006A6A67" w:rsidP="00346B51">
      <w:pPr>
        <w:tabs>
          <w:tab w:val="left" w:pos="90"/>
        </w:tabs>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Dept. of CSE</w:t>
      </w:r>
      <w:r w:rsidR="00F10B3E" w:rsidRPr="005D1C29">
        <w:rPr>
          <w:rFonts w:ascii="Times New Roman" w:hAnsi="Times New Roman" w:cs="Times New Roman"/>
          <w:sz w:val="20"/>
          <w:szCs w:val="20"/>
        </w:rPr>
        <w:t>-Data Science</w:t>
      </w:r>
      <w:r w:rsidRPr="005D1C29">
        <w:rPr>
          <w:rFonts w:ascii="Times New Roman" w:hAnsi="Times New Roman" w:cs="Times New Roman"/>
          <w:sz w:val="20"/>
          <w:szCs w:val="20"/>
        </w:rPr>
        <w:t>,</w:t>
      </w:r>
    </w:p>
    <w:p w:rsidR="006A6A67" w:rsidRPr="005D1C29" w:rsidRDefault="006A6A67" w:rsidP="000314D2">
      <w:pPr>
        <w:spacing w:after="0" w:line="240" w:lineRule="auto"/>
        <w:ind w:left="27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6A6A67" w:rsidRPr="005D1C29" w:rsidRDefault="006A6A67" w:rsidP="00346B51">
      <w:pPr>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6A6A67" w:rsidRPr="005D1C29" w:rsidRDefault="002C0868" w:rsidP="00346B51">
      <w:pPr>
        <w:spacing w:after="0" w:line="240" w:lineRule="auto"/>
        <w:ind w:left="90"/>
        <w:jc w:val="center"/>
        <w:rPr>
          <w:rFonts w:ascii="Times New Roman" w:hAnsi="Times New Roman" w:cs="Times New Roman"/>
          <w:sz w:val="20"/>
          <w:szCs w:val="20"/>
        </w:rPr>
      </w:pPr>
      <w:r w:rsidRPr="005D1C29">
        <w:rPr>
          <w:rFonts w:ascii="Times New Roman" w:hAnsi="Times New Roman" w:cs="Times New Roman"/>
          <w:sz w:val="20"/>
          <w:szCs w:val="20"/>
        </w:rPr>
        <w:t>sais1916@gmail.com</w:t>
      </w:r>
    </w:p>
    <w:p w:rsidR="00D200D3" w:rsidRPr="005D1C29" w:rsidRDefault="00D200D3" w:rsidP="00346B51">
      <w:pPr>
        <w:spacing w:after="0" w:line="240" w:lineRule="auto"/>
        <w:rPr>
          <w:rFonts w:ascii="Times New Roman" w:hAnsi="Times New Roman" w:cs="Times New Roman"/>
          <w:sz w:val="20"/>
          <w:szCs w:val="20"/>
        </w:rPr>
      </w:pPr>
    </w:p>
    <w:p w:rsidR="005D1C29" w:rsidRDefault="005D1C29" w:rsidP="004323C6">
      <w:pPr>
        <w:spacing w:after="0" w:line="240" w:lineRule="auto"/>
        <w:jc w:val="center"/>
        <w:rPr>
          <w:rFonts w:ascii="Times New Roman" w:hAnsi="Times New Roman" w:cs="Times New Roman"/>
          <w:b/>
          <w:bCs/>
          <w:sz w:val="20"/>
          <w:szCs w:val="20"/>
          <w:vertAlign w:val="superscript"/>
        </w:rPr>
      </w:pPr>
    </w:p>
    <w:p w:rsidR="008B74BD" w:rsidRPr="005D1C29" w:rsidRDefault="00614AB2" w:rsidP="004323C6">
      <w:pPr>
        <w:spacing w:after="0" w:line="240" w:lineRule="auto"/>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2</w:t>
      </w:r>
      <w:r w:rsidR="00F10B3E" w:rsidRPr="005D1C29">
        <w:rPr>
          <w:rFonts w:ascii="Times New Roman" w:hAnsi="Times New Roman" w:cs="Times New Roman"/>
          <w:b/>
          <w:bCs/>
          <w:sz w:val="20"/>
          <w:szCs w:val="20"/>
        </w:rPr>
        <w:t xml:space="preserve">Vuyyuru </w:t>
      </w:r>
      <w:proofErr w:type="spellStart"/>
      <w:r w:rsidR="00F10B3E" w:rsidRPr="005D1C29">
        <w:rPr>
          <w:rFonts w:ascii="Times New Roman" w:hAnsi="Times New Roman" w:cs="Times New Roman"/>
          <w:b/>
          <w:bCs/>
          <w:sz w:val="20"/>
          <w:szCs w:val="20"/>
        </w:rPr>
        <w:t>Lakshma</w:t>
      </w:r>
      <w:proofErr w:type="spellEnd"/>
      <w:r w:rsidR="00F10B3E" w:rsidRPr="005D1C29">
        <w:rPr>
          <w:rFonts w:ascii="Times New Roman" w:hAnsi="Times New Roman" w:cs="Times New Roman"/>
          <w:b/>
          <w:bCs/>
          <w:sz w:val="20"/>
          <w:szCs w:val="20"/>
        </w:rPr>
        <w:t xml:space="preserve"> Reddy</w:t>
      </w:r>
    </w:p>
    <w:p w:rsidR="006A6A67" w:rsidRPr="005D1C29" w:rsidRDefault="00D200D3" w:rsidP="005D1C29">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 xml:space="preserve">Asst. </w:t>
      </w:r>
      <w:r w:rsidR="00895EB0" w:rsidRPr="005D1C29">
        <w:rPr>
          <w:rFonts w:ascii="Times New Roman" w:hAnsi="Times New Roman" w:cs="Times New Roman"/>
          <w:sz w:val="20"/>
          <w:szCs w:val="20"/>
        </w:rPr>
        <w:t xml:space="preserve">Professor, </w:t>
      </w:r>
      <w:r w:rsidR="006A6A67" w:rsidRPr="005D1C29">
        <w:rPr>
          <w:rFonts w:ascii="Times New Roman" w:hAnsi="Times New Roman" w:cs="Times New Roman"/>
          <w:sz w:val="20"/>
          <w:szCs w:val="20"/>
        </w:rPr>
        <w:t>Dept. of CSE,</w:t>
      </w:r>
    </w:p>
    <w:p w:rsidR="00E4709D" w:rsidRPr="005D1C29" w:rsidRDefault="00E4709D" w:rsidP="00E4709D">
      <w:pPr>
        <w:pStyle w:val="NormalWeb"/>
        <w:spacing w:before="0" w:beforeAutospacing="0" w:after="0" w:afterAutospacing="0"/>
        <w:jc w:val="center"/>
        <w:rPr>
          <w:color w:val="000000"/>
          <w:sz w:val="20"/>
          <w:szCs w:val="20"/>
        </w:rPr>
      </w:pPr>
      <w:proofErr w:type="spellStart"/>
      <w:r w:rsidRPr="005D1C29">
        <w:rPr>
          <w:color w:val="000000"/>
          <w:sz w:val="20"/>
          <w:szCs w:val="20"/>
        </w:rPr>
        <w:t>KoneruLakshmaiah</w:t>
      </w:r>
      <w:proofErr w:type="spellEnd"/>
      <w:r w:rsidRPr="005D1C29">
        <w:rPr>
          <w:color w:val="000000"/>
          <w:sz w:val="20"/>
          <w:szCs w:val="20"/>
        </w:rPr>
        <w:t xml:space="preserve"> Education Foundation,</w:t>
      </w:r>
    </w:p>
    <w:p w:rsidR="00D200D3" w:rsidRPr="005D1C29" w:rsidRDefault="00D200D3" w:rsidP="00D200D3">
      <w:pPr>
        <w:pStyle w:val="NormalWeb"/>
        <w:spacing w:before="0" w:beforeAutospacing="0" w:after="0" w:afterAutospacing="0"/>
        <w:jc w:val="center"/>
        <w:rPr>
          <w:color w:val="000000"/>
          <w:sz w:val="20"/>
          <w:szCs w:val="20"/>
        </w:rPr>
      </w:pPr>
      <w:proofErr w:type="spellStart"/>
      <w:r w:rsidRPr="005D1C29">
        <w:rPr>
          <w:color w:val="000000"/>
          <w:sz w:val="20"/>
          <w:szCs w:val="20"/>
        </w:rPr>
        <w:t>Vaddeswaram</w:t>
      </w:r>
      <w:proofErr w:type="spellEnd"/>
      <w:r w:rsidRPr="005D1C29">
        <w:rPr>
          <w:color w:val="000000"/>
          <w:sz w:val="20"/>
          <w:szCs w:val="20"/>
        </w:rPr>
        <w:t>, AP, India</w:t>
      </w:r>
    </w:p>
    <w:p w:rsidR="00E4709D" w:rsidRPr="005D1C29" w:rsidRDefault="00E4709D" w:rsidP="00E4709D">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lakshmareddy@kluniversity.in</w:t>
      </w:r>
    </w:p>
    <w:p w:rsidR="008B74BD" w:rsidRPr="005D1C29" w:rsidRDefault="008B74BD" w:rsidP="004323C6">
      <w:pPr>
        <w:spacing w:after="0" w:line="240" w:lineRule="auto"/>
        <w:jc w:val="center"/>
        <w:rPr>
          <w:rFonts w:ascii="Times New Roman" w:hAnsi="Times New Roman" w:cs="Times New Roman"/>
          <w:sz w:val="20"/>
          <w:szCs w:val="20"/>
        </w:rPr>
      </w:pPr>
    </w:p>
    <w:p w:rsidR="006B17C1" w:rsidRPr="005D1C29" w:rsidRDefault="006B17C1" w:rsidP="004323C6">
      <w:pPr>
        <w:spacing w:after="0" w:line="240" w:lineRule="auto"/>
        <w:jc w:val="center"/>
        <w:rPr>
          <w:rFonts w:ascii="Times New Roman" w:hAnsi="Times New Roman" w:cs="Times New Roman"/>
          <w:sz w:val="20"/>
          <w:szCs w:val="20"/>
        </w:rPr>
      </w:pPr>
    </w:p>
    <w:p w:rsidR="006A6A67" w:rsidRPr="005D1C29" w:rsidRDefault="00614AB2" w:rsidP="004323C6">
      <w:pPr>
        <w:spacing w:after="0" w:line="240" w:lineRule="auto"/>
        <w:ind w:hanging="360"/>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3</w:t>
      </w:r>
      <w:r w:rsidR="00F10B3E" w:rsidRPr="005D1C29">
        <w:rPr>
          <w:rFonts w:ascii="Times New Roman" w:hAnsi="Times New Roman" w:cs="Times New Roman"/>
          <w:b/>
          <w:bCs/>
          <w:sz w:val="20"/>
          <w:szCs w:val="20"/>
        </w:rPr>
        <w:t>Roja D</w:t>
      </w:r>
    </w:p>
    <w:p w:rsidR="00346B51" w:rsidRPr="005D1C29" w:rsidRDefault="00DD03DB" w:rsidP="004323C6">
      <w:pPr>
        <w:spacing w:after="0" w:line="240" w:lineRule="auto"/>
        <w:ind w:hanging="540"/>
        <w:jc w:val="center"/>
        <w:rPr>
          <w:rFonts w:ascii="Times New Roman" w:hAnsi="Times New Roman" w:cs="Times New Roman"/>
          <w:sz w:val="20"/>
          <w:szCs w:val="20"/>
        </w:rPr>
      </w:pPr>
      <w:r w:rsidRPr="005D1C29">
        <w:rPr>
          <w:rFonts w:ascii="Times New Roman" w:hAnsi="Times New Roman" w:cs="Times New Roman"/>
          <w:sz w:val="20"/>
          <w:szCs w:val="20"/>
        </w:rPr>
        <w:t xml:space="preserve">Asst. Professor, </w:t>
      </w:r>
    </w:p>
    <w:p w:rsidR="006A6A67" w:rsidRPr="005D1C29" w:rsidRDefault="006A6A67" w:rsidP="004323C6">
      <w:pPr>
        <w:spacing w:after="0" w:line="240" w:lineRule="auto"/>
        <w:ind w:hanging="540"/>
        <w:jc w:val="center"/>
        <w:rPr>
          <w:rFonts w:ascii="Times New Roman" w:hAnsi="Times New Roman" w:cs="Times New Roman"/>
          <w:sz w:val="20"/>
          <w:szCs w:val="20"/>
        </w:rPr>
      </w:pPr>
      <w:r w:rsidRPr="005D1C29">
        <w:rPr>
          <w:rFonts w:ascii="Times New Roman" w:hAnsi="Times New Roman" w:cs="Times New Roman"/>
          <w:sz w:val="20"/>
          <w:szCs w:val="20"/>
        </w:rPr>
        <w:t>Dept. of CSE</w:t>
      </w:r>
      <w:r w:rsidR="00F10B3E" w:rsidRPr="005D1C29">
        <w:rPr>
          <w:rFonts w:ascii="Times New Roman" w:hAnsi="Times New Roman" w:cs="Times New Roman"/>
          <w:sz w:val="20"/>
          <w:szCs w:val="20"/>
        </w:rPr>
        <w:t>-Data Science</w:t>
      </w:r>
      <w:r w:rsidRPr="005D1C29">
        <w:rPr>
          <w:rFonts w:ascii="Times New Roman" w:hAnsi="Times New Roman" w:cs="Times New Roman"/>
          <w:sz w:val="20"/>
          <w:szCs w:val="20"/>
        </w:rPr>
        <w:t>,</w:t>
      </w:r>
    </w:p>
    <w:p w:rsidR="006A6A67" w:rsidRPr="005D1C29" w:rsidRDefault="006A6A67" w:rsidP="004323C6">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BE384E" w:rsidRPr="005D1C29" w:rsidRDefault="006A6A67" w:rsidP="004323C6">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Guntur, AP, Indi</w:t>
      </w:r>
      <w:r w:rsidR="00BE384E" w:rsidRPr="005D1C29">
        <w:rPr>
          <w:rFonts w:ascii="Times New Roman" w:hAnsi="Times New Roman" w:cs="Times New Roman"/>
          <w:sz w:val="20"/>
          <w:szCs w:val="20"/>
        </w:rPr>
        <w:t>a.</w:t>
      </w:r>
    </w:p>
    <w:p w:rsidR="00BE384E" w:rsidRPr="005D1C29" w:rsidRDefault="00FF46A7" w:rsidP="004323C6">
      <w:pPr>
        <w:spacing w:after="0" w:line="240" w:lineRule="auto"/>
        <w:ind w:hanging="360"/>
        <w:jc w:val="center"/>
        <w:rPr>
          <w:rFonts w:ascii="Times New Roman" w:hAnsi="Times New Roman" w:cs="Times New Roman"/>
          <w:sz w:val="20"/>
          <w:szCs w:val="20"/>
        </w:rPr>
        <w:sectPr w:rsidR="00BE384E" w:rsidRPr="005D1C29" w:rsidSect="00346B51">
          <w:type w:val="continuous"/>
          <w:pgSz w:w="11906" w:h="16838"/>
          <w:pgMar w:top="900" w:right="656" w:bottom="1440" w:left="630" w:header="709" w:footer="709" w:gutter="0"/>
          <w:cols w:num="3" w:space="360"/>
          <w:docGrid w:linePitch="360"/>
        </w:sectPr>
      </w:pPr>
      <w:r w:rsidRPr="005D1C29">
        <w:rPr>
          <w:rFonts w:ascii="Times New Roman" w:hAnsi="Times New Roman" w:cs="Times New Roman"/>
          <w:sz w:val="20"/>
          <w:szCs w:val="20"/>
        </w:rPr>
        <w:t>bvreddymtech@gmail.com</w:t>
      </w:r>
    </w:p>
    <w:p w:rsidR="006A6A67" w:rsidRDefault="006A6A67" w:rsidP="004323C6">
      <w:pPr>
        <w:spacing w:after="0" w:line="240" w:lineRule="auto"/>
        <w:jc w:val="center"/>
        <w:rPr>
          <w:rFonts w:ascii="Times New Roman" w:hAnsi="Times New Roman" w:cs="Times New Roman"/>
          <w:bCs/>
          <w:sz w:val="20"/>
          <w:szCs w:val="20"/>
        </w:rPr>
      </w:pPr>
    </w:p>
    <w:p w:rsidR="001A0E2F" w:rsidRPr="005D1C29" w:rsidRDefault="001A0E2F" w:rsidP="004323C6">
      <w:pPr>
        <w:spacing w:after="0" w:line="240" w:lineRule="auto"/>
        <w:jc w:val="center"/>
        <w:rPr>
          <w:rFonts w:ascii="Times New Roman" w:hAnsi="Times New Roman" w:cs="Times New Roman"/>
          <w:bCs/>
          <w:sz w:val="20"/>
          <w:szCs w:val="20"/>
        </w:rPr>
        <w:sectPr w:rsidR="001A0E2F" w:rsidRPr="005D1C29" w:rsidSect="006A6A67">
          <w:type w:val="continuous"/>
          <w:pgSz w:w="11906" w:h="16838"/>
          <w:pgMar w:top="1440" w:right="1080" w:bottom="1440" w:left="1080" w:header="709" w:footer="709" w:gutter="0"/>
          <w:cols w:space="286"/>
          <w:docGrid w:linePitch="360"/>
        </w:sectPr>
      </w:pPr>
    </w:p>
    <w:p w:rsidR="008C4CFA" w:rsidRPr="005D1C29" w:rsidRDefault="008C4CFA" w:rsidP="004323C6">
      <w:pPr>
        <w:spacing w:after="0" w:line="240" w:lineRule="auto"/>
        <w:jc w:val="center"/>
        <w:rPr>
          <w:rFonts w:ascii="Times New Roman" w:hAnsi="Times New Roman" w:cs="Times New Roman"/>
          <w:b/>
          <w:bCs/>
          <w:sz w:val="20"/>
          <w:szCs w:val="20"/>
        </w:rPr>
      </w:pPr>
      <w:r w:rsidRPr="005D1C29">
        <w:rPr>
          <w:rFonts w:ascii="Times New Roman" w:hAnsi="Times New Roman" w:cs="Times New Roman"/>
          <w:b/>
          <w:bCs/>
          <w:sz w:val="20"/>
          <w:szCs w:val="20"/>
          <w:vertAlign w:val="superscript"/>
        </w:rPr>
        <w:lastRenderedPageBreak/>
        <w:t>4</w:t>
      </w:r>
      <w:r w:rsidRPr="005D1C29">
        <w:rPr>
          <w:rFonts w:ascii="Times New Roman" w:hAnsi="Times New Roman" w:cs="Times New Roman"/>
          <w:b/>
          <w:bCs/>
          <w:sz w:val="20"/>
          <w:szCs w:val="20"/>
        </w:rPr>
        <w:t xml:space="preserve">G </w:t>
      </w:r>
      <w:proofErr w:type="spellStart"/>
      <w:r w:rsidRPr="005D1C29">
        <w:rPr>
          <w:rFonts w:ascii="Times New Roman" w:hAnsi="Times New Roman" w:cs="Times New Roman"/>
          <w:b/>
          <w:bCs/>
          <w:sz w:val="20"/>
          <w:szCs w:val="20"/>
        </w:rPr>
        <w:t>RamachandraRao</w:t>
      </w:r>
      <w:proofErr w:type="spellEnd"/>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Asst. Professor, Dept. of CSE,</w:t>
      </w:r>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8C4CFA" w:rsidRPr="005D1C29" w:rsidRDefault="008C4CFA" w:rsidP="004323C6">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grrsoft30@gmail.com</w:t>
      </w:r>
    </w:p>
    <w:p w:rsidR="00A35058" w:rsidRPr="005D1C29" w:rsidRDefault="00A35058" w:rsidP="004323C6">
      <w:pPr>
        <w:spacing w:after="0" w:line="240" w:lineRule="auto"/>
        <w:jc w:val="center"/>
        <w:rPr>
          <w:rFonts w:ascii="Times New Roman" w:hAnsi="Times New Roman" w:cs="Times New Roman"/>
          <w:sz w:val="20"/>
          <w:szCs w:val="20"/>
        </w:rPr>
      </w:pPr>
    </w:p>
    <w:p w:rsidR="00A35058" w:rsidRPr="005D1C29" w:rsidRDefault="00A35058" w:rsidP="004323C6">
      <w:pPr>
        <w:spacing w:after="0" w:line="240" w:lineRule="auto"/>
        <w:jc w:val="center"/>
        <w:rPr>
          <w:rFonts w:ascii="Times New Roman" w:hAnsi="Times New Roman" w:cs="Times New Roman"/>
          <w:b/>
          <w:sz w:val="20"/>
          <w:szCs w:val="20"/>
        </w:rPr>
      </w:pPr>
    </w:p>
    <w:p w:rsidR="001A0E2F" w:rsidRDefault="0050045A" w:rsidP="004323C6">
      <w:pPr>
        <w:spacing w:after="0" w:line="240" w:lineRule="auto"/>
        <w:jc w:val="center"/>
        <w:rPr>
          <w:rFonts w:ascii="Times New Roman" w:hAnsi="Times New Roman" w:cs="Times New Roman"/>
          <w:b/>
          <w:color w:val="000000" w:themeColor="text1"/>
          <w:sz w:val="20"/>
          <w:szCs w:val="20"/>
        </w:rPr>
      </w:pPr>
      <w:r w:rsidRPr="005D1C29">
        <w:rPr>
          <w:rFonts w:ascii="Times New Roman" w:hAnsi="Times New Roman" w:cs="Times New Roman"/>
          <w:b/>
          <w:color w:val="000000" w:themeColor="text1"/>
          <w:sz w:val="20"/>
          <w:szCs w:val="20"/>
          <w:vertAlign w:val="superscript"/>
        </w:rPr>
        <w:lastRenderedPageBreak/>
        <w:t>5</w:t>
      </w:r>
      <w:r w:rsidR="001A0E2F">
        <w:rPr>
          <w:rFonts w:ascii="Times New Roman" w:hAnsi="Times New Roman" w:cs="Times New Roman"/>
          <w:b/>
          <w:color w:val="000000" w:themeColor="text1"/>
          <w:sz w:val="20"/>
          <w:szCs w:val="20"/>
        </w:rPr>
        <w:t xml:space="preserve">Khader </w:t>
      </w:r>
      <w:proofErr w:type="spellStart"/>
      <w:r w:rsidR="001A0E2F">
        <w:rPr>
          <w:rFonts w:ascii="Times New Roman" w:hAnsi="Times New Roman" w:cs="Times New Roman"/>
          <w:b/>
          <w:color w:val="000000" w:themeColor="text1"/>
          <w:sz w:val="20"/>
          <w:szCs w:val="20"/>
        </w:rPr>
        <w:t>Basha</w:t>
      </w:r>
      <w:proofErr w:type="spellEnd"/>
      <w:r w:rsidR="001A0E2F">
        <w:rPr>
          <w:rFonts w:ascii="Times New Roman" w:hAnsi="Times New Roman" w:cs="Times New Roman"/>
          <w:b/>
          <w:color w:val="000000" w:themeColor="text1"/>
          <w:sz w:val="20"/>
          <w:szCs w:val="20"/>
        </w:rPr>
        <w:t xml:space="preserve"> </w:t>
      </w:r>
      <w:proofErr w:type="spellStart"/>
      <w:proofErr w:type="gramStart"/>
      <w:r w:rsidR="001A0E2F">
        <w:rPr>
          <w:rFonts w:ascii="Times New Roman" w:hAnsi="Times New Roman" w:cs="Times New Roman"/>
          <w:b/>
          <w:color w:val="000000" w:themeColor="text1"/>
          <w:sz w:val="20"/>
          <w:szCs w:val="20"/>
        </w:rPr>
        <w:t>Sk</w:t>
      </w:r>
      <w:proofErr w:type="spellEnd"/>
      <w:proofErr w:type="gramEnd"/>
    </w:p>
    <w:p w:rsidR="006A6A67" w:rsidRPr="005D1C29" w:rsidRDefault="00AE657F" w:rsidP="004323C6">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 xml:space="preserve">Asst. Professor, </w:t>
      </w:r>
    </w:p>
    <w:p w:rsidR="001A0E2F" w:rsidRPr="005D1C29" w:rsidRDefault="001A0E2F" w:rsidP="001A0E2F">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Dept. of CSE-Data Science,</w:t>
      </w:r>
    </w:p>
    <w:p w:rsidR="001A0E2F" w:rsidRPr="005D1C29" w:rsidRDefault="001A0E2F" w:rsidP="001A0E2F">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1A0E2F" w:rsidRPr="005D1C29" w:rsidRDefault="001A0E2F" w:rsidP="001A0E2F">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B45AB6" w:rsidRPr="005D1C29" w:rsidRDefault="003F201B" w:rsidP="004323C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w:t>
      </w:r>
      <w:r w:rsidR="001A0E2F">
        <w:rPr>
          <w:rFonts w:ascii="Times New Roman" w:hAnsi="Times New Roman" w:cs="Times New Roman"/>
          <w:sz w:val="20"/>
          <w:szCs w:val="20"/>
        </w:rPr>
        <w:t>haderbasha576@gmail.com</w:t>
      </w:r>
    </w:p>
    <w:p w:rsidR="001A0E2F" w:rsidRDefault="001A0E2F" w:rsidP="001A0E2F">
      <w:pPr>
        <w:spacing w:after="0" w:line="240" w:lineRule="auto"/>
        <w:rPr>
          <w:rFonts w:ascii="Times New Roman" w:hAnsi="Times New Roman" w:cs="Times New Roman"/>
          <w:b/>
          <w:bCs/>
          <w:sz w:val="20"/>
          <w:szCs w:val="20"/>
          <w:vertAlign w:val="superscript"/>
        </w:rPr>
      </w:pPr>
    </w:p>
    <w:p w:rsidR="000A58B5" w:rsidRDefault="0050045A" w:rsidP="0070297F">
      <w:pPr>
        <w:spacing w:after="0" w:line="240" w:lineRule="auto"/>
        <w:jc w:val="center"/>
        <w:rPr>
          <w:rFonts w:ascii="Times New Roman" w:hAnsi="Times New Roman" w:cs="Times New Roman"/>
          <w:b/>
          <w:sz w:val="20"/>
          <w:szCs w:val="20"/>
        </w:rPr>
      </w:pPr>
      <w:r w:rsidRPr="005D1C29">
        <w:rPr>
          <w:rFonts w:ascii="Times New Roman" w:hAnsi="Times New Roman" w:cs="Times New Roman"/>
          <w:b/>
          <w:bCs/>
          <w:sz w:val="20"/>
          <w:szCs w:val="20"/>
          <w:vertAlign w:val="superscript"/>
        </w:rPr>
        <w:lastRenderedPageBreak/>
        <w:t>6</w:t>
      </w:r>
      <w:r w:rsidR="000A58B5">
        <w:rPr>
          <w:rFonts w:ascii="Times New Roman" w:hAnsi="Times New Roman" w:cs="Times New Roman"/>
          <w:b/>
          <w:sz w:val="20"/>
          <w:szCs w:val="20"/>
        </w:rPr>
        <w:t xml:space="preserve">K </w:t>
      </w:r>
      <w:proofErr w:type="spellStart"/>
      <w:r w:rsidR="000A58B5">
        <w:rPr>
          <w:rFonts w:ascii="Times New Roman" w:hAnsi="Times New Roman" w:cs="Times New Roman"/>
          <w:b/>
          <w:sz w:val="20"/>
          <w:szCs w:val="20"/>
        </w:rPr>
        <w:t>Kiran</w:t>
      </w:r>
      <w:proofErr w:type="spellEnd"/>
      <w:r w:rsidR="000A58B5">
        <w:rPr>
          <w:rFonts w:ascii="Times New Roman" w:hAnsi="Times New Roman" w:cs="Times New Roman"/>
          <w:b/>
          <w:sz w:val="20"/>
          <w:szCs w:val="20"/>
        </w:rPr>
        <w:t xml:space="preserve"> Kumar</w:t>
      </w:r>
    </w:p>
    <w:p w:rsidR="0070297F" w:rsidRPr="005D1C29" w:rsidRDefault="0070297F" w:rsidP="000A58B5">
      <w:pPr>
        <w:spacing w:after="0" w:line="240" w:lineRule="auto"/>
        <w:jc w:val="center"/>
        <w:rPr>
          <w:rFonts w:ascii="Times New Roman" w:hAnsi="Times New Roman" w:cs="Times New Roman"/>
          <w:color w:val="000000" w:themeColor="text1"/>
          <w:sz w:val="20"/>
          <w:szCs w:val="20"/>
        </w:rPr>
      </w:pPr>
      <w:r w:rsidRPr="005D1C29">
        <w:rPr>
          <w:rFonts w:ascii="Times New Roman" w:hAnsi="Times New Roman" w:cs="Times New Roman"/>
          <w:color w:val="000000" w:themeColor="text1"/>
          <w:sz w:val="20"/>
          <w:szCs w:val="20"/>
        </w:rPr>
        <w:t>Professor, Dept. of CSE,</w:t>
      </w:r>
    </w:p>
    <w:p w:rsidR="000A3EA3" w:rsidRPr="005D1C29" w:rsidRDefault="000A3EA3" w:rsidP="000A3EA3">
      <w:pPr>
        <w:spacing w:after="0" w:line="240" w:lineRule="auto"/>
        <w:ind w:hanging="360"/>
        <w:jc w:val="center"/>
        <w:rPr>
          <w:rFonts w:ascii="Times New Roman" w:hAnsi="Times New Roman" w:cs="Times New Roman"/>
          <w:sz w:val="20"/>
          <w:szCs w:val="20"/>
        </w:rPr>
      </w:pPr>
      <w:r w:rsidRPr="005D1C29">
        <w:rPr>
          <w:rFonts w:ascii="Times New Roman" w:hAnsi="Times New Roman" w:cs="Times New Roman"/>
          <w:sz w:val="20"/>
          <w:szCs w:val="20"/>
        </w:rPr>
        <w:t>Chalapathi Institute of Technology,</w:t>
      </w:r>
    </w:p>
    <w:p w:rsidR="0070297F" w:rsidRDefault="00C15924" w:rsidP="000A58B5">
      <w:pPr>
        <w:spacing w:after="0" w:line="240" w:lineRule="auto"/>
        <w:jc w:val="center"/>
        <w:rPr>
          <w:rFonts w:ascii="Times New Roman" w:hAnsi="Times New Roman" w:cs="Times New Roman"/>
          <w:sz w:val="20"/>
          <w:szCs w:val="20"/>
        </w:rPr>
      </w:pPr>
      <w:r w:rsidRPr="005D1C29">
        <w:rPr>
          <w:rFonts w:ascii="Times New Roman" w:hAnsi="Times New Roman" w:cs="Times New Roman"/>
          <w:sz w:val="20"/>
          <w:szCs w:val="20"/>
        </w:rPr>
        <w:t>Guntur, AP, India</w:t>
      </w:r>
    </w:p>
    <w:p w:rsidR="00D803F4" w:rsidRDefault="003F201B" w:rsidP="000A58B5">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k</w:t>
      </w:r>
      <w:r w:rsidR="00D803F4">
        <w:rPr>
          <w:rFonts w:ascii="Times New Roman" w:hAnsi="Times New Roman" w:cs="Times New Roman"/>
          <w:sz w:val="20"/>
          <w:szCs w:val="20"/>
        </w:rPr>
        <w:t>ommineni.kiran11@gmail.com</w:t>
      </w:r>
    </w:p>
    <w:p w:rsidR="000A58B5" w:rsidRDefault="000A58B5" w:rsidP="004323C6">
      <w:pPr>
        <w:spacing w:after="0" w:line="240" w:lineRule="auto"/>
        <w:jc w:val="center"/>
        <w:rPr>
          <w:rFonts w:ascii="Times New Roman" w:hAnsi="Times New Roman" w:cs="Times New Roman"/>
          <w:sz w:val="20"/>
          <w:szCs w:val="20"/>
        </w:rPr>
      </w:pPr>
      <w:bookmarkStart w:id="0" w:name="_GoBack"/>
      <w:bookmarkEnd w:id="0"/>
    </w:p>
    <w:p w:rsidR="000A58B5" w:rsidRPr="005D1C29" w:rsidRDefault="000A58B5" w:rsidP="004323C6">
      <w:pPr>
        <w:spacing w:after="0" w:line="240" w:lineRule="auto"/>
        <w:jc w:val="center"/>
        <w:rPr>
          <w:rFonts w:ascii="Times New Roman" w:hAnsi="Times New Roman" w:cs="Times New Roman"/>
          <w:sz w:val="20"/>
          <w:szCs w:val="20"/>
        </w:rPr>
        <w:sectPr w:rsidR="000A58B5" w:rsidRPr="005D1C29" w:rsidSect="000A58B5">
          <w:type w:val="continuous"/>
          <w:pgSz w:w="11906" w:h="16838"/>
          <w:pgMar w:top="1440" w:right="1016" w:bottom="1440" w:left="990" w:header="709" w:footer="709" w:gutter="0"/>
          <w:cols w:num="3" w:space="286"/>
          <w:docGrid w:linePitch="360"/>
        </w:sectPr>
      </w:pPr>
    </w:p>
    <w:p w:rsidR="0039519A" w:rsidRDefault="0039519A" w:rsidP="000379F9">
      <w:pPr>
        <w:spacing w:after="0" w:line="240" w:lineRule="auto"/>
        <w:jc w:val="both"/>
        <w:rPr>
          <w:rFonts w:ascii="Times New Roman" w:hAnsi="Times New Roman" w:cs="Times New Roman"/>
          <w:b/>
          <w:color w:val="000000"/>
          <w:sz w:val="20"/>
          <w:szCs w:val="20"/>
        </w:rPr>
      </w:pPr>
    </w:p>
    <w:p w:rsidR="000379F9" w:rsidRPr="00E62893" w:rsidRDefault="000379F9" w:rsidP="000379F9">
      <w:pPr>
        <w:spacing w:after="0" w:line="240" w:lineRule="auto"/>
        <w:jc w:val="both"/>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ABSTRACT: Several technological and informational technologies are currently developing quickly and profoundly altering our contemporary way of life. The Internet of Things (</w:t>
      </w:r>
      <w:proofErr w:type="spellStart"/>
      <w:r w:rsidRPr="00E62893">
        <w:rPr>
          <w:rFonts w:ascii="Times New Roman" w:hAnsi="Times New Roman" w:cs="Times New Roman"/>
          <w:b/>
          <w:color w:val="000000"/>
          <w:sz w:val="20"/>
          <w:szCs w:val="20"/>
        </w:rPr>
        <w:t>IoT</w:t>
      </w:r>
      <w:proofErr w:type="spellEnd"/>
      <w:r w:rsidRPr="00E62893">
        <w:rPr>
          <w:rFonts w:ascii="Times New Roman" w:hAnsi="Times New Roman" w:cs="Times New Roman"/>
          <w:b/>
          <w:color w:val="000000"/>
          <w:sz w:val="20"/>
          <w:szCs w:val="20"/>
        </w:rPr>
        <w:t xml:space="preserve">) has become one of the most well-known and frequently discussed technologies out of all those now in use. Researchers, doctors, and patients are facing a wide range of new opportunities and difficulties as a result of the development of numerous new technologies. Yet, it is becoming increasingly challenging to manage and process the massive amounts of data they produce on local systems. Cloud computing's scalability offers a practical solution to this issue. The goal of this study is to present a cloud-based, intelligent </w:t>
      </w:r>
      <w:proofErr w:type="spellStart"/>
      <w:r w:rsidRPr="00E62893">
        <w:rPr>
          <w:rFonts w:ascii="Times New Roman" w:hAnsi="Times New Roman" w:cs="Times New Roman"/>
          <w:b/>
          <w:color w:val="000000"/>
          <w:sz w:val="20"/>
          <w:szCs w:val="20"/>
        </w:rPr>
        <w:t>IoT</w:t>
      </w:r>
      <w:proofErr w:type="spellEnd"/>
      <w:r w:rsidRPr="00E62893">
        <w:rPr>
          <w:rFonts w:ascii="Times New Roman" w:hAnsi="Times New Roman" w:cs="Times New Roman"/>
          <w:b/>
          <w:color w:val="000000"/>
          <w:sz w:val="20"/>
          <w:szCs w:val="20"/>
        </w:rPr>
        <w:t xml:space="preserve"> platform for a customized healthcare data gathering and monitoring system. This platform intends to advance healthcare services and improve remote patient monitoring. The system may collect data from various sources, combine it with a flexible semantic web, store it in the cloud for future analysis, and show it in an intuitive manner. It is crucial to prioritize privacy issues while developing a healthcare monitoring system that manages Electronic Medical Records (EMRs). The recommended remedy effectively protects privacy while utilizing standard </w:t>
      </w:r>
      <w:proofErr w:type="spellStart"/>
      <w:r w:rsidRPr="00E62893">
        <w:rPr>
          <w:rFonts w:ascii="Times New Roman" w:hAnsi="Times New Roman" w:cs="Times New Roman"/>
          <w:b/>
          <w:color w:val="000000"/>
          <w:sz w:val="20"/>
          <w:szCs w:val="20"/>
        </w:rPr>
        <w:t>IoT</w:t>
      </w:r>
      <w:proofErr w:type="spellEnd"/>
      <w:r w:rsidRPr="00E62893">
        <w:rPr>
          <w:rFonts w:ascii="Times New Roman" w:hAnsi="Times New Roman" w:cs="Times New Roman"/>
          <w:b/>
          <w:color w:val="000000"/>
          <w:sz w:val="20"/>
          <w:szCs w:val="20"/>
        </w:rPr>
        <w:t xml:space="preserve"> characteristics.</w:t>
      </w:r>
    </w:p>
    <w:p w:rsidR="000379F9" w:rsidRPr="00E62893" w:rsidRDefault="004A5205" w:rsidP="000379F9">
      <w:pPr>
        <w:spacing w:after="0" w:line="240" w:lineRule="auto"/>
        <w:jc w:val="both"/>
        <w:rPr>
          <w:rFonts w:ascii="Times New Roman" w:hAnsi="Times New Roman" w:cs="Times New Roman"/>
          <w:b/>
          <w:bCs/>
          <w:color w:val="000000"/>
          <w:sz w:val="20"/>
          <w:szCs w:val="20"/>
          <w:shd w:val="clear" w:color="auto" w:fill="FFFFFF"/>
        </w:rPr>
      </w:pPr>
      <w:r>
        <w:rPr>
          <w:rFonts w:ascii="Times New Roman" w:hAnsi="Times New Roman" w:cs="Times New Roman"/>
          <w:b/>
          <w:color w:val="000000"/>
          <w:sz w:val="20"/>
          <w:szCs w:val="20"/>
        </w:rPr>
        <w:t xml:space="preserve">KEYWORDS: healthcare, </w:t>
      </w:r>
      <w:proofErr w:type="spellStart"/>
      <w:r>
        <w:rPr>
          <w:rFonts w:ascii="Times New Roman" w:hAnsi="Times New Roman" w:cs="Times New Roman"/>
          <w:b/>
          <w:color w:val="000000"/>
          <w:sz w:val="20"/>
          <w:szCs w:val="20"/>
        </w:rPr>
        <w:t>IoT</w:t>
      </w:r>
      <w:proofErr w:type="spellEnd"/>
      <w:r>
        <w:rPr>
          <w:rFonts w:ascii="Times New Roman" w:hAnsi="Times New Roman" w:cs="Times New Roman"/>
          <w:b/>
          <w:color w:val="000000"/>
          <w:sz w:val="20"/>
          <w:szCs w:val="20"/>
        </w:rPr>
        <w:t>:</w:t>
      </w:r>
      <w:r w:rsidR="000379F9" w:rsidRPr="00E62893">
        <w:rPr>
          <w:rFonts w:ascii="Times New Roman" w:hAnsi="Times New Roman" w:cs="Times New Roman"/>
          <w:b/>
          <w:color w:val="000000"/>
          <w:sz w:val="20"/>
          <w:szCs w:val="20"/>
        </w:rPr>
        <w:t xml:space="preserve"> Cloud computing, remote health monitoring,</w:t>
      </w:r>
      <w:r w:rsidR="000379F9" w:rsidRPr="00E62893">
        <w:rPr>
          <w:rFonts w:ascii="Times New Roman" w:hAnsi="Times New Roman" w:cs="Times New Roman"/>
          <w:b/>
          <w:bCs/>
          <w:color w:val="000000"/>
          <w:sz w:val="20"/>
          <w:szCs w:val="20"/>
          <w:shd w:val="clear" w:color="auto" w:fill="FFFFFF"/>
        </w:rPr>
        <w:t xml:space="preserve"> Smart </w:t>
      </w:r>
      <w:proofErr w:type="spellStart"/>
      <w:r w:rsidR="000379F9" w:rsidRPr="00E62893">
        <w:rPr>
          <w:rFonts w:ascii="Times New Roman" w:hAnsi="Times New Roman" w:cs="Times New Roman"/>
          <w:b/>
          <w:bCs/>
          <w:color w:val="000000"/>
          <w:sz w:val="20"/>
          <w:szCs w:val="20"/>
          <w:shd w:val="clear" w:color="auto" w:fill="FFFFFF"/>
        </w:rPr>
        <w:t>IoT</w:t>
      </w:r>
      <w:proofErr w:type="spellEnd"/>
      <w:r w:rsidR="000379F9" w:rsidRPr="00E62893">
        <w:rPr>
          <w:rFonts w:ascii="Times New Roman" w:hAnsi="Times New Roman" w:cs="Times New Roman"/>
          <w:b/>
          <w:bCs/>
          <w:color w:val="000000"/>
          <w:sz w:val="20"/>
          <w:szCs w:val="20"/>
          <w:shd w:val="clear" w:color="auto" w:fill="FFFFFF"/>
        </w:rPr>
        <w:t xml:space="preserve"> platform.</w:t>
      </w:r>
    </w:p>
    <w:p w:rsidR="000379F9" w:rsidRPr="00E62893" w:rsidRDefault="000379F9" w:rsidP="000379F9">
      <w:pPr>
        <w:spacing w:after="0" w:line="240" w:lineRule="auto"/>
        <w:jc w:val="both"/>
        <w:rPr>
          <w:rFonts w:ascii="Times New Roman" w:hAnsi="Times New Roman" w:cs="Times New Roman"/>
          <w:b/>
          <w:bCs/>
          <w:color w:val="000000"/>
          <w:sz w:val="20"/>
          <w:szCs w:val="20"/>
          <w:shd w:val="clear" w:color="auto" w:fill="FFFFFF"/>
        </w:rPr>
      </w:pPr>
    </w:p>
    <w:p w:rsidR="000379F9" w:rsidRPr="00E62893" w:rsidRDefault="000379F9" w:rsidP="000139C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bCs/>
          <w:color w:val="000000"/>
          <w:sz w:val="20"/>
          <w:szCs w:val="20"/>
          <w:shd w:val="clear" w:color="auto" w:fill="FFFFFF"/>
        </w:rPr>
        <w:t>I. INTRODUCTION</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Many online services are now available thanks to the rapid development of modern networking and digital processing technology. These services use the Internet of Things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as a conduit to connect people, objects, and processes. This guarantees the usefulness and comfort of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in daily social interactions. [1].</w:t>
      </w:r>
    </w:p>
    <w:p w:rsidR="005D1C29" w:rsidRDefault="000379F9" w:rsidP="00A35058">
      <w:pPr>
        <w:spacing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Researchers have switched from centralized to decentralized contexts as a result of the emergence of these technology-based internet services. As a result, the </w:t>
      </w:r>
    </w:p>
    <w:p w:rsidR="005D1C29" w:rsidRDefault="005D1C29" w:rsidP="00A35058">
      <w:pPr>
        <w:spacing w:line="240" w:lineRule="auto"/>
        <w:jc w:val="both"/>
        <w:rPr>
          <w:rFonts w:ascii="Times New Roman" w:hAnsi="Times New Roman" w:cs="Times New Roman"/>
          <w:color w:val="000000"/>
          <w:sz w:val="20"/>
          <w:szCs w:val="20"/>
        </w:rPr>
      </w:pPr>
    </w:p>
    <w:p w:rsidR="000379F9" w:rsidRPr="000379F9" w:rsidRDefault="000379F9" w:rsidP="00A35058">
      <w:pPr>
        <w:spacing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fields of smart homes, smart </w:t>
      </w:r>
      <w:proofErr w:type="spellStart"/>
      <w:r w:rsidRPr="00E62893">
        <w:rPr>
          <w:rFonts w:ascii="Times New Roman" w:hAnsi="Times New Roman" w:cs="Times New Roman"/>
          <w:color w:val="000000"/>
          <w:sz w:val="20"/>
          <w:szCs w:val="20"/>
        </w:rPr>
        <w:t>wearables</w:t>
      </w:r>
      <w:proofErr w:type="spellEnd"/>
      <w:r w:rsidRPr="00E62893">
        <w:rPr>
          <w:rFonts w:ascii="Times New Roman" w:hAnsi="Times New Roman" w:cs="Times New Roman"/>
          <w:color w:val="000000"/>
          <w:sz w:val="20"/>
          <w:szCs w:val="20"/>
        </w:rPr>
        <w:t xml:space="preserve">, smart cities, smart mobility, and healthcare </w:t>
      </w:r>
      <w:r w:rsidR="00EF7AB2">
        <w:rPr>
          <w:rFonts w:ascii="Times New Roman" w:hAnsi="Times New Roman" w:cs="Times New Roman"/>
          <w:color w:val="000000"/>
          <w:sz w:val="20"/>
          <w:szCs w:val="20"/>
        </w:rPr>
        <w:t xml:space="preserve">are growing rapidly [2].Because </w:t>
      </w:r>
      <w:r w:rsidRPr="00E62893">
        <w:rPr>
          <w:rFonts w:ascii="Times New Roman" w:hAnsi="Times New Roman" w:cs="Times New Roman"/>
          <w:color w:val="000000"/>
          <w:sz w:val="20"/>
          <w:szCs w:val="20"/>
        </w:rPr>
        <w:t xml:space="preserve">smart devices produce enormous volumes of data, the current internet technologies have transformed into data technologies to support their </w:t>
      </w:r>
      <w:proofErr w:type="spellStart"/>
      <w:r w:rsidRPr="00E62893">
        <w:rPr>
          <w:rFonts w:ascii="Times New Roman" w:hAnsi="Times New Roman" w:cs="Times New Roman"/>
          <w:color w:val="000000"/>
          <w:sz w:val="20"/>
          <w:szCs w:val="20"/>
        </w:rPr>
        <w:t>development.The</w:t>
      </w:r>
      <w:proofErr w:type="spellEnd"/>
      <w:r w:rsidRPr="00E62893">
        <w:rPr>
          <w:rFonts w:ascii="Times New Roman" w:hAnsi="Times New Roman" w:cs="Times New Roman"/>
          <w:color w:val="000000"/>
          <w:sz w:val="20"/>
          <w:szCs w:val="20"/>
        </w:rPr>
        <w:t xml:space="preserve"> Internet of Things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is a multidisciplinary approach that involves networking and connecting many of the objects in our surroundings to the </w:t>
      </w:r>
      <w:proofErr w:type="spellStart"/>
      <w:r w:rsidRPr="00E62893">
        <w:rPr>
          <w:rFonts w:ascii="Times New Roman" w:hAnsi="Times New Roman" w:cs="Times New Roman"/>
          <w:color w:val="000000"/>
          <w:sz w:val="20"/>
          <w:szCs w:val="20"/>
        </w:rPr>
        <w:t>Internet.Increasing</w:t>
      </w:r>
      <w:proofErr w:type="spellEnd"/>
      <w:r w:rsidRPr="00E62893">
        <w:rPr>
          <w:rFonts w:ascii="Times New Roman" w:hAnsi="Times New Roman" w:cs="Times New Roman"/>
          <w:color w:val="000000"/>
          <w:sz w:val="20"/>
          <w:szCs w:val="20"/>
        </w:rPr>
        <w:t xml:space="preserve"> effectiveness and providing new services are the goals.</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These products, which require a distinct and clear identification, may encompass a variety of gadgets utilized in numerous fields [3].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enables these objects/devices to connect intelligently, allowing them to detect, communicate, and exchange information whenever they want, with anyone and anything, ideally using any network or path.</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Wireless Body Area Networks (WBANs) are expected to revolutionize the healthcare, real-time body monitoring industries</w:t>
      </w:r>
      <w:proofErr w:type="gramStart"/>
      <w:r w:rsidRPr="00E62893">
        <w:rPr>
          <w:rFonts w:ascii="Times New Roman" w:hAnsi="Times New Roman" w:cs="Times New Roman"/>
          <w:color w:val="000000"/>
          <w:sz w:val="20"/>
          <w:szCs w:val="20"/>
        </w:rPr>
        <w:t>,  essential</w:t>
      </w:r>
      <w:proofErr w:type="gramEnd"/>
      <w:r w:rsidRPr="00E62893">
        <w:rPr>
          <w:rFonts w:ascii="Times New Roman" w:hAnsi="Times New Roman" w:cs="Times New Roman"/>
          <w:color w:val="000000"/>
          <w:sz w:val="20"/>
          <w:szCs w:val="20"/>
        </w:rPr>
        <w:t xml:space="preserve"> for providing remote and in-hospital health monitoring [4]. However, WBAN technology alone </w:t>
      </w:r>
      <w:proofErr w:type="gramStart"/>
      <w:r w:rsidRPr="00E62893">
        <w:rPr>
          <w:rFonts w:ascii="Times New Roman" w:hAnsi="Times New Roman" w:cs="Times New Roman"/>
          <w:color w:val="000000"/>
          <w:sz w:val="20"/>
          <w:szCs w:val="20"/>
        </w:rPr>
        <w:t>is</w:t>
      </w:r>
      <w:proofErr w:type="gramEnd"/>
      <w:r w:rsidRPr="00E62893">
        <w:rPr>
          <w:rFonts w:ascii="Times New Roman" w:hAnsi="Times New Roman" w:cs="Times New Roman"/>
          <w:color w:val="000000"/>
          <w:sz w:val="20"/>
          <w:szCs w:val="20"/>
        </w:rPr>
        <w:t xml:space="preserve"> insufficient to help healthcare stakeholders reach their ultimate objective. To increase the effectiveness of the health monitoring system, cutting-edge technologies like the Internet of Things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and cloud computing are required [5]. A typical WBAN is made up of several sensors that are implanted inside or on the patient's body, as well as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sensors that pick up on contextual or ambient data.</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In the domain of medicine and healthcare, gadgets can include cutting-edge activity quantifiers, sleep levels, blood pressure, and heart rate monitors, as well as ones that are advanced and can monitor things on specialist implants like under-skin glucose monitors or wearable </w:t>
      </w:r>
      <w:proofErr w:type="spellStart"/>
      <w:r w:rsidRPr="00E62893">
        <w:rPr>
          <w:rFonts w:ascii="Times New Roman" w:hAnsi="Times New Roman" w:cs="Times New Roman"/>
          <w:color w:val="000000"/>
          <w:sz w:val="20"/>
          <w:szCs w:val="20"/>
        </w:rPr>
        <w:t>Dopplers</w:t>
      </w:r>
      <w:proofErr w:type="spellEnd"/>
      <w:r w:rsidRPr="00E62893">
        <w:rPr>
          <w:rFonts w:ascii="Times New Roman" w:hAnsi="Times New Roman" w:cs="Times New Roman"/>
          <w:color w:val="000000"/>
          <w:sz w:val="20"/>
          <w:szCs w:val="20"/>
        </w:rPr>
        <w:t xml:space="preserve"> [6]. The adoption of this new Cloud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w:t>
      </w:r>
      <w:r w:rsidRPr="00E62893">
        <w:rPr>
          <w:rFonts w:ascii="Times New Roman" w:hAnsi="Times New Roman" w:cs="Times New Roman"/>
          <w:color w:val="000000"/>
          <w:sz w:val="20"/>
          <w:szCs w:val="20"/>
        </w:rPr>
        <w:lastRenderedPageBreak/>
        <w:t xml:space="preserve">paradigm presents numerous opportunities in the healthcare sector to improve healthcare outcomes while reducing costs. The scalability offered by cloud computing can help to solve the problem of storing and interpreting the enormous volumes of data generated by sensors </w:t>
      </w:r>
      <w:proofErr w:type="spellStart"/>
      <w:r w:rsidRPr="00E62893">
        <w:rPr>
          <w:rFonts w:ascii="Times New Roman" w:hAnsi="Times New Roman" w:cs="Times New Roman"/>
          <w:color w:val="000000"/>
          <w:sz w:val="20"/>
          <w:szCs w:val="20"/>
        </w:rPr>
        <w:t>andIoT</w:t>
      </w:r>
      <w:proofErr w:type="spellEnd"/>
      <w:r w:rsidRPr="00E62893">
        <w:rPr>
          <w:rFonts w:ascii="Times New Roman" w:hAnsi="Times New Roman" w:cs="Times New Roman"/>
          <w:color w:val="000000"/>
          <w:sz w:val="20"/>
          <w:szCs w:val="20"/>
        </w:rPr>
        <w:t xml:space="preserve"> devices. The available options, however, typically cater to certain usage cases.</w:t>
      </w:r>
    </w:p>
    <w:p w:rsidR="000379F9" w:rsidRPr="00E62893" w:rsidRDefault="000379F9" w:rsidP="000379F9">
      <w:pPr>
        <w:spacing w:after="0" w:line="240" w:lineRule="auto"/>
        <w:jc w:val="both"/>
        <w:rPr>
          <w:rFonts w:ascii="Times New Roman" w:hAnsi="Times New Roman" w:cs="Times New Roman"/>
          <w:b/>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Healthcare applications have significant interest from various researchers. These applications typically utilize radio-frequency-dependent networking and various functionalities. The actuators and nodes around the human body </w:t>
      </w:r>
      <w:proofErr w:type="gramStart"/>
      <w:r w:rsidRPr="00E62893">
        <w:rPr>
          <w:rFonts w:ascii="Times New Roman" w:hAnsi="Times New Roman" w:cs="Times New Roman"/>
          <w:color w:val="000000"/>
          <w:sz w:val="20"/>
          <w:szCs w:val="20"/>
        </w:rPr>
        <w:t>that are</w:t>
      </w:r>
      <w:proofErr w:type="gramEnd"/>
      <w:r w:rsidRPr="00E62893">
        <w:rPr>
          <w:rFonts w:ascii="Times New Roman" w:hAnsi="Times New Roman" w:cs="Times New Roman"/>
          <w:color w:val="000000"/>
          <w:sz w:val="20"/>
          <w:szCs w:val="20"/>
        </w:rPr>
        <w:t xml:space="preserve"> inter-connected to gather data. This </w:t>
      </w:r>
      <w:proofErr w:type="gramStart"/>
      <w:r w:rsidRPr="00E62893">
        <w:rPr>
          <w:rFonts w:ascii="Times New Roman" w:hAnsi="Times New Roman" w:cs="Times New Roman"/>
          <w:color w:val="000000"/>
          <w:sz w:val="20"/>
          <w:szCs w:val="20"/>
        </w:rPr>
        <w:t>data  produced</w:t>
      </w:r>
      <w:proofErr w:type="gramEnd"/>
      <w:r w:rsidRPr="00E62893">
        <w:rPr>
          <w:rFonts w:ascii="Times New Roman" w:hAnsi="Times New Roman" w:cs="Times New Roman"/>
          <w:color w:val="000000"/>
          <w:sz w:val="20"/>
          <w:szCs w:val="20"/>
        </w:rPr>
        <w:t xml:space="preserve"> by the actuators and sensors is collected and used by medical consultants and physicians. Pharmaceutical and medical researchers require patient data for investigational purposes. Recent advancements in cloud technologies have improved the abilities of services of e-healthcare. Yet, collecting and keeping Electronic Medical Records (EMRs), which are sensitive health records from the cloud requires strict privacy considerations, particularly for patients' identities.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A data detection method, a data organization module, and a data transmission module </w:t>
      </w:r>
      <w:proofErr w:type="gramStart"/>
      <w:r w:rsidRPr="00E62893">
        <w:rPr>
          <w:rFonts w:ascii="Times New Roman" w:hAnsi="Times New Roman" w:cs="Times New Roman"/>
          <w:color w:val="000000"/>
          <w:sz w:val="20"/>
          <w:szCs w:val="20"/>
        </w:rPr>
        <w:t>has</w:t>
      </w:r>
      <w:proofErr w:type="gramEnd"/>
      <w:r w:rsidRPr="00E62893">
        <w:rPr>
          <w:rFonts w:ascii="Times New Roman" w:hAnsi="Times New Roman" w:cs="Times New Roman"/>
          <w:color w:val="000000"/>
          <w:sz w:val="20"/>
          <w:szCs w:val="20"/>
        </w:rPr>
        <w:t xml:space="preserve"> three primary parts of the remote health monitoring system. The module for data detection is one of the parts which </w:t>
      </w:r>
      <w:proofErr w:type="gramStart"/>
      <w:r w:rsidRPr="00E62893">
        <w:rPr>
          <w:rFonts w:ascii="Times New Roman" w:hAnsi="Times New Roman" w:cs="Times New Roman"/>
          <w:color w:val="000000"/>
          <w:sz w:val="20"/>
          <w:szCs w:val="20"/>
        </w:rPr>
        <w:t>uses</w:t>
      </w:r>
      <w:proofErr w:type="gramEnd"/>
      <w:r w:rsidRPr="00E62893">
        <w:rPr>
          <w:rFonts w:ascii="Times New Roman" w:hAnsi="Times New Roman" w:cs="Times New Roman"/>
          <w:color w:val="000000"/>
          <w:sz w:val="20"/>
          <w:szCs w:val="20"/>
        </w:rPr>
        <w:t xml:space="preserve"> a heart rate sensor to detect changes in physiological parameters [7]. This data is then transmitted to the data processing module's microcontroller where it is processed and prepared for transmission over the internet to a cloud server. The cloud server stores the data and can send it to various locations and systems. A smartphone-based system can also be designed for </w:t>
      </w:r>
      <w:proofErr w:type="spellStart"/>
      <w:r w:rsidRPr="00E62893">
        <w:rPr>
          <w:rFonts w:ascii="Times New Roman" w:hAnsi="Times New Roman" w:cs="Times New Roman"/>
          <w:color w:val="000000"/>
          <w:sz w:val="20"/>
          <w:szCs w:val="20"/>
        </w:rPr>
        <w:t>analyzing</w:t>
      </w:r>
      <w:proofErr w:type="spellEnd"/>
      <w:r w:rsidRPr="00E62893">
        <w:rPr>
          <w:rFonts w:ascii="Times New Roman" w:hAnsi="Times New Roman" w:cs="Times New Roman"/>
          <w:color w:val="000000"/>
          <w:sz w:val="20"/>
          <w:szCs w:val="20"/>
        </w:rPr>
        <w:t xml:space="preserve"> health data and monitoring a patient's physical condition. The Smart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platform described in this paper is cloud-based and aims to provide a comprehensive solution for the data monitoring, gathering, analysis, and activation of sensors and Internet of Things devices.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article is set up as follows: We evaluate pertinent material and give our main conclusions in Part II. The proposed platform is then introduced in Section III, while Section IV describes the experimentation and evaluation of the platform prototype. This paper's conclusion includes a summary of our findings in Section V.</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139C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II. LITERATURE SURVEY</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By providing emergency detection and notification with life-saving effects, wearable sensors and </w:t>
      </w:r>
      <w:proofErr w:type="spellStart"/>
      <w:r w:rsidRPr="00E62893">
        <w:rPr>
          <w:rFonts w:ascii="Times New Roman" w:hAnsi="Times New Roman" w:cs="Times New Roman"/>
          <w:color w:val="000000"/>
          <w:sz w:val="20"/>
          <w:szCs w:val="20"/>
        </w:rPr>
        <w:t>cellphones</w:t>
      </w:r>
      <w:proofErr w:type="spellEnd"/>
      <w:r w:rsidRPr="00E62893">
        <w:rPr>
          <w:rFonts w:ascii="Times New Roman" w:hAnsi="Times New Roman" w:cs="Times New Roman"/>
          <w:color w:val="000000"/>
          <w:sz w:val="20"/>
          <w:szCs w:val="20"/>
        </w:rPr>
        <w:t xml:space="preserve">, according to </w:t>
      </w:r>
      <w:proofErr w:type="spellStart"/>
      <w:r w:rsidRPr="00E62893">
        <w:rPr>
          <w:rFonts w:ascii="Times New Roman" w:hAnsi="Times New Roman" w:cs="Times New Roman"/>
          <w:color w:val="000000"/>
          <w:sz w:val="20"/>
          <w:szCs w:val="20"/>
        </w:rPr>
        <w:t>Satija</w:t>
      </w:r>
      <w:proofErr w:type="spellEnd"/>
      <w:r w:rsidRPr="00E62893">
        <w:rPr>
          <w:rFonts w:ascii="Times New Roman" w:hAnsi="Times New Roman" w:cs="Times New Roman"/>
          <w:color w:val="000000"/>
          <w:sz w:val="20"/>
          <w:szCs w:val="20"/>
        </w:rPr>
        <w:t xml:space="preserve"> U., </w:t>
      </w:r>
      <w:proofErr w:type="spellStart"/>
      <w:r w:rsidRPr="00E62893">
        <w:rPr>
          <w:rFonts w:ascii="Times New Roman" w:hAnsi="Times New Roman" w:cs="Times New Roman"/>
          <w:color w:val="000000"/>
          <w:sz w:val="20"/>
          <w:szCs w:val="20"/>
        </w:rPr>
        <w:t>Ramkumar</w:t>
      </w:r>
      <w:proofErr w:type="spellEnd"/>
      <w:r w:rsidRPr="00E62893">
        <w:rPr>
          <w:rFonts w:ascii="Times New Roman" w:hAnsi="Times New Roman" w:cs="Times New Roman"/>
          <w:color w:val="000000"/>
          <w:sz w:val="20"/>
          <w:szCs w:val="20"/>
        </w:rPr>
        <w:t xml:space="preserve"> B., </w:t>
      </w:r>
      <w:proofErr w:type="spellStart"/>
      <w:r w:rsidRPr="00E62893">
        <w:rPr>
          <w:rFonts w:ascii="Times New Roman" w:hAnsi="Times New Roman" w:cs="Times New Roman"/>
          <w:color w:val="000000"/>
          <w:sz w:val="20"/>
          <w:szCs w:val="20"/>
        </w:rPr>
        <w:t>Manikandan</w:t>
      </w:r>
      <w:proofErr w:type="spellEnd"/>
      <w:r w:rsidRPr="00E62893">
        <w:rPr>
          <w:rFonts w:ascii="Times New Roman" w:hAnsi="Times New Roman" w:cs="Times New Roman"/>
          <w:color w:val="000000"/>
          <w:sz w:val="20"/>
          <w:szCs w:val="20"/>
        </w:rPr>
        <w:t xml:space="preserve"> M. S., et al. [8], have the potential to revolutionise health monitoring, especially in distant regions with restricted bandwidth. The authors stress that it can be difficult to teach medical staff to give priority to patients who physically arrive at emergency rooms, especially when those patients originate from various </w:t>
      </w:r>
      <w:proofErr w:type="spellStart"/>
      <w:r w:rsidRPr="00E62893">
        <w:rPr>
          <w:rFonts w:ascii="Times New Roman" w:hAnsi="Times New Roman" w:cs="Times New Roman"/>
          <w:color w:val="000000"/>
          <w:sz w:val="20"/>
          <w:szCs w:val="20"/>
        </w:rPr>
        <w:t>places.As</w:t>
      </w:r>
      <w:proofErr w:type="spellEnd"/>
      <w:r w:rsidRPr="00E62893">
        <w:rPr>
          <w:rFonts w:ascii="Times New Roman" w:hAnsi="Times New Roman" w:cs="Times New Roman"/>
          <w:color w:val="000000"/>
          <w:sz w:val="20"/>
          <w:szCs w:val="20"/>
        </w:rPr>
        <w:t xml:space="preserve"> a feasible solution, telemedicine can be used to remotely monitor patients' essential signs and prioritize patients' care before they are transported to hospitals.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roofErr w:type="spellStart"/>
      <w:r w:rsidRPr="00E62893">
        <w:rPr>
          <w:rFonts w:ascii="Times New Roman" w:hAnsi="Times New Roman" w:cs="Times New Roman"/>
          <w:color w:val="000000"/>
          <w:sz w:val="20"/>
          <w:szCs w:val="20"/>
        </w:rPr>
        <w:t>Corno</w:t>
      </w:r>
      <w:proofErr w:type="spellEnd"/>
      <w:r w:rsidRPr="00E62893">
        <w:rPr>
          <w:rFonts w:ascii="Times New Roman" w:hAnsi="Times New Roman" w:cs="Times New Roman"/>
          <w:color w:val="000000"/>
          <w:sz w:val="20"/>
          <w:szCs w:val="20"/>
        </w:rPr>
        <w:t xml:space="preserve"> F., De </w:t>
      </w:r>
      <w:proofErr w:type="spellStart"/>
      <w:r w:rsidRPr="00E62893">
        <w:rPr>
          <w:rFonts w:ascii="Times New Roman" w:hAnsi="Times New Roman" w:cs="Times New Roman"/>
          <w:color w:val="000000"/>
          <w:sz w:val="20"/>
          <w:szCs w:val="20"/>
        </w:rPr>
        <w:t>Russis</w:t>
      </w:r>
      <w:proofErr w:type="spellEnd"/>
      <w:r w:rsidRPr="00E62893">
        <w:rPr>
          <w:rFonts w:ascii="Times New Roman" w:hAnsi="Times New Roman" w:cs="Times New Roman"/>
          <w:color w:val="000000"/>
          <w:sz w:val="20"/>
          <w:szCs w:val="20"/>
        </w:rPr>
        <w:t xml:space="preserve"> L., and </w:t>
      </w:r>
      <w:proofErr w:type="spellStart"/>
      <w:r w:rsidRPr="00E62893">
        <w:rPr>
          <w:rFonts w:ascii="Times New Roman" w:hAnsi="Times New Roman" w:cs="Times New Roman"/>
          <w:color w:val="000000"/>
          <w:sz w:val="20"/>
          <w:szCs w:val="20"/>
        </w:rPr>
        <w:t>Roffarello</w:t>
      </w:r>
      <w:proofErr w:type="spellEnd"/>
      <w:r w:rsidRPr="00E62893">
        <w:rPr>
          <w:rFonts w:ascii="Times New Roman" w:hAnsi="Times New Roman" w:cs="Times New Roman"/>
          <w:color w:val="000000"/>
          <w:sz w:val="20"/>
          <w:szCs w:val="20"/>
        </w:rPr>
        <w:t xml:space="preserve">, </w:t>
      </w:r>
      <w:proofErr w:type="gramStart"/>
      <w:r w:rsidRPr="00E62893">
        <w:rPr>
          <w:rFonts w:ascii="Times New Roman" w:hAnsi="Times New Roman" w:cs="Times New Roman"/>
          <w:color w:val="000000"/>
          <w:sz w:val="20"/>
          <w:szCs w:val="20"/>
        </w:rPr>
        <w:t>et</w:t>
      </w:r>
      <w:proofErr w:type="gramEnd"/>
      <w:r w:rsidRPr="00E62893">
        <w:rPr>
          <w:rFonts w:ascii="Times New Roman" w:hAnsi="Times New Roman" w:cs="Times New Roman"/>
          <w:color w:val="000000"/>
          <w:sz w:val="20"/>
          <w:szCs w:val="20"/>
        </w:rPr>
        <w:t xml:space="preserve">. al. [9] developed a healthcare system by using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technology for supporting caregivers in Assisted Living Facilities. The system is designed to alert caregivers in case of hazardous situations, such as falls or epileptic seizures which may occur to inhabitants with physical or cognitive disabilities. </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A system named </w:t>
      </w:r>
      <w:proofErr w:type="spellStart"/>
      <w:r w:rsidRPr="00E62893">
        <w:rPr>
          <w:rFonts w:ascii="Times New Roman" w:hAnsi="Times New Roman" w:cs="Times New Roman"/>
          <w:color w:val="000000"/>
          <w:sz w:val="20"/>
          <w:szCs w:val="20"/>
        </w:rPr>
        <w:t>SAHHc</w:t>
      </w:r>
      <w:proofErr w:type="spellEnd"/>
      <w:r w:rsidRPr="00E62893">
        <w:rPr>
          <w:rFonts w:ascii="Times New Roman" w:hAnsi="Times New Roman" w:cs="Times New Roman"/>
          <w:color w:val="000000"/>
          <w:sz w:val="20"/>
          <w:szCs w:val="20"/>
        </w:rPr>
        <w:t xml:space="preserve"> (Smart Architecture for In-Home Healthcare), developed by Mano L. Y., </w:t>
      </w:r>
      <w:proofErr w:type="spellStart"/>
      <w:r w:rsidRPr="00E62893">
        <w:rPr>
          <w:rFonts w:ascii="Times New Roman" w:hAnsi="Times New Roman" w:cs="Times New Roman"/>
          <w:color w:val="000000"/>
          <w:sz w:val="20"/>
          <w:szCs w:val="20"/>
        </w:rPr>
        <w:t>Faic</w:t>
      </w:r>
      <w:proofErr w:type="spellEnd"/>
      <w:r w:rsidRPr="00E62893">
        <w:rPr>
          <w:rFonts w:ascii="Times New Roman" w:hAnsi="Times New Roman" w:cs="Times New Roman"/>
          <w:color w:val="000000"/>
          <w:sz w:val="20"/>
          <w:szCs w:val="20"/>
        </w:rPr>
        <w:t xml:space="preserve"> al B. S., Nakamura L. H., Gomes P. H., </w:t>
      </w:r>
      <w:proofErr w:type="spellStart"/>
      <w:r w:rsidRPr="00E62893">
        <w:rPr>
          <w:rFonts w:ascii="Times New Roman" w:hAnsi="Times New Roman" w:cs="Times New Roman"/>
          <w:color w:val="000000"/>
          <w:sz w:val="20"/>
          <w:szCs w:val="20"/>
        </w:rPr>
        <w:t>Libralon</w:t>
      </w:r>
      <w:proofErr w:type="spellEnd"/>
      <w:r w:rsidRPr="00E62893">
        <w:rPr>
          <w:rFonts w:ascii="Times New Roman" w:hAnsi="Times New Roman" w:cs="Times New Roman"/>
          <w:color w:val="000000"/>
          <w:sz w:val="20"/>
          <w:szCs w:val="20"/>
        </w:rPr>
        <w:t xml:space="preserve"> G. L., </w:t>
      </w:r>
      <w:proofErr w:type="spellStart"/>
      <w:r w:rsidRPr="00E62893">
        <w:rPr>
          <w:rFonts w:ascii="Times New Roman" w:hAnsi="Times New Roman" w:cs="Times New Roman"/>
          <w:color w:val="000000"/>
          <w:sz w:val="20"/>
          <w:szCs w:val="20"/>
        </w:rPr>
        <w:t>Meneguete</w:t>
      </w:r>
      <w:proofErr w:type="spellEnd"/>
      <w:r w:rsidRPr="00E62893">
        <w:rPr>
          <w:rFonts w:ascii="Times New Roman" w:hAnsi="Times New Roman" w:cs="Times New Roman"/>
          <w:color w:val="000000"/>
          <w:sz w:val="20"/>
          <w:szCs w:val="20"/>
        </w:rPr>
        <w:t xml:space="preserve"> R. I., Geraldo </w:t>
      </w:r>
      <w:proofErr w:type="spellStart"/>
      <w:r w:rsidRPr="00E62893">
        <w:rPr>
          <w:rFonts w:ascii="Times New Roman" w:hAnsi="Times New Roman" w:cs="Times New Roman"/>
          <w:color w:val="000000"/>
          <w:sz w:val="20"/>
          <w:szCs w:val="20"/>
        </w:rPr>
        <w:t>Filho</w:t>
      </w:r>
      <w:proofErr w:type="spellEnd"/>
      <w:r w:rsidRPr="00E62893">
        <w:rPr>
          <w:rFonts w:ascii="Times New Roman" w:hAnsi="Times New Roman" w:cs="Times New Roman"/>
          <w:color w:val="000000"/>
          <w:sz w:val="20"/>
          <w:szCs w:val="20"/>
        </w:rPr>
        <w:t xml:space="preserve"> P., </w:t>
      </w:r>
      <w:proofErr w:type="spellStart"/>
      <w:r w:rsidRPr="00E62893">
        <w:rPr>
          <w:rFonts w:ascii="Times New Roman" w:hAnsi="Times New Roman" w:cs="Times New Roman"/>
          <w:color w:val="000000"/>
          <w:sz w:val="20"/>
          <w:szCs w:val="20"/>
        </w:rPr>
        <w:t>Giancristofao</w:t>
      </w:r>
      <w:proofErr w:type="spellEnd"/>
      <w:r w:rsidRPr="00E62893">
        <w:rPr>
          <w:rFonts w:ascii="Times New Roman" w:hAnsi="Times New Roman" w:cs="Times New Roman"/>
          <w:color w:val="000000"/>
          <w:sz w:val="20"/>
          <w:szCs w:val="20"/>
        </w:rPr>
        <w:t xml:space="preserve"> G. T., </w:t>
      </w:r>
      <w:proofErr w:type="spellStart"/>
      <w:r w:rsidRPr="00E62893">
        <w:rPr>
          <w:rFonts w:ascii="Times New Roman" w:hAnsi="Times New Roman" w:cs="Times New Roman"/>
          <w:color w:val="000000"/>
          <w:sz w:val="20"/>
          <w:szCs w:val="20"/>
        </w:rPr>
        <w:t>Pessin</w:t>
      </w:r>
      <w:proofErr w:type="spellEnd"/>
      <w:r w:rsidRPr="00E62893">
        <w:rPr>
          <w:rFonts w:ascii="Times New Roman" w:hAnsi="Times New Roman" w:cs="Times New Roman"/>
          <w:color w:val="000000"/>
          <w:sz w:val="20"/>
          <w:szCs w:val="20"/>
        </w:rPr>
        <w:t xml:space="preserve"> G., </w:t>
      </w:r>
      <w:proofErr w:type="spellStart"/>
      <w:r w:rsidRPr="00E62893">
        <w:rPr>
          <w:rFonts w:ascii="Times New Roman" w:hAnsi="Times New Roman" w:cs="Times New Roman"/>
          <w:color w:val="000000"/>
          <w:sz w:val="20"/>
          <w:szCs w:val="20"/>
        </w:rPr>
        <w:t>Krishnamachari</w:t>
      </w:r>
      <w:proofErr w:type="spellEnd"/>
      <w:r w:rsidRPr="00E62893">
        <w:rPr>
          <w:rFonts w:ascii="Times New Roman" w:hAnsi="Times New Roman" w:cs="Times New Roman"/>
          <w:color w:val="000000"/>
          <w:sz w:val="20"/>
          <w:szCs w:val="20"/>
        </w:rPr>
        <w:t xml:space="preserve"> B. et al. [10], uses visuals and feelings to help healthcare in environments such as smart home, using an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infrastructure. The system integrates wearable sensors such as </w:t>
      </w:r>
      <w:proofErr w:type="spellStart"/>
      <w:r w:rsidRPr="00E62893">
        <w:rPr>
          <w:rFonts w:ascii="Times New Roman" w:hAnsi="Times New Roman" w:cs="Times New Roman"/>
          <w:color w:val="000000"/>
          <w:sz w:val="20"/>
          <w:szCs w:val="20"/>
        </w:rPr>
        <w:t>smartwatches</w:t>
      </w:r>
      <w:proofErr w:type="spellEnd"/>
      <w:r w:rsidRPr="00E62893">
        <w:rPr>
          <w:rFonts w:ascii="Times New Roman" w:hAnsi="Times New Roman" w:cs="Times New Roman"/>
          <w:color w:val="000000"/>
          <w:sz w:val="20"/>
          <w:szCs w:val="20"/>
        </w:rPr>
        <w:t xml:space="preserve"> and clothing items to collect physiological data and transmit it to the Decision Maker, which can take appropriate actions. The work, The "ECG Android App" is an Android platform developed by Mohammed J., Lung C.-H., </w:t>
      </w:r>
      <w:proofErr w:type="spellStart"/>
      <w:r w:rsidRPr="00E62893">
        <w:rPr>
          <w:rFonts w:ascii="Times New Roman" w:hAnsi="Times New Roman" w:cs="Times New Roman"/>
          <w:color w:val="000000"/>
          <w:sz w:val="20"/>
          <w:szCs w:val="20"/>
        </w:rPr>
        <w:t>Ocneanu</w:t>
      </w:r>
      <w:proofErr w:type="spellEnd"/>
      <w:r w:rsidRPr="00E62893">
        <w:rPr>
          <w:rFonts w:ascii="Times New Roman" w:hAnsi="Times New Roman" w:cs="Times New Roman"/>
          <w:color w:val="000000"/>
          <w:sz w:val="20"/>
          <w:szCs w:val="20"/>
        </w:rPr>
        <w:t xml:space="preserve"> A., </w:t>
      </w:r>
      <w:proofErr w:type="spellStart"/>
      <w:r w:rsidRPr="00E62893">
        <w:rPr>
          <w:rFonts w:ascii="Times New Roman" w:hAnsi="Times New Roman" w:cs="Times New Roman"/>
          <w:color w:val="000000"/>
          <w:sz w:val="20"/>
          <w:szCs w:val="20"/>
        </w:rPr>
        <w:t>Thakral</w:t>
      </w:r>
      <w:proofErr w:type="spellEnd"/>
      <w:r w:rsidRPr="00E62893">
        <w:rPr>
          <w:rFonts w:ascii="Times New Roman" w:hAnsi="Times New Roman" w:cs="Times New Roman"/>
          <w:color w:val="000000"/>
          <w:sz w:val="20"/>
          <w:szCs w:val="20"/>
        </w:rPr>
        <w:t xml:space="preserve"> A., Jones C., and Adler A., et al. [11] that uses the Internet of Things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and cloud computing in the healthcare industry. The app allows users to view their </w:t>
      </w:r>
      <w:proofErr w:type="spellStart"/>
      <w:r w:rsidRPr="00E62893">
        <w:rPr>
          <w:rFonts w:ascii="Times New Roman" w:hAnsi="Times New Roman" w:cs="Times New Roman"/>
          <w:color w:val="000000"/>
          <w:sz w:val="20"/>
          <w:szCs w:val="20"/>
        </w:rPr>
        <w:t>ElectroCardioGram</w:t>
      </w:r>
      <w:proofErr w:type="spellEnd"/>
      <w:r w:rsidRPr="00E62893">
        <w:rPr>
          <w:rFonts w:ascii="Times New Roman" w:hAnsi="Times New Roman" w:cs="Times New Roman"/>
          <w:color w:val="000000"/>
          <w:sz w:val="20"/>
          <w:szCs w:val="20"/>
        </w:rPr>
        <w:t xml:space="preserve"> (ECG) waves and logs the data in the background.</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An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-based management platform for smart environments was proposed in the paper by Moreno, Santa, Zamora, and </w:t>
      </w:r>
      <w:proofErr w:type="spellStart"/>
      <w:r w:rsidRPr="00E62893">
        <w:rPr>
          <w:rFonts w:ascii="Times New Roman" w:hAnsi="Times New Roman" w:cs="Times New Roman"/>
          <w:color w:val="000000"/>
          <w:sz w:val="20"/>
          <w:szCs w:val="20"/>
        </w:rPr>
        <w:t>Skarmeta</w:t>
      </w:r>
      <w:proofErr w:type="spellEnd"/>
      <w:r w:rsidRPr="00E62893">
        <w:rPr>
          <w:rFonts w:ascii="Times New Roman" w:hAnsi="Times New Roman" w:cs="Times New Roman"/>
          <w:color w:val="000000"/>
          <w:sz w:val="20"/>
          <w:szCs w:val="20"/>
        </w:rPr>
        <w:t xml:space="preserve"> [12]. The authors acknowledged the spread of smart devices and sensors as well as the heterogeneity of the data they provide. Their platform was designed to overcome problems with interoperability in the collecting, processing, and management of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data. Despite the fact that their concepts are comparable to ours, although, they focused on comfort and energy efficiency in smart buildings rather than cloud-based solutions for data processing. </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A cloud-based m-Health monitoring system dubbed Cloud-MHMS, which is intended for pervasive health monitoring, was proposed by </w:t>
      </w:r>
      <w:proofErr w:type="spellStart"/>
      <w:r w:rsidRPr="00E62893">
        <w:rPr>
          <w:rFonts w:ascii="Times New Roman" w:hAnsi="Times New Roman" w:cs="Times New Roman"/>
          <w:color w:val="000000"/>
          <w:sz w:val="20"/>
          <w:szCs w:val="20"/>
        </w:rPr>
        <w:t>XuBoyi</w:t>
      </w:r>
      <w:proofErr w:type="spellEnd"/>
      <w:r w:rsidRPr="00E62893">
        <w:rPr>
          <w:rFonts w:ascii="Times New Roman" w:hAnsi="Times New Roman" w:cs="Times New Roman"/>
          <w:color w:val="000000"/>
          <w:sz w:val="20"/>
          <w:szCs w:val="20"/>
        </w:rPr>
        <w:t xml:space="preserve">, </w:t>
      </w:r>
      <w:proofErr w:type="spellStart"/>
      <w:r w:rsidRPr="00E62893">
        <w:rPr>
          <w:rFonts w:ascii="Times New Roman" w:hAnsi="Times New Roman" w:cs="Times New Roman"/>
          <w:color w:val="000000"/>
          <w:sz w:val="20"/>
          <w:szCs w:val="20"/>
        </w:rPr>
        <w:t>XuLida</w:t>
      </w:r>
      <w:proofErr w:type="spellEnd"/>
      <w:r w:rsidRPr="00E62893">
        <w:rPr>
          <w:rFonts w:ascii="Times New Roman" w:hAnsi="Times New Roman" w:cs="Times New Roman"/>
          <w:color w:val="000000"/>
          <w:sz w:val="20"/>
          <w:szCs w:val="20"/>
        </w:rPr>
        <w:t xml:space="preserve">, </w:t>
      </w:r>
      <w:proofErr w:type="spellStart"/>
      <w:r w:rsidRPr="00E62893">
        <w:rPr>
          <w:rFonts w:ascii="Times New Roman" w:hAnsi="Times New Roman" w:cs="Times New Roman"/>
          <w:color w:val="000000"/>
          <w:sz w:val="20"/>
          <w:szCs w:val="20"/>
        </w:rPr>
        <w:t>CaiHongming</w:t>
      </w:r>
      <w:proofErr w:type="spellEnd"/>
      <w:r w:rsidRPr="00E62893">
        <w:rPr>
          <w:rFonts w:ascii="Times New Roman" w:hAnsi="Times New Roman" w:cs="Times New Roman"/>
          <w:color w:val="000000"/>
          <w:sz w:val="20"/>
          <w:szCs w:val="20"/>
        </w:rPr>
        <w:t xml:space="preserve">, Jiang </w:t>
      </w:r>
      <w:proofErr w:type="spellStart"/>
      <w:r w:rsidRPr="00E62893">
        <w:rPr>
          <w:rFonts w:ascii="Times New Roman" w:hAnsi="Times New Roman" w:cs="Times New Roman"/>
          <w:color w:val="000000"/>
          <w:sz w:val="20"/>
          <w:szCs w:val="20"/>
        </w:rPr>
        <w:t>Lihong</w:t>
      </w:r>
      <w:proofErr w:type="spellEnd"/>
      <w:r w:rsidRPr="00E62893">
        <w:rPr>
          <w:rFonts w:ascii="Times New Roman" w:hAnsi="Times New Roman" w:cs="Times New Roman"/>
          <w:color w:val="000000"/>
          <w:sz w:val="20"/>
          <w:szCs w:val="20"/>
        </w:rPr>
        <w:t xml:space="preserve">, et al. [13]. The system is made up of three basic modules: service composition, data analysis, and storage of data. The data analysis module uses domain knowledge to evaluate the health aspects of the monitored people. </w:t>
      </w:r>
      <w:proofErr w:type="gramStart"/>
      <w:r w:rsidRPr="00E62893">
        <w:rPr>
          <w:rFonts w:ascii="Times New Roman" w:hAnsi="Times New Roman" w:cs="Times New Roman"/>
          <w:color w:val="000000"/>
          <w:sz w:val="20"/>
          <w:szCs w:val="20"/>
        </w:rPr>
        <w:t>whereas</w:t>
      </w:r>
      <w:proofErr w:type="gramEnd"/>
      <w:r w:rsidRPr="00E62893">
        <w:rPr>
          <w:rFonts w:ascii="Times New Roman" w:hAnsi="Times New Roman" w:cs="Times New Roman"/>
          <w:color w:val="000000"/>
          <w:sz w:val="20"/>
          <w:szCs w:val="20"/>
        </w:rPr>
        <w:t>, In data storage, monitoring data is kept in numerous tenant spaces. A technique for service composition is also created to dynamically distribute and assign public healthcare resources. The authors demonstrated the applicability of their framework in elderly homes and show the usability of the method.</w:t>
      </w:r>
    </w:p>
    <w:p w:rsidR="000379F9" w:rsidRPr="00E62893" w:rsidRDefault="000379F9" w:rsidP="000379F9">
      <w:pPr>
        <w:spacing w:after="0" w:line="240" w:lineRule="auto"/>
        <w:jc w:val="both"/>
        <w:rPr>
          <w:rFonts w:ascii="Times New Roman" w:hAnsi="Times New Roman" w:cs="Times New Roman"/>
          <w:b/>
          <w:color w:val="000000"/>
          <w:sz w:val="20"/>
          <w:szCs w:val="20"/>
        </w:rPr>
      </w:pPr>
    </w:p>
    <w:p w:rsidR="000379F9" w:rsidRDefault="000379F9" w:rsidP="000379F9">
      <w:pPr>
        <w:spacing w:after="0" w:line="240" w:lineRule="auto"/>
        <w:jc w:val="both"/>
        <w:rPr>
          <w:rFonts w:ascii="Times New Roman" w:hAnsi="Times New Roman" w:cs="Times New Roman"/>
          <w:color w:val="000000"/>
          <w:sz w:val="20"/>
          <w:szCs w:val="20"/>
        </w:rPr>
      </w:pPr>
      <w:proofErr w:type="spellStart"/>
      <w:r w:rsidRPr="00E62893">
        <w:rPr>
          <w:rFonts w:ascii="Times New Roman" w:hAnsi="Times New Roman" w:cs="Times New Roman"/>
          <w:color w:val="000000"/>
          <w:sz w:val="20"/>
          <w:szCs w:val="20"/>
        </w:rPr>
        <w:t>Khyamling</w:t>
      </w:r>
      <w:proofErr w:type="spellEnd"/>
      <w:r w:rsidRPr="00E62893">
        <w:rPr>
          <w:rFonts w:ascii="Times New Roman" w:hAnsi="Times New Roman" w:cs="Times New Roman"/>
          <w:color w:val="000000"/>
          <w:sz w:val="20"/>
          <w:szCs w:val="20"/>
        </w:rPr>
        <w:t xml:space="preserve"> A. </w:t>
      </w:r>
      <w:proofErr w:type="spellStart"/>
      <w:r w:rsidRPr="00E62893">
        <w:rPr>
          <w:rFonts w:ascii="Times New Roman" w:hAnsi="Times New Roman" w:cs="Times New Roman"/>
          <w:color w:val="000000"/>
          <w:sz w:val="20"/>
          <w:szCs w:val="20"/>
        </w:rPr>
        <w:t>Parane</w:t>
      </w:r>
      <w:proofErr w:type="spellEnd"/>
      <w:r w:rsidRPr="00E62893">
        <w:rPr>
          <w:rFonts w:ascii="Times New Roman" w:hAnsi="Times New Roman" w:cs="Times New Roman"/>
          <w:color w:val="000000"/>
          <w:sz w:val="20"/>
          <w:szCs w:val="20"/>
        </w:rPr>
        <w:t xml:space="preserve">, </w:t>
      </w:r>
      <w:proofErr w:type="spellStart"/>
      <w:r w:rsidRPr="00E62893">
        <w:rPr>
          <w:rFonts w:ascii="Times New Roman" w:hAnsi="Times New Roman" w:cs="Times New Roman"/>
          <w:color w:val="000000"/>
          <w:sz w:val="20"/>
          <w:szCs w:val="20"/>
        </w:rPr>
        <w:t>Naveenkumar</w:t>
      </w:r>
      <w:proofErr w:type="spellEnd"/>
      <w:r w:rsidRPr="00E62893">
        <w:rPr>
          <w:rFonts w:ascii="Times New Roman" w:hAnsi="Times New Roman" w:cs="Times New Roman"/>
          <w:color w:val="000000"/>
          <w:sz w:val="20"/>
          <w:szCs w:val="20"/>
        </w:rPr>
        <w:t xml:space="preserve"> C. </w:t>
      </w:r>
      <w:proofErr w:type="spellStart"/>
      <w:r w:rsidRPr="00E62893">
        <w:rPr>
          <w:rFonts w:ascii="Times New Roman" w:hAnsi="Times New Roman" w:cs="Times New Roman"/>
          <w:color w:val="000000"/>
          <w:sz w:val="20"/>
          <w:szCs w:val="20"/>
        </w:rPr>
        <w:t>Patil</w:t>
      </w:r>
      <w:proofErr w:type="spellEnd"/>
      <w:r w:rsidRPr="00E62893">
        <w:rPr>
          <w:rFonts w:ascii="Times New Roman" w:hAnsi="Times New Roman" w:cs="Times New Roman"/>
          <w:color w:val="000000"/>
          <w:sz w:val="20"/>
          <w:szCs w:val="20"/>
        </w:rPr>
        <w:t xml:space="preserve">, </w:t>
      </w:r>
      <w:proofErr w:type="spellStart"/>
      <w:r w:rsidRPr="00E62893">
        <w:rPr>
          <w:rFonts w:ascii="Times New Roman" w:hAnsi="Times New Roman" w:cs="Times New Roman"/>
          <w:color w:val="000000"/>
          <w:sz w:val="20"/>
          <w:szCs w:val="20"/>
        </w:rPr>
        <w:t>Shivananda</w:t>
      </w:r>
      <w:proofErr w:type="spellEnd"/>
      <w:r w:rsidRPr="00E62893">
        <w:rPr>
          <w:rFonts w:ascii="Times New Roman" w:hAnsi="Times New Roman" w:cs="Times New Roman"/>
          <w:color w:val="000000"/>
          <w:sz w:val="20"/>
          <w:szCs w:val="20"/>
        </w:rPr>
        <w:t xml:space="preserve"> R. </w:t>
      </w:r>
      <w:proofErr w:type="spellStart"/>
      <w:r w:rsidRPr="00E62893">
        <w:rPr>
          <w:rFonts w:ascii="Times New Roman" w:hAnsi="Times New Roman" w:cs="Times New Roman"/>
          <w:color w:val="000000"/>
          <w:sz w:val="20"/>
          <w:szCs w:val="20"/>
        </w:rPr>
        <w:t>Poojara</w:t>
      </w:r>
      <w:proofErr w:type="spellEnd"/>
      <w:r w:rsidRPr="00E62893">
        <w:rPr>
          <w:rFonts w:ascii="Times New Roman" w:hAnsi="Times New Roman" w:cs="Times New Roman"/>
          <w:color w:val="000000"/>
          <w:sz w:val="20"/>
          <w:szCs w:val="20"/>
        </w:rPr>
        <w:t xml:space="preserve">, </w:t>
      </w:r>
      <w:proofErr w:type="spellStart"/>
      <w:r w:rsidRPr="00E62893">
        <w:rPr>
          <w:rFonts w:ascii="Times New Roman" w:hAnsi="Times New Roman" w:cs="Times New Roman"/>
          <w:color w:val="000000"/>
          <w:sz w:val="20"/>
          <w:szCs w:val="20"/>
        </w:rPr>
        <w:t>Tejaskumar</w:t>
      </w:r>
      <w:proofErr w:type="spellEnd"/>
      <w:r w:rsidRPr="00E62893">
        <w:rPr>
          <w:rFonts w:ascii="Times New Roman" w:hAnsi="Times New Roman" w:cs="Times New Roman"/>
          <w:color w:val="000000"/>
          <w:sz w:val="20"/>
          <w:szCs w:val="20"/>
        </w:rPr>
        <w:t xml:space="preserve"> S. </w:t>
      </w:r>
      <w:proofErr w:type="spellStart"/>
      <w:r w:rsidRPr="00E62893">
        <w:rPr>
          <w:rFonts w:ascii="Times New Roman" w:hAnsi="Times New Roman" w:cs="Times New Roman"/>
          <w:color w:val="000000"/>
          <w:sz w:val="20"/>
          <w:szCs w:val="20"/>
        </w:rPr>
        <w:t>Kamble</w:t>
      </w:r>
      <w:proofErr w:type="spellEnd"/>
      <w:r w:rsidRPr="00E62893">
        <w:rPr>
          <w:rFonts w:ascii="Times New Roman" w:hAnsi="Times New Roman" w:cs="Times New Roman"/>
          <w:color w:val="000000"/>
          <w:sz w:val="20"/>
          <w:szCs w:val="20"/>
        </w:rPr>
        <w:t xml:space="preserve">, et al. [14] introduce the Cloud based Intelligent Healthcare Monitoring System (CIHMS), which can offer the patient medical feedback or support through the cloud (if data is already available) or hospital. A cloud-based healthcare system consists of a computing device and a number of sensors placed on the body of the patient. To gather sufficient information about the patient's condition, the appropriate sensor(s) must be </w:t>
      </w:r>
      <w:r w:rsidRPr="00E62893">
        <w:rPr>
          <w:rFonts w:ascii="Times New Roman" w:hAnsi="Times New Roman" w:cs="Times New Roman"/>
          <w:color w:val="000000"/>
          <w:sz w:val="20"/>
          <w:szCs w:val="20"/>
        </w:rPr>
        <w:lastRenderedPageBreak/>
        <w:t xml:space="preserve">employed. </w:t>
      </w:r>
      <w:proofErr w:type="spellStart"/>
      <w:r w:rsidRPr="00E62893">
        <w:rPr>
          <w:rFonts w:ascii="Times New Roman" w:hAnsi="Times New Roman" w:cs="Times New Roman"/>
          <w:color w:val="000000"/>
          <w:sz w:val="20"/>
          <w:szCs w:val="20"/>
        </w:rPr>
        <w:t>Gubbi</w:t>
      </w:r>
      <w:proofErr w:type="spellEnd"/>
      <w:r w:rsidRPr="00E62893">
        <w:rPr>
          <w:rFonts w:ascii="Times New Roman" w:hAnsi="Times New Roman" w:cs="Times New Roman"/>
          <w:color w:val="000000"/>
          <w:sz w:val="20"/>
          <w:szCs w:val="20"/>
        </w:rPr>
        <w:t xml:space="preserve"> J., </w:t>
      </w:r>
      <w:proofErr w:type="spellStart"/>
      <w:r w:rsidRPr="00E62893">
        <w:rPr>
          <w:rFonts w:ascii="Times New Roman" w:hAnsi="Times New Roman" w:cs="Times New Roman"/>
          <w:color w:val="000000"/>
          <w:sz w:val="20"/>
          <w:szCs w:val="20"/>
        </w:rPr>
        <w:t>Buyya</w:t>
      </w:r>
      <w:proofErr w:type="spellEnd"/>
      <w:r w:rsidRPr="00E62893">
        <w:rPr>
          <w:rFonts w:ascii="Times New Roman" w:hAnsi="Times New Roman" w:cs="Times New Roman"/>
          <w:color w:val="000000"/>
          <w:sz w:val="20"/>
          <w:szCs w:val="20"/>
        </w:rPr>
        <w:t xml:space="preserve"> R., </w:t>
      </w:r>
      <w:proofErr w:type="spellStart"/>
      <w:r w:rsidRPr="00E62893">
        <w:rPr>
          <w:rFonts w:ascii="Times New Roman" w:hAnsi="Times New Roman" w:cs="Times New Roman"/>
          <w:color w:val="000000"/>
          <w:sz w:val="20"/>
          <w:szCs w:val="20"/>
        </w:rPr>
        <w:t>Marusic</w:t>
      </w:r>
      <w:proofErr w:type="spellEnd"/>
      <w:r w:rsidRPr="00E62893">
        <w:rPr>
          <w:rFonts w:ascii="Times New Roman" w:hAnsi="Times New Roman" w:cs="Times New Roman"/>
          <w:color w:val="000000"/>
          <w:sz w:val="20"/>
          <w:szCs w:val="20"/>
        </w:rPr>
        <w:t xml:space="preserve"> S., </w:t>
      </w:r>
      <w:proofErr w:type="spellStart"/>
      <w:r w:rsidRPr="00E62893">
        <w:rPr>
          <w:rFonts w:ascii="Times New Roman" w:hAnsi="Times New Roman" w:cs="Times New Roman"/>
          <w:color w:val="000000"/>
          <w:sz w:val="20"/>
          <w:szCs w:val="20"/>
        </w:rPr>
        <w:t>Palaniswami</w:t>
      </w:r>
      <w:proofErr w:type="spellEnd"/>
      <w:r w:rsidRPr="00E62893">
        <w:rPr>
          <w:rFonts w:ascii="Times New Roman" w:hAnsi="Times New Roman" w:cs="Times New Roman"/>
          <w:color w:val="000000"/>
          <w:sz w:val="20"/>
          <w:szCs w:val="20"/>
        </w:rPr>
        <w:t xml:space="preserve"> M., et al. [15], described that an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system should be composed of three primary parts: end users, middleware, and hardware. As sensors are hardware, they allow the cloud to act as </w:t>
      </w:r>
      <w:proofErr w:type="gramStart"/>
      <w:r w:rsidRPr="00E62893">
        <w:rPr>
          <w:rFonts w:ascii="Times New Roman" w:hAnsi="Times New Roman" w:cs="Times New Roman"/>
          <w:color w:val="000000"/>
          <w:sz w:val="20"/>
          <w:szCs w:val="20"/>
        </w:rPr>
        <w:t>middleware ,</w:t>
      </w:r>
      <w:proofErr w:type="gramEnd"/>
      <w:r w:rsidRPr="00E62893">
        <w:rPr>
          <w:rFonts w:ascii="Times New Roman" w:hAnsi="Times New Roman" w:cs="Times New Roman"/>
          <w:color w:val="000000"/>
          <w:sz w:val="20"/>
          <w:szCs w:val="20"/>
        </w:rPr>
        <w:t xml:space="preserve"> provide computing and also storage services. The end user(s), who make up the third component, are those who will be interested in data gathered from the Hardware component and processed by the middleware.</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0139C1" w:rsidRDefault="000379F9" w:rsidP="000139C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 xml:space="preserve">III. </w:t>
      </w:r>
      <w:r w:rsidRPr="00E62893">
        <w:rPr>
          <w:rFonts w:ascii="Times New Roman" w:hAnsi="Times New Roman" w:cs="Times New Roman"/>
          <w:b/>
          <w:bCs/>
          <w:color w:val="000000"/>
          <w:sz w:val="20"/>
          <w:szCs w:val="20"/>
          <w:shd w:val="clear" w:color="auto" w:fill="FFFFFF"/>
        </w:rPr>
        <w:t>PERSONALIZED HEALTHCARE SMART IOT CLOUD-BASED PLATFORM</w:t>
      </w:r>
    </w:p>
    <w:p w:rsidR="000379F9"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architecture of the cloud-based smart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platform for data gathering and monitoring system for personalized healthcare is shown in Fig. 1 below.</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97003C" w:rsidP="000379F9">
      <w:pPr>
        <w:spacing w:after="0" w:line="240" w:lineRule="auto"/>
        <w:jc w:val="both"/>
        <w:rPr>
          <w:rFonts w:ascii="Times New Roman" w:hAnsi="Times New Roman" w:cs="Times New Roman"/>
          <w:bCs/>
          <w:color w:val="000000"/>
          <w:sz w:val="20"/>
          <w:szCs w:val="20"/>
          <w:shd w:val="clear" w:color="auto" w:fill="FFFFFF"/>
        </w:rPr>
      </w:pPr>
      <w:r>
        <w:rPr>
          <w:rFonts w:ascii="Times New Roman" w:hAnsi="Times New Roman" w:cs="Times New Roman"/>
          <w:bCs/>
          <w:noProof/>
          <w:color w:val="000000"/>
          <w:sz w:val="20"/>
          <w:szCs w:val="20"/>
          <w:lang w:val="en-US"/>
        </w:rPr>
        <w:pict>
          <v:group id="Group 5" o:spid="_x0000_s1026" style="position:absolute;left:0;text-align:left;margin-left:-2.95pt;margin-top:10.35pt;width:222.95pt;height:398.4pt;z-index:251663360" coordorigin="1381,5787" coordsize="4459,7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">
            <v:shapetype id="_x0000_t32" coordsize="21600,21600" o:spt="32" o:oned="t" path="m,l21600,21600e" filled="f">
              <v:path arrowok="t" fillok="f" o:connecttype="none"/>
              <o:lock v:ext="edit" shapetype="t"/>
            </v:shapetype>
            <v:shape id="AutoShape 6" o:spid="_x0000_s1027" type="#_x0000_t32" style="position:absolute;left:2228;top:8083;width:56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fu68QAAADaAAAADwAAAGRycy9kb3ducmV2LnhtbESPQWvCQBSE7wX/w/IEb3UThVKjaxBB&#10;EUsPNSXU2yP7moRm34bdVWN/fbdQ6HGYmW+YVT6YTlzJ+daygnSagCCurG65VvBe7B6fQfiArLGz&#10;TAru5CFfjx5WmGl74ze6nkItIoR9hgqaEPpMSl81ZNBPbU8cvU/rDIYoXS21w1uEm07OkuRJGmw5&#10;LjTY07ah6ut0MQo+XhaX8l6+0rFMF8czOuO/i71Sk/GwWYIINIT/8F/7oBXM4fdKvAFy/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l+7rxAAAANoAAAAPAAAAAAAAAAAA&#10;AAAAAKECAABkcnMvZG93bnJldi54bWxQSwUGAAAAAAQABAD5AAAAkgMAAAAA&#10;">
              <v:stroke endarrow="block"/>
            </v:shape>
            <v:shape id="AutoShape 7" o:spid="_x0000_s1028" type="#_x0000_t32" style="position:absolute;left:4899;top:8083;width:440;height:1;flip:x;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8bZcEAAADaAAAADwAAAGRycy9kb3ducmV2LnhtbESPQWsCMRSE7wX/Q3gFb91si5WyGkUF&#10;QbxItaDHx+a5G9y8LJt0s/57Uyh4HGbmG2a+HGwjeuq8cazgPctBEJdOG64U/Jy2b18gfEDW2Dgm&#10;BXfysFyMXuZYaBf5m/pjqESCsC9QQR1CW0jpy5os+sy1xMm7us5iSLKrpO4wJrht5EeeT6VFw2mh&#10;xpY2NZW3469VYOLB9O1uE9f788XrSOb+6YxS49dhNQMRaAjP8H97pxVM4O9KugFy8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rxtlwQAAANoAAAAPAAAAAAAAAAAAAAAA&#10;AKECAABkcnMvZG93bnJldi54bWxQSwUGAAAAAAQABAD5AAAAjwMAAAAA&#10;">
              <v:stroke endarrow="block"/>
            </v:shape>
            <v:rect id="Rectangle 8" o:spid="_x0000_s1029" style="position:absolute;left:2046;top:5787;width:3363;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r w:rsidRPr="0068360C">
                      <w:rPr>
                        <w:rFonts w:ascii="Times New Roman" w:hAnsi="Times New Roman"/>
                        <w:sz w:val="20"/>
                      </w:rPr>
                      <w:t>User</w:t>
                    </w:r>
                    <w:r>
                      <w:rPr>
                        <w:rFonts w:ascii="Times New Roman" w:hAnsi="Times New Roman"/>
                        <w:sz w:val="20"/>
                      </w:rPr>
                      <w:t>s (Doctors/ Patients)</w:t>
                    </w:r>
                  </w:p>
                </w:txbxContent>
              </v:textbox>
            </v:rect>
            <v:rect id="Rectangle 9" o:spid="_x0000_s1030" style="position:absolute;left:1381;top:6684;width:1675;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Mobile/Desktop multi-platform API</w:t>
                    </w:r>
                  </w:p>
                </w:txbxContent>
              </v:textbox>
            </v:rect>
            <v:rect id="Rectangle 10" o:spid="_x0000_s1031" style="position:absolute;left:3134;top:6684;width:1376;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5r9cIA&#10;AADaAAAADwAAAGRycy9kb3ducmV2LnhtbESPT4vCMBTE7wt+h/AEb2uqgn+qUWQXFz1qvXh7Ns+2&#10;2ryUJmrXT28EweMwM79hZovGlOJGtSssK+h1IxDEqdUFZwr2yep7DMJ5ZI2lZVLwTw4W89bXDGNt&#10;77yl285nIkDYxagg976KpXRpTgZd11bEwTvZ2qAPss6krvEe4KaU/SgaSoMFh4UcK/rJKb3srkbB&#10;sejv8bFN/iIzWQ38pknO18OvUp12s5yC8NT4T/jdXmsFI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7mv1wgAAANoAAAAPAAAAAAAAAAAAAAAAAJgCAABkcnMvZG93&#10;bnJldi54bWxQSwUGAAAAAAQABAD1AAAAhwM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Personalized user interface</w:t>
                    </w:r>
                  </w:p>
                </w:txbxContent>
              </v:textbox>
            </v:rect>
            <v:rect id="Rectangle 11" o:spid="_x0000_s1032" style="position:absolute;left:4627;top:6684;width:1213;height:79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rsidR="000379F9" w:rsidRPr="0068360C" w:rsidRDefault="000379F9" w:rsidP="000379F9">
                    <w:pPr>
                      <w:spacing w:after="0" w:line="240" w:lineRule="auto"/>
                      <w:jc w:val="center"/>
                      <w:rPr>
                        <w:rFonts w:ascii="Times New Roman" w:hAnsi="Times New Roman"/>
                        <w:sz w:val="20"/>
                      </w:rPr>
                    </w:pPr>
                    <w:proofErr w:type="spellStart"/>
                    <w:r>
                      <w:rPr>
                        <w:rFonts w:ascii="Times New Roman" w:hAnsi="Times New Roman"/>
                        <w:sz w:val="20"/>
                      </w:rPr>
                      <w:t>Multi functional</w:t>
                    </w:r>
                    <w:proofErr w:type="spellEnd"/>
                    <w:r>
                      <w:rPr>
                        <w:rFonts w:ascii="Times New Roman" w:hAnsi="Times New Roman"/>
                        <w:sz w:val="20"/>
                      </w:rPr>
                      <w:t xml:space="preserve"> services</w:t>
                    </w:r>
                  </w:p>
                </w:txbxContent>
              </v:textbox>
            </v:rect>
            <v:rect id="Rectangle 12" o:spid="_x0000_s1033" style="position:absolute;left:2794;top:7901;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1aHMEA&#10;AADaAAAADwAAAGRycy9kb3ducmV2LnhtbESPQYvCMBSE74L/ITzBm6a6sGg1iigu7lHrxduzebbV&#10;5qU0Uau/3giCx2FmvmGm88aU4ka1KywrGPQjEMSp1QVnCvbJujcC4TyyxtIyKXiQg/ms3ZpirO2d&#10;t3Tb+UwECLsYFeTeV7GULs3JoOvbijh4J1sb9EHWmdQ13gPclHIYRb/SYMFhIceKljmll93VKDgW&#10;wz0+t8lfZMbrH//fJOfrYaVUt9MsJiA8Nf4b/rQ3WsEY3lfCDZCz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89WhzBAAAA2g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Visualization</w:t>
                    </w:r>
                  </w:p>
                </w:txbxContent>
              </v:textbox>
            </v:rect>
            <v:rect id="Rectangle 13" o:spid="_x0000_s1034" style="position:absolute;left:2731;top:8734;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Control panel</w:t>
                    </w:r>
                  </w:p>
                </w:txbxContent>
              </v:textbox>
            </v:rect>
            <v:rect id="Rectangle 14" o:spid="_x0000_s1035" style="position:absolute;left:2731;top:9567;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PoBb8A&#10;AADbAAAADwAAAGRycy9kb3ducmV2LnhtbERPTYvCMBC9C/6HMII3TXVh0WoUUVzco9aLt7EZ22oz&#10;KU3U6q83guBtHu9zpvPGlOJGtSssKxj0IxDEqdUFZwr2ybo3AuE8ssbSMil4kIP5rN2aYqztnbd0&#10;2/lMhBB2MSrIva9iKV2ak0HXtxVx4E62NugDrDOpa7yHcFPKYRT9SoMFh4YcK1rmlF52V6PgWAz3&#10;+Nwmf5EZr3/8f5Ocr4eVUt1Os5iA8NT4r/jj3ugwfwDvX8IBcvY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14+gFvwAAANsAAAAPAAAAAAAAAAAAAAAAAJgCAABkcnMvZG93bnJl&#10;di54bWxQSwUGAAAAAAQABAD1AAAAhAM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Load balancer</w:t>
                    </w:r>
                  </w:p>
                </w:txbxContent>
              </v:textbox>
            </v:rect>
            <v:rect id="Rectangle 15" o:spid="_x0000_s1036" style="position:absolute;left:2731;top:10400;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Data Interoperability</w:t>
                    </w:r>
                  </w:p>
                </w:txbxContent>
              </v:textbox>
            </v:rect>
            <v:rect id="Rectangle 16" o:spid="_x0000_s1037" style="position:absolute;left:2731;top:11233;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rwsMA&#10;AADbAAAADwAAAGRycy9kb3ducmV2LnhtbERP3WrCMBS+H+wdwhF2N1PXMaQaxY0Jk4Ha6gMcmmNT&#10;bE66JtPq0y8Dwbvz8f2e6by3jThR52vHCkbDBARx6XTNlYL9bvk8BuEDssbGMSm4kIf57PFhipl2&#10;Z87pVIRKxBD2GSowIbSZlL40ZNEPXUscuYPrLIYIu0rqDs8x3DbyJUnepMWaY4PBlj4Mlcfi1ypY&#10;X/PXerX+/lzl+eZ981Ol26VJlXoa9IsJiEB9uItv7i8d56fw/0s8Q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FrwsMAAADbAAAADwAAAAAAAAAAAAAAAACYAgAAZHJzL2Rv&#10;d25yZXYueG1sUEsFBgAAAAAEAAQA9QAAAIgDAAAAAA==&#10;">
              <v:textbox inset="1mm,,1mm">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Generic cloud interface</w:t>
                    </w:r>
                  </w:p>
                </w:txbxContent>
              </v:textbox>
            </v:rect>
            <v:rect id="Rectangle 17" o:spid="_x0000_s1038" style="position:absolute;left:2731;top:12066;width:2105;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ZRLncEA&#10;AADbAAAADwAAAGRycy9kb3ducmV2LnhtbERPTYvCMBC9C/6HMMLeNNVdZK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WUS53BAAAA2w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Gateway connection</w:t>
                    </w:r>
                  </w:p>
                </w:txbxContent>
              </v:textbox>
            </v:rect>
            <v:rect id="Rectangle 18" o:spid="_x0000_s1039" style="position:absolute;left:1977;top:13187;width:1662;height:4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juBsEA&#10;AADbAAAADwAAAGRycy9kb3ducmV2LnhtbERPTYvCMBC9C/6HMMLeNNVlZa1GEUXZPWp72dvYjG21&#10;mZQmavXXmwXB2zze58wWranElRpXWlYwHEQgiDOrS84VpMmm/w3CeWSNlWVScCcHi3m3M8NY2xvv&#10;6Lr3uQgh7GJUUHhfx1K6rCCDbmBr4sAdbWPQB9jkUjd4C+GmkqMoGkuDJYeGAmtaFZSd9xej4FCO&#10;Unzskm1kJptP/9smp8vfWqmPXrucgvDU+rf45f7RYf4X/P8SDpDz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Y7gbBAAAA2wAAAA8AAAAAAAAAAAAAAAAAmAIAAGRycy9kb3du&#10;cmV2LnhtbFBLBQYAAAAABAAEAPUAAACGAwAAAAA=&#10;">
              <v:textbox>
                <w:txbxContent>
                  <w:p w:rsidR="000379F9" w:rsidRPr="0068360C" w:rsidRDefault="000379F9" w:rsidP="000379F9">
                    <w:pPr>
                      <w:spacing w:after="0" w:line="240" w:lineRule="auto"/>
                      <w:jc w:val="center"/>
                      <w:rPr>
                        <w:rFonts w:ascii="Times New Roman" w:hAnsi="Times New Roman"/>
                        <w:sz w:val="20"/>
                      </w:rPr>
                    </w:pPr>
                    <w:proofErr w:type="spellStart"/>
                    <w:r>
                      <w:rPr>
                        <w:rFonts w:ascii="Times New Roman" w:hAnsi="Times New Roman"/>
                        <w:sz w:val="20"/>
                      </w:rPr>
                      <w:t>IoT</w:t>
                    </w:r>
                    <w:proofErr w:type="spellEnd"/>
                    <w:r>
                      <w:rPr>
                        <w:rFonts w:ascii="Times New Roman" w:hAnsi="Times New Roman"/>
                        <w:sz w:val="20"/>
                      </w:rPr>
                      <w:t xml:space="preserve"> device</w:t>
                    </w:r>
                  </w:p>
                </w:txbxContent>
              </v:textbox>
            </v:rect>
            <v:rect id="Rectangle 19" o:spid="_x0000_s1040" style="position:absolute;left:3817;top:13187;width:1662;height:40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lcKMMA&#10;AADbAAAADwAAAGRycy9kb3ducmV2LnhtbERP3WrCMBS+F3yHcITd2XRzDFeNomPCZKCr+gCH5tiU&#10;NSddk2n16Rdh4N35+H7PdN7ZWpyo9ZVjBY9JCoK4cLriUsFhvxqOQfiArLF2TAou5GE+6/emmGl3&#10;5pxOu1CKGMI+QwUmhCaT0heGLPrENcSRO7rWYoiwLaVu8RzDbS2f0vRFWqw4Nhhs6M1Q8b37tQo2&#10;1/y5Wm8+39d5vl1uf8rR18qMlHoYdIsJiEBduIv/3R86zn+F2y/xADn7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zlcKMMAAADbAAAADwAAAAAAAAAAAAAAAACYAgAAZHJzL2Rv&#10;d25yZXYueG1sUEsFBgAAAAAEAAQA9QAAAIgDAAAAAA==&#10;">
              <v:textbox inset="1mm,,1mm">
                <w:txbxContent>
                  <w:p w:rsidR="000379F9" w:rsidRPr="0068360C" w:rsidRDefault="000379F9" w:rsidP="000379F9">
                    <w:pPr>
                      <w:spacing w:after="0" w:line="240" w:lineRule="auto"/>
                      <w:jc w:val="center"/>
                      <w:rPr>
                        <w:rFonts w:ascii="Times New Roman" w:hAnsi="Times New Roman"/>
                        <w:sz w:val="20"/>
                      </w:rPr>
                    </w:pPr>
                    <w:r>
                      <w:rPr>
                        <w:rFonts w:ascii="Times New Roman" w:hAnsi="Times New Roman"/>
                        <w:sz w:val="20"/>
                      </w:rPr>
                      <w:t>EHR, Medical DB</w:t>
                    </w:r>
                  </w:p>
                </w:txbxContent>
              </v:textbox>
            </v:rect>
            <v:shape id="AutoShape 20" o:spid="_x0000_s1041" type="#_x0000_t32" style="position:absolute;left:2943;top:12765;width:168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VAAMEAAADbAAAADwAAAGRycy9kb3ducmV2LnhtbERPTWsCMRC9C/6HMEIvolmFSlmNshaE&#10;WvCg1vu4GTfBzWTdRN3+++ZQ8Ph434tV52rxoDZYzwom4wwEcem15UrBz3Ez+gARIrLG2jMp+KUA&#10;q2W/t8Bc+yfv6XGIlUghHHJUYGJscilDachhGPuGOHEX3zqMCbaV1C0+U7ir5TTLZtKh5dRgsKFP&#10;Q+X1cHcKdtvJujgbu/3e3+zufVPU92p4Uupt0BVzEJG6+BL/u7+0gmlan76kHyC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ZUAAwQAAANsAAAAPAAAAAAAAAAAAAAAA&#10;AKECAABkcnMvZG93bnJldi54bWxQSwUGAAAAAAQABAD5AAAAjwMAAAAA&#10;"/>
            <v:shape id="AutoShape 21" o:spid="_x0000_s1042" type="#_x0000_t32" style="position:absolute;left:3817;top:6195;width:0;height:4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8Y48UAAADbAAAADwAAAGRycy9kb3ducmV2LnhtbESPQWvCQBSE7wX/w/IEb3UTwVJSVyli&#10;UShJaWzuj+wzCc2+DdmtSfPru4LQ4zAz3zCb3WhacaXeNZYVxMsIBHFpdcOVgq/z2+MzCOeRNbaW&#10;ScEvOdhtZw8bTLQd+JOuua9EgLBLUEHtfZdI6cqaDLql7YiDd7G9QR9kX0nd4xDgppWrKHqSBhsO&#10;CzV2tK+p/M5/jIIpPdI5xcv0cciL7H19jNdZUSi1mI+vLyA8jf4/fG+ftIJVDLcv4QfI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q8Y48UAAADbAAAADwAAAAAAAAAA&#10;AAAAAAChAgAAZHJzL2Rvd25yZXYueG1sUEsFBgAAAAAEAAQA+QAAAJMDAAAAAA==&#10;">
              <v:stroke startarrow="block" endarrow="block"/>
            </v:shape>
            <v:shape id="AutoShape 22" o:spid="_x0000_s1043" type="#_x0000_t32" style="position:absolute;left:2229;top:6195;width:0;height:489;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2GlMQAAADbAAAADwAAAGRycy9kb3ducmV2LnhtbESPQWvCQBSE7wX/w/IEb83GgKWkrlLE&#10;olC0NGnuj+wzCc2+DbtbTf31XUHocZiZb5jlejS9OJPznWUF8yQFQVxb3XGj4Kt8e3wG4QOyxt4y&#10;KfglD+vV5GGJubYX/qRzERoRIexzVNCGMORS+rolgz6xA3H0TtYZDFG6RmqHlwg3vczS9Eka7Dgu&#10;tDjQpqX6u/gxCq6HHZUHPF0/tkV1fF/s5otjVSk1m46vLyACjeE/fG/vtYIsg9uX+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fYaUxAAAANsAAAAPAAAAAAAAAAAA&#10;AAAAAKECAABkcnMvZG93bnJldi54bWxQSwUGAAAAAAQABAD5AAAAkgMAAAAA&#10;">
              <v:stroke startarrow="block" endarrow="block"/>
            </v:shape>
            <v:shape id="AutoShape 23" o:spid="_x0000_s1044" type="#_x0000_t32" style="position:absolute;left:3817;top:8309;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EjD8MAAADbAAAADwAAAGRycy9kb3ducmV2LnhtbESPQYvCMBSE78L+h/AWvGmq4i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0xIw/DAAAA2wAAAA8AAAAAAAAAAAAA&#10;AAAAoQIAAGRycy9kb3ducmV2LnhtbFBLBQYAAAAABAAEAPkAAACRAwAAAAA=&#10;">
              <v:stroke startarrow="block" endarrow="block"/>
            </v:shape>
            <v:shape id="AutoShape 24" o:spid="_x0000_s1045" type="#_x0000_t32" style="position:absolute;left:3817;top:9142;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i7e8MAAADbAAAADwAAAGRycy9kb3ducmV2LnhtbESPQYvCMBSE78L+h/AWvGmq6CJdo8iy&#10;oiAq1u390TzbYvNSmqjVX28WBI/DzHzDTOetqcSVGldaVjDoRyCIM6tLzhX8HZe9CQjnkTVWlknB&#10;nRzMZx+dKcba3vhA18TnIkDYxaig8L6OpXRZQQZd39bEwTvZxqAPssmlbvAW4KaSwyj6kgZLDgsF&#10;1vRTUHZOLkbBY7ui4xZPj/1vku4249VgvEtTpbqf7eIbhKfWv8Ov9lorGI7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LYu3vDAAAA2wAAAA8AAAAAAAAAAAAA&#10;AAAAoQIAAGRycy9kb3ducmV2LnhtbFBLBQYAAAAABAAEAPkAAACRAwAAAAA=&#10;">
              <v:stroke startarrow="block" endarrow="block"/>
            </v:shape>
            <v:shape id="AutoShape 25" o:spid="_x0000_s1046" type="#_x0000_t32" style="position:absolute;left:3817;top:9975;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e4MMAAADbAAAADwAAAGRycy9kb3ducmV2LnhtbESPQYvCMBSE78L+h/AW9qapQkWqUWRZ&#10;cUFUrPb+aJ5tsXkpTdTqrzcLCx6HmfmGmS06U4sbta6yrGA4iEAQ51ZXXCg4HVf9CQjnkTXWlknB&#10;gxws5h+9GSba3vlAt9QXIkDYJaig9L5JpHR5SQbdwDbEwTvb1qAPsi2kbvEe4KaWoygaS4MVh4US&#10;G/ouKb+kV6PguV3TcYvn5/4nzXabeD2Md1mm1Ndnt5yC8NT5d/i//asVjGL4+x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UHuDDAAAA2wAAAA8AAAAAAAAAAAAA&#10;AAAAoQIAAGRycy9kb3ducmV2LnhtbFBLBQYAAAAABAAEAPkAAACRAwAAAAA=&#10;">
              <v:stroke startarrow="block" endarrow="block"/>
            </v:shape>
            <v:shape id="AutoShape 26" o:spid="_x0000_s1047" type="#_x0000_t32" style="position:absolute;left:3817;top:10808;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aAl8QAAADbAAAADwAAAGRycy9kb3ducmV2LnhtbESPQWvCQBSE74X+h+UVequbCIqkrkGk&#10;RaGoNDb3R/aZhGbfhuxqYn69Wyh4HGbmG2aZDqYRV+pcbVlBPIlAEBdW11wq+Dl9vi1AOI+ssbFM&#10;Cm7kIF09Py0x0bbnb7pmvhQBwi5BBZX3bSKlKyoy6Ca2JQ7e2XYGfZBdKXWHfYCbRk6jaC4N1hwW&#10;KmxpU1Hxm12MgnG/pdMez+PxI8sPX7NtPDvkuVKvL8P6HYSnwT/C/+2dVjCdw9+X8APk6g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RoCXxAAAANsAAAAPAAAAAAAAAAAA&#10;AAAAAKECAABkcnMvZG93bnJldi54bWxQSwUGAAAAAAQABAD5AAAAkgMAAAAA&#10;">
              <v:stroke startarrow="block" endarrow="block"/>
            </v:shape>
            <v:shape id="AutoShape 27" o:spid="_x0000_s1048" type="#_x0000_t32" style="position:absolute;left:3817;top:11641;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olDMUAAADbAAAADwAAAGRycy9kb3ducmV2LnhtbESP3WrCQBSE7wu+w3KE3tWNgrbErFLE&#10;YqGoNJr7Q/bkh2bPhuw2SX16t1Do5TAz3zDJdjSN6KlztWUF81kEgji3uuZSwfXy9vQCwnlkjY1l&#10;UvBDDrabyUOCsbYDf1Kf+lIECLsYFVTet7GULq/IoJvZljh4he0M+iC7UuoOhwA3jVxE0UoarDks&#10;VNjSrqL8K/02Cm7HA12OWNzO+zQ7fSwP8+Upy5R6nI6vaxCeRv8f/mu/awWLZ/j9En6A3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golDMUAAADbAAAADwAAAAAAAAAA&#10;AAAAAAChAgAAZHJzL2Rvd25yZXYueG1sUEsFBgAAAAAEAAQA+QAAAJMDAAAAAA==&#10;">
              <v:stroke startarrow="block" endarrow="block"/>
            </v:shape>
            <v:shape id="AutoShape 28" o:spid="_x0000_s1049" type="#_x0000_t32" style="position:absolute;left:3817;top:12474;width:0;height:290;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DW4L4AAADbAAAADwAAAGRycy9kb3ducmV2LnhtbERPTYvCMBC9C/6HMII3myooUo2yKwji&#10;ZdEV9Dg0s23YZlKa2NR/vzkIe3y87+1+sI3oqfPGsYJ5loMgLp02XCm4fR9naxA+IGtsHJOCF3nY&#10;78ajLRbaRb5Qfw2VSCHsC1RQh9AWUvqyJos+cy1x4n5cZzEk2FVSdxhTuG3kIs9X0qLh1FBjS4ea&#10;yt/r0yow8cv07ekQP8/3h9eRzGvpjFLTyfCxARFoCP/it/ukFSzS2PQl/QC5+w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HYNbgvgAAANsAAAAPAAAAAAAAAAAAAAAAAKEC&#10;AABkcnMvZG93bnJldi54bWxQSwUGAAAAAAQABAD5AAAAjAMAAAAA&#10;">
              <v:stroke endarrow="block"/>
            </v:shape>
            <v:shape id="AutoShape 29" o:spid="_x0000_s1050" type="#_x0000_t32" style="position:absolute;left:2944;top:12764;width:0;height:4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pncQAAADbAAAADwAAAGRycy9kb3ducmV2LnhtbESPQWsCMRSE74L/ITzBi9SsgtJujbIV&#10;BC140Lb3181zE9y8bDdRt/++KQgeh5n5hlmsOleLK7XBelYwGWcgiEuvLVcKPj82T88gQkTWWHsm&#10;Bb8UYLXs9xaYa3/jA12PsRIJwiFHBSbGJpcylIYchrFviJN38q3DmGRbSd3iLcFdLadZNpcOLacF&#10;gw2tDZXn48Up2O8mb8W3sbv3w4/dzzZFfalGX0oNB13xCiJSFx/he3urFUxf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X+mdxAAAANsAAAAPAAAAAAAAAAAA&#10;AAAAAKECAABkcnMvZG93bnJldi54bWxQSwUGAAAAAAQABAD5AAAAkgMAAAAA&#10;"/>
            <v:shape id="AutoShape 30" o:spid="_x0000_s1051" type="#_x0000_t32" style="position:absolute;left:4627;top:12764;width:0;height:423;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zW3cEAAADbAAAADwAAAGRycy9kb3ducmV2LnhtbERPTWsCMRC9C/0PYQpeRLMqlbI1yioI&#10;WvCg1vt0M92EbibrJur675tDwePjfc+XnavFjdpgPSsYjzIQxKXXlisFX6fN8B1EiMgaa8+k4EEB&#10;louX3hxz7e98oNsxViKFcMhRgYmxyaUMpSGHYeQb4sT9+NZhTLCtpG7xnsJdLSdZNpMOLacGgw2t&#10;DZW/x6tTsN+NV8W3sbvPw8Xu3zZFfa0GZ6X6r13xASJSF5/if/dWK5im9elL+g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gvNbdwQAAANsAAAAPAAAAAAAAAAAAAAAA&#10;AKECAABkcnMvZG93bnJldi54bWxQSwUGAAAAAAQABAD5AAAAjwMAAAAA&#10;"/>
            <v:shape id="AutoShape 31" o:spid="_x0000_s1052" type="#_x0000_t32" style="position:absolute;left:2228;top:7476;width:1;height:6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4PpoMMAAADbAAAADwAAAGRycy9kb3ducmV2LnhtbESPT2sCMRTE7wW/Q3hCb92slhZZjaJC&#10;QXop/gE9PjbP3eDmZdnEzfrtm4LQ4zAzv2EWq8E2oqfOG8cKJlkOgrh02nCl4HT8epuB8AFZY+OY&#10;FDzIw2o5ellgoV3kPfWHUIkEYV+ggjqEtpDSlzVZ9JlriZN3dZ3FkGRXSd1hTHDbyGmef0qLhtNC&#10;jS1taypvh7tVYOKP6dvdNm6+zxevI5nHhzNKvY6H9RxEoCH8h5/tnVbwPoG/L+kH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OD6aDDAAAA2wAAAA8AAAAAAAAAAAAA&#10;AAAAoQIAAGRycy9kb3ducmV2LnhtbFBLBQYAAAAABAAEAPkAAACRAwAAAAA=&#10;">
              <v:stroke endarrow="block"/>
            </v:shape>
            <v:shape id="AutoShape 32" o:spid="_x0000_s1053" type="#_x0000_t32" style="position:absolute;left:5338;top:7476;width:1;height:607;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1F318MAAADbAAAADwAAAGRycy9kb3ducmV2LnhtbESPT2sCMRTE7wW/Q3hCb91sLRZZjVKF&#10;gvRS/AN6fGyeu8HNy7KJm/XbN4LQ4zAzv2EWq8E2oqfOG8cK3rMcBHHptOFKwfHw/TYD4QOyxsYx&#10;KbiTh9Vy9LLAQrvIO+r3oRIJwr5ABXUIbSGlL2uy6DPXEifv4jqLIcmukrrDmOC2kZM8/5QWDaeF&#10;Glva1FRe9zerwMRf07fbTVz/nM5eRzL3qTNKvY6HrzmIQEP4Dz/bW63gYwKPL+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Rd9fDAAAA2wAAAA8AAAAAAAAAAAAA&#10;AAAAoQIAAGRycy9kb3ducmV2LnhtbFBLBQYAAAAABAAEAPkAAACRAwAAAAA=&#10;">
              <v:stroke endarrow="block"/>
            </v:shape>
            <v:shape id="AutoShape 33" o:spid="_x0000_s1054" type="#_x0000_t32" style="position:absolute;left:3817;top:7476;width:0;height:425;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10sMAAADbAAAADwAAAGRycy9kb3ducmV2LnhtbESPQYvCMBSE78L+h/AWvGmq4iJdo8iy&#10;oiAq1u390TzbYvNSmqjVX28WBI/DzHzDTOetqcSVGldaVjDoRyCIM6tLzhX8HZe9CQjnkTVWlknB&#10;nRzMZx+dKcba3vhA18TnIkDYxaig8L6OpXRZQQZd39bEwTvZxqAPssmlbvAW4KaSwyj6kgZLDgsF&#10;1vRTUHZOLkbBY7ui4xZPj/1vku4249VgvEtTpbqf7eIbhKfWv8Ov9lorGI3g/0v4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jotdLDAAAA2wAAAA8AAAAAAAAAAAAA&#10;AAAAoQIAAGRycy9kb3ducmV2LnhtbFBLBQYAAAAABAAEAPkAAACRAwAAAAA=&#10;">
              <v:stroke startarrow="block" endarrow="block"/>
            </v:shape>
          </v:group>
        </w:pict>
      </w: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97003C" w:rsidP="000379F9">
      <w:pPr>
        <w:spacing w:after="0" w:line="240" w:lineRule="auto"/>
        <w:jc w:val="both"/>
        <w:rPr>
          <w:rFonts w:ascii="Times New Roman" w:hAnsi="Times New Roman" w:cs="Times New Roman"/>
          <w:bCs/>
          <w:color w:val="000000"/>
          <w:sz w:val="20"/>
          <w:szCs w:val="20"/>
          <w:shd w:val="clear" w:color="auto" w:fill="FFFFFF"/>
        </w:rPr>
      </w:pPr>
      <w:r>
        <w:rPr>
          <w:rFonts w:ascii="Times New Roman" w:hAnsi="Times New Roman" w:cs="Times New Roman"/>
          <w:bCs/>
          <w:noProof/>
          <w:color w:val="000000"/>
          <w:sz w:val="20"/>
          <w:szCs w:val="20"/>
          <w:lang w:val="en-US"/>
        </w:rPr>
        <w:pict>
          <v:shape id="AutoShape 4" o:spid="_x0000_s1055" type="#_x0000_t32" style="position:absolute;left:0;text-align:left;margin-left:186.8pt;margin-top:3.15pt;width:0;height:24.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">
            <v:stroke startarrow="block" endarrow="block"/>
          </v:shape>
        </w:pict>
      </w: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bCs/>
          <w:color w:val="000000"/>
          <w:sz w:val="20"/>
          <w:szCs w:val="20"/>
          <w:shd w:val="clear" w:color="auto" w:fill="FFFFFF"/>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b/>
          <w:color w:val="000000"/>
          <w:sz w:val="20"/>
          <w:szCs w:val="20"/>
        </w:rPr>
      </w:pPr>
    </w:p>
    <w:p w:rsidR="000379F9" w:rsidRPr="00E62893"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p>
    <w:p w:rsidR="000379F9" w:rsidRPr="00E62893" w:rsidRDefault="000379F9" w:rsidP="000379F9">
      <w:pPr>
        <w:spacing w:after="0" w:line="240" w:lineRule="auto"/>
        <w:jc w:val="center"/>
        <w:rPr>
          <w:rFonts w:ascii="Times New Roman" w:hAnsi="Times New Roman" w:cs="Times New Roman"/>
          <w:b/>
          <w:color w:val="000000"/>
          <w:sz w:val="20"/>
          <w:szCs w:val="20"/>
        </w:rPr>
      </w:pPr>
    </w:p>
    <w:p w:rsidR="000379F9" w:rsidRPr="00E62893" w:rsidRDefault="000379F9" w:rsidP="000379F9">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 xml:space="preserve">Fig. 1: ARCHITECTURE OF </w:t>
      </w:r>
      <w:r w:rsidRPr="00E62893">
        <w:rPr>
          <w:rFonts w:ascii="Times New Roman" w:hAnsi="Times New Roman" w:cs="Times New Roman"/>
          <w:b/>
          <w:bCs/>
          <w:color w:val="000000"/>
          <w:sz w:val="20"/>
          <w:szCs w:val="20"/>
          <w:shd w:val="clear" w:color="auto" w:fill="FFFFFF"/>
        </w:rPr>
        <w:t>CLOUD-BASED SMART IOT PLATFORM</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Efficient management is crucial for the input and querying of sensor data on a Cloud platform. Database technologies play a crucial role in this process. While existing</w:t>
      </w:r>
    </w:p>
    <w:p w:rsidR="000379F9" w:rsidRPr="00E62893" w:rsidRDefault="000379F9" w:rsidP="000379F9">
      <w:pPr>
        <w:spacing w:after="0"/>
        <w:jc w:val="both"/>
        <w:rPr>
          <w:rFonts w:ascii="Times New Roman" w:hAnsi="Times New Roman" w:cs="Times New Roman"/>
          <w:color w:val="000000" w:themeColor="text1"/>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lastRenderedPageBreak/>
        <w:t xml:space="preserve">Solutions focus solely on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devices, the platform controls two categories of data sources: 1) Internet of Things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devices, such as pulse oxygen metres, ECGs, and blood pressure controllers used by patients for healthcare monitoring 2) Additional sources, including as electronic health records and databases related to health information system used by various healthcare providers. As a gateway, the Network layer enables the flow of data from numerous data sources to the following layer (Data processing layer).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devices and sensors use wireless communication protocols including </w:t>
      </w:r>
      <w:proofErr w:type="spellStart"/>
      <w:r w:rsidRPr="00E62893">
        <w:rPr>
          <w:rFonts w:ascii="Times New Roman" w:hAnsi="Times New Roman" w:cs="Times New Roman"/>
          <w:color w:val="000000"/>
          <w:sz w:val="20"/>
          <w:szCs w:val="20"/>
        </w:rPr>
        <w:t>Zigbee</w:t>
      </w:r>
      <w:proofErr w:type="spellEnd"/>
      <w:r w:rsidRPr="00E62893">
        <w:rPr>
          <w:rFonts w:ascii="Times New Roman" w:hAnsi="Times New Roman" w:cs="Times New Roman"/>
          <w:color w:val="000000"/>
          <w:sz w:val="20"/>
          <w:szCs w:val="20"/>
        </w:rPr>
        <w:t xml:space="preserve">, Bluetooth, </w:t>
      </w:r>
      <w:proofErr w:type="spellStart"/>
      <w:r w:rsidRPr="00E62893">
        <w:rPr>
          <w:rFonts w:ascii="Times New Roman" w:hAnsi="Times New Roman" w:cs="Times New Roman"/>
          <w:color w:val="000000"/>
          <w:sz w:val="20"/>
          <w:szCs w:val="20"/>
        </w:rPr>
        <w:t>Wifi</w:t>
      </w:r>
      <w:proofErr w:type="spellEnd"/>
      <w:r w:rsidRPr="00E62893">
        <w:rPr>
          <w:rFonts w:ascii="Times New Roman" w:hAnsi="Times New Roman" w:cs="Times New Roman"/>
          <w:color w:val="000000"/>
          <w:sz w:val="20"/>
          <w:szCs w:val="20"/>
        </w:rPr>
        <w:t>, and LTE (Long Term Evolution) to transmit data.</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general interface of the cloud platform acts as a bridge between applications, middleware, and sensor servers. Several time-series and alphanumeric data formats coming from sensors and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devices are supported. Moreover, it has a user-friendly interface. Raw data originating from various information sources, specifically data produced by sensors and </w:t>
      </w:r>
      <w:proofErr w:type="gramStart"/>
      <w:r w:rsidRPr="00E62893">
        <w:rPr>
          <w:rFonts w:ascii="Times New Roman" w:hAnsi="Times New Roman" w:cs="Times New Roman"/>
          <w:color w:val="000000"/>
          <w:sz w:val="20"/>
          <w:szCs w:val="20"/>
        </w:rPr>
        <w:t>devices,</w:t>
      </w:r>
      <w:proofErr w:type="gramEnd"/>
      <w:r w:rsidRPr="00E62893">
        <w:rPr>
          <w:rFonts w:ascii="Times New Roman" w:hAnsi="Times New Roman" w:cs="Times New Roman"/>
          <w:color w:val="000000"/>
          <w:sz w:val="20"/>
          <w:szCs w:val="20"/>
        </w:rPr>
        <w:t xml:space="preserve"> cannot sense and fail to provide any valuable information unless effectively processed. To enable interoperability among diverse Cloud environments, platform-neutral data interchange formats are utilized. The three core elements of the generic Cloud interface are security, data exchange standard, and communication mechanism, which are crucial for its core functionalities and necessitate further elaboration.</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Data Interoperability module's objective is to ensure that our platform's many data sources interact with one another in a seamless manner. It is made up of four major parts: the data collecting component, Data classification component, Semantic Annotation component, and Data integration component.</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platform's controller is a web based application powered by the </w:t>
      </w:r>
      <w:proofErr w:type="gramStart"/>
      <w:r w:rsidRPr="00E62893">
        <w:rPr>
          <w:rFonts w:ascii="Times New Roman" w:hAnsi="Times New Roman" w:cs="Times New Roman"/>
          <w:color w:val="000000"/>
          <w:sz w:val="20"/>
          <w:szCs w:val="20"/>
        </w:rPr>
        <w:t>Spring</w:t>
      </w:r>
      <w:proofErr w:type="gramEnd"/>
      <w:r w:rsidRPr="00E62893">
        <w:rPr>
          <w:rFonts w:ascii="Times New Roman" w:hAnsi="Times New Roman" w:cs="Times New Roman"/>
          <w:color w:val="000000"/>
          <w:sz w:val="20"/>
          <w:szCs w:val="20"/>
        </w:rPr>
        <w:t xml:space="preserve"> web framework and the </w:t>
      </w:r>
      <w:proofErr w:type="spellStart"/>
      <w:r w:rsidRPr="00E62893">
        <w:rPr>
          <w:rFonts w:ascii="Times New Roman" w:hAnsi="Times New Roman" w:cs="Times New Roman"/>
          <w:color w:val="000000"/>
          <w:sz w:val="20"/>
          <w:szCs w:val="20"/>
        </w:rPr>
        <w:t>Thymeleaf</w:t>
      </w:r>
      <w:proofErr w:type="spellEnd"/>
      <w:r w:rsidRPr="00E62893">
        <w:rPr>
          <w:rFonts w:ascii="Times New Roman" w:hAnsi="Times New Roman" w:cs="Times New Roman"/>
          <w:color w:val="000000"/>
          <w:sz w:val="20"/>
          <w:szCs w:val="20"/>
        </w:rPr>
        <w:t xml:space="preserve"> HTML </w:t>
      </w:r>
      <w:r w:rsidRPr="00E62893">
        <w:rPr>
          <w:rFonts w:ascii="Times New Roman" w:hAnsi="Times New Roman" w:cs="Times New Roman"/>
          <w:color w:val="000000"/>
          <w:sz w:val="20"/>
          <w:szCs w:val="20"/>
          <w:shd w:val="clear" w:color="auto" w:fill="FFFFFF"/>
        </w:rPr>
        <w:t>(</w:t>
      </w:r>
      <w:proofErr w:type="spellStart"/>
      <w:r w:rsidRPr="00E62893">
        <w:rPr>
          <w:rFonts w:ascii="Times New Roman" w:hAnsi="Times New Roman" w:cs="Times New Roman"/>
          <w:color w:val="000000"/>
          <w:sz w:val="20"/>
          <w:szCs w:val="20"/>
          <w:shd w:val="clear" w:color="auto" w:fill="FFFFFF"/>
        </w:rPr>
        <w:t>HyperTextMarkup</w:t>
      </w:r>
      <w:proofErr w:type="spellEnd"/>
      <w:r w:rsidRPr="00E62893">
        <w:rPr>
          <w:rFonts w:ascii="Times New Roman" w:hAnsi="Times New Roman" w:cs="Times New Roman"/>
          <w:color w:val="000000"/>
          <w:sz w:val="20"/>
          <w:szCs w:val="20"/>
          <w:shd w:val="clear" w:color="auto" w:fill="FFFFFF"/>
        </w:rPr>
        <w:t xml:space="preserve"> Language)</w:t>
      </w:r>
      <w:r w:rsidRPr="00E62893">
        <w:rPr>
          <w:rFonts w:ascii="Times New Roman" w:hAnsi="Times New Roman" w:cs="Times New Roman"/>
          <w:color w:val="000000"/>
          <w:sz w:val="20"/>
          <w:szCs w:val="20"/>
        </w:rPr>
        <w:t xml:space="preserve"> template engine. It permits the management of sensors,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devices, triggers, and actuators, as well as the load balancer configuration. Additionally, the control panel includes visualization capabilities, enabling the display of historical data readings and </w:t>
      </w:r>
      <w:proofErr w:type="spellStart"/>
      <w:r w:rsidRPr="00E62893">
        <w:rPr>
          <w:rFonts w:ascii="Times New Roman" w:hAnsi="Times New Roman" w:cs="Times New Roman"/>
          <w:color w:val="000000"/>
          <w:sz w:val="20"/>
          <w:szCs w:val="20"/>
        </w:rPr>
        <w:t>analyzed</w:t>
      </w:r>
      <w:proofErr w:type="spellEnd"/>
      <w:r w:rsidRPr="00E62893">
        <w:rPr>
          <w:rFonts w:ascii="Times New Roman" w:hAnsi="Times New Roman" w:cs="Times New Roman"/>
          <w:color w:val="000000"/>
          <w:sz w:val="20"/>
          <w:szCs w:val="20"/>
        </w:rPr>
        <w:t xml:space="preserve"> information.</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The Application layer offers connectivity, enables users to access various features and services available on the platform. This layer comprises a Desktop/Mobile application that is compatible with different platforms and a web-based application. The user interface of these applications permits users to interact with the platform which is personalized, intuitive, unified, adaptive, and contextual. Apart from collecting and integrating patients' health information from various sources, the user can benefit from several other services by connecting to our platform.</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system facilitates communication between patients and healthcare providers about their health status, treatment efficacy, side effects, etc. Physicians can also interact with patients, view their real-time health </w:t>
      </w:r>
      <w:r w:rsidRPr="00E62893">
        <w:rPr>
          <w:rFonts w:ascii="Times New Roman" w:hAnsi="Times New Roman" w:cs="Times New Roman"/>
          <w:color w:val="000000"/>
          <w:sz w:val="20"/>
          <w:szCs w:val="20"/>
        </w:rPr>
        <w:lastRenderedPageBreak/>
        <w:t>information, and communicate with their family in emergencies or when the patient is unable to communicate, in the case of children, unconscious people, or those who have communication difficulties.</w:t>
      </w:r>
    </w:p>
    <w:p w:rsidR="00632B47" w:rsidRDefault="00632B47" w:rsidP="000035F7">
      <w:pPr>
        <w:spacing w:after="0" w:line="240" w:lineRule="auto"/>
        <w:rPr>
          <w:rFonts w:ascii="Times New Roman" w:hAnsi="Times New Roman" w:cs="Times New Roman"/>
          <w:b/>
          <w:color w:val="000000"/>
          <w:sz w:val="20"/>
          <w:szCs w:val="20"/>
        </w:rPr>
      </w:pPr>
    </w:p>
    <w:p w:rsidR="00632B47" w:rsidRDefault="00632B47" w:rsidP="000379F9">
      <w:pPr>
        <w:spacing w:after="0" w:line="240" w:lineRule="auto"/>
        <w:jc w:val="center"/>
        <w:rPr>
          <w:rFonts w:ascii="Times New Roman" w:hAnsi="Times New Roman" w:cs="Times New Roman"/>
          <w:b/>
          <w:color w:val="000000"/>
          <w:sz w:val="20"/>
          <w:szCs w:val="20"/>
        </w:rPr>
      </w:pPr>
    </w:p>
    <w:p w:rsidR="000379F9" w:rsidRPr="00E62893" w:rsidRDefault="000379F9" w:rsidP="00632B47">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IV. RESULT ANALYSIS</w:t>
      </w: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Cloud-based Smart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platform was created and developed based on the needs of patients, healthcare professionals, and healthcare providers. Throughput, Cloud Request View Ratio (CRVR), Security and Privacy are parameters used for the performance analysis of described </w:t>
      </w:r>
      <w:r w:rsidRPr="00E62893">
        <w:rPr>
          <w:rFonts w:ascii="Times New Roman" w:hAnsi="Times New Roman" w:cs="Times New Roman"/>
          <w:bCs/>
          <w:color w:val="000000"/>
          <w:sz w:val="20"/>
          <w:szCs w:val="20"/>
          <w:shd w:val="clear" w:color="auto" w:fill="FFFFFF"/>
        </w:rPr>
        <w:t xml:space="preserve">Cloud-based Smart </w:t>
      </w:r>
      <w:proofErr w:type="spellStart"/>
      <w:r w:rsidRPr="00E62893">
        <w:rPr>
          <w:rFonts w:ascii="Times New Roman" w:hAnsi="Times New Roman" w:cs="Times New Roman"/>
          <w:bCs/>
          <w:color w:val="000000"/>
          <w:sz w:val="20"/>
          <w:szCs w:val="20"/>
          <w:shd w:val="clear" w:color="auto" w:fill="FFFFFF"/>
        </w:rPr>
        <w:t>IoT</w:t>
      </w:r>
      <w:proofErr w:type="spellEnd"/>
      <w:r w:rsidRPr="00E62893">
        <w:rPr>
          <w:rFonts w:ascii="Times New Roman" w:hAnsi="Times New Roman" w:cs="Times New Roman"/>
          <w:bCs/>
          <w:color w:val="000000"/>
          <w:sz w:val="20"/>
          <w:szCs w:val="20"/>
          <w:shd w:val="clear" w:color="auto" w:fill="FFFFFF"/>
        </w:rPr>
        <w:t xml:space="preserve"> platform.</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shd w:val="clear" w:color="auto" w:fill="FFFFFF"/>
        </w:rPr>
      </w:pPr>
      <w:r w:rsidRPr="00E62893">
        <w:rPr>
          <w:rFonts w:ascii="Times New Roman" w:hAnsi="Times New Roman" w:cs="Times New Roman"/>
          <w:color w:val="000000"/>
          <w:sz w:val="20"/>
          <w:szCs w:val="20"/>
          <w:shd w:val="clear" w:color="auto" w:fill="FFFFFF"/>
        </w:rPr>
        <w:t>Throughput is a measure of the amount of EHR data that can be transmitted and received within a specific time frame. It is the average rate at which messages are successfully delivered to their intended destination which is measured in bits per second (bps) or data packets per second. System throughput is calculated by taking an average, providing an accurate representation of overall system performance. A low throughput may indicate a packet loss issue, and is often a mean for network and system administrators.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Cloud Request View Ratio (CRVR) has been evaluated for </w:t>
      </w:r>
      <w:proofErr w:type="spellStart"/>
      <w:r w:rsidRPr="00E62893">
        <w:rPr>
          <w:rStyle w:val="Emphasis"/>
          <w:rFonts w:ascii="Times New Roman" w:hAnsi="Times New Roman" w:cs="Times New Roman"/>
          <w:bCs/>
          <w:color w:val="000000"/>
          <w:sz w:val="20"/>
          <w:szCs w:val="20"/>
          <w:shd w:val="clear" w:color="auto" w:fill="FFFFFF"/>
        </w:rPr>
        <w:t>Rivest</w:t>
      </w:r>
      <w:proofErr w:type="spellEnd"/>
      <w:r w:rsidRPr="00E62893">
        <w:rPr>
          <w:rStyle w:val="Emphasis"/>
          <w:rFonts w:ascii="Times New Roman" w:hAnsi="Times New Roman" w:cs="Times New Roman"/>
          <w:bCs/>
          <w:color w:val="000000"/>
          <w:sz w:val="20"/>
          <w:szCs w:val="20"/>
          <w:shd w:val="clear" w:color="auto" w:fill="FFFFFF"/>
        </w:rPr>
        <w:t>-Shamir-</w:t>
      </w:r>
      <w:proofErr w:type="spellStart"/>
      <w:r w:rsidRPr="00E62893">
        <w:rPr>
          <w:rStyle w:val="Emphasis"/>
          <w:rFonts w:ascii="Times New Roman" w:hAnsi="Times New Roman" w:cs="Times New Roman"/>
          <w:bCs/>
          <w:color w:val="000000"/>
          <w:sz w:val="20"/>
          <w:szCs w:val="20"/>
          <w:shd w:val="clear" w:color="auto" w:fill="FFFFFF"/>
        </w:rPr>
        <w:t>Adleman</w:t>
      </w:r>
      <w:proofErr w:type="spellEnd"/>
      <w:r w:rsidRPr="00E62893">
        <w:rPr>
          <w:rFonts w:ascii="Times New Roman" w:hAnsi="Times New Roman" w:cs="Times New Roman"/>
          <w:color w:val="000000"/>
          <w:sz w:val="20"/>
          <w:szCs w:val="20"/>
          <w:shd w:val="clear" w:color="auto" w:fill="FFFFFF"/>
        </w:rPr>
        <w:t> (RSA)</w:t>
      </w:r>
      <w:proofErr w:type="gramStart"/>
      <w:r w:rsidRPr="00E62893">
        <w:rPr>
          <w:rFonts w:ascii="Times New Roman" w:hAnsi="Times New Roman" w:cs="Times New Roman"/>
          <w:color w:val="000000"/>
          <w:sz w:val="20"/>
          <w:szCs w:val="20"/>
          <w:shd w:val="clear" w:color="auto" w:fill="FFFFFF"/>
        </w:rPr>
        <w:t> </w:t>
      </w:r>
      <w:r w:rsidRPr="00E62893">
        <w:rPr>
          <w:rFonts w:ascii="Times New Roman" w:hAnsi="Times New Roman" w:cs="Times New Roman"/>
          <w:color w:val="000000"/>
          <w:sz w:val="20"/>
          <w:szCs w:val="20"/>
        </w:rPr>
        <w:t xml:space="preserve"> </w:t>
      </w:r>
      <w:proofErr w:type="spellStart"/>
      <w:r w:rsidRPr="00E62893">
        <w:rPr>
          <w:rFonts w:ascii="Times New Roman" w:hAnsi="Times New Roman" w:cs="Times New Roman"/>
          <w:color w:val="000000"/>
          <w:sz w:val="20"/>
          <w:szCs w:val="20"/>
        </w:rPr>
        <w:t>and</w:t>
      </w:r>
      <w:r w:rsidRPr="00E62893">
        <w:rPr>
          <w:rStyle w:val="Emphasis"/>
          <w:rFonts w:ascii="Times New Roman" w:hAnsi="Times New Roman" w:cs="Times New Roman"/>
          <w:bCs/>
          <w:color w:val="000000"/>
          <w:sz w:val="20"/>
          <w:szCs w:val="20"/>
          <w:shd w:val="clear" w:color="auto" w:fill="FFFFFF"/>
        </w:rPr>
        <w:t>DSA</w:t>
      </w:r>
      <w:proofErr w:type="spellEnd"/>
      <w:proofErr w:type="gramEnd"/>
      <w:r w:rsidRPr="00E62893">
        <w:rPr>
          <w:rStyle w:val="Emphasis"/>
          <w:rFonts w:ascii="Times New Roman" w:hAnsi="Times New Roman" w:cs="Times New Roman"/>
          <w:bCs/>
          <w:color w:val="000000"/>
          <w:sz w:val="20"/>
          <w:szCs w:val="20"/>
          <w:shd w:val="clear" w:color="auto" w:fill="FFFFFF"/>
        </w:rPr>
        <w:t xml:space="preserve"> (Digital Signature Algorithm)</w:t>
      </w:r>
      <w:r w:rsidRPr="00E62893">
        <w:rPr>
          <w:rFonts w:ascii="Times New Roman" w:hAnsi="Times New Roman" w:cs="Times New Roman"/>
          <w:color w:val="000000"/>
          <w:sz w:val="20"/>
          <w:szCs w:val="20"/>
        </w:rPr>
        <w:t xml:space="preserve"> algorithms, and it was found that other algorithms have a view of all unnecessary requests, resulting in a lower CRVR for this model. This study highlights the importance of utilizing cloud consensus, as this model handles the accessibility view of EMR and achieves a lower CRVR which is beneficial for privacy concerns.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comparative analysis of described model of the </w:t>
      </w:r>
      <w:r w:rsidRPr="00E62893">
        <w:rPr>
          <w:rFonts w:ascii="Times New Roman" w:hAnsi="Times New Roman" w:cs="Times New Roman"/>
          <w:bCs/>
          <w:color w:val="000000"/>
          <w:sz w:val="20"/>
          <w:szCs w:val="20"/>
          <w:shd w:val="clear" w:color="auto" w:fill="FFFFFF"/>
        </w:rPr>
        <w:t xml:space="preserve">Cloud-based Smart </w:t>
      </w:r>
      <w:proofErr w:type="spellStart"/>
      <w:r w:rsidRPr="00E62893">
        <w:rPr>
          <w:rFonts w:ascii="Times New Roman" w:hAnsi="Times New Roman" w:cs="Times New Roman"/>
          <w:bCs/>
          <w:color w:val="000000"/>
          <w:sz w:val="20"/>
          <w:szCs w:val="20"/>
          <w:shd w:val="clear" w:color="auto" w:fill="FFFFFF"/>
        </w:rPr>
        <w:t>IoT</w:t>
      </w:r>
      <w:proofErr w:type="spellEnd"/>
      <w:r w:rsidRPr="00E62893">
        <w:rPr>
          <w:rFonts w:ascii="Times New Roman" w:hAnsi="Times New Roman" w:cs="Times New Roman"/>
          <w:bCs/>
          <w:color w:val="000000"/>
          <w:sz w:val="20"/>
          <w:szCs w:val="20"/>
          <w:shd w:val="clear" w:color="auto" w:fill="FFFFFF"/>
        </w:rPr>
        <w:t xml:space="preserve"> platform and normal </w:t>
      </w:r>
      <w:proofErr w:type="spellStart"/>
      <w:r w:rsidRPr="00E62893">
        <w:rPr>
          <w:rFonts w:ascii="Times New Roman" w:hAnsi="Times New Roman" w:cs="Times New Roman"/>
          <w:bCs/>
          <w:color w:val="000000"/>
          <w:sz w:val="20"/>
          <w:szCs w:val="20"/>
          <w:shd w:val="clear" w:color="auto" w:fill="FFFFFF"/>
        </w:rPr>
        <w:t>IoT</w:t>
      </w:r>
      <w:proofErr w:type="spellEnd"/>
      <w:r w:rsidRPr="00E62893">
        <w:rPr>
          <w:rFonts w:ascii="Times New Roman" w:hAnsi="Times New Roman" w:cs="Times New Roman"/>
          <w:bCs/>
          <w:color w:val="000000"/>
          <w:sz w:val="20"/>
          <w:szCs w:val="20"/>
          <w:shd w:val="clear" w:color="auto" w:fill="FFFFFF"/>
        </w:rPr>
        <w:t xml:space="preserve"> platform in terms of </w:t>
      </w:r>
      <w:r w:rsidRPr="00E62893">
        <w:rPr>
          <w:rFonts w:ascii="Times New Roman" w:hAnsi="Times New Roman" w:cs="Times New Roman"/>
          <w:color w:val="000000"/>
          <w:sz w:val="20"/>
          <w:szCs w:val="20"/>
        </w:rPr>
        <w:t>throughput and CRVR is represented below in Table 1. Figure 2 and Figure 3 are the graphical representation of the comparative analysis.</w:t>
      </w:r>
    </w:p>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Pr="00E62893" w:rsidRDefault="000379F9" w:rsidP="000379F9">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Table 1: COMPARATIVE PERFORMANCE ANALYSIS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0"/>
        <w:gridCol w:w="1237"/>
        <w:gridCol w:w="781"/>
        <w:gridCol w:w="1237"/>
        <w:gridCol w:w="781"/>
      </w:tblGrid>
      <w:tr w:rsidR="000379F9" w:rsidRPr="00E62893" w:rsidTr="00693B81">
        <w:trPr>
          <w:trHeight w:val="640"/>
          <w:jc w:val="center"/>
        </w:trPr>
        <w:tc>
          <w:tcPr>
            <w:tcW w:w="827" w:type="dxa"/>
            <w:vMerge w:val="restart"/>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Number of EHR</w:t>
            </w:r>
          </w:p>
        </w:tc>
        <w:tc>
          <w:tcPr>
            <w:tcW w:w="1827" w:type="dxa"/>
            <w:gridSpan w:val="2"/>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bCs/>
                <w:color w:val="000000"/>
                <w:sz w:val="20"/>
                <w:szCs w:val="20"/>
                <w:shd w:val="clear" w:color="auto" w:fill="FFFFFF"/>
              </w:rPr>
              <w:t xml:space="preserve">Cloud-based Smart </w:t>
            </w:r>
            <w:proofErr w:type="spellStart"/>
            <w:r w:rsidRPr="00E62893">
              <w:rPr>
                <w:rFonts w:ascii="Times New Roman" w:hAnsi="Times New Roman" w:cs="Times New Roman"/>
                <w:b/>
                <w:bCs/>
                <w:color w:val="000000"/>
                <w:sz w:val="20"/>
                <w:szCs w:val="20"/>
                <w:shd w:val="clear" w:color="auto" w:fill="FFFFFF"/>
              </w:rPr>
              <w:t>IoT</w:t>
            </w:r>
            <w:proofErr w:type="spellEnd"/>
            <w:r w:rsidRPr="00E62893">
              <w:rPr>
                <w:rFonts w:ascii="Times New Roman" w:hAnsi="Times New Roman" w:cs="Times New Roman"/>
                <w:b/>
                <w:bCs/>
                <w:color w:val="000000"/>
                <w:sz w:val="20"/>
                <w:szCs w:val="20"/>
                <w:shd w:val="clear" w:color="auto" w:fill="FFFFFF"/>
              </w:rPr>
              <w:t xml:space="preserve"> platform</w:t>
            </w:r>
          </w:p>
        </w:tc>
        <w:tc>
          <w:tcPr>
            <w:tcW w:w="1827" w:type="dxa"/>
            <w:gridSpan w:val="2"/>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 xml:space="preserve">Normal </w:t>
            </w:r>
            <w:proofErr w:type="spellStart"/>
            <w:r w:rsidRPr="00E62893">
              <w:rPr>
                <w:rFonts w:ascii="Times New Roman" w:hAnsi="Times New Roman" w:cs="Times New Roman"/>
                <w:b/>
                <w:bCs/>
                <w:color w:val="000000"/>
                <w:sz w:val="20"/>
                <w:szCs w:val="20"/>
                <w:shd w:val="clear" w:color="auto" w:fill="FFFFFF"/>
              </w:rPr>
              <w:t>IoT</w:t>
            </w:r>
            <w:proofErr w:type="spellEnd"/>
            <w:r w:rsidRPr="00E62893">
              <w:rPr>
                <w:rFonts w:ascii="Times New Roman" w:hAnsi="Times New Roman" w:cs="Times New Roman"/>
                <w:b/>
                <w:bCs/>
                <w:color w:val="000000"/>
                <w:sz w:val="20"/>
                <w:szCs w:val="20"/>
                <w:shd w:val="clear" w:color="auto" w:fill="FFFFFF"/>
              </w:rPr>
              <w:t xml:space="preserve"> platform</w:t>
            </w:r>
          </w:p>
        </w:tc>
      </w:tr>
      <w:tr w:rsidR="000379F9" w:rsidRPr="00E62893" w:rsidTr="00693B81">
        <w:trPr>
          <w:trHeight w:val="434"/>
          <w:jc w:val="center"/>
        </w:trPr>
        <w:tc>
          <w:tcPr>
            <w:tcW w:w="827" w:type="dxa"/>
            <w:vMerge/>
          </w:tcPr>
          <w:p w:rsidR="000379F9" w:rsidRPr="00E62893" w:rsidRDefault="000379F9" w:rsidP="00693B81">
            <w:pPr>
              <w:spacing w:after="0" w:line="240" w:lineRule="auto"/>
              <w:jc w:val="center"/>
              <w:rPr>
                <w:rFonts w:ascii="Times New Roman" w:hAnsi="Times New Roman" w:cs="Times New Roman"/>
                <w:b/>
                <w:color w:val="000000"/>
                <w:sz w:val="20"/>
                <w:szCs w:val="20"/>
              </w:rPr>
            </w:pPr>
          </w:p>
        </w:tc>
        <w:tc>
          <w:tcPr>
            <w:tcW w:w="1115" w:type="dxa"/>
          </w:tcPr>
          <w:p w:rsidR="000379F9" w:rsidRPr="00E62893" w:rsidRDefault="000379F9" w:rsidP="00693B8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Throughput</w:t>
            </w:r>
          </w:p>
        </w:tc>
        <w:tc>
          <w:tcPr>
            <w:tcW w:w="712" w:type="dxa"/>
          </w:tcPr>
          <w:p w:rsidR="000379F9" w:rsidRPr="00E62893" w:rsidRDefault="000379F9" w:rsidP="00693B81">
            <w:pPr>
              <w:spacing w:after="0" w:line="240" w:lineRule="auto"/>
              <w:jc w:val="center"/>
              <w:rPr>
                <w:rFonts w:ascii="Times New Roman" w:hAnsi="Times New Roman" w:cs="Times New Roman"/>
                <w:b/>
                <w:bCs/>
                <w:color w:val="000000"/>
                <w:sz w:val="20"/>
                <w:szCs w:val="20"/>
                <w:shd w:val="clear" w:color="auto" w:fill="FFFFFF"/>
              </w:rPr>
            </w:pPr>
            <w:r w:rsidRPr="00E62893">
              <w:rPr>
                <w:rFonts w:ascii="Times New Roman" w:hAnsi="Times New Roman" w:cs="Times New Roman"/>
                <w:b/>
                <w:color w:val="000000"/>
                <w:sz w:val="20"/>
                <w:szCs w:val="20"/>
              </w:rPr>
              <w:t>CRVR</w:t>
            </w:r>
          </w:p>
        </w:tc>
        <w:tc>
          <w:tcPr>
            <w:tcW w:w="1115" w:type="dxa"/>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Throughput</w:t>
            </w:r>
          </w:p>
        </w:tc>
        <w:tc>
          <w:tcPr>
            <w:tcW w:w="712" w:type="dxa"/>
          </w:tcPr>
          <w:p w:rsidR="000379F9" w:rsidRPr="00E62893" w:rsidRDefault="000379F9" w:rsidP="00693B81">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CRVR</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100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45</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62</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21</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89</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200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48</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68</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29</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84</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300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52</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67</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34</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90</w:t>
            </w:r>
          </w:p>
        </w:tc>
      </w:tr>
      <w:tr w:rsidR="000379F9" w:rsidRPr="00E62893" w:rsidTr="00693B81">
        <w:trPr>
          <w:trHeight w:val="372"/>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57</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70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40</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95</w:t>
            </w:r>
          </w:p>
        </w:tc>
      </w:tr>
      <w:tr w:rsidR="000379F9" w:rsidRPr="00E62893" w:rsidTr="00693B81">
        <w:trPr>
          <w:trHeight w:val="393"/>
          <w:jc w:val="center"/>
        </w:trPr>
        <w:tc>
          <w:tcPr>
            <w:tcW w:w="827"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500</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65</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72</w:t>
            </w:r>
          </w:p>
        </w:tc>
        <w:tc>
          <w:tcPr>
            <w:tcW w:w="1115"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42</w:t>
            </w:r>
          </w:p>
        </w:tc>
        <w:tc>
          <w:tcPr>
            <w:tcW w:w="712" w:type="dxa"/>
          </w:tcPr>
          <w:p w:rsidR="000379F9" w:rsidRPr="00E62893" w:rsidRDefault="000379F9" w:rsidP="00693B81">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color w:val="000000"/>
                <w:sz w:val="20"/>
                <w:szCs w:val="20"/>
              </w:rPr>
              <w:t>93</w:t>
            </w:r>
          </w:p>
        </w:tc>
      </w:tr>
    </w:tbl>
    <w:p w:rsidR="000379F9" w:rsidRPr="00E62893" w:rsidRDefault="000379F9" w:rsidP="000379F9">
      <w:pPr>
        <w:spacing w:after="0" w:line="240" w:lineRule="auto"/>
        <w:jc w:val="both"/>
        <w:rPr>
          <w:rFonts w:ascii="Times New Roman" w:hAnsi="Times New Roman" w:cs="Times New Roman"/>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noProof/>
          <w:color w:val="000000"/>
          <w:sz w:val="20"/>
          <w:szCs w:val="20"/>
          <w:lang w:val="en-US"/>
        </w:rPr>
        <w:lastRenderedPageBreak/>
        <w:drawing>
          <wp:inline distT="0" distB="0" distL="0" distR="0">
            <wp:extent cx="2769235" cy="2605405"/>
            <wp:effectExtent l="0" t="0" r="0" b="0"/>
            <wp:docPr id="16"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379F9" w:rsidRDefault="000379F9" w:rsidP="000379F9">
      <w:pPr>
        <w:spacing w:after="0" w:line="240" w:lineRule="auto"/>
        <w:jc w:val="center"/>
        <w:rPr>
          <w:rFonts w:ascii="Times New Roman" w:hAnsi="Times New Roman" w:cs="Times New Roman"/>
          <w:b/>
          <w:color w:val="000000"/>
          <w:sz w:val="20"/>
          <w:szCs w:val="20"/>
        </w:rPr>
      </w:pPr>
    </w:p>
    <w:p w:rsidR="000379F9" w:rsidRDefault="000379F9" w:rsidP="000379F9">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Fig. 2: COMPARATIVE ANALYSIS OF THROUGHPUT</w:t>
      </w:r>
    </w:p>
    <w:p w:rsidR="00894B20" w:rsidRPr="00E62893" w:rsidRDefault="00894B20" w:rsidP="00894B20">
      <w:pPr>
        <w:spacing w:after="0" w:line="240" w:lineRule="auto"/>
        <w:jc w:val="both"/>
        <w:rPr>
          <w:rFonts w:ascii="Times New Roman" w:hAnsi="Times New Roman" w:cs="Times New Roman"/>
          <w:bCs/>
          <w:color w:val="000000"/>
          <w:sz w:val="20"/>
          <w:szCs w:val="20"/>
          <w:shd w:val="clear" w:color="auto" w:fill="FFFFFF"/>
        </w:rPr>
      </w:pPr>
      <w:r w:rsidRPr="00E62893">
        <w:rPr>
          <w:rFonts w:ascii="Times New Roman" w:hAnsi="Times New Roman" w:cs="Times New Roman"/>
          <w:color w:val="000000"/>
          <w:sz w:val="20"/>
          <w:szCs w:val="20"/>
        </w:rPr>
        <w:t xml:space="preserve">Security and Privacy are two main parameters of designed </w:t>
      </w:r>
      <w:r w:rsidRPr="00E62893">
        <w:rPr>
          <w:rFonts w:ascii="Times New Roman" w:hAnsi="Times New Roman" w:cs="Times New Roman"/>
          <w:bCs/>
          <w:color w:val="000000"/>
          <w:sz w:val="20"/>
          <w:szCs w:val="20"/>
          <w:shd w:val="clear" w:color="auto" w:fill="FFFFFF"/>
        </w:rPr>
        <w:t xml:space="preserve">Cloud-based Smart </w:t>
      </w:r>
      <w:proofErr w:type="spellStart"/>
      <w:r w:rsidRPr="00E62893">
        <w:rPr>
          <w:rFonts w:ascii="Times New Roman" w:hAnsi="Times New Roman" w:cs="Times New Roman"/>
          <w:bCs/>
          <w:color w:val="000000"/>
          <w:sz w:val="20"/>
          <w:szCs w:val="20"/>
          <w:shd w:val="clear" w:color="auto" w:fill="FFFFFF"/>
        </w:rPr>
        <w:t>IoT</w:t>
      </w:r>
      <w:proofErr w:type="spellEnd"/>
      <w:r w:rsidRPr="00E62893">
        <w:rPr>
          <w:rFonts w:ascii="Times New Roman" w:hAnsi="Times New Roman" w:cs="Times New Roman"/>
          <w:bCs/>
          <w:color w:val="000000"/>
          <w:sz w:val="20"/>
          <w:szCs w:val="20"/>
          <w:shd w:val="clear" w:color="auto" w:fill="FFFFFF"/>
        </w:rPr>
        <w:t xml:space="preserve"> platform for personalized healthcare Data Gathering and Monitoring System. Results of the Comparative analysis that both Security and Privacy parameters are high compared to the Normal </w:t>
      </w:r>
      <w:proofErr w:type="spellStart"/>
      <w:r w:rsidRPr="00E62893">
        <w:rPr>
          <w:rFonts w:ascii="Times New Roman" w:hAnsi="Times New Roman" w:cs="Times New Roman"/>
          <w:bCs/>
          <w:color w:val="000000"/>
          <w:sz w:val="20"/>
          <w:szCs w:val="20"/>
          <w:shd w:val="clear" w:color="auto" w:fill="FFFFFF"/>
        </w:rPr>
        <w:t>IoT</w:t>
      </w:r>
      <w:proofErr w:type="spellEnd"/>
      <w:r w:rsidRPr="00E62893">
        <w:rPr>
          <w:rFonts w:ascii="Times New Roman" w:hAnsi="Times New Roman" w:cs="Times New Roman"/>
          <w:bCs/>
          <w:color w:val="000000"/>
          <w:sz w:val="20"/>
          <w:szCs w:val="20"/>
          <w:shd w:val="clear" w:color="auto" w:fill="FFFFFF"/>
        </w:rPr>
        <w:t xml:space="preserve"> platform which is represented in below Fig. 4.</w:t>
      </w:r>
    </w:p>
    <w:p w:rsidR="00894B20" w:rsidRPr="00E62893" w:rsidRDefault="00894B20" w:rsidP="00894B20">
      <w:pPr>
        <w:spacing w:after="0" w:line="240" w:lineRule="auto"/>
        <w:jc w:val="both"/>
        <w:rPr>
          <w:rFonts w:ascii="Times New Roman" w:hAnsi="Times New Roman" w:cs="Times New Roman"/>
          <w:color w:val="000000"/>
          <w:sz w:val="20"/>
          <w:szCs w:val="20"/>
        </w:rPr>
      </w:pPr>
    </w:p>
    <w:p w:rsidR="00894B20" w:rsidRPr="00E62893" w:rsidRDefault="00894B20" w:rsidP="00894B20">
      <w:pPr>
        <w:spacing w:after="0" w:line="240" w:lineRule="auto"/>
        <w:jc w:val="center"/>
        <w:rPr>
          <w:rFonts w:ascii="Times New Roman" w:hAnsi="Times New Roman" w:cs="Times New Roman"/>
          <w:color w:val="000000"/>
          <w:sz w:val="20"/>
          <w:szCs w:val="20"/>
        </w:rPr>
      </w:pPr>
      <w:r w:rsidRPr="00E62893">
        <w:rPr>
          <w:rFonts w:ascii="Times New Roman" w:hAnsi="Times New Roman" w:cs="Times New Roman"/>
          <w:noProof/>
          <w:color w:val="000000"/>
          <w:sz w:val="20"/>
          <w:szCs w:val="20"/>
          <w:lang w:val="en-US"/>
        </w:rPr>
        <w:drawing>
          <wp:inline distT="0" distB="0" distL="0" distR="0">
            <wp:extent cx="2769235" cy="2423795"/>
            <wp:effectExtent l="0" t="0" r="0" b="0"/>
            <wp:docPr id="17" name="Chart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E62893">
        <w:rPr>
          <w:rFonts w:ascii="Times New Roman" w:hAnsi="Times New Roman" w:cs="Times New Roman"/>
          <w:b/>
          <w:color w:val="000000"/>
          <w:sz w:val="20"/>
          <w:szCs w:val="20"/>
        </w:rPr>
        <w:t>Fig. 3: COMPARATIVE ANALYSIS OF ‘CRVR’</w:t>
      </w:r>
    </w:p>
    <w:p w:rsidR="00894B20" w:rsidRPr="00E62893" w:rsidRDefault="00894B20" w:rsidP="00894B20">
      <w:pPr>
        <w:spacing w:after="0" w:line="240" w:lineRule="auto"/>
        <w:jc w:val="center"/>
        <w:rPr>
          <w:rFonts w:ascii="Times New Roman" w:hAnsi="Times New Roman" w:cs="Times New Roman"/>
          <w:b/>
          <w:color w:val="000000"/>
          <w:sz w:val="20"/>
          <w:szCs w:val="20"/>
        </w:rPr>
      </w:pPr>
    </w:p>
    <w:p w:rsidR="00894B20" w:rsidRPr="00E62893" w:rsidRDefault="00894B20" w:rsidP="00894B20">
      <w:pPr>
        <w:spacing w:after="0" w:line="240" w:lineRule="auto"/>
        <w:jc w:val="center"/>
        <w:rPr>
          <w:rFonts w:ascii="Times New Roman" w:hAnsi="Times New Roman" w:cs="Times New Roman"/>
          <w:color w:val="000000"/>
          <w:sz w:val="20"/>
          <w:szCs w:val="20"/>
        </w:rPr>
      </w:pPr>
    </w:p>
    <w:p w:rsidR="00894B20" w:rsidRDefault="00894B20"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noProof/>
          <w:color w:val="000000"/>
          <w:sz w:val="20"/>
          <w:szCs w:val="20"/>
          <w:lang w:val="en-US"/>
        </w:rPr>
      </w:pPr>
    </w:p>
    <w:p w:rsidR="00B23022" w:rsidRDefault="00B23022" w:rsidP="00894B20">
      <w:pPr>
        <w:spacing w:after="0" w:line="240" w:lineRule="auto"/>
        <w:jc w:val="both"/>
        <w:rPr>
          <w:rFonts w:ascii="Times New Roman" w:hAnsi="Times New Roman" w:cs="Times New Roman"/>
          <w:b/>
          <w:color w:val="000000"/>
          <w:sz w:val="20"/>
          <w:szCs w:val="20"/>
        </w:rPr>
      </w:pPr>
      <w:r w:rsidRPr="00B23022">
        <w:rPr>
          <w:rFonts w:ascii="Times New Roman" w:hAnsi="Times New Roman" w:cs="Times New Roman"/>
          <w:noProof/>
          <w:color w:val="000000"/>
          <w:sz w:val="20"/>
          <w:szCs w:val="20"/>
          <w:lang w:val="en-US"/>
        </w:rPr>
        <w:lastRenderedPageBreak/>
        <w:drawing>
          <wp:inline distT="0" distB="0" distL="0" distR="0">
            <wp:extent cx="2771775" cy="1685925"/>
            <wp:effectExtent l="19050" t="0" r="9525" b="0"/>
            <wp:docPr id="1" name="Chart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894B20" w:rsidRDefault="00894B20" w:rsidP="00894B20">
      <w:pPr>
        <w:spacing w:after="0" w:line="240" w:lineRule="auto"/>
        <w:jc w:val="both"/>
        <w:rPr>
          <w:rFonts w:ascii="Times New Roman" w:hAnsi="Times New Roman" w:cs="Times New Roman"/>
          <w:b/>
          <w:color w:val="000000"/>
          <w:sz w:val="20"/>
          <w:szCs w:val="20"/>
        </w:rPr>
      </w:pPr>
    </w:p>
    <w:p w:rsidR="002A2F37" w:rsidRDefault="002A2F37" w:rsidP="00894B20">
      <w:pPr>
        <w:spacing w:after="0" w:line="240" w:lineRule="auto"/>
        <w:jc w:val="both"/>
        <w:rPr>
          <w:rFonts w:ascii="Times New Roman" w:hAnsi="Times New Roman" w:cs="Times New Roman"/>
          <w:b/>
          <w:color w:val="000000"/>
          <w:sz w:val="20"/>
          <w:szCs w:val="20"/>
        </w:rPr>
      </w:pPr>
    </w:p>
    <w:p w:rsidR="00894B20" w:rsidRPr="00E62893" w:rsidRDefault="00894B20" w:rsidP="00894B20">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b/>
          <w:color w:val="000000"/>
          <w:sz w:val="20"/>
          <w:szCs w:val="20"/>
        </w:rPr>
        <w:t>Fig. 4: COMPARATIVE ANALYSIS IN TERMS OF SECURITY AND PRIVACY</w:t>
      </w:r>
    </w:p>
    <w:p w:rsidR="00894B20" w:rsidRPr="00E62893" w:rsidRDefault="00894B20" w:rsidP="00894B20">
      <w:pPr>
        <w:spacing w:after="0" w:line="240" w:lineRule="auto"/>
        <w:jc w:val="both"/>
        <w:rPr>
          <w:rFonts w:ascii="Times New Roman" w:hAnsi="Times New Roman" w:cs="Times New Roman"/>
          <w:color w:val="000000"/>
          <w:sz w:val="20"/>
          <w:szCs w:val="20"/>
        </w:rPr>
      </w:pPr>
    </w:p>
    <w:p w:rsidR="00894B20" w:rsidRPr="00E62893" w:rsidRDefault="00894B20" w:rsidP="00894B20">
      <w:pPr>
        <w:spacing w:after="0" w:line="240" w:lineRule="auto"/>
        <w:jc w:val="both"/>
        <w:rPr>
          <w:rFonts w:ascii="Times New Roman" w:hAnsi="Times New Roman" w:cs="Times New Roman"/>
          <w:bCs/>
          <w:color w:val="000000"/>
          <w:sz w:val="20"/>
          <w:szCs w:val="20"/>
          <w:shd w:val="clear" w:color="auto" w:fill="FFFFFF"/>
        </w:rPr>
      </w:pPr>
      <w:r w:rsidRPr="00E62893">
        <w:rPr>
          <w:rFonts w:ascii="Times New Roman" w:hAnsi="Times New Roman" w:cs="Times New Roman"/>
          <w:color w:val="000000"/>
          <w:sz w:val="20"/>
          <w:szCs w:val="20"/>
        </w:rPr>
        <w:t xml:space="preserve">From results it is clear that high throughput, high security, high privacy and low CRVR parameters are achieved by described model which expresses the better performance of </w:t>
      </w:r>
      <w:r w:rsidRPr="00E62893">
        <w:rPr>
          <w:rFonts w:ascii="Times New Roman" w:hAnsi="Times New Roman" w:cs="Times New Roman"/>
          <w:bCs/>
          <w:color w:val="000000"/>
          <w:sz w:val="20"/>
          <w:szCs w:val="20"/>
          <w:shd w:val="clear" w:color="auto" w:fill="FFFFFF"/>
        </w:rPr>
        <w:t xml:space="preserve">Cloud-based Smart </w:t>
      </w:r>
      <w:proofErr w:type="spellStart"/>
      <w:r w:rsidRPr="00E62893">
        <w:rPr>
          <w:rFonts w:ascii="Times New Roman" w:hAnsi="Times New Roman" w:cs="Times New Roman"/>
          <w:bCs/>
          <w:color w:val="000000"/>
          <w:sz w:val="20"/>
          <w:szCs w:val="20"/>
          <w:shd w:val="clear" w:color="auto" w:fill="FFFFFF"/>
        </w:rPr>
        <w:t>IoT</w:t>
      </w:r>
      <w:proofErr w:type="spellEnd"/>
      <w:r w:rsidRPr="00E62893">
        <w:rPr>
          <w:rFonts w:ascii="Times New Roman" w:hAnsi="Times New Roman" w:cs="Times New Roman"/>
          <w:bCs/>
          <w:color w:val="000000"/>
          <w:sz w:val="20"/>
          <w:szCs w:val="20"/>
          <w:shd w:val="clear" w:color="auto" w:fill="FFFFFF"/>
        </w:rPr>
        <w:t xml:space="preserve"> platform for personalized healthcare Data Gathering and Monitoring System.</w:t>
      </w:r>
    </w:p>
    <w:p w:rsidR="00894B20" w:rsidRPr="00E62893" w:rsidRDefault="00894B20" w:rsidP="00894B20">
      <w:pPr>
        <w:spacing w:after="0" w:line="240" w:lineRule="auto"/>
        <w:jc w:val="both"/>
        <w:rPr>
          <w:rFonts w:ascii="Times New Roman" w:hAnsi="Times New Roman" w:cs="Times New Roman"/>
          <w:bCs/>
          <w:color w:val="000000"/>
          <w:sz w:val="20"/>
          <w:szCs w:val="20"/>
          <w:shd w:val="clear" w:color="auto" w:fill="FFFFFF"/>
        </w:rPr>
      </w:pPr>
    </w:p>
    <w:p w:rsidR="00894B20" w:rsidRDefault="00894B20" w:rsidP="00894B20">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V. CONCLUSION</w:t>
      </w:r>
    </w:p>
    <w:p w:rsidR="00894B20" w:rsidRPr="00E62893" w:rsidRDefault="00894B20" w:rsidP="00894B20">
      <w:pPr>
        <w:spacing w:after="0" w:line="240" w:lineRule="auto"/>
        <w:jc w:val="center"/>
        <w:rPr>
          <w:rFonts w:ascii="Times New Roman" w:hAnsi="Times New Roman" w:cs="Times New Roman"/>
          <w:b/>
          <w:color w:val="000000"/>
          <w:sz w:val="20"/>
          <w:szCs w:val="20"/>
        </w:rPr>
      </w:pPr>
    </w:p>
    <w:p w:rsidR="00894B20" w:rsidRDefault="00894B20" w:rsidP="00894B20">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This paper describes a Smart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platform that utilizes Cloud technology for personalized healthcare data gathering and monitoring. The adoption of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technology in healthcare has the potential to offer various advantages, including disease diagnosis and prevention, remote monitoring of vital signs, improved decision-making, and an enhanced quality of life for patients, with reduced costs. The primary sources for collecting the data are </w:t>
      </w:r>
      <w:proofErr w:type="spellStart"/>
      <w:r w:rsidRPr="00E62893">
        <w:rPr>
          <w:rFonts w:ascii="Times New Roman" w:hAnsi="Times New Roman" w:cs="Times New Roman"/>
          <w:color w:val="000000"/>
          <w:sz w:val="20"/>
          <w:szCs w:val="20"/>
        </w:rPr>
        <w:t>IoT</w:t>
      </w:r>
      <w:proofErr w:type="spellEnd"/>
      <w:r w:rsidRPr="00E62893">
        <w:rPr>
          <w:rFonts w:ascii="Times New Roman" w:hAnsi="Times New Roman" w:cs="Times New Roman"/>
          <w:color w:val="000000"/>
          <w:sz w:val="20"/>
          <w:szCs w:val="20"/>
        </w:rPr>
        <w:t xml:space="preserve"> devices and EHR data. </w:t>
      </w:r>
    </w:p>
    <w:p w:rsidR="00894B20" w:rsidRDefault="00894B20" w:rsidP="00894B20">
      <w:pPr>
        <w:spacing w:after="0" w:line="240" w:lineRule="auto"/>
        <w:jc w:val="both"/>
        <w:rPr>
          <w:rFonts w:ascii="Times New Roman" w:hAnsi="Times New Roman" w:cs="Times New Roman"/>
          <w:color w:val="000000"/>
          <w:sz w:val="20"/>
          <w:szCs w:val="20"/>
        </w:rPr>
      </w:pPr>
    </w:p>
    <w:p w:rsidR="00894B20" w:rsidRPr="00E62893" w:rsidRDefault="00894B20" w:rsidP="00894B20">
      <w:pPr>
        <w:spacing w:after="0" w:line="240" w:lineRule="auto"/>
        <w:jc w:val="both"/>
        <w:rPr>
          <w:rFonts w:ascii="Times New Roman" w:hAnsi="Times New Roman" w:cs="Times New Roman"/>
          <w:color w:val="000000"/>
          <w:sz w:val="20"/>
          <w:szCs w:val="20"/>
        </w:rPr>
      </w:pPr>
      <w:r w:rsidRPr="00E62893">
        <w:rPr>
          <w:rFonts w:ascii="Times New Roman" w:hAnsi="Times New Roman" w:cs="Times New Roman"/>
          <w:color w:val="000000"/>
          <w:sz w:val="20"/>
          <w:szCs w:val="20"/>
        </w:rPr>
        <w:t xml:space="preserve">The Cloud interface, which serves as a mediator, connects the Cloud platform to the middleware, applications, and sensor servers. The platform's features are accessible by users through individualized GUIs that are intuitive, unified, adaptive, and contextual. Throughput, Cloud Request View Ratio (CRVR), Security and Privacy are parameters used for the performance analysis. From the results, it is clear that high throughput, high security, high privacy and low CRVR parameters are achieved by described model which expresses the better performance of a </w:t>
      </w:r>
      <w:r w:rsidRPr="00E62893">
        <w:rPr>
          <w:rFonts w:ascii="Times New Roman" w:hAnsi="Times New Roman" w:cs="Times New Roman"/>
          <w:bCs/>
          <w:color w:val="000000"/>
          <w:sz w:val="20"/>
          <w:szCs w:val="20"/>
          <w:shd w:val="clear" w:color="auto" w:fill="FFFFFF"/>
        </w:rPr>
        <w:t xml:space="preserve">Cloud-based </w:t>
      </w:r>
      <w:proofErr w:type="spellStart"/>
      <w:r w:rsidRPr="00E62893">
        <w:rPr>
          <w:rFonts w:ascii="Times New Roman" w:hAnsi="Times New Roman" w:cs="Times New Roman"/>
          <w:bCs/>
          <w:color w:val="000000"/>
          <w:sz w:val="20"/>
          <w:szCs w:val="20"/>
          <w:shd w:val="clear" w:color="auto" w:fill="FFFFFF"/>
        </w:rPr>
        <w:t>IoT</w:t>
      </w:r>
      <w:proofErr w:type="spellEnd"/>
      <w:r w:rsidRPr="00E62893">
        <w:rPr>
          <w:rFonts w:ascii="Times New Roman" w:hAnsi="Times New Roman" w:cs="Times New Roman"/>
          <w:bCs/>
          <w:color w:val="000000"/>
          <w:sz w:val="20"/>
          <w:szCs w:val="20"/>
          <w:shd w:val="clear" w:color="auto" w:fill="FFFFFF"/>
        </w:rPr>
        <w:t xml:space="preserve"> platform for individualized healthcare data gathering and tracking system.</w:t>
      </w:r>
      <w:r w:rsidRPr="00E62893">
        <w:rPr>
          <w:rFonts w:ascii="Times New Roman" w:hAnsi="Times New Roman" w:cs="Times New Roman"/>
          <w:color w:val="000000"/>
          <w:sz w:val="20"/>
          <w:szCs w:val="20"/>
        </w:rPr>
        <w:t xml:space="preserve"> Patients can interact with healthcare professionals using this system about their health state, the efficiency of their medication and any side effects.</w:t>
      </w:r>
    </w:p>
    <w:p w:rsidR="00894B20" w:rsidRPr="00E62893" w:rsidRDefault="00894B20" w:rsidP="00894B20">
      <w:pPr>
        <w:spacing w:after="0" w:line="240" w:lineRule="auto"/>
        <w:jc w:val="both"/>
        <w:rPr>
          <w:rFonts w:ascii="Times New Roman" w:hAnsi="Times New Roman" w:cs="Times New Roman"/>
          <w:color w:val="000000"/>
          <w:sz w:val="20"/>
          <w:szCs w:val="20"/>
        </w:rPr>
      </w:pPr>
    </w:p>
    <w:p w:rsidR="00894B20" w:rsidRDefault="00894B20" w:rsidP="00894B20">
      <w:pPr>
        <w:spacing w:after="0" w:line="240" w:lineRule="auto"/>
        <w:jc w:val="center"/>
        <w:rPr>
          <w:rFonts w:ascii="Times New Roman" w:hAnsi="Times New Roman" w:cs="Times New Roman"/>
          <w:b/>
          <w:color w:val="000000"/>
          <w:sz w:val="20"/>
          <w:szCs w:val="20"/>
        </w:rPr>
      </w:pPr>
      <w:r w:rsidRPr="00E62893">
        <w:rPr>
          <w:rFonts w:ascii="Times New Roman" w:hAnsi="Times New Roman" w:cs="Times New Roman"/>
          <w:b/>
          <w:color w:val="000000"/>
          <w:sz w:val="20"/>
          <w:szCs w:val="20"/>
        </w:rPr>
        <w:t>VI. REFERENCES</w:t>
      </w:r>
    </w:p>
    <w:p w:rsidR="006C4F10" w:rsidRPr="00E62893" w:rsidRDefault="006C4F10" w:rsidP="009E43A2">
      <w:pPr>
        <w:spacing w:after="0" w:line="240" w:lineRule="auto"/>
        <w:rPr>
          <w:rFonts w:ascii="Times New Roman" w:hAnsi="Times New Roman" w:cs="Times New Roman"/>
          <w:color w:val="000000"/>
          <w:sz w:val="20"/>
          <w:szCs w:val="20"/>
        </w:rPr>
      </w:pPr>
    </w:p>
    <w:p w:rsidR="0073505B" w:rsidRPr="002A5F03" w:rsidRDefault="0073505B"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2A5F03">
        <w:rPr>
          <w:rFonts w:ascii="Times New Roman" w:hAnsi="Times New Roman" w:cs="Times New Roman"/>
          <w:color w:val="222222"/>
          <w:sz w:val="20"/>
          <w:szCs w:val="20"/>
          <w:shd w:val="clear" w:color="auto" w:fill="FFFFFF"/>
        </w:rPr>
        <w:t>MaltiBansal</w:t>
      </w:r>
      <w:proofErr w:type="spellEnd"/>
      <w:r w:rsidRPr="002A5F03">
        <w:rPr>
          <w:rFonts w:ascii="Times New Roman" w:hAnsi="Times New Roman" w:cs="Times New Roman"/>
          <w:color w:val="222222"/>
          <w:sz w:val="20"/>
          <w:szCs w:val="20"/>
          <w:shd w:val="clear" w:color="auto" w:fill="FFFFFF"/>
        </w:rPr>
        <w:t xml:space="preserve">, </w:t>
      </w:r>
      <w:proofErr w:type="spellStart"/>
      <w:r w:rsidRPr="002A5F03">
        <w:rPr>
          <w:rFonts w:ascii="Times New Roman" w:hAnsi="Times New Roman" w:cs="Times New Roman"/>
          <w:color w:val="222222"/>
          <w:sz w:val="20"/>
          <w:szCs w:val="20"/>
          <w:shd w:val="clear" w:color="auto" w:fill="FFFFFF"/>
        </w:rPr>
        <w:t>Bani</w:t>
      </w:r>
      <w:proofErr w:type="spellEnd"/>
      <w:r w:rsidRPr="002A5F03">
        <w:rPr>
          <w:rFonts w:ascii="Times New Roman" w:hAnsi="Times New Roman" w:cs="Times New Roman"/>
          <w:color w:val="222222"/>
          <w:sz w:val="20"/>
          <w:szCs w:val="20"/>
          <w:shd w:val="clear" w:color="auto" w:fill="FFFFFF"/>
        </w:rPr>
        <w:t xml:space="preserve"> Gandhi</w:t>
      </w:r>
      <w:r w:rsidRPr="007437FB">
        <w:rPr>
          <w:rFonts w:ascii="Times New Roman" w:hAnsi="Times New Roman" w:cs="Times New Roman"/>
          <w:color w:val="222222"/>
          <w:sz w:val="20"/>
          <w:szCs w:val="20"/>
          <w:shd w:val="clear" w:color="auto" w:fill="FFFFFF"/>
        </w:rPr>
        <w:t>, “(</w:t>
      </w:r>
      <w:proofErr w:type="spellStart"/>
      <w:r w:rsidRPr="007437FB">
        <w:rPr>
          <w:rFonts w:ascii="Times New Roman" w:hAnsi="Times New Roman" w:cs="Times New Roman"/>
          <w:color w:val="222222"/>
          <w:sz w:val="20"/>
          <w:szCs w:val="20"/>
          <w:shd w:val="clear" w:color="auto" w:fill="FFFFFF"/>
        </w:rPr>
        <w:t>IoT</w:t>
      </w:r>
      <w:proofErr w:type="spellEnd"/>
      <w:r w:rsidRPr="007437FB">
        <w:rPr>
          <w:rFonts w:ascii="Times New Roman" w:hAnsi="Times New Roman" w:cs="Times New Roman"/>
          <w:color w:val="222222"/>
          <w:sz w:val="20"/>
          <w:szCs w:val="20"/>
          <w:shd w:val="clear" w:color="auto" w:fill="FFFFFF"/>
        </w:rPr>
        <w:t>) Based Development Boards for Smart healthcare Applications”, 2018 4th International Conference on Computing Communication and Automation (ICCCA), Year: 2018.</w:t>
      </w:r>
    </w:p>
    <w:p w:rsidR="00462BA9" w:rsidRPr="007437FB" w:rsidRDefault="00462BA9"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2A5F03">
        <w:rPr>
          <w:rFonts w:ascii="Times New Roman" w:hAnsi="Times New Roman" w:cs="Times New Roman"/>
          <w:color w:val="222222"/>
          <w:sz w:val="20"/>
          <w:szCs w:val="20"/>
          <w:shd w:val="clear" w:color="auto" w:fill="FFFFFF"/>
        </w:rPr>
        <w:t xml:space="preserve">Bertha </w:t>
      </w:r>
      <w:proofErr w:type="spellStart"/>
      <w:r w:rsidRPr="002A5F03">
        <w:rPr>
          <w:rFonts w:ascii="Times New Roman" w:hAnsi="Times New Roman" w:cs="Times New Roman"/>
          <w:color w:val="222222"/>
          <w:sz w:val="20"/>
          <w:szCs w:val="20"/>
          <w:shd w:val="clear" w:color="auto" w:fill="FFFFFF"/>
        </w:rPr>
        <w:t>Mazon-Olivo</w:t>
      </w:r>
      <w:proofErr w:type="spellEnd"/>
      <w:r w:rsidRPr="002A5F03">
        <w:rPr>
          <w:rFonts w:ascii="Times New Roman" w:hAnsi="Times New Roman" w:cs="Times New Roman"/>
          <w:color w:val="222222"/>
          <w:sz w:val="20"/>
          <w:szCs w:val="20"/>
          <w:shd w:val="clear" w:color="auto" w:fill="FFFFFF"/>
        </w:rPr>
        <w:t xml:space="preserve">, Alberto </w:t>
      </w:r>
      <w:proofErr w:type="spellStart"/>
      <w:r w:rsidRPr="002A5F03">
        <w:rPr>
          <w:rFonts w:ascii="Times New Roman" w:hAnsi="Times New Roman" w:cs="Times New Roman"/>
          <w:color w:val="222222"/>
          <w:sz w:val="20"/>
          <w:szCs w:val="20"/>
          <w:shd w:val="clear" w:color="auto" w:fill="FFFFFF"/>
        </w:rPr>
        <w:t>Pan,”</w:t>
      </w:r>
      <w:r w:rsidRPr="007437FB">
        <w:rPr>
          <w:rFonts w:ascii="Times New Roman" w:hAnsi="Times New Roman" w:cs="Times New Roman"/>
          <w:color w:val="222222"/>
          <w:sz w:val="20"/>
          <w:szCs w:val="20"/>
          <w:shd w:val="clear" w:color="auto" w:fill="FFFFFF"/>
        </w:rPr>
        <w:t>Internet</w:t>
      </w:r>
      <w:proofErr w:type="spellEnd"/>
      <w:r w:rsidRPr="007437FB">
        <w:rPr>
          <w:rFonts w:ascii="Times New Roman" w:hAnsi="Times New Roman" w:cs="Times New Roman"/>
          <w:color w:val="222222"/>
          <w:sz w:val="20"/>
          <w:szCs w:val="20"/>
          <w:shd w:val="clear" w:color="auto" w:fill="FFFFFF"/>
        </w:rPr>
        <w:t xml:space="preserve"> of things (</w:t>
      </w:r>
      <w:proofErr w:type="spellStart"/>
      <w:r w:rsidRPr="007437FB">
        <w:rPr>
          <w:rFonts w:ascii="Times New Roman" w:hAnsi="Times New Roman" w:cs="Times New Roman"/>
          <w:color w:val="222222"/>
          <w:sz w:val="20"/>
          <w:szCs w:val="20"/>
          <w:shd w:val="clear" w:color="auto" w:fill="FFFFFF"/>
        </w:rPr>
        <w:t>IoT</w:t>
      </w:r>
      <w:proofErr w:type="spellEnd"/>
      <w:r w:rsidRPr="007437FB">
        <w:rPr>
          <w:rFonts w:ascii="Times New Roman" w:hAnsi="Times New Roman" w:cs="Times New Roman"/>
          <w:color w:val="222222"/>
          <w:sz w:val="20"/>
          <w:szCs w:val="20"/>
          <w:shd w:val="clear" w:color="auto" w:fill="FFFFFF"/>
        </w:rPr>
        <w:t xml:space="preserve">): State-of-the-art, Computing Paradigms and </w:t>
      </w:r>
      <w:r w:rsidRPr="007437FB">
        <w:rPr>
          <w:rFonts w:ascii="Times New Roman" w:hAnsi="Times New Roman" w:cs="Times New Roman"/>
          <w:color w:val="222222"/>
          <w:sz w:val="20"/>
          <w:szCs w:val="20"/>
          <w:shd w:val="clear" w:color="auto" w:fill="FFFFFF"/>
        </w:rPr>
        <w:lastRenderedPageBreak/>
        <w:t>Reference Architectures”, IEEE Latin America Transactions, Volume: 20, Issue: 1, Year: 2022 </w:t>
      </w:r>
    </w:p>
    <w:p w:rsidR="00E23667" w:rsidRPr="007437FB" w:rsidRDefault="00E23667"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2A5F03">
        <w:rPr>
          <w:rFonts w:ascii="Times New Roman" w:hAnsi="Times New Roman" w:cs="Times New Roman"/>
          <w:color w:val="222222"/>
          <w:sz w:val="20"/>
          <w:szCs w:val="20"/>
          <w:shd w:val="clear" w:color="auto" w:fill="FFFFFF"/>
        </w:rPr>
        <w:t>Nishank</w:t>
      </w:r>
      <w:proofErr w:type="spellEnd"/>
      <w:r w:rsidRPr="002A5F03">
        <w:rPr>
          <w:rFonts w:ascii="Times New Roman" w:hAnsi="Times New Roman" w:cs="Times New Roman"/>
          <w:color w:val="222222"/>
          <w:sz w:val="20"/>
          <w:szCs w:val="20"/>
          <w:shd w:val="clear" w:color="auto" w:fill="FFFFFF"/>
        </w:rPr>
        <w:t xml:space="preserve"> Jain, </w:t>
      </w:r>
      <w:proofErr w:type="spellStart"/>
      <w:r w:rsidRPr="002A5F03">
        <w:rPr>
          <w:rFonts w:ascii="Times New Roman" w:hAnsi="Times New Roman" w:cs="Times New Roman"/>
          <w:color w:val="222222"/>
          <w:sz w:val="20"/>
          <w:szCs w:val="20"/>
          <w:shd w:val="clear" w:color="auto" w:fill="FFFFFF"/>
        </w:rPr>
        <w:t>AlkaChaudhary</w:t>
      </w:r>
      <w:proofErr w:type="spellEnd"/>
      <w:r w:rsidRPr="002A5F03">
        <w:rPr>
          <w:rFonts w:ascii="Times New Roman" w:hAnsi="Times New Roman" w:cs="Times New Roman"/>
          <w:color w:val="222222"/>
          <w:sz w:val="20"/>
          <w:szCs w:val="20"/>
          <w:shd w:val="clear" w:color="auto" w:fill="FFFFFF"/>
        </w:rPr>
        <w:t xml:space="preserve">, </w:t>
      </w:r>
      <w:proofErr w:type="spellStart"/>
      <w:r w:rsidRPr="002A5F03">
        <w:rPr>
          <w:rFonts w:ascii="Times New Roman" w:hAnsi="Times New Roman" w:cs="Times New Roman"/>
          <w:color w:val="222222"/>
          <w:sz w:val="20"/>
          <w:szCs w:val="20"/>
          <w:shd w:val="clear" w:color="auto" w:fill="FFFFFF"/>
        </w:rPr>
        <w:t>NidhiSindhwani</w:t>
      </w:r>
      <w:proofErr w:type="spellEnd"/>
      <w:r w:rsidRPr="002A5F03">
        <w:rPr>
          <w:rFonts w:ascii="Times New Roman" w:hAnsi="Times New Roman" w:cs="Times New Roman"/>
          <w:color w:val="222222"/>
          <w:sz w:val="20"/>
          <w:szCs w:val="20"/>
          <w:shd w:val="clear" w:color="auto" w:fill="FFFFFF"/>
        </w:rPr>
        <w:t xml:space="preserve">, Ajay </w:t>
      </w:r>
      <w:proofErr w:type="spellStart"/>
      <w:r w:rsidRPr="002A5F03">
        <w:rPr>
          <w:rFonts w:ascii="Times New Roman" w:hAnsi="Times New Roman" w:cs="Times New Roman"/>
          <w:color w:val="222222"/>
          <w:sz w:val="20"/>
          <w:szCs w:val="20"/>
          <w:shd w:val="clear" w:color="auto" w:fill="FFFFFF"/>
        </w:rPr>
        <w:t>Rana</w:t>
      </w:r>
      <w:proofErr w:type="spellEnd"/>
      <w:r w:rsidRPr="007437FB">
        <w:rPr>
          <w:rFonts w:ascii="Times New Roman" w:hAnsi="Times New Roman" w:cs="Times New Roman"/>
          <w:color w:val="222222"/>
          <w:sz w:val="20"/>
          <w:szCs w:val="20"/>
          <w:shd w:val="clear" w:color="auto" w:fill="FFFFFF"/>
        </w:rPr>
        <w:t>, “Applications of </w:t>
      </w:r>
      <w:proofErr w:type="spellStart"/>
      <w:r w:rsidRPr="007437FB">
        <w:rPr>
          <w:rFonts w:ascii="Times New Roman" w:hAnsi="Times New Roman" w:cs="Times New Roman"/>
          <w:color w:val="222222"/>
          <w:sz w:val="20"/>
          <w:szCs w:val="20"/>
          <w:shd w:val="clear" w:color="auto" w:fill="FFFFFF"/>
        </w:rPr>
        <w:t>wearble</w:t>
      </w:r>
      <w:proofErr w:type="spellEnd"/>
      <w:r w:rsidRPr="007437FB">
        <w:rPr>
          <w:rFonts w:ascii="Times New Roman" w:hAnsi="Times New Roman" w:cs="Times New Roman"/>
          <w:color w:val="222222"/>
          <w:sz w:val="20"/>
          <w:szCs w:val="20"/>
          <w:shd w:val="clear" w:color="auto" w:fill="FFFFFF"/>
        </w:rPr>
        <w:t> devices in (</w:t>
      </w:r>
      <w:proofErr w:type="spellStart"/>
      <w:r w:rsidRPr="007437FB">
        <w:rPr>
          <w:rFonts w:ascii="Times New Roman" w:hAnsi="Times New Roman" w:cs="Times New Roman"/>
          <w:color w:val="222222"/>
          <w:sz w:val="20"/>
          <w:szCs w:val="20"/>
          <w:shd w:val="clear" w:color="auto" w:fill="FFFFFF"/>
        </w:rPr>
        <w:t>IoT</w:t>
      </w:r>
      <w:proofErr w:type="spellEnd"/>
      <w:r w:rsidRPr="007437FB">
        <w:rPr>
          <w:rFonts w:ascii="Times New Roman" w:hAnsi="Times New Roman" w:cs="Times New Roman"/>
          <w:color w:val="222222"/>
          <w:sz w:val="20"/>
          <w:szCs w:val="20"/>
          <w:shd w:val="clear" w:color="auto" w:fill="FFFFFF"/>
        </w:rPr>
        <w:t xml:space="preserve">)”, </w:t>
      </w:r>
      <w:proofErr w:type="gramStart"/>
      <w:r w:rsidRPr="007437FB">
        <w:rPr>
          <w:rFonts w:ascii="Times New Roman" w:hAnsi="Times New Roman" w:cs="Times New Roman"/>
          <w:color w:val="222222"/>
          <w:sz w:val="20"/>
          <w:szCs w:val="20"/>
          <w:shd w:val="clear" w:color="auto" w:fill="FFFFFF"/>
        </w:rPr>
        <w:t>2021</w:t>
      </w:r>
      <w:proofErr w:type="gramEnd"/>
      <w:r w:rsidRPr="007437FB">
        <w:rPr>
          <w:rFonts w:ascii="Times New Roman" w:hAnsi="Times New Roman" w:cs="Times New Roman"/>
          <w:color w:val="222222"/>
          <w:sz w:val="20"/>
          <w:szCs w:val="20"/>
          <w:shd w:val="clear" w:color="auto" w:fill="FFFFFF"/>
        </w:rPr>
        <w:t xml:space="preserve"> 9th International Conference on Reliability, </w:t>
      </w:r>
      <w:proofErr w:type="spellStart"/>
      <w:r w:rsidRPr="007437FB">
        <w:rPr>
          <w:rFonts w:ascii="Times New Roman" w:hAnsi="Times New Roman" w:cs="Times New Roman"/>
          <w:color w:val="222222"/>
          <w:sz w:val="20"/>
          <w:szCs w:val="20"/>
          <w:shd w:val="clear" w:color="auto" w:fill="FFFFFF"/>
        </w:rPr>
        <w:t>Infocom</w:t>
      </w:r>
      <w:proofErr w:type="spellEnd"/>
      <w:r w:rsidRPr="007437FB">
        <w:rPr>
          <w:rFonts w:ascii="Times New Roman" w:hAnsi="Times New Roman" w:cs="Times New Roman"/>
          <w:color w:val="222222"/>
          <w:sz w:val="20"/>
          <w:szCs w:val="20"/>
          <w:shd w:val="clear" w:color="auto" w:fill="FFFFFF"/>
        </w:rPr>
        <w:t xml:space="preserve"> Technologies and Optimization (Trends and Future Directions) (ICRITO), Year: 2021</w:t>
      </w:r>
      <w:r w:rsidR="00DA2E8D" w:rsidRPr="007437FB">
        <w:rPr>
          <w:rFonts w:ascii="Times New Roman" w:hAnsi="Times New Roman" w:cs="Times New Roman"/>
          <w:color w:val="222222"/>
          <w:sz w:val="20"/>
          <w:szCs w:val="20"/>
          <w:shd w:val="clear" w:color="auto" w:fill="FFFFFF"/>
        </w:rPr>
        <w:t>.</w:t>
      </w:r>
    </w:p>
    <w:p w:rsidR="00891EA6" w:rsidRPr="007437FB" w:rsidRDefault="00891EA6" w:rsidP="00C1592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2A5F03">
        <w:rPr>
          <w:rFonts w:ascii="Times New Roman" w:hAnsi="Times New Roman" w:cs="Times New Roman"/>
          <w:color w:val="222222"/>
          <w:sz w:val="20"/>
          <w:szCs w:val="20"/>
          <w:shd w:val="clear" w:color="auto" w:fill="FFFFFF"/>
        </w:rPr>
        <w:t>MaltiBansal</w:t>
      </w:r>
      <w:proofErr w:type="spellEnd"/>
      <w:r w:rsidRPr="002A5F03">
        <w:rPr>
          <w:rFonts w:ascii="Times New Roman" w:hAnsi="Times New Roman" w:cs="Times New Roman"/>
          <w:color w:val="222222"/>
          <w:sz w:val="20"/>
          <w:szCs w:val="20"/>
          <w:shd w:val="clear" w:color="auto" w:fill="FFFFFF"/>
        </w:rPr>
        <w:t xml:space="preserve">, Samarth </w:t>
      </w:r>
      <w:proofErr w:type="spellStart"/>
      <w:r w:rsidRPr="002A5F03">
        <w:rPr>
          <w:rFonts w:ascii="Times New Roman" w:hAnsi="Times New Roman" w:cs="Times New Roman"/>
          <w:color w:val="222222"/>
          <w:sz w:val="20"/>
          <w:szCs w:val="20"/>
          <w:shd w:val="clear" w:color="auto" w:fill="FFFFFF"/>
        </w:rPr>
        <w:t>Garg</w:t>
      </w:r>
      <w:proofErr w:type="spellEnd"/>
      <w:r w:rsidRPr="007437FB">
        <w:rPr>
          <w:rFonts w:ascii="Times New Roman" w:hAnsi="Times New Roman" w:cs="Times New Roman"/>
          <w:color w:val="222222"/>
          <w:sz w:val="20"/>
          <w:szCs w:val="20"/>
          <w:shd w:val="clear" w:color="auto" w:fill="FFFFFF"/>
        </w:rPr>
        <w:t>, “Internet of things (</w:t>
      </w:r>
      <w:proofErr w:type="spellStart"/>
      <w:r w:rsidRPr="007437FB">
        <w:rPr>
          <w:rFonts w:ascii="Times New Roman" w:hAnsi="Times New Roman" w:cs="Times New Roman"/>
          <w:color w:val="222222"/>
          <w:sz w:val="20"/>
          <w:szCs w:val="20"/>
          <w:shd w:val="clear" w:color="auto" w:fill="FFFFFF"/>
        </w:rPr>
        <w:t>IoT</w:t>
      </w:r>
      <w:proofErr w:type="spellEnd"/>
      <w:r w:rsidRPr="007437FB">
        <w:rPr>
          <w:rFonts w:ascii="Times New Roman" w:hAnsi="Times New Roman" w:cs="Times New Roman"/>
          <w:color w:val="222222"/>
          <w:sz w:val="20"/>
          <w:szCs w:val="20"/>
          <w:shd w:val="clear" w:color="auto" w:fill="FFFFFF"/>
        </w:rPr>
        <w:t>) based Assistive Devices”, 2021 6th International Conference on Inventive Computation Technologies (ICICT), Year: 2021</w:t>
      </w:r>
      <w:r w:rsidR="00DA2E8D" w:rsidRPr="007437FB">
        <w:rPr>
          <w:rFonts w:ascii="Times New Roman" w:hAnsi="Times New Roman" w:cs="Times New Roman"/>
          <w:color w:val="222222"/>
          <w:sz w:val="20"/>
          <w:szCs w:val="20"/>
          <w:shd w:val="clear" w:color="auto" w:fill="FFFFFF"/>
        </w:rPr>
        <w:t>.</w:t>
      </w:r>
    </w:p>
    <w:p w:rsidR="00722134" w:rsidRDefault="00722134" w:rsidP="00722134">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2A5F03">
        <w:rPr>
          <w:rFonts w:ascii="Times New Roman" w:hAnsi="Times New Roman" w:cs="Times New Roman"/>
          <w:color w:val="222222"/>
          <w:sz w:val="20"/>
          <w:szCs w:val="20"/>
          <w:shd w:val="clear" w:color="auto" w:fill="FFFFFF"/>
        </w:rPr>
        <w:t>NawrasGeorgi</w:t>
      </w:r>
      <w:proofErr w:type="spellEnd"/>
      <w:r w:rsidRPr="002A5F03">
        <w:rPr>
          <w:rFonts w:ascii="Times New Roman" w:hAnsi="Times New Roman" w:cs="Times New Roman"/>
          <w:color w:val="222222"/>
          <w:sz w:val="20"/>
          <w:szCs w:val="20"/>
          <w:shd w:val="clear" w:color="auto" w:fill="FFFFFF"/>
        </w:rPr>
        <w:t xml:space="preserve">, </w:t>
      </w:r>
      <w:proofErr w:type="spellStart"/>
      <w:r w:rsidRPr="002A5F03">
        <w:rPr>
          <w:rFonts w:ascii="Times New Roman" w:hAnsi="Times New Roman" w:cs="Times New Roman"/>
          <w:color w:val="222222"/>
          <w:sz w:val="20"/>
          <w:szCs w:val="20"/>
          <w:shd w:val="clear" w:color="auto" w:fill="FFFFFF"/>
        </w:rPr>
        <w:t>Regine</w:t>
      </w:r>
      <w:proofErr w:type="spellEnd"/>
      <w:r w:rsidRPr="002A5F03">
        <w:rPr>
          <w:rFonts w:ascii="Times New Roman" w:hAnsi="Times New Roman" w:cs="Times New Roman"/>
          <w:color w:val="222222"/>
          <w:sz w:val="20"/>
          <w:szCs w:val="20"/>
          <w:shd w:val="clear" w:color="auto" w:fill="FFFFFF"/>
        </w:rPr>
        <w:t xml:space="preserve"> Le </w:t>
      </w:r>
      <w:proofErr w:type="spellStart"/>
      <w:r w:rsidRPr="002A5F03">
        <w:rPr>
          <w:rFonts w:ascii="Times New Roman" w:hAnsi="Times New Roman" w:cs="Times New Roman"/>
          <w:color w:val="222222"/>
          <w:sz w:val="20"/>
          <w:szCs w:val="20"/>
          <w:shd w:val="clear" w:color="auto" w:fill="FFFFFF"/>
        </w:rPr>
        <w:t>BouquinJeannès</w:t>
      </w:r>
      <w:proofErr w:type="spellEnd"/>
      <w:r w:rsidRPr="007437FB">
        <w:rPr>
          <w:rFonts w:ascii="Times New Roman" w:hAnsi="Times New Roman" w:cs="Times New Roman"/>
          <w:color w:val="222222"/>
          <w:sz w:val="20"/>
          <w:szCs w:val="20"/>
          <w:shd w:val="clear" w:color="auto" w:fill="FFFFFF"/>
        </w:rPr>
        <w:t>, “Proposal of a Remote Monitoring System for elderly Health prevention”, 2017 International Conference on Smart, monitored and Controlled Cities (SM2C), Year: 2017</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S. S., &amp; Krishna, A. M. (2020). On Board Artificial Intelligence With Service Aggregation for Edge Computing in Industrial Applications. Journal of Critical Reviews, 7(07).</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&amp; </w:t>
      </w:r>
      <w:proofErr w:type="spellStart"/>
      <w:r w:rsidRPr="001848EC">
        <w:rPr>
          <w:rFonts w:ascii="Times New Roman" w:hAnsi="Times New Roman" w:cs="Times New Roman"/>
          <w:color w:val="222222"/>
          <w:sz w:val="20"/>
          <w:szCs w:val="20"/>
          <w:shd w:val="clear" w:color="auto" w:fill="FFFFFF"/>
        </w:rPr>
        <w:t>Balamanigandan</w:t>
      </w:r>
      <w:proofErr w:type="spellEnd"/>
      <w:r w:rsidRPr="001848EC">
        <w:rPr>
          <w:rFonts w:ascii="Times New Roman" w:hAnsi="Times New Roman" w:cs="Times New Roman"/>
          <w:color w:val="222222"/>
          <w:sz w:val="20"/>
          <w:szCs w:val="20"/>
          <w:shd w:val="clear" w:color="auto" w:fill="FFFFFF"/>
        </w:rPr>
        <w:t>, R. (2022, December). Design of Hybrid Authentication Protocol for High Secure Applications in Cloud Environments. In 2022 International Conference on Automation, Computing and Renewable Systems (ICACRS) (pp. 408-414).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Madhuri</w:t>
      </w:r>
      <w:proofErr w:type="spellEnd"/>
      <w:r w:rsidRPr="001848EC">
        <w:rPr>
          <w:rFonts w:ascii="Times New Roman" w:hAnsi="Times New Roman" w:cs="Times New Roman"/>
          <w:color w:val="222222"/>
          <w:sz w:val="20"/>
          <w:szCs w:val="20"/>
          <w:shd w:val="clear" w:color="auto" w:fill="FFFFFF"/>
        </w:rPr>
        <w:t xml:space="preserve">, A., </w:t>
      </w:r>
      <w:proofErr w:type="spellStart"/>
      <w:r w:rsidRPr="001848EC">
        <w:rPr>
          <w:rFonts w:ascii="Times New Roman" w:hAnsi="Times New Roman" w:cs="Times New Roman"/>
          <w:color w:val="222222"/>
          <w:sz w:val="20"/>
          <w:szCs w:val="20"/>
          <w:shd w:val="clear" w:color="auto" w:fill="FFFFFF"/>
        </w:rPr>
        <w:t>Jyothi</w:t>
      </w:r>
      <w:proofErr w:type="spellEnd"/>
      <w:r w:rsidRPr="001848EC">
        <w:rPr>
          <w:rFonts w:ascii="Times New Roman" w:hAnsi="Times New Roman" w:cs="Times New Roman"/>
          <w:color w:val="222222"/>
          <w:sz w:val="20"/>
          <w:szCs w:val="20"/>
          <w:shd w:val="clear" w:color="auto" w:fill="FFFFFF"/>
        </w:rPr>
        <w:t xml:space="preserve">, V. E., Praveen, S. P., </w:t>
      </w:r>
      <w:proofErr w:type="spellStart"/>
      <w:r w:rsidRPr="001848EC">
        <w:rPr>
          <w:rFonts w:ascii="Times New Roman" w:hAnsi="Times New Roman" w:cs="Times New Roman"/>
          <w:color w:val="222222"/>
          <w:sz w:val="20"/>
          <w:szCs w:val="20"/>
          <w:shd w:val="clear" w:color="auto" w:fill="FFFFFF"/>
        </w:rPr>
        <w:t>Sindhura</w:t>
      </w:r>
      <w:proofErr w:type="spellEnd"/>
      <w:r w:rsidRPr="001848EC">
        <w:rPr>
          <w:rFonts w:ascii="Times New Roman" w:hAnsi="Times New Roman" w:cs="Times New Roman"/>
          <w:color w:val="222222"/>
          <w:sz w:val="20"/>
          <w:szCs w:val="20"/>
          <w:shd w:val="clear" w:color="auto" w:fill="FFFFFF"/>
        </w:rPr>
        <w:t xml:space="preserve">, S., </w:t>
      </w:r>
      <w:proofErr w:type="spellStart"/>
      <w:r w:rsidRPr="001848EC">
        <w:rPr>
          <w:rFonts w:ascii="Times New Roman" w:hAnsi="Times New Roman" w:cs="Times New Roman"/>
          <w:color w:val="222222"/>
          <w:sz w:val="20"/>
          <w:szCs w:val="20"/>
          <w:shd w:val="clear" w:color="auto" w:fill="FFFFFF"/>
        </w:rPr>
        <w:t>Srinivas</w:t>
      </w:r>
      <w:proofErr w:type="spellEnd"/>
      <w:r w:rsidRPr="001848EC">
        <w:rPr>
          <w:rFonts w:ascii="Times New Roman" w:hAnsi="Times New Roman" w:cs="Times New Roman"/>
          <w:color w:val="222222"/>
          <w:sz w:val="20"/>
          <w:szCs w:val="20"/>
          <w:shd w:val="clear" w:color="auto" w:fill="FFFFFF"/>
        </w:rPr>
        <w:t>, V. S., &amp; Kumar, D. L. S. (2022). A New Multi-Level Semi-Supervised Learning Approach for Network Intrusion Detection System Based on the ‘GOA’. Journal of Interconnection Networks, 2143047.</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Reddy, B. V., </w:t>
      </w:r>
      <w:proofErr w:type="spellStart"/>
      <w:r w:rsidRPr="001848EC">
        <w:rPr>
          <w:rFonts w:ascii="Times New Roman" w:hAnsi="Times New Roman" w:cs="Times New Roman"/>
          <w:color w:val="222222"/>
          <w:sz w:val="20"/>
          <w:szCs w:val="20"/>
          <w:shd w:val="clear" w:color="auto" w:fill="FFFFFF"/>
        </w:rPr>
        <w:t>Chaitanya</w:t>
      </w:r>
      <w:proofErr w:type="spellEnd"/>
      <w:r w:rsidRPr="001848EC">
        <w:rPr>
          <w:rFonts w:ascii="Times New Roman" w:hAnsi="Times New Roman" w:cs="Times New Roman"/>
          <w:color w:val="222222"/>
          <w:sz w:val="20"/>
          <w:szCs w:val="20"/>
          <w:shd w:val="clear" w:color="auto" w:fill="FFFFFF"/>
        </w:rPr>
        <w:t xml:space="preserve">, K. K., &amp; </w:t>
      </w:r>
      <w:proofErr w:type="spellStart"/>
      <w:r w:rsidRPr="001848EC">
        <w:rPr>
          <w:rFonts w:ascii="Times New Roman" w:hAnsi="Times New Roman" w:cs="Times New Roman"/>
          <w:color w:val="222222"/>
          <w:sz w:val="20"/>
          <w:szCs w:val="20"/>
          <w:shd w:val="clear" w:color="auto" w:fill="FFFFFF"/>
        </w:rPr>
        <w:t>Rao</w:t>
      </w:r>
      <w:proofErr w:type="spellEnd"/>
      <w:r w:rsidRPr="001848EC">
        <w:rPr>
          <w:rFonts w:ascii="Times New Roman" w:hAnsi="Times New Roman" w:cs="Times New Roman"/>
          <w:color w:val="222222"/>
          <w:sz w:val="20"/>
          <w:szCs w:val="20"/>
          <w:shd w:val="clear" w:color="auto" w:fill="FFFFFF"/>
        </w:rPr>
        <w:t>, M. V. (2023, January). An Integrated Approach to Improve E-Healthcare System using Dynamic Cloud Computing Platform. In 2023 5th International Conference on Smart Systems and Inventive Technology (ICSSIT) (pp. 776-782).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 xml:space="preserve">S </w:t>
      </w:r>
      <w:proofErr w:type="spellStart"/>
      <w:r w:rsidRPr="001848EC">
        <w:rPr>
          <w:rFonts w:ascii="Times New Roman" w:hAnsi="Times New Roman" w:cs="Times New Roman"/>
          <w:color w:val="222222"/>
          <w:sz w:val="20"/>
          <w:szCs w:val="20"/>
          <w:shd w:val="clear" w:color="auto" w:fill="FFFFFF"/>
        </w:rPr>
        <w:t>Phani</w:t>
      </w:r>
      <w:proofErr w:type="spellEnd"/>
      <w:r w:rsidRPr="001848EC">
        <w:rPr>
          <w:rFonts w:ascii="Times New Roman" w:hAnsi="Times New Roman" w:cs="Times New Roman"/>
          <w:color w:val="222222"/>
          <w:sz w:val="20"/>
          <w:szCs w:val="20"/>
          <w:shd w:val="clear" w:color="auto" w:fill="FFFFFF"/>
        </w:rPr>
        <w:t xml:space="preserve"> Praveen, </w:t>
      </w:r>
      <w:proofErr w:type="spellStart"/>
      <w:r w:rsidRPr="001848EC">
        <w:rPr>
          <w:rFonts w:ascii="Times New Roman" w:hAnsi="Times New Roman" w:cs="Times New Roman"/>
          <w:color w:val="222222"/>
          <w:sz w:val="20"/>
          <w:szCs w:val="20"/>
          <w:shd w:val="clear" w:color="auto" w:fill="FFFFFF"/>
        </w:rPr>
        <w:t>Rajeswari</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Nakka</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Anuradha</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Chokka</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Venkata</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Nagaraju</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Thatha</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Sai</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Srinivas</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and </w:t>
      </w:r>
      <w:proofErr w:type="spellStart"/>
      <w:r w:rsidRPr="001848EC">
        <w:rPr>
          <w:rFonts w:ascii="Times New Roman" w:hAnsi="Times New Roman" w:cs="Times New Roman"/>
          <w:color w:val="222222"/>
          <w:sz w:val="20"/>
          <w:szCs w:val="20"/>
          <w:shd w:val="clear" w:color="auto" w:fill="FFFFFF"/>
        </w:rPr>
        <w:t>Uddagiri</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Sirisha</w:t>
      </w:r>
      <w:proofErr w:type="spellEnd"/>
      <w:r w:rsidRPr="001848EC">
        <w:rPr>
          <w:rFonts w:ascii="Times New Roman" w:hAnsi="Times New Roman" w:cs="Times New Roman"/>
          <w:color w:val="222222"/>
          <w:sz w:val="20"/>
          <w:szCs w:val="20"/>
          <w:shd w:val="clear" w:color="auto" w:fill="FFFFFF"/>
        </w:rPr>
        <w:t>, “A Novel Classification Approach for Grape Leaf Disease Detection Based on Different Attention Deep Learning Techniques” International Journal of Advanced Computer Science and Applications(IJACSA), 14(6), 2023. http://dx.doi.org/10.14569/IJACSA.2023.01406128</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 xml:space="preserve">Praveen, S. P., </w:t>
      </w:r>
      <w:proofErr w:type="spellStart"/>
      <w:r w:rsidRPr="001848EC">
        <w:rPr>
          <w:rFonts w:ascii="Times New Roman" w:hAnsi="Times New Roman" w:cs="Times New Roman"/>
          <w:color w:val="222222"/>
          <w:sz w:val="20"/>
          <w:szCs w:val="20"/>
          <w:shd w:val="clear" w:color="auto" w:fill="FFFFFF"/>
        </w:rPr>
        <w:t>Sarala</w:t>
      </w:r>
      <w:proofErr w:type="spellEnd"/>
      <w:r w:rsidRPr="001848EC">
        <w:rPr>
          <w:rFonts w:ascii="Times New Roman" w:hAnsi="Times New Roman" w:cs="Times New Roman"/>
          <w:color w:val="222222"/>
          <w:sz w:val="20"/>
          <w:szCs w:val="20"/>
          <w:shd w:val="clear" w:color="auto" w:fill="FFFFFF"/>
        </w:rPr>
        <w:t xml:space="preserve">, P., Kumar, T. K. M., </w:t>
      </w:r>
      <w:proofErr w:type="spellStart"/>
      <w:r w:rsidRPr="001848EC">
        <w:rPr>
          <w:rFonts w:ascii="Times New Roman" w:hAnsi="Times New Roman" w:cs="Times New Roman"/>
          <w:color w:val="222222"/>
          <w:sz w:val="20"/>
          <w:szCs w:val="20"/>
          <w:shd w:val="clear" w:color="auto" w:fill="FFFFFF"/>
        </w:rPr>
        <w:t>Manuri</w:t>
      </w:r>
      <w:proofErr w:type="spellEnd"/>
      <w:r w:rsidRPr="001848EC">
        <w:rPr>
          <w:rFonts w:ascii="Times New Roman" w:hAnsi="Times New Roman" w:cs="Times New Roman"/>
          <w:color w:val="222222"/>
          <w:sz w:val="20"/>
          <w:szCs w:val="20"/>
          <w:shd w:val="clear" w:color="auto" w:fill="FFFFFF"/>
        </w:rPr>
        <w:t xml:space="preserve">, S. G., </w:t>
      </w:r>
      <w:proofErr w:type="spellStart"/>
      <w:r w:rsidRPr="001848EC">
        <w:rPr>
          <w:rFonts w:ascii="Times New Roman" w:hAnsi="Times New Roman" w:cs="Times New Roman"/>
          <w:color w:val="222222"/>
          <w:sz w:val="20"/>
          <w:szCs w:val="20"/>
          <w:shd w:val="clear" w:color="auto" w:fill="FFFFFF"/>
        </w:rPr>
        <w:t>Srinivas</w:t>
      </w:r>
      <w:proofErr w:type="spellEnd"/>
      <w:r w:rsidRPr="001848EC">
        <w:rPr>
          <w:rFonts w:ascii="Times New Roman" w:hAnsi="Times New Roman" w:cs="Times New Roman"/>
          <w:color w:val="222222"/>
          <w:sz w:val="20"/>
          <w:szCs w:val="20"/>
          <w:shd w:val="clear" w:color="auto" w:fill="FFFFFF"/>
        </w:rPr>
        <w:t xml:space="preserve">, V. S., &amp; </w:t>
      </w:r>
      <w:proofErr w:type="spellStart"/>
      <w:r w:rsidRPr="001848EC">
        <w:rPr>
          <w:rFonts w:ascii="Times New Roman" w:hAnsi="Times New Roman" w:cs="Times New Roman"/>
          <w:color w:val="222222"/>
          <w:sz w:val="20"/>
          <w:szCs w:val="20"/>
          <w:shd w:val="clear" w:color="auto" w:fill="FFFFFF"/>
        </w:rPr>
        <w:t>Swapna</w:t>
      </w:r>
      <w:proofErr w:type="spellEnd"/>
      <w:r w:rsidRPr="001848EC">
        <w:rPr>
          <w:rFonts w:ascii="Times New Roman" w:hAnsi="Times New Roman" w:cs="Times New Roman"/>
          <w:color w:val="222222"/>
          <w:sz w:val="20"/>
          <w:szCs w:val="20"/>
          <w:shd w:val="clear" w:color="auto" w:fill="FFFFFF"/>
        </w:rPr>
        <w:t xml:space="preserve">, D. (2022, November). An Adaptive Load Balancing Technique for Multi SDN Controllers. In 2022 International Conference on Augmented Intelligence and Sustainable Systems (ICAISS) (pp. 1403-1409). IEEE. </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w:t>
      </w:r>
      <w:proofErr w:type="spellStart"/>
      <w:r w:rsidRPr="001848EC">
        <w:rPr>
          <w:rFonts w:ascii="Times New Roman" w:hAnsi="Times New Roman" w:cs="Times New Roman"/>
          <w:color w:val="222222"/>
          <w:sz w:val="20"/>
          <w:szCs w:val="20"/>
          <w:shd w:val="clear" w:color="auto" w:fill="FFFFFF"/>
        </w:rPr>
        <w:t>Basha</w:t>
      </w:r>
      <w:proofErr w:type="spellEnd"/>
      <w:r w:rsidRPr="001848EC">
        <w:rPr>
          <w:rFonts w:ascii="Times New Roman" w:hAnsi="Times New Roman" w:cs="Times New Roman"/>
          <w:color w:val="222222"/>
          <w:sz w:val="20"/>
          <w:szCs w:val="20"/>
          <w:shd w:val="clear" w:color="auto" w:fill="FFFFFF"/>
        </w:rPr>
        <w:t xml:space="preserve"> </w:t>
      </w:r>
      <w:proofErr w:type="spellStart"/>
      <w:proofErr w:type="gramStart"/>
      <w:r w:rsidRPr="001848EC">
        <w:rPr>
          <w:rFonts w:ascii="Times New Roman" w:hAnsi="Times New Roman" w:cs="Times New Roman"/>
          <w:color w:val="222222"/>
          <w:sz w:val="20"/>
          <w:szCs w:val="20"/>
          <w:shd w:val="clear" w:color="auto" w:fill="FFFFFF"/>
        </w:rPr>
        <w:t>Sk</w:t>
      </w:r>
      <w:proofErr w:type="spellEnd"/>
      <w:proofErr w:type="gramEnd"/>
      <w:r w:rsidRPr="001848EC">
        <w:rPr>
          <w:rFonts w:ascii="Times New Roman" w:hAnsi="Times New Roman" w:cs="Times New Roman"/>
          <w:color w:val="222222"/>
          <w:sz w:val="20"/>
          <w:szCs w:val="20"/>
          <w:shd w:val="clear" w:color="auto" w:fill="FFFFFF"/>
        </w:rPr>
        <w:t xml:space="preserve">, K., &amp; </w:t>
      </w:r>
      <w:proofErr w:type="spellStart"/>
      <w:r w:rsidRPr="001848EC">
        <w:rPr>
          <w:rFonts w:ascii="Times New Roman" w:hAnsi="Times New Roman" w:cs="Times New Roman"/>
          <w:color w:val="222222"/>
          <w:sz w:val="20"/>
          <w:szCs w:val="20"/>
          <w:shd w:val="clear" w:color="auto" w:fill="FFFFFF"/>
        </w:rPr>
        <w:t>Yakubreddy</w:t>
      </w:r>
      <w:proofErr w:type="spellEnd"/>
      <w:r w:rsidRPr="001848EC">
        <w:rPr>
          <w:rFonts w:ascii="Times New Roman" w:hAnsi="Times New Roman" w:cs="Times New Roman"/>
          <w:color w:val="222222"/>
          <w:sz w:val="20"/>
          <w:szCs w:val="20"/>
          <w:shd w:val="clear" w:color="auto" w:fill="FFFFFF"/>
        </w:rPr>
        <w:t xml:space="preserve">, K. (2023). Cloud-hosted concept-hierarchy flex-based infringement checking system. International Advanced Research Journal in Science, Engineering and Technology, 10(3).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&amp; </w:t>
      </w:r>
      <w:proofErr w:type="spellStart"/>
      <w:r w:rsidRPr="001848EC">
        <w:rPr>
          <w:rFonts w:ascii="Times New Roman" w:hAnsi="Times New Roman" w:cs="Times New Roman"/>
          <w:color w:val="222222"/>
          <w:sz w:val="20"/>
          <w:szCs w:val="20"/>
          <w:shd w:val="clear" w:color="auto" w:fill="FFFFFF"/>
        </w:rPr>
        <w:t>Balamanigandan</w:t>
      </w:r>
      <w:proofErr w:type="spellEnd"/>
      <w:r w:rsidRPr="001848EC">
        <w:rPr>
          <w:rFonts w:ascii="Times New Roman" w:hAnsi="Times New Roman" w:cs="Times New Roman"/>
          <w:color w:val="222222"/>
          <w:sz w:val="20"/>
          <w:szCs w:val="20"/>
          <w:shd w:val="clear" w:color="auto" w:fill="FFFFFF"/>
        </w:rPr>
        <w:t xml:space="preserve">, R. (2023). </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proofErr w:type="gramStart"/>
      <w:r w:rsidRPr="001848EC">
        <w:rPr>
          <w:rFonts w:ascii="Times New Roman" w:hAnsi="Times New Roman" w:cs="Times New Roman"/>
          <w:color w:val="222222"/>
          <w:sz w:val="20"/>
          <w:szCs w:val="20"/>
          <w:shd w:val="clear" w:color="auto" w:fill="FFFFFF"/>
        </w:rPr>
        <w:t>Sk</w:t>
      </w:r>
      <w:proofErr w:type="spellEnd"/>
      <w:proofErr w:type="gramEnd"/>
      <w:r w:rsidRPr="001848EC">
        <w:rPr>
          <w:rFonts w:ascii="Times New Roman" w:hAnsi="Times New Roman" w:cs="Times New Roman"/>
          <w:color w:val="222222"/>
          <w:sz w:val="20"/>
          <w:szCs w:val="20"/>
          <w:shd w:val="clear" w:color="auto" w:fill="FFFFFF"/>
        </w:rPr>
        <w:t xml:space="preserve">, K. B., </w:t>
      </w:r>
      <w:proofErr w:type="spellStart"/>
      <w:r w:rsidRPr="001848EC">
        <w:rPr>
          <w:rFonts w:ascii="Times New Roman" w:hAnsi="Times New Roman" w:cs="Times New Roman"/>
          <w:color w:val="222222"/>
          <w:sz w:val="20"/>
          <w:szCs w:val="20"/>
          <w:shd w:val="clear" w:color="auto" w:fill="FFFFFF"/>
        </w:rPr>
        <w:t>Roja</w:t>
      </w:r>
      <w:proofErr w:type="spellEnd"/>
      <w:r w:rsidRPr="001848EC">
        <w:rPr>
          <w:rFonts w:ascii="Times New Roman" w:hAnsi="Times New Roman" w:cs="Times New Roman"/>
          <w:color w:val="222222"/>
          <w:sz w:val="20"/>
          <w:szCs w:val="20"/>
          <w:shd w:val="clear" w:color="auto" w:fill="FFFFFF"/>
        </w:rPr>
        <w:t xml:space="preserve">, D., </w:t>
      </w:r>
      <w:proofErr w:type="spellStart"/>
      <w:r w:rsidRPr="001848EC">
        <w:rPr>
          <w:rFonts w:ascii="Times New Roman" w:hAnsi="Times New Roman" w:cs="Times New Roman"/>
          <w:color w:val="222222"/>
          <w:sz w:val="20"/>
          <w:szCs w:val="20"/>
          <w:shd w:val="clear" w:color="auto" w:fill="FFFFFF"/>
        </w:rPr>
        <w:t>Priya</w:t>
      </w:r>
      <w:proofErr w:type="spellEnd"/>
      <w:r w:rsidRPr="001848EC">
        <w:rPr>
          <w:rFonts w:ascii="Times New Roman" w:hAnsi="Times New Roman" w:cs="Times New Roman"/>
          <w:color w:val="222222"/>
          <w:sz w:val="20"/>
          <w:szCs w:val="20"/>
          <w:shd w:val="clear" w:color="auto" w:fill="FFFFFF"/>
        </w:rPr>
        <w:t xml:space="preserve">, S. S., </w:t>
      </w:r>
      <w:proofErr w:type="spellStart"/>
      <w:r w:rsidRPr="001848EC">
        <w:rPr>
          <w:rFonts w:ascii="Times New Roman" w:hAnsi="Times New Roman" w:cs="Times New Roman"/>
          <w:color w:val="222222"/>
          <w:sz w:val="20"/>
          <w:szCs w:val="20"/>
          <w:shd w:val="clear" w:color="auto" w:fill="FFFFFF"/>
        </w:rPr>
        <w:t>Dalavi</w:t>
      </w:r>
      <w:proofErr w:type="spellEnd"/>
      <w:r w:rsidRPr="001848EC">
        <w:rPr>
          <w:rFonts w:ascii="Times New Roman" w:hAnsi="Times New Roman" w:cs="Times New Roman"/>
          <w:color w:val="222222"/>
          <w:sz w:val="20"/>
          <w:szCs w:val="20"/>
          <w:shd w:val="clear" w:color="auto" w:fill="FFFFFF"/>
        </w:rPr>
        <w:t xml:space="preserve">, L.,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&amp; Reddy, V. (2023, March). Coronary </w:t>
      </w:r>
      <w:r w:rsidRPr="001848EC">
        <w:rPr>
          <w:rFonts w:ascii="Times New Roman" w:hAnsi="Times New Roman" w:cs="Times New Roman"/>
          <w:color w:val="222222"/>
          <w:sz w:val="20"/>
          <w:szCs w:val="20"/>
          <w:shd w:val="clear" w:color="auto" w:fill="FFFFFF"/>
        </w:rPr>
        <w:lastRenderedPageBreak/>
        <w:t xml:space="preserve">Heart Disease Prediction and Classification using Hybrid Machine Learning Algorithms. In 2023 International Conference on Innovative Data Communication Technologies and Application (ICIDCA) (pp. 1-7). IEEE. </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VenkateswaraRao</w:t>
      </w:r>
      <w:proofErr w:type="spellEnd"/>
      <w:r w:rsidRPr="001848EC">
        <w:rPr>
          <w:rFonts w:ascii="Times New Roman" w:hAnsi="Times New Roman" w:cs="Times New Roman"/>
          <w:color w:val="222222"/>
          <w:sz w:val="20"/>
          <w:szCs w:val="20"/>
          <w:shd w:val="clear" w:color="auto" w:fill="FFFFFF"/>
        </w:rPr>
        <w:t xml:space="preserve">, M.,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Reddy, V., </w:t>
      </w:r>
      <w:proofErr w:type="spellStart"/>
      <w:r w:rsidRPr="001848EC">
        <w:rPr>
          <w:rFonts w:ascii="Times New Roman" w:hAnsi="Times New Roman" w:cs="Times New Roman"/>
          <w:color w:val="222222"/>
          <w:sz w:val="20"/>
          <w:szCs w:val="20"/>
          <w:shd w:val="clear" w:color="auto" w:fill="FFFFFF"/>
        </w:rPr>
        <w:t>Vullam</w:t>
      </w:r>
      <w:proofErr w:type="spellEnd"/>
      <w:r w:rsidRPr="001848EC">
        <w:rPr>
          <w:rFonts w:ascii="Times New Roman" w:hAnsi="Times New Roman" w:cs="Times New Roman"/>
          <w:color w:val="222222"/>
          <w:sz w:val="20"/>
          <w:szCs w:val="20"/>
          <w:shd w:val="clear" w:color="auto" w:fill="FFFFFF"/>
        </w:rPr>
        <w:t xml:space="preserve">, N., </w:t>
      </w:r>
      <w:proofErr w:type="spellStart"/>
      <w:proofErr w:type="gramStart"/>
      <w:r w:rsidRPr="001848EC">
        <w:rPr>
          <w:rFonts w:ascii="Times New Roman" w:hAnsi="Times New Roman" w:cs="Times New Roman"/>
          <w:color w:val="222222"/>
          <w:sz w:val="20"/>
          <w:szCs w:val="20"/>
          <w:shd w:val="clear" w:color="auto" w:fill="FFFFFF"/>
        </w:rPr>
        <w:t>Sk</w:t>
      </w:r>
      <w:proofErr w:type="spellEnd"/>
      <w:proofErr w:type="gramEnd"/>
      <w:r w:rsidRPr="001848EC">
        <w:rPr>
          <w:rFonts w:ascii="Times New Roman" w:hAnsi="Times New Roman" w:cs="Times New Roman"/>
          <w:color w:val="222222"/>
          <w:sz w:val="20"/>
          <w:szCs w:val="20"/>
          <w:shd w:val="clear" w:color="auto" w:fill="FFFFFF"/>
        </w:rPr>
        <w:t xml:space="preserve">, K. B., &amp; </w:t>
      </w:r>
      <w:proofErr w:type="spellStart"/>
      <w:r w:rsidRPr="001848EC">
        <w:rPr>
          <w:rFonts w:ascii="Times New Roman" w:hAnsi="Times New Roman" w:cs="Times New Roman"/>
          <w:color w:val="222222"/>
          <w:sz w:val="20"/>
          <w:szCs w:val="20"/>
          <w:shd w:val="clear" w:color="auto" w:fill="FFFFFF"/>
        </w:rPr>
        <w:t>Roja</w:t>
      </w:r>
      <w:proofErr w:type="spellEnd"/>
      <w:r w:rsidRPr="001848EC">
        <w:rPr>
          <w:rFonts w:ascii="Times New Roman" w:hAnsi="Times New Roman" w:cs="Times New Roman"/>
          <w:color w:val="222222"/>
          <w:sz w:val="20"/>
          <w:szCs w:val="20"/>
          <w:shd w:val="clear" w:color="auto" w:fill="FFFFFF"/>
        </w:rPr>
        <w:t>, D. (2023, March). Credit Investigation and Comprehensive Risk Management System based Big Data Analytics in Commercial Banking. In 2023 9th International Conference on Advanced Computing and Communication Systems (ICACCS) (Vol. 1, pp. 2387-2391).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S.S., </w:t>
      </w:r>
      <w:proofErr w:type="spellStart"/>
      <w:r w:rsidRPr="001848EC">
        <w:rPr>
          <w:rFonts w:ascii="Times New Roman" w:hAnsi="Times New Roman" w:cs="Times New Roman"/>
          <w:color w:val="222222"/>
          <w:sz w:val="20"/>
          <w:szCs w:val="20"/>
          <w:shd w:val="clear" w:color="auto" w:fill="FFFFFF"/>
        </w:rPr>
        <w:t>Balamanigandan</w:t>
      </w:r>
      <w:proofErr w:type="spellEnd"/>
      <w:r w:rsidRPr="001848EC">
        <w:rPr>
          <w:rFonts w:ascii="Times New Roman" w:hAnsi="Times New Roman" w:cs="Times New Roman"/>
          <w:color w:val="222222"/>
          <w:sz w:val="20"/>
          <w:szCs w:val="20"/>
          <w:shd w:val="clear" w:color="auto" w:fill="FFFFFF"/>
        </w:rPr>
        <w:t xml:space="preserve">, R. Optimized clustering routing framework to maintain the optimal energy status in the </w:t>
      </w:r>
      <w:proofErr w:type="spellStart"/>
      <w:r w:rsidRPr="001848EC">
        <w:rPr>
          <w:rFonts w:ascii="Times New Roman" w:hAnsi="Times New Roman" w:cs="Times New Roman"/>
          <w:color w:val="222222"/>
          <w:sz w:val="20"/>
          <w:szCs w:val="20"/>
          <w:shd w:val="clear" w:color="auto" w:fill="FFFFFF"/>
        </w:rPr>
        <w:t>wsn</w:t>
      </w:r>
      <w:proofErr w:type="spellEnd"/>
      <w:r w:rsidRPr="001848EC">
        <w:rPr>
          <w:rFonts w:ascii="Times New Roman" w:hAnsi="Times New Roman" w:cs="Times New Roman"/>
          <w:color w:val="222222"/>
          <w:sz w:val="20"/>
          <w:szCs w:val="20"/>
          <w:shd w:val="clear" w:color="auto" w:fill="FFFFFF"/>
        </w:rPr>
        <w:t xml:space="preserve"> mobile cloud environment. </w:t>
      </w:r>
      <w:proofErr w:type="spellStart"/>
      <w:r w:rsidRPr="001848EC">
        <w:rPr>
          <w:rFonts w:ascii="Times New Roman" w:hAnsi="Times New Roman" w:cs="Times New Roman"/>
          <w:color w:val="222222"/>
          <w:sz w:val="20"/>
          <w:szCs w:val="20"/>
          <w:shd w:val="clear" w:color="auto" w:fill="FFFFFF"/>
        </w:rPr>
        <w:t>Multimed</w:t>
      </w:r>
      <w:proofErr w:type="spellEnd"/>
      <w:r w:rsidRPr="001848EC">
        <w:rPr>
          <w:rFonts w:ascii="Times New Roman" w:hAnsi="Times New Roman" w:cs="Times New Roman"/>
          <w:color w:val="222222"/>
          <w:sz w:val="20"/>
          <w:szCs w:val="20"/>
          <w:shd w:val="clear" w:color="auto" w:fill="FFFFFF"/>
        </w:rPr>
        <w:t xml:space="preserve"> Tools </w:t>
      </w:r>
      <w:proofErr w:type="spellStart"/>
      <w:r w:rsidRPr="001848EC">
        <w:rPr>
          <w:rFonts w:ascii="Times New Roman" w:hAnsi="Times New Roman" w:cs="Times New Roman"/>
          <w:color w:val="222222"/>
          <w:sz w:val="20"/>
          <w:szCs w:val="20"/>
          <w:shd w:val="clear" w:color="auto" w:fill="FFFFFF"/>
        </w:rPr>
        <w:t>Appl</w:t>
      </w:r>
      <w:proofErr w:type="spellEnd"/>
      <w:r w:rsidRPr="001848EC">
        <w:rPr>
          <w:rFonts w:ascii="Times New Roman" w:hAnsi="Times New Roman" w:cs="Times New Roman"/>
          <w:color w:val="222222"/>
          <w:sz w:val="20"/>
          <w:szCs w:val="20"/>
          <w:shd w:val="clear" w:color="auto" w:fill="FFFFFF"/>
        </w:rPr>
        <w:t xml:space="preserve"> (2023). </w:t>
      </w:r>
      <w:hyperlink r:id="rId12" w:history="1">
        <w:r w:rsidRPr="001848EC">
          <w:rPr>
            <w:rFonts w:ascii="Times New Roman" w:hAnsi="Times New Roman" w:cs="Times New Roman"/>
            <w:color w:val="222222"/>
            <w:sz w:val="20"/>
            <w:szCs w:val="20"/>
            <w:shd w:val="clear" w:color="auto" w:fill="FFFFFF"/>
          </w:rPr>
          <w:t>https://doi.org/10.1007/s11042- 023- 15926-5</w:t>
        </w:r>
      </w:hyperlink>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Vullam</w:t>
      </w:r>
      <w:proofErr w:type="spellEnd"/>
      <w:r w:rsidRPr="001848EC">
        <w:rPr>
          <w:rFonts w:ascii="Times New Roman" w:hAnsi="Times New Roman" w:cs="Times New Roman"/>
          <w:color w:val="222222"/>
          <w:sz w:val="20"/>
          <w:szCs w:val="20"/>
          <w:shd w:val="clear" w:color="auto" w:fill="FFFFFF"/>
        </w:rPr>
        <w:t xml:space="preserve">, N.,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Reddy, V., </w:t>
      </w:r>
      <w:proofErr w:type="spellStart"/>
      <w:r w:rsidRPr="001848EC">
        <w:rPr>
          <w:rFonts w:ascii="Times New Roman" w:hAnsi="Times New Roman" w:cs="Times New Roman"/>
          <w:color w:val="222222"/>
          <w:sz w:val="20"/>
          <w:szCs w:val="20"/>
          <w:shd w:val="clear" w:color="auto" w:fill="FFFFFF"/>
        </w:rPr>
        <w:t>Rao</w:t>
      </w:r>
      <w:proofErr w:type="spellEnd"/>
      <w:r w:rsidRPr="001848EC">
        <w:rPr>
          <w:rFonts w:ascii="Times New Roman" w:hAnsi="Times New Roman" w:cs="Times New Roman"/>
          <w:color w:val="222222"/>
          <w:sz w:val="20"/>
          <w:szCs w:val="20"/>
          <w:shd w:val="clear" w:color="auto" w:fill="FFFFFF"/>
        </w:rPr>
        <w:t xml:space="preserve">, M. V., SK, K. B., &amp; </w:t>
      </w:r>
      <w:proofErr w:type="spellStart"/>
      <w:r w:rsidRPr="001848EC">
        <w:rPr>
          <w:rFonts w:ascii="Times New Roman" w:hAnsi="Times New Roman" w:cs="Times New Roman"/>
          <w:color w:val="222222"/>
          <w:sz w:val="20"/>
          <w:szCs w:val="20"/>
          <w:shd w:val="clear" w:color="auto" w:fill="FFFFFF"/>
        </w:rPr>
        <w:t>Roja</w:t>
      </w:r>
      <w:proofErr w:type="spellEnd"/>
      <w:r w:rsidRPr="001848EC">
        <w:rPr>
          <w:rFonts w:ascii="Times New Roman" w:hAnsi="Times New Roman" w:cs="Times New Roman"/>
          <w:color w:val="222222"/>
          <w:sz w:val="20"/>
          <w:szCs w:val="20"/>
          <w:shd w:val="clear" w:color="auto" w:fill="FFFFFF"/>
        </w:rPr>
        <w:t>, D. (2023, May). Multi-Agent Personalized Recommendation System in E-Commerce based on User. In 2023 2nd International Conference on Applied Artificial Intelligence and Computing (ICAAIC) (pp. 1194-1199). IEEE.</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t xml:space="preserve">K. N. </w:t>
      </w:r>
      <w:proofErr w:type="spellStart"/>
      <w:r w:rsidRPr="001848EC">
        <w:rPr>
          <w:rFonts w:ascii="Times New Roman" w:hAnsi="Times New Roman" w:cs="Times New Roman"/>
          <w:color w:val="222222"/>
          <w:sz w:val="20"/>
          <w:szCs w:val="20"/>
          <w:shd w:val="clear" w:color="auto" w:fill="FFFFFF"/>
        </w:rPr>
        <w:t>Rao</w:t>
      </w:r>
      <w:proofErr w:type="spellEnd"/>
      <w:r w:rsidRPr="001848EC">
        <w:rPr>
          <w:rFonts w:ascii="Times New Roman" w:hAnsi="Times New Roman" w:cs="Times New Roman"/>
          <w:color w:val="222222"/>
          <w:sz w:val="20"/>
          <w:szCs w:val="20"/>
          <w:shd w:val="clear" w:color="auto" w:fill="FFFFFF"/>
        </w:rPr>
        <w:t xml:space="preserve">, B. R. Gandhi, M. V. </w:t>
      </w:r>
      <w:proofErr w:type="spellStart"/>
      <w:r w:rsidRPr="001848EC">
        <w:rPr>
          <w:rFonts w:ascii="Times New Roman" w:hAnsi="Times New Roman" w:cs="Times New Roman"/>
          <w:color w:val="222222"/>
          <w:sz w:val="20"/>
          <w:szCs w:val="20"/>
          <w:shd w:val="clear" w:color="auto" w:fill="FFFFFF"/>
        </w:rPr>
        <w:t>Rao</w:t>
      </w:r>
      <w:proofErr w:type="spellEnd"/>
      <w:r w:rsidRPr="001848EC">
        <w:rPr>
          <w:rFonts w:ascii="Times New Roman" w:hAnsi="Times New Roman" w:cs="Times New Roman"/>
          <w:color w:val="222222"/>
          <w:sz w:val="20"/>
          <w:szCs w:val="20"/>
          <w:shd w:val="clear" w:color="auto" w:fill="FFFFFF"/>
        </w:rPr>
        <w:t xml:space="preserve">, S. </w:t>
      </w:r>
      <w:proofErr w:type="spellStart"/>
      <w:r w:rsidRPr="001848EC">
        <w:rPr>
          <w:rFonts w:ascii="Times New Roman" w:hAnsi="Times New Roman" w:cs="Times New Roman"/>
          <w:color w:val="222222"/>
          <w:sz w:val="20"/>
          <w:szCs w:val="20"/>
          <w:shd w:val="clear" w:color="auto" w:fill="FFFFFF"/>
        </w:rPr>
        <w:t>Javvadi</w:t>
      </w:r>
      <w:proofErr w:type="spellEnd"/>
      <w:r w:rsidRPr="001848EC">
        <w:rPr>
          <w:rFonts w:ascii="Times New Roman" w:hAnsi="Times New Roman" w:cs="Times New Roman"/>
          <w:color w:val="222222"/>
          <w:sz w:val="20"/>
          <w:szCs w:val="20"/>
          <w:shd w:val="clear" w:color="auto" w:fill="FFFFFF"/>
        </w:rPr>
        <w:t xml:space="preserve">, S. S.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and S. </w:t>
      </w:r>
      <w:proofErr w:type="spellStart"/>
      <w:r w:rsidRPr="001848EC">
        <w:rPr>
          <w:rFonts w:ascii="Times New Roman" w:hAnsi="Times New Roman" w:cs="Times New Roman"/>
          <w:color w:val="222222"/>
          <w:sz w:val="20"/>
          <w:szCs w:val="20"/>
          <w:shd w:val="clear" w:color="auto" w:fill="FFFFFF"/>
        </w:rPr>
        <w:t>Khader</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Basha</w:t>
      </w:r>
      <w:proofErr w:type="spellEnd"/>
      <w:r w:rsidRPr="001848EC">
        <w:rPr>
          <w:rFonts w:ascii="Times New Roman" w:hAnsi="Times New Roman" w:cs="Times New Roman"/>
          <w:color w:val="222222"/>
          <w:sz w:val="20"/>
          <w:szCs w:val="20"/>
          <w:shd w:val="clear" w:color="auto" w:fill="FFFFFF"/>
        </w:rPr>
        <w:t xml:space="preserve">, "Prediction and Classification of Alzheimer’s Disease using Machine Learning Techniques in 3D MR Images," 2023 International Conference on Sustainable Computing and Smart Systems (ICSCSS), Coimbatore, India, 2023, pp. 85-90, </w:t>
      </w:r>
      <w:proofErr w:type="spellStart"/>
      <w:r w:rsidRPr="001848EC">
        <w:rPr>
          <w:rFonts w:ascii="Times New Roman" w:hAnsi="Times New Roman" w:cs="Times New Roman"/>
          <w:color w:val="222222"/>
          <w:sz w:val="20"/>
          <w:szCs w:val="20"/>
          <w:shd w:val="clear" w:color="auto" w:fill="FFFFFF"/>
        </w:rPr>
        <w:t>doi</w:t>
      </w:r>
      <w:proofErr w:type="spellEnd"/>
      <w:r w:rsidRPr="001848EC">
        <w:rPr>
          <w:rFonts w:ascii="Times New Roman" w:hAnsi="Times New Roman" w:cs="Times New Roman"/>
          <w:color w:val="222222"/>
          <w:sz w:val="20"/>
          <w:szCs w:val="20"/>
          <w:shd w:val="clear" w:color="auto" w:fill="FFFFFF"/>
        </w:rPr>
        <w:t>: 10.1109/ICSCSS57650.2023.10169550.</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w:t>
      </w:r>
      <w:proofErr w:type="spellStart"/>
      <w:r w:rsidRPr="001848EC">
        <w:rPr>
          <w:rFonts w:ascii="Times New Roman" w:hAnsi="Times New Roman" w:cs="Times New Roman"/>
          <w:color w:val="222222"/>
          <w:sz w:val="20"/>
          <w:szCs w:val="20"/>
          <w:shd w:val="clear" w:color="auto" w:fill="FFFFFF"/>
        </w:rPr>
        <w:t>Basha</w:t>
      </w:r>
      <w:proofErr w:type="spellEnd"/>
      <w:r w:rsidRPr="001848EC">
        <w:rPr>
          <w:rFonts w:ascii="Times New Roman" w:hAnsi="Times New Roman" w:cs="Times New Roman"/>
          <w:color w:val="222222"/>
          <w:sz w:val="20"/>
          <w:szCs w:val="20"/>
          <w:shd w:val="clear" w:color="auto" w:fill="FFFFFF"/>
        </w:rPr>
        <w:t xml:space="preserve"> </w:t>
      </w:r>
      <w:proofErr w:type="spellStart"/>
      <w:proofErr w:type="gramStart"/>
      <w:r w:rsidRPr="001848EC">
        <w:rPr>
          <w:rFonts w:ascii="Times New Roman" w:hAnsi="Times New Roman" w:cs="Times New Roman"/>
          <w:color w:val="222222"/>
          <w:sz w:val="20"/>
          <w:szCs w:val="20"/>
          <w:shd w:val="clear" w:color="auto" w:fill="FFFFFF"/>
        </w:rPr>
        <w:t>Sk</w:t>
      </w:r>
      <w:proofErr w:type="spellEnd"/>
      <w:proofErr w:type="gramEnd"/>
      <w:r w:rsidRPr="001848EC">
        <w:rPr>
          <w:rFonts w:ascii="Times New Roman" w:hAnsi="Times New Roman" w:cs="Times New Roman"/>
          <w:color w:val="222222"/>
          <w:sz w:val="20"/>
          <w:szCs w:val="20"/>
          <w:shd w:val="clear" w:color="auto" w:fill="FFFFFF"/>
        </w:rPr>
        <w:t xml:space="preserve">, K., &amp; </w:t>
      </w:r>
      <w:proofErr w:type="spellStart"/>
      <w:r w:rsidRPr="001848EC">
        <w:rPr>
          <w:rFonts w:ascii="Times New Roman" w:hAnsi="Times New Roman" w:cs="Times New Roman"/>
          <w:color w:val="222222"/>
          <w:sz w:val="20"/>
          <w:szCs w:val="20"/>
          <w:shd w:val="clear" w:color="auto" w:fill="FFFFFF"/>
        </w:rPr>
        <w:t>Javvadi</w:t>
      </w:r>
      <w:proofErr w:type="spellEnd"/>
      <w:r w:rsidRPr="001848EC">
        <w:rPr>
          <w:rFonts w:ascii="Times New Roman" w:hAnsi="Times New Roman" w:cs="Times New Roman"/>
          <w:color w:val="222222"/>
          <w:sz w:val="20"/>
          <w:szCs w:val="20"/>
          <w:shd w:val="clear" w:color="auto" w:fill="FFFFFF"/>
        </w:rPr>
        <w:t xml:space="preserve">, S. (2023). MOBILE RFID APPLICATIONS IN LOCATION BASED SERVICES ZONE. MOBILE RFID APPLICATIONS IN LOCATION BASED SERVICES ZONE", International Journal of Emerging Technologies and Innovative Research (www. </w:t>
      </w:r>
      <w:proofErr w:type="spellStart"/>
      <w:r w:rsidRPr="001848EC">
        <w:rPr>
          <w:rFonts w:ascii="Times New Roman" w:hAnsi="Times New Roman" w:cs="Times New Roman"/>
          <w:color w:val="222222"/>
          <w:sz w:val="20"/>
          <w:szCs w:val="20"/>
          <w:shd w:val="clear" w:color="auto" w:fill="FFFFFF"/>
        </w:rPr>
        <w:t>jetir</w:t>
      </w:r>
      <w:proofErr w:type="spellEnd"/>
      <w:r w:rsidRPr="001848EC">
        <w:rPr>
          <w:rFonts w:ascii="Times New Roman" w:hAnsi="Times New Roman" w:cs="Times New Roman"/>
          <w:color w:val="222222"/>
          <w:sz w:val="20"/>
          <w:szCs w:val="20"/>
          <w:shd w:val="clear" w:color="auto" w:fill="FFFFFF"/>
        </w:rPr>
        <w:t xml:space="preserve">. org| UGC and </w:t>
      </w:r>
      <w:proofErr w:type="spellStart"/>
      <w:proofErr w:type="gramStart"/>
      <w:r w:rsidRPr="001848EC">
        <w:rPr>
          <w:rFonts w:ascii="Times New Roman" w:hAnsi="Times New Roman" w:cs="Times New Roman"/>
          <w:color w:val="222222"/>
          <w:sz w:val="20"/>
          <w:szCs w:val="20"/>
          <w:shd w:val="clear" w:color="auto" w:fill="FFFFFF"/>
        </w:rPr>
        <w:t>issn</w:t>
      </w:r>
      <w:proofErr w:type="spellEnd"/>
      <w:proofErr w:type="gramEnd"/>
      <w:r w:rsidRPr="001848EC">
        <w:rPr>
          <w:rFonts w:ascii="Times New Roman" w:hAnsi="Times New Roman" w:cs="Times New Roman"/>
          <w:color w:val="222222"/>
          <w:sz w:val="20"/>
          <w:szCs w:val="20"/>
          <w:shd w:val="clear" w:color="auto" w:fill="FFFFFF"/>
        </w:rPr>
        <w:t xml:space="preserve"> Approved), ISSN, 2349-5162.</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Venkateswara</w:t>
      </w:r>
      <w:proofErr w:type="spellEnd"/>
      <w:r w:rsidRPr="001848EC">
        <w:rPr>
          <w:rFonts w:ascii="Times New Roman" w:hAnsi="Times New Roman" w:cs="Times New Roman"/>
          <w:color w:val="222222"/>
          <w:sz w:val="20"/>
          <w:szCs w:val="20"/>
          <w:shd w:val="clear" w:color="auto" w:fill="FFFFFF"/>
        </w:rPr>
        <w:t xml:space="preserve"> Reddy, B., &amp; </w:t>
      </w:r>
      <w:proofErr w:type="spellStart"/>
      <w:r w:rsidRPr="001848EC">
        <w:rPr>
          <w:rFonts w:ascii="Times New Roman" w:hAnsi="Times New Roman" w:cs="Times New Roman"/>
          <w:color w:val="222222"/>
          <w:sz w:val="20"/>
          <w:szCs w:val="20"/>
          <w:shd w:val="clear" w:color="auto" w:fill="FFFFFF"/>
        </w:rPr>
        <w:t>KhaderBashaSk</w:t>
      </w:r>
      <w:proofErr w:type="spellEnd"/>
      <w:r w:rsidRPr="001848EC">
        <w:rPr>
          <w:rFonts w:ascii="Times New Roman" w:hAnsi="Times New Roman" w:cs="Times New Roman"/>
          <w:color w:val="222222"/>
          <w:sz w:val="20"/>
          <w:szCs w:val="20"/>
          <w:shd w:val="clear" w:color="auto" w:fill="FFFFFF"/>
        </w:rPr>
        <w:t xml:space="preserve">, R. D. </w:t>
      </w:r>
      <w:proofErr w:type="spellStart"/>
      <w:r w:rsidRPr="001848EC">
        <w:rPr>
          <w:rFonts w:ascii="Times New Roman" w:hAnsi="Times New Roman" w:cs="Times New Roman"/>
          <w:color w:val="222222"/>
          <w:sz w:val="20"/>
          <w:szCs w:val="20"/>
          <w:shd w:val="clear" w:color="auto" w:fill="FFFFFF"/>
        </w:rPr>
        <w:t>Qos</w:t>
      </w:r>
      <w:proofErr w:type="spellEnd"/>
      <w:r w:rsidRPr="001848EC">
        <w:rPr>
          <w:rFonts w:ascii="Times New Roman" w:hAnsi="Times New Roman" w:cs="Times New Roman"/>
          <w:color w:val="222222"/>
          <w:sz w:val="20"/>
          <w:szCs w:val="20"/>
          <w:shd w:val="clear" w:color="auto" w:fill="FFFFFF"/>
        </w:rPr>
        <w:t>-Aware Video Streaming Based Admission Control And Scheduling For Video Transcoding In Cloud Computing. In International Conference on Automation, Computing and Renewable Systems (ICACRS 2022).</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Madhuri</w:t>
      </w:r>
      <w:proofErr w:type="spellEnd"/>
      <w:r w:rsidRPr="001848EC">
        <w:rPr>
          <w:rFonts w:ascii="Times New Roman" w:hAnsi="Times New Roman" w:cs="Times New Roman"/>
          <w:color w:val="222222"/>
          <w:sz w:val="20"/>
          <w:szCs w:val="20"/>
          <w:shd w:val="clear" w:color="auto" w:fill="FFFFFF"/>
        </w:rPr>
        <w:t xml:space="preserve">, A., Praveen, S. P., Kumar, D. L. S., </w:t>
      </w:r>
      <w:proofErr w:type="spellStart"/>
      <w:r w:rsidRPr="001848EC">
        <w:rPr>
          <w:rFonts w:ascii="Times New Roman" w:hAnsi="Times New Roman" w:cs="Times New Roman"/>
          <w:color w:val="222222"/>
          <w:sz w:val="20"/>
          <w:szCs w:val="20"/>
          <w:shd w:val="clear" w:color="auto" w:fill="FFFFFF"/>
        </w:rPr>
        <w:t>Sindhura</w:t>
      </w:r>
      <w:proofErr w:type="spellEnd"/>
      <w:r w:rsidRPr="001848EC">
        <w:rPr>
          <w:rFonts w:ascii="Times New Roman" w:hAnsi="Times New Roman" w:cs="Times New Roman"/>
          <w:color w:val="222222"/>
          <w:sz w:val="20"/>
          <w:szCs w:val="20"/>
          <w:shd w:val="clear" w:color="auto" w:fill="FFFFFF"/>
        </w:rPr>
        <w:t xml:space="preserve">, S., &amp;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S. S. (2021). Challenges and issues of data analytics in emerging scenarios for big data, cloud and image mining. Annals of the Romanian Society for Cell Biology, 412-423.</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w:t>
      </w:r>
      <w:proofErr w:type="spellStart"/>
      <w:r w:rsidRPr="001848EC">
        <w:rPr>
          <w:rFonts w:ascii="Times New Roman" w:hAnsi="Times New Roman" w:cs="Times New Roman"/>
          <w:color w:val="222222"/>
          <w:sz w:val="20"/>
          <w:szCs w:val="20"/>
          <w:shd w:val="clear" w:color="auto" w:fill="FFFFFF"/>
        </w:rPr>
        <w:t>Balamanigandan</w:t>
      </w:r>
      <w:proofErr w:type="spellEnd"/>
      <w:r w:rsidRPr="001848EC">
        <w:rPr>
          <w:rFonts w:ascii="Times New Roman" w:hAnsi="Times New Roman" w:cs="Times New Roman"/>
          <w:color w:val="222222"/>
          <w:sz w:val="20"/>
          <w:szCs w:val="20"/>
          <w:shd w:val="clear" w:color="auto" w:fill="FFFFFF"/>
        </w:rPr>
        <w:t>, R., &amp; Praveen, S. P. (2022). Strategic Survey on Security and Privacy Methods of Cloud Computing Environment. Journal of Next Generation Technology, 2(1).</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Yakubreddy</w:t>
      </w:r>
      <w:proofErr w:type="spellEnd"/>
      <w:r w:rsidRPr="001848EC">
        <w:rPr>
          <w:rFonts w:ascii="Times New Roman" w:hAnsi="Times New Roman" w:cs="Times New Roman"/>
          <w:color w:val="222222"/>
          <w:sz w:val="20"/>
          <w:szCs w:val="20"/>
          <w:shd w:val="clear" w:color="auto" w:fill="FFFFFF"/>
        </w:rPr>
        <w:t xml:space="preserve">, K.,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w:t>
      </w:r>
      <w:proofErr w:type="spellStart"/>
      <w:proofErr w:type="gramStart"/>
      <w:r w:rsidRPr="001848EC">
        <w:rPr>
          <w:rFonts w:ascii="Times New Roman" w:hAnsi="Times New Roman" w:cs="Times New Roman"/>
          <w:color w:val="222222"/>
          <w:sz w:val="20"/>
          <w:szCs w:val="20"/>
          <w:shd w:val="clear" w:color="auto" w:fill="FFFFFF"/>
        </w:rPr>
        <w:t>Sk</w:t>
      </w:r>
      <w:proofErr w:type="spellEnd"/>
      <w:proofErr w:type="gramEnd"/>
      <w:r w:rsidRPr="001848EC">
        <w:rPr>
          <w:rFonts w:ascii="Times New Roman" w:hAnsi="Times New Roman" w:cs="Times New Roman"/>
          <w:color w:val="222222"/>
          <w:sz w:val="20"/>
          <w:szCs w:val="20"/>
          <w:shd w:val="clear" w:color="auto" w:fill="FFFFFF"/>
        </w:rPr>
        <w:t xml:space="preserve">, K. B., Reddy, V., &amp; </w:t>
      </w:r>
      <w:proofErr w:type="spellStart"/>
      <w:r w:rsidRPr="001848EC">
        <w:rPr>
          <w:rFonts w:ascii="Times New Roman" w:hAnsi="Times New Roman" w:cs="Times New Roman"/>
          <w:color w:val="222222"/>
          <w:sz w:val="20"/>
          <w:szCs w:val="20"/>
          <w:shd w:val="clear" w:color="auto" w:fill="FFFFFF"/>
        </w:rPr>
        <w:t>Roja</w:t>
      </w:r>
      <w:proofErr w:type="spellEnd"/>
      <w:r w:rsidRPr="001848EC">
        <w:rPr>
          <w:rFonts w:ascii="Times New Roman" w:hAnsi="Times New Roman" w:cs="Times New Roman"/>
          <w:color w:val="222222"/>
          <w:sz w:val="20"/>
          <w:szCs w:val="20"/>
          <w:shd w:val="clear" w:color="auto" w:fill="FFFFFF"/>
        </w:rPr>
        <w:t>, D. (2023). Grape CS-ML Database-Informed Methods for Contemporary Vineyard Management. International Research Journal of Modernization in Engineering Technology and Science, 5(03).</w:t>
      </w:r>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r w:rsidRPr="001848EC">
        <w:rPr>
          <w:rFonts w:ascii="Times New Roman" w:hAnsi="Times New Roman" w:cs="Times New Roman"/>
          <w:color w:val="222222"/>
          <w:sz w:val="20"/>
          <w:szCs w:val="20"/>
          <w:shd w:val="clear" w:color="auto" w:fill="FFFFFF"/>
        </w:rPr>
        <w:lastRenderedPageBreak/>
        <w:t xml:space="preserve">D, </w:t>
      </w:r>
      <w:proofErr w:type="spellStart"/>
      <w:r w:rsidRPr="001848EC">
        <w:rPr>
          <w:rFonts w:ascii="Times New Roman" w:hAnsi="Times New Roman" w:cs="Times New Roman"/>
          <w:color w:val="222222"/>
          <w:sz w:val="20"/>
          <w:szCs w:val="20"/>
          <w:shd w:val="clear" w:color="auto" w:fill="FFFFFF"/>
        </w:rPr>
        <w:t>Roja</w:t>
      </w:r>
      <w:proofErr w:type="spellEnd"/>
      <w:r w:rsidRPr="001848EC">
        <w:rPr>
          <w:rFonts w:ascii="Times New Roman" w:hAnsi="Times New Roman" w:cs="Times New Roman"/>
          <w:color w:val="222222"/>
          <w:sz w:val="20"/>
          <w:szCs w:val="20"/>
          <w:shd w:val="clear" w:color="auto" w:fill="FFFFFF"/>
        </w:rPr>
        <w:t xml:space="preserve"> and </w:t>
      </w:r>
      <w:proofErr w:type="spellStart"/>
      <w:r w:rsidRPr="001848EC">
        <w:rPr>
          <w:rFonts w:ascii="Times New Roman" w:hAnsi="Times New Roman" w:cs="Times New Roman"/>
          <w:color w:val="222222"/>
          <w:sz w:val="20"/>
          <w:szCs w:val="20"/>
          <w:shd w:val="clear" w:color="auto" w:fill="FFFFFF"/>
        </w:rPr>
        <w:t>Dalavai</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Lavanya</w:t>
      </w:r>
      <w:proofErr w:type="spellEnd"/>
      <w:r w:rsidRPr="001848EC">
        <w:rPr>
          <w:rFonts w:ascii="Times New Roman" w:hAnsi="Times New Roman" w:cs="Times New Roman"/>
          <w:color w:val="222222"/>
          <w:sz w:val="20"/>
          <w:szCs w:val="20"/>
          <w:shd w:val="clear" w:color="auto" w:fill="FFFFFF"/>
        </w:rPr>
        <w:t xml:space="preserve"> and </w:t>
      </w:r>
      <w:proofErr w:type="spellStart"/>
      <w:r w:rsidRPr="001848EC">
        <w:rPr>
          <w:rFonts w:ascii="Times New Roman" w:hAnsi="Times New Roman" w:cs="Times New Roman"/>
          <w:color w:val="222222"/>
          <w:sz w:val="20"/>
          <w:szCs w:val="20"/>
          <w:shd w:val="clear" w:color="auto" w:fill="FFFFFF"/>
        </w:rPr>
        <w:t>Javvadi</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Sravanthi</w:t>
      </w:r>
      <w:proofErr w:type="spellEnd"/>
      <w:r w:rsidRPr="001848EC">
        <w:rPr>
          <w:rFonts w:ascii="Times New Roman" w:hAnsi="Times New Roman" w:cs="Times New Roman"/>
          <w:color w:val="222222"/>
          <w:sz w:val="20"/>
          <w:szCs w:val="20"/>
          <w:shd w:val="clear" w:color="auto" w:fill="FFFFFF"/>
        </w:rPr>
        <w:t xml:space="preserve"> and </w:t>
      </w:r>
      <w:proofErr w:type="spellStart"/>
      <w:r w:rsidRPr="001848EC">
        <w:rPr>
          <w:rFonts w:ascii="Times New Roman" w:hAnsi="Times New Roman" w:cs="Times New Roman"/>
          <w:color w:val="222222"/>
          <w:sz w:val="20"/>
          <w:szCs w:val="20"/>
          <w:shd w:val="clear" w:color="auto" w:fill="FFFFFF"/>
        </w:rPr>
        <w:t>Sk</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Khader</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Basha</w:t>
      </w:r>
      <w:proofErr w:type="spellEnd"/>
      <w:r w:rsidRPr="001848EC">
        <w:rPr>
          <w:rFonts w:ascii="Times New Roman" w:hAnsi="Times New Roman" w:cs="Times New Roman"/>
          <w:color w:val="222222"/>
          <w:sz w:val="20"/>
          <w:szCs w:val="20"/>
          <w:shd w:val="clear" w:color="auto" w:fill="FFFFFF"/>
        </w:rPr>
        <w:t xml:space="preserve"> and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Sai</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Srinivas</w:t>
      </w:r>
      <w:proofErr w:type="spellEnd"/>
      <w:r w:rsidRPr="001848EC">
        <w:rPr>
          <w:rFonts w:ascii="Times New Roman" w:hAnsi="Times New Roman" w:cs="Times New Roman"/>
          <w:color w:val="222222"/>
          <w:sz w:val="20"/>
          <w:szCs w:val="20"/>
          <w:shd w:val="clear" w:color="auto" w:fill="FFFFFF"/>
        </w:rPr>
        <w:t xml:space="preserve"> and B, </w:t>
      </w:r>
      <w:proofErr w:type="spellStart"/>
      <w:r w:rsidRPr="001848EC">
        <w:rPr>
          <w:rFonts w:ascii="Times New Roman" w:hAnsi="Times New Roman" w:cs="Times New Roman"/>
          <w:color w:val="222222"/>
          <w:sz w:val="20"/>
          <w:szCs w:val="20"/>
          <w:shd w:val="clear" w:color="auto" w:fill="FFFFFF"/>
        </w:rPr>
        <w:t>Venkateswara</w:t>
      </w:r>
      <w:proofErr w:type="spellEnd"/>
      <w:r w:rsidRPr="001848EC">
        <w:rPr>
          <w:rFonts w:ascii="Times New Roman" w:hAnsi="Times New Roman" w:cs="Times New Roman"/>
          <w:color w:val="222222"/>
          <w:sz w:val="20"/>
          <w:szCs w:val="20"/>
          <w:shd w:val="clear" w:color="auto" w:fill="FFFFFF"/>
        </w:rPr>
        <w:t xml:space="preserve"> Reddy and </w:t>
      </w:r>
      <w:proofErr w:type="spellStart"/>
      <w:r w:rsidRPr="001848EC">
        <w:rPr>
          <w:rFonts w:ascii="Times New Roman" w:hAnsi="Times New Roman" w:cs="Times New Roman"/>
          <w:color w:val="222222"/>
          <w:sz w:val="20"/>
          <w:szCs w:val="20"/>
          <w:shd w:val="clear" w:color="auto" w:fill="FFFFFF"/>
        </w:rPr>
        <w:t>Vullam</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Nagagopiraju</w:t>
      </w:r>
      <w:proofErr w:type="spellEnd"/>
      <w:r w:rsidRPr="001848EC">
        <w:rPr>
          <w:rFonts w:ascii="Times New Roman" w:hAnsi="Times New Roman" w:cs="Times New Roman"/>
          <w:color w:val="222222"/>
          <w:sz w:val="20"/>
          <w:szCs w:val="20"/>
          <w:shd w:val="clear" w:color="auto" w:fill="FFFFFF"/>
        </w:rPr>
        <w:t>, Computerised Image Processing and Pattern Recognition by Using Machine Algorithms (April 10, 2023). TIJER International Research Journal, Volume 10 Issue 4, April 2023, Available at SSRN: </w:t>
      </w:r>
      <w:hyperlink r:id="rId13" w:tgtFrame="_blank" w:history="1">
        <w:r w:rsidRPr="001848EC">
          <w:rPr>
            <w:rFonts w:ascii="Times New Roman" w:hAnsi="Times New Roman" w:cs="Times New Roman"/>
            <w:color w:val="222222"/>
            <w:sz w:val="20"/>
            <w:szCs w:val="20"/>
            <w:shd w:val="clear" w:color="auto" w:fill="FFFFFF"/>
          </w:rPr>
          <w:t>https://ssrn.com/abstract=4428667</w:t>
        </w:r>
      </w:hyperlink>
    </w:p>
    <w:p w:rsidR="001848EC" w:rsidRP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Sai</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Srinivas</w:t>
      </w:r>
      <w:proofErr w:type="spellEnd"/>
      <w:r w:rsidRPr="001848EC">
        <w:rPr>
          <w:rFonts w:ascii="Times New Roman" w:hAnsi="Times New Roman" w:cs="Times New Roman"/>
          <w:color w:val="222222"/>
          <w:sz w:val="20"/>
          <w:szCs w:val="20"/>
          <w:shd w:val="clear" w:color="auto" w:fill="FFFFFF"/>
        </w:rPr>
        <w:t xml:space="preserve"> and </w:t>
      </w:r>
      <w:proofErr w:type="spellStart"/>
      <w:r w:rsidRPr="001848EC">
        <w:rPr>
          <w:rFonts w:ascii="Times New Roman" w:hAnsi="Times New Roman" w:cs="Times New Roman"/>
          <w:color w:val="222222"/>
          <w:sz w:val="20"/>
          <w:szCs w:val="20"/>
          <w:shd w:val="clear" w:color="auto" w:fill="FFFFFF"/>
        </w:rPr>
        <w:t>Pushpalatha</w:t>
      </w:r>
      <w:proofErr w:type="spellEnd"/>
      <w:r w:rsidRPr="001848EC">
        <w:rPr>
          <w:rFonts w:ascii="Times New Roman" w:hAnsi="Times New Roman" w:cs="Times New Roman"/>
          <w:color w:val="222222"/>
          <w:sz w:val="20"/>
          <w:szCs w:val="20"/>
          <w:shd w:val="clear" w:color="auto" w:fill="FFFFFF"/>
        </w:rPr>
        <w:t xml:space="preserve">, D and </w:t>
      </w:r>
      <w:proofErr w:type="spellStart"/>
      <w:r w:rsidRPr="001848EC">
        <w:rPr>
          <w:rFonts w:ascii="Times New Roman" w:hAnsi="Times New Roman" w:cs="Times New Roman"/>
          <w:color w:val="222222"/>
          <w:sz w:val="20"/>
          <w:szCs w:val="20"/>
          <w:shd w:val="clear" w:color="auto" w:fill="FFFFFF"/>
        </w:rPr>
        <w:t>Sarathkumar</w:t>
      </w:r>
      <w:proofErr w:type="spellEnd"/>
      <w:r w:rsidRPr="001848EC">
        <w:rPr>
          <w:rFonts w:ascii="Times New Roman" w:hAnsi="Times New Roman" w:cs="Times New Roman"/>
          <w:color w:val="222222"/>
          <w:sz w:val="20"/>
          <w:szCs w:val="20"/>
          <w:shd w:val="clear" w:color="auto" w:fill="FFFFFF"/>
        </w:rPr>
        <w:t xml:space="preserve">, G and </w:t>
      </w:r>
      <w:proofErr w:type="spellStart"/>
      <w:r w:rsidRPr="001848EC">
        <w:rPr>
          <w:rFonts w:ascii="Times New Roman" w:hAnsi="Times New Roman" w:cs="Times New Roman"/>
          <w:color w:val="222222"/>
          <w:sz w:val="20"/>
          <w:szCs w:val="20"/>
          <w:shd w:val="clear" w:color="auto" w:fill="FFFFFF"/>
        </w:rPr>
        <w:t>Kavitha</w:t>
      </w:r>
      <w:proofErr w:type="spellEnd"/>
      <w:r w:rsidRPr="001848EC">
        <w:rPr>
          <w:rFonts w:ascii="Times New Roman" w:hAnsi="Times New Roman" w:cs="Times New Roman"/>
          <w:color w:val="222222"/>
          <w:sz w:val="20"/>
          <w:szCs w:val="20"/>
          <w:shd w:val="clear" w:color="auto" w:fill="FFFFFF"/>
        </w:rPr>
        <w:t xml:space="preserve">, C.H. and </w:t>
      </w:r>
      <w:proofErr w:type="spellStart"/>
      <w:r w:rsidRPr="001848EC">
        <w:rPr>
          <w:rFonts w:ascii="Times New Roman" w:hAnsi="Times New Roman" w:cs="Times New Roman"/>
          <w:color w:val="222222"/>
          <w:sz w:val="20"/>
          <w:szCs w:val="20"/>
          <w:shd w:val="clear" w:color="auto" w:fill="FFFFFF"/>
        </w:rPr>
        <w:t>Harshithkumar</w:t>
      </w:r>
      <w:proofErr w:type="spellEnd"/>
      <w:r w:rsidRPr="001848EC">
        <w:rPr>
          <w:rFonts w:ascii="Times New Roman" w:hAnsi="Times New Roman" w:cs="Times New Roman"/>
          <w:color w:val="222222"/>
          <w:sz w:val="20"/>
          <w:szCs w:val="20"/>
          <w:shd w:val="clear" w:color="auto" w:fill="FFFFFF"/>
        </w:rPr>
        <w:t>, D, Advanced Intelligence Health Insurance Cost Prediction Using Random Forest (March 1, 2023). ZKG International, Volume VIII Issue I MARCH 2023, Available at SSRN: </w:t>
      </w:r>
      <w:hyperlink r:id="rId14" w:tgtFrame="_blank" w:history="1">
        <w:r w:rsidRPr="001848EC">
          <w:rPr>
            <w:rFonts w:ascii="Times New Roman" w:hAnsi="Times New Roman" w:cs="Times New Roman"/>
            <w:color w:val="222222"/>
            <w:sz w:val="20"/>
            <w:szCs w:val="20"/>
            <w:shd w:val="clear" w:color="auto" w:fill="FFFFFF"/>
          </w:rPr>
          <w:t>https://ssrn.com/abstract=4473700</w:t>
        </w:r>
      </w:hyperlink>
    </w:p>
    <w:p w:rsidR="001848EC" w:rsidRDefault="001848EC" w:rsidP="001848EC">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1848EC">
        <w:rPr>
          <w:rFonts w:ascii="Times New Roman" w:hAnsi="Times New Roman" w:cs="Times New Roman"/>
          <w:color w:val="222222"/>
          <w:sz w:val="20"/>
          <w:szCs w:val="20"/>
          <w:shd w:val="clear" w:color="auto" w:fill="FFFFFF"/>
        </w:rPr>
        <w:t>Rao</w:t>
      </w:r>
      <w:proofErr w:type="spellEnd"/>
      <w:r w:rsidRPr="001848EC">
        <w:rPr>
          <w:rFonts w:ascii="Times New Roman" w:hAnsi="Times New Roman" w:cs="Times New Roman"/>
          <w:color w:val="222222"/>
          <w:sz w:val="20"/>
          <w:szCs w:val="20"/>
          <w:shd w:val="clear" w:color="auto" w:fill="FFFFFF"/>
        </w:rPr>
        <w:t xml:space="preserve">, D. M. V., </w:t>
      </w:r>
      <w:proofErr w:type="spellStart"/>
      <w:r w:rsidRPr="001848EC">
        <w:rPr>
          <w:rFonts w:ascii="Times New Roman" w:hAnsi="Times New Roman" w:cs="Times New Roman"/>
          <w:color w:val="222222"/>
          <w:sz w:val="20"/>
          <w:szCs w:val="20"/>
          <w:shd w:val="clear" w:color="auto" w:fill="FFFFFF"/>
        </w:rPr>
        <w:t>Vellela</w:t>
      </w:r>
      <w:proofErr w:type="spellEnd"/>
      <w:r w:rsidRPr="001848EC">
        <w:rPr>
          <w:rFonts w:ascii="Times New Roman" w:hAnsi="Times New Roman" w:cs="Times New Roman"/>
          <w:color w:val="222222"/>
          <w:sz w:val="20"/>
          <w:szCs w:val="20"/>
          <w:shd w:val="clear" w:color="auto" w:fill="FFFFFF"/>
        </w:rPr>
        <w:t xml:space="preserve">, S. S., </w:t>
      </w:r>
      <w:proofErr w:type="spellStart"/>
      <w:proofErr w:type="gramStart"/>
      <w:r w:rsidRPr="001848EC">
        <w:rPr>
          <w:rFonts w:ascii="Times New Roman" w:hAnsi="Times New Roman" w:cs="Times New Roman"/>
          <w:color w:val="222222"/>
          <w:sz w:val="20"/>
          <w:szCs w:val="20"/>
          <w:shd w:val="clear" w:color="auto" w:fill="FFFFFF"/>
        </w:rPr>
        <w:t>Sk</w:t>
      </w:r>
      <w:proofErr w:type="spellEnd"/>
      <w:proofErr w:type="gramEnd"/>
      <w:r w:rsidRPr="001848EC">
        <w:rPr>
          <w:rFonts w:ascii="Times New Roman" w:hAnsi="Times New Roman" w:cs="Times New Roman"/>
          <w:color w:val="222222"/>
          <w:sz w:val="20"/>
          <w:szCs w:val="20"/>
          <w:shd w:val="clear" w:color="auto" w:fill="FFFFFF"/>
        </w:rPr>
        <w:t xml:space="preserve">, K. B., &amp; </w:t>
      </w:r>
      <w:proofErr w:type="spellStart"/>
      <w:r w:rsidRPr="001848EC">
        <w:rPr>
          <w:rFonts w:ascii="Times New Roman" w:hAnsi="Times New Roman" w:cs="Times New Roman"/>
          <w:color w:val="222222"/>
          <w:sz w:val="20"/>
          <w:szCs w:val="20"/>
          <w:shd w:val="clear" w:color="auto" w:fill="FFFFFF"/>
        </w:rPr>
        <w:t>Dalavai</w:t>
      </w:r>
      <w:proofErr w:type="spellEnd"/>
      <w:r w:rsidRPr="001848EC">
        <w:rPr>
          <w:rFonts w:ascii="Times New Roman" w:hAnsi="Times New Roman" w:cs="Times New Roman"/>
          <w:color w:val="222222"/>
          <w:sz w:val="20"/>
          <w:szCs w:val="20"/>
          <w:shd w:val="clear" w:color="auto" w:fill="FFFFFF"/>
        </w:rPr>
        <w:t xml:space="preserve">, L. (2023). </w:t>
      </w:r>
      <w:proofErr w:type="spellStart"/>
      <w:r w:rsidRPr="001848EC">
        <w:rPr>
          <w:rFonts w:ascii="Times New Roman" w:hAnsi="Times New Roman" w:cs="Times New Roman"/>
          <w:color w:val="222222"/>
          <w:sz w:val="20"/>
          <w:szCs w:val="20"/>
          <w:shd w:val="clear" w:color="auto" w:fill="FFFFFF"/>
        </w:rPr>
        <w:t>Stematic</w:t>
      </w:r>
      <w:proofErr w:type="spellEnd"/>
      <w:r w:rsidRPr="001848EC">
        <w:rPr>
          <w:rFonts w:ascii="Times New Roman" w:hAnsi="Times New Roman" w:cs="Times New Roman"/>
          <w:color w:val="222222"/>
          <w:sz w:val="20"/>
          <w:szCs w:val="20"/>
          <w:shd w:val="clear" w:color="auto" w:fill="FFFFFF"/>
        </w:rPr>
        <w:t xml:space="preserve"> Review on Software Application Under-distributed Denial of Service Attacks for Group Website. </w:t>
      </w:r>
      <w:proofErr w:type="spellStart"/>
      <w:r w:rsidRPr="001848EC">
        <w:rPr>
          <w:rFonts w:ascii="Times New Roman" w:hAnsi="Times New Roman" w:cs="Times New Roman"/>
          <w:color w:val="222222"/>
          <w:sz w:val="20"/>
          <w:szCs w:val="20"/>
          <w:shd w:val="clear" w:color="auto" w:fill="FFFFFF"/>
        </w:rPr>
        <w:t>Dogo</w:t>
      </w:r>
      <w:proofErr w:type="spellEnd"/>
      <w:r w:rsidRPr="001848EC">
        <w:rPr>
          <w:rFonts w:ascii="Times New Roman" w:hAnsi="Times New Roman" w:cs="Times New Roman"/>
          <w:color w:val="222222"/>
          <w:sz w:val="20"/>
          <w:szCs w:val="20"/>
          <w:shd w:val="clear" w:color="auto" w:fill="FFFFFF"/>
        </w:rPr>
        <w:t xml:space="preserve"> </w:t>
      </w:r>
      <w:proofErr w:type="spellStart"/>
      <w:r w:rsidRPr="001848EC">
        <w:rPr>
          <w:rFonts w:ascii="Times New Roman" w:hAnsi="Times New Roman" w:cs="Times New Roman"/>
          <w:color w:val="222222"/>
          <w:sz w:val="20"/>
          <w:szCs w:val="20"/>
          <w:shd w:val="clear" w:color="auto" w:fill="FFFFFF"/>
        </w:rPr>
        <w:t>Rangsang</w:t>
      </w:r>
      <w:proofErr w:type="spellEnd"/>
      <w:r w:rsidRPr="001848EC">
        <w:rPr>
          <w:rFonts w:ascii="Times New Roman" w:hAnsi="Times New Roman" w:cs="Times New Roman"/>
          <w:color w:val="222222"/>
          <w:sz w:val="20"/>
          <w:szCs w:val="20"/>
          <w:shd w:val="clear" w:color="auto" w:fill="FFFFFF"/>
        </w:rPr>
        <w:t xml:space="preserve"> Research Journal, UGC Care Group I Journal, 13.</w:t>
      </w:r>
    </w:p>
    <w:p w:rsidR="00D7582F" w:rsidRPr="00D7582F" w:rsidRDefault="00D7582F" w:rsidP="00D7582F">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D7582F">
        <w:rPr>
          <w:rFonts w:ascii="Times New Roman" w:hAnsi="Times New Roman" w:cs="Times New Roman"/>
          <w:color w:val="222222"/>
          <w:sz w:val="20"/>
          <w:szCs w:val="20"/>
          <w:shd w:val="clear" w:color="auto" w:fill="FFFFFF"/>
        </w:rPr>
        <w:t>Sunkara</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Santhi</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Priya</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Sai</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Srinivas</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Vellela</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Venkateswara</w:t>
      </w:r>
      <w:proofErr w:type="spellEnd"/>
      <w:r w:rsidRPr="00D7582F">
        <w:rPr>
          <w:rFonts w:ascii="Times New Roman" w:hAnsi="Times New Roman" w:cs="Times New Roman"/>
          <w:color w:val="222222"/>
          <w:sz w:val="20"/>
          <w:szCs w:val="20"/>
          <w:shd w:val="clear" w:color="auto" w:fill="FFFFFF"/>
        </w:rPr>
        <w:t xml:space="preserve"> Reddy B,  </w:t>
      </w:r>
      <w:proofErr w:type="spellStart"/>
      <w:r w:rsidRPr="00D7582F">
        <w:rPr>
          <w:rFonts w:ascii="Times New Roman" w:hAnsi="Times New Roman" w:cs="Times New Roman"/>
          <w:color w:val="222222"/>
          <w:sz w:val="20"/>
          <w:szCs w:val="20"/>
          <w:shd w:val="clear" w:color="auto" w:fill="FFFFFF"/>
        </w:rPr>
        <w:t>Sravanthi</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Javvadi</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Khader</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Basha</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Sk</w:t>
      </w:r>
      <w:proofErr w:type="spellEnd"/>
      <w:r w:rsidRPr="00D7582F">
        <w:rPr>
          <w:rFonts w:ascii="Times New Roman" w:hAnsi="Times New Roman" w:cs="Times New Roman"/>
          <w:color w:val="222222"/>
          <w:sz w:val="20"/>
          <w:szCs w:val="20"/>
          <w:shd w:val="clear" w:color="auto" w:fill="FFFFFF"/>
        </w:rPr>
        <w:t xml:space="preserve">, </w:t>
      </w:r>
      <w:proofErr w:type="spellStart"/>
      <w:r w:rsidRPr="00D7582F">
        <w:rPr>
          <w:rFonts w:ascii="Times New Roman" w:hAnsi="Times New Roman" w:cs="Times New Roman"/>
          <w:color w:val="222222"/>
          <w:sz w:val="20"/>
          <w:szCs w:val="20"/>
          <w:shd w:val="clear" w:color="auto" w:fill="FFFFFF"/>
        </w:rPr>
        <w:t>Roja</w:t>
      </w:r>
      <w:proofErr w:type="spellEnd"/>
      <w:r w:rsidRPr="00D7582F">
        <w:rPr>
          <w:rFonts w:ascii="Times New Roman" w:hAnsi="Times New Roman" w:cs="Times New Roman"/>
          <w:color w:val="222222"/>
          <w:sz w:val="20"/>
          <w:szCs w:val="20"/>
          <w:shd w:val="clear" w:color="auto" w:fill="FFFFFF"/>
        </w:rPr>
        <w:t xml:space="preserve"> D, Design And Implementation of An Integrated IOT </w:t>
      </w:r>
      <w:proofErr w:type="spellStart"/>
      <w:r w:rsidRPr="00D7582F">
        <w:rPr>
          <w:rFonts w:ascii="Times New Roman" w:hAnsi="Times New Roman" w:cs="Times New Roman"/>
          <w:color w:val="222222"/>
          <w:sz w:val="20"/>
          <w:szCs w:val="20"/>
          <w:shd w:val="clear" w:color="auto" w:fill="FFFFFF"/>
        </w:rPr>
        <w:t>Blockchain</w:t>
      </w:r>
      <w:proofErr w:type="spellEnd"/>
      <w:r w:rsidRPr="00D7582F">
        <w:rPr>
          <w:rFonts w:ascii="Times New Roman" w:hAnsi="Times New Roman" w:cs="Times New Roman"/>
          <w:color w:val="222222"/>
          <w:sz w:val="20"/>
          <w:szCs w:val="20"/>
          <w:shd w:val="clear" w:color="auto" w:fill="FFFFFF"/>
        </w:rPr>
        <w:t xml:space="preserve"> Framework for Drone Communication, 2023 3rd International Conference on Intelligent Technologies (CONIT) Karnataka, India. June 23-25, 2023</w:t>
      </w:r>
    </w:p>
    <w:p w:rsidR="0064708E" w:rsidRPr="0064708E" w:rsidRDefault="0064708E" w:rsidP="0064708E">
      <w:pPr>
        <w:pStyle w:val="ListParagraph"/>
        <w:numPr>
          <w:ilvl w:val="0"/>
          <w:numId w:val="1"/>
        </w:numPr>
        <w:autoSpaceDE w:val="0"/>
        <w:autoSpaceDN w:val="0"/>
        <w:adjustRightInd w:val="0"/>
        <w:spacing w:after="50" w:line="240" w:lineRule="auto"/>
        <w:ind w:left="284" w:hanging="284"/>
        <w:jc w:val="both"/>
        <w:rPr>
          <w:rFonts w:ascii="Times New Roman" w:hAnsi="Times New Roman" w:cs="Times New Roman"/>
          <w:color w:val="222222"/>
          <w:sz w:val="20"/>
          <w:szCs w:val="20"/>
          <w:shd w:val="clear" w:color="auto" w:fill="FFFFFF"/>
        </w:rPr>
      </w:pPr>
      <w:proofErr w:type="spellStart"/>
      <w:r w:rsidRPr="0064708E">
        <w:rPr>
          <w:rFonts w:ascii="Times New Roman" w:hAnsi="Times New Roman" w:cs="Times New Roman"/>
          <w:color w:val="222222"/>
          <w:sz w:val="20"/>
          <w:szCs w:val="20"/>
          <w:shd w:val="clear" w:color="auto" w:fill="FFFFFF"/>
        </w:rPr>
        <w:t>Dr.NagagopirajuVullam</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Kancharakunt</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Yakubreddy</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Sai</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Srinivas</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Vellela</w:t>
      </w:r>
      <w:proofErr w:type="spellEnd"/>
      <w:r w:rsidRPr="0064708E">
        <w:rPr>
          <w:rFonts w:ascii="Times New Roman" w:hAnsi="Times New Roman" w:cs="Times New Roman"/>
          <w:color w:val="222222"/>
          <w:sz w:val="20"/>
          <w:szCs w:val="20"/>
          <w:shd w:val="clear" w:color="auto" w:fill="FFFFFF"/>
        </w:rPr>
        <w:t xml:space="preserve"> , </w:t>
      </w:r>
      <w:proofErr w:type="spellStart"/>
      <w:r w:rsidRPr="0064708E">
        <w:rPr>
          <w:rFonts w:ascii="Times New Roman" w:hAnsi="Times New Roman" w:cs="Times New Roman"/>
          <w:color w:val="222222"/>
          <w:sz w:val="20"/>
          <w:szCs w:val="20"/>
          <w:shd w:val="clear" w:color="auto" w:fill="FFFFFF"/>
        </w:rPr>
        <w:t>Khader</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Basha</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Sk</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Venkateswara</w:t>
      </w:r>
      <w:proofErr w:type="spellEnd"/>
      <w:r w:rsidRPr="0064708E">
        <w:rPr>
          <w:rFonts w:ascii="Times New Roman" w:hAnsi="Times New Roman" w:cs="Times New Roman"/>
          <w:color w:val="222222"/>
          <w:sz w:val="20"/>
          <w:szCs w:val="20"/>
          <w:shd w:val="clear" w:color="auto" w:fill="FFFFFF"/>
        </w:rPr>
        <w:t xml:space="preserve"> Reddy B, 6Sunkara </w:t>
      </w:r>
      <w:proofErr w:type="spellStart"/>
      <w:r w:rsidRPr="0064708E">
        <w:rPr>
          <w:rFonts w:ascii="Times New Roman" w:hAnsi="Times New Roman" w:cs="Times New Roman"/>
          <w:color w:val="222222"/>
          <w:sz w:val="20"/>
          <w:szCs w:val="20"/>
          <w:shd w:val="clear" w:color="auto" w:fill="FFFFFF"/>
        </w:rPr>
        <w:t>Santhi</w:t>
      </w:r>
      <w:proofErr w:type="spellEnd"/>
      <w:r w:rsidRPr="0064708E">
        <w:rPr>
          <w:rFonts w:ascii="Times New Roman" w:hAnsi="Times New Roman" w:cs="Times New Roman"/>
          <w:color w:val="222222"/>
          <w:sz w:val="20"/>
          <w:szCs w:val="20"/>
          <w:shd w:val="clear" w:color="auto" w:fill="FFFFFF"/>
        </w:rPr>
        <w:t xml:space="preserve"> </w:t>
      </w:r>
      <w:proofErr w:type="spellStart"/>
      <w:r w:rsidRPr="0064708E">
        <w:rPr>
          <w:rFonts w:ascii="Times New Roman" w:hAnsi="Times New Roman" w:cs="Times New Roman"/>
          <w:color w:val="222222"/>
          <w:sz w:val="20"/>
          <w:szCs w:val="20"/>
          <w:shd w:val="clear" w:color="auto" w:fill="FFFFFF"/>
        </w:rPr>
        <w:t>Priya</w:t>
      </w:r>
      <w:proofErr w:type="spellEnd"/>
      <w:r w:rsidRPr="0064708E">
        <w:rPr>
          <w:rFonts w:ascii="Times New Roman" w:hAnsi="Times New Roman" w:cs="Times New Roman"/>
          <w:color w:val="222222"/>
          <w:sz w:val="20"/>
          <w:szCs w:val="20"/>
          <w:shd w:val="clear" w:color="auto" w:fill="FFFFFF"/>
        </w:rPr>
        <w:t>, PREDICTION AND ANALYSIS USING A HYBRID MODEL FOR STOCK MARKET, 2023 3rd International Conference on Intelligent Technologies (CONIT) Karnataka, India. June 23-25, 2023</w:t>
      </w:r>
    </w:p>
    <w:p w:rsidR="00D7582F" w:rsidRPr="001848EC" w:rsidRDefault="00D7582F" w:rsidP="0064708E">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p w:rsidR="001848EC" w:rsidRPr="001848EC" w:rsidRDefault="001848EC" w:rsidP="001848EC">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p w:rsidR="001848EC" w:rsidRPr="007437FB" w:rsidRDefault="001848EC" w:rsidP="001848EC">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p w:rsidR="009B72E5" w:rsidRPr="00874EAB" w:rsidRDefault="009B72E5" w:rsidP="001848EC">
      <w:pPr>
        <w:pStyle w:val="ListParagraph"/>
        <w:autoSpaceDE w:val="0"/>
        <w:autoSpaceDN w:val="0"/>
        <w:adjustRightInd w:val="0"/>
        <w:spacing w:after="50" w:line="240" w:lineRule="auto"/>
        <w:ind w:left="284"/>
        <w:jc w:val="both"/>
        <w:rPr>
          <w:rFonts w:ascii="Times New Roman" w:hAnsi="Times New Roman" w:cs="Times New Roman"/>
          <w:color w:val="222222"/>
          <w:sz w:val="20"/>
          <w:szCs w:val="20"/>
          <w:shd w:val="clear" w:color="auto" w:fill="FFFFFF"/>
        </w:rPr>
      </w:pPr>
    </w:p>
    <w:sectPr w:rsidR="009B72E5" w:rsidRPr="00874EAB" w:rsidSect="00874EAB">
      <w:type w:val="continuous"/>
      <w:pgSz w:w="11906" w:h="16838"/>
      <w:pgMar w:top="900" w:right="1080" w:bottom="1440" w:left="1080" w:header="709" w:footer="709" w:gutter="0"/>
      <w:cols w:num="2" w:space="28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03C" w:rsidRDefault="0097003C" w:rsidP="00E82269">
      <w:pPr>
        <w:spacing w:after="0" w:line="240" w:lineRule="auto"/>
      </w:pPr>
      <w:r>
        <w:separator/>
      </w:r>
    </w:p>
  </w:endnote>
  <w:endnote w:type="continuationSeparator" w:id="0">
    <w:p w:rsidR="0097003C" w:rsidRDefault="0097003C" w:rsidP="00E822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03C" w:rsidRDefault="0097003C" w:rsidP="00E82269">
      <w:pPr>
        <w:spacing w:after="0" w:line="240" w:lineRule="auto"/>
      </w:pPr>
      <w:r>
        <w:separator/>
      </w:r>
    </w:p>
  </w:footnote>
  <w:footnote w:type="continuationSeparator" w:id="0">
    <w:p w:rsidR="0097003C" w:rsidRDefault="0097003C" w:rsidP="00E822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A48" w:rsidRDefault="00032A48" w:rsidP="006A6A67">
    <w:pPr>
      <w:pStyle w:val="papertitle"/>
      <w:spacing w:before="100" w:beforeAutospacing="1" w:after="100" w:afterAutospacing="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5C085A"/>
    <w:multiLevelType w:val="hybridMultilevel"/>
    <w:tmpl w:val="185A947C"/>
    <w:lvl w:ilvl="0" w:tplc="B804EA16">
      <w:start w:val="1"/>
      <w:numFmt w:val="decimal"/>
      <w:lvlText w:val="[%1]"/>
      <w:lvlJc w:val="left"/>
      <w:pPr>
        <w:ind w:left="1429" w:hanging="360"/>
      </w:pPr>
      <w:rPr>
        <w:rFonts w:hint="default"/>
      </w:r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
    <w:nsid w:val="7FA65BEF"/>
    <w:multiLevelType w:val="hybridMultilevel"/>
    <w:tmpl w:val="7ACC651E"/>
    <w:lvl w:ilvl="0" w:tplc="B804EA1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MjUzMjO3NDG0NDY3MjdS0lEKTi0uzszPAykwrAUAzANHEiwAAAA="/>
  </w:docVars>
  <w:rsids>
    <w:rsidRoot w:val="00DC6EF6"/>
    <w:rsid w:val="000035F7"/>
    <w:rsid w:val="00004C8D"/>
    <w:rsid w:val="000139C1"/>
    <w:rsid w:val="000170DB"/>
    <w:rsid w:val="0003097F"/>
    <w:rsid w:val="000314D2"/>
    <w:rsid w:val="00031F9E"/>
    <w:rsid w:val="00032645"/>
    <w:rsid w:val="00032A48"/>
    <w:rsid w:val="00033CFA"/>
    <w:rsid w:val="00033DA5"/>
    <w:rsid w:val="00037728"/>
    <w:rsid w:val="000379F9"/>
    <w:rsid w:val="000453B0"/>
    <w:rsid w:val="000677E5"/>
    <w:rsid w:val="000752D2"/>
    <w:rsid w:val="00076A1B"/>
    <w:rsid w:val="000A3EA3"/>
    <w:rsid w:val="000A58B5"/>
    <w:rsid w:val="000E24AC"/>
    <w:rsid w:val="00104906"/>
    <w:rsid w:val="00105B7F"/>
    <w:rsid w:val="00107B8C"/>
    <w:rsid w:val="00107E87"/>
    <w:rsid w:val="00123807"/>
    <w:rsid w:val="00137D17"/>
    <w:rsid w:val="00142B97"/>
    <w:rsid w:val="00166278"/>
    <w:rsid w:val="001848EC"/>
    <w:rsid w:val="001A0E2F"/>
    <w:rsid w:val="001B01AF"/>
    <w:rsid w:val="001B2427"/>
    <w:rsid w:val="001E3000"/>
    <w:rsid w:val="001F5243"/>
    <w:rsid w:val="00221855"/>
    <w:rsid w:val="00237B97"/>
    <w:rsid w:val="00242C01"/>
    <w:rsid w:val="002620DD"/>
    <w:rsid w:val="0027463A"/>
    <w:rsid w:val="002A2F37"/>
    <w:rsid w:val="002A358D"/>
    <w:rsid w:val="002A5F03"/>
    <w:rsid w:val="002B027E"/>
    <w:rsid w:val="002B5A3E"/>
    <w:rsid w:val="002B5FDD"/>
    <w:rsid w:val="002B6079"/>
    <w:rsid w:val="002C0868"/>
    <w:rsid w:val="002F33AF"/>
    <w:rsid w:val="00301592"/>
    <w:rsid w:val="00305E6E"/>
    <w:rsid w:val="00313325"/>
    <w:rsid w:val="00324791"/>
    <w:rsid w:val="00332C9B"/>
    <w:rsid w:val="00346B51"/>
    <w:rsid w:val="0035085D"/>
    <w:rsid w:val="00356479"/>
    <w:rsid w:val="003640A6"/>
    <w:rsid w:val="0038421B"/>
    <w:rsid w:val="0039519A"/>
    <w:rsid w:val="0039543E"/>
    <w:rsid w:val="003A75FA"/>
    <w:rsid w:val="003D4E2C"/>
    <w:rsid w:val="003D70BB"/>
    <w:rsid w:val="003E05F2"/>
    <w:rsid w:val="003E3993"/>
    <w:rsid w:val="003E3F56"/>
    <w:rsid w:val="003F201B"/>
    <w:rsid w:val="003F2030"/>
    <w:rsid w:val="003F37CA"/>
    <w:rsid w:val="004221A9"/>
    <w:rsid w:val="00426107"/>
    <w:rsid w:val="004323C6"/>
    <w:rsid w:val="00433D3F"/>
    <w:rsid w:val="00462BA9"/>
    <w:rsid w:val="004A3688"/>
    <w:rsid w:val="004A5205"/>
    <w:rsid w:val="004A7383"/>
    <w:rsid w:val="004B1343"/>
    <w:rsid w:val="004B66DE"/>
    <w:rsid w:val="004B7D63"/>
    <w:rsid w:val="004C2133"/>
    <w:rsid w:val="004C39C9"/>
    <w:rsid w:val="004E679C"/>
    <w:rsid w:val="004E6FC9"/>
    <w:rsid w:val="004F3EE6"/>
    <w:rsid w:val="004F6BF9"/>
    <w:rsid w:val="0050045A"/>
    <w:rsid w:val="00501B5B"/>
    <w:rsid w:val="00514F33"/>
    <w:rsid w:val="00520010"/>
    <w:rsid w:val="00547DE0"/>
    <w:rsid w:val="00555137"/>
    <w:rsid w:val="0055592B"/>
    <w:rsid w:val="00575134"/>
    <w:rsid w:val="005932C5"/>
    <w:rsid w:val="005D1C29"/>
    <w:rsid w:val="005D41FB"/>
    <w:rsid w:val="005D7C60"/>
    <w:rsid w:val="006052C2"/>
    <w:rsid w:val="00610F24"/>
    <w:rsid w:val="00614AB2"/>
    <w:rsid w:val="00622C7F"/>
    <w:rsid w:val="00632B47"/>
    <w:rsid w:val="006331E6"/>
    <w:rsid w:val="00643306"/>
    <w:rsid w:val="00646D6B"/>
    <w:rsid w:val="0064708E"/>
    <w:rsid w:val="00652650"/>
    <w:rsid w:val="006577BA"/>
    <w:rsid w:val="00661951"/>
    <w:rsid w:val="006853D1"/>
    <w:rsid w:val="00691E3B"/>
    <w:rsid w:val="00696722"/>
    <w:rsid w:val="006A6A67"/>
    <w:rsid w:val="006B059A"/>
    <w:rsid w:val="006B17C1"/>
    <w:rsid w:val="006B4293"/>
    <w:rsid w:val="006C18B7"/>
    <w:rsid w:val="006C4F10"/>
    <w:rsid w:val="006F07EC"/>
    <w:rsid w:val="006F3678"/>
    <w:rsid w:val="0070297F"/>
    <w:rsid w:val="00722134"/>
    <w:rsid w:val="007313BB"/>
    <w:rsid w:val="0073505B"/>
    <w:rsid w:val="007410F1"/>
    <w:rsid w:val="007437FB"/>
    <w:rsid w:val="00764577"/>
    <w:rsid w:val="007821F5"/>
    <w:rsid w:val="007825FF"/>
    <w:rsid w:val="00790CBE"/>
    <w:rsid w:val="007D335E"/>
    <w:rsid w:val="008034FA"/>
    <w:rsid w:val="00812243"/>
    <w:rsid w:val="00814F54"/>
    <w:rsid w:val="00815783"/>
    <w:rsid w:val="00821742"/>
    <w:rsid w:val="00824EC3"/>
    <w:rsid w:val="00825106"/>
    <w:rsid w:val="00833610"/>
    <w:rsid w:val="00854E9F"/>
    <w:rsid w:val="00860A37"/>
    <w:rsid w:val="008632BE"/>
    <w:rsid w:val="008665D4"/>
    <w:rsid w:val="00873914"/>
    <w:rsid w:val="00874EAB"/>
    <w:rsid w:val="00876CE7"/>
    <w:rsid w:val="00891EA6"/>
    <w:rsid w:val="00894B20"/>
    <w:rsid w:val="008957E4"/>
    <w:rsid w:val="00895EB0"/>
    <w:rsid w:val="008B74BD"/>
    <w:rsid w:val="008C4CFA"/>
    <w:rsid w:val="008C77DF"/>
    <w:rsid w:val="008F5DD4"/>
    <w:rsid w:val="0090006D"/>
    <w:rsid w:val="009117BE"/>
    <w:rsid w:val="009679B9"/>
    <w:rsid w:val="0097003C"/>
    <w:rsid w:val="00970B6E"/>
    <w:rsid w:val="0098269D"/>
    <w:rsid w:val="00986B0C"/>
    <w:rsid w:val="009B72E5"/>
    <w:rsid w:val="009E43A2"/>
    <w:rsid w:val="009E4DA6"/>
    <w:rsid w:val="009E674C"/>
    <w:rsid w:val="009F494A"/>
    <w:rsid w:val="00A11350"/>
    <w:rsid w:val="00A13332"/>
    <w:rsid w:val="00A2053B"/>
    <w:rsid w:val="00A35058"/>
    <w:rsid w:val="00A37DDC"/>
    <w:rsid w:val="00A44E48"/>
    <w:rsid w:val="00A60822"/>
    <w:rsid w:val="00A951C5"/>
    <w:rsid w:val="00A971EC"/>
    <w:rsid w:val="00AB1792"/>
    <w:rsid w:val="00AB54C2"/>
    <w:rsid w:val="00AC10CD"/>
    <w:rsid w:val="00AC2DA4"/>
    <w:rsid w:val="00AE657F"/>
    <w:rsid w:val="00AF11B7"/>
    <w:rsid w:val="00B1254F"/>
    <w:rsid w:val="00B23022"/>
    <w:rsid w:val="00B24A71"/>
    <w:rsid w:val="00B45AB6"/>
    <w:rsid w:val="00B45FC0"/>
    <w:rsid w:val="00B61B0F"/>
    <w:rsid w:val="00B7459A"/>
    <w:rsid w:val="00BA0803"/>
    <w:rsid w:val="00BA3259"/>
    <w:rsid w:val="00BB0A77"/>
    <w:rsid w:val="00BD4088"/>
    <w:rsid w:val="00BD5CD8"/>
    <w:rsid w:val="00BE384E"/>
    <w:rsid w:val="00BE5C7E"/>
    <w:rsid w:val="00BE6672"/>
    <w:rsid w:val="00BF5721"/>
    <w:rsid w:val="00C034B1"/>
    <w:rsid w:val="00C119D0"/>
    <w:rsid w:val="00C15924"/>
    <w:rsid w:val="00C507A7"/>
    <w:rsid w:val="00C60B2A"/>
    <w:rsid w:val="00C63FD5"/>
    <w:rsid w:val="00C67AE5"/>
    <w:rsid w:val="00C85513"/>
    <w:rsid w:val="00C86F33"/>
    <w:rsid w:val="00CB35AD"/>
    <w:rsid w:val="00CB6008"/>
    <w:rsid w:val="00CC12C0"/>
    <w:rsid w:val="00CE29FB"/>
    <w:rsid w:val="00CE350A"/>
    <w:rsid w:val="00CE6F9A"/>
    <w:rsid w:val="00D167D0"/>
    <w:rsid w:val="00D200D3"/>
    <w:rsid w:val="00D37B7B"/>
    <w:rsid w:val="00D47E6B"/>
    <w:rsid w:val="00D547FE"/>
    <w:rsid w:val="00D66B2E"/>
    <w:rsid w:val="00D67A81"/>
    <w:rsid w:val="00D707D9"/>
    <w:rsid w:val="00D71968"/>
    <w:rsid w:val="00D7582F"/>
    <w:rsid w:val="00D803F4"/>
    <w:rsid w:val="00D81EE2"/>
    <w:rsid w:val="00D95249"/>
    <w:rsid w:val="00D95F68"/>
    <w:rsid w:val="00DA2E8D"/>
    <w:rsid w:val="00DC6EF6"/>
    <w:rsid w:val="00DC7992"/>
    <w:rsid w:val="00DD03DB"/>
    <w:rsid w:val="00DD315B"/>
    <w:rsid w:val="00DE3D78"/>
    <w:rsid w:val="00E23667"/>
    <w:rsid w:val="00E25E09"/>
    <w:rsid w:val="00E428EE"/>
    <w:rsid w:val="00E4709D"/>
    <w:rsid w:val="00E74378"/>
    <w:rsid w:val="00E82269"/>
    <w:rsid w:val="00E83D27"/>
    <w:rsid w:val="00E97D93"/>
    <w:rsid w:val="00EB016E"/>
    <w:rsid w:val="00EB456A"/>
    <w:rsid w:val="00ED704E"/>
    <w:rsid w:val="00EE11E1"/>
    <w:rsid w:val="00EF4634"/>
    <w:rsid w:val="00EF7AB2"/>
    <w:rsid w:val="00F10B3E"/>
    <w:rsid w:val="00F17559"/>
    <w:rsid w:val="00F339A8"/>
    <w:rsid w:val="00F50C60"/>
    <w:rsid w:val="00F527DC"/>
    <w:rsid w:val="00F56D18"/>
    <w:rsid w:val="00F606C2"/>
    <w:rsid w:val="00F6252B"/>
    <w:rsid w:val="00F63E37"/>
    <w:rsid w:val="00F6682B"/>
    <w:rsid w:val="00F67215"/>
    <w:rsid w:val="00F81BFA"/>
    <w:rsid w:val="00F84FFC"/>
    <w:rsid w:val="00F910B4"/>
    <w:rsid w:val="00FA162B"/>
    <w:rsid w:val="00FA4E58"/>
    <w:rsid w:val="00FB60B9"/>
    <w:rsid w:val="00FB63CB"/>
    <w:rsid w:val="00FC49C6"/>
    <w:rsid w:val="00FD1A66"/>
    <w:rsid w:val="00FE5757"/>
    <w:rsid w:val="00FF0E99"/>
    <w:rsid w:val="00FF46A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20"/>
        <o:r id="V:Rule2" type="connector" idref="#AutoShape 32"/>
        <o:r id="V:Rule3" type="connector" idref="#AutoShape 24"/>
        <o:r id="V:Rule4" type="connector" idref="#AutoShape 27"/>
        <o:r id="V:Rule5" type="connector" idref="#AutoShape 6"/>
        <o:r id="V:Rule6" type="connector" idref="#AutoShape 29"/>
        <o:r id="V:Rule7" type="connector" idref="#AutoShape 4"/>
        <o:r id="V:Rule8" type="connector" idref="#AutoShape 28"/>
        <o:r id="V:Rule9" type="connector" idref="#AutoShape 21"/>
        <o:r id="V:Rule10" type="connector" idref="#AutoShape 22"/>
        <o:r id="V:Rule11" type="connector" idref="#AutoShape 23"/>
        <o:r id="V:Rule12" type="connector" idref="#AutoShape 31"/>
        <o:r id="V:Rule13" type="connector" idref="#AutoShape 30"/>
        <o:r id="V:Rule14" type="connector" idref="#AutoShape 26"/>
        <o:r id="V:Rule15" type="connector" idref="#AutoShape 25"/>
        <o:r id="V:Rule16" type="connector" idref="#AutoShape 7"/>
        <o:r id="V:Rule17" type="connector" idref="#AutoShape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3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72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6EF6"/>
    <w:rPr>
      <w:color w:val="0563C1" w:themeColor="hyperlink"/>
      <w:u w:val="single"/>
    </w:rPr>
  </w:style>
  <w:style w:type="character" w:customStyle="1" w:styleId="15">
    <w:name w:val="15"/>
    <w:basedOn w:val="DefaultParagraphFont"/>
    <w:rsid w:val="00DC6EF6"/>
    <w:rPr>
      <w:rFonts w:ascii="Calibri" w:hAnsi="Calibri" w:cs="Calibri" w:hint="default"/>
      <w:color w:val="0000FF"/>
      <w:u w:val="single"/>
    </w:rPr>
  </w:style>
  <w:style w:type="paragraph" w:styleId="ListParagraph">
    <w:name w:val="List Paragraph"/>
    <w:basedOn w:val="Normal"/>
    <w:uiPriority w:val="34"/>
    <w:qFormat/>
    <w:rsid w:val="00D95249"/>
    <w:pPr>
      <w:ind w:left="720"/>
      <w:contextualSpacing/>
    </w:pPr>
  </w:style>
  <w:style w:type="table" w:styleId="TableGrid">
    <w:name w:val="Table Grid"/>
    <w:basedOn w:val="TableNormal"/>
    <w:uiPriority w:val="39"/>
    <w:rsid w:val="00D952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952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5249"/>
    <w:rPr>
      <w:rFonts w:ascii="Tahoma" w:hAnsi="Tahoma" w:cs="Tahoma"/>
      <w:sz w:val="16"/>
      <w:szCs w:val="16"/>
    </w:rPr>
  </w:style>
  <w:style w:type="paragraph" w:styleId="Header">
    <w:name w:val="header"/>
    <w:basedOn w:val="Normal"/>
    <w:link w:val="HeaderChar"/>
    <w:uiPriority w:val="99"/>
    <w:unhideWhenUsed/>
    <w:rsid w:val="00E822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2269"/>
  </w:style>
  <w:style w:type="paragraph" w:styleId="Footer">
    <w:name w:val="footer"/>
    <w:basedOn w:val="Normal"/>
    <w:link w:val="FooterChar"/>
    <w:uiPriority w:val="99"/>
    <w:unhideWhenUsed/>
    <w:rsid w:val="00E822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2269"/>
  </w:style>
  <w:style w:type="paragraph" w:customStyle="1" w:styleId="papertitle">
    <w:name w:val="paper title"/>
    <w:rsid w:val="00032A48"/>
    <w:pPr>
      <w:spacing w:after="120" w:line="240" w:lineRule="auto"/>
      <w:jc w:val="center"/>
    </w:pPr>
    <w:rPr>
      <w:rFonts w:ascii="Times New Roman" w:eastAsia="MS Mincho" w:hAnsi="Times New Roman" w:cs="Times New Roman"/>
      <w:noProof/>
      <w:sz w:val="48"/>
      <w:szCs w:val="48"/>
      <w:lang w:val="en-US"/>
    </w:rPr>
  </w:style>
  <w:style w:type="character" w:customStyle="1" w:styleId="UnresolvedMention">
    <w:name w:val="Unresolved Mention"/>
    <w:basedOn w:val="DefaultParagraphFont"/>
    <w:uiPriority w:val="99"/>
    <w:semiHidden/>
    <w:unhideWhenUsed/>
    <w:rsid w:val="006A6A67"/>
    <w:rPr>
      <w:color w:val="605E5C"/>
      <w:shd w:val="clear" w:color="auto" w:fill="E1DFDD"/>
    </w:rPr>
  </w:style>
  <w:style w:type="character" w:styleId="Emphasis">
    <w:name w:val="Emphasis"/>
    <w:basedOn w:val="DefaultParagraphFont"/>
    <w:uiPriority w:val="20"/>
    <w:qFormat/>
    <w:rsid w:val="000379F9"/>
    <w:rPr>
      <w:i/>
      <w:iCs/>
    </w:rPr>
  </w:style>
  <w:style w:type="character" w:customStyle="1" w:styleId="text-base-md-lh">
    <w:name w:val="text-base-md-lh"/>
    <w:basedOn w:val="DefaultParagraphFont"/>
    <w:rsid w:val="00462BA9"/>
  </w:style>
  <w:style w:type="character" w:customStyle="1" w:styleId="separator">
    <w:name w:val="separator"/>
    <w:basedOn w:val="DefaultParagraphFont"/>
    <w:rsid w:val="00462BA9"/>
  </w:style>
  <w:style w:type="paragraph" w:customStyle="1" w:styleId="author">
    <w:name w:val="author"/>
    <w:basedOn w:val="Normal"/>
    <w:rsid w:val="0072213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F6252B"/>
    <w:rPr>
      <w:b/>
      <w:bCs/>
    </w:rPr>
  </w:style>
  <w:style w:type="paragraph" w:styleId="NormalWeb">
    <w:name w:val="Normal (Web)"/>
    <w:basedOn w:val="Normal"/>
    <w:uiPriority w:val="99"/>
    <w:semiHidden/>
    <w:unhideWhenUsed/>
    <w:rsid w:val="00E4709D"/>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2865742">
      <w:bodyDiv w:val="1"/>
      <w:marLeft w:val="0"/>
      <w:marRight w:val="0"/>
      <w:marTop w:val="0"/>
      <w:marBottom w:val="0"/>
      <w:divBdr>
        <w:top w:val="none" w:sz="0" w:space="0" w:color="auto"/>
        <w:left w:val="none" w:sz="0" w:space="0" w:color="auto"/>
        <w:bottom w:val="none" w:sz="0" w:space="0" w:color="auto"/>
        <w:right w:val="none" w:sz="0" w:space="0" w:color="auto"/>
      </w:divBdr>
    </w:div>
    <w:div w:id="197239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ssrn.com/abstract=4428667"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doi.org/10.1007/s11042-%20023-%2015926-5"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yperlink" Target="https://ssrn.com/abstract=4473700" TargetMode="Externa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784958918970254"/>
          <c:y val="8.7975591799044225E-2"/>
          <c:w val="0.74470242190599967"/>
          <c:h val="0.48482732148600038"/>
        </c:manualLayout>
      </c:layout>
      <c:lineChart>
        <c:grouping val="standard"/>
        <c:varyColors val="0"/>
        <c:ser>
          <c:idx val="0"/>
          <c:order val="0"/>
          <c:tx>
            <c:strRef>
              <c:f>Sheet1!$B$1</c:f>
              <c:strCache>
                <c:ptCount val="1"/>
                <c:pt idx="0">
                  <c:v>Cloud-based Smart IoT platform</c:v>
                </c:pt>
              </c:strCache>
            </c:strRef>
          </c:tx>
          <c:cat>
            <c:numRef>
              <c:f>Sheet1!$A$2:$A$6</c:f>
              <c:numCache>
                <c:formatCode>General</c:formatCode>
                <c:ptCount val="5"/>
                <c:pt idx="0">
                  <c:v>100</c:v>
                </c:pt>
                <c:pt idx="1">
                  <c:v>200</c:v>
                </c:pt>
                <c:pt idx="2">
                  <c:v>300</c:v>
                </c:pt>
                <c:pt idx="3">
                  <c:v>400</c:v>
                </c:pt>
                <c:pt idx="4">
                  <c:v>500</c:v>
                </c:pt>
              </c:numCache>
            </c:numRef>
          </c:cat>
          <c:val>
            <c:numRef>
              <c:f>Sheet1!$B$2:$B$6</c:f>
              <c:numCache>
                <c:formatCode>General</c:formatCode>
                <c:ptCount val="5"/>
                <c:pt idx="0">
                  <c:v>45</c:v>
                </c:pt>
                <c:pt idx="1">
                  <c:v>48</c:v>
                </c:pt>
                <c:pt idx="2">
                  <c:v>52</c:v>
                </c:pt>
                <c:pt idx="3">
                  <c:v>57</c:v>
                </c:pt>
                <c:pt idx="4">
                  <c:v>65</c:v>
                </c:pt>
              </c:numCache>
            </c:numRef>
          </c:val>
          <c:smooth val="0"/>
        </c:ser>
        <c:ser>
          <c:idx val="1"/>
          <c:order val="1"/>
          <c:tx>
            <c:strRef>
              <c:f>Sheet1!$C$1</c:f>
              <c:strCache>
                <c:ptCount val="1"/>
                <c:pt idx="0">
                  <c:v>Normal IoT platform</c:v>
                </c:pt>
              </c:strCache>
            </c:strRef>
          </c:tx>
          <c:cat>
            <c:numRef>
              <c:f>Sheet1!$A$2:$A$6</c:f>
              <c:numCache>
                <c:formatCode>General</c:formatCode>
                <c:ptCount val="5"/>
                <c:pt idx="0">
                  <c:v>100</c:v>
                </c:pt>
                <c:pt idx="1">
                  <c:v>200</c:v>
                </c:pt>
                <c:pt idx="2">
                  <c:v>300</c:v>
                </c:pt>
                <c:pt idx="3">
                  <c:v>400</c:v>
                </c:pt>
                <c:pt idx="4">
                  <c:v>500</c:v>
                </c:pt>
              </c:numCache>
            </c:numRef>
          </c:cat>
          <c:val>
            <c:numRef>
              <c:f>Sheet1!$C$2:$C$6</c:f>
              <c:numCache>
                <c:formatCode>General</c:formatCode>
                <c:ptCount val="5"/>
                <c:pt idx="0">
                  <c:v>21</c:v>
                </c:pt>
                <c:pt idx="1">
                  <c:v>29</c:v>
                </c:pt>
                <c:pt idx="2">
                  <c:v>34</c:v>
                </c:pt>
                <c:pt idx="3">
                  <c:v>40</c:v>
                </c:pt>
                <c:pt idx="4">
                  <c:v>42</c:v>
                </c:pt>
              </c:numCache>
            </c:numRef>
          </c:val>
          <c:smooth val="0"/>
        </c:ser>
        <c:dLbls>
          <c:showLegendKey val="0"/>
          <c:showVal val="0"/>
          <c:showCatName val="0"/>
          <c:showSerName val="0"/>
          <c:showPercent val="0"/>
          <c:showBubbleSize val="0"/>
        </c:dLbls>
        <c:marker val="1"/>
        <c:smooth val="0"/>
        <c:axId val="239525248"/>
        <c:axId val="239527424"/>
      </c:lineChart>
      <c:catAx>
        <c:axId val="239525248"/>
        <c:scaling>
          <c:orientation val="minMax"/>
        </c:scaling>
        <c:delete val="0"/>
        <c:axPos val="b"/>
        <c:title>
          <c:tx>
            <c:rich>
              <a:bodyPr/>
              <a:lstStyle/>
              <a:p>
                <a:pPr>
                  <a:defRPr sz="999" b="1" i="0" u="none" strike="noStrike" baseline="0">
                    <a:solidFill>
                      <a:srgbClr val="000000"/>
                    </a:solidFill>
                    <a:latin typeface="Times New Roman"/>
                    <a:ea typeface="Times New Roman"/>
                    <a:cs typeface="Times New Roman"/>
                  </a:defRPr>
                </a:pPr>
                <a:r>
                  <a:rPr lang="en-US"/>
                  <a:t>Number of EHR</a:t>
                </a:r>
              </a:p>
            </c:rich>
          </c:tx>
          <c:overlay val="0"/>
        </c:title>
        <c:numFmt formatCode="General" sourceLinked="1"/>
        <c:majorTickMark val="none"/>
        <c:minorTickMark val="none"/>
        <c:tickLblPos val="nextTo"/>
        <c:crossAx val="239527424"/>
        <c:crosses val="autoZero"/>
        <c:auto val="1"/>
        <c:lblAlgn val="ctr"/>
        <c:lblOffset val="100"/>
        <c:noMultiLvlLbl val="0"/>
      </c:catAx>
      <c:valAx>
        <c:axId val="239527424"/>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en-US"/>
                  <a:t>Throughput (bps)</a:t>
                </a:r>
              </a:p>
            </c:rich>
          </c:tx>
          <c:overlay val="0"/>
        </c:title>
        <c:numFmt formatCode="General" sourceLinked="1"/>
        <c:majorTickMark val="out"/>
        <c:minorTickMark val="none"/>
        <c:tickLblPos val="nextTo"/>
        <c:crossAx val="239525248"/>
        <c:crosses val="autoZero"/>
        <c:crossBetween val="between"/>
      </c:valAx>
    </c:plotArea>
    <c:legend>
      <c:legendPos val="r"/>
      <c:layout>
        <c:manualLayout>
          <c:xMode val="edge"/>
          <c:yMode val="edge"/>
          <c:x val="0.11827956989247285"/>
          <c:y val="0.78707224334600767"/>
          <c:w val="0.84587813620072294"/>
          <c:h val="0.19011406844106471"/>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1784958918970262"/>
          <c:y val="8.7975591799044225E-2"/>
          <c:w val="0.74470242190599967"/>
          <c:h val="0.48482732148600038"/>
        </c:manualLayout>
      </c:layout>
      <c:lineChart>
        <c:grouping val="standard"/>
        <c:varyColors val="0"/>
        <c:ser>
          <c:idx val="0"/>
          <c:order val="0"/>
          <c:tx>
            <c:strRef>
              <c:f>Sheet1!$B$1</c:f>
              <c:strCache>
                <c:ptCount val="1"/>
                <c:pt idx="0">
                  <c:v>Cloud-based Smart IoT platform</c:v>
                </c:pt>
              </c:strCache>
            </c:strRef>
          </c:tx>
          <c:cat>
            <c:numRef>
              <c:f>Sheet1!$A$2:$A$6</c:f>
              <c:numCache>
                <c:formatCode>General</c:formatCode>
                <c:ptCount val="5"/>
                <c:pt idx="0">
                  <c:v>100</c:v>
                </c:pt>
                <c:pt idx="1">
                  <c:v>200</c:v>
                </c:pt>
                <c:pt idx="2">
                  <c:v>300</c:v>
                </c:pt>
                <c:pt idx="3">
                  <c:v>400</c:v>
                </c:pt>
                <c:pt idx="4">
                  <c:v>500</c:v>
                </c:pt>
              </c:numCache>
            </c:numRef>
          </c:cat>
          <c:val>
            <c:numRef>
              <c:f>Sheet1!$B$2:$B$6</c:f>
              <c:numCache>
                <c:formatCode>General</c:formatCode>
                <c:ptCount val="5"/>
                <c:pt idx="0">
                  <c:v>62</c:v>
                </c:pt>
                <c:pt idx="1">
                  <c:v>68</c:v>
                </c:pt>
                <c:pt idx="2">
                  <c:v>67</c:v>
                </c:pt>
                <c:pt idx="3">
                  <c:v>70</c:v>
                </c:pt>
                <c:pt idx="4">
                  <c:v>72</c:v>
                </c:pt>
              </c:numCache>
            </c:numRef>
          </c:val>
          <c:smooth val="0"/>
        </c:ser>
        <c:ser>
          <c:idx val="1"/>
          <c:order val="1"/>
          <c:tx>
            <c:strRef>
              <c:f>Sheet1!$C$1</c:f>
              <c:strCache>
                <c:ptCount val="1"/>
                <c:pt idx="0">
                  <c:v>Normal IoT platform</c:v>
                </c:pt>
              </c:strCache>
            </c:strRef>
          </c:tx>
          <c:cat>
            <c:numRef>
              <c:f>Sheet1!$A$2:$A$6</c:f>
              <c:numCache>
                <c:formatCode>General</c:formatCode>
                <c:ptCount val="5"/>
                <c:pt idx="0">
                  <c:v>100</c:v>
                </c:pt>
                <c:pt idx="1">
                  <c:v>200</c:v>
                </c:pt>
                <c:pt idx="2">
                  <c:v>300</c:v>
                </c:pt>
                <c:pt idx="3">
                  <c:v>400</c:v>
                </c:pt>
                <c:pt idx="4">
                  <c:v>500</c:v>
                </c:pt>
              </c:numCache>
            </c:numRef>
          </c:cat>
          <c:val>
            <c:numRef>
              <c:f>Sheet1!$C$2:$C$6</c:f>
              <c:numCache>
                <c:formatCode>General</c:formatCode>
                <c:ptCount val="5"/>
                <c:pt idx="0">
                  <c:v>89</c:v>
                </c:pt>
                <c:pt idx="1">
                  <c:v>84</c:v>
                </c:pt>
                <c:pt idx="2">
                  <c:v>90</c:v>
                </c:pt>
                <c:pt idx="3">
                  <c:v>95</c:v>
                </c:pt>
                <c:pt idx="4">
                  <c:v>93</c:v>
                </c:pt>
              </c:numCache>
            </c:numRef>
          </c:val>
          <c:smooth val="0"/>
        </c:ser>
        <c:dLbls>
          <c:showLegendKey val="0"/>
          <c:showVal val="0"/>
          <c:showCatName val="0"/>
          <c:showSerName val="0"/>
          <c:showPercent val="0"/>
          <c:showBubbleSize val="0"/>
        </c:dLbls>
        <c:marker val="1"/>
        <c:smooth val="0"/>
        <c:axId val="224045312"/>
        <c:axId val="224051584"/>
      </c:lineChart>
      <c:catAx>
        <c:axId val="224045312"/>
        <c:scaling>
          <c:orientation val="minMax"/>
        </c:scaling>
        <c:delete val="0"/>
        <c:axPos val="b"/>
        <c:title>
          <c:tx>
            <c:rich>
              <a:bodyPr/>
              <a:lstStyle/>
              <a:p>
                <a:pPr>
                  <a:defRPr sz="999" b="1" i="0" u="none" strike="noStrike" baseline="0">
                    <a:solidFill>
                      <a:srgbClr val="000000"/>
                    </a:solidFill>
                    <a:latin typeface="Times New Roman"/>
                    <a:ea typeface="Times New Roman"/>
                    <a:cs typeface="Times New Roman"/>
                  </a:defRPr>
                </a:pPr>
                <a:r>
                  <a:rPr lang="en-US"/>
                  <a:t>Number of EHR</a:t>
                </a:r>
              </a:p>
            </c:rich>
          </c:tx>
          <c:overlay val="0"/>
        </c:title>
        <c:numFmt formatCode="General" sourceLinked="1"/>
        <c:majorTickMark val="none"/>
        <c:minorTickMark val="none"/>
        <c:tickLblPos val="nextTo"/>
        <c:crossAx val="224051584"/>
        <c:crosses val="autoZero"/>
        <c:auto val="1"/>
        <c:lblAlgn val="ctr"/>
        <c:lblOffset val="100"/>
        <c:noMultiLvlLbl val="0"/>
      </c:catAx>
      <c:valAx>
        <c:axId val="224051584"/>
        <c:scaling>
          <c:orientation val="minMax"/>
        </c:scaling>
        <c:delete val="0"/>
        <c:axPos val="l"/>
        <c:majorGridlines/>
        <c:title>
          <c:tx>
            <c:rich>
              <a:bodyPr/>
              <a:lstStyle/>
              <a:p>
                <a:pPr>
                  <a:defRPr sz="999" b="1" i="0" u="none" strike="noStrike" baseline="0">
                    <a:solidFill>
                      <a:srgbClr val="000000"/>
                    </a:solidFill>
                    <a:latin typeface="Times New Roman"/>
                    <a:ea typeface="Times New Roman"/>
                    <a:cs typeface="Times New Roman"/>
                  </a:defRPr>
                </a:pPr>
                <a:r>
                  <a:rPr lang="en-US"/>
                  <a:t>CRVR</a:t>
                </a:r>
              </a:p>
            </c:rich>
          </c:tx>
          <c:overlay val="0"/>
        </c:title>
        <c:numFmt formatCode="General" sourceLinked="1"/>
        <c:majorTickMark val="out"/>
        <c:minorTickMark val="none"/>
        <c:tickLblPos val="nextTo"/>
        <c:crossAx val="224045312"/>
        <c:crosses val="autoZero"/>
        <c:crossBetween val="between"/>
      </c:valAx>
    </c:plotArea>
    <c:legend>
      <c:legendPos val="r"/>
      <c:layout>
        <c:manualLayout>
          <c:xMode val="edge"/>
          <c:yMode val="edge"/>
          <c:x val="0.11827956989247285"/>
          <c:y val="0.78278688524590156"/>
          <c:w val="0.84587813620072294"/>
          <c:h val="0.19672131147540994"/>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4128925631868831"/>
          <c:y val="8.7975591799044225E-2"/>
          <c:w val="0.70489878085627655"/>
          <c:h val="0.47712585258719653"/>
        </c:manualLayout>
      </c:layout>
      <c:barChart>
        <c:barDir val="col"/>
        <c:grouping val="clustered"/>
        <c:varyColors val="0"/>
        <c:ser>
          <c:idx val="0"/>
          <c:order val="0"/>
          <c:tx>
            <c:strRef>
              <c:f>Sheet1!$B$1</c:f>
              <c:strCache>
                <c:ptCount val="1"/>
                <c:pt idx="0">
                  <c:v>Cloud-based Smart IoT platform</c:v>
                </c:pt>
              </c:strCache>
            </c:strRef>
          </c:tx>
          <c:invertIfNegative val="0"/>
          <c:cat>
            <c:strRef>
              <c:f>Sheet1!$A$2:$A$3</c:f>
              <c:strCache>
                <c:ptCount val="2"/>
                <c:pt idx="0">
                  <c:v>Security</c:v>
                </c:pt>
                <c:pt idx="1">
                  <c:v>Privacy</c:v>
                </c:pt>
              </c:strCache>
            </c:strRef>
          </c:cat>
          <c:val>
            <c:numRef>
              <c:f>Sheet1!$B$2:$B$3</c:f>
              <c:numCache>
                <c:formatCode>General</c:formatCode>
                <c:ptCount val="2"/>
                <c:pt idx="0">
                  <c:v>97</c:v>
                </c:pt>
                <c:pt idx="1">
                  <c:v>98</c:v>
                </c:pt>
              </c:numCache>
            </c:numRef>
          </c:val>
        </c:ser>
        <c:ser>
          <c:idx val="1"/>
          <c:order val="1"/>
          <c:tx>
            <c:strRef>
              <c:f>Sheet1!$C$1</c:f>
              <c:strCache>
                <c:ptCount val="1"/>
                <c:pt idx="0">
                  <c:v>Normal IoT platform</c:v>
                </c:pt>
              </c:strCache>
            </c:strRef>
          </c:tx>
          <c:invertIfNegative val="0"/>
          <c:cat>
            <c:strRef>
              <c:f>Sheet1!$A$2:$A$3</c:f>
              <c:strCache>
                <c:ptCount val="2"/>
                <c:pt idx="0">
                  <c:v>Security</c:v>
                </c:pt>
                <c:pt idx="1">
                  <c:v>Privacy</c:v>
                </c:pt>
              </c:strCache>
            </c:strRef>
          </c:cat>
          <c:val>
            <c:numRef>
              <c:f>Sheet1!$C$2:$C$3</c:f>
              <c:numCache>
                <c:formatCode>General</c:formatCode>
                <c:ptCount val="2"/>
                <c:pt idx="0">
                  <c:v>75</c:v>
                </c:pt>
                <c:pt idx="1">
                  <c:v>78</c:v>
                </c:pt>
              </c:numCache>
            </c:numRef>
          </c:val>
        </c:ser>
        <c:dLbls>
          <c:showLegendKey val="0"/>
          <c:showVal val="0"/>
          <c:showCatName val="0"/>
          <c:showSerName val="0"/>
          <c:showPercent val="0"/>
          <c:showBubbleSize val="0"/>
        </c:dLbls>
        <c:gapWidth val="150"/>
        <c:axId val="242721920"/>
        <c:axId val="242723840"/>
      </c:barChart>
      <c:catAx>
        <c:axId val="242721920"/>
        <c:scaling>
          <c:orientation val="minMax"/>
        </c:scaling>
        <c:delete val="0"/>
        <c:axPos val="b"/>
        <c:title>
          <c:tx>
            <c:rich>
              <a:bodyPr/>
              <a:lstStyle/>
              <a:p>
                <a:pPr>
                  <a:defRPr sz="1001" b="1" i="0" u="none" strike="noStrike" baseline="0">
                    <a:solidFill>
                      <a:srgbClr val="000000"/>
                    </a:solidFill>
                    <a:latin typeface="Times New Roman"/>
                    <a:ea typeface="Times New Roman"/>
                    <a:cs typeface="Times New Roman"/>
                  </a:defRPr>
                </a:pPr>
                <a:r>
                  <a:rPr lang="en-US"/>
                  <a:t>Parameters</a:t>
                </a:r>
              </a:p>
            </c:rich>
          </c:tx>
          <c:layout>
            <c:manualLayout>
              <c:xMode val="edge"/>
              <c:yMode val="edge"/>
              <c:x val="0.46664826690478145"/>
              <c:y val="0.88502572771623855"/>
            </c:manualLayout>
          </c:layout>
          <c:overlay val="0"/>
        </c:title>
        <c:numFmt formatCode="General" sourceLinked="1"/>
        <c:majorTickMark val="none"/>
        <c:minorTickMark val="none"/>
        <c:tickLblPos val="nextTo"/>
        <c:crossAx val="242723840"/>
        <c:crosses val="autoZero"/>
        <c:auto val="1"/>
        <c:lblAlgn val="ctr"/>
        <c:lblOffset val="100"/>
        <c:noMultiLvlLbl val="0"/>
      </c:catAx>
      <c:valAx>
        <c:axId val="242723840"/>
        <c:scaling>
          <c:orientation val="minMax"/>
        </c:scaling>
        <c:delete val="0"/>
        <c:axPos val="l"/>
        <c:majorGridlines/>
        <c:title>
          <c:tx>
            <c:rich>
              <a:bodyPr/>
              <a:lstStyle/>
              <a:p>
                <a:pPr>
                  <a:defRPr sz="1001" b="1" i="0" u="none" strike="noStrike" baseline="0">
                    <a:solidFill>
                      <a:srgbClr val="000000"/>
                    </a:solidFill>
                    <a:latin typeface="Times New Roman"/>
                    <a:ea typeface="Times New Roman"/>
                    <a:cs typeface="Times New Roman"/>
                  </a:defRPr>
                </a:pPr>
                <a:r>
                  <a:rPr lang="en-US"/>
                  <a:t>Percentage</a:t>
                </a:r>
              </a:p>
            </c:rich>
          </c:tx>
          <c:overlay val="0"/>
        </c:title>
        <c:numFmt formatCode="General" sourceLinked="1"/>
        <c:majorTickMark val="out"/>
        <c:minorTickMark val="none"/>
        <c:tickLblPos val="nextTo"/>
        <c:crossAx val="242721920"/>
        <c:crosses val="autoZero"/>
        <c:crossBetween val="between"/>
      </c:valAx>
    </c:plotArea>
    <c:legend>
      <c:legendPos val="r"/>
      <c:legendEntry>
        <c:idx val="1"/>
        <c:delete val="1"/>
      </c:legendEntry>
      <c:layout>
        <c:manualLayout>
          <c:xMode val="edge"/>
          <c:yMode val="edge"/>
          <c:x val="0.13261648745519924"/>
          <c:y val="0.78604651162790651"/>
          <c:w val="0.83512544802867994"/>
          <c:h val="0.19534883720930241"/>
        </c:manualLayout>
      </c:layout>
      <c:overlay val="0"/>
    </c:legend>
    <c:plotVisOnly val="1"/>
    <c:dispBlanksAs val="gap"/>
    <c:showDLblsOverMax val="0"/>
  </c:chart>
  <c:txPr>
    <a:bodyPr/>
    <a:lstStyle/>
    <a:p>
      <a:pPr>
        <a:defRPr>
          <a:latin typeface="Times New Roman" pitchFamily="18" charset="0"/>
          <a:cs typeface="Times New Roman" pitchFamily="18" charset="0"/>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6</Pages>
  <Words>3850</Words>
  <Characters>21950</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bhargavi bellamkonda</dc:creator>
  <cp:lastModifiedBy>CSC-DS-HOD</cp:lastModifiedBy>
  <cp:revision>40</cp:revision>
  <dcterms:created xsi:type="dcterms:W3CDTF">2023-07-07T22:37:00Z</dcterms:created>
  <dcterms:modified xsi:type="dcterms:W3CDTF">2023-07-17T23:41:00Z</dcterms:modified>
</cp:coreProperties>
</file>