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33097" w14:textId="77777777" w:rsidR="00181614" w:rsidRPr="006B5D33" w:rsidRDefault="00181614" w:rsidP="00DB0720">
      <w:pPr>
        <w:spacing w:after="0" w:line="360" w:lineRule="auto"/>
        <w:jc w:val="both"/>
        <w:rPr>
          <w:rFonts w:ascii="Times New Roman" w:hAnsi="Times New Roman" w:cs="Times New Roman"/>
          <w:b/>
          <w:sz w:val="28"/>
          <w:szCs w:val="24"/>
          <w:lang w:val="en-US"/>
        </w:rPr>
      </w:pPr>
      <w:r w:rsidRPr="006B5D33">
        <w:rPr>
          <w:rFonts w:ascii="Times New Roman" w:hAnsi="Times New Roman" w:cs="Times New Roman"/>
          <w:b/>
          <w:sz w:val="28"/>
          <w:szCs w:val="24"/>
          <w:lang w:val="en-US"/>
        </w:rPr>
        <w:t>Eco-design for enhancing PHA polymer production ability of Cyanobacteria</w:t>
      </w:r>
    </w:p>
    <w:p w14:paraId="71CBEA04" w14:textId="030583FF" w:rsidR="00181614" w:rsidRPr="008D03D3" w:rsidRDefault="00181614" w:rsidP="00DB0720">
      <w:pPr>
        <w:spacing w:after="0" w:line="360" w:lineRule="auto"/>
        <w:jc w:val="both"/>
        <w:rPr>
          <w:rFonts w:ascii="Times New Roman" w:hAnsi="Times New Roman" w:cs="Times New Roman"/>
          <w:sz w:val="24"/>
          <w:szCs w:val="24"/>
          <w:lang w:val="en-US"/>
        </w:rPr>
      </w:pPr>
      <w:r w:rsidRPr="008D03D3">
        <w:rPr>
          <w:rFonts w:ascii="Times New Roman" w:hAnsi="Times New Roman" w:cs="Times New Roman"/>
          <w:sz w:val="24"/>
          <w:szCs w:val="24"/>
          <w:lang w:val="en-US"/>
        </w:rPr>
        <w:t>Khushboo Sharma</w:t>
      </w:r>
      <w:r w:rsidR="003B3D02" w:rsidRPr="008D03D3">
        <w:rPr>
          <w:rFonts w:ascii="Times New Roman" w:hAnsi="Times New Roman" w:cs="Times New Roman"/>
          <w:sz w:val="24"/>
          <w:szCs w:val="24"/>
          <w:vertAlign w:val="superscript"/>
          <w:lang w:val="en-US"/>
        </w:rPr>
        <w:t>1</w:t>
      </w:r>
      <w:r w:rsidRPr="008D03D3">
        <w:rPr>
          <w:rFonts w:ascii="Times New Roman" w:hAnsi="Times New Roman" w:cs="Times New Roman"/>
          <w:sz w:val="24"/>
          <w:szCs w:val="24"/>
          <w:lang w:val="en-US"/>
        </w:rPr>
        <w:t>, Prachi Sharma</w:t>
      </w:r>
      <w:r w:rsidR="003B3D02" w:rsidRPr="008D03D3">
        <w:rPr>
          <w:rFonts w:ascii="Times New Roman" w:hAnsi="Times New Roman" w:cs="Times New Roman"/>
          <w:sz w:val="24"/>
          <w:szCs w:val="24"/>
          <w:vertAlign w:val="superscript"/>
          <w:lang w:val="en-US"/>
        </w:rPr>
        <w:t>1</w:t>
      </w:r>
      <w:r w:rsidRPr="008D03D3">
        <w:rPr>
          <w:rFonts w:ascii="Times New Roman" w:hAnsi="Times New Roman" w:cs="Times New Roman"/>
          <w:sz w:val="24"/>
          <w:szCs w:val="24"/>
          <w:lang w:val="en-US"/>
        </w:rPr>
        <w:t>, Jyoti</w:t>
      </w:r>
      <w:r w:rsidR="003B3D02" w:rsidRPr="008D03D3">
        <w:rPr>
          <w:rFonts w:ascii="Times New Roman" w:hAnsi="Times New Roman" w:cs="Times New Roman"/>
          <w:sz w:val="24"/>
          <w:szCs w:val="24"/>
          <w:vertAlign w:val="superscript"/>
          <w:lang w:val="en-US"/>
        </w:rPr>
        <w:t>1</w:t>
      </w:r>
      <w:r w:rsidRPr="008D03D3">
        <w:rPr>
          <w:rFonts w:ascii="Times New Roman" w:hAnsi="Times New Roman" w:cs="Times New Roman"/>
          <w:sz w:val="24"/>
          <w:szCs w:val="24"/>
          <w:lang w:val="en-US"/>
        </w:rPr>
        <w:t xml:space="preserve">, </w:t>
      </w:r>
      <w:proofErr w:type="spellStart"/>
      <w:r w:rsidRPr="008D03D3">
        <w:rPr>
          <w:rFonts w:ascii="Times New Roman" w:hAnsi="Times New Roman" w:cs="Times New Roman"/>
          <w:sz w:val="24"/>
          <w:szCs w:val="24"/>
          <w:lang w:val="en-US"/>
        </w:rPr>
        <w:t>Aanandi</w:t>
      </w:r>
      <w:proofErr w:type="spellEnd"/>
      <w:r w:rsidRPr="008D03D3">
        <w:rPr>
          <w:rFonts w:ascii="Times New Roman" w:hAnsi="Times New Roman" w:cs="Times New Roman"/>
          <w:sz w:val="24"/>
          <w:szCs w:val="24"/>
          <w:lang w:val="en-US"/>
        </w:rPr>
        <w:t xml:space="preserve"> Bandral</w:t>
      </w:r>
      <w:r w:rsidR="003B3D02" w:rsidRPr="008D03D3">
        <w:rPr>
          <w:rFonts w:ascii="Times New Roman" w:hAnsi="Times New Roman" w:cs="Times New Roman"/>
          <w:sz w:val="24"/>
          <w:szCs w:val="24"/>
          <w:vertAlign w:val="superscript"/>
          <w:lang w:val="en-US"/>
        </w:rPr>
        <w:t>1</w:t>
      </w:r>
      <w:r w:rsidRPr="008D03D3">
        <w:rPr>
          <w:rFonts w:ascii="Times New Roman" w:hAnsi="Times New Roman" w:cs="Times New Roman"/>
          <w:sz w:val="24"/>
          <w:szCs w:val="24"/>
          <w:lang w:val="en-US"/>
        </w:rPr>
        <w:t xml:space="preserve">, Sakshi </w:t>
      </w:r>
      <w:r w:rsidR="009725A2" w:rsidRPr="008D03D3">
        <w:rPr>
          <w:rFonts w:ascii="Times New Roman" w:hAnsi="Times New Roman" w:cs="Times New Roman"/>
          <w:sz w:val="24"/>
          <w:szCs w:val="24"/>
          <w:lang w:val="en-US"/>
        </w:rPr>
        <w:t>Kumari</w:t>
      </w:r>
      <w:r w:rsidR="003B3D02" w:rsidRPr="008D03D3">
        <w:rPr>
          <w:rFonts w:ascii="Times New Roman" w:hAnsi="Times New Roman" w:cs="Times New Roman"/>
          <w:sz w:val="24"/>
          <w:szCs w:val="24"/>
          <w:vertAlign w:val="superscript"/>
          <w:lang w:val="en-US"/>
        </w:rPr>
        <w:t>1</w:t>
      </w:r>
      <w:r w:rsidRPr="008D03D3">
        <w:rPr>
          <w:rFonts w:ascii="Times New Roman" w:hAnsi="Times New Roman" w:cs="Times New Roman"/>
          <w:sz w:val="24"/>
          <w:szCs w:val="24"/>
          <w:lang w:val="en-US"/>
        </w:rPr>
        <w:t xml:space="preserve">, </w:t>
      </w:r>
      <w:proofErr w:type="spellStart"/>
      <w:r w:rsidRPr="008D03D3">
        <w:rPr>
          <w:rFonts w:ascii="Times New Roman" w:hAnsi="Times New Roman" w:cs="Times New Roman"/>
          <w:sz w:val="24"/>
          <w:szCs w:val="24"/>
          <w:lang w:val="en-US"/>
        </w:rPr>
        <w:t>Nandani</w:t>
      </w:r>
      <w:proofErr w:type="spellEnd"/>
      <w:r w:rsidRPr="008D03D3">
        <w:rPr>
          <w:rFonts w:ascii="Times New Roman" w:hAnsi="Times New Roman" w:cs="Times New Roman"/>
          <w:sz w:val="24"/>
          <w:szCs w:val="24"/>
          <w:lang w:val="en-US"/>
        </w:rPr>
        <w:t xml:space="preserve"> Kumari</w:t>
      </w:r>
      <w:r w:rsidR="003B3D02" w:rsidRPr="008D03D3">
        <w:rPr>
          <w:rFonts w:ascii="Times New Roman" w:hAnsi="Times New Roman" w:cs="Times New Roman"/>
          <w:sz w:val="24"/>
          <w:szCs w:val="24"/>
          <w:vertAlign w:val="superscript"/>
          <w:lang w:val="en-US"/>
        </w:rPr>
        <w:t>1</w:t>
      </w:r>
      <w:r w:rsidRPr="008D03D3">
        <w:rPr>
          <w:rFonts w:ascii="Times New Roman" w:hAnsi="Times New Roman" w:cs="Times New Roman"/>
          <w:sz w:val="24"/>
          <w:szCs w:val="24"/>
          <w:lang w:val="en-US"/>
        </w:rPr>
        <w:t>, Shivani Tyagi</w:t>
      </w:r>
      <w:r w:rsidR="003B3D02" w:rsidRPr="008D03D3">
        <w:rPr>
          <w:rFonts w:ascii="Times New Roman" w:hAnsi="Times New Roman" w:cs="Times New Roman"/>
          <w:sz w:val="24"/>
          <w:szCs w:val="24"/>
          <w:vertAlign w:val="superscript"/>
          <w:lang w:val="en-US"/>
        </w:rPr>
        <w:t>1</w:t>
      </w:r>
      <w:r w:rsidRPr="008D03D3">
        <w:rPr>
          <w:rFonts w:ascii="Times New Roman" w:hAnsi="Times New Roman" w:cs="Times New Roman"/>
          <w:sz w:val="24"/>
          <w:szCs w:val="24"/>
          <w:lang w:val="en-US"/>
        </w:rPr>
        <w:t>, Mamtesh Singh</w:t>
      </w:r>
      <w:r w:rsidR="003B3D02" w:rsidRPr="008D03D3">
        <w:rPr>
          <w:rFonts w:ascii="Times New Roman" w:hAnsi="Times New Roman" w:cs="Times New Roman"/>
          <w:sz w:val="24"/>
          <w:szCs w:val="24"/>
          <w:vertAlign w:val="superscript"/>
          <w:lang w:val="en-US"/>
        </w:rPr>
        <w:t>1</w:t>
      </w:r>
      <w:r w:rsidRPr="008D03D3">
        <w:rPr>
          <w:rFonts w:ascii="Times New Roman" w:hAnsi="Times New Roman" w:cs="Times New Roman"/>
          <w:sz w:val="24"/>
          <w:szCs w:val="24"/>
          <w:lang w:val="en-US"/>
        </w:rPr>
        <w:t>*</w:t>
      </w:r>
    </w:p>
    <w:p w14:paraId="32B0AB33" w14:textId="77777777" w:rsidR="00831C4C" w:rsidRPr="008D03D3" w:rsidRDefault="00831C4C" w:rsidP="00DB0720">
      <w:pPr>
        <w:spacing w:after="0" w:line="360" w:lineRule="auto"/>
        <w:jc w:val="both"/>
        <w:rPr>
          <w:rFonts w:ascii="Times New Roman" w:hAnsi="Times New Roman" w:cs="Times New Roman"/>
          <w:sz w:val="24"/>
          <w:szCs w:val="24"/>
          <w:lang w:val="en-US"/>
        </w:rPr>
      </w:pPr>
    </w:p>
    <w:p w14:paraId="1DF9B395" w14:textId="41DF684A" w:rsidR="003B3D02" w:rsidRPr="008D03D3" w:rsidRDefault="003B3D02" w:rsidP="00DB0720">
      <w:pPr>
        <w:spacing w:after="0" w:line="360" w:lineRule="auto"/>
        <w:jc w:val="both"/>
        <w:rPr>
          <w:rFonts w:ascii="Times New Roman" w:hAnsi="Times New Roman" w:cs="Times New Roman"/>
          <w:sz w:val="24"/>
          <w:szCs w:val="24"/>
          <w:lang w:val="en-US"/>
        </w:rPr>
      </w:pPr>
      <w:r w:rsidRPr="008D03D3">
        <w:rPr>
          <w:rFonts w:ascii="Times New Roman" w:hAnsi="Times New Roman" w:cs="Times New Roman"/>
          <w:sz w:val="24"/>
          <w:szCs w:val="24"/>
          <w:lang w:val="en-US"/>
        </w:rPr>
        <w:t xml:space="preserve">1 Department of Zoology, Gargi College (University of Delhi), </w:t>
      </w:r>
      <w:r w:rsidR="004C7496" w:rsidRPr="008D03D3">
        <w:rPr>
          <w:rFonts w:ascii="Times New Roman" w:hAnsi="Times New Roman" w:cs="Times New Roman"/>
          <w:sz w:val="24"/>
          <w:szCs w:val="24"/>
          <w:lang w:val="en-US"/>
        </w:rPr>
        <w:t>Siri Fort Road, New Delhi 110049</w:t>
      </w:r>
    </w:p>
    <w:p w14:paraId="47C99EF8" w14:textId="6F8983B0" w:rsidR="00184A99" w:rsidRPr="008D03D3" w:rsidRDefault="00184A99" w:rsidP="00DB0720">
      <w:pPr>
        <w:spacing w:after="0" w:line="360" w:lineRule="auto"/>
        <w:jc w:val="both"/>
        <w:rPr>
          <w:rFonts w:ascii="Times New Roman" w:hAnsi="Times New Roman" w:cs="Times New Roman"/>
          <w:sz w:val="24"/>
          <w:szCs w:val="24"/>
        </w:rPr>
      </w:pPr>
    </w:p>
    <w:p w14:paraId="5ECA3E0A" w14:textId="4D1FDD81" w:rsidR="00414243" w:rsidRPr="008D03D3" w:rsidRDefault="00414243" w:rsidP="00DB0720">
      <w:pPr>
        <w:autoSpaceDE w:val="0"/>
        <w:autoSpaceDN w:val="0"/>
        <w:adjustRightInd w:val="0"/>
        <w:spacing w:after="0" w:line="360" w:lineRule="auto"/>
        <w:jc w:val="both"/>
        <w:rPr>
          <w:rFonts w:ascii="Times New Roman" w:hAnsi="Times New Roman" w:cs="Times New Roman"/>
          <w:sz w:val="24"/>
          <w:szCs w:val="24"/>
        </w:rPr>
      </w:pPr>
      <w:bookmarkStart w:id="0" w:name="_Hlk146100432"/>
      <w:r w:rsidRPr="008D03D3">
        <w:rPr>
          <w:rFonts w:ascii="Times New Roman" w:hAnsi="Times New Roman" w:cs="Times New Roman"/>
          <w:sz w:val="24"/>
          <w:szCs w:val="24"/>
        </w:rPr>
        <w:t>Cyanobacteria are one of the ancient bact</w:t>
      </w:r>
      <w:r w:rsidR="00D6604B" w:rsidRPr="008D03D3">
        <w:rPr>
          <w:rFonts w:ascii="Times New Roman" w:hAnsi="Times New Roman" w:cs="Times New Roman"/>
          <w:sz w:val="24"/>
          <w:szCs w:val="24"/>
        </w:rPr>
        <w:t>e</w:t>
      </w:r>
      <w:r w:rsidRPr="008D03D3">
        <w:rPr>
          <w:rFonts w:ascii="Times New Roman" w:hAnsi="Times New Roman" w:cs="Times New Roman"/>
          <w:sz w:val="24"/>
          <w:szCs w:val="24"/>
        </w:rPr>
        <w:t>ria having the photosynthetic abilities i.e. to fix inorganic carbon (C) atmospheric CO</w:t>
      </w:r>
      <w:r w:rsidRPr="008D03D3">
        <w:rPr>
          <w:rFonts w:ascii="Times New Roman" w:hAnsi="Times New Roman" w:cs="Times New Roman"/>
          <w:sz w:val="24"/>
          <w:szCs w:val="24"/>
          <w:vertAlign w:val="subscript"/>
        </w:rPr>
        <w:t>2</w:t>
      </w:r>
      <w:r w:rsidRPr="008D03D3">
        <w:rPr>
          <w:rFonts w:ascii="Times New Roman" w:hAnsi="Times New Roman" w:cs="Times New Roman"/>
          <w:sz w:val="24"/>
          <w:szCs w:val="24"/>
        </w:rPr>
        <w:t xml:space="preserve"> and nitrogen using sunlight as energy source. This makes them adaptive to stress in extreme environmental conditions with minimal nutrient </w:t>
      </w:r>
      <w:r w:rsidR="00EA05B7" w:rsidRPr="008D03D3">
        <w:rPr>
          <w:rFonts w:ascii="Times New Roman" w:hAnsi="Times New Roman" w:cs="Times New Roman"/>
          <w:sz w:val="24"/>
          <w:szCs w:val="24"/>
        </w:rPr>
        <w:t>requirements</w:t>
      </w:r>
      <w:r w:rsidRPr="008D03D3">
        <w:rPr>
          <w:rFonts w:ascii="Times New Roman" w:hAnsi="Times New Roman" w:cs="Times New Roman"/>
          <w:sz w:val="24"/>
          <w:szCs w:val="24"/>
        </w:rPr>
        <w:t>.</w:t>
      </w:r>
      <w:r w:rsidR="00EA05B7" w:rsidRPr="008D03D3">
        <w:rPr>
          <w:rFonts w:ascii="Times New Roman" w:hAnsi="Times New Roman" w:cs="Times New Roman"/>
          <w:sz w:val="24"/>
          <w:szCs w:val="24"/>
        </w:rPr>
        <w:t xml:space="preserve"> Thus</w:t>
      </w:r>
      <w:r w:rsidR="00246668" w:rsidRPr="008D03D3">
        <w:rPr>
          <w:rFonts w:ascii="Times New Roman" w:hAnsi="Times New Roman" w:cs="Times New Roman"/>
          <w:sz w:val="24"/>
          <w:szCs w:val="24"/>
        </w:rPr>
        <w:t>,</w:t>
      </w:r>
      <w:r w:rsidR="00EA05B7" w:rsidRPr="008D03D3">
        <w:rPr>
          <w:rFonts w:ascii="Times New Roman" w:hAnsi="Times New Roman" w:cs="Times New Roman"/>
          <w:sz w:val="24"/>
          <w:szCs w:val="24"/>
        </w:rPr>
        <w:t xml:space="preserve"> it is clear that they provide an option for efficient system that can provide maximum output with minimal resources input if explored properly. </w:t>
      </w:r>
      <w:r w:rsidR="004D289C" w:rsidRPr="008D03D3">
        <w:rPr>
          <w:rFonts w:ascii="Times New Roman" w:hAnsi="Times New Roman" w:cs="Times New Roman"/>
          <w:sz w:val="24"/>
          <w:szCs w:val="24"/>
        </w:rPr>
        <w:t xml:space="preserve">Cyanobacteria have attracted considerable attention as potential raw materials for producing valuable biochemicals, including pigments, polysaccharides, lipids, fatty acids, and molecular metabolites, </w:t>
      </w:r>
      <w:r w:rsidR="00EA05B7" w:rsidRPr="008D03D3">
        <w:rPr>
          <w:rFonts w:ascii="Times New Roman" w:hAnsi="Times New Roman" w:cs="Times New Roman"/>
          <w:sz w:val="24"/>
          <w:szCs w:val="24"/>
        </w:rPr>
        <w:t>C-sequestration, biopolymer and biofuel production</w:t>
      </w:r>
      <w:r w:rsidR="00356896" w:rsidRPr="008D03D3">
        <w:rPr>
          <w:rFonts w:ascii="Times New Roman" w:hAnsi="Times New Roman" w:cs="Times New Roman"/>
          <w:sz w:val="24"/>
          <w:szCs w:val="24"/>
        </w:rPr>
        <w:t xml:space="preserve"> (</w:t>
      </w:r>
      <w:proofErr w:type="spellStart"/>
      <w:r w:rsidR="00356896" w:rsidRPr="008D03D3">
        <w:rPr>
          <w:rFonts w:ascii="Times New Roman" w:hAnsi="Times New Roman" w:cs="Times New Roman"/>
          <w:sz w:val="24"/>
          <w:szCs w:val="24"/>
        </w:rPr>
        <w:t>Borowitzka</w:t>
      </w:r>
      <w:proofErr w:type="spellEnd"/>
      <w:r w:rsidR="00356896" w:rsidRPr="008D03D3">
        <w:rPr>
          <w:rFonts w:ascii="Times New Roman" w:hAnsi="Times New Roman" w:cs="Times New Roman"/>
          <w:sz w:val="24"/>
          <w:szCs w:val="24"/>
        </w:rPr>
        <w:t>, 2013;</w:t>
      </w:r>
      <w:r w:rsidR="00500C7C" w:rsidRPr="008D03D3">
        <w:rPr>
          <w:rFonts w:ascii="Times New Roman" w:hAnsi="Times New Roman" w:cs="Times New Roman"/>
          <w:sz w:val="24"/>
          <w:szCs w:val="24"/>
        </w:rPr>
        <w:t xml:space="preserve"> </w:t>
      </w:r>
      <w:proofErr w:type="spellStart"/>
      <w:r w:rsidR="00356896" w:rsidRPr="008D03D3">
        <w:rPr>
          <w:rFonts w:ascii="Times New Roman" w:hAnsi="Times New Roman" w:cs="Times New Roman"/>
          <w:sz w:val="24"/>
          <w:szCs w:val="24"/>
        </w:rPr>
        <w:t>Kamravamanesh</w:t>
      </w:r>
      <w:proofErr w:type="spellEnd"/>
      <w:r w:rsidR="00356896" w:rsidRPr="008D03D3">
        <w:rPr>
          <w:rFonts w:ascii="Times New Roman" w:hAnsi="Times New Roman" w:cs="Times New Roman"/>
          <w:sz w:val="24"/>
          <w:szCs w:val="24"/>
        </w:rPr>
        <w:t xml:space="preserve"> et al., 2018).</w:t>
      </w:r>
      <w:r w:rsidR="00500C7C" w:rsidRPr="008D03D3">
        <w:rPr>
          <w:rFonts w:ascii="Times New Roman" w:hAnsi="Times New Roman" w:cs="Times New Roman"/>
          <w:sz w:val="24"/>
          <w:szCs w:val="24"/>
        </w:rPr>
        <w:t xml:space="preserve"> </w:t>
      </w:r>
      <w:r w:rsidR="00EA05B7" w:rsidRPr="008D03D3">
        <w:rPr>
          <w:rFonts w:ascii="Times New Roman" w:hAnsi="Times New Roman" w:cs="Times New Roman"/>
          <w:sz w:val="24"/>
          <w:szCs w:val="24"/>
        </w:rPr>
        <w:t>This chapter deals with the biopolymer (</w:t>
      </w:r>
      <w:proofErr w:type="spellStart"/>
      <w:r w:rsidR="00EA05B7" w:rsidRPr="008D03D3">
        <w:rPr>
          <w:rFonts w:ascii="Times New Roman" w:hAnsi="Times New Roman" w:cs="Times New Roman"/>
          <w:sz w:val="24"/>
          <w:szCs w:val="24"/>
        </w:rPr>
        <w:t>polyhydroxyalkanoate</w:t>
      </w:r>
      <w:proofErr w:type="spellEnd"/>
      <w:r w:rsidR="00EA05B7" w:rsidRPr="008D03D3">
        <w:rPr>
          <w:rFonts w:ascii="Times New Roman" w:hAnsi="Times New Roman" w:cs="Times New Roman"/>
          <w:sz w:val="24"/>
          <w:szCs w:val="24"/>
        </w:rPr>
        <w:t>; PHA) producing ability of cyanobacteria, its limitations and possible strategies to design the bioprocess system in more sustainable manner i.e. a sustainable eco-design for PHA production.</w:t>
      </w:r>
    </w:p>
    <w:p w14:paraId="6C422C37" w14:textId="589CE244" w:rsidR="00181614" w:rsidRPr="008D03D3" w:rsidRDefault="00181614" w:rsidP="00DB0720">
      <w:pPr>
        <w:autoSpaceDE w:val="0"/>
        <w:autoSpaceDN w:val="0"/>
        <w:adjustRightInd w:val="0"/>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lang w:val="en-US"/>
        </w:rPr>
        <w:t>PHAs are biopolymer produced by bacteria as storage reserve material. A number of bacteria from different genus (</w:t>
      </w:r>
      <w:proofErr w:type="spellStart"/>
      <w:r w:rsidRPr="008D03D3">
        <w:rPr>
          <w:rFonts w:ascii="Times New Roman" w:hAnsi="Times New Roman" w:cs="Times New Roman"/>
          <w:i/>
          <w:iCs/>
          <w:sz w:val="24"/>
          <w:szCs w:val="24"/>
          <w:lang w:val="en-US"/>
        </w:rPr>
        <w:t>Cupriavidus</w:t>
      </w:r>
      <w:proofErr w:type="spellEnd"/>
      <w:r w:rsidRPr="008D03D3">
        <w:rPr>
          <w:rFonts w:ascii="Times New Roman" w:hAnsi="Times New Roman" w:cs="Times New Roman"/>
          <w:sz w:val="24"/>
          <w:szCs w:val="24"/>
          <w:lang w:val="en-US"/>
        </w:rPr>
        <w:t xml:space="preserve">, </w:t>
      </w:r>
      <w:r w:rsidRPr="008D03D3">
        <w:rPr>
          <w:rFonts w:ascii="Times New Roman" w:hAnsi="Times New Roman" w:cs="Times New Roman"/>
          <w:i/>
          <w:iCs/>
          <w:sz w:val="24"/>
          <w:szCs w:val="24"/>
          <w:lang w:val="en-US"/>
        </w:rPr>
        <w:t>Pseudomonas</w:t>
      </w:r>
      <w:r w:rsidRPr="008D03D3">
        <w:rPr>
          <w:rFonts w:ascii="Times New Roman" w:hAnsi="Times New Roman" w:cs="Times New Roman"/>
          <w:sz w:val="24"/>
          <w:szCs w:val="24"/>
          <w:lang w:val="en-US"/>
        </w:rPr>
        <w:t xml:space="preserve">, </w:t>
      </w:r>
      <w:r w:rsidRPr="008D03D3">
        <w:rPr>
          <w:rFonts w:ascii="Times New Roman" w:hAnsi="Times New Roman" w:cs="Times New Roman"/>
          <w:i/>
          <w:iCs/>
          <w:sz w:val="24"/>
          <w:szCs w:val="24"/>
          <w:lang w:val="en-US"/>
        </w:rPr>
        <w:t>Bacillus</w:t>
      </w:r>
      <w:r w:rsidRPr="008D03D3">
        <w:rPr>
          <w:rFonts w:ascii="Times New Roman" w:hAnsi="Times New Roman" w:cs="Times New Roman"/>
          <w:sz w:val="24"/>
          <w:szCs w:val="24"/>
          <w:lang w:val="en-US"/>
        </w:rPr>
        <w:t xml:space="preserve"> and recombinant </w:t>
      </w:r>
      <w:r w:rsidRPr="008D03D3">
        <w:rPr>
          <w:rFonts w:ascii="Times New Roman" w:hAnsi="Times New Roman" w:cs="Times New Roman"/>
          <w:i/>
          <w:iCs/>
          <w:sz w:val="24"/>
          <w:szCs w:val="24"/>
          <w:lang w:val="en-US"/>
        </w:rPr>
        <w:t>Escherichia coli</w:t>
      </w:r>
      <w:r w:rsidRPr="008D03D3">
        <w:rPr>
          <w:rFonts w:ascii="Times New Roman" w:hAnsi="Times New Roman" w:cs="Times New Roman"/>
          <w:sz w:val="24"/>
          <w:szCs w:val="24"/>
          <w:lang w:val="en-US"/>
        </w:rPr>
        <w:t>) are reported to produce PHA</w:t>
      </w:r>
      <w:r w:rsidR="00A6019D" w:rsidRPr="008D03D3">
        <w:rPr>
          <w:rFonts w:ascii="Times New Roman" w:hAnsi="Times New Roman" w:cs="Times New Roman"/>
          <w:sz w:val="24"/>
          <w:szCs w:val="24"/>
          <w:lang w:val="en-US"/>
        </w:rPr>
        <w:t>,</w:t>
      </w:r>
      <w:r w:rsidRPr="008D03D3">
        <w:rPr>
          <w:rFonts w:ascii="Times New Roman" w:hAnsi="Times New Roman" w:cs="Times New Roman"/>
          <w:sz w:val="24"/>
          <w:szCs w:val="24"/>
          <w:lang w:val="en-US"/>
        </w:rPr>
        <w:t xml:space="preserve"> from renewable/waste organic waste feed</w:t>
      </w:r>
      <w:r w:rsidR="009C722C" w:rsidRPr="008D03D3">
        <w:rPr>
          <w:rFonts w:ascii="Times New Roman" w:hAnsi="Times New Roman" w:cs="Times New Roman"/>
          <w:sz w:val="24"/>
          <w:szCs w:val="24"/>
          <w:lang w:val="en-US"/>
        </w:rPr>
        <w:t xml:space="preserve"> including domestic, agricultural, industrial, dairy waste</w:t>
      </w:r>
      <w:r w:rsidR="00A6019D" w:rsidRPr="008D03D3">
        <w:rPr>
          <w:rFonts w:ascii="Times New Roman" w:hAnsi="Times New Roman" w:cs="Times New Roman"/>
          <w:sz w:val="24"/>
          <w:szCs w:val="24"/>
          <w:lang w:val="en-US"/>
        </w:rPr>
        <w:t>,</w:t>
      </w:r>
      <w:r w:rsidRPr="008D03D3">
        <w:rPr>
          <w:rFonts w:ascii="Times New Roman" w:hAnsi="Times New Roman" w:cs="Times New Roman"/>
          <w:sz w:val="24"/>
          <w:szCs w:val="24"/>
          <w:lang w:val="en-US"/>
        </w:rPr>
        <w:t xml:space="preserve"> in an attempt to reduce the production cost attributed to some feed material</w:t>
      </w:r>
      <w:r w:rsidR="00356896" w:rsidRPr="008D03D3">
        <w:rPr>
          <w:rFonts w:ascii="Times New Roman" w:hAnsi="Times New Roman" w:cs="Times New Roman"/>
          <w:sz w:val="24"/>
          <w:szCs w:val="24"/>
          <w:lang w:val="en-US"/>
        </w:rPr>
        <w:t xml:space="preserve"> </w:t>
      </w:r>
      <w:r w:rsidR="00356896" w:rsidRPr="008D03D3">
        <w:rPr>
          <w:rFonts w:ascii="Times New Roman" w:hAnsi="Times New Roman" w:cs="Times New Roman"/>
          <w:sz w:val="24"/>
          <w:szCs w:val="24"/>
        </w:rPr>
        <w:t>(Singh et al.,</w:t>
      </w:r>
      <w:r w:rsidR="00F762A4" w:rsidRPr="008D03D3">
        <w:rPr>
          <w:rFonts w:ascii="Times New Roman" w:hAnsi="Times New Roman" w:cs="Times New Roman"/>
          <w:sz w:val="24"/>
          <w:szCs w:val="24"/>
        </w:rPr>
        <w:t xml:space="preserve"> </w:t>
      </w:r>
      <w:r w:rsidR="00356896" w:rsidRPr="008D03D3">
        <w:rPr>
          <w:rFonts w:ascii="Times New Roman" w:hAnsi="Times New Roman" w:cs="Times New Roman"/>
          <w:sz w:val="24"/>
          <w:szCs w:val="24"/>
        </w:rPr>
        <w:t xml:space="preserve">2009; </w:t>
      </w:r>
      <w:proofErr w:type="spellStart"/>
      <w:r w:rsidR="00356896" w:rsidRPr="008D03D3">
        <w:rPr>
          <w:rFonts w:ascii="Times New Roman" w:hAnsi="Times New Roman" w:cs="Times New Roman"/>
          <w:sz w:val="24"/>
          <w:szCs w:val="24"/>
        </w:rPr>
        <w:t>Akdogan</w:t>
      </w:r>
      <w:proofErr w:type="spellEnd"/>
      <w:r w:rsidR="00356896" w:rsidRPr="008D03D3">
        <w:rPr>
          <w:rFonts w:ascii="Times New Roman" w:hAnsi="Times New Roman" w:cs="Times New Roman"/>
          <w:sz w:val="24"/>
          <w:szCs w:val="24"/>
        </w:rPr>
        <w:t xml:space="preserve"> and </w:t>
      </w:r>
      <w:proofErr w:type="spellStart"/>
      <w:r w:rsidR="00356896" w:rsidRPr="008D03D3">
        <w:rPr>
          <w:rFonts w:ascii="Times New Roman" w:hAnsi="Times New Roman" w:cs="Times New Roman"/>
          <w:sz w:val="24"/>
          <w:szCs w:val="24"/>
        </w:rPr>
        <w:t>Çelik</w:t>
      </w:r>
      <w:proofErr w:type="spellEnd"/>
      <w:r w:rsidR="00356896" w:rsidRPr="008D03D3">
        <w:rPr>
          <w:rFonts w:ascii="Times New Roman" w:hAnsi="Times New Roman" w:cs="Times New Roman"/>
          <w:sz w:val="24"/>
          <w:szCs w:val="24"/>
        </w:rPr>
        <w:t xml:space="preserve">, 2018; </w:t>
      </w:r>
      <w:proofErr w:type="spellStart"/>
      <w:r w:rsidR="00356896" w:rsidRPr="008D03D3">
        <w:rPr>
          <w:rFonts w:ascii="Times New Roman" w:hAnsi="Times New Roman" w:cs="Times New Roman"/>
          <w:sz w:val="24"/>
          <w:szCs w:val="24"/>
        </w:rPr>
        <w:t>Brojanigo</w:t>
      </w:r>
      <w:proofErr w:type="spellEnd"/>
      <w:r w:rsidR="00356896" w:rsidRPr="008D03D3">
        <w:rPr>
          <w:rFonts w:ascii="Times New Roman" w:hAnsi="Times New Roman" w:cs="Times New Roman"/>
          <w:sz w:val="24"/>
          <w:szCs w:val="24"/>
        </w:rPr>
        <w:t xml:space="preserve"> et al., 2020; Kalia</w:t>
      </w:r>
      <w:r w:rsidR="00F762A4" w:rsidRPr="008D03D3">
        <w:rPr>
          <w:rFonts w:ascii="Times New Roman" w:hAnsi="Times New Roman" w:cs="Times New Roman"/>
          <w:sz w:val="24"/>
          <w:szCs w:val="24"/>
        </w:rPr>
        <w:t xml:space="preserve"> </w:t>
      </w:r>
      <w:r w:rsidR="00356896" w:rsidRPr="008D03D3">
        <w:rPr>
          <w:rFonts w:ascii="Times New Roman" w:hAnsi="Times New Roman" w:cs="Times New Roman"/>
          <w:sz w:val="24"/>
          <w:szCs w:val="24"/>
        </w:rPr>
        <w:t>et al., 2021</w:t>
      </w:r>
      <w:r w:rsidR="009C722C" w:rsidRPr="008D03D3">
        <w:rPr>
          <w:rFonts w:ascii="Times New Roman" w:hAnsi="Times New Roman" w:cs="Times New Roman"/>
          <w:sz w:val="24"/>
          <w:szCs w:val="24"/>
        </w:rPr>
        <w:t>; Tyagi et al., 2021</w:t>
      </w:r>
      <w:r w:rsidR="00356896" w:rsidRPr="008D03D3">
        <w:rPr>
          <w:rFonts w:ascii="Times New Roman" w:hAnsi="Times New Roman" w:cs="Times New Roman"/>
          <w:sz w:val="24"/>
          <w:szCs w:val="24"/>
        </w:rPr>
        <w:t>)</w:t>
      </w:r>
      <w:r w:rsidRPr="008D03D3">
        <w:rPr>
          <w:rFonts w:ascii="Times New Roman" w:hAnsi="Times New Roman" w:cs="Times New Roman"/>
          <w:sz w:val="24"/>
          <w:szCs w:val="24"/>
          <w:lang w:val="en-US"/>
        </w:rPr>
        <w:t>. The concern</w:t>
      </w:r>
      <w:r w:rsidR="009C722C" w:rsidRPr="008D03D3">
        <w:rPr>
          <w:rFonts w:ascii="Times New Roman" w:hAnsi="Times New Roman" w:cs="Times New Roman"/>
          <w:sz w:val="24"/>
          <w:szCs w:val="24"/>
          <w:lang w:val="en-US"/>
        </w:rPr>
        <w:t>s</w:t>
      </w:r>
      <w:r w:rsidRPr="008D03D3">
        <w:rPr>
          <w:rFonts w:ascii="Times New Roman" w:hAnsi="Times New Roman" w:cs="Times New Roman"/>
          <w:sz w:val="24"/>
          <w:szCs w:val="24"/>
          <w:lang w:val="en-US"/>
        </w:rPr>
        <w:t xml:space="preserve"> related to enhanced PHA production cost due to substrate cost can be addressed through the use of cyanobacteria which has the ability to accumulate complex organic molecules using sunlight energy, water and inorganic nutrients. Cyanobacteria have PHA producing ability. Genus such as </w:t>
      </w:r>
      <w:proofErr w:type="spellStart"/>
      <w:r w:rsidRPr="008D03D3">
        <w:rPr>
          <w:rFonts w:ascii="Times New Roman" w:hAnsi="Times New Roman" w:cs="Times New Roman"/>
          <w:i/>
          <w:iCs/>
          <w:sz w:val="24"/>
          <w:szCs w:val="24"/>
          <w:lang w:val="en-US"/>
        </w:rPr>
        <w:t>Nostoc</w:t>
      </w:r>
      <w:proofErr w:type="spellEnd"/>
      <w:r w:rsidRPr="008D03D3">
        <w:rPr>
          <w:rFonts w:ascii="Times New Roman" w:hAnsi="Times New Roman" w:cs="Times New Roman"/>
          <w:sz w:val="24"/>
          <w:szCs w:val="24"/>
          <w:lang w:val="en-US"/>
        </w:rPr>
        <w:t xml:space="preserve">, </w:t>
      </w:r>
      <w:proofErr w:type="spellStart"/>
      <w:r w:rsidRPr="008D03D3">
        <w:rPr>
          <w:rFonts w:ascii="Times New Roman" w:hAnsi="Times New Roman" w:cs="Times New Roman"/>
          <w:i/>
          <w:iCs/>
          <w:sz w:val="24"/>
          <w:szCs w:val="24"/>
          <w:lang w:val="en-US"/>
        </w:rPr>
        <w:t>Arthrospira</w:t>
      </w:r>
      <w:proofErr w:type="spellEnd"/>
      <w:r w:rsidRPr="008D03D3">
        <w:rPr>
          <w:rFonts w:ascii="Times New Roman" w:hAnsi="Times New Roman" w:cs="Times New Roman"/>
          <w:sz w:val="24"/>
          <w:szCs w:val="24"/>
          <w:lang w:val="en-US"/>
        </w:rPr>
        <w:t xml:space="preserve">, </w:t>
      </w:r>
      <w:proofErr w:type="spellStart"/>
      <w:r w:rsidRPr="008D03D3">
        <w:rPr>
          <w:rFonts w:ascii="Times New Roman" w:hAnsi="Times New Roman" w:cs="Times New Roman"/>
          <w:i/>
          <w:iCs/>
          <w:sz w:val="24"/>
          <w:szCs w:val="24"/>
          <w:lang w:val="en-US"/>
        </w:rPr>
        <w:t>Synechocystis</w:t>
      </w:r>
      <w:proofErr w:type="spellEnd"/>
      <w:r w:rsidRPr="008D03D3">
        <w:rPr>
          <w:rFonts w:ascii="Times New Roman" w:hAnsi="Times New Roman" w:cs="Times New Roman"/>
          <w:i/>
          <w:iCs/>
          <w:sz w:val="24"/>
          <w:szCs w:val="24"/>
          <w:lang w:val="en-US"/>
        </w:rPr>
        <w:t xml:space="preserve"> </w:t>
      </w:r>
      <w:r w:rsidRPr="008D03D3">
        <w:rPr>
          <w:rFonts w:ascii="Times New Roman" w:hAnsi="Times New Roman" w:cs="Times New Roman"/>
          <w:sz w:val="24"/>
          <w:szCs w:val="24"/>
          <w:lang w:val="en-US"/>
        </w:rPr>
        <w:t xml:space="preserve">and </w:t>
      </w:r>
      <w:proofErr w:type="spellStart"/>
      <w:r w:rsidR="005C64A4" w:rsidRPr="008D03D3">
        <w:rPr>
          <w:rFonts w:ascii="Times New Roman" w:hAnsi="Times New Roman" w:cs="Times New Roman"/>
          <w:i/>
          <w:iCs/>
          <w:sz w:val="24"/>
          <w:szCs w:val="24"/>
          <w:lang w:val="en-US"/>
        </w:rPr>
        <w:t>S</w:t>
      </w:r>
      <w:r w:rsidRPr="008D03D3">
        <w:rPr>
          <w:rFonts w:ascii="Times New Roman" w:hAnsi="Times New Roman" w:cs="Times New Roman"/>
          <w:i/>
          <w:iCs/>
          <w:sz w:val="24"/>
          <w:szCs w:val="24"/>
          <w:lang w:val="en-US"/>
        </w:rPr>
        <w:t>ynechococcus</w:t>
      </w:r>
      <w:proofErr w:type="spellEnd"/>
      <w:r w:rsidRPr="008D03D3">
        <w:rPr>
          <w:rFonts w:ascii="Times New Roman" w:hAnsi="Times New Roman" w:cs="Times New Roman"/>
          <w:sz w:val="24"/>
          <w:szCs w:val="24"/>
          <w:lang w:val="en-US"/>
        </w:rPr>
        <w:t xml:space="preserve"> are majorly used</w:t>
      </w:r>
      <w:r w:rsidR="00C14421" w:rsidRPr="008D03D3">
        <w:rPr>
          <w:rFonts w:ascii="Times New Roman" w:hAnsi="Times New Roman" w:cs="Times New Roman"/>
          <w:sz w:val="24"/>
          <w:szCs w:val="24"/>
          <w:lang w:val="en-US"/>
        </w:rPr>
        <w:t xml:space="preserve"> (</w:t>
      </w:r>
      <w:proofErr w:type="spellStart"/>
      <w:r w:rsidR="005C64A4" w:rsidRPr="008D03D3">
        <w:rPr>
          <w:rFonts w:ascii="Times New Roman" w:hAnsi="Times New Roman" w:cs="Times New Roman"/>
          <w:sz w:val="24"/>
          <w:szCs w:val="24"/>
        </w:rPr>
        <w:t>Troschl</w:t>
      </w:r>
      <w:proofErr w:type="spellEnd"/>
      <w:r w:rsidR="005C64A4" w:rsidRPr="008D03D3">
        <w:rPr>
          <w:rFonts w:ascii="Times New Roman" w:hAnsi="Times New Roman" w:cs="Times New Roman"/>
          <w:sz w:val="24"/>
          <w:szCs w:val="24"/>
        </w:rPr>
        <w:t xml:space="preserve"> et al 2017, </w:t>
      </w:r>
      <w:r w:rsidR="00C14421" w:rsidRPr="008D03D3">
        <w:rPr>
          <w:rFonts w:ascii="Times New Roman" w:hAnsi="Times New Roman" w:cs="Times New Roman"/>
          <w:sz w:val="24"/>
          <w:szCs w:val="24"/>
          <w:lang w:val="en-US"/>
        </w:rPr>
        <w:t>Afreen et al., 2021)</w:t>
      </w:r>
      <w:r w:rsidR="00674BF5" w:rsidRPr="008D03D3">
        <w:rPr>
          <w:rFonts w:ascii="Times New Roman" w:hAnsi="Times New Roman" w:cs="Times New Roman"/>
          <w:sz w:val="24"/>
          <w:szCs w:val="24"/>
          <w:lang w:val="en-US"/>
        </w:rPr>
        <w:t xml:space="preserve"> </w:t>
      </w:r>
      <w:r w:rsidR="00A6019D" w:rsidRPr="008D03D3">
        <w:rPr>
          <w:rFonts w:ascii="Times New Roman" w:hAnsi="Times New Roman" w:cs="Times New Roman"/>
          <w:sz w:val="24"/>
          <w:szCs w:val="24"/>
          <w:lang w:val="en-US"/>
        </w:rPr>
        <w:t>for PHA production.</w:t>
      </w:r>
      <w:r w:rsidRPr="008D03D3">
        <w:rPr>
          <w:rFonts w:ascii="Times New Roman" w:hAnsi="Times New Roman" w:cs="Times New Roman"/>
          <w:sz w:val="24"/>
          <w:szCs w:val="24"/>
          <w:lang w:val="en-US"/>
        </w:rPr>
        <w:t xml:space="preserve"> </w:t>
      </w:r>
    </w:p>
    <w:p w14:paraId="18BEF7DE" w14:textId="77777777" w:rsidR="00F865BA" w:rsidRPr="008D03D3" w:rsidRDefault="00F865BA" w:rsidP="00DB0720">
      <w:pPr>
        <w:spacing w:after="0" w:line="360" w:lineRule="auto"/>
        <w:jc w:val="both"/>
        <w:rPr>
          <w:rFonts w:ascii="Times New Roman" w:hAnsi="Times New Roman" w:cs="Times New Roman"/>
          <w:b/>
          <w:sz w:val="24"/>
          <w:szCs w:val="24"/>
        </w:rPr>
      </w:pPr>
    </w:p>
    <w:p w14:paraId="38071FA0" w14:textId="54D55F89" w:rsidR="00181614" w:rsidRPr="008D03D3" w:rsidRDefault="00181614" w:rsidP="00DB0720">
      <w:pPr>
        <w:spacing w:after="0" w:line="360" w:lineRule="auto"/>
        <w:jc w:val="both"/>
        <w:rPr>
          <w:rFonts w:ascii="Times New Roman" w:hAnsi="Times New Roman" w:cs="Times New Roman"/>
          <w:b/>
          <w:sz w:val="24"/>
          <w:szCs w:val="24"/>
        </w:rPr>
      </w:pPr>
      <w:r w:rsidRPr="008D03D3">
        <w:rPr>
          <w:rFonts w:ascii="Times New Roman" w:hAnsi="Times New Roman" w:cs="Times New Roman"/>
          <w:b/>
          <w:sz w:val="24"/>
          <w:szCs w:val="24"/>
        </w:rPr>
        <w:t xml:space="preserve">Need for an Eco -design </w:t>
      </w:r>
    </w:p>
    <w:p w14:paraId="0454FE18" w14:textId="6B5480B7" w:rsidR="00181614" w:rsidRPr="008D03D3" w:rsidRDefault="00181614" w:rsidP="00DB0720">
      <w:pPr>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rPr>
        <w:t xml:space="preserve">As we all know cyanobacteria is photo auto trophic organism and thus it requires special </w:t>
      </w:r>
      <w:r w:rsidR="00A6019D" w:rsidRPr="008D03D3">
        <w:rPr>
          <w:rFonts w:ascii="Times New Roman" w:hAnsi="Times New Roman" w:cs="Times New Roman"/>
          <w:sz w:val="24"/>
          <w:szCs w:val="24"/>
        </w:rPr>
        <w:t xml:space="preserve">conditions </w:t>
      </w:r>
      <w:r w:rsidRPr="008D03D3">
        <w:rPr>
          <w:rFonts w:ascii="Times New Roman" w:hAnsi="Times New Roman" w:cs="Times New Roman"/>
          <w:sz w:val="24"/>
          <w:szCs w:val="24"/>
        </w:rPr>
        <w:t xml:space="preserve">for </w:t>
      </w:r>
      <w:r w:rsidR="00A6019D" w:rsidRPr="008D03D3">
        <w:rPr>
          <w:rFonts w:ascii="Times New Roman" w:hAnsi="Times New Roman" w:cs="Times New Roman"/>
          <w:sz w:val="24"/>
          <w:szCs w:val="24"/>
        </w:rPr>
        <w:t xml:space="preserve">its </w:t>
      </w:r>
      <w:r w:rsidRPr="008D03D3">
        <w:rPr>
          <w:rFonts w:ascii="Times New Roman" w:hAnsi="Times New Roman" w:cs="Times New Roman"/>
          <w:sz w:val="24"/>
          <w:szCs w:val="24"/>
        </w:rPr>
        <w:t xml:space="preserve">cultivation. Limitation associated with photosynthetic cultivation interfere </w:t>
      </w:r>
      <w:r w:rsidRPr="008D03D3">
        <w:rPr>
          <w:rFonts w:ascii="Times New Roman" w:hAnsi="Times New Roman" w:cs="Times New Roman"/>
          <w:sz w:val="24"/>
          <w:szCs w:val="24"/>
        </w:rPr>
        <w:lastRenderedPageBreak/>
        <w:t>with its application for high scale PHA production. The culture density achieved in photoautotrophic cultivation is very low ca</w:t>
      </w:r>
      <w:r w:rsidR="00F01759" w:rsidRPr="008D03D3">
        <w:rPr>
          <w:rFonts w:ascii="Times New Roman" w:hAnsi="Times New Roman" w:cs="Times New Roman"/>
          <w:sz w:val="24"/>
          <w:szCs w:val="24"/>
        </w:rPr>
        <w:t>using</w:t>
      </w:r>
      <w:r w:rsidRPr="008D03D3">
        <w:rPr>
          <w:rFonts w:ascii="Times New Roman" w:hAnsi="Times New Roman" w:cs="Times New Roman"/>
          <w:sz w:val="24"/>
          <w:szCs w:val="24"/>
        </w:rPr>
        <w:t xml:space="preserve"> low yield of PHA (out of D</w:t>
      </w:r>
      <w:r w:rsidR="00F20549" w:rsidRPr="008D03D3">
        <w:rPr>
          <w:rFonts w:ascii="Times New Roman" w:hAnsi="Times New Roman" w:cs="Times New Roman"/>
          <w:sz w:val="24"/>
          <w:szCs w:val="24"/>
        </w:rPr>
        <w:t>C</w:t>
      </w:r>
      <w:r w:rsidRPr="008D03D3">
        <w:rPr>
          <w:rFonts w:ascii="Times New Roman" w:hAnsi="Times New Roman" w:cs="Times New Roman"/>
          <w:sz w:val="24"/>
          <w:szCs w:val="24"/>
        </w:rPr>
        <w:t>M). Also, it requires extensive efforts to maintain closed photo bioreactor in lab</w:t>
      </w:r>
      <w:r w:rsidR="00A6019D" w:rsidRPr="008D03D3">
        <w:rPr>
          <w:rFonts w:ascii="Times New Roman" w:hAnsi="Times New Roman" w:cs="Times New Roman"/>
          <w:sz w:val="24"/>
          <w:szCs w:val="24"/>
        </w:rPr>
        <w:t>,</w:t>
      </w:r>
      <w:r w:rsidRPr="008D03D3">
        <w:rPr>
          <w:rFonts w:ascii="Times New Roman" w:hAnsi="Times New Roman" w:cs="Times New Roman"/>
          <w:sz w:val="24"/>
          <w:szCs w:val="24"/>
        </w:rPr>
        <w:t xml:space="preserve"> and in open pond culture maintaining monoculture is difficult. In comparison, heterotrophic cultivation provides, better opportunities in reference to large scale reactor set up</w:t>
      </w:r>
      <w:r w:rsidR="00A6019D" w:rsidRPr="008D03D3">
        <w:rPr>
          <w:rFonts w:ascii="Times New Roman" w:hAnsi="Times New Roman" w:cs="Times New Roman"/>
          <w:sz w:val="24"/>
          <w:szCs w:val="24"/>
        </w:rPr>
        <w:t xml:space="preserve"> and </w:t>
      </w:r>
      <w:r w:rsidR="00414243" w:rsidRPr="008D03D3">
        <w:rPr>
          <w:rFonts w:ascii="Times New Roman" w:hAnsi="Times New Roman" w:cs="Times New Roman"/>
          <w:sz w:val="24"/>
          <w:szCs w:val="24"/>
        </w:rPr>
        <w:t>culture biomass</w:t>
      </w:r>
      <w:r w:rsidRPr="008D03D3">
        <w:rPr>
          <w:rFonts w:ascii="Times New Roman" w:hAnsi="Times New Roman" w:cs="Times New Roman"/>
          <w:sz w:val="24"/>
          <w:szCs w:val="24"/>
        </w:rPr>
        <w:t xml:space="preserve"> density if cyanobacteria are cultivated under dark</w:t>
      </w:r>
      <w:r w:rsidR="00A73752" w:rsidRPr="008D03D3">
        <w:rPr>
          <w:rFonts w:ascii="Times New Roman" w:hAnsi="Times New Roman" w:cs="Times New Roman"/>
          <w:sz w:val="24"/>
          <w:szCs w:val="24"/>
        </w:rPr>
        <w:t xml:space="preserve"> (Bharti and M</w:t>
      </w:r>
      <w:r w:rsidR="00DC39B7" w:rsidRPr="008D03D3">
        <w:rPr>
          <w:rFonts w:ascii="Times New Roman" w:hAnsi="Times New Roman" w:cs="Times New Roman"/>
          <w:sz w:val="24"/>
          <w:szCs w:val="24"/>
        </w:rPr>
        <w:t>a</w:t>
      </w:r>
      <w:r w:rsidR="00A73752" w:rsidRPr="008D03D3">
        <w:rPr>
          <w:rFonts w:ascii="Times New Roman" w:hAnsi="Times New Roman" w:cs="Times New Roman"/>
          <w:sz w:val="24"/>
          <w:szCs w:val="24"/>
        </w:rPr>
        <w:t>llick, 2015, Wagner et al., 2016; Afreen et al., 2021)</w:t>
      </w:r>
      <w:r w:rsidRPr="008D03D3">
        <w:rPr>
          <w:rFonts w:ascii="Times New Roman" w:hAnsi="Times New Roman" w:cs="Times New Roman"/>
          <w:sz w:val="24"/>
          <w:szCs w:val="24"/>
        </w:rPr>
        <w:t>.</w:t>
      </w:r>
      <w:r w:rsidR="00376F48" w:rsidRPr="008D03D3">
        <w:rPr>
          <w:rFonts w:ascii="Times New Roman" w:hAnsi="Times New Roman" w:cs="Times New Roman"/>
          <w:sz w:val="24"/>
          <w:szCs w:val="24"/>
        </w:rPr>
        <w:t xml:space="preserve"> Autotrophic cultivation has resulted in maximum yield achieved so for only up-to 22.7 % with phosphorus limitation (with </w:t>
      </w:r>
      <w:proofErr w:type="spellStart"/>
      <w:r w:rsidR="00376F48" w:rsidRPr="008D03D3">
        <w:rPr>
          <w:rFonts w:ascii="Times New Roman" w:hAnsi="Times New Roman" w:cs="Times New Roman"/>
          <w:i/>
          <w:iCs/>
          <w:sz w:val="24"/>
          <w:szCs w:val="24"/>
        </w:rPr>
        <w:t>Nostoc</w:t>
      </w:r>
      <w:proofErr w:type="spellEnd"/>
      <w:r w:rsidR="00376F48" w:rsidRPr="008D03D3">
        <w:rPr>
          <w:rFonts w:ascii="Times New Roman" w:hAnsi="Times New Roman" w:cs="Times New Roman"/>
          <w:sz w:val="24"/>
          <w:szCs w:val="24"/>
        </w:rPr>
        <w:t xml:space="preserve">) </w:t>
      </w:r>
      <w:r w:rsidR="00AE2AA4" w:rsidRPr="008D03D3">
        <w:rPr>
          <w:rFonts w:ascii="Times New Roman" w:hAnsi="Times New Roman" w:cs="Times New Roman"/>
          <w:sz w:val="24"/>
          <w:szCs w:val="24"/>
        </w:rPr>
        <w:t xml:space="preserve">(Panda et al., 2005) </w:t>
      </w:r>
      <w:r w:rsidR="00376F48" w:rsidRPr="008D03D3">
        <w:rPr>
          <w:rFonts w:ascii="Times New Roman" w:hAnsi="Times New Roman" w:cs="Times New Roman"/>
          <w:sz w:val="24"/>
          <w:szCs w:val="24"/>
        </w:rPr>
        <w:t xml:space="preserve">and 55% imparting phosphate limitation with </w:t>
      </w:r>
      <w:proofErr w:type="spellStart"/>
      <w:r w:rsidR="00376F48" w:rsidRPr="008D03D3">
        <w:rPr>
          <w:rFonts w:ascii="Times New Roman" w:hAnsi="Times New Roman" w:cs="Times New Roman"/>
          <w:i/>
          <w:iCs/>
          <w:sz w:val="24"/>
          <w:szCs w:val="24"/>
        </w:rPr>
        <w:t>Synechococcus</w:t>
      </w:r>
      <w:proofErr w:type="spellEnd"/>
      <w:r w:rsidR="00376F48" w:rsidRPr="008D03D3">
        <w:rPr>
          <w:rFonts w:ascii="Times New Roman" w:hAnsi="Times New Roman" w:cs="Times New Roman"/>
          <w:sz w:val="24"/>
          <w:szCs w:val="24"/>
        </w:rPr>
        <w:t>. In comparison PHA yield could be achieved up to 78% of</w:t>
      </w:r>
      <w:r w:rsidR="00F20549" w:rsidRPr="008D03D3">
        <w:rPr>
          <w:rFonts w:ascii="Times New Roman" w:hAnsi="Times New Roman" w:cs="Times New Roman"/>
          <w:sz w:val="24"/>
          <w:szCs w:val="24"/>
        </w:rPr>
        <w:t xml:space="preserve"> DCM</w:t>
      </w:r>
      <w:r w:rsidR="00376F48" w:rsidRPr="008D03D3">
        <w:rPr>
          <w:rFonts w:ascii="Times New Roman" w:hAnsi="Times New Roman" w:cs="Times New Roman"/>
          <w:sz w:val="24"/>
          <w:szCs w:val="24"/>
        </w:rPr>
        <w:t xml:space="preserve"> with </w:t>
      </w:r>
      <w:proofErr w:type="spellStart"/>
      <w:r w:rsidR="00376F48" w:rsidRPr="008D03D3">
        <w:rPr>
          <w:rFonts w:ascii="Times New Roman" w:hAnsi="Times New Roman" w:cs="Times New Roman"/>
          <w:i/>
          <w:iCs/>
          <w:sz w:val="24"/>
          <w:szCs w:val="24"/>
        </w:rPr>
        <w:t>Nostoc</w:t>
      </w:r>
      <w:proofErr w:type="spellEnd"/>
      <w:r w:rsidR="00376F48" w:rsidRPr="008D03D3">
        <w:rPr>
          <w:rFonts w:ascii="Times New Roman" w:hAnsi="Times New Roman" w:cs="Times New Roman"/>
          <w:sz w:val="24"/>
          <w:szCs w:val="24"/>
        </w:rPr>
        <w:t xml:space="preserve"> under heterotrophic cultivations under N-limitation and exogenously provided acetate, glucose &amp; valerate (Bharti and M</w:t>
      </w:r>
      <w:r w:rsidR="00DC39B7" w:rsidRPr="008D03D3">
        <w:rPr>
          <w:rFonts w:ascii="Times New Roman" w:hAnsi="Times New Roman" w:cs="Times New Roman"/>
          <w:sz w:val="24"/>
          <w:szCs w:val="24"/>
        </w:rPr>
        <w:t>a</w:t>
      </w:r>
      <w:r w:rsidR="00376F48" w:rsidRPr="008D03D3">
        <w:rPr>
          <w:rFonts w:ascii="Times New Roman" w:hAnsi="Times New Roman" w:cs="Times New Roman"/>
          <w:sz w:val="24"/>
          <w:szCs w:val="24"/>
        </w:rPr>
        <w:t>llick, 2015). This results in enhanced cell biomass and PHA yield (up to 2-9-fold improvement in PHA yield). In order to enhance yield under heterotrophic cultivation these factors can be implemented such as gas exchange limitation and nitrogen limitation.</w:t>
      </w:r>
      <w:r w:rsidR="004D289C" w:rsidRPr="008D03D3">
        <w:rPr>
          <w:rFonts w:ascii="Times New Roman" w:hAnsi="Times New Roman" w:cs="Times New Roman"/>
          <w:sz w:val="24"/>
          <w:szCs w:val="24"/>
        </w:rPr>
        <w:t xml:space="preserve"> Moreover, in industrial batch fermentation techniques, building facilities and scaling up the production are easier for heterotrophic culture.</w:t>
      </w:r>
    </w:p>
    <w:p w14:paraId="4BA47E57" w14:textId="77777777" w:rsidR="00181614" w:rsidRPr="008D03D3" w:rsidRDefault="00181614" w:rsidP="00DB0720">
      <w:pPr>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rPr>
        <w:t>Thus, we need to adopt a strategy that can combine the benefits of both photoautotrophic and heterotrophic cultivation. The following strategies have been reported to enhance the polymer producing capacity in a system exploiting the photoautotrophic as benefits in cyanobacteria</w:t>
      </w:r>
    </w:p>
    <w:p w14:paraId="28E36E31" w14:textId="13C0E1ED" w:rsidR="00181614" w:rsidRPr="008D03D3" w:rsidRDefault="00181614" w:rsidP="00DB0720">
      <w:pPr>
        <w:spacing w:after="0" w:line="360" w:lineRule="auto"/>
        <w:jc w:val="both"/>
        <w:rPr>
          <w:rFonts w:ascii="Times New Roman" w:hAnsi="Times New Roman" w:cs="Times New Roman"/>
          <w:sz w:val="24"/>
          <w:szCs w:val="24"/>
        </w:rPr>
      </w:pPr>
    </w:p>
    <w:p w14:paraId="69A7ED3A" w14:textId="70BD1133" w:rsidR="00181614" w:rsidRPr="008D03D3" w:rsidRDefault="00181614" w:rsidP="00DB0720">
      <w:pPr>
        <w:spacing w:after="0" w:line="360" w:lineRule="auto"/>
        <w:jc w:val="both"/>
        <w:rPr>
          <w:rFonts w:ascii="Times New Roman" w:hAnsi="Times New Roman" w:cs="Times New Roman"/>
          <w:b/>
          <w:sz w:val="24"/>
          <w:szCs w:val="24"/>
        </w:rPr>
      </w:pPr>
      <w:r w:rsidRPr="008D03D3">
        <w:rPr>
          <w:rFonts w:ascii="Times New Roman" w:hAnsi="Times New Roman" w:cs="Times New Roman"/>
          <w:b/>
          <w:sz w:val="24"/>
          <w:szCs w:val="24"/>
        </w:rPr>
        <w:t>Types of Eco-design approach</w:t>
      </w:r>
    </w:p>
    <w:p w14:paraId="459524D5" w14:textId="77777777" w:rsidR="00BC56DC" w:rsidRPr="008D03D3" w:rsidRDefault="00BC56DC" w:rsidP="00DB0720">
      <w:pPr>
        <w:pStyle w:val="ListParagraph"/>
        <w:numPr>
          <w:ilvl w:val="0"/>
          <w:numId w:val="1"/>
        </w:numPr>
        <w:spacing w:after="0" w:line="360" w:lineRule="auto"/>
        <w:ind w:left="426"/>
        <w:jc w:val="both"/>
        <w:rPr>
          <w:rFonts w:ascii="Times New Roman" w:hAnsi="Times New Roman" w:cs="Times New Roman"/>
          <w:b/>
          <w:sz w:val="24"/>
          <w:szCs w:val="24"/>
        </w:rPr>
      </w:pPr>
      <w:r w:rsidRPr="008D03D3">
        <w:rPr>
          <w:rFonts w:ascii="Times New Roman" w:hAnsi="Times New Roman" w:cs="Times New Roman"/>
          <w:b/>
          <w:sz w:val="24"/>
          <w:szCs w:val="24"/>
        </w:rPr>
        <w:t>Mixotrophy</w:t>
      </w:r>
    </w:p>
    <w:p w14:paraId="28BB912A" w14:textId="7ACF61CA" w:rsidR="00BC56DC" w:rsidRPr="008D03D3" w:rsidRDefault="00181614" w:rsidP="00DB0720">
      <w:pPr>
        <w:pStyle w:val="ListParagraph"/>
        <w:spacing w:after="0" w:line="360" w:lineRule="auto"/>
        <w:ind w:left="426"/>
        <w:jc w:val="both"/>
        <w:rPr>
          <w:rFonts w:ascii="Times New Roman" w:hAnsi="Times New Roman" w:cs="Times New Roman"/>
          <w:sz w:val="24"/>
          <w:szCs w:val="24"/>
        </w:rPr>
      </w:pPr>
      <w:r w:rsidRPr="008D03D3">
        <w:rPr>
          <w:rFonts w:ascii="Times New Roman" w:hAnsi="Times New Roman" w:cs="Times New Roman"/>
          <w:sz w:val="24"/>
          <w:szCs w:val="24"/>
        </w:rPr>
        <w:t xml:space="preserve">Mixotrophy is a strategy which combines the benefit of autotrophic </w:t>
      </w:r>
      <w:r w:rsidR="00A6019D" w:rsidRPr="008D03D3">
        <w:rPr>
          <w:rFonts w:ascii="Times New Roman" w:hAnsi="Times New Roman" w:cs="Times New Roman"/>
          <w:sz w:val="24"/>
          <w:szCs w:val="24"/>
        </w:rPr>
        <w:t>and</w:t>
      </w:r>
      <w:r w:rsidRPr="008D03D3">
        <w:rPr>
          <w:rFonts w:ascii="Times New Roman" w:hAnsi="Times New Roman" w:cs="Times New Roman"/>
          <w:sz w:val="24"/>
          <w:szCs w:val="24"/>
        </w:rPr>
        <w:t xml:space="preserve"> heterotrophic cultivation</w:t>
      </w:r>
      <w:r w:rsidR="008D03D3">
        <w:rPr>
          <w:rFonts w:ascii="Times New Roman" w:hAnsi="Times New Roman" w:cs="Times New Roman"/>
          <w:sz w:val="24"/>
          <w:szCs w:val="24"/>
        </w:rPr>
        <w:t xml:space="preserve"> (Fig. 1)</w:t>
      </w:r>
      <w:r w:rsidRPr="008D03D3">
        <w:rPr>
          <w:rFonts w:ascii="Times New Roman" w:hAnsi="Times New Roman" w:cs="Times New Roman"/>
          <w:sz w:val="24"/>
          <w:szCs w:val="24"/>
        </w:rPr>
        <w:t xml:space="preserve">. Such cultivation enables the microorganism to utilize the diverse feed material and energy sources under different environmental conditions making it more sustainable. </w:t>
      </w:r>
      <w:r w:rsidR="004D289C" w:rsidRPr="008D03D3">
        <w:rPr>
          <w:rFonts w:ascii="Times New Roman" w:hAnsi="Times New Roman" w:cs="Times New Roman"/>
          <w:sz w:val="24"/>
          <w:szCs w:val="24"/>
        </w:rPr>
        <w:t xml:space="preserve">Mixotrophic culture combines the ascendancy of two of the preceding trophic modes. In mixotrophic culture, cyanobacteria utilize inorganic </w:t>
      </w:r>
      <w:proofErr w:type="gramStart"/>
      <w:r w:rsidR="004D289C" w:rsidRPr="008D03D3">
        <w:rPr>
          <w:rFonts w:ascii="Times New Roman" w:hAnsi="Times New Roman" w:cs="Times New Roman"/>
          <w:sz w:val="24"/>
          <w:szCs w:val="24"/>
        </w:rPr>
        <w:t>CO</w:t>
      </w:r>
      <w:r w:rsidR="004D289C" w:rsidRPr="008D03D3">
        <w:rPr>
          <w:rFonts w:ascii="Times New Roman" w:hAnsi="Times New Roman" w:cs="Times New Roman"/>
          <w:sz w:val="24"/>
          <w:szCs w:val="24"/>
          <w:vertAlign w:val="subscript"/>
        </w:rPr>
        <w:t xml:space="preserve">2  </w:t>
      </w:r>
      <w:r w:rsidR="004D289C" w:rsidRPr="008D03D3">
        <w:rPr>
          <w:rFonts w:ascii="Times New Roman" w:hAnsi="Times New Roman" w:cs="Times New Roman"/>
          <w:sz w:val="24"/>
          <w:szCs w:val="24"/>
        </w:rPr>
        <w:t>as</w:t>
      </w:r>
      <w:proofErr w:type="gramEnd"/>
      <w:r w:rsidR="004D289C" w:rsidRPr="008D03D3">
        <w:rPr>
          <w:rFonts w:ascii="Times New Roman" w:hAnsi="Times New Roman" w:cs="Times New Roman"/>
          <w:sz w:val="24"/>
          <w:szCs w:val="24"/>
        </w:rPr>
        <w:t xml:space="preserve"> a carbon source  to produce biomass through photosynthesis and grows heterotrophically to increase biomass in the presence of organic sources in feast phase. More economically, less organic carbon is required for growth in the mixotrophic mode than in the heterotrophic mode for production of PHA. In other words, </w:t>
      </w:r>
      <w:r w:rsidRPr="008D03D3">
        <w:rPr>
          <w:rFonts w:ascii="Times New Roman" w:hAnsi="Times New Roman" w:cs="Times New Roman"/>
          <w:sz w:val="24"/>
          <w:szCs w:val="24"/>
        </w:rPr>
        <w:t>Cyanobacteria can utilize inorganic nutrients, and sunlight energy to produce complex organic matter</w:t>
      </w:r>
      <w:r w:rsidR="002633A7" w:rsidRPr="008D03D3">
        <w:rPr>
          <w:rFonts w:ascii="Times New Roman" w:hAnsi="Times New Roman" w:cs="Times New Roman"/>
          <w:sz w:val="24"/>
          <w:szCs w:val="24"/>
        </w:rPr>
        <w:t xml:space="preserve"> </w:t>
      </w:r>
      <w:r w:rsidRPr="008D03D3">
        <w:rPr>
          <w:rFonts w:ascii="Times New Roman" w:hAnsi="Times New Roman" w:cs="Times New Roman"/>
          <w:sz w:val="24"/>
          <w:szCs w:val="24"/>
        </w:rPr>
        <w:t xml:space="preserve">releasing </w:t>
      </w:r>
      <w:r w:rsidR="002633A7" w:rsidRPr="008D03D3">
        <w:rPr>
          <w:rFonts w:ascii="Times New Roman" w:hAnsi="Times New Roman" w:cs="Times New Roman"/>
          <w:sz w:val="24"/>
          <w:szCs w:val="24"/>
        </w:rPr>
        <w:t>O</w:t>
      </w:r>
      <w:r w:rsidRPr="008D03D3">
        <w:rPr>
          <w:rFonts w:ascii="Times New Roman" w:hAnsi="Times New Roman" w:cs="Times New Roman"/>
          <w:sz w:val="24"/>
          <w:szCs w:val="24"/>
          <w:vertAlign w:val="subscript"/>
        </w:rPr>
        <w:t>2</w:t>
      </w:r>
      <w:r w:rsidRPr="008D03D3">
        <w:rPr>
          <w:rFonts w:ascii="Times New Roman" w:hAnsi="Times New Roman" w:cs="Times New Roman"/>
          <w:sz w:val="24"/>
          <w:szCs w:val="24"/>
        </w:rPr>
        <w:t xml:space="preserve">, </w:t>
      </w:r>
      <w:r w:rsidR="00D6604B" w:rsidRPr="008D03D3">
        <w:rPr>
          <w:rFonts w:ascii="Times New Roman" w:hAnsi="Times New Roman" w:cs="Times New Roman"/>
          <w:sz w:val="24"/>
          <w:szCs w:val="24"/>
        </w:rPr>
        <w:t>and</w:t>
      </w:r>
      <w:r w:rsidRPr="008D03D3">
        <w:rPr>
          <w:rFonts w:ascii="Times New Roman" w:hAnsi="Times New Roman" w:cs="Times New Roman"/>
          <w:sz w:val="24"/>
          <w:szCs w:val="24"/>
        </w:rPr>
        <w:t xml:space="preserve"> on shifting it to heterotrophic cultivation, it utilizes C- Sources in comparative</w:t>
      </w:r>
      <w:r w:rsidR="00A6019D" w:rsidRPr="008D03D3">
        <w:rPr>
          <w:rFonts w:ascii="Times New Roman" w:hAnsi="Times New Roman" w:cs="Times New Roman"/>
          <w:sz w:val="24"/>
          <w:szCs w:val="24"/>
        </w:rPr>
        <w:t>ly</w:t>
      </w:r>
      <w:r w:rsidRPr="008D03D3">
        <w:rPr>
          <w:rFonts w:ascii="Times New Roman" w:hAnsi="Times New Roman" w:cs="Times New Roman"/>
          <w:sz w:val="24"/>
          <w:szCs w:val="24"/>
        </w:rPr>
        <w:t xml:space="preserve"> lower level achieving higher biomass</w:t>
      </w:r>
      <w:r w:rsidR="002633A7" w:rsidRPr="008D03D3">
        <w:rPr>
          <w:rFonts w:ascii="Times New Roman" w:hAnsi="Times New Roman" w:cs="Times New Roman"/>
          <w:sz w:val="24"/>
          <w:szCs w:val="24"/>
        </w:rPr>
        <w:t xml:space="preserve"> </w:t>
      </w:r>
      <w:r w:rsidRPr="008D03D3">
        <w:rPr>
          <w:rFonts w:ascii="Times New Roman" w:hAnsi="Times New Roman" w:cs="Times New Roman"/>
          <w:sz w:val="24"/>
          <w:szCs w:val="24"/>
        </w:rPr>
        <w:t>utiliz</w:t>
      </w:r>
      <w:r w:rsidR="002633A7" w:rsidRPr="008D03D3">
        <w:rPr>
          <w:rFonts w:ascii="Times New Roman" w:hAnsi="Times New Roman" w:cs="Times New Roman"/>
          <w:sz w:val="24"/>
          <w:szCs w:val="24"/>
        </w:rPr>
        <w:t>e</w:t>
      </w:r>
      <w:r w:rsidRPr="008D03D3">
        <w:rPr>
          <w:rFonts w:ascii="Times New Roman" w:hAnsi="Times New Roman" w:cs="Times New Roman"/>
          <w:sz w:val="24"/>
          <w:szCs w:val="24"/>
        </w:rPr>
        <w:t xml:space="preserve"> O</w:t>
      </w:r>
      <w:r w:rsidRPr="008D03D3">
        <w:rPr>
          <w:rFonts w:ascii="Times New Roman" w:hAnsi="Times New Roman" w:cs="Times New Roman"/>
          <w:sz w:val="24"/>
          <w:szCs w:val="24"/>
          <w:vertAlign w:val="subscript"/>
        </w:rPr>
        <w:t>2</w:t>
      </w:r>
      <w:r w:rsidRPr="008D03D3">
        <w:rPr>
          <w:rFonts w:ascii="Times New Roman" w:hAnsi="Times New Roman" w:cs="Times New Roman"/>
          <w:sz w:val="24"/>
          <w:szCs w:val="24"/>
        </w:rPr>
        <w:t xml:space="preserve"> released during autotrophic cultivation </w:t>
      </w:r>
      <w:r w:rsidR="002633A7" w:rsidRPr="008D03D3">
        <w:rPr>
          <w:rFonts w:ascii="Times New Roman" w:hAnsi="Times New Roman" w:cs="Times New Roman"/>
          <w:sz w:val="24"/>
          <w:szCs w:val="24"/>
        </w:rPr>
        <w:t xml:space="preserve">and </w:t>
      </w:r>
      <w:r w:rsidRPr="008D03D3">
        <w:rPr>
          <w:rFonts w:ascii="Times New Roman" w:hAnsi="Times New Roman" w:cs="Times New Roman"/>
          <w:sz w:val="24"/>
          <w:szCs w:val="24"/>
        </w:rPr>
        <w:t>releas</w:t>
      </w:r>
      <w:r w:rsidR="002633A7" w:rsidRPr="008D03D3">
        <w:rPr>
          <w:rFonts w:ascii="Times New Roman" w:hAnsi="Times New Roman" w:cs="Times New Roman"/>
          <w:sz w:val="24"/>
          <w:szCs w:val="24"/>
        </w:rPr>
        <w:t>e</w:t>
      </w:r>
      <w:r w:rsidRPr="008D03D3">
        <w:rPr>
          <w:rFonts w:ascii="Times New Roman" w:hAnsi="Times New Roman" w:cs="Times New Roman"/>
          <w:sz w:val="24"/>
          <w:szCs w:val="24"/>
        </w:rPr>
        <w:t xml:space="preserve"> C</w:t>
      </w:r>
      <w:r w:rsidR="00D6604B" w:rsidRPr="008D03D3">
        <w:rPr>
          <w:rFonts w:ascii="Times New Roman" w:hAnsi="Times New Roman" w:cs="Times New Roman"/>
          <w:sz w:val="24"/>
          <w:szCs w:val="24"/>
        </w:rPr>
        <w:t>O</w:t>
      </w:r>
      <w:r w:rsidRPr="008D03D3">
        <w:rPr>
          <w:rFonts w:ascii="Times New Roman" w:hAnsi="Times New Roman" w:cs="Times New Roman"/>
          <w:sz w:val="24"/>
          <w:szCs w:val="24"/>
        </w:rPr>
        <w:t xml:space="preserve">₂ which </w:t>
      </w:r>
      <w:r w:rsidRPr="008D03D3">
        <w:rPr>
          <w:rFonts w:ascii="Times New Roman" w:hAnsi="Times New Roman" w:cs="Times New Roman"/>
          <w:sz w:val="24"/>
          <w:szCs w:val="24"/>
        </w:rPr>
        <w:lastRenderedPageBreak/>
        <w:t>can in turn be used in phototrophic cultivation.</w:t>
      </w:r>
      <w:r w:rsidR="00E4382E" w:rsidRPr="008D03D3">
        <w:rPr>
          <w:rFonts w:ascii="Times New Roman" w:hAnsi="Times New Roman" w:cs="Times New Roman"/>
          <w:sz w:val="24"/>
          <w:szCs w:val="24"/>
        </w:rPr>
        <w:t xml:space="preserve"> Mixotrophic and heterotrophic cultivation have promoted the growth, biomass, lipid and polysaccharide biosynthesis of </w:t>
      </w:r>
      <w:r w:rsidR="00E4382E" w:rsidRPr="008D03D3">
        <w:rPr>
          <w:rStyle w:val="Emphasis"/>
          <w:rFonts w:ascii="Times New Roman" w:hAnsi="Times New Roman" w:cs="Times New Roman"/>
          <w:sz w:val="24"/>
          <w:szCs w:val="24"/>
        </w:rPr>
        <w:t>C. vulgaris.</w:t>
      </w:r>
    </w:p>
    <w:p w14:paraId="009147C1" w14:textId="42D49D6F" w:rsidR="00181614" w:rsidRPr="008D03D3" w:rsidRDefault="00E4382E" w:rsidP="00DB0720">
      <w:pPr>
        <w:pStyle w:val="ListParagraph"/>
        <w:spacing w:after="0" w:line="360" w:lineRule="auto"/>
        <w:ind w:left="426"/>
        <w:jc w:val="both"/>
        <w:rPr>
          <w:rFonts w:ascii="Times New Roman" w:hAnsi="Times New Roman" w:cs="Times New Roman"/>
          <w:sz w:val="24"/>
          <w:szCs w:val="24"/>
        </w:rPr>
      </w:pPr>
      <w:r w:rsidRPr="008D03D3">
        <w:rPr>
          <w:rFonts w:ascii="Times New Roman" w:hAnsi="Times New Roman" w:cs="Times New Roman"/>
          <w:sz w:val="24"/>
          <w:szCs w:val="24"/>
        </w:rPr>
        <w:t xml:space="preserve">In reference to PHA, </w:t>
      </w:r>
      <w:r w:rsidR="00181614" w:rsidRPr="008D03D3">
        <w:rPr>
          <w:rFonts w:ascii="Times New Roman" w:hAnsi="Times New Roman" w:cs="Times New Roman"/>
          <w:sz w:val="24"/>
          <w:szCs w:val="24"/>
        </w:rPr>
        <w:t>Mixotrophy is proposed to get this benefit in report</w:t>
      </w:r>
      <w:r w:rsidR="00B72797" w:rsidRPr="008D03D3">
        <w:rPr>
          <w:rFonts w:ascii="Times New Roman" w:hAnsi="Times New Roman" w:cs="Times New Roman"/>
          <w:sz w:val="24"/>
          <w:szCs w:val="24"/>
        </w:rPr>
        <w:t>s</w:t>
      </w:r>
      <w:r w:rsidR="00181614" w:rsidRPr="008D03D3">
        <w:rPr>
          <w:rFonts w:ascii="Times New Roman" w:hAnsi="Times New Roman" w:cs="Times New Roman"/>
          <w:sz w:val="24"/>
          <w:szCs w:val="24"/>
        </w:rPr>
        <w:t xml:space="preserve"> of mixotrophy yields obtained are 65%</w:t>
      </w:r>
      <w:r w:rsidR="00F20549" w:rsidRPr="008D03D3">
        <w:rPr>
          <w:rFonts w:ascii="Times New Roman" w:hAnsi="Times New Roman" w:cs="Times New Roman"/>
          <w:sz w:val="24"/>
          <w:szCs w:val="24"/>
        </w:rPr>
        <w:t xml:space="preserve"> DCM</w:t>
      </w:r>
      <w:r w:rsidR="00181614" w:rsidRPr="008D03D3">
        <w:rPr>
          <w:rFonts w:ascii="Times New Roman" w:hAnsi="Times New Roman" w:cs="Times New Roman"/>
          <w:sz w:val="24"/>
          <w:szCs w:val="24"/>
        </w:rPr>
        <w:t xml:space="preserve"> with poultry litter as feed by </w:t>
      </w:r>
      <w:proofErr w:type="spellStart"/>
      <w:r w:rsidR="00181614" w:rsidRPr="008D03D3">
        <w:rPr>
          <w:rFonts w:ascii="Times New Roman" w:hAnsi="Times New Roman" w:cs="Times New Roman"/>
          <w:i/>
          <w:iCs/>
          <w:sz w:val="24"/>
          <w:szCs w:val="24"/>
        </w:rPr>
        <w:t>Nostoc</w:t>
      </w:r>
      <w:proofErr w:type="spellEnd"/>
      <w:r w:rsidR="00F20549" w:rsidRPr="008D03D3">
        <w:rPr>
          <w:rFonts w:ascii="Times New Roman" w:hAnsi="Times New Roman" w:cs="Times New Roman"/>
          <w:i/>
          <w:iCs/>
          <w:sz w:val="24"/>
          <w:szCs w:val="24"/>
        </w:rPr>
        <w:t xml:space="preserve"> </w:t>
      </w:r>
      <w:r w:rsidR="00F20549" w:rsidRPr="008D03D3">
        <w:rPr>
          <w:rFonts w:ascii="Times New Roman" w:hAnsi="Times New Roman" w:cs="Times New Roman"/>
          <w:iCs/>
          <w:sz w:val="24"/>
          <w:szCs w:val="24"/>
        </w:rPr>
        <w:t>(Bharti and M</w:t>
      </w:r>
      <w:r w:rsidR="00FD70B2" w:rsidRPr="008D03D3">
        <w:rPr>
          <w:rFonts w:ascii="Times New Roman" w:hAnsi="Times New Roman" w:cs="Times New Roman"/>
          <w:iCs/>
          <w:sz w:val="24"/>
          <w:szCs w:val="24"/>
        </w:rPr>
        <w:t>a</w:t>
      </w:r>
      <w:r w:rsidR="00F20549" w:rsidRPr="008D03D3">
        <w:rPr>
          <w:rFonts w:ascii="Times New Roman" w:hAnsi="Times New Roman" w:cs="Times New Roman"/>
          <w:iCs/>
          <w:sz w:val="24"/>
          <w:szCs w:val="24"/>
        </w:rPr>
        <w:t>llick, 2016)</w:t>
      </w:r>
      <w:r w:rsidR="00181614" w:rsidRPr="008D03D3">
        <w:rPr>
          <w:rFonts w:ascii="Times New Roman" w:hAnsi="Times New Roman" w:cs="Times New Roman"/>
          <w:sz w:val="24"/>
          <w:szCs w:val="24"/>
        </w:rPr>
        <w:t>, 40%</w:t>
      </w:r>
      <w:r w:rsidR="00F20549" w:rsidRPr="008D03D3">
        <w:rPr>
          <w:rFonts w:ascii="Times New Roman" w:hAnsi="Times New Roman" w:cs="Times New Roman"/>
          <w:sz w:val="24"/>
          <w:szCs w:val="24"/>
        </w:rPr>
        <w:t xml:space="preserve"> of DCM</w:t>
      </w:r>
      <w:r w:rsidR="00181614" w:rsidRPr="008D03D3">
        <w:rPr>
          <w:rFonts w:ascii="Times New Roman" w:hAnsi="Times New Roman" w:cs="Times New Roman"/>
          <w:sz w:val="24"/>
          <w:szCs w:val="24"/>
        </w:rPr>
        <w:t xml:space="preserve"> with glucose, acetate and gas exchange limitation by </w:t>
      </w:r>
      <w:proofErr w:type="spellStart"/>
      <w:r w:rsidR="00181614" w:rsidRPr="008D03D3">
        <w:rPr>
          <w:rFonts w:ascii="Times New Roman" w:hAnsi="Times New Roman" w:cs="Times New Roman"/>
          <w:i/>
          <w:iCs/>
          <w:sz w:val="24"/>
          <w:szCs w:val="24"/>
        </w:rPr>
        <w:t>Nostoc</w:t>
      </w:r>
      <w:proofErr w:type="spellEnd"/>
      <w:r w:rsidR="00FD70B2" w:rsidRPr="008D03D3">
        <w:rPr>
          <w:rFonts w:ascii="Times New Roman" w:hAnsi="Times New Roman" w:cs="Times New Roman"/>
          <w:i/>
          <w:iCs/>
          <w:sz w:val="24"/>
          <w:szCs w:val="24"/>
        </w:rPr>
        <w:t xml:space="preserve"> </w:t>
      </w:r>
      <w:r w:rsidR="00FD70B2" w:rsidRPr="008D03D3">
        <w:rPr>
          <w:rFonts w:ascii="Times New Roman" w:hAnsi="Times New Roman" w:cs="Times New Roman"/>
          <w:iCs/>
          <w:sz w:val="24"/>
          <w:szCs w:val="24"/>
        </w:rPr>
        <w:t>(Sharma and Mallick, 2005)</w:t>
      </w:r>
      <w:r w:rsidR="00181614" w:rsidRPr="008D03D3">
        <w:rPr>
          <w:rFonts w:ascii="Times New Roman" w:hAnsi="Times New Roman" w:cs="Times New Roman"/>
          <w:sz w:val="24"/>
          <w:szCs w:val="24"/>
        </w:rPr>
        <w:t>, and up to 3%</w:t>
      </w:r>
      <w:r w:rsidR="00F20549" w:rsidRPr="008D03D3">
        <w:rPr>
          <w:rFonts w:ascii="Times New Roman" w:hAnsi="Times New Roman" w:cs="Times New Roman"/>
          <w:sz w:val="24"/>
          <w:szCs w:val="24"/>
        </w:rPr>
        <w:t xml:space="preserve"> DCM</w:t>
      </w:r>
      <w:r w:rsidR="00181614" w:rsidRPr="008D03D3">
        <w:rPr>
          <w:rFonts w:ascii="Times New Roman" w:hAnsi="Times New Roman" w:cs="Times New Roman"/>
          <w:sz w:val="24"/>
          <w:szCs w:val="24"/>
        </w:rPr>
        <w:t xml:space="preserve"> with acetate as exogenous feed by </w:t>
      </w:r>
      <w:proofErr w:type="spellStart"/>
      <w:r w:rsidR="00181614" w:rsidRPr="008D03D3">
        <w:rPr>
          <w:rFonts w:ascii="Times New Roman" w:hAnsi="Times New Roman" w:cs="Times New Roman"/>
          <w:i/>
          <w:iCs/>
          <w:sz w:val="24"/>
          <w:szCs w:val="24"/>
        </w:rPr>
        <w:t>Arthrospira</w:t>
      </w:r>
      <w:proofErr w:type="spellEnd"/>
      <w:r w:rsidR="00181614" w:rsidRPr="008D03D3">
        <w:rPr>
          <w:rFonts w:ascii="Times New Roman" w:hAnsi="Times New Roman" w:cs="Times New Roman"/>
          <w:sz w:val="24"/>
          <w:szCs w:val="24"/>
        </w:rPr>
        <w:t>.</w:t>
      </w:r>
      <w:r w:rsidR="00BC56DC" w:rsidRPr="008D03D3">
        <w:rPr>
          <w:rFonts w:ascii="Times New Roman" w:hAnsi="Times New Roman" w:cs="Times New Roman"/>
          <w:sz w:val="24"/>
          <w:szCs w:val="24"/>
        </w:rPr>
        <w:t xml:space="preserve"> </w:t>
      </w:r>
      <w:r w:rsidR="00FD70B2" w:rsidRPr="008D03D3">
        <w:rPr>
          <w:rFonts w:ascii="Times New Roman" w:hAnsi="Times New Roman" w:cs="Times New Roman"/>
          <w:sz w:val="24"/>
          <w:szCs w:val="24"/>
        </w:rPr>
        <w:t xml:space="preserve">These yields are better than the results obtained in photoautotrophic cultivation with </w:t>
      </w:r>
      <w:proofErr w:type="spellStart"/>
      <w:r w:rsidR="00FD70B2" w:rsidRPr="008D03D3">
        <w:rPr>
          <w:rFonts w:ascii="Times New Roman" w:hAnsi="Times New Roman" w:cs="Times New Roman"/>
          <w:i/>
          <w:sz w:val="24"/>
          <w:szCs w:val="24"/>
        </w:rPr>
        <w:t>Nostoc</w:t>
      </w:r>
      <w:proofErr w:type="spellEnd"/>
      <w:r w:rsidR="00FD70B2" w:rsidRPr="008D03D3">
        <w:rPr>
          <w:rFonts w:ascii="Times New Roman" w:hAnsi="Times New Roman" w:cs="Times New Roman"/>
          <w:sz w:val="24"/>
          <w:szCs w:val="24"/>
        </w:rPr>
        <w:t xml:space="preserve"> (</w:t>
      </w:r>
      <w:proofErr w:type="spellStart"/>
      <w:r w:rsidR="00FD70B2" w:rsidRPr="008D03D3">
        <w:rPr>
          <w:rFonts w:ascii="Times New Roman" w:hAnsi="Times New Roman" w:cs="Times New Roman"/>
          <w:sz w:val="24"/>
          <w:szCs w:val="24"/>
        </w:rPr>
        <w:t>upto</w:t>
      </w:r>
      <w:proofErr w:type="spellEnd"/>
      <w:r w:rsidR="00FD70B2" w:rsidRPr="008D03D3">
        <w:rPr>
          <w:rFonts w:ascii="Times New Roman" w:hAnsi="Times New Roman" w:cs="Times New Roman"/>
          <w:sz w:val="24"/>
          <w:szCs w:val="24"/>
        </w:rPr>
        <w:t xml:space="preserve"> 22.7%; Panda et al., 2005).</w:t>
      </w:r>
      <w:r w:rsidR="00DC39B7" w:rsidRPr="008D03D3">
        <w:rPr>
          <w:rFonts w:ascii="Times New Roman" w:hAnsi="Times New Roman" w:cs="Times New Roman"/>
          <w:sz w:val="24"/>
          <w:szCs w:val="24"/>
        </w:rPr>
        <w:t xml:space="preserve"> Although it is lower than heterotrophic results, but it </w:t>
      </w:r>
      <w:proofErr w:type="gramStart"/>
      <w:r w:rsidR="00DC39B7" w:rsidRPr="008D03D3">
        <w:rPr>
          <w:rFonts w:ascii="Times New Roman" w:hAnsi="Times New Roman" w:cs="Times New Roman"/>
          <w:sz w:val="24"/>
          <w:szCs w:val="24"/>
        </w:rPr>
        <w:t>provide</w:t>
      </w:r>
      <w:proofErr w:type="gramEnd"/>
      <w:r w:rsidR="00DC39B7" w:rsidRPr="008D03D3">
        <w:rPr>
          <w:rFonts w:ascii="Times New Roman" w:hAnsi="Times New Roman" w:cs="Times New Roman"/>
          <w:sz w:val="24"/>
          <w:szCs w:val="24"/>
        </w:rPr>
        <w:t xml:space="preserve"> more efficiency as addition of exogenous C source may not be required reducing the cost attributed to that.</w:t>
      </w:r>
      <w:r w:rsidR="00AE2AA4" w:rsidRPr="008D03D3">
        <w:rPr>
          <w:rFonts w:ascii="Times New Roman" w:hAnsi="Times New Roman" w:cs="Times New Roman"/>
          <w:sz w:val="24"/>
          <w:szCs w:val="24"/>
        </w:rPr>
        <w:t xml:space="preserve"> </w:t>
      </w:r>
      <w:r w:rsidR="00181614" w:rsidRPr="008D03D3">
        <w:rPr>
          <w:rFonts w:ascii="Times New Roman" w:hAnsi="Times New Roman" w:cs="Times New Roman"/>
          <w:sz w:val="24"/>
          <w:szCs w:val="24"/>
        </w:rPr>
        <w:t xml:space="preserve">Mixotrophy enables an organism to use both organic and in-organic nutrient sources resulting in overall efficient </w:t>
      </w:r>
      <w:r w:rsidR="00B72797" w:rsidRPr="008D03D3">
        <w:rPr>
          <w:rFonts w:ascii="Times New Roman" w:hAnsi="Times New Roman" w:cs="Times New Roman"/>
          <w:sz w:val="24"/>
          <w:szCs w:val="24"/>
        </w:rPr>
        <w:t>and</w:t>
      </w:r>
      <w:r w:rsidR="00181614" w:rsidRPr="008D03D3">
        <w:rPr>
          <w:rFonts w:ascii="Times New Roman" w:hAnsi="Times New Roman" w:cs="Times New Roman"/>
          <w:sz w:val="24"/>
          <w:szCs w:val="24"/>
        </w:rPr>
        <w:t xml:space="preserve"> optimum productivity.</w:t>
      </w:r>
      <w:r w:rsidR="00BC56DC" w:rsidRPr="008D03D3">
        <w:rPr>
          <w:rFonts w:ascii="Times New Roman" w:hAnsi="Times New Roman" w:cs="Times New Roman"/>
          <w:sz w:val="24"/>
          <w:szCs w:val="24"/>
        </w:rPr>
        <w:t xml:space="preserve"> </w:t>
      </w:r>
      <w:r w:rsidR="00181614" w:rsidRPr="008D03D3">
        <w:rPr>
          <w:rFonts w:ascii="Times New Roman" w:hAnsi="Times New Roman" w:cs="Times New Roman"/>
          <w:sz w:val="24"/>
          <w:szCs w:val="24"/>
        </w:rPr>
        <w:t>Thus, the proposed system has Cyanobacteria growth in light phase under which it attains biomass with autotrophic mode and in next stage the culture is subjected to dark phase with certain levels of exogenous C-source which obviously will</w:t>
      </w:r>
      <w:r w:rsidR="00B72797" w:rsidRPr="008D03D3">
        <w:rPr>
          <w:rFonts w:ascii="Times New Roman" w:hAnsi="Times New Roman" w:cs="Times New Roman"/>
          <w:sz w:val="24"/>
          <w:szCs w:val="24"/>
        </w:rPr>
        <w:t xml:space="preserve"> be</w:t>
      </w:r>
      <w:r w:rsidR="00181614" w:rsidRPr="008D03D3">
        <w:rPr>
          <w:rFonts w:ascii="Times New Roman" w:hAnsi="Times New Roman" w:cs="Times New Roman"/>
          <w:sz w:val="24"/>
          <w:szCs w:val="24"/>
        </w:rPr>
        <w:t xml:space="preserve"> required less in comparison to pure heterotrophic cultivation under N/P limitation to achieve high PHA yield.</w:t>
      </w:r>
    </w:p>
    <w:p w14:paraId="0DA95846" w14:textId="77777777" w:rsidR="009D0B01" w:rsidRPr="008D03D3" w:rsidRDefault="009D0B01" w:rsidP="00DB0720">
      <w:pPr>
        <w:pStyle w:val="ListParagraph"/>
        <w:spacing w:after="0" w:line="360" w:lineRule="auto"/>
        <w:jc w:val="both"/>
        <w:rPr>
          <w:rFonts w:ascii="Times New Roman" w:hAnsi="Times New Roman" w:cs="Times New Roman"/>
          <w:sz w:val="24"/>
          <w:szCs w:val="24"/>
        </w:rPr>
      </w:pPr>
    </w:p>
    <w:p w14:paraId="3D7DAFDD" w14:textId="4DFA12A0" w:rsidR="009D0B01" w:rsidRPr="008D03D3" w:rsidRDefault="009D0B01" w:rsidP="00DB0720">
      <w:pPr>
        <w:pStyle w:val="ListParagraph"/>
        <w:spacing w:after="0" w:line="360" w:lineRule="auto"/>
        <w:jc w:val="both"/>
        <w:rPr>
          <w:rFonts w:ascii="Times New Roman" w:hAnsi="Times New Roman" w:cs="Times New Roman"/>
          <w:sz w:val="24"/>
          <w:szCs w:val="24"/>
        </w:rPr>
      </w:pPr>
      <w:r w:rsidRPr="008D03D3">
        <w:rPr>
          <w:rFonts w:ascii="Times New Roman" w:hAnsi="Times New Roman" w:cs="Times New Roman"/>
          <w:noProof/>
          <w:sz w:val="24"/>
          <w:szCs w:val="24"/>
        </w:rPr>
        <w:drawing>
          <wp:anchor distT="0" distB="0" distL="114300" distR="114300" simplePos="0" relativeHeight="251659264" behindDoc="0" locked="0" layoutInCell="1" allowOverlap="1" wp14:anchorId="794DFC74" wp14:editId="2E747991">
            <wp:simplePos x="0" y="0"/>
            <wp:positionH relativeFrom="margin">
              <wp:posOffset>552450</wp:posOffset>
            </wp:positionH>
            <wp:positionV relativeFrom="paragraph">
              <wp:posOffset>314960</wp:posOffset>
            </wp:positionV>
            <wp:extent cx="3752850" cy="207708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752850" cy="2077085"/>
                    </a:xfrm>
                    <a:prstGeom prst="rect">
                      <a:avLst/>
                    </a:prstGeom>
                  </pic:spPr>
                </pic:pic>
              </a:graphicData>
            </a:graphic>
            <wp14:sizeRelH relativeFrom="margin">
              <wp14:pctWidth>0</wp14:pctWidth>
            </wp14:sizeRelH>
            <wp14:sizeRelV relativeFrom="margin">
              <wp14:pctHeight>0</wp14:pctHeight>
            </wp14:sizeRelV>
          </wp:anchor>
        </w:drawing>
      </w:r>
    </w:p>
    <w:p w14:paraId="15EE8F4E" w14:textId="0556095B" w:rsidR="009D0B01" w:rsidRPr="008D03D3" w:rsidRDefault="009D0B01" w:rsidP="00DB0720">
      <w:pPr>
        <w:pStyle w:val="ListParagraph"/>
        <w:spacing w:after="0" w:line="360" w:lineRule="auto"/>
        <w:jc w:val="both"/>
        <w:rPr>
          <w:rFonts w:ascii="Times New Roman" w:hAnsi="Times New Roman" w:cs="Times New Roman"/>
          <w:sz w:val="24"/>
          <w:szCs w:val="24"/>
        </w:rPr>
      </w:pPr>
    </w:p>
    <w:p w14:paraId="6313FC5B" w14:textId="77777777" w:rsidR="009D0B01" w:rsidRPr="008D03D3" w:rsidRDefault="009D0B01" w:rsidP="00DB0720">
      <w:pPr>
        <w:pStyle w:val="ListParagraph"/>
        <w:spacing w:after="0" w:line="360" w:lineRule="auto"/>
        <w:jc w:val="both"/>
        <w:rPr>
          <w:rFonts w:ascii="Times New Roman" w:hAnsi="Times New Roman" w:cs="Times New Roman"/>
          <w:sz w:val="24"/>
          <w:szCs w:val="24"/>
        </w:rPr>
      </w:pPr>
    </w:p>
    <w:p w14:paraId="6E00989E" w14:textId="75A8AD79" w:rsidR="009D0B01" w:rsidRPr="008D03D3" w:rsidRDefault="009D0B01" w:rsidP="00DB0720">
      <w:pPr>
        <w:pStyle w:val="ListParagraph"/>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rPr>
        <w:t>Figure 1: Mixotrophic cultivation with Cyanobacteria to achieve high PHA productivity (Afreen et al., 2021)</w:t>
      </w:r>
    </w:p>
    <w:p w14:paraId="0FF83B12" w14:textId="3D41DF3D" w:rsidR="00414243" w:rsidRPr="008D03D3" w:rsidRDefault="00414243" w:rsidP="00DB0720">
      <w:pPr>
        <w:pStyle w:val="ListParagraph"/>
        <w:spacing w:after="0" w:line="360" w:lineRule="auto"/>
        <w:jc w:val="both"/>
        <w:rPr>
          <w:rFonts w:ascii="Times New Roman" w:hAnsi="Times New Roman" w:cs="Times New Roman"/>
          <w:sz w:val="24"/>
          <w:szCs w:val="24"/>
        </w:rPr>
      </w:pPr>
    </w:p>
    <w:p w14:paraId="5BE71B02" w14:textId="77777777" w:rsidR="00BC56DC" w:rsidRPr="008D03D3" w:rsidRDefault="00BC56DC" w:rsidP="00DB0720">
      <w:pPr>
        <w:pStyle w:val="BodyText"/>
        <w:numPr>
          <w:ilvl w:val="0"/>
          <w:numId w:val="1"/>
        </w:numPr>
        <w:spacing w:line="360" w:lineRule="auto"/>
        <w:jc w:val="both"/>
        <w:rPr>
          <w:rFonts w:ascii="Times New Roman" w:hAnsi="Times New Roman" w:cs="Times New Roman"/>
          <w:b/>
          <w:sz w:val="24"/>
          <w:szCs w:val="24"/>
        </w:rPr>
      </w:pPr>
      <w:r w:rsidRPr="008D03D3">
        <w:rPr>
          <w:rFonts w:ascii="Times New Roman" w:hAnsi="Times New Roman" w:cs="Times New Roman"/>
          <w:b/>
          <w:sz w:val="24"/>
          <w:szCs w:val="24"/>
        </w:rPr>
        <w:t xml:space="preserve">Consortium: </w:t>
      </w:r>
    </w:p>
    <w:p w14:paraId="39B7E2F1" w14:textId="64944530" w:rsidR="00BC56DC" w:rsidRPr="008D03D3" w:rsidRDefault="00BC56DC" w:rsidP="00DB0720">
      <w:pPr>
        <w:pStyle w:val="BodyText"/>
        <w:spacing w:line="360" w:lineRule="auto"/>
        <w:ind w:left="720"/>
        <w:jc w:val="both"/>
        <w:rPr>
          <w:rFonts w:ascii="Times New Roman" w:hAnsi="Times New Roman" w:cs="Times New Roman"/>
          <w:sz w:val="24"/>
          <w:szCs w:val="24"/>
        </w:rPr>
      </w:pPr>
      <w:r w:rsidRPr="008D03D3">
        <w:rPr>
          <w:rFonts w:ascii="Times New Roman" w:hAnsi="Times New Roman" w:cs="Times New Roman"/>
          <w:sz w:val="24"/>
          <w:szCs w:val="24"/>
        </w:rPr>
        <w:t xml:space="preserve">Another </w:t>
      </w:r>
      <w:r w:rsidR="00B72797" w:rsidRPr="008D03D3">
        <w:rPr>
          <w:rFonts w:ascii="Times New Roman" w:hAnsi="Times New Roman" w:cs="Times New Roman"/>
          <w:sz w:val="24"/>
          <w:szCs w:val="24"/>
        </w:rPr>
        <w:t>s</w:t>
      </w:r>
      <w:r w:rsidRPr="008D03D3">
        <w:rPr>
          <w:rFonts w:ascii="Times New Roman" w:hAnsi="Times New Roman" w:cs="Times New Roman"/>
          <w:sz w:val="24"/>
          <w:szCs w:val="24"/>
        </w:rPr>
        <w:t xml:space="preserve">trategy that is followed in different studies is the use of consortium. The use </w:t>
      </w:r>
      <w:r w:rsidRPr="008D03D3">
        <w:rPr>
          <w:rFonts w:ascii="Times New Roman" w:hAnsi="Times New Roman" w:cs="Times New Roman"/>
          <w:sz w:val="24"/>
          <w:szCs w:val="24"/>
        </w:rPr>
        <w:lastRenderedPageBreak/>
        <w:t>of</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 xml:space="preserve">consortium in any system provides an opportunity to </w:t>
      </w:r>
      <w:r w:rsidR="00970848" w:rsidRPr="008D03D3">
        <w:rPr>
          <w:rFonts w:ascii="Times New Roman" w:hAnsi="Times New Roman" w:cs="Times New Roman"/>
          <w:sz w:val="24"/>
          <w:szCs w:val="24"/>
        </w:rPr>
        <w:t>utilize</w:t>
      </w:r>
      <w:r w:rsidRPr="008D03D3">
        <w:rPr>
          <w:rFonts w:ascii="Times New Roman" w:hAnsi="Times New Roman" w:cs="Times New Roman"/>
          <w:sz w:val="24"/>
          <w:szCs w:val="24"/>
        </w:rPr>
        <w:t xml:space="preserve"> the resources optimally by virtue of</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division</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of</w:t>
      </w:r>
      <w:r w:rsidRPr="008D03D3">
        <w:rPr>
          <w:rFonts w:ascii="Times New Roman" w:hAnsi="Times New Roman" w:cs="Times New Roman"/>
          <w:spacing w:val="-5"/>
          <w:sz w:val="24"/>
          <w:szCs w:val="24"/>
        </w:rPr>
        <w:t xml:space="preserve"> </w:t>
      </w:r>
      <w:r w:rsidR="00970848" w:rsidRPr="008D03D3">
        <w:rPr>
          <w:rFonts w:ascii="Times New Roman" w:hAnsi="Times New Roman" w:cs="Times New Roman"/>
          <w:sz w:val="24"/>
          <w:szCs w:val="24"/>
        </w:rPr>
        <w:t>labor</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as</w:t>
      </w:r>
      <w:r w:rsidRPr="008D03D3">
        <w:rPr>
          <w:rFonts w:ascii="Times New Roman" w:hAnsi="Times New Roman" w:cs="Times New Roman"/>
          <w:spacing w:val="-5"/>
          <w:sz w:val="24"/>
          <w:szCs w:val="24"/>
        </w:rPr>
        <w:t xml:space="preserve"> </w:t>
      </w:r>
      <w:r w:rsidRPr="008D03D3">
        <w:rPr>
          <w:rFonts w:ascii="Times New Roman" w:hAnsi="Times New Roman" w:cs="Times New Roman"/>
          <w:sz w:val="24"/>
          <w:szCs w:val="24"/>
        </w:rPr>
        <w:t>a</w:t>
      </w:r>
      <w:r w:rsidRPr="008D03D3">
        <w:rPr>
          <w:rFonts w:ascii="Times New Roman" w:hAnsi="Times New Roman" w:cs="Times New Roman"/>
          <w:spacing w:val="-5"/>
          <w:sz w:val="24"/>
          <w:szCs w:val="24"/>
        </w:rPr>
        <w:t xml:space="preserve"> </w:t>
      </w:r>
      <w:r w:rsidR="00970848" w:rsidRPr="008D03D3">
        <w:rPr>
          <w:rFonts w:ascii="Times New Roman" w:hAnsi="Times New Roman" w:cs="Times New Roman"/>
          <w:sz w:val="24"/>
          <w:szCs w:val="24"/>
        </w:rPr>
        <w:t>result</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productivity,</w:t>
      </w:r>
      <w:r w:rsidRPr="008D03D3">
        <w:rPr>
          <w:rFonts w:ascii="Times New Roman" w:hAnsi="Times New Roman" w:cs="Times New Roman"/>
          <w:spacing w:val="-5"/>
          <w:sz w:val="24"/>
          <w:szCs w:val="24"/>
        </w:rPr>
        <w:t xml:space="preserve"> </w:t>
      </w:r>
      <w:r w:rsidRPr="008D03D3">
        <w:rPr>
          <w:rFonts w:ascii="Times New Roman" w:hAnsi="Times New Roman" w:cs="Times New Roman"/>
          <w:sz w:val="24"/>
          <w:szCs w:val="24"/>
        </w:rPr>
        <w:t>nutrient</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cycling,</w:t>
      </w:r>
      <w:r w:rsidRPr="008D03D3">
        <w:rPr>
          <w:rFonts w:ascii="Times New Roman" w:hAnsi="Times New Roman" w:cs="Times New Roman"/>
          <w:spacing w:val="-5"/>
          <w:sz w:val="24"/>
          <w:szCs w:val="24"/>
        </w:rPr>
        <w:t xml:space="preserve"> </w:t>
      </w:r>
      <w:r w:rsidRPr="008D03D3">
        <w:rPr>
          <w:rFonts w:ascii="Times New Roman" w:hAnsi="Times New Roman" w:cs="Times New Roman"/>
          <w:sz w:val="24"/>
          <w:szCs w:val="24"/>
        </w:rPr>
        <w:t>nutrient</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distribution</w:t>
      </w:r>
      <w:r w:rsidRPr="008D03D3">
        <w:rPr>
          <w:rFonts w:ascii="Times New Roman" w:hAnsi="Times New Roman" w:cs="Times New Roman"/>
          <w:spacing w:val="-5"/>
          <w:sz w:val="24"/>
          <w:szCs w:val="24"/>
        </w:rPr>
        <w:t xml:space="preserve"> </w:t>
      </w:r>
      <w:r w:rsidRPr="008D03D3">
        <w:rPr>
          <w:rFonts w:ascii="Times New Roman" w:hAnsi="Times New Roman" w:cs="Times New Roman"/>
          <w:sz w:val="24"/>
          <w:szCs w:val="24"/>
        </w:rPr>
        <w:t>can</w:t>
      </w:r>
      <w:r w:rsidRPr="008D03D3">
        <w:rPr>
          <w:rFonts w:ascii="Times New Roman" w:hAnsi="Times New Roman" w:cs="Times New Roman"/>
          <w:spacing w:val="-5"/>
          <w:sz w:val="24"/>
          <w:szCs w:val="24"/>
        </w:rPr>
        <w:t xml:space="preserve"> </w:t>
      </w:r>
      <w:r w:rsidRPr="008D03D3">
        <w:rPr>
          <w:rFonts w:ascii="Times New Roman" w:hAnsi="Times New Roman" w:cs="Times New Roman"/>
          <w:sz w:val="24"/>
          <w:szCs w:val="24"/>
        </w:rPr>
        <w:t>be</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achieved</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with</w:t>
      </w:r>
      <w:r w:rsidRPr="008D03D3">
        <w:rPr>
          <w:rFonts w:ascii="Times New Roman" w:hAnsi="Times New Roman" w:cs="Times New Roman"/>
          <w:spacing w:val="59"/>
          <w:sz w:val="24"/>
          <w:szCs w:val="24"/>
        </w:rPr>
        <w:t xml:space="preserve"> </w:t>
      </w:r>
      <w:r w:rsidRPr="008D03D3">
        <w:rPr>
          <w:rFonts w:ascii="Times New Roman" w:hAnsi="Times New Roman" w:cs="Times New Roman"/>
          <w:sz w:val="24"/>
          <w:szCs w:val="24"/>
        </w:rPr>
        <w:t>maximum</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output</w:t>
      </w:r>
      <w:r w:rsidR="006E2A52">
        <w:rPr>
          <w:rFonts w:ascii="Times New Roman" w:hAnsi="Times New Roman" w:cs="Times New Roman"/>
          <w:sz w:val="24"/>
          <w:szCs w:val="24"/>
        </w:rPr>
        <w:t xml:space="preserve"> (Fig. 2)</w:t>
      </w:r>
      <w:r w:rsidRPr="008D03D3">
        <w:rPr>
          <w:rFonts w:ascii="Times New Roman" w:hAnsi="Times New Roman" w:cs="Times New Roman"/>
          <w:sz w:val="24"/>
          <w:szCs w:val="24"/>
        </w:rPr>
        <w:t>. In this proposed and eco design consortium of autotrophic and heterotrophic bacteria can be</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developed.</w:t>
      </w:r>
      <w:r w:rsidRPr="008D03D3">
        <w:rPr>
          <w:rFonts w:ascii="Times New Roman" w:hAnsi="Times New Roman" w:cs="Times New Roman"/>
          <w:spacing w:val="-7"/>
          <w:sz w:val="24"/>
          <w:szCs w:val="24"/>
        </w:rPr>
        <w:t xml:space="preserve"> </w:t>
      </w:r>
      <w:r w:rsidRPr="008D03D3">
        <w:rPr>
          <w:rFonts w:ascii="Times New Roman" w:hAnsi="Times New Roman" w:cs="Times New Roman"/>
          <w:sz w:val="24"/>
          <w:szCs w:val="24"/>
        </w:rPr>
        <w:t>Since</w:t>
      </w:r>
      <w:r w:rsidRPr="008D03D3">
        <w:rPr>
          <w:rFonts w:ascii="Times New Roman" w:hAnsi="Times New Roman" w:cs="Times New Roman"/>
          <w:spacing w:val="-7"/>
          <w:sz w:val="24"/>
          <w:szCs w:val="24"/>
        </w:rPr>
        <w:t xml:space="preserve"> </w:t>
      </w:r>
      <w:r w:rsidRPr="008D03D3">
        <w:rPr>
          <w:rFonts w:ascii="Times New Roman" w:hAnsi="Times New Roman" w:cs="Times New Roman"/>
          <w:sz w:val="24"/>
          <w:szCs w:val="24"/>
        </w:rPr>
        <w:t>exposing</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and</w:t>
      </w:r>
      <w:r w:rsidRPr="008D03D3">
        <w:rPr>
          <w:rFonts w:ascii="Times New Roman" w:hAnsi="Times New Roman" w:cs="Times New Roman"/>
          <w:spacing w:val="-7"/>
          <w:sz w:val="24"/>
          <w:szCs w:val="24"/>
        </w:rPr>
        <w:t xml:space="preserve"> </w:t>
      </w:r>
      <w:r w:rsidRPr="008D03D3">
        <w:rPr>
          <w:rFonts w:ascii="Times New Roman" w:hAnsi="Times New Roman" w:cs="Times New Roman"/>
          <w:sz w:val="24"/>
          <w:szCs w:val="24"/>
        </w:rPr>
        <w:t>autotrophic</w:t>
      </w:r>
      <w:r w:rsidRPr="008D03D3">
        <w:rPr>
          <w:rFonts w:ascii="Times New Roman" w:hAnsi="Times New Roman" w:cs="Times New Roman"/>
          <w:spacing w:val="-7"/>
          <w:sz w:val="24"/>
          <w:szCs w:val="24"/>
        </w:rPr>
        <w:t xml:space="preserve"> </w:t>
      </w:r>
      <w:r w:rsidRPr="008D03D3">
        <w:rPr>
          <w:rFonts w:ascii="Times New Roman" w:hAnsi="Times New Roman" w:cs="Times New Roman"/>
          <w:sz w:val="24"/>
          <w:szCs w:val="24"/>
        </w:rPr>
        <w:t>organism</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to</w:t>
      </w:r>
      <w:r w:rsidRPr="008D03D3">
        <w:rPr>
          <w:rFonts w:ascii="Times New Roman" w:hAnsi="Times New Roman" w:cs="Times New Roman"/>
          <w:spacing w:val="-7"/>
          <w:sz w:val="24"/>
          <w:szCs w:val="24"/>
        </w:rPr>
        <w:t xml:space="preserve"> </w:t>
      </w:r>
      <w:r w:rsidRPr="008D03D3">
        <w:rPr>
          <w:rFonts w:ascii="Times New Roman" w:hAnsi="Times New Roman" w:cs="Times New Roman"/>
          <w:sz w:val="24"/>
          <w:szCs w:val="24"/>
        </w:rPr>
        <w:t>heterotrophic</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condition</w:t>
      </w:r>
      <w:r w:rsidRPr="008D03D3">
        <w:rPr>
          <w:rFonts w:ascii="Times New Roman" w:hAnsi="Times New Roman" w:cs="Times New Roman"/>
          <w:spacing w:val="-7"/>
          <w:sz w:val="24"/>
          <w:szCs w:val="24"/>
        </w:rPr>
        <w:t xml:space="preserve"> </w:t>
      </w:r>
      <w:r w:rsidRPr="008D03D3">
        <w:rPr>
          <w:rFonts w:ascii="Times New Roman" w:hAnsi="Times New Roman" w:cs="Times New Roman"/>
          <w:sz w:val="24"/>
          <w:szCs w:val="24"/>
        </w:rPr>
        <w:t>may</w:t>
      </w:r>
      <w:r w:rsidRPr="008D03D3">
        <w:rPr>
          <w:rFonts w:ascii="Times New Roman" w:hAnsi="Times New Roman" w:cs="Times New Roman"/>
          <w:spacing w:val="-7"/>
          <w:sz w:val="24"/>
          <w:szCs w:val="24"/>
        </w:rPr>
        <w:t xml:space="preserve"> </w:t>
      </w:r>
      <w:r w:rsidRPr="008D03D3">
        <w:rPr>
          <w:rFonts w:ascii="Times New Roman" w:hAnsi="Times New Roman" w:cs="Times New Roman"/>
          <w:sz w:val="24"/>
          <w:szCs w:val="24"/>
        </w:rPr>
        <w:t>have</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lower</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 xml:space="preserve">efficiency, this in alternative, a </w:t>
      </w:r>
      <w:proofErr w:type="gramStart"/>
      <w:r w:rsidRPr="008D03D3">
        <w:rPr>
          <w:rFonts w:ascii="Times New Roman" w:hAnsi="Times New Roman" w:cs="Times New Roman"/>
          <w:sz w:val="24"/>
          <w:szCs w:val="24"/>
        </w:rPr>
        <w:t>heterotrophic bacteria</w:t>
      </w:r>
      <w:proofErr w:type="gramEnd"/>
      <w:r w:rsidRPr="008D03D3">
        <w:rPr>
          <w:rFonts w:ascii="Times New Roman" w:hAnsi="Times New Roman" w:cs="Times New Roman"/>
          <w:sz w:val="24"/>
          <w:szCs w:val="24"/>
        </w:rPr>
        <w:t xml:space="preserve"> can be added to perform that function</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 xml:space="preserve">under </w:t>
      </w:r>
      <w:r w:rsidR="00970848" w:rsidRPr="008D03D3">
        <w:rPr>
          <w:rFonts w:ascii="Times New Roman" w:hAnsi="Times New Roman" w:cs="Times New Roman"/>
          <w:sz w:val="24"/>
          <w:szCs w:val="24"/>
        </w:rPr>
        <w:t>hetrotrophic</w:t>
      </w:r>
      <w:r w:rsidRPr="008D03D3">
        <w:rPr>
          <w:rFonts w:ascii="Times New Roman" w:hAnsi="Times New Roman" w:cs="Times New Roman"/>
          <w:sz w:val="24"/>
          <w:szCs w:val="24"/>
        </w:rPr>
        <w:t xml:space="preserve"> condition with the same culture strategy as in mixotrophy consortium is</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 xml:space="preserve">subjected to light phase when phototropic bacteria perform it function </w:t>
      </w:r>
      <w:r w:rsidR="00970848" w:rsidRPr="008D03D3">
        <w:rPr>
          <w:rFonts w:ascii="Times New Roman" w:hAnsi="Times New Roman" w:cs="Times New Roman"/>
          <w:sz w:val="24"/>
          <w:szCs w:val="24"/>
        </w:rPr>
        <w:t>utilizing</w:t>
      </w:r>
      <w:r w:rsidRPr="008D03D3">
        <w:rPr>
          <w:rFonts w:ascii="Times New Roman" w:hAnsi="Times New Roman" w:cs="Times New Roman"/>
          <w:sz w:val="24"/>
          <w:szCs w:val="24"/>
        </w:rPr>
        <w:t xml:space="preserve"> CO</w:t>
      </w:r>
      <w:r w:rsidRPr="008D03D3">
        <w:rPr>
          <w:rFonts w:ascii="Times New Roman" w:hAnsi="Times New Roman" w:cs="Times New Roman"/>
          <w:sz w:val="24"/>
          <w:szCs w:val="24"/>
          <w:vertAlign w:val="subscript"/>
        </w:rPr>
        <w:t>2</w:t>
      </w:r>
      <w:r w:rsidRPr="008D03D3">
        <w:rPr>
          <w:rFonts w:ascii="Times New Roman" w:hAnsi="Times New Roman" w:cs="Times New Roman"/>
          <w:sz w:val="24"/>
          <w:szCs w:val="24"/>
        </w:rPr>
        <w:t>. This is the</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famine phase releasing the reducing equivalents and O</w:t>
      </w:r>
      <w:r w:rsidRPr="008D03D3">
        <w:rPr>
          <w:rFonts w:ascii="Times New Roman" w:hAnsi="Times New Roman" w:cs="Times New Roman"/>
          <w:sz w:val="24"/>
          <w:szCs w:val="24"/>
          <w:vertAlign w:val="subscript"/>
        </w:rPr>
        <w:t>2</w:t>
      </w:r>
      <w:r w:rsidRPr="008D03D3">
        <w:rPr>
          <w:rFonts w:ascii="Times New Roman" w:hAnsi="Times New Roman" w:cs="Times New Roman"/>
          <w:sz w:val="24"/>
          <w:szCs w:val="24"/>
        </w:rPr>
        <w:t xml:space="preserve"> into the media. In the feast phase, the</w:t>
      </w:r>
      <w:r w:rsidRPr="008D03D3">
        <w:rPr>
          <w:rFonts w:ascii="Times New Roman" w:hAnsi="Times New Roman" w:cs="Times New Roman"/>
          <w:spacing w:val="-59"/>
          <w:sz w:val="24"/>
          <w:szCs w:val="24"/>
        </w:rPr>
        <w:t xml:space="preserve"> </w:t>
      </w:r>
      <w:r w:rsidRPr="008D03D3">
        <w:rPr>
          <w:rFonts w:ascii="Times New Roman" w:hAnsi="Times New Roman" w:cs="Times New Roman"/>
          <w:sz w:val="24"/>
          <w:szCs w:val="24"/>
        </w:rPr>
        <w:t xml:space="preserve">dark phase, heterotrophic bacteria perform its function, PHA accumulation occur </w:t>
      </w:r>
      <w:r w:rsidR="00970848" w:rsidRPr="008D03D3">
        <w:rPr>
          <w:rFonts w:ascii="Times New Roman" w:hAnsi="Times New Roman" w:cs="Times New Roman"/>
          <w:sz w:val="24"/>
          <w:szCs w:val="24"/>
        </w:rPr>
        <w:t>utilizing</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reducing equivalents and CO</w:t>
      </w:r>
      <w:r w:rsidRPr="008D03D3">
        <w:rPr>
          <w:rFonts w:ascii="Times New Roman" w:hAnsi="Times New Roman" w:cs="Times New Roman"/>
          <w:sz w:val="24"/>
          <w:szCs w:val="24"/>
          <w:vertAlign w:val="subscript"/>
        </w:rPr>
        <w:t>2</w:t>
      </w:r>
      <w:r w:rsidRPr="008D03D3">
        <w:rPr>
          <w:rFonts w:ascii="Times New Roman" w:hAnsi="Times New Roman" w:cs="Times New Roman"/>
          <w:sz w:val="24"/>
          <w:szCs w:val="24"/>
        </w:rPr>
        <w:t xml:space="preserve"> such consortium have been used for other purposes such as</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nitrogen</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or</w:t>
      </w:r>
      <w:r w:rsidRPr="008D03D3">
        <w:rPr>
          <w:rFonts w:ascii="Times New Roman" w:hAnsi="Times New Roman" w:cs="Times New Roman"/>
          <w:spacing w:val="-1"/>
          <w:sz w:val="24"/>
          <w:szCs w:val="24"/>
        </w:rPr>
        <w:t xml:space="preserve"> p</w:t>
      </w:r>
      <w:r w:rsidRPr="008D03D3">
        <w:rPr>
          <w:rFonts w:ascii="Times New Roman" w:hAnsi="Times New Roman" w:cs="Times New Roman"/>
          <w:sz w:val="24"/>
          <w:szCs w:val="24"/>
        </w:rPr>
        <w:t>hosphorus</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uptake</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from</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waste</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water</w:t>
      </w:r>
      <w:r w:rsidR="00BD5FBC" w:rsidRPr="008D03D3">
        <w:rPr>
          <w:rFonts w:ascii="Times New Roman" w:hAnsi="Times New Roman" w:cs="Times New Roman"/>
          <w:sz w:val="24"/>
          <w:szCs w:val="24"/>
        </w:rPr>
        <w:t xml:space="preserve"> (</w:t>
      </w:r>
      <w:r w:rsidR="00BD5FBC" w:rsidRPr="008D03D3">
        <w:rPr>
          <w:rFonts w:ascii="Times New Roman" w:hAnsi="Times New Roman" w:cs="Times New Roman"/>
          <w:sz w:val="24"/>
          <w:szCs w:val="24"/>
          <w:shd w:val="clear" w:color="auto" w:fill="FFFFFF"/>
        </w:rPr>
        <w:t>consortium consisting of microalga </w:t>
      </w:r>
      <w:r w:rsidR="00BD5FBC" w:rsidRPr="008D03D3">
        <w:rPr>
          <w:rStyle w:val="Emphasis"/>
          <w:rFonts w:ascii="Times New Roman" w:hAnsi="Times New Roman" w:cs="Times New Roman"/>
          <w:sz w:val="24"/>
          <w:szCs w:val="24"/>
          <w:shd w:val="clear" w:color="auto" w:fill="FFFFFF"/>
        </w:rPr>
        <w:t>Chlorella vulgaris</w:t>
      </w:r>
      <w:r w:rsidR="00BD5FBC" w:rsidRPr="008D03D3">
        <w:rPr>
          <w:rFonts w:ascii="Times New Roman" w:hAnsi="Times New Roman" w:cs="Times New Roman"/>
          <w:sz w:val="24"/>
          <w:szCs w:val="24"/>
          <w:shd w:val="clear" w:color="auto" w:fill="FFFFFF"/>
        </w:rPr>
        <w:t> and the bacterium </w:t>
      </w:r>
      <w:r w:rsidR="00BD5FBC" w:rsidRPr="008D03D3">
        <w:rPr>
          <w:rStyle w:val="Emphasis"/>
          <w:rFonts w:ascii="Times New Roman" w:hAnsi="Times New Roman" w:cs="Times New Roman"/>
          <w:sz w:val="24"/>
          <w:szCs w:val="24"/>
          <w:shd w:val="clear" w:color="auto" w:fill="FFFFFF"/>
        </w:rPr>
        <w:t>Pseudomonas aeruginosa</w:t>
      </w:r>
      <w:r w:rsidR="00BD5FBC" w:rsidRPr="008D03D3">
        <w:rPr>
          <w:rFonts w:ascii="Times New Roman" w:hAnsi="Times New Roman" w:cs="Times New Roman"/>
          <w:sz w:val="24"/>
          <w:szCs w:val="24"/>
        </w:rPr>
        <w:t>)</w:t>
      </w:r>
      <w:r w:rsidRPr="008D03D3">
        <w:rPr>
          <w:rFonts w:ascii="Times New Roman" w:hAnsi="Times New Roman" w:cs="Times New Roman"/>
          <w:sz w:val="24"/>
          <w:szCs w:val="24"/>
        </w:rPr>
        <w:t>.</w:t>
      </w:r>
      <w:r w:rsidR="00DC39B7" w:rsidRPr="008D03D3">
        <w:rPr>
          <w:rFonts w:ascii="Times New Roman" w:hAnsi="Times New Roman" w:cs="Times New Roman"/>
          <w:sz w:val="24"/>
          <w:szCs w:val="24"/>
        </w:rPr>
        <w:t xml:space="preserve"> Such consortium of bacteria and algae have been reported</w:t>
      </w:r>
      <w:r w:rsidR="00BD5FBC" w:rsidRPr="008D03D3">
        <w:rPr>
          <w:rFonts w:ascii="Times New Roman" w:hAnsi="Times New Roman" w:cs="Times New Roman"/>
          <w:sz w:val="24"/>
          <w:szCs w:val="24"/>
        </w:rPr>
        <w:t xml:space="preserve"> for PHA too</w:t>
      </w:r>
      <w:r w:rsidR="00DC39B7" w:rsidRPr="008D03D3">
        <w:rPr>
          <w:rFonts w:ascii="Times New Roman" w:hAnsi="Times New Roman" w:cs="Times New Roman"/>
          <w:sz w:val="24"/>
          <w:szCs w:val="24"/>
        </w:rPr>
        <w:t xml:space="preserve"> by </w:t>
      </w:r>
      <w:proofErr w:type="spellStart"/>
      <w:r w:rsidR="00BD5FBC" w:rsidRPr="008D03D3">
        <w:rPr>
          <w:rFonts w:ascii="Times New Roman" w:hAnsi="Times New Roman" w:cs="Times New Roman"/>
          <w:sz w:val="24"/>
          <w:szCs w:val="24"/>
          <w:shd w:val="clear" w:color="auto" w:fill="FFFFFF"/>
        </w:rPr>
        <w:t>Fradinho</w:t>
      </w:r>
      <w:proofErr w:type="spellEnd"/>
      <w:r w:rsidR="00BD5FBC" w:rsidRPr="008D03D3">
        <w:rPr>
          <w:rFonts w:ascii="Times New Roman" w:hAnsi="Times New Roman" w:cs="Times New Roman"/>
          <w:sz w:val="24"/>
          <w:szCs w:val="24"/>
          <w:shd w:val="clear" w:color="auto" w:fill="FFFFFF"/>
        </w:rPr>
        <w:t xml:space="preserve"> et al., 2013</w:t>
      </w:r>
      <w:r w:rsidR="00BD5FBC" w:rsidRPr="008D03D3">
        <w:rPr>
          <w:rFonts w:ascii="Times New Roman" w:hAnsi="Times New Roman" w:cs="Times New Roman"/>
          <w:sz w:val="24"/>
          <w:szCs w:val="24"/>
        </w:rPr>
        <w:t xml:space="preserve">, in which 30% PHA/VSS was observed on optimizing alternate light dark phase. Similar concept of division of </w:t>
      </w:r>
      <w:proofErr w:type="spellStart"/>
      <w:r w:rsidR="00BD5FBC" w:rsidRPr="008D03D3">
        <w:rPr>
          <w:rFonts w:ascii="Times New Roman" w:hAnsi="Times New Roman" w:cs="Times New Roman"/>
          <w:sz w:val="24"/>
          <w:szCs w:val="24"/>
        </w:rPr>
        <w:t>labour</w:t>
      </w:r>
      <w:proofErr w:type="spellEnd"/>
      <w:r w:rsidR="00BD5FBC" w:rsidRPr="008D03D3">
        <w:rPr>
          <w:rFonts w:ascii="Times New Roman" w:hAnsi="Times New Roman" w:cs="Times New Roman"/>
          <w:sz w:val="24"/>
          <w:szCs w:val="24"/>
        </w:rPr>
        <w:t xml:space="preserve"> was observed with lichen associated Pseudomonas where in addition to </w:t>
      </w:r>
      <w:r w:rsidR="00BD5FBC" w:rsidRPr="008D03D3">
        <w:rPr>
          <w:rFonts w:ascii="Times New Roman" w:hAnsi="Times New Roman" w:cs="Times New Roman"/>
          <w:sz w:val="24"/>
          <w:szCs w:val="24"/>
          <w:shd w:val="clear" w:color="auto" w:fill="FFFFFF"/>
        </w:rPr>
        <w:t xml:space="preserve">detoxification and utilize naphthalene and anthracene the consortium was able to produce PHA with 3-HHx </w:t>
      </w:r>
      <w:r w:rsidR="00F40D91" w:rsidRPr="008D03D3">
        <w:rPr>
          <w:rFonts w:ascii="Times New Roman" w:hAnsi="Times New Roman" w:cs="Times New Roman"/>
          <w:sz w:val="24"/>
          <w:szCs w:val="24"/>
          <w:shd w:val="clear" w:color="auto" w:fill="FFFFFF"/>
        </w:rPr>
        <w:t>monomer units upto30.62% of DCM (Nahar et al., 2019).</w:t>
      </w:r>
    </w:p>
    <w:p w14:paraId="6D476003" w14:textId="7FE69355" w:rsidR="009D0B01" w:rsidRPr="008D03D3" w:rsidRDefault="009D0B01" w:rsidP="00DB0720">
      <w:pPr>
        <w:pStyle w:val="BodyText"/>
        <w:spacing w:line="360" w:lineRule="auto"/>
        <w:ind w:left="720"/>
        <w:jc w:val="both"/>
        <w:rPr>
          <w:rFonts w:ascii="Times New Roman" w:hAnsi="Times New Roman" w:cs="Times New Roman"/>
          <w:sz w:val="24"/>
          <w:szCs w:val="24"/>
        </w:rPr>
      </w:pPr>
    </w:p>
    <w:p w14:paraId="4450EFC6" w14:textId="6984B9F9" w:rsidR="00F40D91" w:rsidRPr="008D03D3" w:rsidRDefault="00F40D91" w:rsidP="00DB0720">
      <w:pPr>
        <w:pStyle w:val="BodyText"/>
        <w:spacing w:line="360" w:lineRule="auto"/>
        <w:ind w:left="720"/>
        <w:jc w:val="both"/>
        <w:rPr>
          <w:rFonts w:ascii="Times New Roman" w:hAnsi="Times New Roman" w:cs="Times New Roman"/>
          <w:sz w:val="24"/>
          <w:szCs w:val="24"/>
        </w:rPr>
      </w:pPr>
    </w:p>
    <w:p w14:paraId="59434AF2" w14:textId="77777777" w:rsidR="006B5D33" w:rsidRDefault="006B5D33" w:rsidP="00DB0720">
      <w:pPr>
        <w:pStyle w:val="BodyText"/>
        <w:spacing w:line="360" w:lineRule="auto"/>
        <w:ind w:left="720"/>
        <w:jc w:val="both"/>
        <w:rPr>
          <w:rFonts w:ascii="Times New Roman" w:hAnsi="Times New Roman" w:cs="Times New Roman"/>
          <w:sz w:val="24"/>
          <w:szCs w:val="24"/>
        </w:rPr>
      </w:pPr>
    </w:p>
    <w:p w14:paraId="3F6A64ED" w14:textId="77777777" w:rsidR="006B5D33" w:rsidRDefault="006B5D33" w:rsidP="00DB0720">
      <w:pPr>
        <w:pStyle w:val="BodyText"/>
        <w:spacing w:line="360" w:lineRule="auto"/>
        <w:ind w:left="720"/>
        <w:jc w:val="both"/>
        <w:rPr>
          <w:rFonts w:ascii="Times New Roman" w:hAnsi="Times New Roman" w:cs="Times New Roman"/>
          <w:sz w:val="24"/>
          <w:szCs w:val="24"/>
        </w:rPr>
      </w:pPr>
    </w:p>
    <w:p w14:paraId="189FFBE2" w14:textId="77777777" w:rsidR="006B5D33" w:rsidRDefault="006B5D33" w:rsidP="00DB0720">
      <w:pPr>
        <w:pStyle w:val="BodyText"/>
        <w:spacing w:line="360" w:lineRule="auto"/>
        <w:ind w:left="720"/>
        <w:jc w:val="both"/>
        <w:rPr>
          <w:rFonts w:ascii="Times New Roman" w:hAnsi="Times New Roman" w:cs="Times New Roman"/>
          <w:sz w:val="24"/>
          <w:szCs w:val="24"/>
        </w:rPr>
      </w:pPr>
    </w:p>
    <w:p w14:paraId="1EC619AD" w14:textId="77777777" w:rsidR="006B5D33" w:rsidRDefault="006B5D33" w:rsidP="00DB0720">
      <w:pPr>
        <w:pStyle w:val="BodyText"/>
        <w:spacing w:line="360" w:lineRule="auto"/>
        <w:ind w:left="720"/>
        <w:jc w:val="both"/>
        <w:rPr>
          <w:rFonts w:ascii="Times New Roman" w:hAnsi="Times New Roman" w:cs="Times New Roman"/>
          <w:sz w:val="24"/>
          <w:szCs w:val="24"/>
        </w:rPr>
      </w:pPr>
    </w:p>
    <w:p w14:paraId="487219B3" w14:textId="01B78D5F" w:rsidR="006B5D33" w:rsidRDefault="006B5D33" w:rsidP="00DB0720">
      <w:pPr>
        <w:pStyle w:val="BodyText"/>
        <w:spacing w:line="360" w:lineRule="auto"/>
        <w:ind w:left="720"/>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0A2DCF58" wp14:editId="3B4BEF66">
            <wp:simplePos x="0" y="0"/>
            <wp:positionH relativeFrom="margin">
              <wp:posOffset>581025</wp:posOffset>
            </wp:positionH>
            <wp:positionV relativeFrom="paragraph">
              <wp:posOffset>24765</wp:posOffset>
            </wp:positionV>
            <wp:extent cx="3810635" cy="230568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sortium fina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10635" cy="2305685"/>
                    </a:xfrm>
                    <a:prstGeom prst="rect">
                      <a:avLst/>
                    </a:prstGeom>
                  </pic:spPr>
                </pic:pic>
              </a:graphicData>
            </a:graphic>
            <wp14:sizeRelH relativeFrom="margin">
              <wp14:pctWidth>0</wp14:pctWidth>
            </wp14:sizeRelH>
            <wp14:sizeRelV relativeFrom="margin">
              <wp14:pctHeight>0</wp14:pctHeight>
            </wp14:sizeRelV>
          </wp:anchor>
        </w:drawing>
      </w:r>
    </w:p>
    <w:p w14:paraId="0B480965" w14:textId="567E1E6F" w:rsidR="009D0B01" w:rsidRPr="008D03D3" w:rsidRDefault="009D0B01" w:rsidP="00DB0720">
      <w:pPr>
        <w:pStyle w:val="BodyText"/>
        <w:spacing w:line="360" w:lineRule="auto"/>
        <w:ind w:left="720"/>
        <w:jc w:val="both"/>
        <w:rPr>
          <w:rFonts w:ascii="Times New Roman" w:hAnsi="Times New Roman" w:cs="Times New Roman"/>
          <w:sz w:val="24"/>
          <w:szCs w:val="24"/>
        </w:rPr>
      </w:pPr>
      <w:r w:rsidRPr="008D03D3">
        <w:rPr>
          <w:rFonts w:ascii="Times New Roman" w:hAnsi="Times New Roman" w:cs="Times New Roman"/>
          <w:sz w:val="24"/>
          <w:szCs w:val="24"/>
        </w:rPr>
        <w:t>Figure 2: Consortium based approach for Cyanobacterial cultivation to achieve enhanced PHA productivity (Afreen et al., 2021)</w:t>
      </w:r>
    </w:p>
    <w:p w14:paraId="76AF2C92" w14:textId="2E705EE7" w:rsidR="00356896" w:rsidRPr="008D03D3" w:rsidRDefault="00356896" w:rsidP="00DB0720">
      <w:pPr>
        <w:pStyle w:val="BodyText"/>
        <w:spacing w:line="360" w:lineRule="auto"/>
        <w:ind w:left="720"/>
        <w:jc w:val="both"/>
        <w:rPr>
          <w:rFonts w:ascii="Times New Roman" w:hAnsi="Times New Roman" w:cs="Times New Roman"/>
          <w:sz w:val="24"/>
          <w:szCs w:val="24"/>
        </w:rPr>
      </w:pPr>
    </w:p>
    <w:p w14:paraId="53519AE9" w14:textId="52E04B5A" w:rsidR="00BC56DC" w:rsidRPr="008D03D3" w:rsidRDefault="00BC56DC" w:rsidP="00DB0720">
      <w:pPr>
        <w:pStyle w:val="BodyText"/>
        <w:spacing w:line="360" w:lineRule="auto"/>
        <w:ind w:right="149"/>
        <w:jc w:val="both"/>
        <w:rPr>
          <w:rFonts w:ascii="Times New Roman" w:hAnsi="Times New Roman" w:cs="Times New Roman"/>
          <w:sz w:val="24"/>
          <w:szCs w:val="24"/>
        </w:rPr>
      </w:pPr>
    </w:p>
    <w:p w14:paraId="5F73EAA6" w14:textId="1EDDB36F" w:rsidR="00F865BA" w:rsidRPr="008D03D3" w:rsidRDefault="00F865BA" w:rsidP="00DB0720">
      <w:pPr>
        <w:pStyle w:val="BodyText"/>
        <w:numPr>
          <w:ilvl w:val="0"/>
          <w:numId w:val="1"/>
        </w:numPr>
        <w:spacing w:line="360" w:lineRule="auto"/>
        <w:ind w:right="149"/>
        <w:jc w:val="both"/>
        <w:rPr>
          <w:rFonts w:ascii="Times New Roman" w:hAnsi="Times New Roman" w:cs="Times New Roman"/>
          <w:b/>
          <w:sz w:val="24"/>
          <w:szCs w:val="24"/>
        </w:rPr>
      </w:pPr>
      <w:r w:rsidRPr="008D03D3">
        <w:rPr>
          <w:rFonts w:ascii="Times New Roman" w:hAnsi="Times New Roman" w:cs="Times New Roman"/>
          <w:b/>
          <w:sz w:val="24"/>
          <w:szCs w:val="24"/>
        </w:rPr>
        <w:t>Separate module</w:t>
      </w:r>
    </w:p>
    <w:p w14:paraId="415F8F0E" w14:textId="2B12A2CC" w:rsidR="003E66F1" w:rsidRPr="008D03D3" w:rsidRDefault="00BC56DC" w:rsidP="00DB0720">
      <w:pPr>
        <w:pStyle w:val="BodyText"/>
        <w:spacing w:line="360" w:lineRule="auto"/>
        <w:ind w:left="720" w:right="149"/>
        <w:jc w:val="both"/>
        <w:rPr>
          <w:rFonts w:ascii="Times New Roman" w:hAnsi="Times New Roman" w:cs="Times New Roman"/>
          <w:spacing w:val="-1"/>
          <w:sz w:val="24"/>
          <w:szCs w:val="24"/>
          <w:highlight w:val="cyan"/>
        </w:rPr>
      </w:pPr>
      <w:r w:rsidRPr="008D03D3">
        <w:rPr>
          <w:rFonts w:ascii="Times New Roman" w:hAnsi="Times New Roman" w:cs="Times New Roman"/>
          <w:sz w:val="24"/>
          <w:szCs w:val="24"/>
        </w:rPr>
        <w:t>While</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studying</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above</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strategies</w:t>
      </w:r>
      <w:r w:rsidRPr="008D03D3">
        <w:rPr>
          <w:rFonts w:ascii="Times New Roman" w:hAnsi="Times New Roman" w:cs="Times New Roman"/>
          <w:spacing w:val="-5"/>
          <w:sz w:val="24"/>
          <w:szCs w:val="24"/>
        </w:rPr>
        <w:t xml:space="preserve"> </w:t>
      </w:r>
      <w:r w:rsidRPr="008D03D3">
        <w:rPr>
          <w:rFonts w:ascii="Times New Roman" w:hAnsi="Times New Roman" w:cs="Times New Roman"/>
          <w:sz w:val="24"/>
          <w:szCs w:val="24"/>
        </w:rPr>
        <w:t>we</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get</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the</w:t>
      </w:r>
      <w:r w:rsidRPr="008D03D3">
        <w:rPr>
          <w:rFonts w:ascii="Times New Roman" w:hAnsi="Times New Roman" w:cs="Times New Roman"/>
          <w:spacing w:val="-5"/>
          <w:sz w:val="24"/>
          <w:szCs w:val="24"/>
        </w:rPr>
        <w:t xml:space="preserve"> </w:t>
      </w:r>
      <w:r w:rsidRPr="008D03D3">
        <w:rPr>
          <w:rFonts w:ascii="Times New Roman" w:hAnsi="Times New Roman" w:cs="Times New Roman"/>
          <w:sz w:val="24"/>
          <w:szCs w:val="24"/>
        </w:rPr>
        <w:t>idea</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that</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photo</w:t>
      </w:r>
      <w:r w:rsidRPr="008D03D3">
        <w:rPr>
          <w:rFonts w:ascii="Times New Roman" w:hAnsi="Times New Roman" w:cs="Times New Roman"/>
          <w:spacing w:val="-5"/>
          <w:sz w:val="24"/>
          <w:szCs w:val="24"/>
        </w:rPr>
        <w:t xml:space="preserve"> </w:t>
      </w:r>
      <w:r w:rsidRPr="008D03D3">
        <w:rPr>
          <w:rFonts w:ascii="Times New Roman" w:hAnsi="Times New Roman" w:cs="Times New Roman"/>
          <w:sz w:val="24"/>
          <w:szCs w:val="24"/>
        </w:rPr>
        <w:t>autotrophic</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cultivation</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followed</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by</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heterotrophic cultivation is required to enhance productivity. Which use</w:t>
      </w:r>
      <w:r w:rsidR="00B72797" w:rsidRPr="008D03D3">
        <w:rPr>
          <w:rFonts w:ascii="Times New Roman" w:hAnsi="Times New Roman" w:cs="Times New Roman"/>
          <w:sz w:val="24"/>
          <w:szCs w:val="24"/>
        </w:rPr>
        <w:t>s</w:t>
      </w:r>
      <w:r w:rsidRPr="008D03D3">
        <w:rPr>
          <w:rFonts w:ascii="Times New Roman" w:hAnsi="Times New Roman" w:cs="Times New Roman"/>
          <w:sz w:val="24"/>
          <w:szCs w:val="24"/>
        </w:rPr>
        <w:t xml:space="preserve"> internally store</w:t>
      </w:r>
      <w:r w:rsidR="00235D72" w:rsidRPr="008D03D3">
        <w:rPr>
          <w:rFonts w:ascii="Times New Roman" w:hAnsi="Times New Roman" w:cs="Times New Roman"/>
          <w:sz w:val="24"/>
          <w:szCs w:val="24"/>
        </w:rPr>
        <w:t>d</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organic</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matter</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or</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exogenous</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organic</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sources</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for</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PHA</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accumulation. The next strategy was cyanobacteria as a source of exogenous organic seed which can be</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 xml:space="preserve">achieved either as a </w:t>
      </w:r>
      <w:r w:rsidR="00970848" w:rsidRPr="008D03D3">
        <w:rPr>
          <w:rFonts w:ascii="Times New Roman" w:hAnsi="Times New Roman" w:cs="Times New Roman"/>
          <w:sz w:val="24"/>
          <w:szCs w:val="24"/>
        </w:rPr>
        <w:t>byproduct</w:t>
      </w:r>
      <w:r w:rsidRPr="008D03D3">
        <w:rPr>
          <w:rFonts w:ascii="Times New Roman" w:hAnsi="Times New Roman" w:cs="Times New Roman"/>
          <w:sz w:val="24"/>
          <w:szCs w:val="24"/>
        </w:rPr>
        <w:t xml:space="preserve"> of cyanobacteria culture or the cyanobacterial biomass itself</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to</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be</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used</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in</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next</w:t>
      </w:r>
      <w:r w:rsidRPr="008D03D3">
        <w:rPr>
          <w:rFonts w:ascii="Times New Roman" w:hAnsi="Times New Roman" w:cs="Times New Roman"/>
          <w:spacing w:val="-5"/>
          <w:sz w:val="24"/>
          <w:szCs w:val="24"/>
        </w:rPr>
        <w:t xml:space="preserve"> </w:t>
      </w:r>
      <w:r w:rsidRPr="008D03D3">
        <w:rPr>
          <w:rFonts w:ascii="Times New Roman" w:hAnsi="Times New Roman" w:cs="Times New Roman"/>
          <w:sz w:val="24"/>
          <w:szCs w:val="24"/>
        </w:rPr>
        <w:t>stage</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heterotrophic</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cultivation</w:t>
      </w:r>
      <w:r w:rsidR="000767C4">
        <w:rPr>
          <w:rFonts w:ascii="Times New Roman" w:hAnsi="Times New Roman" w:cs="Times New Roman"/>
          <w:sz w:val="24"/>
          <w:szCs w:val="24"/>
        </w:rPr>
        <w:t xml:space="preserve"> (Fig. 3)</w:t>
      </w:r>
      <w:r w:rsidRPr="008D03D3">
        <w:rPr>
          <w:rFonts w:ascii="Times New Roman" w:hAnsi="Times New Roman" w:cs="Times New Roman"/>
          <w:sz w:val="24"/>
          <w:szCs w:val="24"/>
        </w:rPr>
        <w:t>.</w:t>
      </w:r>
      <w:r w:rsidRPr="008D03D3">
        <w:rPr>
          <w:rFonts w:ascii="Times New Roman" w:hAnsi="Times New Roman" w:cs="Times New Roman"/>
          <w:spacing w:val="-6"/>
          <w:sz w:val="24"/>
          <w:szCs w:val="24"/>
        </w:rPr>
        <w:t xml:space="preserve"> </w:t>
      </w:r>
      <w:r w:rsidR="00970848" w:rsidRPr="008D03D3">
        <w:rPr>
          <w:rFonts w:ascii="Times New Roman" w:hAnsi="Times New Roman" w:cs="Times New Roman"/>
          <w:sz w:val="24"/>
          <w:szCs w:val="24"/>
        </w:rPr>
        <w:t>Biomass</w:t>
      </w:r>
      <w:r w:rsidRPr="008D03D3">
        <w:rPr>
          <w:rFonts w:ascii="Times New Roman" w:hAnsi="Times New Roman" w:cs="Times New Roman"/>
          <w:spacing w:val="-5"/>
          <w:sz w:val="24"/>
          <w:szCs w:val="24"/>
        </w:rPr>
        <w:t xml:space="preserve"> </w:t>
      </w:r>
      <w:r w:rsidRPr="008D03D3">
        <w:rPr>
          <w:rFonts w:ascii="Times New Roman" w:hAnsi="Times New Roman" w:cs="Times New Roman"/>
          <w:sz w:val="24"/>
          <w:szCs w:val="24"/>
        </w:rPr>
        <w:t>from</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cyanobacterial</w:t>
      </w:r>
      <w:r w:rsidRPr="008D03D3">
        <w:rPr>
          <w:rFonts w:ascii="Times New Roman" w:hAnsi="Times New Roman" w:cs="Times New Roman"/>
          <w:spacing w:val="-6"/>
          <w:sz w:val="24"/>
          <w:szCs w:val="24"/>
        </w:rPr>
        <w:t xml:space="preserve"> </w:t>
      </w:r>
      <w:r w:rsidR="00B72797" w:rsidRPr="008D03D3">
        <w:rPr>
          <w:rFonts w:ascii="Times New Roman" w:hAnsi="Times New Roman" w:cs="Times New Roman"/>
          <w:spacing w:val="-6"/>
          <w:sz w:val="24"/>
          <w:szCs w:val="24"/>
        </w:rPr>
        <w:t xml:space="preserve">source </w:t>
      </w:r>
      <w:r w:rsidRPr="008D03D3">
        <w:rPr>
          <w:rFonts w:ascii="Times New Roman" w:hAnsi="Times New Roman" w:cs="Times New Roman"/>
          <w:sz w:val="24"/>
          <w:szCs w:val="24"/>
        </w:rPr>
        <w:t>can</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be</w:t>
      </w:r>
      <w:r w:rsidRPr="008D03D3">
        <w:rPr>
          <w:rFonts w:ascii="Times New Roman" w:hAnsi="Times New Roman" w:cs="Times New Roman"/>
          <w:spacing w:val="-5"/>
          <w:sz w:val="24"/>
          <w:szCs w:val="24"/>
        </w:rPr>
        <w:t xml:space="preserve"> </w:t>
      </w:r>
      <w:r w:rsidRPr="008D03D3">
        <w:rPr>
          <w:rFonts w:ascii="Times New Roman" w:hAnsi="Times New Roman" w:cs="Times New Roman"/>
          <w:sz w:val="24"/>
          <w:szCs w:val="24"/>
        </w:rPr>
        <w:t>processed</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 xml:space="preserve">through hydrothermal </w:t>
      </w:r>
      <w:r w:rsidR="00970848" w:rsidRPr="008D03D3">
        <w:rPr>
          <w:rFonts w:ascii="Times New Roman" w:hAnsi="Times New Roman" w:cs="Times New Roman"/>
          <w:sz w:val="24"/>
          <w:szCs w:val="24"/>
        </w:rPr>
        <w:t>liquefaction</w:t>
      </w:r>
      <w:r w:rsidRPr="008D03D3">
        <w:rPr>
          <w:rFonts w:ascii="Times New Roman" w:hAnsi="Times New Roman" w:cs="Times New Roman"/>
          <w:sz w:val="24"/>
          <w:szCs w:val="24"/>
        </w:rPr>
        <w:t xml:space="preserve"> (HT</w:t>
      </w:r>
      <w:r w:rsidR="00F865BA" w:rsidRPr="008D03D3">
        <w:rPr>
          <w:rFonts w:ascii="Times New Roman" w:hAnsi="Times New Roman" w:cs="Times New Roman"/>
          <w:sz w:val="24"/>
          <w:szCs w:val="24"/>
        </w:rPr>
        <w:t>L</w:t>
      </w:r>
      <w:r w:rsidRPr="008D03D3">
        <w:rPr>
          <w:rFonts w:ascii="Times New Roman" w:hAnsi="Times New Roman" w:cs="Times New Roman"/>
          <w:sz w:val="24"/>
          <w:szCs w:val="24"/>
        </w:rPr>
        <w:t xml:space="preserve">) </w:t>
      </w:r>
      <w:r w:rsidR="00B72797" w:rsidRPr="008D03D3">
        <w:rPr>
          <w:rFonts w:ascii="Times New Roman" w:hAnsi="Times New Roman" w:cs="Times New Roman"/>
          <w:sz w:val="24"/>
          <w:szCs w:val="24"/>
        </w:rPr>
        <w:t>f</w:t>
      </w:r>
      <w:r w:rsidRPr="008D03D3">
        <w:rPr>
          <w:rFonts w:ascii="Times New Roman" w:hAnsi="Times New Roman" w:cs="Times New Roman"/>
          <w:sz w:val="24"/>
          <w:szCs w:val="24"/>
        </w:rPr>
        <w:t xml:space="preserve">or its </w:t>
      </w:r>
      <w:r w:rsidR="00970848" w:rsidRPr="008D03D3">
        <w:rPr>
          <w:rFonts w:ascii="Times New Roman" w:hAnsi="Times New Roman" w:cs="Times New Roman"/>
          <w:sz w:val="24"/>
          <w:szCs w:val="24"/>
        </w:rPr>
        <w:t>utilization</w:t>
      </w:r>
      <w:r w:rsidRPr="008D03D3">
        <w:rPr>
          <w:rFonts w:ascii="Times New Roman" w:hAnsi="Times New Roman" w:cs="Times New Roman"/>
          <w:sz w:val="24"/>
          <w:szCs w:val="24"/>
        </w:rPr>
        <w:t xml:space="preserve"> as feed and production of other bio</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products</w:t>
      </w:r>
      <w:r w:rsidRPr="008D03D3">
        <w:rPr>
          <w:rFonts w:ascii="Times New Roman" w:hAnsi="Times New Roman" w:cs="Times New Roman"/>
          <w:spacing w:val="2"/>
          <w:sz w:val="24"/>
          <w:szCs w:val="24"/>
        </w:rPr>
        <w:t xml:space="preserve"> </w:t>
      </w:r>
      <w:r w:rsidR="00B72797" w:rsidRPr="008D03D3">
        <w:rPr>
          <w:rFonts w:ascii="Times New Roman" w:hAnsi="Times New Roman" w:cs="Times New Roman"/>
          <w:sz w:val="24"/>
          <w:szCs w:val="24"/>
        </w:rPr>
        <w:t xml:space="preserve">for </w:t>
      </w:r>
      <w:r w:rsidRPr="008D03D3">
        <w:rPr>
          <w:rFonts w:ascii="Times New Roman" w:hAnsi="Times New Roman" w:cs="Times New Roman"/>
          <w:sz w:val="24"/>
          <w:szCs w:val="24"/>
        </w:rPr>
        <w:t>example</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PHA.</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These</w:t>
      </w:r>
      <w:r w:rsidRPr="008D03D3">
        <w:rPr>
          <w:rFonts w:ascii="Times New Roman" w:hAnsi="Times New Roman" w:cs="Times New Roman"/>
          <w:spacing w:val="3"/>
          <w:sz w:val="24"/>
          <w:szCs w:val="24"/>
        </w:rPr>
        <w:t xml:space="preserve"> </w:t>
      </w:r>
      <w:r w:rsidRPr="008D03D3">
        <w:rPr>
          <w:rFonts w:ascii="Times New Roman" w:hAnsi="Times New Roman" w:cs="Times New Roman"/>
          <w:sz w:val="24"/>
          <w:szCs w:val="24"/>
        </w:rPr>
        <w:t>can</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be</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harvested</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by</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other</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methods</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too</w:t>
      </w:r>
      <w:r w:rsidRPr="008D03D3">
        <w:rPr>
          <w:rFonts w:ascii="Times New Roman" w:hAnsi="Times New Roman" w:cs="Times New Roman"/>
          <w:spacing w:val="3"/>
          <w:sz w:val="24"/>
          <w:szCs w:val="24"/>
        </w:rPr>
        <w:t xml:space="preserve"> </w:t>
      </w:r>
      <w:r w:rsidRPr="008D03D3">
        <w:rPr>
          <w:rFonts w:ascii="Times New Roman" w:hAnsi="Times New Roman" w:cs="Times New Roman"/>
          <w:sz w:val="24"/>
          <w:szCs w:val="24"/>
        </w:rPr>
        <w:t>and</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different</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sc</w:t>
      </w:r>
      <w:r w:rsidR="00235D72" w:rsidRPr="008D03D3">
        <w:rPr>
          <w:rFonts w:ascii="Times New Roman" w:hAnsi="Times New Roman" w:cs="Times New Roman"/>
          <w:sz w:val="24"/>
          <w:szCs w:val="24"/>
        </w:rPr>
        <w:t>ientists</w:t>
      </w:r>
      <w:r w:rsidRPr="008D03D3">
        <w:rPr>
          <w:rFonts w:ascii="Times New Roman" w:hAnsi="Times New Roman" w:cs="Times New Roman"/>
          <w:sz w:val="24"/>
          <w:szCs w:val="24"/>
        </w:rPr>
        <w:t xml:space="preserve"> have reported this approach </w:t>
      </w:r>
      <w:r w:rsidR="00B72797" w:rsidRPr="008D03D3">
        <w:rPr>
          <w:rFonts w:ascii="Times New Roman" w:hAnsi="Times New Roman" w:cs="Times New Roman"/>
          <w:sz w:val="24"/>
          <w:szCs w:val="24"/>
        </w:rPr>
        <w:t>as</w:t>
      </w:r>
      <w:r w:rsidRPr="008D03D3">
        <w:rPr>
          <w:rFonts w:ascii="Times New Roman" w:hAnsi="Times New Roman" w:cs="Times New Roman"/>
          <w:sz w:val="24"/>
          <w:szCs w:val="24"/>
        </w:rPr>
        <w:t xml:space="preserve"> harvested biomass was used for PHB</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accumulation</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by</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recombinant</w:t>
      </w:r>
      <w:r w:rsidRPr="008D03D3">
        <w:rPr>
          <w:rFonts w:ascii="Times New Roman" w:hAnsi="Times New Roman" w:cs="Times New Roman"/>
          <w:spacing w:val="-1"/>
          <w:sz w:val="24"/>
          <w:szCs w:val="24"/>
        </w:rPr>
        <w:t xml:space="preserve"> </w:t>
      </w:r>
      <w:r w:rsidRPr="008D03D3">
        <w:rPr>
          <w:rFonts w:ascii="Times New Roman" w:hAnsi="Times New Roman" w:cs="Times New Roman"/>
          <w:i/>
          <w:iCs/>
          <w:sz w:val="24"/>
          <w:szCs w:val="24"/>
        </w:rPr>
        <w:t>E</w:t>
      </w:r>
      <w:r w:rsidRPr="008D03D3">
        <w:rPr>
          <w:rFonts w:ascii="Times New Roman" w:hAnsi="Times New Roman" w:cs="Times New Roman"/>
          <w:i/>
          <w:iCs/>
          <w:spacing w:val="-2"/>
          <w:sz w:val="24"/>
          <w:szCs w:val="24"/>
        </w:rPr>
        <w:t xml:space="preserve"> </w:t>
      </w:r>
      <w:r w:rsidRPr="008D03D3">
        <w:rPr>
          <w:rFonts w:ascii="Times New Roman" w:hAnsi="Times New Roman" w:cs="Times New Roman"/>
          <w:i/>
          <w:iCs/>
          <w:sz w:val="24"/>
          <w:szCs w:val="24"/>
        </w:rPr>
        <w:t>coli</w:t>
      </w:r>
      <w:r w:rsidR="003E66F1" w:rsidRPr="008D03D3">
        <w:rPr>
          <w:rFonts w:ascii="Times New Roman" w:hAnsi="Times New Roman" w:cs="Times New Roman"/>
          <w:spacing w:val="13"/>
          <w:sz w:val="24"/>
          <w:szCs w:val="24"/>
        </w:rPr>
        <w:t xml:space="preserve"> </w:t>
      </w:r>
      <w:r w:rsidR="00F40D91" w:rsidRPr="008D03D3">
        <w:rPr>
          <w:rFonts w:ascii="Times New Roman" w:hAnsi="Times New Roman" w:cs="Times New Roman"/>
          <w:spacing w:val="13"/>
          <w:sz w:val="24"/>
          <w:szCs w:val="24"/>
        </w:rPr>
        <w:t>(</w:t>
      </w:r>
      <w:r w:rsidR="003E66F1" w:rsidRPr="008D03D3">
        <w:rPr>
          <w:rFonts w:ascii="Times New Roman" w:hAnsi="Times New Roman" w:cs="Times New Roman"/>
          <w:sz w:val="24"/>
          <w:szCs w:val="24"/>
        </w:rPr>
        <w:t>Rahman</w:t>
      </w:r>
      <w:r w:rsidR="003E66F1" w:rsidRPr="008D03D3">
        <w:rPr>
          <w:rFonts w:ascii="Times New Roman" w:hAnsi="Times New Roman" w:cs="Times New Roman"/>
          <w:spacing w:val="9"/>
          <w:sz w:val="24"/>
          <w:szCs w:val="24"/>
        </w:rPr>
        <w:t xml:space="preserve"> </w:t>
      </w:r>
      <w:r w:rsidR="003E66F1" w:rsidRPr="008D03D3">
        <w:rPr>
          <w:rFonts w:ascii="Times New Roman" w:hAnsi="Times New Roman" w:cs="Times New Roman"/>
          <w:sz w:val="24"/>
          <w:szCs w:val="24"/>
        </w:rPr>
        <w:t>et</w:t>
      </w:r>
      <w:r w:rsidR="003E66F1" w:rsidRPr="008D03D3">
        <w:rPr>
          <w:rFonts w:ascii="Times New Roman" w:hAnsi="Times New Roman" w:cs="Times New Roman"/>
          <w:spacing w:val="14"/>
          <w:sz w:val="24"/>
          <w:szCs w:val="24"/>
        </w:rPr>
        <w:t xml:space="preserve"> </w:t>
      </w:r>
      <w:r w:rsidR="003E66F1" w:rsidRPr="008D03D3">
        <w:rPr>
          <w:rFonts w:ascii="Times New Roman" w:hAnsi="Times New Roman" w:cs="Times New Roman"/>
          <w:sz w:val="24"/>
          <w:szCs w:val="24"/>
        </w:rPr>
        <w:t>al.,</w:t>
      </w:r>
      <w:r w:rsidR="003E66F1" w:rsidRPr="008D03D3">
        <w:rPr>
          <w:rFonts w:ascii="Times New Roman" w:hAnsi="Times New Roman" w:cs="Times New Roman"/>
          <w:spacing w:val="9"/>
          <w:sz w:val="24"/>
          <w:szCs w:val="24"/>
        </w:rPr>
        <w:t xml:space="preserve"> </w:t>
      </w:r>
      <w:r w:rsidR="003E66F1" w:rsidRPr="008D03D3">
        <w:rPr>
          <w:rFonts w:ascii="Times New Roman" w:hAnsi="Times New Roman" w:cs="Times New Roman"/>
          <w:sz w:val="24"/>
          <w:szCs w:val="24"/>
        </w:rPr>
        <w:t>2014</w:t>
      </w:r>
      <w:r w:rsidR="00F40D91" w:rsidRPr="008D03D3">
        <w:rPr>
          <w:rFonts w:ascii="Times New Roman" w:hAnsi="Times New Roman" w:cs="Times New Roman"/>
          <w:sz w:val="24"/>
          <w:szCs w:val="24"/>
        </w:rPr>
        <w:t>)</w:t>
      </w:r>
      <w:r w:rsidR="003E66F1" w:rsidRPr="008D03D3">
        <w:rPr>
          <w:rFonts w:ascii="Times New Roman" w:hAnsi="Times New Roman" w:cs="Times New Roman"/>
          <w:sz w:val="24"/>
          <w:szCs w:val="24"/>
        </w:rPr>
        <w:t>.</w:t>
      </w:r>
      <w:r w:rsidRPr="008D03D3">
        <w:rPr>
          <w:rFonts w:ascii="Times New Roman" w:hAnsi="Times New Roman" w:cs="Times New Roman"/>
          <w:spacing w:val="-1"/>
          <w:sz w:val="24"/>
          <w:szCs w:val="24"/>
        </w:rPr>
        <w:t xml:space="preserve"> </w:t>
      </w:r>
      <w:r w:rsidR="003E66F1" w:rsidRPr="008D03D3">
        <w:rPr>
          <w:rFonts w:ascii="Times New Roman" w:hAnsi="Times New Roman" w:cs="Times New Roman"/>
          <w:sz w:val="24"/>
          <w:szCs w:val="24"/>
        </w:rPr>
        <w:t>Using</w:t>
      </w:r>
      <w:r w:rsidR="003E66F1" w:rsidRPr="008D03D3">
        <w:rPr>
          <w:rFonts w:ascii="Times New Roman" w:hAnsi="Times New Roman" w:cs="Times New Roman"/>
          <w:spacing w:val="14"/>
          <w:sz w:val="24"/>
          <w:szCs w:val="24"/>
        </w:rPr>
        <w:t xml:space="preserve"> </w:t>
      </w:r>
      <w:r w:rsidR="003E66F1" w:rsidRPr="008D03D3">
        <w:rPr>
          <w:rFonts w:ascii="Times New Roman" w:hAnsi="Times New Roman" w:cs="Times New Roman"/>
          <w:sz w:val="24"/>
          <w:szCs w:val="24"/>
        </w:rPr>
        <w:t>defatted</w:t>
      </w:r>
      <w:r w:rsidR="003E66F1" w:rsidRPr="008D03D3">
        <w:rPr>
          <w:rFonts w:ascii="Times New Roman" w:hAnsi="Times New Roman" w:cs="Times New Roman"/>
          <w:spacing w:val="10"/>
          <w:sz w:val="24"/>
          <w:szCs w:val="24"/>
        </w:rPr>
        <w:t xml:space="preserve"> </w:t>
      </w:r>
      <w:r w:rsidR="003E66F1" w:rsidRPr="008D03D3">
        <w:rPr>
          <w:rFonts w:ascii="Times New Roman" w:hAnsi="Times New Roman" w:cs="Times New Roman"/>
          <w:sz w:val="24"/>
          <w:szCs w:val="24"/>
        </w:rPr>
        <w:t>biomass</w:t>
      </w:r>
      <w:r w:rsidR="003E66F1" w:rsidRPr="008D03D3">
        <w:rPr>
          <w:rFonts w:ascii="Times New Roman" w:hAnsi="Times New Roman" w:cs="Times New Roman"/>
          <w:spacing w:val="8"/>
          <w:sz w:val="24"/>
          <w:szCs w:val="24"/>
        </w:rPr>
        <w:t xml:space="preserve"> </w:t>
      </w:r>
      <w:r w:rsidR="003E66F1" w:rsidRPr="008D03D3">
        <w:rPr>
          <w:rFonts w:ascii="Times New Roman" w:hAnsi="Times New Roman" w:cs="Times New Roman"/>
          <w:sz w:val="24"/>
          <w:szCs w:val="24"/>
        </w:rPr>
        <w:t>also</w:t>
      </w:r>
      <w:r w:rsidR="003E66F1" w:rsidRPr="008D03D3">
        <w:rPr>
          <w:rFonts w:ascii="Times New Roman" w:hAnsi="Times New Roman" w:cs="Times New Roman"/>
          <w:spacing w:val="8"/>
          <w:sz w:val="24"/>
          <w:szCs w:val="24"/>
        </w:rPr>
        <w:t xml:space="preserve"> </w:t>
      </w:r>
      <w:r w:rsidR="003E66F1" w:rsidRPr="008D03D3">
        <w:rPr>
          <w:rFonts w:ascii="Times New Roman" w:hAnsi="Times New Roman" w:cs="Times New Roman"/>
          <w:sz w:val="24"/>
          <w:szCs w:val="24"/>
        </w:rPr>
        <w:t>gives</w:t>
      </w:r>
      <w:r w:rsidR="003E66F1" w:rsidRPr="008D03D3">
        <w:rPr>
          <w:rFonts w:ascii="Times New Roman" w:hAnsi="Times New Roman" w:cs="Times New Roman"/>
          <w:spacing w:val="11"/>
          <w:sz w:val="24"/>
          <w:szCs w:val="24"/>
        </w:rPr>
        <w:t xml:space="preserve"> </w:t>
      </w:r>
      <w:r w:rsidR="003E66F1" w:rsidRPr="008D03D3">
        <w:rPr>
          <w:rFonts w:ascii="Times New Roman" w:hAnsi="Times New Roman" w:cs="Times New Roman"/>
          <w:sz w:val="24"/>
          <w:szCs w:val="24"/>
        </w:rPr>
        <w:t>an interesting</w:t>
      </w:r>
      <w:r w:rsidR="003E66F1" w:rsidRPr="008D03D3">
        <w:rPr>
          <w:rFonts w:ascii="Times New Roman" w:hAnsi="Times New Roman" w:cs="Times New Roman"/>
          <w:spacing w:val="6"/>
          <w:sz w:val="24"/>
          <w:szCs w:val="24"/>
        </w:rPr>
        <w:t xml:space="preserve"> </w:t>
      </w:r>
      <w:r w:rsidR="003E66F1" w:rsidRPr="008D03D3">
        <w:rPr>
          <w:rFonts w:ascii="Times New Roman" w:hAnsi="Times New Roman" w:cs="Times New Roman"/>
          <w:sz w:val="24"/>
          <w:szCs w:val="24"/>
        </w:rPr>
        <w:t>option</w:t>
      </w:r>
      <w:r w:rsidR="003E66F1" w:rsidRPr="008D03D3">
        <w:rPr>
          <w:rFonts w:ascii="Times New Roman" w:hAnsi="Times New Roman" w:cs="Times New Roman"/>
          <w:spacing w:val="12"/>
          <w:sz w:val="24"/>
          <w:szCs w:val="24"/>
        </w:rPr>
        <w:t xml:space="preserve"> </w:t>
      </w:r>
      <w:r w:rsidR="003E66F1" w:rsidRPr="008D03D3">
        <w:rPr>
          <w:rFonts w:ascii="Times New Roman" w:hAnsi="Times New Roman" w:cs="Times New Roman"/>
          <w:sz w:val="24"/>
          <w:szCs w:val="24"/>
        </w:rPr>
        <w:t>reported</w:t>
      </w:r>
      <w:r w:rsidR="003E66F1" w:rsidRPr="008D03D3">
        <w:rPr>
          <w:rFonts w:ascii="Times New Roman" w:hAnsi="Times New Roman" w:cs="Times New Roman"/>
          <w:spacing w:val="12"/>
          <w:sz w:val="24"/>
          <w:szCs w:val="24"/>
        </w:rPr>
        <w:t xml:space="preserve"> </w:t>
      </w:r>
      <w:r w:rsidR="003E66F1" w:rsidRPr="008D03D3">
        <w:rPr>
          <w:rFonts w:ascii="Times New Roman" w:hAnsi="Times New Roman" w:cs="Times New Roman"/>
          <w:sz w:val="24"/>
          <w:szCs w:val="24"/>
        </w:rPr>
        <w:t>by</w:t>
      </w:r>
      <w:r w:rsidR="003E66F1" w:rsidRPr="008D03D3">
        <w:rPr>
          <w:rFonts w:ascii="Times New Roman" w:hAnsi="Times New Roman" w:cs="Times New Roman"/>
          <w:spacing w:val="7"/>
          <w:sz w:val="24"/>
          <w:szCs w:val="24"/>
        </w:rPr>
        <w:t xml:space="preserve"> </w:t>
      </w:r>
      <w:r w:rsidR="003E66F1" w:rsidRPr="008D03D3">
        <w:rPr>
          <w:rFonts w:ascii="Times New Roman" w:hAnsi="Times New Roman" w:cs="Times New Roman"/>
          <w:sz w:val="24"/>
          <w:szCs w:val="24"/>
        </w:rPr>
        <w:t>Goo</w:t>
      </w:r>
      <w:r w:rsidR="003E66F1" w:rsidRPr="008D03D3">
        <w:rPr>
          <w:rFonts w:ascii="Times New Roman" w:hAnsi="Times New Roman" w:cs="Times New Roman"/>
          <w:spacing w:val="9"/>
          <w:sz w:val="24"/>
          <w:szCs w:val="24"/>
        </w:rPr>
        <w:t xml:space="preserve"> </w:t>
      </w:r>
      <w:r w:rsidR="003E66F1" w:rsidRPr="008D03D3">
        <w:rPr>
          <w:rFonts w:ascii="Times New Roman" w:hAnsi="Times New Roman" w:cs="Times New Roman"/>
          <w:sz w:val="24"/>
          <w:szCs w:val="24"/>
        </w:rPr>
        <w:t>et</w:t>
      </w:r>
      <w:r w:rsidR="003E66F1" w:rsidRPr="008D03D3">
        <w:rPr>
          <w:rFonts w:ascii="Times New Roman" w:hAnsi="Times New Roman" w:cs="Times New Roman"/>
          <w:spacing w:val="12"/>
          <w:sz w:val="24"/>
          <w:szCs w:val="24"/>
        </w:rPr>
        <w:t xml:space="preserve"> </w:t>
      </w:r>
      <w:r w:rsidR="003E66F1" w:rsidRPr="008D03D3">
        <w:rPr>
          <w:rFonts w:ascii="Times New Roman" w:hAnsi="Times New Roman" w:cs="Times New Roman"/>
          <w:sz w:val="24"/>
          <w:szCs w:val="24"/>
        </w:rPr>
        <w:t>al.</w:t>
      </w:r>
      <w:r w:rsidR="003E66F1" w:rsidRPr="008D03D3">
        <w:rPr>
          <w:rFonts w:ascii="Times New Roman" w:hAnsi="Times New Roman" w:cs="Times New Roman"/>
          <w:spacing w:val="10"/>
          <w:sz w:val="24"/>
          <w:szCs w:val="24"/>
        </w:rPr>
        <w:t xml:space="preserve"> </w:t>
      </w:r>
      <w:r w:rsidR="003E66F1" w:rsidRPr="008D03D3">
        <w:rPr>
          <w:rFonts w:ascii="Times New Roman" w:hAnsi="Times New Roman" w:cs="Times New Roman"/>
          <w:sz w:val="24"/>
          <w:szCs w:val="24"/>
        </w:rPr>
        <w:t>He</w:t>
      </w:r>
      <w:r w:rsidR="003E66F1" w:rsidRPr="008D03D3">
        <w:rPr>
          <w:rFonts w:ascii="Times New Roman" w:hAnsi="Times New Roman" w:cs="Times New Roman"/>
          <w:spacing w:val="7"/>
          <w:sz w:val="24"/>
          <w:szCs w:val="24"/>
        </w:rPr>
        <w:t xml:space="preserve"> </w:t>
      </w:r>
      <w:r w:rsidR="003E66F1" w:rsidRPr="008D03D3">
        <w:rPr>
          <w:rFonts w:ascii="Times New Roman" w:hAnsi="Times New Roman" w:cs="Times New Roman"/>
          <w:sz w:val="24"/>
          <w:szCs w:val="24"/>
        </w:rPr>
        <w:t>showed</w:t>
      </w:r>
      <w:r w:rsidR="003E66F1" w:rsidRPr="008D03D3">
        <w:rPr>
          <w:rFonts w:ascii="Times New Roman" w:hAnsi="Times New Roman" w:cs="Times New Roman"/>
          <w:spacing w:val="11"/>
          <w:sz w:val="24"/>
          <w:szCs w:val="24"/>
        </w:rPr>
        <w:t xml:space="preserve"> </w:t>
      </w:r>
      <w:r w:rsidR="003E66F1" w:rsidRPr="008D03D3">
        <w:rPr>
          <w:rFonts w:ascii="Times New Roman" w:hAnsi="Times New Roman" w:cs="Times New Roman"/>
          <w:sz w:val="24"/>
          <w:szCs w:val="24"/>
        </w:rPr>
        <w:t>82%</w:t>
      </w:r>
      <w:r w:rsidR="003E66F1" w:rsidRPr="008D03D3">
        <w:rPr>
          <w:rFonts w:ascii="Times New Roman" w:hAnsi="Times New Roman" w:cs="Times New Roman"/>
          <w:spacing w:val="8"/>
          <w:sz w:val="24"/>
          <w:szCs w:val="24"/>
        </w:rPr>
        <w:t xml:space="preserve"> </w:t>
      </w:r>
      <w:r w:rsidR="003E66F1" w:rsidRPr="008D03D3">
        <w:rPr>
          <w:rFonts w:ascii="Times New Roman" w:hAnsi="Times New Roman" w:cs="Times New Roman"/>
          <w:sz w:val="24"/>
          <w:szCs w:val="24"/>
        </w:rPr>
        <w:t>biopolymer</w:t>
      </w:r>
      <w:r w:rsidR="003E66F1" w:rsidRPr="008D03D3">
        <w:rPr>
          <w:rFonts w:ascii="Times New Roman" w:hAnsi="Times New Roman" w:cs="Times New Roman"/>
          <w:spacing w:val="10"/>
          <w:sz w:val="24"/>
          <w:szCs w:val="24"/>
        </w:rPr>
        <w:t xml:space="preserve"> </w:t>
      </w:r>
      <w:r w:rsidR="003E66F1" w:rsidRPr="008D03D3">
        <w:rPr>
          <w:rFonts w:ascii="Times New Roman" w:hAnsi="Times New Roman" w:cs="Times New Roman"/>
          <w:sz w:val="24"/>
          <w:szCs w:val="24"/>
        </w:rPr>
        <w:t>yield</w:t>
      </w:r>
      <w:r w:rsidR="003E66F1" w:rsidRPr="008D03D3">
        <w:rPr>
          <w:rFonts w:ascii="Times New Roman" w:hAnsi="Times New Roman" w:cs="Times New Roman"/>
          <w:spacing w:val="6"/>
          <w:sz w:val="24"/>
          <w:szCs w:val="24"/>
        </w:rPr>
        <w:t xml:space="preserve"> </w:t>
      </w:r>
      <w:r w:rsidR="003E66F1" w:rsidRPr="008D03D3">
        <w:rPr>
          <w:rFonts w:ascii="Times New Roman" w:hAnsi="Times New Roman" w:cs="Times New Roman"/>
          <w:sz w:val="24"/>
          <w:szCs w:val="24"/>
        </w:rPr>
        <w:t>using</w:t>
      </w:r>
      <w:r w:rsidR="003E66F1" w:rsidRPr="008D03D3">
        <w:rPr>
          <w:rFonts w:ascii="Times New Roman" w:hAnsi="Times New Roman" w:cs="Times New Roman"/>
          <w:spacing w:val="6"/>
          <w:sz w:val="24"/>
          <w:szCs w:val="24"/>
        </w:rPr>
        <w:t xml:space="preserve"> </w:t>
      </w:r>
      <w:r w:rsidR="003E66F1" w:rsidRPr="008D03D3">
        <w:rPr>
          <w:rFonts w:ascii="Times New Roman" w:hAnsi="Times New Roman" w:cs="Times New Roman"/>
          <w:sz w:val="24"/>
          <w:szCs w:val="24"/>
        </w:rPr>
        <w:t>defatted</w:t>
      </w:r>
      <w:r w:rsidR="003E66F1" w:rsidRPr="008D03D3">
        <w:rPr>
          <w:rFonts w:ascii="Times New Roman" w:hAnsi="Times New Roman" w:cs="Times New Roman"/>
          <w:spacing w:val="1"/>
          <w:sz w:val="24"/>
          <w:szCs w:val="24"/>
        </w:rPr>
        <w:t xml:space="preserve"> </w:t>
      </w:r>
      <w:r w:rsidR="003E66F1" w:rsidRPr="008D03D3">
        <w:rPr>
          <w:rFonts w:ascii="Times New Roman" w:hAnsi="Times New Roman" w:cs="Times New Roman"/>
          <w:sz w:val="24"/>
          <w:szCs w:val="24"/>
        </w:rPr>
        <w:t>mass</w:t>
      </w:r>
      <w:r w:rsidR="003E66F1" w:rsidRPr="008D03D3">
        <w:rPr>
          <w:rFonts w:ascii="Times New Roman" w:hAnsi="Times New Roman" w:cs="Times New Roman"/>
          <w:spacing w:val="14"/>
          <w:sz w:val="24"/>
          <w:szCs w:val="24"/>
        </w:rPr>
        <w:t xml:space="preserve"> </w:t>
      </w:r>
      <w:r w:rsidR="003E66F1" w:rsidRPr="008D03D3">
        <w:rPr>
          <w:rFonts w:ascii="Times New Roman" w:hAnsi="Times New Roman" w:cs="Times New Roman"/>
          <w:sz w:val="24"/>
          <w:szCs w:val="24"/>
        </w:rPr>
        <w:t>of</w:t>
      </w:r>
      <w:r w:rsidR="003E66F1" w:rsidRPr="008D03D3">
        <w:rPr>
          <w:rFonts w:ascii="Times New Roman" w:hAnsi="Times New Roman" w:cs="Times New Roman"/>
          <w:spacing w:val="18"/>
          <w:sz w:val="24"/>
          <w:szCs w:val="24"/>
        </w:rPr>
        <w:t xml:space="preserve"> </w:t>
      </w:r>
      <w:r w:rsidR="003E66F1" w:rsidRPr="008D03D3">
        <w:rPr>
          <w:rFonts w:ascii="Times New Roman" w:hAnsi="Times New Roman" w:cs="Times New Roman"/>
          <w:sz w:val="24"/>
          <w:szCs w:val="24"/>
        </w:rPr>
        <w:t>microalgae</w:t>
      </w:r>
      <w:r w:rsidR="003E66F1" w:rsidRPr="008D03D3">
        <w:rPr>
          <w:rFonts w:ascii="Times New Roman" w:hAnsi="Times New Roman" w:cs="Times New Roman"/>
          <w:spacing w:val="17"/>
          <w:sz w:val="24"/>
          <w:szCs w:val="24"/>
        </w:rPr>
        <w:t xml:space="preserve"> </w:t>
      </w:r>
      <w:proofErr w:type="spellStart"/>
      <w:r w:rsidR="003E66F1" w:rsidRPr="008D03D3">
        <w:rPr>
          <w:rFonts w:ascii="Times New Roman" w:hAnsi="Times New Roman" w:cs="Times New Roman"/>
          <w:i/>
          <w:sz w:val="24"/>
          <w:szCs w:val="24"/>
        </w:rPr>
        <w:t>Dunaliella</w:t>
      </w:r>
      <w:proofErr w:type="spellEnd"/>
      <w:r w:rsidR="003E66F1" w:rsidRPr="008D03D3">
        <w:rPr>
          <w:rFonts w:ascii="Times New Roman" w:hAnsi="Times New Roman" w:cs="Times New Roman"/>
          <w:i/>
          <w:spacing w:val="18"/>
          <w:sz w:val="24"/>
          <w:szCs w:val="24"/>
        </w:rPr>
        <w:t xml:space="preserve"> </w:t>
      </w:r>
      <w:proofErr w:type="spellStart"/>
      <w:r w:rsidR="003E66F1" w:rsidRPr="008D03D3">
        <w:rPr>
          <w:rFonts w:ascii="Times New Roman" w:hAnsi="Times New Roman" w:cs="Times New Roman"/>
          <w:i/>
          <w:sz w:val="24"/>
          <w:szCs w:val="24"/>
        </w:rPr>
        <w:t>tertiolecta</w:t>
      </w:r>
      <w:proofErr w:type="spellEnd"/>
      <w:r w:rsidR="003E66F1" w:rsidRPr="008D03D3">
        <w:rPr>
          <w:rFonts w:ascii="Times New Roman" w:hAnsi="Times New Roman" w:cs="Times New Roman"/>
          <w:i/>
          <w:spacing w:val="13"/>
          <w:sz w:val="24"/>
          <w:szCs w:val="24"/>
        </w:rPr>
        <w:t xml:space="preserve"> </w:t>
      </w:r>
      <w:r w:rsidR="003E66F1" w:rsidRPr="008D03D3">
        <w:rPr>
          <w:rFonts w:ascii="Times New Roman" w:hAnsi="Times New Roman" w:cs="Times New Roman"/>
          <w:sz w:val="24"/>
          <w:szCs w:val="24"/>
        </w:rPr>
        <w:t>with</w:t>
      </w:r>
      <w:r w:rsidR="003E66F1" w:rsidRPr="008D03D3">
        <w:rPr>
          <w:rFonts w:ascii="Times New Roman" w:hAnsi="Times New Roman" w:cs="Times New Roman"/>
          <w:spacing w:val="13"/>
          <w:sz w:val="24"/>
          <w:szCs w:val="24"/>
        </w:rPr>
        <w:t xml:space="preserve"> </w:t>
      </w:r>
      <w:r w:rsidR="003E66F1" w:rsidRPr="008D03D3">
        <w:rPr>
          <w:rFonts w:ascii="Times New Roman" w:hAnsi="Times New Roman" w:cs="Times New Roman"/>
          <w:sz w:val="24"/>
          <w:szCs w:val="24"/>
        </w:rPr>
        <w:t>different</w:t>
      </w:r>
      <w:r w:rsidR="003E66F1" w:rsidRPr="008D03D3">
        <w:rPr>
          <w:rFonts w:ascii="Times New Roman" w:hAnsi="Times New Roman" w:cs="Times New Roman"/>
          <w:spacing w:val="14"/>
          <w:sz w:val="24"/>
          <w:szCs w:val="24"/>
        </w:rPr>
        <w:t xml:space="preserve"> </w:t>
      </w:r>
      <w:r w:rsidR="003E66F1" w:rsidRPr="008D03D3">
        <w:rPr>
          <w:rFonts w:ascii="Times New Roman" w:hAnsi="Times New Roman" w:cs="Times New Roman"/>
          <w:sz w:val="24"/>
          <w:szCs w:val="24"/>
        </w:rPr>
        <w:t>salt</w:t>
      </w:r>
      <w:r w:rsidR="003E66F1" w:rsidRPr="008D03D3">
        <w:rPr>
          <w:rFonts w:ascii="Times New Roman" w:hAnsi="Times New Roman" w:cs="Times New Roman"/>
          <w:spacing w:val="14"/>
          <w:sz w:val="24"/>
          <w:szCs w:val="24"/>
        </w:rPr>
        <w:t xml:space="preserve"> </w:t>
      </w:r>
      <w:r w:rsidR="003E66F1" w:rsidRPr="008D03D3">
        <w:rPr>
          <w:rFonts w:ascii="Times New Roman" w:hAnsi="Times New Roman" w:cs="Times New Roman"/>
          <w:sz w:val="24"/>
          <w:szCs w:val="24"/>
        </w:rPr>
        <w:t>concentration</w:t>
      </w:r>
      <w:r w:rsidR="003E66F1" w:rsidRPr="008D03D3">
        <w:rPr>
          <w:rFonts w:ascii="Times New Roman" w:hAnsi="Times New Roman" w:cs="Times New Roman"/>
          <w:spacing w:val="15"/>
          <w:sz w:val="24"/>
          <w:szCs w:val="24"/>
        </w:rPr>
        <w:t xml:space="preserve"> </w:t>
      </w:r>
      <w:r w:rsidR="003E66F1" w:rsidRPr="008D03D3">
        <w:rPr>
          <w:rFonts w:ascii="Times New Roman" w:hAnsi="Times New Roman" w:cs="Times New Roman"/>
          <w:sz w:val="24"/>
          <w:szCs w:val="24"/>
        </w:rPr>
        <w:t>(Goo</w:t>
      </w:r>
      <w:r w:rsidR="003E66F1" w:rsidRPr="008D03D3">
        <w:rPr>
          <w:rFonts w:ascii="Times New Roman" w:hAnsi="Times New Roman" w:cs="Times New Roman"/>
          <w:spacing w:val="19"/>
          <w:sz w:val="24"/>
          <w:szCs w:val="24"/>
        </w:rPr>
        <w:t xml:space="preserve"> </w:t>
      </w:r>
      <w:r w:rsidR="003E66F1" w:rsidRPr="008D03D3">
        <w:rPr>
          <w:rFonts w:ascii="Times New Roman" w:hAnsi="Times New Roman" w:cs="Times New Roman"/>
          <w:sz w:val="24"/>
          <w:szCs w:val="24"/>
        </w:rPr>
        <w:t>et</w:t>
      </w:r>
      <w:r w:rsidR="003E66F1" w:rsidRPr="008D03D3">
        <w:rPr>
          <w:rFonts w:ascii="Times New Roman" w:hAnsi="Times New Roman" w:cs="Times New Roman"/>
          <w:spacing w:val="13"/>
          <w:sz w:val="24"/>
          <w:szCs w:val="24"/>
        </w:rPr>
        <w:t xml:space="preserve"> </w:t>
      </w:r>
      <w:r w:rsidR="003E66F1" w:rsidRPr="008D03D3">
        <w:rPr>
          <w:rFonts w:ascii="Times New Roman" w:hAnsi="Times New Roman" w:cs="Times New Roman"/>
          <w:sz w:val="24"/>
          <w:szCs w:val="24"/>
        </w:rPr>
        <w:t>al.,</w:t>
      </w:r>
      <w:r w:rsidR="003E66F1" w:rsidRPr="008D03D3">
        <w:rPr>
          <w:rFonts w:ascii="Times New Roman" w:hAnsi="Times New Roman" w:cs="Times New Roman"/>
          <w:spacing w:val="19"/>
          <w:sz w:val="24"/>
          <w:szCs w:val="24"/>
        </w:rPr>
        <w:t xml:space="preserve"> </w:t>
      </w:r>
      <w:r w:rsidR="003E66F1" w:rsidRPr="008D03D3">
        <w:rPr>
          <w:rFonts w:ascii="Times New Roman" w:hAnsi="Times New Roman" w:cs="Times New Roman"/>
          <w:sz w:val="24"/>
          <w:szCs w:val="24"/>
        </w:rPr>
        <w:t>2013).</w:t>
      </w:r>
    </w:p>
    <w:p w14:paraId="07011F41" w14:textId="1C9491CD" w:rsidR="00356896" w:rsidRPr="008D03D3" w:rsidRDefault="0064438F" w:rsidP="00DB0720">
      <w:pPr>
        <w:pStyle w:val="BodyText"/>
        <w:spacing w:line="360" w:lineRule="auto"/>
        <w:ind w:left="720" w:right="149"/>
        <w:jc w:val="both"/>
        <w:rPr>
          <w:rFonts w:ascii="Times New Roman" w:hAnsi="Times New Roman" w:cs="Times New Roman"/>
          <w:sz w:val="24"/>
          <w:szCs w:val="24"/>
        </w:rPr>
      </w:pPr>
      <w:r w:rsidRPr="008D03D3">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3FE0E546" wp14:editId="26AD40F8">
            <wp:simplePos x="0" y="0"/>
            <wp:positionH relativeFrom="margin">
              <wp:posOffset>685800</wp:posOffset>
            </wp:positionH>
            <wp:positionV relativeFrom="paragraph">
              <wp:posOffset>344805</wp:posOffset>
            </wp:positionV>
            <wp:extent cx="3629025" cy="225107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29025" cy="2251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3A7BD7" w14:textId="31F72EF5" w:rsidR="00356896" w:rsidRPr="008D03D3" w:rsidRDefault="00356896" w:rsidP="00DB0720">
      <w:pPr>
        <w:pStyle w:val="BodyText"/>
        <w:spacing w:line="360" w:lineRule="auto"/>
        <w:ind w:left="720" w:right="149"/>
        <w:jc w:val="both"/>
        <w:rPr>
          <w:rFonts w:ascii="Times New Roman" w:hAnsi="Times New Roman" w:cs="Times New Roman"/>
          <w:sz w:val="24"/>
          <w:szCs w:val="24"/>
        </w:rPr>
      </w:pPr>
    </w:p>
    <w:p w14:paraId="16914A9C" w14:textId="6216B7C3" w:rsidR="00B76DC4" w:rsidRPr="008D03D3" w:rsidRDefault="00356896" w:rsidP="00DB0720">
      <w:pPr>
        <w:pStyle w:val="BodyText"/>
        <w:spacing w:line="360" w:lineRule="auto"/>
        <w:ind w:left="720" w:right="149"/>
        <w:jc w:val="both"/>
        <w:rPr>
          <w:rFonts w:ascii="Times New Roman" w:hAnsi="Times New Roman" w:cs="Times New Roman"/>
          <w:sz w:val="24"/>
          <w:szCs w:val="24"/>
        </w:rPr>
      </w:pPr>
      <w:r w:rsidRPr="008D03D3">
        <w:rPr>
          <w:rFonts w:ascii="Times New Roman" w:hAnsi="Times New Roman" w:cs="Times New Roman"/>
          <w:sz w:val="24"/>
          <w:szCs w:val="24"/>
        </w:rPr>
        <w:t>Figure 3: Separate module cultivation with Cyanobacteria for enhanced PHA productivity (Afreen et al., 2021)</w:t>
      </w:r>
    </w:p>
    <w:p w14:paraId="3D76945F" w14:textId="77777777" w:rsidR="00356896" w:rsidRPr="008D03D3" w:rsidRDefault="00356896" w:rsidP="00DB0720">
      <w:pPr>
        <w:pStyle w:val="BodyText"/>
        <w:spacing w:line="360" w:lineRule="auto"/>
        <w:ind w:left="720" w:right="149"/>
        <w:jc w:val="both"/>
        <w:rPr>
          <w:rFonts w:ascii="Times New Roman" w:hAnsi="Times New Roman" w:cs="Times New Roman"/>
          <w:sz w:val="24"/>
          <w:szCs w:val="24"/>
        </w:rPr>
      </w:pPr>
    </w:p>
    <w:p w14:paraId="72C7383F" w14:textId="4699FBB9" w:rsidR="00BC56DC" w:rsidRPr="008D03D3" w:rsidRDefault="00BC56DC" w:rsidP="00DB0720">
      <w:pPr>
        <w:pStyle w:val="BodyText"/>
        <w:spacing w:line="360" w:lineRule="auto"/>
        <w:ind w:left="0" w:right="0"/>
        <w:jc w:val="both"/>
        <w:rPr>
          <w:rFonts w:ascii="Times New Roman" w:hAnsi="Times New Roman" w:cs="Times New Roman"/>
          <w:sz w:val="24"/>
          <w:szCs w:val="24"/>
        </w:rPr>
      </w:pPr>
    </w:p>
    <w:p w14:paraId="06CB377A" w14:textId="77777777" w:rsidR="00356896" w:rsidRPr="008D03D3" w:rsidRDefault="00BC56DC" w:rsidP="00DB0720">
      <w:pPr>
        <w:pStyle w:val="BodyText"/>
        <w:spacing w:line="360" w:lineRule="auto"/>
        <w:ind w:right="243"/>
        <w:jc w:val="both"/>
        <w:rPr>
          <w:rFonts w:ascii="Times New Roman" w:hAnsi="Times New Roman" w:cs="Times New Roman"/>
          <w:b/>
          <w:bCs/>
          <w:sz w:val="24"/>
          <w:szCs w:val="24"/>
        </w:rPr>
      </w:pPr>
      <w:bookmarkStart w:id="1" w:name="_GoBack"/>
      <w:bookmarkEnd w:id="1"/>
      <w:r w:rsidRPr="008D03D3">
        <w:rPr>
          <w:rFonts w:ascii="Times New Roman" w:hAnsi="Times New Roman" w:cs="Times New Roman"/>
          <w:b/>
          <w:bCs/>
          <w:sz w:val="24"/>
          <w:szCs w:val="24"/>
        </w:rPr>
        <w:t>Conclusion</w:t>
      </w:r>
    </w:p>
    <w:p w14:paraId="5C4B12C3" w14:textId="312C4734" w:rsidR="00BC56DC" w:rsidRPr="008D03D3" w:rsidRDefault="00BC56DC" w:rsidP="00DB0720">
      <w:pPr>
        <w:pStyle w:val="BodyText"/>
        <w:spacing w:line="360" w:lineRule="auto"/>
        <w:ind w:right="243"/>
        <w:jc w:val="both"/>
        <w:rPr>
          <w:rFonts w:ascii="Times New Roman" w:hAnsi="Times New Roman" w:cs="Times New Roman"/>
          <w:sz w:val="24"/>
          <w:szCs w:val="24"/>
        </w:rPr>
      </w:pPr>
      <w:r w:rsidRPr="008D03D3">
        <w:rPr>
          <w:rFonts w:ascii="Times New Roman" w:hAnsi="Times New Roman" w:cs="Times New Roman"/>
          <w:sz w:val="24"/>
          <w:szCs w:val="24"/>
        </w:rPr>
        <w:t>Due to the limitations associated with photo autotrophic cultivation of cyanobacteria</w:t>
      </w:r>
      <w:r w:rsidRPr="008D03D3">
        <w:rPr>
          <w:rFonts w:ascii="Times New Roman" w:hAnsi="Times New Roman" w:cs="Times New Roman"/>
          <w:spacing w:val="-59"/>
          <w:sz w:val="24"/>
          <w:szCs w:val="24"/>
        </w:rPr>
        <w:t xml:space="preserve"> </w:t>
      </w:r>
      <w:r w:rsidRPr="008D03D3">
        <w:rPr>
          <w:rFonts w:ascii="Times New Roman" w:hAnsi="Times New Roman" w:cs="Times New Roman"/>
          <w:sz w:val="24"/>
          <w:szCs w:val="24"/>
        </w:rPr>
        <w:t xml:space="preserve">incorporation of heterotrophic machinery is required to overcome this limitation. </w:t>
      </w:r>
      <w:r w:rsidR="00970848" w:rsidRPr="008D03D3">
        <w:rPr>
          <w:rFonts w:ascii="Times New Roman" w:hAnsi="Times New Roman" w:cs="Times New Roman"/>
          <w:sz w:val="24"/>
          <w:szCs w:val="24"/>
        </w:rPr>
        <w:t>These combined benefits of autotrophic and heterotrophic cultivation</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can</w:t>
      </w:r>
      <w:r w:rsidRPr="008D03D3">
        <w:rPr>
          <w:rFonts w:ascii="Times New Roman" w:hAnsi="Times New Roman" w:cs="Times New Roman"/>
          <w:spacing w:val="-7"/>
          <w:sz w:val="24"/>
          <w:szCs w:val="24"/>
        </w:rPr>
        <w:t xml:space="preserve"> </w:t>
      </w:r>
      <w:r w:rsidRPr="008D03D3">
        <w:rPr>
          <w:rFonts w:ascii="Times New Roman" w:hAnsi="Times New Roman" w:cs="Times New Roman"/>
          <w:sz w:val="24"/>
          <w:szCs w:val="24"/>
        </w:rPr>
        <w:t>be</w:t>
      </w:r>
      <w:r w:rsidRPr="008D03D3">
        <w:rPr>
          <w:rFonts w:ascii="Times New Roman" w:hAnsi="Times New Roman" w:cs="Times New Roman"/>
          <w:spacing w:val="-6"/>
          <w:sz w:val="24"/>
          <w:szCs w:val="24"/>
        </w:rPr>
        <w:t xml:space="preserve"> </w:t>
      </w:r>
      <w:r w:rsidR="00970848" w:rsidRPr="008D03D3">
        <w:rPr>
          <w:rFonts w:ascii="Times New Roman" w:hAnsi="Times New Roman" w:cs="Times New Roman"/>
          <w:sz w:val="24"/>
          <w:szCs w:val="24"/>
        </w:rPr>
        <w:t>exploited</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in</w:t>
      </w:r>
      <w:r w:rsidRPr="008D03D3">
        <w:rPr>
          <w:rFonts w:ascii="Times New Roman" w:hAnsi="Times New Roman" w:cs="Times New Roman"/>
          <w:spacing w:val="-7"/>
          <w:sz w:val="24"/>
          <w:szCs w:val="24"/>
        </w:rPr>
        <w:t xml:space="preserve"> </w:t>
      </w:r>
      <w:r w:rsidRPr="008D03D3">
        <w:rPr>
          <w:rFonts w:ascii="Times New Roman" w:hAnsi="Times New Roman" w:cs="Times New Roman"/>
          <w:sz w:val="24"/>
          <w:szCs w:val="24"/>
        </w:rPr>
        <w:t>mixotrophy,</w:t>
      </w:r>
      <w:r w:rsidRPr="008D03D3">
        <w:rPr>
          <w:rFonts w:ascii="Times New Roman" w:hAnsi="Times New Roman" w:cs="Times New Roman"/>
          <w:spacing w:val="-6"/>
          <w:sz w:val="24"/>
          <w:szCs w:val="24"/>
        </w:rPr>
        <w:t xml:space="preserve"> </w:t>
      </w:r>
      <w:r w:rsidRPr="008D03D3">
        <w:rPr>
          <w:rFonts w:ascii="Times New Roman" w:hAnsi="Times New Roman" w:cs="Times New Roman"/>
          <w:sz w:val="24"/>
          <w:szCs w:val="24"/>
        </w:rPr>
        <w:t>consortium</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and</w:t>
      </w:r>
      <w:r w:rsidRPr="008D03D3">
        <w:rPr>
          <w:rFonts w:ascii="Times New Roman" w:hAnsi="Times New Roman" w:cs="Times New Roman"/>
          <w:spacing w:val="-2"/>
          <w:sz w:val="24"/>
          <w:szCs w:val="24"/>
        </w:rPr>
        <w:t xml:space="preserve"> </w:t>
      </w:r>
      <w:r w:rsidRPr="008D03D3">
        <w:rPr>
          <w:rFonts w:ascii="Times New Roman" w:hAnsi="Times New Roman" w:cs="Times New Roman"/>
          <w:sz w:val="24"/>
          <w:szCs w:val="24"/>
        </w:rPr>
        <w:t>two</w:t>
      </w:r>
      <w:r w:rsidRPr="008D03D3">
        <w:rPr>
          <w:rFonts w:ascii="Times New Roman" w:hAnsi="Times New Roman" w:cs="Times New Roman"/>
          <w:spacing w:val="-1"/>
          <w:sz w:val="24"/>
          <w:szCs w:val="24"/>
        </w:rPr>
        <w:t xml:space="preserve"> </w:t>
      </w:r>
      <w:r w:rsidR="00970848" w:rsidRPr="008D03D3">
        <w:rPr>
          <w:rFonts w:ascii="Times New Roman" w:hAnsi="Times New Roman" w:cs="Times New Roman"/>
          <w:sz w:val="24"/>
          <w:szCs w:val="24"/>
        </w:rPr>
        <w:t>module</w:t>
      </w:r>
      <w:r w:rsidR="00970848" w:rsidRPr="008D03D3">
        <w:rPr>
          <w:rFonts w:ascii="Times New Roman" w:hAnsi="Times New Roman" w:cs="Times New Roman"/>
          <w:spacing w:val="-1"/>
          <w:sz w:val="24"/>
          <w:szCs w:val="24"/>
        </w:rPr>
        <w:t>-based</w:t>
      </w:r>
      <w:r w:rsidRPr="008D03D3">
        <w:rPr>
          <w:rFonts w:ascii="Times New Roman" w:hAnsi="Times New Roman" w:cs="Times New Roman"/>
          <w:spacing w:val="-1"/>
          <w:sz w:val="24"/>
          <w:szCs w:val="24"/>
        </w:rPr>
        <w:t xml:space="preserve"> </w:t>
      </w:r>
      <w:r w:rsidRPr="008D03D3">
        <w:rPr>
          <w:rFonts w:ascii="Times New Roman" w:hAnsi="Times New Roman" w:cs="Times New Roman"/>
          <w:sz w:val="24"/>
          <w:szCs w:val="24"/>
        </w:rPr>
        <w:t>approach</w:t>
      </w:r>
      <w:r w:rsidR="00414243" w:rsidRPr="008D03D3">
        <w:rPr>
          <w:rFonts w:ascii="Times New Roman" w:hAnsi="Times New Roman" w:cs="Times New Roman"/>
          <w:sz w:val="24"/>
          <w:szCs w:val="24"/>
        </w:rPr>
        <w:t>.</w:t>
      </w:r>
      <w:r w:rsidR="00376F48" w:rsidRPr="008D03D3">
        <w:rPr>
          <w:rFonts w:ascii="Times New Roman" w:hAnsi="Times New Roman" w:cs="Times New Roman"/>
          <w:sz w:val="24"/>
          <w:szCs w:val="24"/>
        </w:rPr>
        <w:t xml:space="preserve"> These approaches can overcome the limitations of lower culture density, difficulty in maintaining photobioreactor in closed lab condition or maintain monoculture in open pond system. Since exploiting both </w:t>
      </w:r>
      <w:proofErr w:type="gramStart"/>
      <w:r w:rsidR="00376F48" w:rsidRPr="008D03D3">
        <w:rPr>
          <w:rFonts w:ascii="Times New Roman" w:hAnsi="Times New Roman" w:cs="Times New Roman"/>
          <w:sz w:val="24"/>
          <w:szCs w:val="24"/>
        </w:rPr>
        <w:t>mode</w:t>
      </w:r>
      <w:proofErr w:type="gramEnd"/>
      <w:r w:rsidR="00376F48" w:rsidRPr="008D03D3">
        <w:rPr>
          <w:rFonts w:ascii="Times New Roman" w:hAnsi="Times New Roman" w:cs="Times New Roman"/>
          <w:sz w:val="24"/>
          <w:szCs w:val="24"/>
        </w:rPr>
        <w:t xml:space="preserve"> i.e. photoautotrophic and heterotrophic mode can provide optimal utilization of resources available based on the trophic conditions. Thus</w:t>
      </w:r>
      <w:r w:rsidR="00F40D91" w:rsidRPr="008D03D3">
        <w:rPr>
          <w:rFonts w:ascii="Times New Roman" w:hAnsi="Times New Roman" w:cs="Times New Roman"/>
          <w:sz w:val="24"/>
          <w:szCs w:val="24"/>
        </w:rPr>
        <w:t>,</w:t>
      </w:r>
      <w:r w:rsidR="00376F48" w:rsidRPr="008D03D3">
        <w:rPr>
          <w:rFonts w:ascii="Times New Roman" w:hAnsi="Times New Roman" w:cs="Times New Roman"/>
          <w:sz w:val="24"/>
          <w:szCs w:val="24"/>
        </w:rPr>
        <w:t xml:space="preserve"> the system provides a sustainable design to enhance PHA polymer production ability using Cyanobacteria.</w:t>
      </w:r>
    </w:p>
    <w:bookmarkEnd w:id="0"/>
    <w:p w14:paraId="15FD03C1" w14:textId="2685B10C" w:rsidR="00414243" w:rsidRPr="008D03D3" w:rsidRDefault="00414243" w:rsidP="00DB0720">
      <w:pPr>
        <w:pStyle w:val="BodyText"/>
        <w:spacing w:line="360" w:lineRule="auto"/>
        <w:ind w:right="243"/>
        <w:jc w:val="both"/>
        <w:rPr>
          <w:rFonts w:ascii="Times New Roman" w:hAnsi="Times New Roman" w:cs="Times New Roman"/>
          <w:sz w:val="24"/>
          <w:szCs w:val="24"/>
        </w:rPr>
      </w:pPr>
    </w:p>
    <w:p w14:paraId="309F56DF" w14:textId="77777777" w:rsidR="00356896" w:rsidRPr="008D03D3" w:rsidRDefault="00356896" w:rsidP="00DB0720">
      <w:pPr>
        <w:pStyle w:val="NormalWeb"/>
        <w:spacing w:before="0" w:beforeAutospacing="0" w:after="0" w:afterAutospacing="0" w:line="360" w:lineRule="auto"/>
        <w:jc w:val="both"/>
        <w:rPr>
          <w:b/>
        </w:rPr>
      </w:pPr>
    </w:p>
    <w:p w14:paraId="50D54C13" w14:textId="77777777" w:rsidR="00356896" w:rsidRPr="008D03D3" w:rsidRDefault="00356896" w:rsidP="00DB0720">
      <w:pPr>
        <w:pStyle w:val="NormalWeb"/>
        <w:spacing w:before="0" w:beforeAutospacing="0" w:after="0" w:afterAutospacing="0" w:line="360" w:lineRule="auto"/>
        <w:jc w:val="both"/>
        <w:rPr>
          <w:b/>
        </w:rPr>
      </w:pPr>
    </w:p>
    <w:p w14:paraId="3BD9BF8A" w14:textId="125A608E" w:rsidR="00414243" w:rsidRPr="008D03D3" w:rsidRDefault="00414243" w:rsidP="00DB0720">
      <w:pPr>
        <w:pStyle w:val="NormalWeb"/>
        <w:spacing w:before="0" w:beforeAutospacing="0" w:after="0" w:afterAutospacing="0" w:line="360" w:lineRule="auto"/>
        <w:jc w:val="both"/>
        <w:rPr>
          <w:b/>
        </w:rPr>
      </w:pPr>
      <w:r w:rsidRPr="008D03D3">
        <w:rPr>
          <w:b/>
        </w:rPr>
        <w:t>References</w:t>
      </w:r>
    </w:p>
    <w:p w14:paraId="46D65C43" w14:textId="1DD0FF02" w:rsidR="00A2001C" w:rsidRPr="008D03D3" w:rsidRDefault="00A2001C" w:rsidP="00DB0720">
      <w:pPr>
        <w:pStyle w:val="ListParagraph"/>
        <w:numPr>
          <w:ilvl w:val="0"/>
          <w:numId w:val="8"/>
        </w:numPr>
        <w:spacing w:after="0" w:line="360" w:lineRule="auto"/>
        <w:jc w:val="both"/>
        <w:rPr>
          <w:rFonts w:ascii="Times New Roman" w:hAnsi="Times New Roman" w:cs="Times New Roman"/>
          <w:sz w:val="24"/>
          <w:szCs w:val="24"/>
        </w:rPr>
      </w:pPr>
      <w:proofErr w:type="spellStart"/>
      <w:r w:rsidRPr="008D03D3">
        <w:rPr>
          <w:rFonts w:ascii="Times New Roman" w:hAnsi="Times New Roman" w:cs="Times New Roman"/>
          <w:sz w:val="24"/>
          <w:szCs w:val="24"/>
          <w:shd w:val="clear" w:color="auto" w:fill="FFFFFF"/>
        </w:rPr>
        <w:t>Afreen</w:t>
      </w:r>
      <w:proofErr w:type="spellEnd"/>
      <w:r w:rsidRPr="008D03D3">
        <w:rPr>
          <w:rFonts w:ascii="Times New Roman" w:hAnsi="Times New Roman" w:cs="Times New Roman"/>
          <w:sz w:val="24"/>
          <w:szCs w:val="24"/>
          <w:shd w:val="clear" w:color="auto" w:fill="FFFFFF"/>
        </w:rPr>
        <w:t xml:space="preserve">, R., Tyagi, S., Singh, G. P., &amp; Singh, M. (2021). Challenges and perspectives of </w:t>
      </w:r>
      <w:proofErr w:type="spellStart"/>
      <w:r w:rsidRPr="008D03D3">
        <w:rPr>
          <w:rFonts w:ascii="Times New Roman" w:hAnsi="Times New Roman" w:cs="Times New Roman"/>
          <w:sz w:val="24"/>
          <w:szCs w:val="24"/>
          <w:shd w:val="clear" w:color="auto" w:fill="FFFFFF"/>
        </w:rPr>
        <w:t>polyhydroxyalkanoate</w:t>
      </w:r>
      <w:proofErr w:type="spellEnd"/>
      <w:r w:rsidRPr="008D03D3">
        <w:rPr>
          <w:rFonts w:ascii="Times New Roman" w:hAnsi="Times New Roman" w:cs="Times New Roman"/>
          <w:sz w:val="24"/>
          <w:szCs w:val="24"/>
          <w:shd w:val="clear" w:color="auto" w:fill="FFFFFF"/>
        </w:rPr>
        <w:t xml:space="preserve"> production from microalgae/cyanobacteria and bacteria as microbial factories: an assessment of hybrid biological system. </w:t>
      </w:r>
      <w:r w:rsidRPr="008D03D3">
        <w:rPr>
          <w:rFonts w:ascii="Times New Roman" w:hAnsi="Times New Roman" w:cs="Times New Roman"/>
          <w:i/>
          <w:iCs/>
          <w:sz w:val="24"/>
          <w:szCs w:val="24"/>
          <w:shd w:val="clear" w:color="auto" w:fill="FFFFFF"/>
        </w:rPr>
        <w:t>Frontiers in Bioengineering and Biotechnology</w:t>
      </w:r>
      <w:r w:rsidRPr="008D03D3">
        <w:rPr>
          <w:rFonts w:ascii="Times New Roman" w:hAnsi="Times New Roman" w:cs="Times New Roman"/>
          <w:sz w:val="24"/>
          <w:szCs w:val="24"/>
          <w:shd w:val="clear" w:color="auto" w:fill="FFFFFF"/>
        </w:rPr>
        <w:t>, </w:t>
      </w:r>
      <w:r w:rsidRPr="008D03D3">
        <w:rPr>
          <w:rFonts w:ascii="Times New Roman" w:hAnsi="Times New Roman" w:cs="Times New Roman"/>
          <w:i/>
          <w:iCs/>
          <w:sz w:val="24"/>
          <w:szCs w:val="24"/>
          <w:shd w:val="clear" w:color="auto" w:fill="FFFFFF"/>
        </w:rPr>
        <w:t>9</w:t>
      </w:r>
      <w:r w:rsidRPr="008D03D3">
        <w:rPr>
          <w:rFonts w:ascii="Times New Roman" w:hAnsi="Times New Roman" w:cs="Times New Roman"/>
          <w:sz w:val="24"/>
          <w:szCs w:val="24"/>
          <w:shd w:val="clear" w:color="auto" w:fill="FFFFFF"/>
        </w:rPr>
        <w:t>, 624885.</w:t>
      </w:r>
      <w:r w:rsidRPr="008D03D3">
        <w:rPr>
          <w:rFonts w:ascii="Times New Roman" w:hAnsi="Times New Roman" w:cs="Times New Roman"/>
          <w:sz w:val="24"/>
          <w:szCs w:val="24"/>
        </w:rPr>
        <w:t xml:space="preserve"> </w:t>
      </w:r>
    </w:p>
    <w:p w14:paraId="48F40968" w14:textId="77777777" w:rsidR="00A2001C" w:rsidRPr="008D03D3" w:rsidRDefault="00A2001C" w:rsidP="00DB0720">
      <w:pPr>
        <w:pStyle w:val="ListParagraph"/>
        <w:numPr>
          <w:ilvl w:val="0"/>
          <w:numId w:val="8"/>
        </w:numPr>
        <w:spacing w:after="0" w:line="360" w:lineRule="auto"/>
        <w:jc w:val="both"/>
        <w:rPr>
          <w:rFonts w:ascii="Times New Roman" w:hAnsi="Times New Roman" w:cs="Times New Roman"/>
          <w:sz w:val="24"/>
          <w:szCs w:val="24"/>
        </w:rPr>
      </w:pPr>
      <w:proofErr w:type="spellStart"/>
      <w:r w:rsidRPr="008D03D3">
        <w:rPr>
          <w:rFonts w:ascii="Times New Roman" w:hAnsi="Times New Roman" w:cs="Times New Roman"/>
          <w:sz w:val="24"/>
          <w:szCs w:val="24"/>
          <w:shd w:val="clear" w:color="auto" w:fill="FFFFFF"/>
        </w:rPr>
        <w:lastRenderedPageBreak/>
        <w:t>Akdoǧan</w:t>
      </w:r>
      <w:proofErr w:type="spellEnd"/>
      <w:r w:rsidRPr="008D03D3">
        <w:rPr>
          <w:rFonts w:ascii="Times New Roman" w:hAnsi="Times New Roman" w:cs="Times New Roman"/>
          <w:sz w:val="24"/>
          <w:szCs w:val="24"/>
          <w:shd w:val="clear" w:color="auto" w:fill="FFFFFF"/>
        </w:rPr>
        <w:t xml:space="preserve"> M., </w:t>
      </w:r>
      <w:proofErr w:type="spellStart"/>
      <w:r w:rsidRPr="008D03D3">
        <w:rPr>
          <w:rFonts w:ascii="Times New Roman" w:hAnsi="Times New Roman" w:cs="Times New Roman"/>
          <w:sz w:val="24"/>
          <w:szCs w:val="24"/>
          <w:shd w:val="clear" w:color="auto" w:fill="FFFFFF"/>
        </w:rPr>
        <w:t>Çelik</w:t>
      </w:r>
      <w:proofErr w:type="spellEnd"/>
      <w:r w:rsidRPr="008D03D3">
        <w:rPr>
          <w:rFonts w:ascii="Times New Roman" w:hAnsi="Times New Roman" w:cs="Times New Roman"/>
          <w:sz w:val="24"/>
          <w:szCs w:val="24"/>
          <w:shd w:val="clear" w:color="auto" w:fill="FFFFFF"/>
        </w:rPr>
        <w:t xml:space="preserve"> E. (2018). </w:t>
      </w:r>
      <w:r w:rsidRPr="008D03D3">
        <w:rPr>
          <w:rStyle w:val="ref-title"/>
          <w:rFonts w:ascii="Times New Roman" w:hAnsi="Times New Roman" w:cs="Times New Roman"/>
          <w:sz w:val="24"/>
          <w:szCs w:val="24"/>
          <w:shd w:val="clear" w:color="auto" w:fill="FFFFFF"/>
        </w:rPr>
        <w:t xml:space="preserve">Purification and characterization of </w:t>
      </w:r>
      <w:proofErr w:type="spellStart"/>
      <w:r w:rsidRPr="008D03D3">
        <w:rPr>
          <w:rStyle w:val="ref-title"/>
          <w:rFonts w:ascii="Times New Roman" w:hAnsi="Times New Roman" w:cs="Times New Roman"/>
          <w:sz w:val="24"/>
          <w:szCs w:val="24"/>
          <w:shd w:val="clear" w:color="auto" w:fill="FFFFFF"/>
        </w:rPr>
        <w:t>polyhydroxyalkanoate</w:t>
      </w:r>
      <w:proofErr w:type="spellEnd"/>
      <w:r w:rsidRPr="008D03D3">
        <w:rPr>
          <w:rStyle w:val="ref-title"/>
          <w:rFonts w:ascii="Times New Roman" w:hAnsi="Times New Roman" w:cs="Times New Roman"/>
          <w:sz w:val="24"/>
          <w:szCs w:val="24"/>
          <w:shd w:val="clear" w:color="auto" w:fill="FFFFFF"/>
        </w:rPr>
        <w:t xml:space="preserve"> (PHA) from a </w:t>
      </w:r>
      <w:r w:rsidRPr="008D03D3">
        <w:rPr>
          <w:rStyle w:val="Emphasis"/>
          <w:rFonts w:ascii="Times New Roman" w:hAnsi="Times New Roman" w:cs="Times New Roman"/>
          <w:sz w:val="24"/>
          <w:szCs w:val="24"/>
          <w:shd w:val="clear" w:color="auto" w:fill="FFFFFF"/>
        </w:rPr>
        <w:t>Bacillus megaterium</w:t>
      </w:r>
      <w:r w:rsidRPr="008D03D3">
        <w:rPr>
          <w:rStyle w:val="ref-title"/>
          <w:rFonts w:ascii="Times New Roman" w:hAnsi="Times New Roman" w:cs="Times New Roman"/>
          <w:sz w:val="24"/>
          <w:szCs w:val="24"/>
          <w:shd w:val="clear" w:color="auto" w:fill="FFFFFF"/>
        </w:rPr>
        <w:t> strain using various dehydration techniques.</w:t>
      </w:r>
      <w:r w:rsidRPr="008D03D3">
        <w:rPr>
          <w:rFonts w:ascii="Times New Roman" w:hAnsi="Times New Roman" w:cs="Times New Roman"/>
          <w:sz w:val="24"/>
          <w:szCs w:val="24"/>
          <w:shd w:val="clear" w:color="auto" w:fill="FFFFFF"/>
        </w:rPr>
        <w:t> </w:t>
      </w:r>
      <w:r w:rsidRPr="008D03D3">
        <w:rPr>
          <w:rStyle w:val="Emphasis"/>
          <w:rFonts w:ascii="Times New Roman" w:hAnsi="Times New Roman" w:cs="Times New Roman"/>
          <w:sz w:val="24"/>
          <w:szCs w:val="24"/>
          <w:shd w:val="clear" w:color="auto" w:fill="FFFFFF"/>
        </w:rPr>
        <w:t xml:space="preserve">J. Chem. Technol. </w:t>
      </w:r>
      <w:proofErr w:type="spellStart"/>
      <w:r w:rsidRPr="008D03D3">
        <w:rPr>
          <w:rStyle w:val="Emphasis"/>
          <w:rFonts w:ascii="Times New Roman" w:hAnsi="Times New Roman" w:cs="Times New Roman"/>
          <w:sz w:val="24"/>
          <w:szCs w:val="24"/>
          <w:shd w:val="clear" w:color="auto" w:fill="FFFFFF"/>
        </w:rPr>
        <w:t>Biotechnol</w:t>
      </w:r>
      <w:proofErr w:type="spellEnd"/>
      <w:r w:rsidRPr="008D03D3">
        <w:rPr>
          <w:rStyle w:val="Emphasis"/>
          <w:rFonts w:ascii="Times New Roman" w:hAnsi="Times New Roman" w:cs="Times New Roman"/>
          <w:sz w:val="24"/>
          <w:szCs w:val="24"/>
          <w:shd w:val="clear" w:color="auto" w:fill="FFFFFF"/>
        </w:rPr>
        <w:t>.</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93</w:t>
      </w:r>
      <w:r w:rsidRPr="008D03D3">
        <w:rPr>
          <w:rFonts w:ascii="Times New Roman" w:hAnsi="Times New Roman" w:cs="Times New Roman"/>
          <w:sz w:val="24"/>
          <w:szCs w:val="24"/>
          <w:shd w:val="clear" w:color="auto" w:fill="FFFFFF"/>
        </w:rPr>
        <w:t> 2292–2298.</w:t>
      </w:r>
    </w:p>
    <w:p w14:paraId="4499691B" w14:textId="661C02B3" w:rsidR="00A2001C" w:rsidRPr="008D03D3" w:rsidRDefault="00A2001C" w:rsidP="00DB0720">
      <w:pPr>
        <w:numPr>
          <w:ilvl w:val="0"/>
          <w:numId w:val="8"/>
        </w:numPr>
        <w:shd w:val="clear" w:color="auto" w:fill="FFFFFF"/>
        <w:spacing w:after="0" w:line="360" w:lineRule="auto"/>
        <w:jc w:val="both"/>
        <w:rPr>
          <w:rFonts w:ascii="Times New Roman" w:eastAsia="Times New Roman" w:hAnsi="Times New Roman" w:cs="Times New Roman"/>
          <w:sz w:val="24"/>
          <w:szCs w:val="24"/>
          <w:lang w:eastAsia="en-IN"/>
        </w:rPr>
      </w:pPr>
      <w:proofErr w:type="spellStart"/>
      <w:r w:rsidRPr="008D03D3">
        <w:rPr>
          <w:rFonts w:ascii="Times New Roman" w:eastAsia="Times New Roman" w:hAnsi="Times New Roman" w:cs="Times New Roman"/>
          <w:sz w:val="24"/>
          <w:szCs w:val="24"/>
          <w:lang w:eastAsia="en-IN"/>
        </w:rPr>
        <w:t>Bhati</w:t>
      </w:r>
      <w:proofErr w:type="spellEnd"/>
      <w:r w:rsidRPr="008D03D3">
        <w:rPr>
          <w:rFonts w:ascii="Times New Roman" w:eastAsia="Times New Roman" w:hAnsi="Times New Roman" w:cs="Times New Roman"/>
          <w:sz w:val="24"/>
          <w:szCs w:val="24"/>
          <w:lang w:eastAsia="en-IN"/>
        </w:rPr>
        <w:t xml:space="preserve"> R., Mallick N. (2015). Poly (3-hydroxybutyrate-co-3-hydroxyvalerate) copolymer production by the diazotrophic cyanobacterium </w:t>
      </w:r>
      <w:proofErr w:type="spellStart"/>
      <w:r w:rsidRPr="008D03D3">
        <w:rPr>
          <w:rFonts w:ascii="Times New Roman" w:eastAsia="Times New Roman" w:hAnsi="Times New Roman" w:cs="Times New Roman"/>
          <w:i/>
          <w:iCs/>
          <w:sz w:val="24"/>
          <w:szCs w:val="24"/>
          <w:lang w:eastAsia="en-IN"/>
        </w:rPr>
        <w:t>Nostoc</w:t>
      </w:r>
      <w:proofErr w:type="spellEnd"/>
      <w:r w:rsidRPr="008D03D3">
        <w:rPr>
          <w:rFonts w:ascii="Times New Roman" w:eastAsia="Times New Roman" w:hAnsi="Times New Roman" w:cs="Times New Roman"/>
          <w:i/>
          <w:iCs/>
          <w:sz w:val="24"/>
          <w:szCs w:val="24"/>
          <w:lang w:eastAsia="en-IN"/>
        </w:rPr>
        <w:t xml:space="preserve"> </w:t>
      </w:r>
      <w:proofErr w:type="spellStart"/>
      <w:r w:rsidRPr="008D03D3">
        <w:rPr>
          <w:rFonts w:ascii="Times New Roman" w:eastAsia="Times New Roman" w:hAnsi="Times New Roman" w:cs="Times New Roman"/>
          <w:i/>
          <w:iCs/>
          <w:sz w:val="24"/>
          <w:szCs w:val="24"/>
          <w:lang w:eastAsia="en-IN"/>
        </w:rPr>
        <w:t>muscorum</w:t>
      </w:r>
      <w:proofErr w:type="spellEnd"/>
      <w:r w:rsidRPr="008D03D3">
        <w:rPr>
          <w:rFonts w:ascii="Times New Roman" w:eastAsia="Times New Roman" w:hAnsi="Times New Roman" w:cs="Times New Roman"/>
          <w:sz w:val="24"/>
          <w:szCs w:val="24"/>
          <w:lang w:eastAsia="en-IN"/>
        </w:rPr>
        <w:t> </w:t>
      </w:r>
      <w:proofErr w:type="spellStart"/>
      <w:r w:rsidRPr="008D03D3">
        <w:rPr>
          <w:rFonts w:ascii="Times New Roman" w:eastAsia="Times New Roman" w:hAnsi="Times New Roman" w:cs="Times New Roman"/>
          <w:sz w:val="24"/>
          <w:szCs w:val="24"/>
          <w:lang w:eastAsia="en-IN"/>
        </w:rPr>
        <w:t>Agardh</w:t>
      </w:r>
      <w:proofErr w:type="spellEnd"/>
      <w:r w:rsidRPr="008D03D3">
        <w:rPr>
          <w:rFonts w:ascii="Times New Roman" w:eastAsia="Times New Roman" w:hAnsi="Times New Roman" w:cs="Times New Roman"/>
          <w:sz w:val="24"/>
          <w:szCs w:val="24"/>
          <w:lang w:eastAsia="en-IN"/>
        </w:rPr>
        <w:t>: process optimization and polymer characterization. </w:t>
      </w:r>
      <w:r w:rsidRPr="008D03D3">
        <w:rPr>
          <w:rFonts w:ascii="Times New Roman" w:eastAsia="Times New Roman" w:hAnsi="Times New Roman" w:cs="Times New Roman"/>
          <w:i/>
          <w:iCs/>
          <w:sz w:val="24"/>
          <w:szCs w:val="24"/>
          <w:lang w:eastAsia="en-IN"/>
        </w:rPr>
        <w:t>Algal Res.</w:t>
      </w:r>
      <w:r w:rsidRPr="008D03D3">
        <w:rPr>
          <w:rFonts w:ascii="Times New Roman" w:eastAsia="Times New Roman" w:hAnsi="Times New Roman" w:cs="Times New Roman"/>
          <w:sz w:val="24"/>
          <w:szCs w:val="24"/>
          <w:lang w:eastAsia="en-IN"/>
        </w:rPr>
        <w:t xml:space="preserve"> 7 78–85. </w:t>
      </w:r>
    </w:p>
    <w:p w14:paraId="4C620EEB" w14:textId="38290FAF" w:rsidR="00A2001C" w:rsidRPr="008D03D3" w:rsidRDefault="00A2001C" w:rsidP="00DB0720">
      <w:pPr>
        <w:numPr>
          <w:ilvl w:val="0"/>
          <w:numId w:val="8"/>
        </w:numPr>
        <w:shd w:val="clear" w:color="auto" w:fill="FFFFFF"/>
        <w:spacing w:after="0" w:line="360" w:lineRule="auto"/>
        <w:jc w:val="both"/>
        <w:rPr>
          <w:rFonts w:ascii="Times New Roman" w:eastAsia="Times New Roman" w:hAnsi="Times New Roman" w:cs="Times New Roman"/>
          <w:sz w:val="24"/>
          <w:szCs w:val="24"/>
          <w:lang w:eastAsia="en-IN"/>
        </w:rPr>
      </w:pPr>
      <w:proofErr w:type="spellStart"/>
      <w:r w:rsidRPr="008D03D3">
        <w:rPr>
          <w:rFonts w:ascii="Times New Roman" w:eastAsia="Times New Roman" w:hAnsi="Times New Roman" w:cs="Times New Roman"/>
          <w:sz w:val="24"/>
          <w:szCs w:val="24"/>
          <w:lang w:eastAsia="en-IN"/>
        </w:rPr>
        <w:t>Bhati</w:t>
      </w:r>
      <w:proofErr w:type="spellEnd"/>
      <w:r w:rsidRPr="008D03D3">
        <w:rPr>
          <w:rFonts w:ascii="Times New Roman" w:eastAsia="Times New Roman" w:hAnsi="Times New Roman" w:cs="Times New Roman"/>
          <w:sz w:val="24"/>
          <w:szCs w:val="24"/>
          <w:lang w:eastAsia="en-IN"/>
        </w:rPr>
        <w:t xml:space="preserve"> R., Mallick N. (2016). Carbon dioxide and poultry waste utilization for production of </w:t>
      </w:r>
      <w:proofErr w:type="spellStart"/>
      <w:r w:rsidRPr="008D03D3">
        <w:rPr>
          <w:rFonts w:ascii="Times New Roman" w:eastAsia="Times New Roman" w:hAnsi="Times New Roman" w:cs="Times New Roman"/>
          <w:sz w:val="24"/>
          <w:szCs w:val="24"/>
          <w:lang w:eastAsia="en-IN"/>
        </w:rPr>
        <w:t>polyhydroxyalkanoate</w:t>
      </w:r>
      <w:proofErr w:type="spellEnd"/>
      <w:r w:rsidRPr="008D03D3">
        <w:rPr>
          <w:rFonts w:ascii="Times New Roman" w:eastAsia="Times New Roman" w:hAnsi="Times New Roman" w:cs="Times New Roman"/>
          <w:sz w:val="24"/>
          <w:szCs w:val="24"/>
          <w:lang w:eastAsia="en-IN"/>
        </w:rPr>
        <w:t xml:space="preserve"> biopolymers by </w:t>
      </w:r>
      <w:proofErr w:type="spellStart"/>
      <w:r w:rsidRPr="008D03D3">
        <w:rPr>
          <w:rFonts w:ascii="Times New Roman" w:eastAsia="Times New Roman" w:hAnsi="Times New Roman" w:cs="Times New Roman"/>
          <w:i/>
          <w:iCs/>
          <w:sz w:val="24"/>
          <w:szCs w:val="24"/>
          <w:lang w:eastAsia="en-IN"/>
        </w:rPr>
        <w:t>Nostoc</w:t>
      </w:r>
      <w:proofErr w:type="spellEnd"/>
      <w:r w:rsidRPr="008D03D3">
        <w:rPr>
          <w:rFonts w:ascii="Times New Roman" w:eastAsia="Times New Roman" w:hAnsi="Times New Roman" w:cs="Times New Roman"/>
          <w:i/>
          <w:iCs/>
          <w:sz w:val="24"/>
          <w:szCs w:val="24"/>
          <w:lang w:eastAsia="en-IN"/>
        </w:rPr>
        <w:t xml:space="preserve"> </w:t>
      </w:r>
      <w:proofErr w:type="spellStart"/>
      <w:r w:rsidRPr="008D03D3">
        <w:rPr>
          <w:rFonts w:ascii="Times New Roman" w:eastAsia="Times New Roman" w:hAnsi="Times New Roman" w:cs="Times New Roman"/>
          <w:i/>
          <w:iCs/>
          <w:sz w:val="24"/>
          <w:szCs w:val="24"/>
          <w:lang w:eastAsia="en-IN"/>
        </w:rPr>
        <w:t>muscorum</w:t>
      </w:r>
      <w:proofErr w:type="spellEnd"/>
      <w:r w:rsidRPr="008D03D3">
        <w:rPr>
          <w:rFonts w:ascii="Times New Roman" w:eastAsia="Times New Roman" w:hAnsi="Times New Roman" w:cs="Times New Roman"/>
          <w:sz w:val="24"/>
          <w:szCs w:val="24"/>
          <w:lang w:eastAsia="en-IN"/>
        </w:rPr>
        <w:t> </w:t>
      </w:r>
      <w:proofErr w:type="spellStart"/>
      <w:r w:rsidRPr="008D03D3">
        <w:rPr>
          <w:rFonts w:ascii="Times New Roman" w:eastAsia="Times New Roman" w:hAnsi="Times New Roman" w:cs="Times New Roman"/>
          <w:sz w:val="24"/>
          <w:szCs w:val="24"/>
          <w:lang w:eastAsia="en-IN"/>
        </w:rPr>
        <w:t>Agardh</w:t>
      </w:r>
      <w:proofErr w:type="spellEnd"/>
      <w:r w:rsidRPr="008D03D3">
        <w:rPr>
          <w:rFonts w:ascii="Times New Roman" w:eastAsia="Times New Roman" w:hAnsi="Times New Roman" w:cs="Times New Roman"/>
          <w:sz w:val="24"/>
          <w:szCs w:val="24"/>
          <w:lang w:eastAsia="en-IN"/>
        </w:rPr>
        <w:t>: a sustainable approach. </w:t>
      </w:r>
      <w:r w:rsidRPr="008D03D3">
        <w:rPr>
          <w:rFonts w:ascii="Times New Roman" w:eastAsia="Times New Roman" w:hAnsi="Times New Roman" w:cs="Times New Roman"/>
          <w:i/>
          <w:iCs/>
          <w:sz w:val="24"/>
          <w:szCs w:val="24"/>
          <w:lang w:eastAsia="en-IN"/>
        </w:rPr>
        <w:t xml:space="preserve">J. Appl. </w:t>
      </w:r>
      <w:proofErr w:type="spellStart"/>
      <w:r w:rsidRPr="008D03D3">
        <w:rPr>
          <w:rFonts w:ascii="Times New Roman" w:eastAsia="Times New Roman" w:hAnsi="Times New Roman" w:cs="Times New Roman"/>
          <w:i/>
          <w:iCs/>
          <w:sz w:val="24"/>
          <w:szCs w:val="24"/>
          <w:lang w:eastAsia="en-IN"/>
        </w:rPr>
        <w:t>Phycol</w:t>
      </w:r>
      <w:proofErr w:type="spellEnd"/>
      <w:r w:rsidRPr="008D03D3">
        <w:rPr>
          <w:rFonts w:ascii="Times New Roman" w:eastAsia="Times New Roman" w:hAnsi="Times New Roman" w:cs="Times New Roman"/>
          <w:i/>
          <w:iCs/>
          <w:sz w:val="24"/>
          <w:szCs w:val="24"/>
          <w:lang w:eastAsia="en-IN"/>
        </w:rPr>
        <w:t>.</w:t>
      </w:r>
      <w:r w:rsidRPr="008D03D3">
        <w:rPr>
          <w:rFonts w:ascii="Times New Roman" w:eastAsia="Times New Roman" w:hAnsi="Times New Roman" w:cs="Times New Roman"/>
          <w:sz w:val="24"/>
          <w:szCs w:val="24"/>
          <w:lang w:eastAsia="en-IN"/>
        </w:rPr>
        <w:t> 28 161–168.</w:t>
      </w:r>
    </w:p>
    <w:p w14:paraId="4F95B749" w14:textId="5FFA3076" w:rsidR="00A2001C" w:rsidRPr="008D03D3" w:rsidRDefault="00A2001C" w:rsidP="00DB072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proofErr w:type="spellStart"/>
      <w:r w:rsidRPr="008D03D3">
        <w:rPr>
          <w:rFonts w:ascii="Times New Roman" w:hAnsi="Times New Roman" w:cs="Times New Roman"/>
          <w:sz w:val="24"/>
          <w:szCs w:val="24"/>
          <w:shd w:val="clear" w:color="auto" w:fill="FFFFFF"/>
        </w:rPr>
        <w:t>Borowitzka</w:t>
      </w:r>
      <w:proofErr w:type="spellEnd"/>
      <w:r w:rsidRPr="008D03D3">
        <w:rPr>
          <w:rFonts w:ascii="Times New Roman" w:hAnsi="Times New Roman" w:cs="Times New Roman"/>
          <w:sz w:val="24"/>
          <w:szCs w:val="24"/>
          <w:shd w:val="clear" w:color="auto" w:fill="FFFFFF"/>
        </w:rPr>
        <w:t xml:space="preserve"> M. A. (2013). </w:t>
      </w:r>
      <w:r w:rsidRPr="008D03D3">
        <w:rPr>
          <w:rStyle w:val="ref-title"/>
          <w:rFonts w:ascii="Times New Roman" w:hAnsi="Times New Roman" w:cs="Times New Roman"/>
          <w:sz w:val="24"/>
          <w:szCs w:val="24"/>
          <w:shd w:val="clear" w:color="auto" w:fill="FFFFFF"/>
        </w:rPr>
        <w:t>High-value products from microalgae—their development and commercialisation.</w:t>
      </w:r>
      <w:r w:rsidRPr="008D03D3">
        <w:rPr>
          <w:rFonts w:ascii="Times New Roman" w:hAnsi="Times New Roman" w:cs="Times New Roman"/>
          <w:sz w:val="24"/>
          <w:szCs w:val="24"/>
          <w:shd w:val="clear" w:color="auto" w:fill="FFFFFF"/>
        </w:rPr>
        <w:t> </w:t>
      </w:r>
      <w:r w:rsidRPr="008D03D3">
        <w:rPr>
          <w:rStyle w:val="Emphasis"/>
          <w:rFonts w:ascii="Times New Roman" w:hAnsi="Times New Roman" w:cs="Times New Roman"/>
          <w:sz w:val="24"/>
          <w:szCs w:val="24"/>
          <w:shd w:val="clear" w:color="auto" w:fill="FFFFFF"/>
        </w:rPr>
        <w:t xml:space="preserve">J. Appl. </w:t>
      </w:r>
      <w:proofErr w:type="spellStart"/>
      <w:r w:rsidRPr="008D03D3">
        <w:rPr>
          <w:rStyle w:val="Emphasis"/>
          <w:rFonts w:ascii="Times New Roman" w:hAnsi="Times New Roman" w:cs="Times New Roman"/>
          <w:sz w:val="24"/>
          <w:szCs w:val="24"/>
          <w:shd w:val="clear" w:color="auto" w:fill="FFFFFF"/>
        </w:rPr>
        <w:t>Phycol</w:t>
      </w:r>
      <w:proofErr w:type="spellEnd"/>
      <w:r w:rsidRPr="008D03D3">
        <w:rPr>
          <w:rStyle w:val="Emphasis"/>
          <w:rFonts w:ascii="Times New Roman" w:hAnsi="Times New Roman" w:cs="Times New Roman"/>
          <w:sz w:val="24"/>
          <w:szCs w:val="24"/>
          <w:shd w:val="clear" w:color="auto" w:fill="FFFFFF"/>
        </w:rPr>
        <w:t>.</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25</w:t>
      </w:r>
      <w:r w:rsidRPr="008D03D3">
        <w:rPr>
          <w:rFonts w:ascii="Times New Roman" w:hAnsi="Times New Roman" w:cs="Times New Roman"/>
          <w:sz w:val="24"/>
          <w:szCs w:val="24"/>
          <w:shd w:val="clear" w:color="auto" w:fill="FFFFFF"/>
        </w:rPr>
        <w:t> 743–756.</w:t>
      </w:r>
    </w:p>
    <w:p w14:paraId="51A794C7" w14:textId="5FDE9773" w:rsidR="00A2001C" w:rsidRPr="008D03D3" w:rsidRDefault="00A2001C" w:rsidP="00DB072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proofErr w:type="spellStart"/>
      <w:r w:rsidRPr="008D03D3">
        <w:rPr>
          <w:rFonts w:ascii="Times New Roman" w:hAnsi="Times New Roman" w:cs="Times New Roman"/>
          <w:sz w:val="24"/>
          <w:szCs w:val="24"/>
          <w:shd w:val="clear" w:color="auto" w:fill="FFFFFF"/>
        </w:rPr>
        <w:t>Brojanigo</w:t>
      </w:r>
      <w:proofErr w:type="spellEnd"/>
      <w:r w:rsidRPr="008D03D3">
        <w:rPr>
          <w:rFonts w:ascii="Times New Roman" w:hAnsi="Times New Roman" w:cs="Times New Roman"/>
          <w:sz w:val="24"/>
          <w:szCs w:val="24"/>
          <w:shd w:val="clear" w:color="auto" w:fill="FFFFFF"/>
        </w:rPr>
        <w:t xml:space="preserve"> S., </w:t>
      </w:r>
      <w:proofErr w:type="spellStart"/>
      <w:r w:rsidRPr="008D03D3">
        <w:rPr>
          <w:rFonts w:ascii="Times New Roman" w:hAnsi="Times New Roman" w:cs="Times New Roman"/>
          <w:sz w:val="24"/>
          <w:szCs w:val="24"/>
          <w:shd w:val="clear" w:color="auto" w:fill="FFFFFF"/>
        </w:rPr>
        <w:t>Parro</w:t>
      </w:r>
      <w:proofErr w:type="spellEnd"/>
      <w:r w:rsidRPr="008D03D3">
        <w:rPr>
          <w:rFonts w:ascii="Times New Roman" w:hAnsi="Times New Roman" w:cs="Times New Roman"/>
          <w:sz w:val="24"/>
          <w:szCs w:val="24"/>
          <w:shd w:val="clear" w:color="auto" w:fill="FFFFFF"/>
        </w:rPr>
        <w:t xml:space="preserve"> E., </w:t>
      </w:r>
      <w:proofErr w:type="spellStart"/>
      <w:r w:rsidRPr="008D03D3">
        <w:rPr>
          <w:rFonts w:ascii="Times New Roman" w:hAnsi="Times New Roman" w:cs="Times New Roman"/>
          <w:sz w:val="24"/>
          <w:szCs w:val="24"/>
          <w:shd w:val="clear" w:color="auto" w:fill="FFFFFF"/>
        </w:rPr>
        <w:t>Cazzorla</w:t>
      </w:r>
      <w:proofErr w:type="spellEnd"/>
      <w:r w:rsidRPr="008D03D3">
        <w:rPr>
          <w:rFonts w:ascii="Times New Roman" w:hAnsi="Times New Roman" w:cs="Times New Roman"/>
          <w:sz w:val="24"/>
          <w:szCs w:val="24"/>
          <w:shd w:val="clear" w:color="auto" w:fill="FFFFFF"/>
        </w:rPr>
        <w:t xml:space="preserve"> T., </w:t>
      </w:r>
      <w:proofErr w:type="spellStart"/>
      <w:r w:rsidRPr="008D03D3">
        <w:rPr>
          <w:rFonts w:ascii="Times New Roman" w:hAnsi="Times New Roman" w:cs="Times New Roman"/>
          <w:sz w:val="24"/>
          <w:szCs w:val="24"/>
          <w:shd w:val="clear" w:color="auto" w:fill="FFFFFF"/>
        </w:rPr>
        <w:t>Favaro</w:t>
      </w:r>
      <w:proofErr w:type="spellEnd"/>
      <w:r w:rsidRPr="008D03D3">
        <w:rPr>
          <w:rFonts w:ascii="Times New Roman" w:hAnsi="Times New Roman" w:cs="Times New Roman"/>
          <w:sz w:val="24"/>
          <w:szCs w:val="24"/>
          <w:shd w:val="clear" w:color="auto" w:fill="FFFFFF"/>
        </w:rPr>
        <w:t xml:space="preserve"> L., </w:t>
      </w:r>
      <w:proofErr w:type="spellStart"/>
      <w:r w:rsidRPr="008D03D3">
        <w:rPr>
          <w:rFonts w:ascii="Times New Roman" w:hAnsi="Times New Roman" w:cs="Times New Roman"/>
          <w:sz w:val="24"/>
          <w:szCs w:val="24"/>
          <w:shd w:val="clear" w:color="auto" w:fill="FFFFFF"/>
        </w:rPr>
        <w:t>Basaglia</w:t>
      </w:r>
      <w:proofErr w:type="spellEnd"/>
      <w:r w:rsidRPr="008D03D3">
        <w:rPr>
          <w:rFonts w:ascii="Times New Roman" w:hAnsi="Times New Roman" w:cs="Times New Roman"/>
          <w:sz w:val="24"/>
          <w:szCs w:val="24"/>
          <w:shd w:val="clear" w:color="auto" w:fill="FFFFFF"/>
        </w:rPr>
        <w:t xml:space="preserve"> M., Casella S. (2020). </w:t>
      </w:r>
      <w:r w:rsidRPr="008D03D3">
        <w:rPr>
          <w:rStyle w:val="ref-title"/>
          <w:rFonts w:ascii="Times New Roman" w:hAnsi="Times New Roman" w:cs="Times New Roman"/>
          <w:sz w:val="24"/>
          <w:szCs w:val="24"/>
          <w:shd w:val="clear" w:color="auto" w:fill="FFFFFF"/>
        </w:rPr>
        <w:t xml:space="preserve">Conversion of starchy waste streams into </w:t>
      </w:r>
      <w:proofErr w:type="spellStart"/>
      <w:r w:rsidRPr="008D03D3">
        <w:rPr>
          <w:rStyle w:val="ref-title"/>
          <w:rFonts w:ascii="Times New Roman" w:hAnsi="Times New Roman" w:cs="Times New Roman"/>
          <w:sz w:val="24"/>
          <w:szCs w:val="24"/>
          <w:shd w:val="clear" w:color="auto" w:fill="FFFFFF"/>
        </w:rPr>
        <w:t>polyhydroxyalkanoates</w:t>
      </w:r>
      <w:proofErr w:type="spellEnd"/>
      <w:r w:rsidRPr="008D03D3">
        <w:rPr>
          <w:rStyle w:val="ref-title"/>
          <w:rFonts w:ascii="Times New Roman" w:hAnsi="Times New Roman" w:cs="Times New Roman"/>
          <w:sz w:val="24"/>
          <w:szCs w:val="24"/>
          <w:shd w:val="clear" w:color="auto" w:fill="FFFFFF"/>
        </w:rPr>
        <w:t xml:space="preserve"> using </w:t>
      </w:r>
      <w:proofErr w:type="spellStart"/>
      <w:r w:rsidRPr="008D03D3">
        <w:rPr>
          <w:rStyle w:val="Emphasis"/>
          <w:rFonts w:ascii="Times New Roman" w:hAnsi="Times New Roman" w:cs="Times New Roman"/>
          <w:sz w:val="24"/>
          <w:szCs w:val="24"/>
          <w:shd w:val="clear" w:color="auto" w:fill="FFFFFF"/>
        </w:rPr>
        <w:t>Cupriavidus</w:t>
      </w:r>
      <w:proofErr w:type="spellEnd"/>
      <w:r w:rsidRPr="008D03D3">
        <w:rPr>
          <w:rStyle w:val="Emphasis"/>
          <w:rFonts w:ascii="Times New Roman" w:hAnsi="Times New Roman" w:cs="Times New Roman"/>
          <w:sz w:val="24"/>
          <w:szCs w:val="24"/>
          <w:shd w:val="clear" w:color="auto" w:fill="FFFFFF"/>
        </w:rPr>
        <w:t xml:space="preserve"> </w:t>
      </w:r>
      <w:proofErr w:type="spellStart"/>
      <w:r w:rsidRPr="008D03D3">
        <w:rPr>
          <w:rStyle w:val="Emphasis"/>
          <w:rFonts w:ascii="Times New Roman" w:hAnsi="Times New Roman" w:cs="Times New Roman"/>
          <w:sz w:val="24"/>
          <w:szCs w:val="24"/>
          <w:shd w:val="clear" w:color="auto" w:fill="FFFFFF"/>
        </w:rPr>
        <w:t>necator</w:t>
      </w:r>
      <w:proofErr w:type="spellEnd"/>
      <w:r w:rsidRPr="008D03D3">
        <w:rPr>
          <w:rStyle w:val="ref-title"/>
          <w:rFonts w:ascii="Times New Roman" w:hAnsi="Times New Roman" w:cs="Times New Roman"/>
          <w:sz w:val="24"/>
          <w:szCs w:val="24"/>
          <w:shd w:val="clear" w:color="auto" w:fill="FFFFFF"/>
        </w:rPr>
        <w:t> DSM 545.</w:t>
      </w:r>
      <w:r w:rsidRPr="008D03D3">
        <w:rPr>
          <w:rFonts w:ascii="Times New Roman" w:hAnsi="Times New Roman" w:cs="Times New Roman"/>
          <w:sz w:val="24"/>
          <w:szCs w:val="24"/>
          <w:shd w:val="clear" w:color="auto" w:fill="FFFFFF"/>
        </w:rPr>
        <w:t> </w:t>
      </w:r>
      <w:r w:rsidRPr="008D03D3">
        <w:rPr>
          <w:rStyle w:val="Emphasis"/>
          <w:rFonts w:ascii="Times New Roman" w:hAnsi="Times New Roman" w:cs="Times New Roman"/>
          <w:sz w:val="24"/>
          <w:szCs w:val="24"/>
          <w:shd w:val="clear" w:color="auto" w:fill="FFFFFF"/>
        </w:rPr>
        <w:t>Polymers</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12</w:t>
      </w:r>
      <w:r w:rsidRPr="008D03D3">
        <w:rPr>
          <w:rFonts w:ascii="Times New Roman" w:hAnsi="Times New Roman" w:cs="Times New Roman"/>
          <w:sz w:val="24"/>
          <w:szCs w:val="24"/>
          <w:shd w:val="clear" w:color="auto" w:fill="FFFFFF"/>
        </w:rPr>
        <w:t>:</w:t>
      </w:r>
      <w:r w:rsidRPr="008D03D3">
        <w:rPr>
          <w:rStyle w:val="ref-iss"/>
          <w:rFonts w:ascii="Times New Roman" w:hAnsi="Times New Roman" w:cs="Times New Roman"/>
          <w:sz w:val="24"/>
          <w:szCs w:val="24"/>
          <w:shd w:val="clear" w:color="auto" w:fill="FFFFFF"/>
        </w:rPr>
        <w:t>1496</w:t>
      </w:r>
      <w:r w:rsidRPr="008D03D3">
        <w:rPr>
          <w:rFonts w:ascii="Times New Roman" w:hAnsi="Times New Roman" w:cs="Times New Roman"/>
          <w:sz w:val="24"/>
          <w:szCs w:val="24"/>
          <w:shd w:val="clear" w:color="auto" w:fill="FFFFFF"/>
        </w:rPr>
        <w:t>.</w:t>
      </w:r>
    </w:p>
    <w:p w14:paraId="1CE4EDC4" w14:textId="30C30B52" w:rsidR="00A2001C" w:rsidRPr="008D03D3" w:rsidRDefault="00A2001C" w:rsidP="00DB072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proofErr w:type="spellStart"/>
      <w:r w:rsidRPr="008D03D3">
        <w:rPr>
          <w:rFonts w:ascii="Times New Roman" w:hAnsi="Times New Roman" w:cs="Times New Roman"/>
          <w:sz w:val="24"/>
          <w:szCs w:val="24"/>
          <w:shd w:val="clear" w:color="auto" w:fill="FFFFFF"/>
        </w:rPr>
        <w:t>Fradinho</w:t>
      </w:r>
      <w:proofErr w:type="spellEnd"/>
      <w:r w:rsidRPr="008D03D3">
        <w:rPr>
          <w:rFonts w:ascii="Times New Roman" w:hAnsi="Times New Roman" w:cs="Times New Roman"/>
          <w:sz w:val="24"/>
          <w:szCs w:val="24"/>
          <w:shd w:val="clear" w:color="auto" w:fill="FFFFFF"/>
        </w:rPr>
        <w:t xml:space="preserve"> J. C., </w:t>
      </w:r>
      <w:proofErr w:type="spellStart"/>
      <w:r w:rsidRPr="008D03D3">
        <w:rPr>
          <w:rFonts w:ascii="Times New Roman" w:hAnsi="Times New Roman" w:cs="Times New Roman"/>
          <w:sz w:val="24"/>
          <w:szCs w:val="24"/>
          <w:shd w:val="clear" w:color="auto" w:fill="FFFFFF"/>
        </w:rPr>
        <w:t>Oehmen</w:t>
      </w:r>
      <w:proofErr w:type="spellEnd"/>
      <w:r w:rsidRPr="008D03D3">
        <w:rPr>
          <w:rFonts w:ascii="Times New Roman" w:hAnsi="Times New Roman" w:cs="Times New Roman"/>
          <w:sz w:val="24"/>
          <w:szCs w:val="24"/>
          <w:shd w:val="clear" w:color="auto" w:fill="FFFFFF"/>
        </w:rPr>
        <w:t xml:space="preserve"> A., Reis M. A. M. (2013). </w:t>
      </w:r>
      <w:r w:rsidRPr="008D03D3">
        <w:rPr>
          <w:rStyle w:val="ref-title"/>
          <w:rFonts w:ascii="Times New Roman" w:hAnsi="Times New Roman" w:cs="Times New Roman"/>
          <w:sz w:val="24"/>
          <w:szCs w:val="24"/>
          <w:shd w:val="clear" w:color="auto" w:fill="FFFFFF"/>
        </w:rPr>
        <w:t xml:space="preserve">Effect of dark/light periods on the </w:t>
      </w:r>
      <w:proofErr w:type="spellStart"/>
      <w:r w:rsidRPr="008D03D3">
        <w:rPr>
          <w:rStyle w:val="ref-title"/>
          <w:rFonts w:ascii="Times New Roman" w:hAnsi="Times New Roman" w:cs="Times New Roman"/>
          <w:sz w:val="24"/>
          <w:szCs w:val="24"/>
          <w:shd w:val="clear" w:color="auto" w:fill="FFFFFF"/>
        </w:rPr>
        <w:t>polyhydroxyalkanoate</w:t>
      </w:r>
      <w:proofErr w:type="spellEnd"/>
      <w:r w:rsidRPr="008D03D3">
        <w:rPr>
          <w:rStyle w:val="ref-title"/>
          <w:rFonts w:ascii="Times New Roman" w:hAnsi="Times New Roman" w:cs="Times New Roman"/>
          <w:sz w:val="24"/>
          <w:szCs w:val="24"/>
          <w:shd w:val="clear" w:color="auto" w:fill="FFFFFF"/>
        </w:rPr>
        <w:t xml:space="preserve"> production of a photosynthetic mixed culture.</w:t>
      </w:r>
      <w:r w:rsidRPr="008D03D3">
        <w:rPr>
          <w:rFonts w:ascii="Times New Roman" w:hAnsi="Times New Roman" w:cs="Times New Roman"/>
          <w:sz w:val="24"/>
          <w:szCs w:val="24"/>
          <w:shd w:val="clear" w:color="auto" w:fill="FFFFFF"/>
        </w:rPr>
        <w:t> </w:t>
      </w:r>
      <w:proofErr w:type="spellStart"/>
      <w:r w:rsidRPr="008D03D3">
        <w:rPr>
          <w:rStyle w:val="Emphasis"/>
          <w:rFonts w:ascii="Times New Roman" w:hAnsi="Times New Roman" w:cs="Times New Roman"/>
          <w:sz w:val="24"/>
          <w:szCs w:val="24"/>
          <w:shd w:val="clear" w:color="auto" w:fill="FFFFFF"/>
        </w:rPr>
        <w:t>Bioresour</w:t>
      </w:r>
      <w:proofErr w:type="spellEnd"/>
      <w:r w:rsidRPr="008D03D3">
        <w:rPr>
          <w:rStyle w:val="Emphasis"/>
          <w:rFonts w:ascii="Times New Roman" w:hAnsi="Times New Roman" w:cs="Times New Roman"/>
          <w:sz w:val="24"/>
          <w:szCs w:val="24"/>
          <w:shd w:val="clear" w:color="auto" w:fill="FFFFFF"/>
        </w:rPr>
        <w:t>. Technol.</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148</w:t>
      </w:r>
      <w:r w:rsidRPr="008D03D3">
        <w:rPr>
          <w:rFonts w:ascii="Times New Roman" w:hAnsi="Times New Roman" w:cs="Times New Roman"/>
          <w:sz w:val="24"/>
          <w:szCs w:val="24"/>
          <w:shd w:val="clear" w:color="auto" w:fill="FFFFFF"/>
        </w:rPr>
        <w:t> 474–479.</w:t>
      </w:r>
    </w:p>
    <w:p w14:paraId="118A85BE" w14:textId="77777777" w:rsidR="00A2001C" w:rsidRPr="008D03D3" w:rsidRDefault="00A2001C" w:rsidP="00DB072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shd w:val="clear" w:color="auto" w:fill="FFFFFF"/>
        </w:rPr>
        <w:t xml:space="preserve">Goo B. G., </w:t>
      </w:r>
      <w:proofErr w:type="spellStart"/>
      <w:r w:rsidRPr="008D03D3">
        <w:rPr>
          <w:rFonts w:ascii="Times New Roman" w:hAnsi="Times New Roman" w:cs="Times New Roman"/>
          <w:sz w:val="24"/>
          <w:szCs w:val="24"/>
          <w:shd w:val="clear" w:color="auto" w:fill="FFFFFF"/>
        </w:rPr>
        <w:t>Baek</w:t>
      </w:r>
      <w:proofErr w:type="spellEnd"/>
      <w:r w:rsidRPr="008D03D3">
        <w:rPr>
          <w:rFonts w:ascii="Times New Roman" w:hAnsi="Times New Roman" w:cs="Times New Roman"/>
          <w:sz w:val="24"/>
          <w:szCs w:val="24"/>
          <w:shd w:val="clear" w:color="auto" w:fill="FFFFFF"/>
        </w:rPr>
        <w:t xml:space="preserve"> G., Choi D. J., Park Y. I., </w:t>
      </w:r>
      <w:proofErr w:type="spellStart"/>
      <w:r w:rsidRPr="008D03D3">
        <w:rPr>
          <w:rFonts w:ascii="Times New Roman" w:hAnsi="Times New Roman" w:cs="Times New Roman"/>
          <w:sz w:val="24"/>
          <w:szCs w:val="24"/>
          <w:shd w:val="clear" w:color="auto" w:fill="FFFFFF"/>
        </w:rPr>
        <w:t>Synytsya</w:t>
      </w:r>
      <w:proofErr w:type="spellEnd"/>
      <w:r w:rsidRPr="008D03D3">
        <w:rPr>
          <w:rFonts w:ascii="Times New Roman" w:hAnsi="Times New Roman" w:cs="Times New Roman"/>
          <w:sz w:val="24"/>
          <w:szCs w:val="24"/>
          <w:shd w:val="clear" w:color="auto" w:fill="FFFFFF"/>
        </w:rPr>
        <w:t xml:space="preserve"> A., </w:t>
      </w:r>
      <w:proofErr w:type="spellStart"/>
      <w:r w:rsidRPr="008D03D3">
        <w:rPr>
          <w:rFonts w:ascii="Times New Roman" w:hAnsi="Times New Roman" w:cs="Times New Roman"/>
          <w:sz w:val="24"/>
          <w:szCs w:val="24"/>
          <w:shd w:val="clear" w:color="auto" w:fill="FFFFFF"/>
        </w:rPr>
        <w:t>Bleha</w:t>
      </w:r>
      <w:proofErr w:type="spellEnd"/>
      <w:r w:rsidRPr="008D03D3">
        <w:rPr>
          <w:rFonts w:ascii="Times New Roman" w:hAnsi="Times New Roman" w:cs="Times New Roman"/>
          <w:sz w:val="24"/>
          <w:szCs w:val="24"/>
          <w:shd w:val="clear" w:color="auto" w:fill="FFFFFF"/>
        </w:rPr>
        <w:t xml:space="preserve"> R., et al. (2013). </w:t>
      </w:r>
      <w:r w:rsidRPr="008D03D3">
        <w:rPr>
          <w:rStyle w:val="ref-title"/>
          <w:rFonts w:ascii="Times New Roman" w:hAnsi="Times New Roman" w:cs="Times New Roman"/>
          <w:sz w:val="24"/>
          <w:szCs w:val="24"/>
          <w:shd w:val="clear" w:color="auto" w:fill="FFFFFF"/>
        </w:rPr>
        <w:t>Characterization of a renewable extracellular polysaccharide from defatted microalgae </w:t>
      </w:r>
      <w:proofErr w:type="spellStart"/>
      <w:r w:rsidRPr="008D03D3">
        <w:rPr>
          <w:rStyle w:val="Emphasis"/>
          <w:rFonts w:ascii="Times New Roman" w:hAnsi="Times New Roman" w:cs="Times New Roman"/>
          <w:sz w:val="24"/>
          <w:szCs w:val="24"/>
          <w:shd w:val="clear" w:color="auto" w:fill="FFFFFF"/>
        </w:rPr>
        <w:t>Dunaliella</w:t>
      </w:r>
      <w:proofErr w:type="spellEnd"/>
      <w:r w:rsidRPr="008D03D3">
        <w:rPr>
          <w:rStyle w:val="Emphasis"/>
          <w:rFonts w:ascii="Times New Roman" w:hAnsi="Times New Roman" w:cs="Times New Roman"/>
          <w:sz w:val="24"/>
          <w:szCs w:val="24"/>
          <w:shd w:val="clear" w:color="auto" w:fill="FFFFFF"/>
        </w:rPr>
        <w:t xml:space="preserve"> </w:t>
      </w:r>
      <w:proofErr w:type="spellStart"/>
      <w:r w:rsidRPr="008D03D3">
        <w:rPr>
          <w:rStyle w:val="Emphasis"/>
          <w:rFonts w:ascii="Times New Roman" w:hAnsi="Times New Roman" w:cs="Times New Roman"/>
          <w:sz w:val="24"/>
          <w:szCs w:val="24"/>
          <w:shd w:val="clear" w:color="auto" w:fill="FFFFFF"/>
        </w:rPr>
        <w:t>tertolecta</w:t>
      </w:r>
      <w:proofErr w:type="spellEnd"/>
      <w:r w:rsidRPr="008D03D3">
        <w:rPr>
          <w:rStyle w:val="ref-title"/>
          <w:rFonts w:ascii="Times New Roman" w:hAnsi="Times New Roman" w:cs="Times New Roman"/>
          <w:sz w:val="24"/>
          <w:szCs w:val="24"/>
          <w:shd w:val="clear" w:color="auto" w:fill="FFFFFF"/>
        </w:rPr>
        <w:t>.</w:t>
      </w:r>
      <w:r w:rsidRPr="008D03D3">
        <w:rPr>
          <w:rFonts w:ascii="Times New Roman" w:hAnsi="Times New Roman" w:cs="Times New Roman"/>
          <w:sz w:val="24"/>
          <w:szCs w:val="24"/>
          <w:shd w:val="clear" w:color="auto" w:fill="FFFFFF"/>
        </w:rPr>
        <w:t> </w:t>
      </w:r>
      <w:proofErr w:type="spellStart"/>
      <w:r w:rsidRPr="008D03D3">
        <w:rPr>
          <w:rStyle w:val="Emphasis"/>
          <w:rFonts w:ascii="Times New Roman" w:hAnsi="Times New Roman" w:cs="Times New Roman"/>
          <w:sz w:val="24"/>
          <w:szCs w:val="24"/>
          <w:shd w:val="clear" w:color="auto" w:fill="FFFFFF"/>
        </w:rPr>
        <w:t>Bioresour</w:t>
      </w:r>
      <w:proofErr w:type="spellEnd"/>
      <w:r w:rsidRPr="008D03D3">
        <w:rPr>
          <w:rStyle w:val="Emphasis"/>
          <w:rFonts w:ascii="Times New Roman" w:hAnsi="Times New Roman" w:cs="Times New Roman"/>
          <w:sz w:val="24"/>
          <w:szCs w:val="24"/>
          <w:shd w:val="clear" w:color="auto" w:fill="FFFFFF"/>
        </w:rPr>
        <w:t>. Technol.</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129</w:t>
      </w:r>
      <w:r w:rsidRPr="008D03D3">
        <w:rPr>
          <w:rFonts w:ascii="Times New Roman" w:hAnsi="Times New Roman" w:cs="Times New Roman"/>
          <w:sz w:val="24"/>
          <w:szCs w:val="24"/>
          <w:shd w:val="clear" w:color="auto" w:fill="FFFFFF"/>
        </w:rPr>
        <w:t> 343–350.</w:t>
      </w:r>
    </w:p>
    <w:p w14:paraId="7640DDDD" w14:textId="2B035470" w:rsidR="00A2001C" w:rsidRPr="008D03D3" w:rsidRDefault="00A2001C" w:rsidP="00DB072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shd w:val="clear" w:color="auto" w:fill="FFFFFF"/>
        </w:rPr>
        <w:t>Kalia V. C., Patel S. K. S., Shanmugam R., Lee J.-K. (2021). </w:t>
      </w:r>
      <w:proofErr w:type="spellStart"/>
      <w:r w:rsidRPr="008D03D3">
        <w:rPr>
          <w:rStyle w:val="ref-title"/>
          <w:rFonts w:ascii="Times New Roman" w:hAnsi="Times New Roman" w:cs="Times New Roman"/>
          <w:sz w:val="24"/>
          <w:szCs w:val="24"/>
          <w:shd w:val="clear" w:color="auto" w:fill="FFFFFF"/>
        </w:rPr>
        <w:t>Polyhydroxyalkanoates</w:t>
      </w:r>
      <w:proofErr w:type="spellEnd"/>
      <w:r w:rsidRPr="008D03D3">
        <w:rPr>
          <w:rStyle w:val="ref-title"/>
          <w:rFonts w:ascii="Times New Roman" w:hAnsi="Times New Roman" w:cs="Times New Roman"/>
          <w:sz w:val="24"/>
          <w:szCs w:val="24"/>
          <w:shd w:val="clear" w:color="auto" w:fill="FFFFFF"/>
        </w:rPr>
        <w:t>: trends and advances toward biotechnological applications.</w:t>
      </w:r>
      <w:r w:rsidRPr="008D03D3">
        <w:rPr>
          <w:rFonts w:ascii="Times New Roman" w:hAnsi="Times New Roman" w:cs="Times New Roman"/>
          <w:sz w:val="24"/>
          <w:szCs w:val="24"/>
          <w:shd w:val="clear" w:color="auto" w:fill="FFFFFF"/>
        </w:rPr>
        <w:t> </w:t>
      </w:r>
      <w:proofErr w:type="spellStart"/>
      <w:r w:rsidRPr="008D03D3">
        <w:rPr>
          <w:rStyle w:val="Emphasis"/>
          <w:rFonts w:ascii="Times New Roman" w:hAnsi="Times New Roman" w:cs="Times New Roman"/>
          <w:sz w:val="24"/>
          <w:szCs w:val="24"/>
          <w:shd w:val="clear" w:color="auto" w:fill="FFFFFF"/>
        </w:rPr>
        <w:t>Bioresour</w:t>
      </w:r>
      <w:proofErr w:type="spellEnd"/>
      <w:r w:rsidRPr="008D03D3">
        <w:rPr>
          <w:rStyle w:val="Emphasis"/>
          <w:rFonts w:ascii="Times New Roman" w:hAnsi="Times New Roman" w:cs="Times New Roman"/>
          <w:sz w:val="24"/>
          <w:szCs w:val="24"/>
          <w:shd w:val="clear" w:color="auto" w:fill="FFFFFF"/>
        </w:rPr>
        <w:t>. Technol.</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326</w:t>
      </w:r>
      <w:r w:rsidRPr="008D03D3">
        <w:rPr>
          <w:rFonts w:ascii="Times New Roman" w:hAnsi="Times New Roman" w:cs="Times New Roman"/>
          <w:sz w:val="24"/>
          <w:szCs w:val="24"/>
          <w:shd w:val="clear" w:color="auto" w:fill="FFFFFF"/>
        </w:rPr>
        <w:t>:</w:t>
      </w:r>
      <w:r w:rsidRPr="008D03D3">
        <w:rPr>
          <w:rStyle w:val="ref-iss"/>
          <w:rFonts w:ascii="Times New Roman" w:hAnsi="Times New Roman" w:cs="Times New Roman"/>
          <w:sz w:val="24"/>
          <w:szCs w:val="24"/>
          <w:shd w:val="clear" w:color="auto" w:fill="FFFFFF"/>
        </w:rPr>
        <w:t>124737</w:t>
      </w:r>
      <w:r w:rsidRPr="008D03D3">
        <w:rPr>
          <w:rFonts w:ascii="Times New Roman" w:hAnsi="Times New Roman" w:cs="Times New Roman"/>
          <w:sz w:val="24"/>
          <w:szCs w:val="24"/>
          <w:shd w:val="clear" w:color="auto" w:fill="FFFFFF"/>
        </w:rPr>
        <w:t>.</w:t>
      </w:r>
    </w:p>
    <w:p w14:paraId="7D076F6B" w14:textId="40C8A3C5" w:rsidR="00A2001C" w:rsidRPr="008D03D3" w:rsidRDefault="00A2001C" w:rsidP="00DB0720">
      <w:pPr>
        <w:pStyle w:val="ListParagraph"/>
        <w:numPr>
          <w:ilvl w:val="0"/>
          <w:numId w:val="8"/>
        </w:numPr>
        <w:autoSpaceDE w:val="0"/>
        <w:autoSpaceDN w:val="0"/>
        <w:adjustRightInd w:val="0"/>
        <w:spacing w:after="0" w:line="360" w:lineRule="auto"/>
        <w:jc w:val="both"/>
        <w:rPr>
          <w:rStyle w:val="ref-title"/>
          <w:rFonts w:ascii="Times New Roman" w:hAnsi="Times New Roman" w:cs="Times New Roman"/>
          <w:sz w:val="24"/>
          <w:szCs w:val="24"/>
        </w:rPr>
      </w:pPr>
      <w:proofErr w:type="spellStart"/>
      <w:r w:rsidRPr="008D03D3">
        <w:rPr>
          <w:rFonts w:ascii="Times New Roman" w:hAnsi="Times New Roman" w:cs="Times New Roman"/>
          <w:sz w:val="24"/>
          <w:szCs w:val="24"/>
          <w:shd w:val="clear" w:color="auto" w:fill="FFFFFF"/>
        </w:rPr>
        <w:t>Kamravamanesh</w:t>
      </w:r>
      <w:proofErr w:type="spellEnd"/>
      <w:r w:rsidRPr="008D03D3">
        <w:rPr>
          <w:rFonts w:ascii="Times New Roman" w:hAnsi="Times New Roman" w:cs="Times New Roman"/>
          <w:sz w:val="24"/>
          <w:szCs w:val="24"/>
          <w:shd w:val="clear" w:color="auto" w:fill="FFFFFF"/>
        </w:rPr>
        <w:t xml:space="preserve"> D., Lackner M., Herwig C. (2018b). </w:t>
      </w:r>
      <w:r w:rsidRPr="008D03D3">
        <w:rPr>
          <w:rStyle w:val="ref-title"/>
          <w:rFonts w:ascii="Times New Roman" w:hAnsi="Times New Roman" w:cs="Times New Roman"/>
          <w:sz w:val="24"/>
          <w:szCs w:val="24"/>
          <w:shd w:val="clear" w:color="auto" w:fill="FFFFFF"/>
        </w:rPr>
        <w:t xml:space="preserve">Bioprocess engineering aspects of sustainable </w:t>
      </w:r>
      <w:proofErr w:type="spellStart"/>
      <w:r w:rsidRPr="008D03D3">
        <w:rPr>
          <w:rStyle w:val="ref-title"/>
          <w:rFonts w:ascii="Times New Roman" w:hAnsi="Times New Roman" w:cs="Times New Roman"/>
          <w:sz w:val="24"/>
          <w:szCs w:val="24"/>
          <w:shd w:val="clear" w:color="auto" w:fill="FFFFFF"/>
        </w:rPr>
        <w:t>polyhydroxyalkanoate</w:t>
      </w:r>
      <w:proofErr w:type="spellEnd"/>
      <w:r w:rsidRPr="008D03D3">
        <w:rPr>
          <w:rStyle w:val="ref-title"/>
          <w:rFonts w:ascii="Times New Roman" w:hAnsi="Times New Roman" w:cs="Times New Roman"/>
          <w:sz w:val="24"/>
          <w:szCs w:val="24"/>
          <w:shd w:val="clear" w:color="auto" w:fill="FFFFFF"/>
        </w:rPr>
        <w:t xml:space="preserve"> production in cyanobacteria.</w:t>
      </w:r>
      <w:r w:rsidRPr="008D03D3">
        <w:rPr>
          <w:rFonts w:ascii="Times New Roman" w:hAnsi="Times New Roman" w:cs="Times New Roman"/>
          <w:sz w:val="24"/>
          <w:szCs w:val="24"/>
          <w:shd w:val="clear" w:color="auto" w:fill="FFFFFF"/>
        </w:rPr>
        <w:t> </w:t>
      </w:r>
      <w:r w:rsidRPr="008D03D3">
        <w:rPr>
          <w:rStyle w:val="Emphasis"/>
          <w:rFonts w:ascii="Times New Roman" w:hAnsi="Times New Roman" w:cs="Times New Roman"/>
          <w:sz w:val="24"/>
          <w:szCs w:val="24"/>
          <w:shd w:val="clear" w:color="auto" w:fill="FFFFFF"/>
        </w:rPr>
        <w:t>Bioengineering</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5</w:t>
      </w:r>
      <w:r w:rsidRPr="008D03D3">
        <w:rPr>
          <w:rFonts w:ascii="Times New Roman" w:hAnsi="Times New Roman" w:cs="Times New Roman"/>
          <w:sz w:val="24"/>
          <w:szCs w:val="24"/>
          <w:shd w:val="clear" w:color="auto" w:fill="FFFFFF"/>
        </w:rPr>
        <w:t>:</w:t>
      </w:r>
      <w:r w:rsidRPr="008D03D3">
        <w:rPr>
          <w:rStyle w:val="ref-iss"/>
          <w:rFonts w:ascii="Times New Roman" w:hAnsi="Times New Roman" w:cs="Times New Roman"/>
          <w:sz w:val="24"/>
          <w:szCs w:val="24"/>
          <w:shd w:val="clear" w:color="auto" w:fill="FFFFFF"/>
        </w:rPr>
        <w:t>111</w:t>
      </w:r>
      <w:r w:rsidRPr="008D03D3">
        <w:rPr>
          <w:rFonts w:ascii="Times New Roman" w:hAnsi="Times New Roman" w:cs="Times New Roman"/>
          <w:sz w:val="24"/>
          <w:szCs w:val="24"/>
          <w:shd w:val="clear" w:color="auto" w:fill="FFFFFF"/>
        </w:rPr>
        <w:t>.</w:t>
      </w:r>
    </w:p>
    <w:p w14:paraId="50506466" w14:textId="77777777" w:rsidR="00A2001C" w:rsidRPr="008D03D3" w:rsidRDefault="00A2001C" w:rsidP="00DB0720">
      <w:pPr>
        <w:pStyle w:val="ListParagraph"/>
        <w:numPr>
          <w:ilvl w:val="0"/>
          <w:numId w:val="8"/>
        </w:numPr>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shd w:val="clear" w:color="auto" w:fill="FFFFFF"/>
        </w:rPr>
        <w:t xml:space="preserve">Nahar S., </w:t>
      </w:r>
      <w:proofErr w:type="spellStart"/>
      <w:r w:rsidRPr="008D03D3">
        <w:rPr>
          <w:rFonts w:ascii="Times New Roman" w:hAnsi="Times New Roman" w:cs="Times New Roman"/>
          <w:sz w:val="24"/>
          <w:szCs w:val="24"/>
          <w:shd w:val="clear" w:color="auto" w:fill="FFFFFF"/>
        </w:rPr>
        <w:t>Jeong</w:t>
      </w:r>
      <w:proofErr w:type="spellEnd"/>
      <w:r w:rsidRPr="008D03D3">
        <w:rPr>
          <w:rFonts w:ascii="Times New Roman" w:hAnsi="Times New Roman" w:cs="Times New Roman"/>
          <w:sz w:val="24"/>
          <w:szCs w:val="24"/>
          <w:shd w:val="clear" w:color="auto" w:fill="FFFFFF"/>
        </w:rPr>
        <w:t xml:space="preserve"> M. H., </w:t>
      </w:r>
      <w:proofErr w:type="spellStart"/>
      <w:r w:rsidRPr="008D03D3">
        <w:rPr>
          <w:rFonts w:ascii="Times New Roman" w:hAnsi="Times New Roman" w:cs="Times New Roman"/>
          <w:sz w:val="24"/>
          <w:szCs w:val="24"/>
          <w:shd w:val="clear" w:color="auto" w:fill="FFFFFF"/>
        </w:rPr>
        <w:t>Hur</w:t>
      </w:r>
      <w:proofErr w:type="spellEnd"/>
      <w:r w:rsidRPr="008D03D3">
        <w:rPr>
          <w:rFonts w:ascii="Times New Roman" w:hAnsi="Times New Roman" w:cs="Times New Roman"/>
          <w:sz w:val="24"/>
          <w:szCs w:val="24"/>
          <w:shd w:val="clear" w:color="auto" w:fill="FFFFFF"/>
        </w:rPr>
        <w:t xml:space="preserve"> J. S. (2019). </w:t>
      </w:r>
      <w:r w:rsidRPr="008D03D3">
        <w:rPr>
          <w:rStyle w:val="ref-title"/>
          <w:rFonts w:ascii="Times New Roman" w:hAnsi="Times New Roman" w:cs="Times New Roman"/>
          <w:sz w:val="24"/>
          <w:szCs w:val="24"/>
          <w:shd w:val="clear" w:color="auto" w:fill="FFFFFF"/>
        </w:rPr>
        <w:t xml:space="preserve">Lichen-associated bacterium, a novel bioresource of </w:t>
      </w:r>
      <w:proofErr w:type="spellStart"/>
      <w:r w:rsidRPr="008D03D3">
        <w:rPr>
          <w:rStyle w:val="ref-title"/>
          <w:rFonts w:ascii="Times New Roman" w:hAnsi="Times New Roman" w:cs="Times New Roman"/>
          <w:sz w:val="24"/>
          <w:szCs w:val="24"/>
          <w:shd w:val="clear" w:color="auto" w:fill="FFFFFF"/>
        </w:rPr>
        <w:t>polyhydroxyalkanoate</w:t>
      </w:r>
      <w:proofErr w:type="spellEnd"/>
      <w:r w:rsidRPr="008D03D3">
        <w:rPr>
          <w:rStyle w:val="ref-title"/>
          <w:rFonts w:ascii="Times New Roman" w:hAnsi="Times New Roman" w:cs="Times New Roman"/>
          <w:sz w:val="24"/>
          <w:szCs w:val="24"/>
          <w:shd w:val="clear" w:color="auto" w:fill="FFFFFF"/>
        </w:rPr>
        <w:t xml:space="preserve"> (PHA) production and simultaneous degradation of naphthalene and anthracene.</w:t>
      </w:r>
      <w:r w:rsidRPr="008D03D3">
        <w:rPr>
          <w:rFonts w:ascii="Times New Roman" w:hAnsi="Times New Roman" w:cs="Times New Roman"/>
          <w:sz w:val="24"/>
          <w:szCs w:val="24"/>
          <w:shd w:val="clear" w:color="auto" w:fill="FFFFFF"/>
        </w:rPr>
        <w:t> </w:t>
      </w:r>
      <w:r w:rsidRPr="008D03D3">
        <w:rPr>
          <w:rStyle w:val="Emphasis"/>
          <w:rFonts w:ascii="Times New Roman" w:hAnsi="Times New Roman" w:cs="Times New Roman"/>
          <w:sz w:val="24"/>
          <w:szCs w:val="24"/>
          <w:shd w:val="clear" w:color="auto" w:fill="FFFFFF"/>
        </w:rPr>
        <w:t xml:space="preserve">J. </w:t>
      </w:r>
      <w:proofErr w:type="spellStart"/>
      <w:r w:rsidRPr="008D03D3">
        <w:rPr>
          <w:rStyle w:val="Emphasis"/>
          <w:rFonts w:ascii="Times New Roman" w:hAnsi="Times New Roman" w:cs="Times New Roman"/>
          <w:sz w:val="24"/>
          <w:szCs w:val="24"/>
          <w:shd w:val="clear" w:color="auto" w:fill="FFFFFF"/>
        </w:rPr>
        <w:t>Microbiol</w:t>
      </w:r>
      <w:proofErr w:type="spellEnd"/>
      <w:r w:rsidRPr="008D03D3">
        <w:rPr>
          <w:rStyle w:val="Emphasis"/>
          <w:rFonts w:ascii="Times New Roman" w:hAnsi="Times New Roman" w:cs="Times New Roman"/>
          <w:sz w:val="24"/>
          <w:szCs w:val="24"/>
          <w:shd w:val="clear" w:color="auto" w:fill="FFFFFF"/>
        </w:rPr>
        <w:t xml:space="preserve">. </w:t>
      </w:r>
      <w:proofErr w:type="spellStart"/>
      <w:r w:rsidRPr="008D03D3">
        <w:rPr>
          <w:rStyle w:val="Emphasis"/>
          <w:rFonts w:ascii="Times New Roman" w:hAnsi="Times New Roman" w:cs="Times New Roman"/>
          <w:sz w:val="24"/>
          <w:szCs w:val="24"/>
          <w:shd w:val="clear" w:color="auto" w:fill="FFFFFF"/>
        </w:rPr>
        <w:t>Biotechnol</w:t>
      </w:r>
      <w:proofErr w:type="spellEnd"/>
      <w:r w:rsidRPr="008D03D3">
        <w:rPr>
          <w:rStyle w:val="Emphasis"/>
          <w:rFonts w:ascii="Times New Roman" w:hAnsi="Times New Roman" w:cs="Times New Roman"/>
          <w:sz w:val="24"/>
          <w:szCs w:val="24"/>
          <w:shd w:val="clear" w:color="auto" w:fill="FFFFFF"/>
        </w:rPr>
        <w:t>.</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29</w:t>
      </w:r>
      <w:r w:rsidRPr="008D03D3">
        <w:rPr>
          <w:rFonts w:ascii="Times New Roman" w:hAnsi="Times New Roman" w:cs="Times New Roman"/>
          <w:sz w:val="24"/>
          <w:szCs w:val="24"/>
          <w:shd w:val="clear" w:color="auto" w:fill="FFFFFF"/>
        </w:rPr>
        <w:t> 79–90.</w:t>
      </w:r>
    </w:p>
    <w:p w14:paraId="0D7B621A" w14:textId="77777777" w:rsidR="00A2001C" w:rsidRPr="008D03D3" w:rsidRDefault="00A2001C" w:rsidP="00DB0720">
      <w:pPr>
        <w:pStyle w:val="ListParagraph"/>
        <w:numPr>
          <w:ilvl w:val="0"/>
          <w:numId w:val="8"/>
        </w:numPr>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shd w:val="clear" w:color="auto" w:fill="FFFFFF"/>
        </w:rPr>
        <w:t>Panda B., Sharma L., Mallick N. (2005). </w:t>
      </w:r>
      <w:r w:rsidRPr="008D03D3">
        <w:rPr>
          <w:rStyle w:val="ref-title"/>
          <w:rFonts w:ascii="Times New Roman" w:hAnsi="Times New Roman" w:cs="Times New Roman"/>
          <w:sz w:val="24"/>
          <w:szCs w:val="24"/>
          <w:shd w:val="clear" w:color="auto" w:fill="FFFFFF"/>
        </w:rPr>
        <w:t>Poly-β-hydroxybutyrate accumulation in </w:t>
      </w:r>
      <w:proofErr w:type="spellStart"/>
      <w:r w:rsidRPr="008D03D3">
        <w:rPr>
          <w:rStyle w:val="Emphasis"/>
          <w:rFonts w:ascii="Times New Roman" w:hAnsi="Times New Roman" w:cs="Times New Roman"/>
          <w:sz w:val="24"/>
          <w:szCs w:val="24"/>
          <w:shd w:val="clear" w:color="auto" w:fill="FFFFFF"/>
        </w:rPr>
        <w:t>Nostoc</w:t>
      </w:r>
      <w:proofErr w:type="spellEnd"/>
      <w:r w:rsidRPr="008D03D3">
        <w:rPr>
          <w:rStyle w:val="Emphasis"/>
          <w:rFonts w:ascii="Times New Roman" w:hAnsi="Times New Roman" w:cs="Times New Roman"/>
          <w:sz w:val="24"/>
          <w:szCs w:val="24"/>
          <w:shd w:val="clear" w:color="auto" w:fill="FFFFFF"/>
        </w:rPr>
        <w:t xml:space="preserve"> </w:t>
      </w:r>
      <w:proofErr w:type="spellStart"/>
      <w:r w:rsidRPr="008D03D3">
        <w:rPr>
          <w:rStyle w:val="Emphasis"/>
          <w:rFonts w:ascii="Times New Roman" w:hAnsi="Times New Roman" w:cs="Times New Roman"/>
          <w:sz w:val="24"/>
          <w:szCs w:val="24"/>
          <w:shd w:val="clear" w:color="auto" w:fill="FFFFFF"/>
        </w:rPr>
        <w:t>muscorum</w:t>
      </w:r>
      <w:proofErr w:type="spellEnd"/>
      <w:r w:rsidRPr="008D03D3">
        <w:rPr>
          <w:rStyle w:val="ref-title"/>
          <w:rFonts w:ascii="Times New Roman" w:hAnsi="Times New Roman" w:cs="Times New Roman"/>
          <w:sz w:val="24"/>
          <w:szCs w:val="24"/>
          <w:shd w:val="clear" w:color="auto" w:fill="FFFFFF"/>
        </w:rPr>
        <w:t> and </w:t>
      </w:r>
      <w:r w:rsidRPr="008D03D3">
        <w:rPr>
          <w:rStyle w:val="Emphasis"/>
          <w:rFonts w:ascii="Times New Roman" w:hAnsi="Times New Roman" w:cs="Times New Roman"/>
          <w:sz w:val="24"/>
          <w:szCs w:val="24"/>
          <w:shd w:val="clear" w:color="auto" w:fill="FFFFFF"/>
        </w:rPr>
        <w:t>Spirulina platensis</w:t>
      </w:r>
      <w:r w:rsidRPr="008D03D3">
        <w:rPr>
          <w:rStyle w:val="ref-title"/>
          <w:rFonts w:ascii="Times New Roman" w:hAnsi="Times New Roman" w:cs="Times New Roman"/>
          <w:sz w:val="24"/>
          <w:szCs w:val="24"/>
          <w:shd w:val="clear" w:color="auto" w:fill="FFFFFF"/>
        </w:rPr>
        <w:t> under phosphate limitation.</w:t>
      </w:r>
      <w:r w:rsidRPr="008D03D3">
        <w:rPr>
          <w:rFonts w:ascii="Times New Roman" w:hAnsi="Times New Roman" w:cs="Times New Roman"/>
          <w:sz w:val="24"/>
          <w:szCs w:val="24"/>
          <w:shd w:val="clear" w:color="auto" w:fill="FFFFFF"/>
        </w:rPr>
        <w:t> </w:t>
      </w:r>
      <w:r w:rsidRPr="008D03D3">
        <w:rPr>
          <w:rStyle w:val="Emphasis"/>
          <w:rFonts w:ascii="Times New Roman" w:hAnsi="Times New Roman" w:cs="Times New Roman"/>
          <w:sz w:val="24"/>
          <w:szCs w:val="24"/>
          <w:shd w:val="clear" w:color="auto" w:fill="FFFFFF"/>
        </w:rPr>
        <w:t>J. Plant Physiol.</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162</w:t>
      </w:r>
      <w:r w:rsidRPr="008D03D3">
        <w:rPr>
          <w:rFonts w:ascii="Times New Roman" w:hAnsi="Times New Roman" w:cs="Times New Roman"/>
          <w:sz w:val="24"/>
          <w:szCs w:val="24"/>
          <w:shd w:val="clear" w:color="auto" w:fill="FFFFFF"/>
        </w:rPr>
        <w:t> 1376–1379.</w:t>
      </w:r>
    </w:p>
    <w:p w14:paraId="737AFBCB" w14:textId="77777777" w:rsidR="001E7C9B" w:rsidRPr="008D03D3" w:rsidRDefault="00A2001C" w:rsidP="00DB0720">
      <w:pPr>
        <w:pStyle w:val="ListParagraph"/>
        <w:numPr>
          <w:ilvl w:val="0"/>
          <w:numId w:val="8"/>
        </w:numPr>
        <w:spacing w:after="0" w:line="360" w:lineRule="auto"/>
        <w:jc w:val="both"/>
        <w:rPr>
          <w:rFonts w:ascii="Times New Roman" w:hAnsi="Times New Roman" w:cs="Times New Roman"/>
          <w:iCs/>
          <w:sz w:val="24"/>
          <w:szCs w:val="24"/>
        </w:rPr>
      </w:pPr>
      <w:r w:rsidRPr="008D03D3">
        <w:rPr>
          <w:rFonts w:ascii="Times New Roman" w:hAnsi="Times New Roman" w:cs="Times New Roman"/>
          <w:sz w:val="24"/>
          <w:szCs w:val="24"/>
          <w:shd w:val="clear" w:color="auto" w:fill="FFFFFF"/>
        </w:rPr>
        <w:lastRenderedPageBreak/>
        <w:t>Rahman A., Anthony R. J., Sathish A., Sims R. C., Miller C. D. (2014). </w:t>
      </w:r>
      <w:r w:rsidRPr="008D03D3">
        <w:rPr>
          <w:rStyle w:val="ref-title"/>
          <w:rFonts w:ascii="Times New Roman" w:hAnsi="Times New Roman" w:cs="Times New Roman"/>
          <w:sz w:val="24"/>
          <w:szCs w:val="24"/>
          <w:shd w:val="clear" w:color="auto" w:fill="FFFFFF"/>
        </w:rPr>
        <w:t xml:space="preserve">Effects of wastewater microalgae harvesting methods on </w:t>
      </w:r>
      <w:proofErr w:type="spellStart"/>
      <w:r w:rsidRPr="008D03D3">
        <w:rPr>
          <w:rStyle w:val="ref-title"/>
          <w:rFonts w:ascii="Times New Roman" w:hAnsi="Times New Roman" w:cs="Times New Roman"/>
          <w:sz w:val="24"/>
          <w:szCs w:val="24"/>
          <w:shd w:val="clear" w:color="auto" w:fill="FFFFFF"/>
        </w:rPr>
        <w:t>polyhydroxybutyrate</w:t>
      </w:r>
      <w:proofErr w:type="spellEnd"/>
      <w:r w:rsidRPr="008D03D3">
        <w:rPr>
          <w:rStyle w:val="ref-title"/>
          <w:rFonts w:ascii="Times New Roman" w:hAnsi="Times New Roman" w:cs="Times New Roman"/>
          <w:sz w:val="24"/>
          <w:szCs w:val="24"/>
          <w:shd w:val="clear" w:color="auto" w:fill="FFFFFF"/>
        </w:rPr>
        <w:t xml:space="preserve"> production.</w:t>
      </w:r>
      <w:r w:rsidRPr="008D03D3">
        <w:rPr>
          <w:rFonts w:ascii="Times New Roman" w:hAnsi="Times New Roman" w:cs="Times New Roman"/>
          <w:sz w:val="24"/>
          <w:szCs w:val="24"/>
          <w:shd w:val="clear" w:color="auto" w:fill="FFFFFF"/>
        </w:rPr>
        <w:t> </w:t>
      </w:r>
      <w:proofErr w:type="spellStart"/>
      <w:r w:rsidRPr="008D03D3">
        <w:rPr>
          <w:rStyle w:val="Emphasis"/>
          <w:rFonts w:ascii="Times New Roman" w:hAnsi="Times New Roman" w:cs="Times New Roman"/>
          <w:sz w:val="24"/>
          <w:szCs w:val="24"/>
          <w:shd w:val="clear" w:color="auto" w:fill="FFFFFF"/>
        </w:rPr>
        <w:t>Bioresour</w:t>
      </w:r>
      <w:proofErr w:type="spellEnd"/>
      <w:r w:rsidRPr="008D03D3">
        <w:rPr>
          <w:rStyle w:val="Emphasis"/>
          <w:rFonts w:ascii="Times New Roman" w:hAnsi="Times New Roman" w:cs="Times New Roman"/>
          <w:sz w:val="24"/>
          <w:szCs w:val="24"/>
          <w:shd w:val="clear" w:color="auto" w:fill="FFFFFF"/>
        </w:rPr>
        <w:t>. Technol.</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156</w:t>
      </w:r>
      <w:r w:rsidRPr="008D03D3">
        <w:rPr>
          <w:rFonts w:ascii="Times New Roman" w:hAnsi="Times New Roman" w:cs="Times New Roman"/>
          <w:sz w:val="24"/>
          <w:szCs w:val="24"/>
          <w:shd w:val="clear" w:color="auto" w:fill="FFFFFF"/>
        </w:rPr>
        <w:t> 364–367. </w:t>
      </w:r>
    </w:p>
    <w:p w14:paraId="51F1A576" w14:textId="42F9148A" w:rsidR="001E7C9B" w:rsidRPr="008D03D3" w:rsidRDefault="001E7C9B" w:rsidP="00DB072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shd w:val="clear" w:color="auto" w:fill="FFFFFF"/>
        </w:rPr>
        <w:t>Sharma L., Mallick N. (2005). </w:t>
      </w:r>
      <w:r w:rsidRPr="008D03D3">
        <w:rPr>
          <w:rStyle w:val="ref-title"/>
          <w:rFonts w:ascii="Times New Roman" w:hAnsi="Times New Roman" w:cs="Times New Roman"/>
          <w:sz w:val="24"/>
          <w:szCs w:val="24"/>
          <w:shd w:val="clear" w:color="auto" w:fill="FFFFFF"/>
        </w:rPr>
        <w:t>Enhancement of poly-β-hydroxybutyrate accumulation in </w:t>
      </w:r>
      <w:proofErr w:type="spellStart"/>
      <w:r w:rsidRPr="008D03D3">
        <w:rPr>
          <w:rStyle w:val="Emphasis"/>
          <w:rFonts w:ascii="Times New Roman" w:hAnsi="Times New Roman" w:cs="Times New Roman"/>
          <w:sz w:val="24"/>
          <w:szCs w:val="24"/>
          <w:shd w:val="clear" w:color="auto" w:fill="FFFFFF"/>
        </w:rPr>
        <w:t>Nostoc</w:t>
      </w:r>
      <w:proofErr w:type="spellEnd"/>
      <w:r w:rsidRPr="008D03D3">
        <w:rPr>
          <w:rStyle w:val="Emphasis"/>
          <w:rFonts w:ascii="Times New Roman" w:hAnsi="Times New Roman" w:cs="Times New Roman"/>
          <w:sz w:val="24"/>
          <w:szCs w:val="24"/>
          <w:shd w:val="clear" w:color="auto" w:fill="FFFFFF"/>
        </w:rPr>
        <w:t xml:space="preserve"> </w:t>
      </w:r>
      <w:proofErr w:type="spellStart"/>
      <w:r w:rsidRPr="008D03D3">
        <w:rPr>
          <w:rStyle w:val="Emphasis"/>
          <w:rFonts w:ascii="Times New Roman" w:hAnsi="Times New Roman" w:cs="Times New Roman"/>
          <w:sz w:val="24"/>
          <w:szCs w:val="24"/>
          <w:shd w:val="clear" w:color="auto" w:fill="FFFFFF"/>
        </w:rPr>
        <w:t>muscorum</w:t>
      </w:r>
      <w:proofErr w:type="spellEnd"/>
      <w:r w:rsidRPr="008D03D3">
        <w:rPr>
          <w:rStyle w:val="ref-title"/>
          <w:rFonts w:ascii="Times New Roman" w:hAnsi="Times New Roman" w:cs="Times New Roman"/>
          <w:sz w:val="24"/>
          <w:szCs w:val="24"/>
          <w:shd w:val="clear" w:color="auto" w:fill="FFFFFF"/>
        </w:rPr>
        <w:t xml:space="preserve"> under mixotrophy, </w:t>
      </w:r>
      <w:proofErr w:type="spellStart"/>
      <w:r w:rsidRPr="008D03D3">
        <w:rPr>
          <w:rStyle w:val="ref-title"/>
          <w:rFonts w:ascii="Times New Roman" w:hAnsi="Times New Roman" w:cs="Times New Roman"/>
          <w:sz w:val="24"/>
          <w:szCs w:val="24"/>
          <w:shd w:val="clear" w:color="auto" w:fill="FFFFFF"/>
        </w:rPr>
        <w:t>chemoheterotrophy</w:t>
      </w:r>
      <w:proofErr w:type="spellEnd"/>
      <w:r w:rsidRPr="008D03D3">
        <w:rPr>
          <w:rStyle w:val="ref-title"/>
          <w:rFonts w:ascii="Times New Roman" w:hAnsi="Times New Roman" w:cs="Times New Roman"/>
          <w:sz w:val="24"/>
          <w:szCs w:val="24"/>
          <w:shd w:val="clear" w:color="auto" w:fill="FFFFFF"/>
        </w:rPr>
        <w:t xml:space="preserve"> and limitations of gas-exchange.</w:t>
      </w:r>
      <w:r w:rsidRPr="008D03D3">
        <w:rPr>
          <w:rFonts w:ascii="Times New Roman" w:hAnsi="Times New Roman" w:cs="Times New Roman"/>
          <w:sz w:val="24"/>
          <w:szCs w:val="24"/>
          <w:shd w:val="clear" w:color="auto" w:fill="FFFFFF"/>
        </w:rPr>
        <w:t> </w:t>
      </w:r>
      <w:proofErr w:type="spellStart"/>
      <w:r w:rsidRPr="008D03D3">
        <w:rPr>
          <w:rStyle w:val="Emphasis"/>
          <w:rFonts w:ascii="Times New Roman" w:hAnsi="Times New Roman" w:cs="Times New Roman"/>
          <w:sz w:val="24"/>
          <w:szCs w:val="24"/>
          <w:shd w:val="clear" w:color="auto" w:fill="FFFFFF"/>
        </w:rPr>
        <w:t>Biotechnol</w:t>
      </w:r>
      <w:proofErr w:type="spellEnd"/>
      <w:r w:rsidRPr="008D03D3">
        <w:rPr>
          <w:rStyle w:val="Emphasis"/>
          <w:rFonts w:ascii="Times New Roman" w:hAnsi="Times New Roman" w:cs="Times New Roman"/>
          <w:sz w:val="24"/>
          <w:szCs w:val="24"/>
          <w:shd w:val="clear" w:color="auto" w:fill="FFFFFF"/>
        </w:rPr>
        <w:t>. Lett.</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27</w:t>
      </w:r>
      <w:r w:rsidRPr="008D03D3">
        <w:rPr>
          <w:rFonts w:ascii="Times New Roman" w:hAnsi="Times New Roman" w:cs="Times New Roman"/>
          <w:sz w:val="24"/>
          <w:szCs w:val="24"/>
          <w:shd w:val="clear" w:color="auto" w:fill="FFFFFF"/>
        </w:rPr>
        <w:t> 59–62.</w:t>
      </w:r>
    </w:p>
    <w:p w14:paraId="69B5A91E" w14:textId="5BA5860B" w:rsidR="001E7C9B" w:rsidRPr="008D03D3" w:rsidRDefault="001E7C9B" w:rsidP="00DB072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shd w:val="clear" w:color="auto" w:fill="FFFFFF"/>
        </w:rPr>
        <w:t>Singh M., Patel S. K., Kalia V. C. (2009). </w:t>
      </w:r>
      <w:r w:rsidRPr="006B3410">
        <w:rPr>
          <w:rStyle w:val="ref-title"/>
          <w:rFonts w:ascii="Times New Roman" w:hAnsi="Times New Roman" w:cs="Times New Roman"/>
          <w:i/>
          <w:sz w:val="24"/>
          <w:szCs w:val="24"/>
          <w:shd w:val="clear" w:color="auto" w:fill="FFFFFF"/>
        </w:rPr>
        <w:t>Bacillus subtilis</w:t>
      </w:r>
      <w:r w:rsidRPr="008D03D3">
        <w:rPr>
          <w:rStyle w:val="ref-title"/>
          <w:rFonts w:ascii="Times New Roman" w:hAnsi="Times New Roman" w:cs="Times New Roman"/>
          <w:sz w:val="24"/>
          <w:szCs w:val="24"/>
          <w:shd w:val="clear" w:color="auto" w:fill="FFFFFF"/>
        </w:rPr>
        <w:t xml:space="preserve"> as potential producer for </w:t>
      </w:r>
      <w:proofErr w:type="spellStart"/>
      <w:r w:rsidRPr="008D03D3">
        <w:rPr>
          <w:rStyle w:val="ref-title"/>
          <w:rFonts w:ascii="Times New Roman" w:hAnsi="Times New Roman" w:cs="Times New Roman"/>
          <w:sz w:val="24"/>
          <w:szCs w:val="24"/>
          <w:shd w:val="clear" w:color="auto" w:fill="FFFFFF"/>
        </w:rPr>
        <w:t>polyhydroxyalkanoates</w:t>
      </w:r>
      <w:proofErr w:type="spellEnd"/>
      <w:r w:rsidRPr="008D03D3">
        <w:rPr>
          <w:rStyle w:val="ref-title"/>
          <w:rFonts w:ascii="Times New Roman" w:hAnsi="Times New Roman" w:cs="Times New Roman"/>
          <w:sz w:val="24"/>
          <w:szCs w:val="24"/>
          <w:shd w:val="clear" w:color="auto" w:fill="FFFFFF"/>
        </w:rPr>
        <w:t>.</w:t>
      </w:r>
      <w:r w:rsidRPr="008D03D3">
        <w:rPr>
          <w:rFonts w:ascii="Times New Roman" w:hAnsi="Times New Roman" w:cs="Times New Roman"/>
          <w:sz w:val="24"/>
          <w:szCs w:val="24"/>
          <w:shd w:val="clear" w:color="auto" w:fill="FFFFFF"/>
        </w:rPr>
        <w:t> </w:t>
      </w:r>
      <w:proofErr w:type="spellStart"/>
      <w:r w:rsidRPr="008D03D3">
        <w:rPr>
          <w:rStyle w:val="Emphasis"/>
          <w:rFonts w:ascii="Times New Roman" w:hAnsi="Times New Roman" w:cs="Times New Roman"/>
          <w:sz w:val="24"/>
          <w:szCs w:val="24"/>
          <w:shd w:val="clear" w:color="auto" w:fill="FFFFFF"/>
        </w:rPr>
        <w:t>Microb</w:t>
      </w:r>
      <w:proofErr w:type="spellEnd"/>
      <w:r w:rsidRPr="008D03D3">
        <w:rPr>
          <w:rStyle w:val="Emphasis"/>
          <w:rFonts w:ascii="Times New Roman" w:hAnsi="Times New Roman" w:cs="Times New Roman"/>
          <w:sz w:val="24"/>
          <w:szCs w:val="24"/>
          <w:shd w:val="clear" w:color="auto" w:fill="FFFFFF"/>
        </w:rPr>
        <w:t>. Cell Fact.</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8</w:t>
      </w:r>
      <w:r w:rsidRPr="008D03D3">
        <w:rPr>
          <w:rFonts w:ascii="Times New Roman" w:hAnsi="Times New Roman" w:cs="Times New Roman"/>
          <w:sz w:val="24"/>
          <w:szCs w:val="24"/>
          <w:shd w:val="clear" w:color="auto" w:fill="FFFFFF"/>
        </w:rPr>
        <w:t>:</w:t>
      </w:r>
      <w:r w:rsidRPr="008D03D3">
        <w:rPr>
          <w:rStyle w:val="ref-iss"/>
          <w:rFonts w:ascii="Times New Roman" w:hAnsi="Times New Roman" w:cs="Times New Roman"/>
          <w:sz w:val="24"/>
          <w:szCs w:val="24"/>
          <w:shd w:val="clear" w:color="auto" w:fill="FFFFFF"/>
        </w:rPr>
        <w:t>38</w:t>
      </w:r>
      <w:r w:rsidRPr="008D03D3">
        <w:rPr>
          <w:rFonts w:ascii="Times New Roman" w:hAnsi="Times New Roman" w:cs="Times New Roman"/>
          <w:sz w:val="24"/>
          <w:szCs w:val="24"/>
          <w:shd w:val="clear" w:color="auto" w:fill="FFFFFF"/>
        </w:rPr>
        <w:t>.</w:t>
      </w:r>
    </w:p>
    <w:p w14:paraId="1237C68C" w14:textId="77777777" w:rsidR="001E7C9B" w:rsidRPr="008D03D3" w:rsidRDefault="001E7C9B" w:rsidP="00DB072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proofErr w:type="spellStart"/>
      <w:r w:rsidRPr="008D03D3">
        <w:rPr>
          <w:rFonts w:ascii="Times New Roman" w:hAnsi="Times New Roman" w:cs="Times New Roman"/>
          <w:sz w:val="24"/>
          <w:szCs w:val="24"/>
          <w:shd w:val="clear" w:color="auto" w:fill="FFFFFF"/>
        </w:rPr>
        <w:t>Troschl</w:t>
      </w:r>
      <w:proofErr w:type="spellEnd"/>
      <w:r w:rsidRPr="008D03D3">
        <w:rPr>
          <w:rFonts w:ascii="Times New Roman" w:hAnsi="Times New Roman" w:cs="Times New Roman"/>
          <w:sz w:val="24"/>
          <w:szCs w:val="24"/>
          <w:shd w:val="clear" w:color="auto" w:fill="FFFFFF"/>
        </w:rPr>
        <w:t xml:space="preserve"> C., </w:t>
      </w:r>
      <w:proofErr w:type="spellStart"/>
      <w:r w:rsidRPr="008D03D3">
        <w:rPr>
          <w:rFonts w:ascii="Times New Roman" w:hAnsi="Times New Roman" w:cs="Times New Roman"/>
          <w:sz w:val="24"/>
          <w:szCs w:val="24"/>
          <w:shd w:val="clear" w:color="auto" w:fill="FFFFFF"/>
        </w:rPr>
        <w:t>Meixner</w:t>
      </w:r>
      <w:proofErr w:type="spellEnd"/>
      <w:r w:rsidRPr="008D03D3">
        <w:rPr>
          <w:rFonts w:ascii="Times New Roman" w:hAnsi="Times New Roman" w:cs="Times New Roman"/>
          <w:sz w:val="24"/>
          <w:szCs w:val="24"/>
          <w:shd w:val="clear" w:color="auto" w:fill="FFFFFF"/>
        </w:rPr>
        <w:t xml:space="preserve"> K., </w:t>
      </w:r>
      <w:proofErr w:type="spellStart"/>
      <w:r w:rsidRPr="008D03D3">
        <w:rPr>
          <w:rFonts w:ascii="Times New Roman" w:hAnsi="Times New Roman" w:cs="Times New Roman"/>
          <w:sz w:val="24"/>
          <w:szCs w:val="24"/>
          <w:shd w:val="clear" w:color="auto" w:fill="FFFFFF"/>
        </w:rPr>
        <w:t>Drosg</w:t>
      </w:r>
      <w:proofErr w:type="spellEnd"/>
      <w:r w:rsidRPr="008D03D3">
        <w:rPr>
          <w:rFonts w:ascii="Times New Roman" w:hAnsi="Times New Roman" w:cs="Times New Roman"/>
          <w:sz w:val="24"/>
          <w:szCs w:val="24"/>
          <w:shd w:val="clear" w:color="auto" w:fill="FFFFFF"/>
        </w:rPr>
        <w:t xml:space="preserve"> B. (2017). </w:t>
      </w:r>
      <w:r w:rsidRPr="008D03D3">
        <w:rPr>
          <w:rStyle w:val="ref-title"/>
          <w:rFonts w:ascii="Times New Roman" w:hAnsi="Times New Roman" w:cs="Times New Roman"/>
          <w:sz w:val="24"/>
          <w:szCs w:val="24"/>
          <w:shd w:val="clear" w:color="auto" w:fill="FFFFFF"/>
        </w:rPr>
        <w:t>Cyanobacterial PHA production—Review of recent advances and a summary of three years’ working experience running a pilot plant.</w:t>
      </w:r>
      <w:r w:rsidRPr="008D03D3">
        <w:rPr>
          <w:rFonts w:ascii="Times New Roman" w:hAnsi="Times New Roman" w:cs="Times New Roman"/>
          <w:sz w:val="24"/>
          <w:szCs w:val="24"/>
          <w:shd w:val="clear" w:color="auto" w:fill="FFFFFF"/>
        </w:rPr>
        <w:t> </w:t>
      </w:r>
      <w:r w:rsidRPr="008D03D3">
        <w:rPr>
          <w:rStyle w:val="Emphasis"/>
          <w:rFonts w:ascii="Times New Roman" w:hAnsi="Times New Roman" w:cs="Times New Roman"/>
          <w:sz w:val="24"/>
          <w:szCs w:val="24"/>
          <w:shd w:val="clear" w:color="auto" w:fill="FFFFFF"/>
        </w:rPr>
        <w:t>Bioengineering</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4</w:t>
      </w:r>
      <w:r w:rsidRPr="008D03D3">
        <w:rPr>
          <w:rFonts w:ascii="Times New Roman" w:hAnsi="Times New Roman" w:cs="Times New Roman"/>
          <w:sz w:val="24"/>
          <w:szCs w:val="24"/>
          <w:shd w:val="clear" w:color="auto" w:fill="FFFFFF"/>
        </w:rPr>
        <w:t>:</w:t>
      </w:r>
      <w:r w:rsidRPr="008D03D3">
        <w:rPr>
          <w:rStyle w:val="ref-iss"/>
          <w:rFonts w:ascii="Times New Roman" w:hAnsi="Times New Roman" w:cs="Times New Roman"/>
          <w:sz w:val="24"/>
          <w:szCs w:val="24"/>
          <w:shd w:val="clear" w:color="auto" w:fill="FFFFFF"/>
        </w:rPr>
        <w:t>26</w:t>
      </w:r>
      <w:r w:rsidRPr="008D03D3">
        <w:rPr>
          <w:rFonts w:ascii="Times New Roman" w:hAnsi="Times New Roman" w:cs="Times New Roman"/>
          <w:sz w:val="24"/>
          <w:szCs w:val="24"/>
          <w:shd w:val="clear" w:color="auto" w:fill="FFFFFF"/>
        </w:rPr>
        <w:t>. </w:t>
      </w:r>
    </w:p>
    <w:p w14:paraId="23D4076C" w14:textId="5E8DC1FD" w:rsidR="00D04A7E" w:rsidRPr="008D03D3" w:rsidRDefault="00EF6814" w:rsidP="00DB0720">
      <w:pPr>
        <w:pStyle w:val="ListParagraph"/>
        <w:numPr>
          <w:ilvl w:val="0"/>
          <w:numId w:val="8"/>
        </w:numPr>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shd w:val="clear" w:color="auto" w:fill="FFFFFF"/>
        </w:rPr>
        <w:t xml:space="preserve">Tyagi, S., Singh, M., Singh, G. P., </w:t>
      </w:r>
      <w:proofErr w:type="spellStart"/>
      <w:r w:rsidRPr="008D03D3">
        <w:rPr>
          <w:rFonts w:ascii="Times New Roman" w:hAnsi="Times New Roman" w:cs="Times New Roman"/>
          <w:sz w:val="24"/>
          <w:szCs w:val="24"/>
          <w:shd w:val="clear" w:color="auto" w:fill="FFFFFF"/>
        </w:rPr>
        <w:t>Afreen</w:t>
      </w:r>
      <w:proofErr w:type="spellEnd"/>
      <w:r w:rsidRPr="008D03D3">
        <w:rPr>
          <w:rFonts w:ascii="Times New Roman" w:hAnsi="Times New Roman" w:cs="Times New Roman"/>
          <w:sz w:val="24"/>
          <w:szCs w:val="24"/>
          <w:shd w:val="clear" w:color="auto" w:fill="FFFFFF"/>
        </w:rPr>
        <w:t xml:space="preserve">, R., Kaushik, N., </w:t>
      </w:r>
      <w:proofErr w:type="spellStart"/>
      <w:r w:rsidRPr="008D03D3">
        <w:rPr>
          <w:rFonts w:ascii="Times New Roman" w:hAnsi="Times New Roman" w:cs="Times New Roman"/>
          <w:sz w:val="24"/>
          <w:szCs w:val="24"/>
          <w:shd w:val="clear" w:color="auto" w:fill="FFFFFF"/>
        </w:rPr>
        <w:t>Pruthi</w:t>
      </w:r>
      <w:proofErr w:type="spellEnd"/>
      <w:r w:rsidRPr="008D03D3">
        <w:rPr>
          <w:rFonts w:ascii="Times New Roman" w:hAnsi="Times New Roman" w:cs="Times New Roman"/>
          <w:sz w:val="24"/>
          <w:szCs w:val="24"/>
          <w:shd w:val="clear" w:color="auto" w:fill="FFFFFF"/>
        </w:rPr>
        <w:t xml:space="preserve">, A., ... &amp; Tyagi, S. </w:t>
      </w:r>
      <w:r w:rsidR="004F1F26" w:rsidRPr="008D03D3">
        <w:rPr>
          <w:rFonts w:ascii="Times New Roman" w:hAnsi="Times New Roman" w:cs="Times New Roman"/>
          <w:sz w:val="24"/>
          <w:szCs w:val="24"/>
          <w:shd w:val="clear" w:color="auto" w:fill="FFFFFF"/>
        </w:rPr>
        <w:t xml:space="preserve">(2021). Exploiting Biological Waste Hydrolysate for its Management and Biological Polymer Production: Parameter Optimization and Biological Process </w:t>
      </w:r>
      <w:proofErr w:type="spellStart"/>
      <w:r w:rsidR="004F1F26" w:rsidRPr="008D03D3">
        <w:rPr>
          <w:rFonts w:ascii="Times New Roman" w:hAnsi="Times New Roman" w:cs="Times New Roman"/>
          <w:sz w:val="24"/>
          <w:szCs w:val="24"/>
          <w:shd w:val="clear" w:color="auto" w:fill="FFFFFF"/>
        </w:rPr>
        <w:t>Modeling</w:t>
      </w:r>
      <w:proofErr w:type="spellEnd"/>
      <w:r w:rsidR="004F1F26" w:rsidRPr="008D03D3">
        <w:rPr>
          <w:rFonts w:ascii="Times New Roman" w:hAnsi="Times New Roman" w:cs="Times New Roman"/>
          <w:sz w:val="24"/>
          <w:szCs w:val="24"/>
          <w:shd w:val="clear" w:color="auto" w:fill="FFFFFF"/>
        </w:rPr>
        <w:t xml:space="preserve">. </w:t>
      </w:r>
      <w:proofErr w:type="spellStart"/>
      <w:proofErr w:type="gramStart"/>
      <w:r w:rsidR="004F1F26" w:rsidRPr="008D03D3">
        <w:rPr>
          <w:rFonts w:ascii="Times New Roman" w:hAnsi="Times New Roman" w:cs="Times New Roman"/>
          <w:sz w:val="24"/>
          <w:szCs w:val="24"/>
        </w:rPr>
        <w:t>J.Env.Bio</w:t>
      </w:r>
      <w:proofErr w:type="spellEnd"/>
      <w:proofErr w:type="gramEnd"/>
      <w:r w:rsidR="004F1F26" w:rsidRPr="008D03D3">
        <w:rPr>
          <w:rFonts w:ascii="Times New Roman" w:hAnsi="Times New Roman" w:cs="Times New Roman"/>
          <w:sz w:val="24"/>
          <w:szCs w:val="24"/>
        </w:rPr>
        <w:t>-Sci., 35 (1): 1-10</w:t>
      </w:r>
    </w:p>
    <w:p w14:paraId="3036D093" w14:textId="78D52407" w:rsidR="00A2001C" w:rsidRPr="008D03D3" w:rsidRDefault="00D04A7E" w:rsidP="00DB0720">
      <w:pPr>
        <w:pStyle w:val="ListParagraph"/>
        <w:numPr>
          <w:ilvl w:val="0"/>
          <w:numId w:val="8"/>
        </w:numPr>
        <w:spacing w:after="0" w:line="360" w:lineRule="auto"/>
        <w:jc w:val="both"/>
        <w:rPr>
          <w:rFonts w:ascii="Times New Roman" w:hAnsi="Times New Roman" w:cs="Times New Roman"/>
          <w:sz w:val="24"/>
          <w:szCs w:val="24"/>
        </w:rPr>
      </w:pPr>
      <w:r w:rsidRPr="008D03D3">
        <w:rPr>
          <w:rFonts w:ascii="Times New Roman" w:hAnsi="Times New Roman" w:cs="Times New Roman"/>
          <w:sz w:val="24"/>
          <w:szCs w:val="24"/>
          <w:shd w:val="clear" w:color="auto" w:fill="FFFFFF"/>
        </w:rPr>
        <w:t xml:space="preserve">Wagner J., </w:t>
      </w:r>
      <w:proofErr w:type="spellStart"/>
      <w:r w:rsidRPr="008D03D3">
        <w:rPr>
          <w:rFonts w:ascii="Times New Roman" w:hAnsi="Times New Roman" w:cs="Times New Roman"/>
          <w:sz w:val="24"/>
          <w:szCs w:val="24"/>
          <w:shd w:val="clear" w:color="auto" w:fill="FFFFFF"/>
        </w:rPr>
        <w:t>Bransgrove</w:t>
      </w:r>
      <w:proofErr w:type="spellEnd"/>
      <w:r w:rsidRPr="008D03D3">
        <w:rPr>
          <w:rFonts w:ascii="Times New Roman" w:hAnsi="Times New Roman" w:cs="Times New Roman"/>
          <w:sz w:val="24"/>
          <w:szCs w:val="24"/>
          <w:shd w:val="clear" w:color="auto" w:fill="FFFFFF"/>
        </w:rPr>
        <w:t xml:space="preserve"> R., Beacham T. A., Allen M. J., </w:t>
      </w:r>
      <w:proofErr w:type="spellStart"/>
      <w:r w:rsidRPr="008D03D3">
        <w:rPr>
          <w:rFonts w:ascii="Times New Roman" w:hAnsi="Times New Roman" w:cs="Times New Roman"/>
          <w:sz w:val="24"/>
          <w:szCs w:val="24"/>
          <w:shd w:val="clear" w:color="auto" w:fill="FFFFFF"/>
        </w:rPr>
        <w:t>Meixner</w:t>
      </w:r>
      <w:proofErr w:type="spellEnd"/>
      <w:r w:rsidRPr="008D03D3">
        <w:rPr>
          <w:rFonts w:ascii="Times New Roman" w:hAnsi="Times New Roman" w:cs="Times New Roman"/>
          <w:sz w:val="24"/>
          <w:szCs w:val="24"/>
          <w:shd w:val="clear" w:color="auto" w:fill="FFFFFF"/>
        </w:rPr>
        <w:t xml:space="preserve"> K., </w:t>
      </w:r>
      <w:proofErr w:type="spellStart"/>
      <w:r w:rsidRPr="008D03D3">
        <w:rPr>
          <w:rFonts w:ascii="Times New Roman" w:hAnsi="Times New Roman" w:cs="Times New Roman"/>
          <w:sz w:val="24"/>
          <w:szCs w:val="24"/>
          <w:shd w:val="clear" w:color="auto" w:fill="FFFFFF"/>
        </w:rPr>
        <w:t>Drosg</w:t>
      </w:r>
      <w:proofErr w:type="spellEnd"/>
      <w:r w:rsidRPr="008D03D3">
        <w:rPr>
          <w:rFonts w:ascii="Times New Roman" w:hAnsi="Times New Roman" w:cs="Times New Roman"/>
          <w:sz w:val="24"/>
          <w:szCs w:val="24"/>
          <w:shd w:val="clear" w:color="auto" w:fill="FFFFFF"/>
        </w:rPr>
        <w:t xml:space="preserve"> B., et al. (2016). </w:t>
      </w:r>
      <w:r w:rsidRPr="008D03D3">
        <w:rPr>
          <w:rStyle w:val="ref-title"/>
          <w:rFonts w:ascii="Times New Roman" w:hAnsi="Times New Roman" w:cs="Times New Roman"/>
          <w:sz w:val="24"/>
          <w:szCs w:val="24"/>
          <w:shd w:val="clear" w:color="auto" w:fill="FFFFFF"/>
        </w:rPr>
        <w:t xml:space="preserve">Co-production of bio-oil and propylene through the hydrothermal liquefaction of </w:t>
      </w:r>
      <w:proofErr w:type="spellStart"/>
      <w:r w:rsidRPr="008D03D3">
        <w:rPr>
          <w:rStyle w:val="ref-title"/>
          <w:rFonts w:ascii="Times New Roman" w:hAnsi="Times New Roman" w:cs="Times New Roman"/>
          <w:sz w:val="24"/>
          <w:szCs w:val="24"/>
          <w:shd w:val="clear" w:color="auto" w:fill="FFFFFF"/>
        </w:rPr>
        <w:t>polyhydroxybutyrate</w:t>
      </w:r>
      <w:proofErr w:type="spellEnd"/>
      <w:r w:rsidRPr="008D03D3">
        <w:rPr>
          <w:rStyle w:val="ref-title"/>
          <w:rFonts w:ascii="Times New Roman" w:hAnsi="Times New Roman" w:cs="Times New Roman"/>
          <w:sz w:val="24"/>
          <w:szCs w:val="24"/>
          <w:shd w:val="clear" w:color="auto" w:fill="FFFFFF"/>
        </w:rPr>
        <w:t xml:space="preserve"> producing cyanobacteria.</w:t>
      </w:r>
      <w:r w:rsidRPr="008D03D3">
        <w:rPr>
          <w:rFonts w:ascii="Times New Roman" w:hAnsi="Times New Roman" w:cs="Times New Roman"/>
          <w:sz w:val="24"/>
          <w:szCs w:val="24"/>
          <w:shd w:val="clear" w:color="auto" w:fill="FFFFFF"/>
        </w:rPr>
        <w:t> </w:t>
      </w:r>
      <w:proofErr w:type="spellStart"/>
      <w:r w:rsidRPr="008D03D3">
        <w:rPr>
          <w:rStyle w:val="Emphasis"/>
          <w:rFonts w:ascii="Times New Roman" w:hAnsi="Times New Roman" w:cs="Times New Roman"/>
          <w:sz w:val="24"/>
          <w:szCs w:val="24"/>
          <w:shd w:val="clear" w:color="auto" w:fill="FFFFFF"/>
        </w:rPr>
        <w:t>Bioresour</w:t>
      </w:r>
      <w:proofErr w:type="spellEnd"/>
      <w:r w:rsidRPr="008D03D3">
        <w:rPr>
          <w:rStyle w:val="Emphasis"/>
          <w:rFonts w:ascii="Times New Roman" w:hAnsi="Times New Roman" w:cs="Times New Roman"/>
          <w:sz w:val="24"/>
          <w:szCs w:val="24"/>
          <w:shd w:val="clear" w:color="auto" w:fill="FFFFFF"/>
        </w:rPr>
        <w:t>. Technol.</w:t>
      </w:r>
      <w:r w:rsidRPr="008D03D3">
        <w:rPr>
          <w:rFonts w:ascii="Times New Roman" w:hAnsi="Times New Roman" w:cs="Times New Roman"/>
          <w:sz w:val="24"/>
          <w:szCs w:val="24"/>
          <w:shd w:val="clear" w:color="auto" w:fill="FFFFFF"/>
        </w:rPr>
        <w:t> </w:t>
      </w:r>
      <w:r w:rsidRPr="008D03D3">
        <w:rPr>
          <w:rStyle w:val="ref-vol"/>
          <w:rFonts w:ascii="Times New Roman" w:hAnsi="Times New Roman" w:cs="Times New Roman"/>
          <w:sz w:val="24"/>
          <w:szCs w:val="24"/>
          <w:shd w:val="clear" w:color="auto" w:fill="FFFFFF"/>
        </w:rPr>
        <w:t>207</w:t>
      </w:r>
      <w:r w:rsidRPr="008D03D3">
        <w:rPr>
          <w:rFonts w:ascii="Times New Roman" w:hAnsi="Times New Roman" w:cs="Times New Roman"/>
          <w:sz w:val="24"/>
          <w:szCs w:val="24"/>
          <w:shd w:val="clear" w:color="auto" w:fill="FFFFFF"/>
        </w:rPr>
        <w:t> 166–174. </w:t>
      </w:r>
    </w:p>
    <w:sectPr w:rsidR="00A2001C" w:rsidRPr="008D03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2BAD"/>
    <w:multiLevelType w:val="multilevel"/>
    <w:tmpl w:val="92DED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410701"/>
    <w:multiLevelType w:val="hybridMultilevel"/>
    <w:tmpl w:val="A4EED54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22623E1D"/>
    <w:multiLevelType w:val="hybridMultilevel"/>
    <w:tmpl w:val="1C7412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284315"/>
    <w:multiLevelType w:val="hybridMultilevel"/>
    <w:tmpl w:val="03C2AB84"/>
    <w:lvl w:ilvl="0" w:tplc="4009000F">
      <w:start w:val="1"/>
      <w:numFmt w:val="decimal"/>
      <w:lvlText w:val="%1."/>
      <w:lvlJc w:val="left"/>
      <w:pPr>
        <w:ind w:left="720" w:hanging="360"/>
      </w:pPr>
    </w:lvl>
    <w:lvl w:ilvl="1" w:tplc="90208954">
      <w:start w:val="1"/>
      <w:numFmt w:val="decimal"/>
      <w:lvlText w:val="%2."/>
      <w:lvlJc w:val="left"/>
      <w:pPr>
        <w:ind w:left="1440" w:hanging="360"/>
      </w:pPr>
      <w:rPr>
        <w:rFonts w:ascii="Times New Roman" w:eastAsiaTheme="minorHAnsi" w:hAnsi="Times New Roman" w:cs="Times New Roman"/>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207AE6"/>
    <w:multiLevelType w:val="hybridMultilevel"/>
    <w:tmpl w:val="3DFECBE8"/>
    <w:lvl w:ilvl="0" w:tplc="4009000F">
      <w:start w:val="1"/>
      <w:numFmt w:val="decimal"/>
      <w:lvlText w:val="%1."/>
      <w:lvlJc w:val="left"/>
      <w:pPr>
        <w:ind w:left="720" w:hanging="360"/>
      </w:pPr>
      <w:rPr>
        <w:rFont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17912D3"/>
    <w:multiLevelType w:val="hybridMultilevel"/>
    <w:tmpl w:val="BA36225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44B021C"/>
    <w:multiLevelType w:val="hybridMultilevel"/>
    <w:tmpl w:val="EA7C42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A01483"/>
    <w:multiLevelType w:val="hybridMultilevel"/>
    <w:tmpl w:val="0F3A74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CEB7433"/>
    <w:multiLevelType w:val="hybridMultilevel"/>
    <w:tmpl w:val="1C7412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7"/>
  </w:num>
  <w:num w:numId="5">
    <w:abstractNumId w:val="5"/>
  </w:num>
  <w:num w:numId="6">
    <w:abstractNumId w:val="3"/>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261"/>
    <w:rsid w:val="00030C0C"/>
    <w:rsid w:val="000767C4"/>
    <w:rsid w:val="000D5878"/>
    <w:rsid w:val="00181614"/>
    <w:rsid w:val="00184A99"/>
    <w:rsid w:val="001A6866"/>
    <w:rsid w:val="001E7C9B"/>
    <w:rsid w:val="00225147"/>
    <w:rsid w:val="00235D72"/>
    <w:rsid w:val="00246668"/>
    <w:rsid w:val="002633A7"/>
    <w:rsid w:val="002F4BB1"/>
    <w:rsid w:val="00356896"/>
    <w:rsid w:val="00376F48"/>
    <w:rsid w:val="003B3D02"/>
    <w:rsid w:val="003E3D96"/>
    <w:rsid w:val="003E66F1"/>
    <w:rsid w:val="004047F8"/>
    <w:rsid w:val="00407DCA"/>
    <w:rsid w:val="00414243"/>
    <w:rsid w:val="004657C8"/>
    <w:rsid w:val="004C7496"/>
    <w:rsid w:val="004D289C"/>
    <w:rsid w:val="004F1F26"/>
    <w:rsid w:val="00500C7C"/>
    <w:rsid w:val="00523AF5"/>
    <w:rsid w:val="00587F74"/>
    <w:rsid w:val="005C64A4"/>
    <w:rsid w:val="0064438F"/>
    <w:rsid w:val="00661CF0"/>
    <w:rsid w:val="00674BF5"/>
    <w:rsid w:val="006B3410"/>
    <w:rsid w:val="006B5D33"/>
    <w:rsid w:val="006E2A52"/>
    <w:rsid w:val="007218AA"/>
    <w:rsid w:val="007F25ED"/>
    <w:rsid w:val="007F6299"/>
    <w:rsid w:val="00805E4E"/>
    <w:rsid w:val="00831C4C"/>
    <w:rsid w:val="008721F3"/>
    <w:rsid w:val="008846AE"/>
    <w:rsid w:val="008D03D3"/>
    <w:rsid w:val="00970848"/>
    <w:rsid w:val="009725A2"/>
    <w:rsid w:val="009C49DC"/>
    <w:rsid w:val="009C722C"/>
    <w:rsid w:val="009D0B01"/>
    <w:rsid w:val="00A2001C"/>
    <w:rsid w:val="00A6019D"/>
    <w:rsid w:val="00A73752"/>
    <w:rsid w:val="00AE2AA4"/>
    <w:rsid w:val="00B72797"/>
    <w:rsid w:val="00B76DC4"/>
    <w:rsid w:val="00BC56DC"/>
    <w:rsid w:val="00BD5FBC"/>
    <w:rsid w:val="00C14421"/>
    <w:rsid w:val="00D04A7E"/>
    <w:rsid w:val="00D6604B"/>
    <w:rsid w:val="00D67717"/>
    <w:rsid w:val="00DB0720"/>
    <w:rsid w:val="00DC39B7"/>
    <w:rsid w:val="00E40261"/>
    <w:rsid w:val="00E4382E"/>
    <w:rsid w:val="00EA05B7"/>
    <w:rsid w:val="00EF6814"/>
    <w:rsid w:val="00F01759"/>
    <w:rsid w:val="00F20549"/>
    <w:rsid w:val="00F40D91"/>
    <w:rsid w:val="00F477E1"/>
    <w:rsid w:val="00F762A4"/>
    <w:rsid w:val="00F865BA"/>
    <w:rsid w:val="00FD70B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DA180"/>
  <w15:docId w15:val="{C6A1D562-95F4-4466-845A-1DD34DF5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6DC"/>
    <w:pPr>
      <w:ind w:left="720"/>
      <w:contextualSpacing/>
    </w:pPr>
  </w:style>
  <w:style w:type="paragraph" w:styleId="BodyText">
    <w:name w:val="Body Text"/>
    <w:basedOn w:val="Normal"/>
    <w:link w:val="BodyTextChar"/>
    <w:rsid w:val="00BC56DC"/>
    <w:pPr>
      <w:widowControl w:val="0"/>
      <w:autoSpaceDE w:val="0"/>
      <w:autoSpaceDN w:val="0"/>
      <w:spacing w:after="0" w:line="240" w:lineRule="auto"/>
      <w:ind w:left="100" w:right="39"/>
    </w:pPr>
    <w:rPr>
      <w:rFonts w:ascii="Arial MT" w:eastAsia="Arial MT" w:hAnsi="Arial MT" w:cs="Arial MT"/>
      <w:lang w:val="en-US"/>
    </w:rPr>
  </w:style>
  <w:style w:type="character" w:customStyle="1" w:styleId="BodyTextChar">
    <w:name w:val="Body Text Char"/>
    <w:basedOn w:val="DefaultParagraphFont"/>
    <w:link w:val="BodyText"/>
    <w:rsid w:val="00BC56DC"/>
    <w:rPr>
      <w:rFonts w:ascii="Arial MT" w:eastAsia="Arial MT" w:hAnsi="Arial MT" w:cs="Arial MT"/>
      <w:lang w:val="en-US"/>
    </w:rPr>
  </w:style>
  <w:style w:type="paragraph" w:styleId="NormalWeb">
    <w:name w:val="Normal (Web)"/>
    <w:basedOn w:val="Normal"/>
    <w:uiPriority w:val="99"/>
    <w:rsid w:val="0041424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BD5FBC"/>
    <w:rPr>
      <w:color w:val="0000FF"/>
      <w:u w:val="single"/>
    </w:rPr>
  </w:style>
  <w:style w:type="character" w:styleId="Emphasis">
    <w:name w:val="Emphasis"/>
    <w:basedOn w:val="DefaultParagraphFont"/>
    <w:uiPriority w:val="20"/>
    <w:qFormat/>
    <w:rsid w:val="00BD5FBC"/>
    <w:rPr>
      <w:i/>
      <w:iCs/>
    </w:rPr>
  </w:style>
  <w:style w:type="character" w:customStyle="1" w:styleId="ref-title">
    <w:name w:val="ref-title"/>
    <w:basedOn w:val="DefaultParagraphFont"/>
    <w:rsid w:val="00A2001C"/>
  </w:style>
  <w:style w:type="character" w:customStyle="1" w:styleId="ref-vol">
    <w:name w:val="ref-vol"/>
    <w:basedOn w:val="DefaultParagraphFont"/>
    <w:rsid w:val="00A2001C"/>
  </w:style>
  <w:style w:type="character" w:customStyle="1" w:styleId="mixed-citation">
    <w:name w:val="mixed-citation"/>
    <w:basedOn w:val="DefaultParagraphFont"/>
    <w:rsid w:val="00A2001C"/>
  </w:style>
  <w:style w:type="character" w:customStyle="1" w:styleId="nowrap">
    <w:name w:val="nowrap"/>
    <w:basedOn w:val="DefaultParagraphFont"/>
    <w:rsid w:val="00A2001C"/>
  </w:style>
  <w:style w:type="character" w:customStyle="1" w:styleId="ref-iss">
    <w:name w:val="ref-iss"/>
    <w:basedOn w:val="DefaultParagraphFont"/>
    <w:rsid w:val="00A20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497695">
      <w:bodyDiv w:val="1"/>
      <w:marLeft w:val="0"/>
      <w:marRight w:val="0"/>
      <w:marTop w:val="0"/>
      <w:marBottom w:val="0"/>
      <w:divBdr>
        <w:top w:val="none" w:sz="0" w:space="0" w:color="auto"/>
        <w:left w:val="none" w:sz="0" w:space="0" w:color="auto"/>
        <w:bottom w:val="none" w:sz="0" w:space="0" w:color="auto"/>
        <w:right w:val="none" w:sz="0" w:space="0" w:color="auto"/>
      </w:divBdr>
    </w:div>
    <w:div w:id="1245606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1</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GPS</dc:creator>
  <cp:keywords/>
  <dc:description/>
  <cp:lastModifiedBy>GPS</cp:lastModifiedBy>
  <cp:revision>37</cp:revision>
  <dcterms:created xsi:type="dcterms:W3CDTF">2023-09-15T09:29:00Z</dcterms:created>
  <dcterms:modified xsi:type="dcterms:W3CDTF">2023-09-21T06:47:00Z</dcterms:modified>
</cp:coreProperties>
</file>