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5D" w:rsidRPr="00557B7C" w:rsidRDefault="00FA7D85" w:rsidP="00557B7C">
      <w:pPr>
        <w:ind w:left="360"/>
        <w:rPr>
          <w:sz w:val="32"/>
          <w:szCs w:val="32"/>
        </w:rPr>
      </w:pPr>
      <w:r w:rsidRPr="00557B7C">
        <w:rPr>
          <w:sz w:val="32"/>
          <w:szCs w:val="32"/>
        </w:rPr>
        <w:t xml:space="preserve">                                 TMAO FROM DIETARY CHOLINE</w:t>
      </w:r>
    </w:p>
    <w:p w:rsidR="000D3F08" w:rsidRPr="00557B7C" w:rsidRDefault="00FA7D85" w:rsidP="00557B7C">
      <w:pPr>
        <w:numPr>
          <w:ilvl w:val="0"/>
          <w:numId w:val="1"/>
        </w:numPr>
        <w:tabs>
          <w:tab w:val="clear" w:pos="720"/>
          <w:tab w:val="num" w:pos="1080"/>
        </w:tabs>
        <w:spacing w:before="100" w:beforeAutospacing="1" w:after="120" w:line="390" w:lineRule="atLeast"/>
        <w:ind w:left="1080"/>
        <w:rPr>
          <w:rFonts w:eastAsia="Times New Roman" w:cs="Times New Roman"/>
          <w:color w:val="231F20"/>
          <w:sz w:val="32"/>
          <w:szCs w:val="32"/>
        </w:rPr>
      </w:pPr>
      <w:proofErr w:type="spellStart"/>
      <w:r w:rsidRPr="00557B7C">
        <w:rPr>
          <w:sz w:val="32"/>
          <w:szCs w:val="32"/>
        </w:rPr>
        <w:t>Choline</w:t>
      </w:r>
      <w:proofErr w:type="spellEnd"/>
      <w:r w:rsidRPr="00557B7C">
        <w:rPr>
          <w:sz w:val="32"/>
          <w:szCs w:val="32"/>
        </w:rPr>
        <w:t xml:space="preserve"> is a strongly basic compound important in the synthesis and transport of lipids in the body.</w:t>
      </w:r>
      <w:r w:rsidR="00422EB8" w:rsidRPr="00557B7C">
        <w:rPr>
          <w:color w:val="231F20"/>
          <w:sz w:val="32"/>
          <w:szCs w:val="32"/>
        </w:rPr>
        <w:t xml:space="preserve"> It is </w:t>
      </w:r>
      <w:proofErr w:type="gramStart"/>
      <w:r w:rsidR="00422EB8" w:rsidRPr="00557B7C">
        <w:rPr>
          <w:color w:val="231F20"/>
          <w:sz w:val="32"/>
          <w:szCs w:val="32"/>
        </w:rPr>
        <w:t>an</w:t>
      </w:r>
      <w:proofErr w:type="gramEnd"/>
      <w:r w:rsidR="00422EB8" w:rsidRPr="00557B7C">
        <w:rPr>
          <w:color w:val="231F20"/>
          <w:sz w:val="32"/>
          <w:szCs w:val="32"/>
        </w:rPr>
        <w:t xml:space="preserve"> water-soluble organic compound, neither a vitamin nor a mineral. It has similarities with </w:t>
      </w:r>
      <w:hyperlink r:id="rId5" w:history="1">
        <w:r w:rsidR="00422EB8" w:rsidRPr="00557B7C">
          <w:rPr>
            <w:rStyle w:val="Strong"/>
            <w:sz w:val="32"/>
            <w:szCs w:val="32"/>
          </w:rPr>
          <w:t>vitamin B complex</w:t>
        </w:r>
      </w:hyperlink>
      <w:r w:rsidR="00A10DFA" w:rsidRPr="00557B7C">
        <w:rPr>
          <w:color w:val="231F20"/>
          <w:sz w:val="32"/>
          <w:szCs w:val="32"/>
        </w:rPr>
        <w:t xml:space="preserve">. </w:t>
      </w:r>
      <w:proofErr w:type="spellStart"/>
      <w:r w:rsidR="00A10DFA" w:rsidRPr="00557B7C">
        <w:rPr>
          <w:color w:val="231F20"/>
          <w:sz w:val="32"/>
          <w:szCs w:val="32"/>
        </w:rPr>
        <w:t>Infact</w:t>
      </w:r>
      <w:proofErr w:type="spellEnd"/>
      <w:r w:rsidR="00A10DFA" w:rsidRPr="00557B7C">
        <w:rPr>
          <w:color w:val="231F20"/>
          <w:sz w:val="32"/>
          <w:szCs w:val="32"/>
        </w:rPr>
        <w:t>, it</w:t>
      </w:r>
      <w:r w:rsidR="00422EB8" w:rsidRPr="00557B7C">
        <w:rPr>
          <w:color w:val="231F20"/>
          <w:sz w:val="32"/>
          <w:szCs w:val="32"/>
        </w:rPr>
        <w:t xml:space="preserve"> affects a n</w:t>
      </w:r>
      <w:r w:rsidR="00A10DFA" w:rsidRPr="00557B7C">
        <w:rPr>
          <w:color w:val="231F20"/>
          <w:sz w:val="32"/>
          <w:szCs w:val="32"/>
        </w:rPr>
        <w:t>umber of vital bodily functions like it impacts liver function, healthy brain development, muscle movement, nervous system and metabolism.</w:t>
      </w:r>
      <w:r w:rsidR="000D3F08" w:rsidRPr="00557B7C">
        <w:rPr>
          <w:color w:val="231F20"/>
          <w:sz w:val="32"/>
          <w:szCs w:val="32"/>
        </w:rPr>
        <w:t xml:space="preserve"> </w:t>
      </w:r>
      <w:proofErr w:type="spellStart"/>
      <w:proofErr w:type="gramStart"/>
      <w:r w:rsidR="000D3F08" w:rsidRPr="00557B7C">
        <w:rPr>
          <w:color w:val="231F20"/>
          <w:sz w:val="32"/>
          <w:szCs w:val="32"/>
        </w:rPr>
        <w:t>Choline</w:t>
      </w:r>
      <w:proofErr w:type="spellEnd"/>
      <w:r w:rsidR="000D3F08" w:rsidRPr="00557B7C">
        <w:rPr>
          <w:color w:val="231F20"/>
          <w:sz w:val="32"/>
          <w:szCs w:val="32"/>
        </w:rPr>
        <w:t xml:space="preserve">  is</w:t>
      </w:r>
      <w:proofErr w:type="gramEnd"/>
      <w:r w:rsidR="000D3F08" w:rsidRPr="00557B7C">
        <w:rPr>
          <w:color w:val="231F20"/>
          <w:sz w:val="32"/>
          <w:szCs w:val="32"/>
        </w:rPr>
        <w:t xml:space="preserve"> needed to make fats which is essential to maintain structure of cell membranes. It does the formation of cell messengers. It helps in removing cholesterol from liver. </w:t>
      </w:r>
      <w:proofErr w:type="spellStart"/>
      <w:r w:rsidR="000D3F08" w:rsidRPr="00557B7C">
        <w:rPr>
          <w:color w:val="231F20"/>
          <w:sz w:val="32"/>
          <w:szCs w:val="32"/>
        </w:rPr>
        <w:t>Choline</w:t>
      </w:r>
      <w:proofErr w:type="spellEnd"/>
      <w:r w:rsidR="000D3F08" w:rsidRPr="00557B7C">
        <w:rPr>
          <w:color w:val="231F20"/>
          <w:sz w:val="32"/>
          <w:szCs w:val="32"/>
        </w:rPr>
        <w:t xml:space="preserve"> with</w:t>
      </w:r>
      <w:r w:rsidR="000D3F08" w:rsidRPr="000D3F08">
        <w:rPr>
          <w:rFonts w:eastAsia="Times New Roman" w:cs="Times New Roman"/>
          <w:color w:val="231F20"/>
          <w:sz w:val="32"/>
          <w:szCs w:val="32"/>
        </w:rPr>
        <w:t xml:space="preserve"> other vitamins, such as </w:t>
      </w:r>
      <w:hyperlink r:id="rId6" w:history="1">
        <w:r w:rsidR="000D3F08" w:rsidRPr="00557B7C">
          <w:rPr>
            <w:rFonts w:eastAsia="Times New Roman" w:cs="Times New Roman"/>
            <w:color w:val="0000FF"/>
            <w:sz w:val="32"/>
            <w:szCs w:val="32"/>
            <w:u w:val="single"/>
          </w:rPr>
          <w:t>B12</w:t>
        </w:r>
      </w:hyperlink>
      <w:r w:rsidR="000D3F08" w:rsidRPr="000D3F08">
        <w:rPr>
          <w:rFonts w:eastAsia="Times New Roman" w:cs="Times New Roman"/>
          <w:color w:val="231F20"/>
          <w:sz w:val="32"/>
          <w:szCs w:val="32"/>
        </w:rPr>
        <w:t xml:space="preserve"> and </w:t>
      </w:r>
      <w:hyperlink r:id="rId7" w:history="1">
        <w:proofErr w:type="spellStart"/>
        <w:r w:rsidR="000D3F08" w:rsidRPr="00557B7C">
          <w:rPr>
            <w:rFonts w:eastAsia="Times New Roman" w:cs="Times New Roman"/>
            <w:color w:val="0000FF"/>
            <w:sz w:val="32"/>
            <w:szCs w:val="32"/>
            <w:u w:val="single"/>
          </w:rPr>
          <w:t>folate</w:t>
        </w:r>
        <w:proofErr w:type="spellEnd"/>
      </w:hyperlink>
      <w:r w:rsidR="000D3F08" w:rsidRPr="000D3F08">
        <w:rPr>
          <w:rFonts w:eastAsia="Times New Roman" w:cs="Times New Roman"/>
          <w:color w:val="231F20"/>
          <w:sz w:val="32"/>
          <w:szCs w:val="32"/>
        </w:rPr>
        <w:t>, help</w:t>
      </w:r>
      <w:r w:rsidR="000D3F08" w:rsidRPr="00557B7C">
        <w:rPr>
          <w:rFonts w:eastAsia="Times New Roman" w:cs="Times New Roman"/>
          <w:color w:val="231F20"/>
          <w:sz w:val="32"/>
          <w:szCs w:val="32"/>
        </w:rPr>
        <w:t xml:space="preserve">s in synthesis of DNA. From </w:t>
      </w:r>
      <w:proofErr w:type="spellStart"/>
      <w:r w:rsidR="000D3F08" w:rsidRPr="00557B7C">
        <w:rPr>
          <w:rFonts w:eastAsia="Times New Roman" w:cs="Times New Roman"/>
          <w:color w:val="231F20"/>
          <w:sz w:val="32"/>
          <w:szCs w:val="32"/>
        </w:rPr>
        <w:t>choline</w:t>
      </w:r>
      <w:proofErr w:type="spellEnd"/>
      <w:r w:rsidR="000D3F08" w:rsidRPr="00557B7C">
        <w:rPr>
          <w:rFonts w:eastAsia="Times New Roman" w:cs="Times New Roman"/>
          <w:color w:val="231F20"/>
          <w:sz w:val="32"/>
          <w:szCs w:val="32"/>
        </w:rPr>
        <w:t xml:space="preserve"> an important neurotransmitter acetylcholine is formed which helps in muscle movement, regulating heart beat, memory and other functions.</w:t>
      </w:r>
      <w:r w:rsidR="00584FD8" w:rsidRPr="00557B7C">
        <w:rPr>
          <w:rFonts w:eastAsia="Times New Roman" w:cs="Times New Roman"/>
          <w:color w:val="231F20"/>
          <w:sz w:val="32"/>
          <w:szCs w:val="32"/>
        </w:rPr>
        <w:t xml:space="preserve"> Deficiency of </w:t>
      </w:r>
      <w:proofErr w:type="spellStart"/>
      <w:r w:rsidR="00584FD8" w:rsidRPr="00557B7C">
        <w:rPr>
          <w:rFonts w:eastAsia="Times New Roman" w:cs="Times New Roman"/>
          <w:color w:val="231F20"/>
          <w:sz w:val="32"/>
          <w:szCs w:val="32"/>
        </w:rPr>
        <w:t>choline</w:t>
      </w:r>
      <w:proofErr w:type="spellEnd"/>
      <w:r w:rsidR="00584FD8" w:rsidRPr="00557B7C">
        <w:rPr>
          <w:rFonts w:eastAsia="Times New Roman" w:cs="Times New Roman"/>
          <w:color w:val="231F20"/>
          <w:sz w:val="32"/>
          <w:szCs w:val="32"/>
        </w:rPr>
        <w:t xml:space="preserve"> can lead to mostly liver disease and the groups who are at the higher </w:t>
      </w:r>
      <w:proofErr w:type="gramStart"/>
      <w:r w:rsidR="00584FD8" w:rsidRPr="00557B7C">
        <w:rPr>
          <w:rFonts w:eastAsia="Times New Roman" w:cs="Times New Roman"/>
          <w:color w:val="231F20"/>
          <w:sz w:val="32"/>
          <w:szCs w:val="32"/>
        </w:rPr>
        <w:t>risks  are</w:t>
      </w:r>
      <w:proofErr w:type="gramEnd"/>
      <w:r w:rsidR="00584FD8" w:rsidRPr="00557B7C">
        <w:rPr>
          <w:rFonts w:eastAsia="Times New Roman" w:cs="Times New Roman"/>
          <w:color w:val="231F20"/>
          <w:sz w:val="32"/>
          <w:szCs w:val="32"/>
        </w:rPr>
        <w:t xml:space="preserve"> pregnant women, endurance athletes, postmenopausal women and  those w</w:t>
      </w:r>
      <w:r w:rsidR="003B4F0E">
        <w:rPr>
          <w:rFonts w:eastAsia="Times New Roman" w:cs="Times New Roman"/>
          <w:color w:val="231F20"/>
          <w:sz w:val="32"/>
          <w:szCs w:val="32"/>
        </w:rPr>
        <w:t>ho consume</w:t>
      </w:r>
      <w:r w:rsidR="00584FD8" w:rsidRPr="00557B7C">
        <w:rPr>
          <w:rFonts w:eastAsia="Times New Roman" w:cs="Times New Roman"/>
          <w:color w:val="231F20"/>
          <w:sz w:val="32"/>
          <w:szCs w:val="32"/>
        </w:rPr>
        <w:t xml:space="preserve"> alcohol.</w:t>
      </w:r>
    </w:p>
    <w:p w:rsidR="00584FD8" w:rsidRPr="003B4F0E" w:rsidRDefault="00584FD8" w:rsidP="00557B7C">
      <w:pPr>
        <w:numPr>
          <w:ilvl w:val="0"/>
          <w:numId w:val="1"/>
        </w:numPr>
        <w:tabs>
          <w:tab w:val="clear" w:pos="720"/>
          <w:tab w:val="num" w:pos="1080"/>
        </w:tabs>
        <w:spacing w:before="100" w:beforeAutospacing="1" w:after="120" w:line="390" w:lineRule="atLeast"/>
        <w:ind w:left="1080"/>
        <w:rPr>
          <w:rFonts w:eastAsia="Times New Roman" w:cs="Times New Roman"/>
          <w:b/>
          <w:color w:val="632423" w:themeColor="accent2" w:themeShade="80"/>
          <w:sz w:val="32"/>
          <w:szCs w:val="32"/>
        </w:rPr>
      </w:pPr>
      <w:r w:rsidRPr="003B4F0E">
        <w:rPr>
          <w:b/>
          <w:color w:val="632423" w:themeColor="accent2" w:themeShade="80"/>
          <w:sz w:val="32"/>
          <w:szCs w:val="32"/>
        </w:rPr>
        <w:t>TMAO AND CHOLINE</w:t>
      </w:r>
    </w:p>
    <w:p w:rsidR="00584FD8" w:rsidRPr="000D3F08" w:rsidRDefault="004160B5" w:rsidP="00557B7C">
      <w:pPr>
        <w:numPr>
          <w:ilvl w:val="0"/>
          <w:numId w:val="1"/>
        </w:numPr>
        <w:tabs>
          <w:tab w:val="clear" w:pos="720"/>
          <w:tab w:val="num" w:pos="1080"/>
        </w:tabs>
        <w:spacing w:before="100" w:beforeAutospacing="1" w:after="120" w:line="390" w:lineRule="atLeast"/>
        <w:ind w:left="1080"/>
        <w:rPr>
          <w:rFonts w:eastAsia="Times New Roman" w:cs="Times New Roman"/>
          <w:color w:val="231F20"/>
          <w:sz w:val="32"/>
          <w:szCs w:val="32"/>
        </w:rPr>
      </w:pPr>
      <w:r w:rsidRPr="00557B7C">
        <w:rPr>
          <w:rFonts w:eastAsia="Times New Roman" w:cs="Times New Roman"/>
          <w:color w:val="231F20"/>
          <w:sz w:val="32"/>
          <w:szCs w:val="32"/>
        </w:rPr>
        <w:t xml:space="preserve">Gut bacteria can convert nutrient </w:t>
      </w:r>
      <w:proofErr w:type="spellStart"/>
      <w:r w:rsidRPr="00557B7C">
        <w:rPr>
          <w:rFonts w:eastAsia="Times New Roman" w:cs="Times New Roman"/>
          <w:color w:val="231F20"/>
          <w:sz w:val="32"/>
          <w:szCs w:val="32"/>
        </w:rPr>
        <w:t>choline</w:t>
      </w:r>
      <w:proofErr w:type="spellEnd"/>
      <w:r w:rsidRPr="00557B7C">
        <w:rPr>
          <w:rFonts w:eastAsia="Times New Roman" w:cs="Times New Roman"/>
          <w:color w:val="231F20"/>
          <w:sz w:val="32"/>
          <w:szCs w:val="32"/>
        </w:rPr>
        <w:t xml:space="preserve"> into </w:t>
      </w:r>
      <w:proofErr w:type="spellStart"/>
      <w:r w:rsidRPr="00557B7C">
        <w:rPr>
          <w:rFonts w:eastAsia="Times New Roman" w:cs="Times New Roman"/>
          <w:color w:val="231F20"/>
          <w:sz w:val="32"/>
          <w:szCs w:val="32"/>
        </w:rPr>
        <w:t>Trimethylamine</w:t>
      </w:r>
      <w:proofErr w:type="spellEnd"/>
      <w:r w:rsidRPr="00557B7C">
        <w:rPr>
          <w:rFonts w:eastAsia="Times New Roman" w:cs="Times New Roman"/>
          <w:color w:val="231F20"/>
          <w:sz w:val="32"/>
          <w:szCs w:val="32"/>
        </w:rPr>
        <w:t xml:space="preserve"> N –oxide(TMAO ).TMAO is a compound which is linked to cardiovascular disease though its significance depends on the </w:t>
      </w:r>
      <w:r w:rsidR="00E32FF7" w:rsidRPr="00557B7C">
        <w:rPr>
          <w:rFonts w:eastAsia="Times New Roman" w:cs="Times New Roman"/>
          <w:color w:val="231F20"/>
          <w:sz w:val="32"/>
          <w:szCs w:val="32"/>
        </w:rPr>
        <w:t>a</w:t>
      </w:r>
      <w:r w:rsidRPr="00557B7C">
        <w:rPr>
          <w:rFonts w:eastAsia="Times New Roman" w:cs="Times New Roman"/>
          <w:color w:val="231F20"/>
          <w:sz w:val="32"/>
          <w:szCs w:val="32"/>
        </w:rPr>
        <w:t xml:space="preserve">mount of </w:t>
      </w:r>
      <w:proofErr w:type="spellStart"/>
      <w:r w:rsidRPr="00557B7C">
        <w:rPr>
          <w:rFonts w:eastAsia="Times New Roman" w:cs="Times New Roman"/>
          <w:color w:val="231F20"/>
          <w:sz w:val="32"/>
          <w:szCs w:val="32"/>
        </w:rPr>
        <w:t>choline</w:t>
      </w:r>
      <w:proofErr w:type="spellEnd"/>
      <w:r w:rsidRPr="00557B7C">
        <w:rPr>
          <w:rFonts w:eastAsia="Times New Roman" w:cs="Times New Roman"/>
          <w:color w:val="231F20"/>
          <w:sz w:val="32"/>
          <w:szCs w:val="32"/>
        </w:rPr>
        <w:t xml:space="preserve"> present in the body and gut </w:t>
      </w:r>
      <w:proofErr w:type="spellStart"/>
      <w:r w:rsidRPr="00557B7C">
        <w:rPr>
          <w:rFonts w:eastAsia="Times New Roman" w:cs="Times New Roman"/>
          <w:color w:val="231F20"/>
          <w:sz w:val="32"/>
          <w:szCs w:val="32"/>
        </w:rPr>
        <w:t>microbiota</w:t>
      </w:r>
      <w:proofErr w:type="spellEnd"/>
      <w:r w:rsidRPr="00557B7C">
        <w:rPr>
          <w:rFonts w:eastAsia="Times New Roman" w:cs="Times New Roman"/>
          <w:color w:val="231F20"/>
          <w:sz w:val="32"/>
          <w:szCs w:val="32"/>
        </w:rPr>
        <w:t xml:space="preserve"> of an individual. Studies suggest </w:t>
      </w:r>
      <w:proofErr w:type="spellStart"/>
      <w:r w:rsidRPr="00557B7C">
        <w:rPr>
          <w:rFonts w:eastAsia="Times New Roman" w:cs="Times New Roman"/>
          <w:color w:val="231F20"/>
          <w:sz w:val="32"/>
          <w:szCs w:val="32"/>
        </w:rPr>
        <w:t>choline</w:t>
      </w:r>
      <w:proofErr w:type="spellEnd"/>
      <w:r w:rsidRPr="00557B7C">
        <w:rPr>
          <w:rFonts w:eastAsia="Times New Roman" w:cs="Times New Roman"/>
          <w:color w:val="231F20"/>
          <w:sz w:val="32"/>
          <w:szCs w:val="32"/>
        </w:rPr>
        <w:t xml:space="preserve"> which is found in beef</w:t>
      </w:r>
      <w:r w:rsidR="000C35E1">
        <w:rPr>
          <w:rFonts w:eastAsia="Times New Roman" w:cs="Times New Roman"/>
          <w:color w:val="231F20"/>
          <w:sz w:val="32"/>
          <w:szCs w:val="32"/>
        </w:rPr>
        <w:t xml:space="preserve"> </w:t>
      </w:r>
      <w:r w:rsidRPr="00557B7C">
        <w:rPr>
          <w:rFonts w:eastAsia="Times New Roman" w:cs="Times New Roman"/>
          <w:color w:val="231F20"/>
          <w:sz w:val="32"/>
          <w:szCs w:val="32"/>
        </w:rPr>
        <w:t>liver, eggs, chicken liver,</w:t>
      </w:r>
      <w:r w:rsidR="000C35E1">
        <w:rPr>
          <w:rFonts w:eastAsia="Times New Roman" w:cs="Times New Roman"/>
          <w:color w:val="231F20"/>
          <w:sz w:val="32"/>
          <w:szCs w:val="32"/>
        </w:rPr>
        <w:t xml:space="preserve"> </w:t>
      </w:r>
      <w:r w:rsidRPr="00557B7C">
        <w:rPr>
          <w:rFonts w:eastAsia="Times New Roman" w:cs="Times New Roman"/>
          <w:color w:val="231F20"/>
          <w:sz w:val="32"/>
          <w:szCs w:val="32"/>
        </w:rPr>
        <w:t xml:space="preserve">salmon, </w:t>
      </w:r>
      <w:r w:rsidR="00E32FF7" w:rsidRPr="00557B7C">
        <w:rPr>
          <w:rFonts w:eastAsia="Times New Roman" w:cs="Times New Roman"/>
          <w:color w:val="231F20"/>
          <w:sz w:val="32"/>
          <w:szCs w:val="32"/>
        </w:rPr>
        <w:t>fresh</w:t>
      </w:r>
      <w:r w:rsidR="000C35E1">
        <w:rPr>
          <w:rFonts w:eastAsia="Times New Roman" w:cs="Times New Roman"/>
          <w:color w:val="231F20"/>
          <w:sz w:val="32"/>
          <w:szCs w:val="32"/>
        </w:rPr>
        <w:t xml:space="preserve"> </w:t>
      </w:r>
      <w:r w:rsidR="00E32FF7" w:rsidRPr="00557B7C">
        <w:rPr>
          <w:rFonts w:eastAsia="Times New Roman" w:cs="Times New Roman"/>
          <w:color w:val="231F20"/>
          <w:sz w:val="32"/>
          <w:szCs w:val="32"/>
        </w:rPr>
        <w:t>cod can ra</w:t>
      </w:r>
      <w:r w:rsidRPr="00557B7C">
        <w:rPr>
          <w:rFonts w:eastAsia="Times New Roman" w:cs="Times New Roman"/>
          <w:color w:val="231F20"/>
          <w:sz w:val="32"/>
          <w:szCs w:val="32"/>
        </w:rPr>
        <w:t>ise TMAO levels in individuals and can cause platelet aggregation</w:t>
      </w:r>
      <w:r w:rsidR="00E32FF7" w:rsidRPr="00557B7C">
        <w:rPr>
          <w:rFonts w:eastAsia="Times New Roman" w:cs="Times New Roman"/>
          <w:color w:val="231F20"/>
          <w:sz w:val="32"/>
          <w:szCs w:val="32"/>
        </w:rPr>
        <w:t xml:space="preserve"> while as plant source </w:t>
      </w:r>
      <w:proofErr w:type="spellStart"/>
      <w:r w:rsidR="00E32FF7" w:rsidRPr="00557B7C">
        <w:rPr>
          <w:rFonts w:eastAsia="Times New Roman" w:cs="Times New Roman"/>
          <w:color w:val="231F20"/>
          <w:sz w:val="32"/>
          <w:szCs w:val="32"/>
        </w:rPr>
        <w:t>choline</w:t>
      </w:r>
      <w:proofErr w:type="spellEnd"/>
      <w:r w:rsidR="00E32FF7" w:rsidRPr="00557B7C">
        <w:rPr>
          <w:rFonts w:eastAsia="Times New Roman" w:cs="Times New Roman"/>
          <w:color w:val="231F20"/>
          <w:sz w:val="32"/>
          <w:szCs w:val="32"/>
        </w:rPr>
        <w:t xml:space="preserve"> from cauliflower, broccoli, </w:t>
      </w:r>
      <w:proofErr w:type="spellStart"/>
      <w:r w:rsidR="00E32FF7" w:rsidRPr="00557B7C">
        <w:rPr>
          <w:rFonts w:eastAsia="Times New Roman" w:cs="Times New Roman"/>
          <w:color w:val="231F20"/>
          <w:sz w:val="32"/>
          <w:szCs w:val="32"/>
        </w:rPr>
        <w:t>soyabean</w:t>
      </w:r>
      <w:proofErr w:type="spellEnd"/>
      <w:r w:rsidR="000C35E1">
        <w:rPr>
          <w:rFonts w:eastAsia="Times New Roman" w:cs="Times New Roman"/>
          <w:color w:val="231F20"/>
          <w:sz w:val="32"/>
          <w:szCs w:val="32"/>
        </w:rPr>
        <w:t xml:space="preserve"> </w:t>
      </w:r>
      <w:r w:rsidR="00E32FF7" w:rsidRPr="00557B7C">
        <w:rPr>
          <w:rFonts w:eastAsia="Times New Roman" w:cs="Times New Roman"/>
          <w:color w:val="231F20"/>
          <w:sz w:val="32"/>
          <w:szCs w:val="32"/>
        </w:rPr>
        <w:t>oil have no affect on individuals with chronic disease.</w:t>
      </w:r>
    </w:p>
    <w:p w:rsidR="003B4F0E" w:rsidRDefault="003B4F0E" w:rsidP="003B4F0E">
      <w:pPr>
        <w:ind w:left="1080"/>
        <w:rPr>
          <w:rFonts w:cs="Arial"/>
          <w:sz w:val="32"/>
          <w:szCs w:val="32"/>
        </w:rPr>
      </w:pPr>
    </w:p>
    <w:p w:rsidR="003B4F0E" w:rsidRDefault="003B4F0E" w:rsidP="003B4F0E">
      <w:pPr>
        <w:ind w:left="360"/>
        <w:rPr>
          <w:rFonts w:cs="Arial"/>
          <w:sz w:val="32"/>
          <w:szCs w:val="32"/>
        </w:rPr>
      </w:pPr>
    </w:p>
    <w:p w:rsidR="003B4F0E" w:rsidRDefault="006C38CB" w:rsidP="003B4F0E">
      <w:pPr>
        <w:ind w:left="360"/>
        <w:rPr>
          <w:rFonts w:cs="Arial"/>
          <w:b/>
          <w:color w:val="632423" w:themeColor="accent2" w:themeShade="80"/>
          <w:sz w:val="32"/>
          <w:szCs w:val="32"/>
        </w:rPr>
      </w:pPr>
      <w:r w:rsidRPr="00557B7C">
        <w:rPr>
          <w:rFonts w:cs="Arial"/>
          <w:sz w:val="32"/>
          <w:szCs w:val="32"/>
        </w:rPr>
        <w:lastRenderedPageBreak/>
        <w:t xml:space="preserve"> </w:t>
      </w:r>
      <w:r w:rsidR="00E32FF7" w:rsidRPr="00557B7C">
        <w:rPr>
          <w:rFonts w:cs="Arial"/>
          <w:b/>
          <w:color w:val="632423" w:themeColor="accent2" w:themeShade="80"/>
          <w:sz w:val="32"/>
          <w:szCs w:val="32"/>
        </w:rPr>
        <w:t>DETAILED CONFIGURATION OF CHOLINE METABOLITES</w:t>
      </w:r>
    </w:p>
    <w:p w:rsidR="006C38CB" w:rsidRPr="003B4F0E" w:rsidRDefault="00557B7C" w:rsidP="003B4F0E">
      <w:pPr>
        <w:ind w:left="360"/>
        <w:rPr>
          <w:rFonts w:cs="Arial"/>
          <w:b/>
          <w:color w:val="632423" w:themeColor="accent2" w:themeShade="80"/>
          <w:sz w:val="32"/>
          <w:szCs w:val="32"/>
        </w:rPr>
      </w:pPr>
      <w:r>
        <w:rPr>
          <w:rFonts w:cs="Arial"/>
          <w:sz w:val="32"/>
          <w:szCs w:val="32"/>
        </w:rPr>
        <w:t xml:space="preserve"> </w:t>
      </w:r>
      <w:r w:rsidR="006C38CB" w:rsidRPr="00557B7C">
        <w:rPr>
          <w:rFonts w:cs="Arial"/>
          <w:sz w:val="32"/>
          <w:szCs w:val="32"/>
        </w:rPr>
        <w:t xml:space="preserve"> As we know dietary </w:t>
      </w:r>
      <w:proofErr w:type="spellStart"/>
      <w:r w:rsidR="006C38CB" w:rsidRPr="00557B7C">
        <w:rPr>
          <w:rFonts w:cs="Arial"/>
          <w:sz w:val="32"/>
          <w:szCs w:val="32"/>
        </w:rPr>
        <w:t>choline</w:t>
      </w:r>
      <w:proofErr w:type="spellEnd"/>
      <w:r w:rsidR="006C38CB" w:rsidRPr="00557B7C">
        <w:rPr>
          <w:rFonts w:cs="Arial"/>
          <w:sz w:val="32"/>
          <w:szCs w:val="32"/>
        </w:rPr>
        <w:t xml:space="preserve"> is important though its vitality </w:t>
      </w:r>
      <w:r w:rsidR="007163EC" w:rsidRPr="00557B7C">
        <w:rPr>
          <w:rFonts w:cs="Arial"/>
          <w:sz w:val="32"/>
          <w:szCs w:val="32"/>
        </w:rPr>
        <w:t xml:space="preserve">to </w:t>
      </w:r>
      <w:r>
        <w:rPr>
          <w:rFonts w:cs="Arial"/>
          <w:sz w:val="32"/>
          <w:szCs w:val="32"/>
        </w:rPr>
        <w:t xml:space="preserve">     </w:t>
      </w:r>
      <w:r w:rsidR="007163EC" w:rsidRPr="00557B7C">
        <w:rPr>
          <w:rFonts w:cs="Arial"/>
          <w:sz w:val="32"/>
          <w:szCs w:val="32"/>
        </w:rPr>
        <w:t>perform vast functions in an</w:t>
      </w:r>
      <w:r w:rsidR="006C38CB" w:rsidRPr="00557B7C">
        <w:rPr>
          <w:rFonts w:cs="Arial"/>
          <w:sz w:val="32"/>
          <w:szCs w:val="32"/>
        </w:rPr>
        <w:t xml:space="preserve"> individual despite excess intake lead to several repercussions. According to National library of Medicine</w:t>
      </w:r>
      <w:r w:rsidR="007163EC" w:rsidRPr="00557B7C">
        <w:rPr>
          <w:rFonts w:cs="Arial"/>
          <w:sz w:val="32"/>
          <w:szCs w:val="32"/>
        </w:rPr>
        <w:t xml:space="preserve"> </w:t>
      </w:r>
      <w:proofErr w:type="spellStart"/>
      <w:r w:rsidR="006C38CB" w:rsidRPr="00557B7C">
        <w:rPr>
          <w:rFonts w:cs="Arial"/>
          <w:color w:val="212121"/>
          <w:sz w:val="32"/>
          <w:szCs w:val="32"/>
        </w:rPr>
        <w:t>Choline</w:t>
      </w:r>
      <w:proofErr w:type="spellEnd"/>
      <w:r w:rsidR="006C38CB" w:rsidRPr="00557B7C">
        <w:rPr>
          <w:rFonts w:cs="Arial"/>
          <w:color w:val="212121"/>
          <w:sz w:val="32"/>
          <w:szCs w:val="32"/>
        </w:rPr>
        <w:t xml:space="preserve"> metabolism has been recently strongly related to inflammation in relation to the pathogenesis of atherosclerosis</w:t>
      </w:r>
      <w:r w:rsidR="000C35E1">
        <w:rPr>
          <w:rFonts w:cs="Arial"/>
          <w:color w:val="212121"/>
          <w:sz w:val="32"/>
          <w:szCs w:val="32"/>
        </w:rPr>
        <w:t xml:space="preserve"> </w:t>
      </w:r>
      <w:r w:rsidR="007163EC" w:rsidRPr="00557B7C">
        <w:rPr>
          <w:rFonts w:cs="Arial"/>
          <w:color w:val="212121"/>
          <w:sz w:val="32"/>
          <w:szCs w:val="32"/>
        </w:rPr>
        <w:t>(thickening or hardening of the arteries caused by a buildup of plaque in the inner lining of an artery)</w:t>
      </w:r>
      <w:r w:rsidR="006C38CB" w:rsidRPr="00557B7C">
        <w:rPr>
          <w:rFonts w:cs="Arial"/>
          <w:color w:val="212121"/>
          <w:sz w:val="32"/>
          <w:szCs w:val="32"/>
        </w:rPr>
        <w:t xml:space="preserve">.  </w:t>
      </w:r>
      <w:proofErr w:type="spellStart"/>
      <w:r w:rsidR="006C38CB" w:rsidRPr="00557B7C">
        <w:rPr>
          <w:rFonts w:cs="Arial"/>
          <w:color w:val="212121"/>
          <w:sz w:val="32"/>
          <w:szCs w:val="32"/>
        </w:rPr>
        <w:t>Phosphatidylcholine</w:t>
      </w:r>
      <w:proofErr w:type="spellEnd"/>
      <w:r w:rsidR="006C38CB" w:rsidRPr="00557B7C">
        <w:rPr>
          <w:rFonts w:cs="Arial"/>
          <w:color w:val="212121"/>
          <w:sz w:val="32"/>
          <w:szCs w:val="32"/>
        </w:rPr>
        <w:t xml:space="preserve"> gives the component </w:t>
      </w:r>
      <w:proofErr w:type="spellStart"/>
      <w:r w:rsidR="006C38CB" w:rsidRPr="00557B7C">
        <w:rPr>
          <w:rFonts w:cs="Arial"/>
          <w:color w:val="212121"/>
          <w:sz w:val="32"/>
          <w:szCs w:val="32"/>
        </w:rPr>
        <w:t>choline</w:t>
      </w:r>
      <w:proofErr w:type="spellEnd"/>
      <w:r w:rsidR="006C38CB" w:rsidRPr="00557B7C">
        <w:rPr>
          <w:rFonts w:cs="Arial"/>
          <w:color w:val="212121"/>
          <w:sz w:val="32"/>
          <w:szCs w:val="32"/>
        </w:rPr>
        <w:t xml:space="preserve"> </w:t>
      </w:r>
      <w:r w:rsidR="007163EC" w:rsidRPr="00557B7C">
        <w:rPr>
          <w:rFonts w:cs="Arial"/>
          <w:color w:val="212121"/>
          <w:sz w:val="32"/>
          <w:szCs w:val="32"/>
        </w:rPr>
        <w:t xml:space="preserve">which follows oxidation and forms precursor to </w:t>
      </w:r>
      <w:proofErr w:type="spellStart"/>
      <w:r w:rsidR="007163EC" w:rsidRPr="00557B7C">
        <w:rPr>
          <w:rFonts w:cs="Arial"/>
          <w:color w:val="212121"/>
          <w:sz w:val="32"/>
          <w:szCs w:val="32"/>
        </w:rPr>
        <w:t>betaine</w:t>
      </w:r>
      <w:proofErr w:type="spellEnd"/>
      <w:r w:rsidR="007163EC" w:rsidRPr="00557B7C">
        <w:rPr>
          <w:rFonts w:cs="Arial"/>
          <w:color w:val="212121"/>
          <w:sz w:val="32"/>
          <w:szCs w:val="32"/>
        </w:rPr>
        <w:t xml:space="preserve">. </w:t>
      </w:r>
      <w:proofErr w:type="spellStart"/>
      <w:r w:rsidR="006C38CB" w:rsidRPr="00557B7C">
        <w:rPr>
          <w:rFonts w:cs="Arial"/>
          <w:color w:val="212121"/>
          <w:sz w:val="32"/>
          <w:szCs w:val="32"/>
        </w:rPr>
        <w:t>Choline</w:t>
      </w:r>
      <w:proofErr w:type="spellEnd"/>
      <w:r w:rsidR="006C38CB" w:rsidRPr="00557B7C">
        <w:rPr>
          <w:rFonts w:cs="Arial"/>
          <w:color w:val="212121"/>
          <w:sz w:val="32"/>
          <w:szCs w:val="32"/>
        </w:rPr>
        <w:t xml:space="preserve"> and other </w:t>
      </w:r>
      <w:proofErr w:type="spellStart"/>
      <w:r w:rsidR="006C38CB" w:rsidRPr="00557B7C">
        <w:rPr>
          <w:rFonts w:cs="Arial"/>
          <w:color w:val="212121"/>
          <w:sz w:val="32"/>
          <w:szCs w:val="32"/>
        </w:rPr>
        <w:t>trimethylamine</w:t>
      </w:r>
      <w:proofErr w:type="spellEnd"/>
      <w:r w:rsidR="006C38CB" w:rsidRPr="00557B7C">
        <w:rPr>
          <w:rFonts w:cs="Arial"/>
          <w:color w:val="212121"/>
          <w:sz w:val="32"/>
          <w:szCs w:val="32"/>
        </w:rPr>
        <w:t xml:space="preserve"> (TMA) containing species like </w:t>
      </w:r>
      <w:proofErr w:type="spellStart"/>
      <w:r w:rsidR="006C38CB" w:rsidRPr="00557B7C">
        <w:rPr>
          <w:rFonts w:cs="Arial"/>
          <w:color w:val="212121"/>
          <w:sz w:val="32"/>
          <w:szCs w:val="32"/>
        </w:rPr>
        <w:t>carnitine</w:t>
      </w:r>
      <w:proofErr w:type="spellEnd"/>
      <w:r w:rsidR="006C38CB" w:rsidRPr="00557B7C">
        <w:rPr>
          <w:rFonts w:cs="Arial"/>
          <w:color w:val="212121"/>
          <w:sz w:val="32"/>
          <w:szCs w:val="32"/>
        </w:rPr>
        <w:t xml:space="preserve"> are metaboliz</w:t>
      </w:r>
      <w:r w:rsidR="007163EC" w:rsidRPr="00557B7C">
        <w:rPr>
          <w:rFonts w:cs="Arial"/>
          <w:color w:val="212121"/>
          <w:sz w:val="32"/>
          <w:szCs w:val="32"/>
        </w:rPr>
        <w:t xml:space="preserve">ed to TMA by the gut </w:t>
      </w:r>
      <w:proofErr w:type="spellStart"/>
      <w:r w:rsidR="007163EC" w:rsidRPr="00557B7C">
        <w:rPr>
          <w:rFonts w:cs="Arial"/>
          <w:color w:val="212121"/>
          <w:sz w:val="32"/>
          <w:szCs w:val="32"/>
        </w:rPr>
        <w:t>microbiota</w:t>
      </w:r>
      <w:proofErr w:type="spellEnd"/>
      <w:r w:rsidR="006C38CB" w:rsidRPr="00557B7C">
        <w:rPr>
          <w:rFonts w:cs="Arial"/>
          <w:color w:val="212121"/>
          <w:sz w:val="32"/>
          <w:szCs w:val="32"/>
        </w:rPr>
        <w:t xml:space="preserve">. TMA is subsequently oxidized by at least one </w:t>
      </w:r>
      <w:r w:rsidR="007163EC" w:rsidRPr="00557B7C">
        <w:rPr>
          <w:rFonts w:cs="Arial"/>
          <w:color w:val="212121"/>
          <w:sz w:val="32"/>
          <w:szCs w:val="32"/>
        </w:rPr>
        <w:t xml:space="preserve">member of the </w:t>
      </w:r>
      <w:proofErr w:type="spellStart"/>
      <w:r w:rsidR="007163EC" w:rsidRPr="00557B7C">
        <w:rPr>
          <w:rFonts w:cs="Arial"/>
          <w:color w:val="212121"/>
          <w:sz w:val="32"/>
          <w:szCs w:val="32"/>
        </w:rPr>
        <w:t>flavin</w:t>
      </w:r>
      <w:proofErr w:type="spellEnd"/>
      <w:r w:rsidR="007163EC" w:rsidRPr="00557B7C">
        <w:rPr>
          <w:rFonts w:cs="Arial"/>
          <w:color w:val="212121"/>
          <w:sz w:val="32"/>
          <w:szCs w:val="32"/>
        </w:rPr>
        <w:t xml:space="preserve">-containing </w:t>
      </w:r>
      <w:r w:rsidR="006C38CB" w:rsidRPr="00557B7C">
        <w:rPr>
          <w:rFonts w:cs="Arial"/>
          <w:color w:val="212121"/>
          <w:sz w:val="32"/>
          <w:szCs w:val="32"/>
        </w:rPr>
        <w:t>mono</w:t>
      </w:r>
      <w:r w:rsidR="007163EC" w:rsidRPr="00557B7C">
        <w:rPr>
          <w:rFonts w:cs="Arial"/>
          <w:color w:val="212121"/>
          <w:sz w:val="32"/>
          <w:szCs w:val="32"/>
        </w:rPr>
        <w:t>-</w:t>
      </w:r>
      <w:proofErr w:type="spellStart"/>
      <w:r w:rsidR="006C38CB" w:rsidRPr="00557B7C">
        <w:rPr>
          <w:rFonts w:cs="Arial"/>
          <w:color w:val="212121"/>
          <w:sz w:val="32"/>
          <w:szCs w:val="32"/>
        </w:rPr>
        <w:t>oxygenases</w:t>
      </w:r>
      <w:proofErr w:type="spellEnd"/>
      <w:r w:rsidR="006C38CB" w:rsidRPr="00557B7C">
        <w:rPr>
          <w:rFonts w:cs="Arial"/>
          <w:color w:val="212121"/>
          <w:sz w:val="32"/>
          <w:szCs w:val="32"/>
        </w:rPr>
        <w:t xml:space="preserve">, FMO3, forming </w:t>
      </w:r>
      <w:proofErr w:type="spellStart"/>
      <w:r w:rsidR="006C38CB" w:rsidRPr="00557B7C">
        <w:rPr>
          <w:rFonts w:cs="Arial"/>
          <w:color w:val="212121"/>
          <w:sz w:val="32"/>
          <w:szCs w:val="32"/>
        </w:rPr>
        <w:t>trimethylamine</w:t>
      </w:r>
      <w:proofErr w:type="spellEnd"/>
      <w:r w:rsidR="006C38CB" w:rsidRPr="00557B7C">
        <w:rPr>
          <w:rFonts w:cs="Arial"/>
          <w:color w:val="212121"/>
          <w:sz w:val="32"/>
          <w:szCs w:val="32"/>
        </w:rPr>
        <w:t xml:space="preserve">-N-oxide (TMAO), which is then released into </w:t>
      </w:r>
      <w:proofErr w:type="gramStart"/>
      <w:r w:rsidR="006C38CB" w:rsidRPr="00557B7C">
        <w:rPr>
          <w:rFonts w:cs="Arial"/>
          <w:color w:val="212121"/>
          <w:sz w:val="32"/>
          <w:szCs w:val="32"/>
        </w:rPr>
        <w:t>circulation .</w:t>
      </w:r>
      <w:proofErr w:type="gramEnd"/>
      <w:r w:rsidR="006C38CB" w:rsidRPr="00557B7C">
        <w:rPr>
          <w:rFonts w:cs="Arial"/>
          <w:color w:val="212121"/>
          <w:sz w:val="32"/>
          <w:szCs w:val="32"/>
        </w:rPr>
        <w:t xml:space="preserve"> Several studies have shown that an el</w:t>
      </w:r>
      <w:r w:rsidR="00C834E6" w:rsidRPr="00557B7C">
        <w:rPr>
          <w:rFonts w:cs="Arial"/>
          <w:color w:val="212121"/>
          <w:sz w:val="32"/>
          <w:szCs w:val="32"/>
        </w:rPr>
        <w:t xml:space="preserve">evated level </w:t>
      </w:r>
      <w:proofErr w:type="gramStart"/>
      <w:r w:rsidR="00C834E6" w:rsidRPr="00557B7C">
        <w:rPr>
          <w:rFonts w:cs="Arial"/>
          <w:color w:val="212121"/>
          <w:sz w:val="32"/>
          <w:szCs w:val="32"/>
        </w:rPr>
        <w:t xml:space="preserve">of </w:t>
      </w:r>
      <w:r w:rsidR="006C38CB" w:rsidRPr="00557B7C">
        <w:rPr>
          <w:rFonts w:cs="Arial"/>
          <w:color w:val="212121"/>
          <w:sz w:val="32"/>
          <w:szCs w:val="32"/>
        </w:rPr>
        <w:t xml:space="preserve"> TMAO</w:t>
      </w:r>
      <w:proofErr w:type="gramEnd"/>
      <w:r w:rsidR="006C38CB" w:rsidRPr="00557B7C">
        <w:rPr>
          <w:rFonts w:cs="Arial"/>
          <w:color w:val="212121"/>
          <w:sz w:val="32"/>
          <w:szCs w:val="32"/>
        </w:rPr>
        <w:t xml:space="preserve"> increases the risk of atherosclerosis and subsequently of cardiovascular disease. Also, a recent study revealed a link between the TMAO-producing enzyme FMO3 and </w:t>
      </w:r>
      <w:proofErr w:type="gramStart"/>
      <w:r w:rsidR="006C38CB" w:rsidRPr="00557B7C">
        <w:rPr>
          <w:rFonts w:cs="Arial"/>
          <w:color w:val="212121"/>
          <w:sz w:val="32"/>
          <w:szCs w:val="32"/>
        </w:rPr>
        <w:t>obesity .</w:t>
      </w:r>
      <w:proofErr w:type="gramEnd"/>
      <w:r w:rsidR="00FF2275" w:rsidRPr="00557B7C">
        <w:rPr>
          <w:rFonts w:cs="Arial"/>
          <w:color w:val="212121"/>
          <w:sz w:val="32"/>
          <w:szCs w:val="32"/>
        </w:rPr>
        <w:t xml:space="preserve"> Further it has been revealed that the relationship between circulating levels of </w:t>
      </w:r>
      <w:proofErr w:type="spellStart"/>
      <w:r w:rsidR="00FF2275" w:rsidRPr="00557B7C">
        <w:rPr>
          <w:rFonts w:cs="Arial"/>
          <w:color w:val="212121"/>
          <w:sz w:val="32"/>
          <w:szCs w:val="32"/>
        </w:rPr>
        <w:t>choline</w:t>
      </w:r>
      <w:proofErr w:type="spellEnd"/>
      <w:r w:rsidR="00FF2275" w:rsidRPr="00557B7C">
        <w:rPr>
          <w:rFonts w:cs="Arial"/>
          <w:color w:val="212121"/>
          <w:sz w:val="32"/>
          <w:szCs w:val="32"/>
        </w:rPr>
        <w:t xml:space="preserve">, </w:t>
      </w:r>
      <w:proofErr w:type="spellStart"/>
      <w:r w:rsidR="00FF2275" w:rsidRPr="00557B7C">
        <w:rPr>
          <w:rFonts w:cs="Arial"/>
          <w:color w:val="212121"/>
          <w:sz w:val="32"/>
          <w:szCs w:val="32"/>
        </w:rPr>
        <w:t>betaine</w:t>
      </w:r>
      <w:proofErr w:type="spellEnd"/>
      <w:r w:rsidR="00FF2275" w:rsidRPr="00557B7C">
        <w:rPr>
          <w:rFonts w:cs="Arial"/>
          <w:color w:val="212121"/>
          <w:sz w:val="32"/>
          <w:szCs w:val="32"/>
        </w:rPr>
        <w:t xml:space="preserve">, </w:t>
      </w:r>
      <w:proofErr w:type="spellStart"/>
      <w:r w:rsidR="00FF2275" w:rsidRPr="00557B7C">
        <w:rPr>
          <w:rFonts w:cs="Arial"/>
          <w:color w:val="212121"/>
          <w:sz w:val="32"/>
          <w:szCs w:val="32"/>
        </w:rPr>
        <w:t>carnitine</w:t>
      </w:r>
      <w:proofErr w:type="spellEnd"/>
      <w:r w:rsidR="00FF2275" w:rsidRPr="00557B7C">
        <w:rPr>
          <w:rFonts w:cs="Arial"/>
          <w:color w:val="212121"/>
          <w:sz w:val="32"/>
          <w:szCs w:val="32"/>
        </w:rPr>
        <w:t xml:space="preserve">, TMA and TMAO cause inflammatory </w:t>
      </w:r>
      <w:proofErr w:type="gramStart"/>
      <w:r w:rsidR="00FF2275" w:rsidRPr="00557B7C">
        <w:rPr>
          <w:rFonts w:cs="Arial"/>
          <w:color w:val="212121"/>
          <w:sz w:val="32"/>
          <w:szCs w:val="32"/>
        </w:rPr>
        <w:t>disease  affecting</w:t>
      </w:r>
      <w:proofErr w:type="gramEnd"/>
      <w:r w:rsidR="00FF2275" w:rsidRPr="00557B7C">
        <w:rPr>
          <w:rFonts w:cs="Arial"/>
          <w:color w:val="212121"/>
          <w:sz w:val="32"/>
          <w:szCs w:val="32"/>
        </w:rPr>
        <w:t xml:space="preserve"> the joints and connective tissue and is associated with psoriasis of the skin and nails. A recent study showed that expression of FMO3 in adipose tissue in overweight patients positively correlated with BMI and waist-to-hip ratio, and negatively correlated with insulin </w:t>
      </w:r>
      <w:proofErr w:type="gramStart"/>
      <w:r w:rsidR="00FF2275" w:rsidRPr="00557B7C">
        <w:rPr>
          <w:rFonts w:cs="Arial"/>
          <w:color w:val="212121"/>
          <w:sz w:val="32"/>
          <w:szCs w:val="32"/>
        </w:rPr>
        <w:t>sensitivity  suggesting</w:t>
      </w:r>
      <w:proofErr w:type="gramEnd"/>
      <w:r w:rsidR="00FF2275" w:rsidRPr="00557B7C">
        <w:rPr>
          <w:rFonts w:cs="Arial"/>
          <w:color w:val="212121"/>
          <w:sz w:val="32"/>
          <w:szCs w:val="32"/>
        </w:rPr>
        <w:t xml:space="preserve"> a link between TMAO-producing enzyme FMO3 and obesity.</w:t>
      </w:r>
    </w:p>
    <w:p w:rsidR="003B4F0E" w:rsidRDefault="003B4F0E" w:rsidP="00557B7C">
      <w:pPr>
        <w:spacing w:before="240"/>
        <w:ind w:left="360"/>
        <w:rPr>
          <w:rFonts w:cs="Arial"/>
          <w:b/>
          <w:color w:val="632423" w:themeColor="accent2" w:themeShade="80"/>
          <w:sz w:val="32"/>
          <w:szCs w:val="32"/>
        </w:rPr>
      </w:pPr>
    </w:p>
    <w:p w:rsidR="00255F37" w:rsidRPr="00557B7C" w:rsidRDefault="00255F37" w:rsidP="00557B7C">
      <w:pPr>
        <w:spacing w:before="240"/>
        <w:ind w:left="360"/>
        <w:rPr>
          <w:rFonts w:cs="Arial"/>
          <w:b/>
          <w:color w:val="632423" w:themeColor="accent2" w:themeShade="80"/>
          <w:sz w:val="32"/>
          <w:szCs w:val="32"/>
        </w:rPr>
      </w:pPr>
      <w:r w:rsidRPr="00557B7C">
        <w:rPr>
          <w:rFonts w:cs="Arial"/>
          <w:b/>
          <w:color w:val="632423" w:themeColor="accent2" w:themeShade="80"/>
          <w:sz w:val="32"/>
          <w:szCs w:val="32"/>
        </w:rPr>
        <w:t>PROPERTIES OF TMAO</w:t>
      </w:r>
    </w:p>
    <w:p w:rsidR="00255F37" w:rsidRPr="00557B7C" w:rsidRDefault="00255F37" w:rsidP="00557B7C">
      <w:pPr>
        <w:spacing w:before="240"/>
        <w:ind w:left="360"/>
        <w:rPr>
          <w:rFonts w:cs="Arial"/>
          <w:color w:val="212121"/>
          <w:sz w:val="32"/>
          <w:szCs w:val="32"/>
        </w:rPr>
      </w:pPr>
      <w:r w:rsidRPr="00557B7C">
        <w:rPr>
          <w:rFonts w:cs="Arial"/>
          <w:color w:val="212121"/>
          <w:sz w:val="32"/>
          <w:szCs w:val="32"/>
        </w:rPr>
        <w:t xml:space="preserve">TMAO an amine compound with formula (CH3)3NO </w:t>
      </w:r>
      <w:proofErr w:type="gramStart"/>
      <w:r w:rsidRPr="00557B7C">
        <w:rPr>
          <w:rFonts w:cs="Arial"/>
          <w:color w:val="212121"/>
          <w:sz w:val="32"/>
          <w:szCs w:val="32"/>
        </w:rPr>
        <w:t>with  molecular</w:t>
      </w:r>
      <w:proofErr w:type="gramEnd"/>
      <w:r w:rsidRPr="00557B7C">
        <w:rPr>
          <w:rFonts w:cs="Arial"/>
          <w:color w:val="212121"/>
          <w:sz w:val="32"/>
          <w:szCs w:val="32"/>
        </w:rPr>
        <w:t xml:space="preserve"> weight 75.1 Da. </w:t>
      </w:r>
      <w:proofErr w:type="gramStart"/>
      <w:r w:rsidRPr="00557B7C">
        <w:rPr>
          <w:rFonts w:cs="Arial"/>
          <w:color w:val="212121"/>
          <w:sz w:val="32"/>
          <w:szCs w:val="32"/>
        </w:rPr>
        <w:t>Its</w:t>
      </w:r>
      <w:proofErr w:type="gramEnd"/>
      <w:r w:rsidRPr="00557B7C">
        <w:rPr>
          <w:rFonts w:cs="Arial"/>
          <w:color w:val="212121"/>
          <w:sz w:val="32"/>
          <w:szCs w:val="32"/>
        </w:rPr>
        <w:t xml:space="preserve"> obtained chemically from TMA as</w:t>
      </w:r>
      <w:r w:rsidR="00622BE0">
        <w:rPr>
          <w:rFonts w:cs="Arial"/>
          <w:color w:val="212121"/>
          <w:sz w:val="32"/>
          <w:szCs w:val="32"/>
        </w:rPr>
        <w:t xml:space="preserve"> formation is</w:t>
      </w:r>
      <w:r w:rsidRPr="00557B7C">
        <w:rPr>
          <w:rFonts w:cs="Arial"/>
          <w:color w:val="212121"/>
          <w:sz w:val="32"/>
          <w:szCs w:val="32"/>
        </w:rPr>
        <w:t xml:space="preserve"> mentioned above by oxidation reaction and is usually in the form of </w:t>
      </w:r>
      <w:proofErr w:type="spellStart"/>
      <w:r w:rsidRPr="00557B7C">
        <w:rPr>
          <w:rFonts w:cs="Arial"/>
          <w:color w:val="212121"/>
          <w:sz w:val="32"/>
          <w:szCs w:val="32"/>
        </w:rPr>
        <w:t>dihydrate</w:t>
      </w:r>
      <w:proofErr w:type="spellEnd"/>
      <w:r w:rsidRPr="00557B7C">
        <w:rPr>
          <w:rFonts w:cs="Arial"/>
          <w:color w:val="212121"/>
          <w:sz w:val="32"/>
          <w:szCs w:val="32"/>
        </w:rPr>
        <w:t>. Its physical appearance is colorless and is odorless with water solubility. It has lot of physiological and biochemical functions in the stability of protein structure, in osmotic regulation, resistance to ionic stability and water pressure.</w:t>
      </w:r>
    </w:p>
    <w:p w:rsidR="00255F37" w:rsidRPr="00557B7C" w:rsidRDefault="00255F37" w:rsidP="00557B7C">
      <w:pPr>
        <w:spacing w:before="240"/>
        <w:ind w:left="360"/>
        <w:rPr>
          <w:rFonts w:cs="Arial"/>
          <w:color w:val="212121"/>
          <w:sz w:val="32"/>
          <w:szCs w:val="32"/>
        </w:rPr>
      </w:pPr>
      <w:r w:rsidRPr="00557B7C">
        <w:rPr>
          <w:rFonts w:cs="Arial"/>
          <w:color w:val="212121"/>
          <w:sz w:val="32"/>
          <w:szCs w:val="32"/>
        </w:rPr>
        <w:t>Its synthesis is influenced by three factors</w:t>
      </w:r>
      <w:r w:rsidR="00501097" w:rsidRPr="00557B7C">
        <w:rPr>
          <w:rFonts w:cs="Arial"/>
          <w:color w:val="212121"/>
          <w:sz w:val="32"/>
          <w:szCs w:val="32"/>
        </w:rPr>
        <w:t>;</w:t>
      </w:r>
    </w:p>
    <w:p w:rsidR="00501097" w:rsidRPr="00557B7C" w:rsidRDefault="00501097" w:rsidP="00557B7C">
      <w:pPr>
        <w:pStyle w:val="ListParagraph"/>
        <w:numPr>
          <w:ilvl w:val="0"/>
          <w:numId w:val="3"/>
        </w:numPr>
        <w:spacing w:before="240"/>
        <w:ind w:left="1080"/>
        <w:rPr>
          <w:rFonts w:cs="Arial"/>
          <w:color w:val="212121"/>
          <w:sz w:val="32"/>
          <w:szCs w:val="32"/>
        </w:rPr>
      </w:pPr>
      <w:r w:rsidRPr="00557B7C">
        <w:rPr>
          <w:rFonts w:cs="Arial"/>
          <w:color w:val="212121"/>
          <w:sz w:val="32"/>
          <w:szCs w:val="32"/>
        </w:rPr>
        <w:t xml:space="preserve">On composition of food precursors. Researches show that higher dietary </w:t>
      </w:r>
      <w:proofErr w:type="spellStart"/>
      <w:r w:rsidRPr="00557B7C">
        <w:rPr>
          <w:rFonts w:cs="Arial"/>
          <w:color w:val="212121"/>
          <w:sz w:val="32"/>
          <w:szCs w:val="32"/>
        </w:rPr>
        <w:t>phosphotidylcholine</w:t>
      </w:r>
      <w:proofErr w:type="spellEnd"/>
      <w:r w:rsidRPr="00557B7C">
        <w:rPr>
          <w:rFonts w:cs="Arial"/>
          <w:color w:val="212121"/>
          <w:sz w:val="32"/>
          <w:szCs w:val="32"/>
        </w:rPr>
        <w:t xml:space="preserve"> leads to enhanced plasma TMAO concentrations in humans.</w:t>
      </w:r>
    </w:p>
    <w:p w:rsidR="00501097" w:rsidRPr="00557B7C" w:rsidRDefault="00501097" w:rsidP="00557B7C">
      <w:pPr>
        <w:pStyle w:val="ListParagraph"/>
        <w:numPr>
          <w:ilvl w:val="0"/>
          <w:numId w:val="3"/>
        </w:numPr>
        <w:spacing w:before="240"/>
        <w:ind w:left="1080"/>
        <w:rPr>
          <w:rFonts w:cs="Arial"/>
          <w:color w:val="212121"/>
          <w:sz w:val="32"/>
          <w:szCs w:val="32"/>
        </w:rPr>
      </w:pPr>
      <w:r w:rsidRPr="00557B7C">
        <w:rPr>
          <w:rFonts w:cs="Arial"/>
          <w:color w:val="212121"/>
          <w:sz w:val="32"/>
          <w:szCs w:val="32"/>
        </w:rPr>
        <w:t xml:space="preserve">Intestinal microbial activity and  </w:t>
      </w:r>
    </w:p>
    <w:p w:rsidR="008E684A" w:rsidRPr="00557B7C" w:rsidRDefault="008E684A" w:rsidP="00557B7C">
      <w:pPr>
        <w:pStyle w:val="NormalWeb"/>
        <w:spacing w:before="240" w:beforeAutospacing="1" w:after="100" w:afterAutospacing="1" w:line="240" w:lineRule="auto"/>
        <w:ind w:left="360"/>
        <w:rPr>
          <w:rFonts w:asciiTheme="minorHAnsi" w:hAnsiTheme="minorHAnsi" w:cs="Arial"/>
          <w:color w:val="212121"/>
          <w:sz w:val="32"/>
          <w:szCs w:val="32"/>
        </w:rPr>
      </w:pPr>
      <w:r w:rsidRPr="00557B7C">
        <w:rPr>
          <w:rFonts w:asciiTheme="minorHAnsi" w:hAnsiTheme="minorHAnsi" w:cs="Arial"/>
          <w:color w:val="212121"/>
          <w:sz w:val="32"/>
          <w:szCs w:val="32"/>
        </w:rPr>
        <w:t xml:space="preserve">      3.  </w:t>
      </w:r>
      <w:proofErr w:type="gramStart"/>
      <w:r w:rsidR="00501097" w:rsidRPr="00557B7C">
        <w:rPr>
          <w:rFonts w:asciiTheme="minorHAnsi" w:hAnsiTheme="minorHAnsi" w:cs="Arial"/>
          <w:color w:val="212121"/>
          <w:sz w:val="32"/>
          <w:szCs w:val="32"/>
        </w:rPr>
        <w:t>third</w:t>
      </w:r>
      <w:proofErr w:type="gramEnd"/>
      <w:r w:rsidR="00501097" w:rsidRPr="00557B7C">
        <w:rPr>
          <w:rFonts w:asciiTheme="minorHAnsi" w:hAnsiTheme="minorHAnsi" w:cs="Arial"/>
          <w:color w:val="212121"/>
          <w:sz w:val="32"/>
          <w:szCs w:val="32"/>
        </w:rPr>
        <w:t xml:space="preserve"> factor is oxidation of TMA.</w:t>
      </w:r>
    </w:p>
    <w:p w:rsidR="00501097" w:rsidRPr="00557B7C" w:rsidRDefault="00501097" w:rsidP="00557B7C">
      <w:pPr>
        <w:pStyle w:val="NormalWeb"/>
        <w:spacing w:before="240" w:beforeAutospacing="1" w:after="100" w:afterAutospacing="1" w:line="240" w:lineRule="auto"/>
        <w:ind w:left="360"/>
        <w:rPr>
          <w:rFonts w:asciiTheme="minorHAnsi" w:hAnsiTheme="minorHAnsi"/>
          <w:b/>
          <w:color w:val="632423" w:themeColor="accent2" w:themeShade="80"/>
          <w:sz w:val="32"/>
          <w:szCs w:val="32"/>
        </w:rPr>
      </w:pPr>
      <w:r w:rsidRPr="00557B7C">
        <w:rPr>
          <w:rFonts w:asciiTheme="minorHAnsi" w:hAnsiTheme="minorHAnsi"/>
          <w:b/>
          <w:color w:val="632423" w:themeColor="accent2" w:themeShade="80"/>
          <w:sz w:val="32"/>
          <w:szCs w:val="32"/>
        </w:rPr>
        <w:t xml:space="preserve"> GUT MICROBIOTA </w:t>
      </w:r>
      <w:proofErr w:type="gramStart"/>
      <w:r w:rsidRPr="00557B7C">
        <w:rPr>
          <w:rFonts w:asciiTheme="minorHAnsi" w:hAnsiTheme="minorHAnsi"/>
          <w:b/>
          <w:color w:val="632423" w:themeColor="accent2" w:themeShade="80"/>
          <w:sz w:val="32"/>
          <w:szCs w:val="32"/>
        </w:rPr>
        <w:t>AND  TMAO</w:t>
      </w:r>
      <w:proofErr w:type="gramEnd"/>
      <w:r w:rsidRPr="00557B7C">
        <w:rPr>
          <w:rFonts w:asciiTheme="minorHAnsi" w:hAnsiTheme="minorHAnsi"/>
          <w:b/>
          <w:color w:val="632423" w:themeColor="accent2" w:themeShade="80"/>
          <w:sz w:val="32"/>
          <w:szCs w:val="32"/>
        </w:rPr>
        <w:t xml:space="preserve"> </w:t>
      </w:r>
    </w:p>
    <w:p w:rsidR="00FD34DC" w:rsidRDefault="008E684A" w:rsidP="00A3052A">
      <w:pPr>
        <w:pStyle w:val="NormalWeb"/>
        <w:spacing w:before="240" w:beforeAutospacing="1" w:after="100" w:afterAutospacing="1" w:line="240" w:lineRule="auto"/>
        <w:ind w:left="360"/>
        <w:rPr>
          <w:rFonts w:asciiTheme="minorHAnsi" w:hAnsiTheme="minorHAnsi" w:cs="Arial"/>
          <w:sz w:val="32"/>
          <w:szCs w:val="14"/>
        </w:rPr>
      </w:pPr>
      <w:r w:rsidRPr="00557B7C">
        <w:rPr>
          <w:rFonts w:asciiTheme="minorHAnsi" w:hAnsiTheme="minorHAnsi"/>
          <w:sz w:val="32"/>
          <w:szCs w:val="32"/>
        </w:rPr>
        <w:t>Studies have suggested that TMAO is a co</w:t>
      </w:r>
      <w:r w:rsidR="00622BE0">
        <w:rPr>
          <w:rFonts w:asciiTheme="minorHAnsi" w:hAnsiTheme="minorHAnsi"/>
          <w:sz w:val="32"/>
          <w:szCs w:val="32"/>
        </w:rPr>
        <w:t>-</w:t>
      </w:r>
      <w:r w:rsidRPr="00557B7C">
        <w:rPr>
          <w:rFonts w:asciiTheme="minorHAnsi" w:hAnsiTheme="minorHAnsi"/>
          <w:sz w:val="32"/>
          <w:szCs w:val="32"/>
        </w:rPr>
        <w:t>metabolite of</w:t>
      </w:r>
      <w:r w:rsidR="00622BE0">
        <w:rPr>
          <w:rFonts w:asciiTheme="minorHAnsi" w:hAnsiTheme="minorHAnsi"/>
          <w:sz w:val="32"/>
          <w:szCs w:val="32"/>
        </w:rPr>
        <w:t xml:space="preserve"> the gut </w:t>
      </w:r>
      <w:proofErr w:type="spellStart"/>
      <w:r w:rsidR="00622BE0">
        <w:rPr>
          <w:rFonts w:asciiTheme="minorHAnsi" w:hAnsiTheme="minorHAnsi"/>
          <w:sz w:val="32"/>
          <w:szCs w:val="32"/>
        </w:rPr>
        <w:t>microbiota</w:t>
      </w:r>
      <w:proofErr w:type="spellEnd"/>
      <w:r w:rsidRPr="00557B7C">
        <w:rPr>
          <w:rFonts w:asciiTheme="minorHAnsi" w:hAnsiTheme="minorHAnsi"/>
          <w:sz w:val="32"/>
          <w:szCs w:val="32"/>
        </w:rPr>
        <w:t>.</w:t>
      </w:r>
      <w:r w:rsidR="000C35E1">
        <w:rPr>
          <w:rFonts w:asciiTheme="minorHAnsi" w:hAnsiTheme="minorHAnsi"/>
          <w:sz w:val="32"/>
          <w:szCs w:val="32"/>
        </w:rPr>
        <w:t xml:space="preserve"> </w:t>
      </w:r>
      <w:r w:rsidRPr="00557B7C">
        <w:rPr>
          <w:rFonts w:asciiTheme="minorHAnsi" w:hAnsiTheme="minorHAnsi"/>
          <w:sz w:val="32"/>
          <w:szCs w:val="32"/>
        </w:rPr>
        <w:t xml:space="preserve">Dietary </w:t>
      </w:r>
      <w:proofErr w:type="spellStart"/>
      <w:r w:rsidRPr="00557B7C">
        <w:rPr>
          <w:rFonts w:asciiTheme="minorHAnsi" w:hAnsiTheme="minorHAnsi"/>
          <w:sz w:val="32"/>
          <w:szCs w:val="32"/>
        </w:rPr>
        <w:t>choline</w:t>
      </w:r>
      <w:proofErr w:type="spellEnd"/>
      <w:r w:rsidRPr="00557B7C">
        <w:rPr>
          <w:rFonts w:asciiTheme="minorHAnsi" w:hAnsiTheme="minorHAnsi"/>
          <w:sz w:val="32"/>
          <w:szCs w:val="32"/>
        </w:rPr>
        <w:t xml:space="preserve"> or L-</w:t>
      </w:r>
      <w:proofErr w:type="spellStart"/>
      <w:r w:rsidRPr="00557B7C">
        <w:rPr>
          <w:rFonts w:asciiTheme="minorHAnsi" w:hAnsiTheme="minorHAnsi"/>
          <w:sz w:val="32"/>
          <w:szCs w:val="32"/>
        </w:rPr>
        <w:t>carnitine</w:t>
      </w:r>
      <w:proofErr w:type="spellEnd"/>
      <w:r w:rsidR="00557B7C" w:rsidRPr="00557B7C">
        <w:rPr>
          <w:rFonts w:asciiTheme="minorHAnsi" w:hAnsiTheme="minorHAnsi"/>
          <w:sz w:val="32"/>
          <w:szCs w:val="32"/>
        </w:rPr>
        <w:t xml:space="preserve"> </w:t>
      </w:r>
      <w:r w:rsidRPr="00557B7C">
        <w:rPr>
          <w:rFonts w:asciiTheme="minorHAnsi" w:hAnsiTheme="minorHAnsi"/>
          <w:sz w:val="32"/>
          <w:szCs w:val="32"/>
        </w:rPr>
        <w:t xml:space="preserve">is </w:t>
      </w:r>
      <w:proofErr w:type="spellStart"/>
      <w:r w:rsidRPr="00557B7C">
        <w:rPr>
          <w:rFonts w:asciiTheme="minorHAnsi" w:hAnsiTheme="minorHAnsi"/>
          <w:sz w:val="32"/>
          <w:szCs w:val="32"/>
        </w:rPr>
        <w:t>metabolised</w:t>
      </w:r>
      <w:proofErr w:type="spellEnd"/>
      <w:r w:rsidRPr="00557B7C">
        <w:rPr>
          <w:rFonts w:asciiTheme="minorHAnsi" w:hAnsiTheme="minorHAnsi"/>
          <w:sz w:val="32"/>
          <w:szCs w:val="32"/>
        </w:rPr>
        <w:t xml:space="preserve"> by gut </w:t>
      </w:r>
      <w:proofErr w:type="spellStart"/>
      <w:r w:rsidRPr="00557B7C">
        <w:rPr>
          <w:rFonts w:asciiTheme="minorHAnsi" w:hAnsiTheme="minorHAnsi"/>
          <w:sz w:val="32"/>
          <w:szCs w:val="32"/>
        </w:rPr>
        <w:t>microbiota</w:t>
      </w:r>
      <w:proofErr w:type="spellEnd"/>
      <w:r w:rsidRPr="00557B7C">
        <w:rPr>
          <w:rFonts w:asciiTheme="minorHAnsi" w:hAnsiTheme="minorHAnsi"/>
          <w:sz w:val="32"/>
          <w:szCs w:val="32"/>
        </w:rPr>
        <w:t xml:space="preserve"> into TMA in the intestine. Researches also end up in germfree gut cannot produce TMA thus cause increase in </w:t>
      </w:r>
      <w:proofErr w:type="spellStart"/>
      <w:r w:rsidRPr="00557B7C">
        <w:rPr>
          <w:rFonts w:asciiTheme="minorHAnsi" w:hAnsiTheme="minorHAnsi"/>
          <w:sz w:val="32"/>
          <w:szCs w:val="32"/>
        </w:rPr>
        <w:t>choline</w:t>
      </w:r>
      <w:proofErr w:type="spellEnd"/>
      <w:r w:rsidRPr="00557B7C">
        <w:rPr>
          <w:rFonts w:asciiTheme="minorHAnsi" w:hAnsiTheme="minorHAnsi"/>
          <w:sz w:val="32"/>
          <w:szCs w:val="32"/>
        </w:rPr>
        <w:t xml:space="preserve"> further antibiotic treatment decrease TMA levels. Thus it indicates </w:t>
      </w:r>
      <w:proofErr w:type="spellStart"/>
      <w:r w:rsidRPr="00557B7C">
        <w:rPr>
          <w:rFonts w:asciiTheme="minorHAnsi" w:hAnsiTheme="minorHAnsi"/>
          <w:sz w:val="32"/>
          <w:szCs w:val="32"/>
        </w:rPr>
        <w:t>irrepe</w:t>
      </w:r>
      <w:r w:rsidR="00622BE0">
        <w:rPr>
          <w:rFonts w:asciiTheme="minorHAnsi" w:hAnsiTheme="minorHAnsi"/>
          <w:sz w:val="32"/>
          <w:szCs w:val="32"/>
        </w:rPr>
        <w:t>a</w:t>
      </w:r>
      <w:r w:rsidRPr="00557B7C">
        <w:rPr>
          <w:rFonts w:asciiTheme="minorHAnsi" w:hAnsiTheme="minorHAnsi"/>
          <w:sz w:val="32"/>
          <w:szCs w:val="32"/>
        </w:rPr>
        <w:t>rable</w:t>
      </w:r>
      <w:proofErr w:type="spellEnd"/>
      <w:r w:rsidRPr="00557B7C">
        <w:rPr>
          <w:rFonts w:asciiTheme="minorHAnsi" w:hAnsiTheme="minorHAnsi"/>
          <w:sz w:val="32"/>
          <w:szCs w:val="32"/>
        </w:rPr>
        <w:t xml:space="preserve"> role of gut </w:t>
      </w:r>
      <w:proofErr w:type="spellStart"/>
      <w:r w:rsidRPr="00557B7C">
        <w:rPr>
          <w:rFonts w:asciiTheme="minorHAnsi" w:hAnsiTheme="minorHAnsi"/>
          <w:sz w:val="32"/>
          <w:szCs w:val="32"/>
        </w:rPr>
        <w:t>microbiota</w:t>
      </w:r>
      <w:proofErr w:type="spellEnd"/>
      <w:r w:rsidRPr="00557B7C">
        <w:rPr>
          <w:rFonts w:asciiTheme="minorHAnsi" w:hAnsiTheme="minorHAnsi"/>
          <w:sz w:val="32"/>
          <w:szCs w:val="32"/>
        </w:rPr>
        <w:t xml:space="preserve"> in synthesis of TMAO.</w:t>
      </w:r>
      <w:r w:rsidR="00622BE0">
        <w:rPr>
          <w:rFonts w:asciiTheme="minorHAnsi" w:hAnsiTheme="minorHAnsi" w:cs="Arial"/>
          <w:color w:val="212121"/>
          <w:sz w:val="32"/>
          <w:szCs w:val="32"/>
        </w:rPr>
        <w:t xml:space="preserve"> The</w:t>
      </w:r>
      <w:r w:rsidR="00501097" w:rsidRPr="00557B7C">
        <w:rPr>
          <w:rFonts w:asciiTheme="minorHAnsi" w:hAnsiTheme="minorHAnsi" w:cs="Arial"/>
          <w:color w:val="212121"/>
          <w:sz w:val="32"/>
          <w:szCs w:val="32"/>
        </w:rPr>
        <w:t xml:space="preserve"> distinct bacteria participating in TMA formation have been identified, including</w:t>
      </w:r>
      <w:r w:rsidR="00557B7C" w:rsidRPr="00557B7C">
        <w:rPr>
          <w:rFonts w:asciiTheme="minorHAnsi" w:hAnsiTheme="minorHAnsi" w:cs="Arial"/>
          <w:color w:val="212121"/>
          <w:sz w:val="32"/>
          <w:szCs w:val="32"/>
        </w:rPr>
        <w:t xml:space="preserve"> </w:t>
      </w:r>
      <w:proofErr w:type="spellStart"/>
      <w:r w:rsidR="00557B7C" w:rsidRPr="00557B7C">
        <w:rPr>
          <w:rStyle w:val="Emphasis"/>
          <w:rFonts w:asciiTheme="minorHAnsi" w:hAnsiTheme="minorHAnsi" w:cs="Arial"/>
          <w:color w:val="2B9D4E"/>
          <w:sz w:val="32"/>
          <w:szCs w:val="32"/>
        </w:rPr>
        <w:t>Anaerococcus</w:t>
      </w:r>
      <w:proofErr w:type="spellEnd"/>
      <w:r w:rsidR="00557B7C" w:rsidRPr="00557B7C">
        <w:rPr>
          <w:rStyle w:val="Emphasis"/>
          <w:rFonts w:asciiTheme="minorHAnsi" w:hAnsiTheme="minorHAnsi" w:cs="Arial"/>
          <w:color w:val="2B9D4E"/>
          <w:sz w:val="32"/>
          <w:szCs w:val="32"/>
        </w:rPr>
        <w:t xml:space="preserve"> </w:t>
      </w:r>
      <w:proofErr w:type="spellStart"/>
      <w:r w:rsidR="00557B7C" w:rsidRPr="00557B7C">
        <w:rPr>
          <w:rStyle w:val="Emphasis"/>
          <w:rFonts w:asciiTheme="minorHAnsi" w:hAnsiTheme="minorHAnsi" w:cs="Arial"/>
          <w:color w:val="2B9D4E"/>
          <w:sz w:val="32"/>
          <w:szCs w:val="32"/>
        </w:rPr>
        <w:t>hydrogenalis</w:t>
      </w:r>
      <w:proofErr w:type="spellEnd"/>
      <w:r w:rsidR="00622BE0">
        <w:rPr>
          <w:rStyle w:val="Emphasis"/>
          <w:rFonts w:asciiTheme="minorHAnsi" w:hAnsiTheme="minorHAnsi" w:cs="Arial"/>
          <w:color w:val="2B9D4E"/>
          <w:sz w:val="32"/>
          <w:szCs w:val="32"/>
        </w:rPr>
        <w:t>(bacteria present in vaginal discharges and ovarian abscesses)</w:t>
      </w:r>
      <w:r w:rsidR="00557B7C" w:rsidRPr="00557B7C">
        <w:rPr>
          <w:rFonts w:asciiTheme="minorHAnsi" w:hAnsiTheme="minorHAnsi" w:cs="Arial"/>
          <w:color w:val="2B9D4E"/>
          <w:sz w:val="32"/>
          <w:szCs w:val="32"/>
        </w:rPr>
        <w:t xml:space="preserve">, </w:t>
      </w:r>
      <w:r w:rsidR="00557B7C" w:rsidRPr="00557B7C">
        <w:rPr>
          <w:rStyle w:val="Emphasis"/>
          <w:rFonts w:asciiTheme="minorHAnsi" w:hAnsiTheme="minorHAnsi" w:cs="Arial"/>
          <w:color w:val="2B9D4E"/>
          <w:sz w:val="32"/>
          <w:szCs w:val="32"/>
        </w:rPr>
        <w:t xml:space="preserve">Clostridium </w:t>
      </w:r>
      <w:proofErr w:type="spellStart"/>
      <w:r w:rsidR="00557B7C" w:rsidRPr="00557B7C">
        <w:rPr>
          <w:rStyle w:val="Emphasis"/>
          <w:rFonts w:asciiTheme="minorHAnsi" w:hAnsiTheme="minorHAnsi" w:cs="Arial"/>
          <w:color w:val="2B9D4E"/>
          <w:sz w:val="32"/>
          <w:szCs w:val="32"/>
        </w:rPr>
        <w:t>asparagiforme</w:t>
      </w:r>
      <w:proofErr w:type="spellEnd"/>
      <w:r w:rsidR="00622BE0">
        <w:rPr>
          <w:rStyle w:val="Emphasis"/>
          <w:rFonts w:asciiTheme="minorHAnsi" w:hAnsiTheme="minorHAnsi" w:cs="Arial"/>
          <w:color w:val="2B9D4E"/>
          <w:sz w:val="32"/>
          <w:szCs w:val="32"/>
        </w:rPr>
        <w:t xml:space="preserve">(anaerobic </w:t>
      </w:r>
      <w:proofErr w:type="spellStart"/>
      <w:r w:rsidR="00622BE0">
        <w:rPr>
          <w:rStyle w:val="Emphasis"/>
          <w:rFonts w:asciiTheme="minorHAnsi" w:hAnsiTheme="minorHAnsi" w:cs="Arial"/>
          <w:color w:val="2B9D4E"/>
          <w:sz w:val="32"/>
          <w:szCs w:val="32"/>
        </w:rPr>
        <w:t>gramnegative</w:t>
      </w:r>
      <w:proofErr w:type="spellEnd"/>
      <w:r w:rsidR="00622BE0">
        <w:rPr>
          <w:rStyle w:val="Emphasis"/>
          <w:rFonts w:asciiTheme="minorHAnsi" w:hAnsiTheme="minorHAnsi" w:cs="Arial"/>
          <w:color w:val="2B9D4E"/>
          <w:sz w:val="32"/>
          <w:szCs w:val="32"/>
        </w:rPr>
        <w:t xml:space="preserve">  bacterium causing agent of </w:t>
      </w:r>
      <w:proofErr w:type="spellStart"/>
      <w:r w:rsidR="00622BE0">
        <w:rPr>
          <w:rStyle w:val="Emphasis"/>
          <w:rFonts w:asciiTheme="minorHAnsi" w:hAnsiTheme="minorHAnsi" w:cs="Arial"/>
          <w:color w:val="2B9D4E"/>
          <w:sz w:val="32"/>
          <w:szCs w:val="32"/>
        </w:rPr>
        <w:t>tyzzers</w:t>
      </w:r>
      <w:proofErr w:type="spellEnd"/>
      <w:r w:rsidR="00622BE0">
        <w:rPr>
          <w:rStyle w:val="Emphasis"/>
          <w:rFonts w:asciiTheme="minorHAnsi" w:hAnsiTheme="minorHAnsi" w:cs="Arial"/>
          <w:color w:val="2B9D4E"/>
          <w:sz w:val="32"/>
          <w:szCs w:val="32"/>
        </w:rPr>
        <w:t xml:space="preserve"> disease</w:t>
      </w:r>
      <w:r w:rsidR="00A3052A">
        <w:rPr>
          <w:rStyle w:val="Emphasis"/>
          <w:rFonts w:asciiTheme="minorHAnsi" w:hAnsiTheme="minorHAnsi" w:cs="Arial"/>
          <w:color w:val="2B9D4E"/>
          <w:sz w:val="32"/>
          <w:szCs w:val="32"/>
        </w:rPr>
        <w:t>)</w:t>
      </w:r>
      <w:r w:rsidR="00622BE0">
        <w:rPr>
          <w:rStyle w:val="Emphasis"/>
          <w:rFonts w:asciiTheme="minorHAnsi" w:hAnsiTheme="minorHAnsi" w:cs="Arial"/>
          <w:color w:val="2B9D4E"/>
          <w:sz w:val="32"/>
          <w:szCs w:val="32"/>
        </w:rPr>
        <w:t xml:space="preserve"> </w:t>
      </w:r>
      <w:r w:rsidR="00557B7C" w:rsidRPr="00557B7C">
        <w:rPr>
          <w:rFonts w:asciiTheme="minorHAnsi" w:hAnsiTheme="minorHAnsi" w:cs="Arial"/>
          <w:color w:val="2B9D4E"/>
          <w:sz w:val="32"/>
          <w:szCs w:val="32"/>
        </w:rPr>
        <w:t xml:space="preserve">, </w:t>
      </w:r>
      <w:r w:rsidR="00557B7C" w:rsidRPr="00557B7C">
        <w:rPr>
          <w:rStyle w:val="Emphasis"/>
          <w:rFonts w:asciiTheme="minorHAnsi" w:hAnsiTheme="minorHAnsi" w:cs="Arial"/>
          <w:color w:val="2B9D4E"/>
          <w:sz w:val="32"/>
          <w:szCs w:val="32"/>
        </w:rPr>
        <w:t xml:space="preserve">Clostridium </w:t>
      </w:r>
      <w:proofErr w:type="spellStart"/>
      <w:r w:rsidR="00557B7C" w:rsidRPr="00557B7C">
        <w:rPr>
          <w:rStyle w:val="Emphasis"/>
          <w:rFonts w:asciiTheme="minorHAnsi" w:hAnsiTheme="minorHAnsi" w:cs="Arial"/>
          <w:color w:val="2B9D4E"/>
          <w:sz w:val="32"/>
          <w:szCs w:val="32"/>
        </w:rPr>
        <w:t>hathewayi</w:t>
      </w:r>
      <w:proofErr w:type="spellEnd"/>
      <w:r w:rsidR="00A3052A">
        <w:rPr>
          <w:rStyle w:val="Emphasis"/>
          <w:rFonts w:asciiTheme="minorHAnsi" w:hAnsiTheme="minorHAnsi" w:cs="Arial"/>
          <w:color w:val="2B9D4E"/>
          <w:sz w:val="32"/>
          <w:szCs w:val="32"/>
        </w:rPr>
        <w:t>(bacterium cause hepatic abscess and is isolated from feces of healthy human)</w:t>
      </w:r>
      <w:r w:rsidR="00557B7C" w:rsidRPr="00557B7C">
        <w:rPr>
          <w:rFonts w:asciiTheme="minorHAnsi" w:hAnsiTheme="minorHAnsi" w:cs="Arial"/>
          <w:color w:val="2B9D4E"/>
          <w:sz w:val="32"/>
          <w:szCs w:val="32"/>
        </w:rPr>
        <w:t xml:space="preserve">, </w:t>
      </w:r>
      <w:r w:rsidR="00557B7C" w:rsidRPr="00557B7C">
        <w:rPr>
          <w:rStyle w:val="Emphasis"/>
          <w:rFonts w:asciiTheme="minorHAnsi" w:hAnsiTheme="minorHAnsi" w:cs="Arial"/>
          <w:color w:val="2B9D4E"/>
          <w:sz w:val="32"/>
          <w:szCs w:val="32"/>
        </w:rPr>
        <w:t xml:space="preserve">Clostridium </w:t>
      </w:r>
      <w:proofErr w:type="spellStart"/>
      <w:r w:rsidR="00557B7C" w:rsidRPr="00557B7C">
        <w:rPr>
          <w:rStyle w:val="Emphasis"/>
          <w:rFonts w:asciiTheme="minorHAnsi" w:hAnsiTheme="minorHAnsi" w:cs="Arial"/>
          <w:color w:val="2B9D4E"/>
          <w:sz w:val="32"/>
          <w:szCs w:val="32"/>
        </w:rPr>
        <w:t>sporogenes</w:t>
      </w:r>
      <w:proofErr w:type="spellEnd"/>
      <w:r w:rsidR="00557B7C" w:rsidRPr="00557B7C">
        <w:rPr>
          <w:rFonts w:asciiTheme="minorHAnsi" w:hAnsiTheme="minorHAnsi" w:cs="Arial"/>
          <w:color w:val="2B9D4E"/>
          <w:sz w:val="32"/>
          <w:szCs w:val="32"/>
        </w:rPr>
        <w:t xml:space="preserve">, </w:t>
      </w:r>
      <w:proofErr w:type="spellStart"/>
      <w:r w:rsidR="00557B7C" w:rsidRPr="00557B7C">
        <w:rPr>
          <w:rStyle w:val="Emphasis"/>
          <w:rFonts w:asciiTheme="minorHAnsi" w:hAnsiTheme="minorHAnsi" w:cs="Arial"/>
          <w:color w:val="2B9D4E"/>
          <w:sz w:val="32"/>
          <w:szCs w:val="32"/>
        </w:rPr>
        <w:t>Edwardsiella</w:t>
      </w:r>
      <w:proofErr w:type="spellEnd"/>
      <w:r w:rsidR="00557B7C" w:rsidRPr="00557B7C">
        <w:rPr>
          <w:rStyle w:val="Emphasis"/>
          <w:rFonts w:asciiTheme="minorHAnsi" w:hAnsiTheme="minorHAnsi" w:cs="Arial"/>
          <w:color w:val="2B9D4E"/>
          <w:sz w:val="32"/>
          <w:szCs w:val="32"/>
        </w:rPr>
        <w:t xml:space="preserve"> </w:t>
      </w:r>
      <w:proofErr w:type="spellStart"/>
      <w:r w:rsidR="00557B7C" w:rsidRPr="00557B7C">
        <w:rPr>
          <w:rStyle w:val="Emphasis"/>
          <w:rFonts w:asciiTheme="minorHAnsi" w:hAnsiTheme="minorHAnsi" w:cs="Arial"/>
          <w:color w:val="2B9D4E"/>
          <w:sz w:val="32"/>
          <w:szCs w:val="32"/>
        </w:rPr>
        <w:t>tarda</w:t>
      </w:r>
      <w:proofErr w:type="spellEnd"/>
      <w:r w:rsidR="00A3052A">
        <w:rPr>
          <w:rStyle w:val="Emphasis"/>
          <w:rFonts w:asciiTheme="minorHAnsi" w:hAnsiTheme="minorHAnsi" w:cs="Arial"/>
          <w:color w:val="2B9D4E"/>
          <w:sz w:val="32"/>
          <w:szCs w:val="32"/>
        </w:rPr>
        <w:t>(pathogen causing intestinal and extra intestinal infections)</w:t>
      </w:r>
      <w:r w:rsidR="00557B7C" w:rsidRPr="00557B7C">
        <w:rPr>
          <w:rFonts w:asciiTheme="minorHAnsi" w:hAnsiTheme="minorHAnsi" w:cs="Arial"/>
          <w:color w:val="2B9D4E"/>
          <w:sz w:val="32"/>
          <w:szCs w:val="32"/>
        </w:rPr>
        <w:t xml:space="preserve">, </w:t>
      </w:r>
      <w:r w:rsidR="00557B7C" w:rsidRPr="00557B7C">
        <w:rPr>
          <w:rStyle w:val="Emphasis"/>
          <w:rFonts w:asciiTheme="minorHAnsi" w:hAnsiTheme="minorHAnsi" w:cs="Arial"/>
          <w:color w:val="2B9D4E"/>
          <w:sz w:val="32"/>
          <w:szCs w:val="32"/>
        </w:rPr>
        <w:t xml:space="preserve">Escherichia </w:t>
      </w:r>
      <w:proofErr w:type="spellStart"/>
      <w:r w:rsidR="00557B7C" w:rsidRPr="00557B7C">
        <w:rPr>
          <w:rStyle w:val="Emphasis"/>
          <w:rFonts w:asciiTheme="minorHAnsi" w:hAnsiTheme="minorHAnsi" w:cs="Arial"/>
          <w:color w:val="2B9D4E"/>
          <w:sz w:val="32"/>
          <w:szCs w:val="32"/>
        </w:rPr>
        <w:t>fergusonii</w:t>
      </w:r>
      <w:proofErr w:type="spellEnd"/>
      <w:r w:rsidR="00A3052A">
        <w:rPr>
          <w:rStyle w:val="Emphasis"/>
          <w:rFonts w:asciiTheme="minorHAnsi" w:hAnsiTheme="minorHAnsi" w:cs="Arial"/>
          <w:color w:val="2B9D4E"/>
          <w:sz w:val="32"/>
          <w:szCs w:val="32"/>
        </w:rPr>
        <w:t>(it cause urinary tract infections)</w:t>
      </w:r>
      <w:r w:rsidR="00557B7C" w:rsidRPr="00557B7C">
        <w:rPr>
          <w:rFonts w:asciiTheme="minorHAnsi" w:hAnsiTheme="minorHAnsi" w:cs="Arial"/>
          <w:color w:val="2B9D4E"/>
          <w:sz w:val="32"/>
          <w:szCs w:val="32"/>
        </w:rPr>
        <w:t xml:space="preserve">, </w:t>
      </w:r>
      <w:r w:rsidR="00557B7C" w:rsidRPr="00557B7C">
        <w:rPr>
          <w:rStyle w:val="Emphasis"/>
          <w:rFonts w:asciiTheme="minorHAnsi" w:hAnsiTheme="minorHAnsi" w:cs="Arial"/>
          <w:color w:val="2B9D4E"/>
          <w:sz w:val="32"/>
          <w:szCs w:val="32"/>
        </w:rPr>
        <w:t xml:space="preserve">Proteus </w:t>
      </w:r>
      <w:proofErr w:type="spellStart"/>
      <w:r w:rsidR="00557B7C" w:rsidRPr="00557B7C">
        <w:rPr>
          <w:rStyle w:val="Emphasis"/>
          <w:rFonts w:asciiTheme="minorHAnsi" w:hAnsiTheme="minorHAnsi" w:cs="Arial"/>
          <w:color w:val="2B9D4E"/>
          <w:sz w:val="32"/>
          <w:szCs w:val="32"/>
        </w:rPr>
        <w:t>penneri</w:t>
      </w:r>
      <w:proofErr w:type="spellEnd"/>
      <w:r w:rsidR="00491D1B">
        <w:rPr>
          <w:rStyle w:val="Emphasis"/>
          <w:rFonts w:asciiTheme="minorHAnsi" w:hAnsiTheme="minorHAnsi" w:cs="Arial"/>
          <w:color w:val="2B9D4E"/>
          <w:sz w:val="32"/>
          <w:szCs w:val="32"/>
        </w:rPr>
        <w:t>( bacterium causing gastroenteritis UTI and wound infections)</w:t>
      </w:r>
      <w:r w:rsidR="00557B7C" w:rsidRPr="00557B7C">
        <w:rPr>
          <w:rFonts w:asciiTheme="minorHAnsi" w:hAnsiTheme="minorHAnsi" w:cs="Arial"/>
          <w:color w:val="2B9D4E"/>
          <w:sz w:val="32"/>
          <w:szCs w:val="32"/>
        </w:rPr>
        <w:t xml:space="preserve">, and </w:t>
      </w:r>
      <w:proofErr w:type="spellStart"/>
      <w:r w:rsidR="00557B7C" w:rsidRPr="00557B7C">
        <w:rPr>
          <w:rStyle w:val="Emphasis"/>
          <w:rFonts w:asciiTheme="minorHAnsi" w:hAnsiTheme="minorHAnsi" w:cs="Arial"/>
          <w:color w:val="2B9D4E"/>
          <w:sz w:val="32"/>
          <w:szCs w:val="32"/>
        </w:rPr>
        <w:t>Providencia</w:t>
      </w:r>
      <w:proofErr w:type="spellEnd"/>
      <w:r w:rsidR="00557B7C" w:rsidRPr="00557B7C">
        <w:rPr>
          <w:rStyle w:val="Emphasis"/>
          <w:rFonts w:asciiTheme="minorHAnsi" w:hAnsiTheme="minorHAnsi" w:cs="Arial"/>
          <w:color w:val="2B9D4E"/>
          <w:sz w:val="32"/>
          <w:szCs w:val="32"/>
        </w:rPr>
        <w:t xml:space="preserve"> </w:t>
      </w:r>
      <w:proofErr w:type="spellStart"/>
      <w:r w:rsidR="00557B7C" w:rsidRPr="00557B7C">
        <w:rPr>
          <w:rStyle w:val="Emphasis"/>
          <w:rFonts w:asciiTheme="minorHAnsi" w:hAnsiTheme="minorHAnsi" w:cs="Arial"/>
          <w:color w:val="2B9D4E"/>
          <w:sz w:val="32"/>
          <w:szCs w:val="32"/>
        </w:rPr>
        <w:t>rettgeri</w:t>
      </w:r>
      <w:proofErr w:type="spellEnd"/>
      <w:r w:rsidR="00491D1B">
        <w:rPr>
          <w:rStyle w:val="Emphasis"/>
          <w:rFonts w:asciiTheme="minorHAnsi" w:hAnsiTheme="minorHAnsi" w:cs="Arial"/>
          <w:color w:val="2B9D4E"/>
          <w:sz w:val="32"/>
          <w:szCs w:val="32"/>
        </w:rPr>
        <w:t>(bacterium found in both water and land environments)</w:t>
      </w:r>
      <w:r w:rsidR="00913A72">
        <w:rPr>
          <w:rStyle w:val="Emphasis"/>
          <w:rFonts w:asciiTheme="minorHAnsi" w:hAnsiTheme="minorHAnsi" w:cs="Arial"/>
          <w:color w:val="2B9D4E"/>
          <w:sz w:val="32"/>
          <w:szCs w:val="32"/>
        </w:rPr>
        <w:t>.</w:t>
      </w:r>
      <w:r w:rsidR="00913A72" w:rsidRPr="00913A72">
        <w:rPr>
          <w:rFonts w:ascii="Arial" w:hAnsi="Arial" w:cs="Arial"/>
          <w:sz w:val="14"/>
          <w:szCs w:val="14"/>
        </w:rPr>
        <w:t xml:space="preserve"> </w:t>
      </w:r>
      <w:r w:rsidR="00913A72" w:rsidRPr="00913A72">
        <w:rPr>
          <w:rFonts w:asciiTheme="minorHAnsi" w:hAnsiTheme="minorHAnsi" w:cs="Arial"/>
          <w:sz w:val="32"/>
          <w:szCs w:val="14"/>
        </w:rPr>
        <w:t xml:space="preserve">Under anaerobic conditions, TMAO is an electron acceptor for some bacteria species (e.g., </w:t>
      </w:r>
      <w:r w:rsidR="00913A72" w:rsidRPr="00913A72">
        <w:rPr>
          <w:rStyle w:val="Strong"/>
          <w:rFonts w:asciiTheme="minorHAnsi" w:hAnsiTheme="minorHAnsi" w:cs="Arial"/>
          <w:sz w:val="32"/>
          <w:szCs w:val="14"/>
        </w:rPr>
        <w:t>Escherichia coli</w:t>
      </w:r>
      <w:r w:rsidR="00913A72" w:rsidRPr="00913A72">
        <w:rPr>
          <w:rFonts w:asciiTheme="minorHAnsi" w:hAnsiTheme="minorHAnsi" w:cs="Arial"/>
          <w:sz w:val="32"/>
          <w:szCs w:val="14"/>
        </w:rPr>
        <w:t>) that co</w:t>
      </w:r>
      <w:r w:rsidR="00913A72">
        <w:rPr>
          <w:rFonts w:asciiTheme="minorHAnsi" w:hAnsiTheme="minorHAnsi" w:cs="Arial"/>
          <w:sz w:val="32"/>
          <w:szCs w:val="14"/>
        </w:rPr>
        <w:t xml:space="preserve">lonize the human </w:t>
      </w:r>
      <w:proofErr w:type="gramStart"/>
      <w:r w:rsidR="00913A72">
        <w:rPr>
          <w:rFonts w:asciiTheme="minorHAnsi" w:hAnsiTheme="minorHAnsi" w:cs="Arial"/>
          <w:sz w:val="32"/>
          <w:szCs w:val="14"/>
        </w:rPr>
        <w:t xml:space="preserve">intestine </w:t>
      </w:r>
      <w:r w:rsidR="00913A72" w:rsidRPr="00913A72">
        <w:rPr>
          <w:rFonts w:asciiTheme="minorHAnsi" w:hAnsiTheme="minorHAnsi" w:cs="Arial"/>
          <w:sz w:val="32"/>
          <w:szCs w:val="14"/>
        </w:rPr>
        <w:t>.</w:t>
      </w:r>
      <w:r w:rsidR="00913A72">
        <w:rPr>
          <w:rFonts w:asciiTheme="minorHAnsi" w:hAnsiTheme="minorHAnsi" w:cs="Arial"/>
          <w:sz w:val="32"/>
          <w:szCs w:val="14"/>
        </w:rPr>
        <w:t>(</w:t>
      </w:r>
      <w:proofErr w:type="gramEnd"/>
      <w:r w:rsidR="00913A72">
        <w:rPr>
          <w:rFonts w:asciiTheme="minorHAnsi" w:hAnsiTheme="minorHAnsi" w:cs="Arial"/>
          <w:sz w:val="32"/>
          <w:szCs w:val="14"/>
        </w:rPr>
        <w:t>source net).</w:t>
      </w:r>
    </w:p>
    <w:p w:rsidR="00FD34DC" w:rsidRDefault="00116F16" w:rsidP="00FD34DC">
      <w:pPr>
        <w:pStyle w:val="NormalWeb"/>
        <w:spacing w:before="240" w:beforeAutospacing="1" w:after="100" w:afterAutospacing="1" w:line="240" w:lineRule="auto"/>
        <w:ind w:left="360"/>
        <w:rPr>
          <w:rFonts w:asciiTheme="minorHAnsi" w:hAnsiTheme="minorHAnsi" w:cs="Arial"/>
          <w:b/>
          <w:color w:val="632423" w:themeColor="accent2" w:themeShade="80"/>
          <w:sz w:val="32"/>
          <w:szCs w:val="32"/>
        </w:rPr>
      </w:pPr>
      <w:r w:rsidRPr="00557B7C">
        <w:rPr>
          <w:rFonts w:asciiTheme="minorHAnsi" w:hAnsiTheme="minorHAnsi" w:cs="Arial"/>
          <w:b/>
          <w:color w:val="632423" w:themeColor="accent2" w:themeShade="80"/>
          <w:sz w:val="32"/>
          <w:szCs w:val="32"/>
        </w:rPr>
        <w:t>TMAO AND WESTERN DIET</w:t>
      </w:r>
    </w:p>
    <w:p w:rsidR="003925BD" w:rsidRPr="00FD34DC" w:rsidRDefault="00116F16" w:rsidP="00FD34DC">
      <w:pPr>
        <w:pStyle w:val="NormalWeb"/>
        <w:spacing w:before="240" w:beforeAutospacing="1" w:after="100" w:afterAutospacing="1" w:line="240" w:lineRule="auto"/>
        <w:ind w:left="360"/>
        <w:rPr>
          <w:rFonts w:asciiTheme="minorHAnsi" w:hAnsiTheme="minorHAnsi" w:cs="Arial"/>
          <w:i/>
          <w:iCs/>
          <w:color w:val="2B9D4E"/>
          <w:sz w:val="32"/>
          <w:szCs w:val="32"/>
        </w:rPr>
      </w:pPr>
      <w:r w:rsidRPr="00557B7C">
        <w:rPr>
          <w:rFonts w:asciiTheme="minorHAnsi" w:hAnsiTheme="minorHAnsi" w:cs="Arial"/>
          <w:color w:val="212121"/>
          <w:sz w:val="32"/>
          <w:szCs w:val="32"/>
        </w:rPr>
        <w:t xml:space="preserve">According to Journal of thrombosis and </w:t>
      </w:r>
      <w:proofErr w:type="spellStart"/>
      <w:r w:rsidRPr="00557B7C">
        <w:rPr>
          <w:rFonts w:asciiTheme="minorHAnsi" w:hAnsiTheme="minorHAnsi" w:cs="Arial"/>
          <w:color w:val="212121"/>
          <w:sz w:val="32"/>
          <w:szCs w:val="32"/>
        </w:rPr>
        <w:t>haemostasis</w:t>
      </w:r>
      <w:proofErr w:type="spellEnd"/>
      <w:r w:rsidR="00491D1B">
        <w:rPr>
          <w:rFonts w:asciiTheme="minorHAnsi" w:hAnsiTheme="minorHAnsi" w:cs="Arial"/>
          <w:color w:val="212121"/>
          <w:sz w:val="32"/>
          <w:szCs w:val="32"/>
        </w:rPr>
        <w:t>,</w:t>
      </w:r>
      <w:r w:rsidR="006E72F5" w:rsidRPr="00557B7C">
        <w:rPr>
          <w:rFonts w:asciiTheme="minorHAnsi" w:hAnsiTheme="minorHAnsi" w:cs="Arial"/>
          <w:color w:val="212121"/>
          <w:sz w:val="32"/>
          <w:szCs w:val="32"/>
        </w:rPr>
        <w:t xml:space="preserve"> </w:t>
      </w:r>
      <w:proofErr w:type="spellStart"/>
      <w:r w:rsidR="006E72F5" w:rsidRPr="00557B7C">
        <w:rPr>
          <w:rFonts w:asciiTheme="minorHAnsi" w:hAnsiTheme="minorHAnsi"/>
          <w:sz w:val="32"/>
          <w:szCs w:val="32"/>
        </w:rPr>
        <w:t>Trimethylamine</w:t>
      </w:r>
      <w:proofErr w:type="spellEnd"/>
      <w:r w:rsidR="006E72F5" w:rsidRPr="00557B7C">
        <w:rPr>
          <w:rFonts w:asciiTheme="minorHAnsi" w:hAnsiTheme="minorHAnsi"/>
          <w:sz w:val="32"/>
          <w:szCs w:val="32"/>
        </w:rPr>
        <w:t xml:space="preserve"> </w:t>
      </w:r>
      <w:r w:rsidR="006E72F5" w:rsidRPr="00557B7C">
        <w:rPr>
          <w:rFonts w:asciiTheme="minorHAnsi" w:hAnsiTheme="minorHAnsi"/>
          <w:iCs/>
          <w:sz w:val="32"/>
          <w:szCs w:val="32"/>
        </w:rPr>
        <w:t>N</w:t>
      </w:r>
      <w:r w:rsidR="006E72F5" w:rsidRPr="00557B7C">
        <w:rPr>
          <w:rFonts w:asciiTheme="minorHAnsi" w:hAnsiTheme="minorHAnsi"/>
          <w:sz w:val="32"/>
          <w:szCs w:val="32"/>
        </w:rPr>
        <w:t>-oxide (TMAO) enhances platelet hyper</w:t>
      </w:r>
      <w:r w:rsidR="00491D1B">
        <w:rPr>
          <w:rFonts w:asciiTheme="minorHAnsi" w:hAnsiTheme="minorHAnsi"/>
          <w:sz w:val="32"/>
          <w:szCs w:val="32"/>
        </w:rPr>
        <w:t>-</w:t>
      </w:r>
      <w:r w:rsidR="006E72F5" w:rsidRPr="00557B7C">
        <w:rPr>
          <w:rFonts w:asciiTheme="minorHAnsi" w:hAnsiTheme="minorHAnsi"/>
          <w:sz w:val="32"/>
          <w:szCs w:val="32"/>
        </w:rPr>
        <w:t>reactivity and increases thrombosis risk after eating a Western diet.</w:t>
      </w:r>
      <w:r w:rsidR="00491D1B">
        <w:rPr>
          <w:rFonts w:asciiTheme="minorHAnsi" w:hAnsiTheme="minorHAnsi"/>
          <w:sz w:val="32"/>
          <w:szCs w:val="32"/>
        </w:rPr>
        <w:t xml:space="preserve"> Western diet</w:t>
      </w:r>
      <w:r w:rsidR="009F49BE">
        <w:rPr>
          <w:rFonts w:asciiTheme="minorHAnsi" w:hAnsiTheme="minorHAnsi"/>
          <w:color w:val="373737"/>
          <w:sz w:val="32"/>
          <w:szCs w:val="32"/>
        </w:rPr>
        <w:t xml:space="preserve">, </w:t>
      </w:r>
      <w:proofErr w:type="gramStart"/>
      <w:r w:rsidR="009F49BE">
        <w:rPr>
          <w:rFonts w:asciiTheme="minorHAnsi" w:hAnsiTheme="minorHAnsi"/>
          <w:color w:val="373737"/>
          <w:sz w:val="32"/>
          <w:szCs w:val="32"/>
        </w:rPr>
        <w:t xml:space="preserve">predispose </w:t>
      </w:r>
      <w:r w:rsidR="00FA173F" w:rsidRPr="00FA173F">
        <w:rPr>
          <w:rFonts w:asciiTheme="minorHAnsi" w:hAnsiTheme="minorHAnsi"/>
          <w:color w:val="373737"/>
          <w:sz w:val="32"/>
          <w:szCs w:val="32"/>
        </w:rPr>
        <w:t xml:space="preserve"> to</w:t>
      </w:r>
      <w:proofErr w:type="gramEnd"/>
      <w:r w:rsidR="00FA173F" w:rsidRPr="00FA173F">
        <w:rPr>
          <w:rFonts w:asciiTheme="minorHAnsi" w:hAnsiTheme="minorHAnsi"/>
          <w:color w:val="373737"/>
          <w:sz w:val="32"/>
          <w:szCs w:val="32"/>
        </w:rPr>
        <w:t xml:space="preserve"> chronic disease such as, CVD, colorectal cancer and type-2 diabetes (T2</w:t>
      </w:r>
      <w:r w:rsidR="009F49BE">
        <w:rPr>
          <w:rFonts w:asciiTheme="minorHAnsi" w:hAnsiTheme="minorHAnsi"/>
          <w:color w:val="373737"/>
          <w:sz w:val="32"/>
          <w:szCs w:val="32"/>
        </w:rPr>
        <w:t xml:space="preserve">D). The Western diet </w:t>
      </w:r>
      <w:r w:rsidR="00FA173F" w:rsidRPr="00FA173F">
        <w:rPr>
          <w:rFonts w:asciiTheme="minorHAnsi" w:hAnsiTheme="minorHAnsi"/>
          <w:color w:val="373737"/>
          <w:sz w:val="32"/>
          <w:szCs w:val="32"/>
        </w:rPr>
        <w:t xml:space="preserve">contains excessive saturated and trans </w:t>
      </w:r>
      <w:r w:rsidR="009F49BE">
        <w:rPr>
          <w:rFonts w:asciiTheme="minorHAnsi" w:hAnsiTheme="minorHAnsi"/>
          <w:color w:val="373737"/>
          <w:sz w:val="32"/>
          <w:szCs w:val="32"/>
        </w:rPr>
        <w:t xml:space="preserve">type saturated </w:t>
      </w:r>
      <w:r w:rsidR="00FA173F" w:rsidRPr="00FA173F">
        <w:rPr>
          <w:rFonts w:asciiTheme="minorHAnsi" w:hAnsiTheme="minorHAnsi"/>
          <w:color w:val="373737"/>
          <w:sz w:val="32"/>
          <w:szCs w:val="32"/>
        </w:rPr>
        <w:t>fat</w:t>
      </w:r>
      <w:r w:rsidR="009F49BE">
        <w:rPr>
          <w:rFonts w:asciiTheme="minorHAnsi" w:hAnsiTheme="minorHAnsi"/>
          <w:color w:val="373737"/>
          <w:sz w:val="32"/>
          <w:szCs w:val="32"/>
        </w:rPr>
        <w:t xml:space="preserve">ty acids, animal protein and simple sugars, and </w:t>
      </w:r>
      <w:proofErr w:type="gramStart"/>
      <w:r w:rsidR="009F49BE">
        <w:rPr>
          <w:rFonts w:asciiTheme="minorHAnsi" w:hAnsiTheme="minorHAnsi"/>
          <w:color w:val="373737"/>
          <w:sz w:val="32"/>
          <w:szCs w:val="32"/>
        </w:rPr>
        <w:t xml:space="preserve">are </w:t>
      </w:r>
      <w:r w:rsidR="00FA173F" w:rsidRPr="00FA173F">
        <w:rPr>
          <w:rFonts w:asciiTheme="minorHAnsi" w:hAnsiTheme="minorHAnsi"/>
          <w:color w:val="373737"/>
          <w:sz w:val="32"/>
          <w:szCs w:val="32"/>
        </w:rPr>
        <w:t xml:space="preserve"> low</w:t>
      </w:r>
      <w:proofErr w:type="gramEnd"/>
      <w:r w:rsidR="00FA173F" w:rsidRPr="00FA173F">
        <w:rPr>
          <w:rFonts w:asciiTheme="minorHAnsi" w:hAnsiTheme="minorHAnsi"/>
          <w:color w:val="373737"/>
          <w:sz w:val="32"/>
          <w:szCs w:val="32"/>
        </w:rPr>
        <w:t xml:space="preserve"> in fiber, vegetables and other plant-based foods</w:t>
      </w:r>
      <w:r w:rsidR="009F49BE">
        <w:rPr>
          <w:rFonts w:asciiTheme="minorHAnsi" w:hAnsiTheme="minorHAnsi"/>
          <w:color w:val="373737"/>
          <w:sz w:val="32"/>
          <w:szCs w:val="32"/>
        </w:rPr>
        <w:t>. However,</w:t>
      </w:r>
      <w:r w:rsidR="00FA173F" w:rsidRPr="00FA173F">
        <w:rPr>
          <w:rFonts w:asciiTheme="minorHAnsi" w:hAnsiTheme="minorHAnsi"/>
          <w:color w:val="373737"/>
          <w:sz w:val="32"/>
          <w:szCs w:val="32"/>
        </w:rPr>
        <w:t xml:space="preserve"> studies have shown evidence that high-protein and high-fat diet</w:t>
      </w:r>
      <w:r w:rsidR="009F49BE">
        <w:rPr>
          <w:rFonts w:asciiTheme="minorHAnsi" w:hAnsiTheme="minorHAnsi"/>
          <w:color w:val="373737"/>
          <w:sz w:val="32"/>
          <w:szCs w:val="32"/>
        </w:rPr>
        <w:t>s</w:t>
      </w:r>
      <w:r w:rsidR="00FA173F" w:rsidRPr="00FA173F">
        <w:rPr>
          <w:rFonts w:asciiTheme="minorHAnsi" w:hAnsiTheme="minorHAnsi"/>
          <w:color w:val="373737"/>
          <w:sz w:val="32"/>
          <w:szCs w:val="32"/>
        </w:rPr>
        <w:t xml:space="preserve"> ar</w:t>
      </w:r>
      <w:r w:rsidR="009F49BE">
        <w:rPr>
          <w:rFonts w:asciiTheme="minorHAnsi" w:hAnsiTheme="minorHAnsi"/>
          <w:color w:val="373737"/>
          <w:sz w:val="32"/>
          <w:szCs w:val="32"/>
        </w:rPr>
        <w:t xml:space="preserve">e associated with gut </w:t>
      </w:r>
      <w:proofErr w:type="spellStart"/>
      <w:r w:rsidR="009F49BE">
        <w:rPr>
          <w:rFonts w:asciiTheme="minorHAnsi" w:hAnsiTheme="minorHAnsi"/>
          <w:color w:val="373737"/>
          <w:sz w:val="32"/>
          <w:szCs w:val="32"/>
        </w:rPr>
        <w:t>microbiota</w:t>
      </w:r>
      <w:proofErr w:type="spellEnd"/>
      <w:r w:rsidR="009F49BE">
        <w:rPr>
          <w:rFonts w:asciiTheme="minorHAnsi" w:hAnsiTheme="minorHAnsi"/>
          <w:color w:val="373737"/>
          <w:sz w:val="32"/>
          <w:szCs w:val="32"/>
        </w:rPr>
        <w:t xml:space="preserve"> that are associated with</w:t>
      </w:r>
      <w:r w:rsidR="00FA173F" w:rsidRPr="00FA173F">
        <w:rPr>
          <w:rFonts w:asciiTheme="minorHAnsi" w:hAnsiTheme="minorHAnsi"/>
          <w:color w:val="373737"/>
          <w:sz w:val="32"/>
          <w:szCs w:val="32"/>
        </w:rPr>
        <w:t xml:space="preserve"> </w:t>
      </w:r>
      <w:r w:rsidR="00FA173F" w:rsidRPr="00FA173F">
        <w:rPr>
          <w:rStyle w:val="italic1"/>
          <w:rFonts w:asciiTheme="minorHAnsi" w:hAnsiTheme="minorHAnsi"/>
          <w:color w:val="373737"/>
          <w:sz w:val="32"/>
          <w:szCs w:val="32"/>
        </w:rPr>
        <w:t>Bacter</w:t>
      </w:r>
      <w:r w:rsidR="009F49BE">
        <w:rPr>
          <w:rStyle w:val="italic1"/>
          <w:rFonts w:asciiTheme="minorHAnsi" w:hAnsiTheme="minorHAnsi"/>
          <w:color w:val="373737"/>
          <w:sz w:val="32"/>
          <w:szCs w:val="32"/>
        </w:rPr>
        <w:t>ial</w:t>
      </w:r>
      <w:r w:rsidR="00FA173F" w:rsidRPr="00FA173F">
        <w:rPr>
          <w:rFonts w:asciiTheme="minorHAnsi" w:hAnsiTheme="minorHAnsi"/>
          <w:color w:val="373737"/>
          <w:sz w:val="32"/>
          <w:szCs w:val="32"/>
        </w:rPr>
        <w:t xml:space="preserve"> </w:t>
      </w:r>
      <w:proofErr w:type="spellStart"/>
      <w:r w:rsidR="00FA173F" w:rsidRPr="00FA173F">
        <w:rPr>
          <w:rFonts w:asciiTheme="minorHAnsi" w:hAnsiTheme="minorHAnsi"/>
          <w:color w:val="373737"/>
          <w:sz w:val="32"/>
          <w:szCs w:val="32"/>
        </w:rPr>
        <w:t>enterotype</w:t>
      </w:r>
      <w:proofErr w:type="spellEnd"/>
      <w:r w:rsidR="00FA173F" w:rsidRPr="00FA173F">
        <w:rPr>
          <w:rFonts w:asciiTheme="minorHAnsi" w:hAnsiTheme="minorHAnsi"/>
          <w:color w:val="373737"/>
          <w:sz w:val="32"/>
          <w:szCs w:val="32"/>
        </w:rPr>
        <w:t xml:space="preserve">; whereas diets rich in carbohydrates and simple sugars are associated with a </w:t>
      </w:r>
      <w:proofErr w:type="spellStart"/>
      <w:r w:rsidR="00FA173F" w:rsidRPr="00FA173F">
        <w:rPr>
          <w:rStyle w:val="italic1"/>
          <w:rFonts w:asciiTheme="minorHAnsi" w:hAnsiTheme="minorHAnsi"/>
          <w:color w:val="373737"/>
          <w:sz w:val="32"/>
          <w:szCs w:val="32"/>
        </w:rPr>
        <w:t>Prevotella</w:t>
      </w:r>
      <w:proofErr w:type="spellEnd"/>
      <w:r w:rsidR="00FA173F" w:rsidRPr="00FA173F">
        <w:rPr>
          <w:rFonts w:asciiTheme="minorHAnsi" w:hAnsiTheme="minorHAnsi"/>
          <w:color w:val="373737"/>
          <w:sz w:val="32"/>
          <w:szCs w:val="32"/>
        </w:rPr>
        <w:t xml:space="preserve"> </w:t>
      </w:r>
      <w:proofErr w:type="spellStart"/>
      <w:r w:rsidR="00FA173F" w:rsidRPr="00FA173F">
        <w:rPr>
          <w:rFonts w:asciiTheme="minorHAnsi" w:hAnsiTheme="minorHAnsi"/>
          <w:color w:val="373737"/>
          <w:sz w:val="32"/>
          <w:szCs w:val="32"/>
        </w:rPr>
        <w:t>enterotype</w:t>
      </w:r>
      <w:proofErr w:type="spellEnd"/>
      <w:r w:rsidR="00FA173F" w:rsidRPr="00FA173F">
        <w:rPr>
          <w:rFonts w:asciiTheme="minorHAnsi" w:hAnsiTheme="minorHAnsi"/>
          <w:color w:val="373737"/>
          <w:sz w:val="32"/>
          <w:szCs w:val="32"/>
        </w:rPr>
        <w:t>.</w:t>
      </w:r>
      <w:r w:rsidR="009F49BE">
        <w:rPr>
          <w:rFonts w:asciiTheme="minorHAnsi" w:hAnsiTheme="minorHAnsi"/>
          <w:color w:val="373737"/>
          <w:sz w:val="32"/>
          <w:szCs w:val="32"/>
        </w:rPr>
        <w:t xml:space="preserve">  High-fat diets have </w:t>
      </w:r>
      <w:proofErr w:type="gramStart"/>
      <w:r w:rsidR="009F49BE">
        <w:rPr>
          <w:rFonts w:asciiTheme="minorHAnsi" w:hAnsiTheme="minorHAnsi"/>
          <w:color w:val="373737"/>
          <w:sz w:val="32"/>
          <w:szCs w:val="32"/>
        </w:rPr>
        <w:t xml:space="preserve">shown </w:t>
      </w:r>
      <w:r w:rsidR="00FA173F" w:rsidRPr="00FA173F">
        <w:rPr>
          <w:rFonts w:asciiTheme="minorHAnsi" w:hAnsiTheme="minorHAnsi"/>
          <w:color w:val="373737"/>
          <w:sz w:val="32"/>
          <w:szCs w:val="32"/>
        </w:rPr>
        <w:t xml:space="preserve"> increase</w:t>
      </w:r>
      <w:proofErr w:type="gramEnd"/>
      <w:r w:rsidR="009F49BE">
        <w:rPr>
          <w:rFonts w:asciiTheme="minorHAnsi" w:hAnsiTheme="minorHAnsi"/>
          <w:color w:val="373737"/>
          <w:sz w:val="32"/>
          <w:szCs w:val="32"/>
        </w:rPr>
        <w:t xml:space="preserve"> in</w:t>
      </w:r>
      <w:r w:rsidR="00FA173F" w:rsidRPr="00FA173F">
        <w:rPr>
          <w:rFonts w:asciiTheme="minorHAnsi" w:hAnsiTheme="minorHAnsi"/>
          <w:color w:val="373737"/>
          <w:sz w:val="32"/>
          <w:szCs w:val="32"/>
        </w:rPr>
        <w:t xml:space="preserve"> plasma TMAO levels</w:t>
      </w:r>
      <w:r w:rsidR="00FA173F">
        <w:rPr>
          <w:rFonts w:ascii="Source Sans Pro" w:hAnsi="Source Sans Pro"/>
          <w:color w:val="373737"/>
          <w:sz w:val="16"/>
          <w:szCs w:val="16"/>
        </w:rPr>
        <w:t>.</w:t>
      </w:r>
      <w:r w:rsidR="00FA173F" w:rsidRPr="00557B7C">
        <w:rPr>
          <w:rFonts w:asciiTheme="minorHAnsi" w:hAnsiTheme="minorHAnsi"/>
          <w:sz w:val="32"/>
          <w:szCs w:val="32"/>
        </w:rPr>
        <w:t xml:space="preserve"> </w:t>
      </w:r>
      <w:r w:rsidR="009F49BE">
        <w:rPr>
          <w:rFonts w:asciiTheme="minorHAnsi" w:hAnsiTheme="minorHAnsi"/>
          <w:sz w:val="32"/>
          <w:szCs w:val="32"/>
        </w:rPr>
        <w:t>Advanced</w:t>
      </w:r>
      <w:r w:rsidR="006E72F5" w:rsidRPr="00557B7C">
        <w:rPr>
          <w:rFonts w:asciiTheme="minorHAnsi" w:hAnsiTheme="minorHAnsi"/>
          <w:sz w:val="32"/>
          <w:szCs w:val="32"/>
        </w:rPr>
        <w:t xml:space="preserve"> TMAO</w:t>
      </w:r>
      <w:r w:rsidR="009F49BE">
        <w:rPr>
          <w:rFonts w:asciiTheme="minorHAnsi" w:hAnsiTheme="minorHAnsi"/>
          <w:sz w:val="32"/>
          <w:szCs w:val="32"/>
        </w:rPr>
        <w:t xml:space="preserve"> levels</w:t>
      </w:r>
      <w:r w:rsidR="006E72F5" w:rsidRPr="00557B7C">
        <w:rPr>
          <w:rFonts w:asciiTheme="minorHAnsi" w:hAnsiTheme="minorHAnsi"/>
          <w:sz w:val="32"/>
          <w:szCs w:val="32"/>
        </w:rPr>
        <w:t xml:space="preserve"> induce cardiovascular and kidney damage and full fat dietary products plays sign</w:t>
      </w:r>
      <w:r w:rsidR="0096493C" w:rsidRPr="00557B7C">
        <w:rPr>
          <w:rFonts w:asciiTheme="minorHAnsi" w:hAnsiTheme="minorHAnsi"/>
          <w:sz w:val="32"/>
          <w:szCs w:val="32"/>
        </w:rPr>
        <w:t>ificant role in enhancing these levels.</w:t>
      </w:r>
      <w:r w:rsidR="009F49BE">
        <w:rPr>
          <w:rFonts w:asciiTheme="minorHAnsi" w:hAnsiTheme="minorHAnsi"/>
          <w:sz w:val="32"/>
          <w:szCs w:val="32"/>
        </w:rPr>
        <w:t xml:space="preserve"> </w:t>
      </w:r>
      <w:r w:rsidR="0096493C" w:rsidRPr="00557B7C">
        <w:rPr>
          <w:rFonts w:asciiTheme="minorHAnsi" w:hAnsiTheme="minorHAnsi"/>
          <w:sz w:val="32"/>
          <w:szCs w:val="32"/>
        </w:rPr>
        <w:t>Processed  meat and ham, pork,</w:t>
      </w:r>
      <w:r w:rsidR="0054783D">
        <w:rPr>
          <w:rFonts w:asciiTheme="minorHAnsi" w:hAnsiTheme="minorHAnsi"/>
          <w:sz w:val="32"/>
          <w:szCs w:val="32"/>
        </w:rPr>
        <w:t xml:space="preserve"> </w:t>
      </w:r>
      <w:r w:rsidR="0096493C" w:rsidRPr="00557B7C">
        <w:rPr>
          <w:rFonts w:asciiTheme="minorHAnsi" w:hAnsiTheme="minorHAnsi"/>
          <w:sz w:val="32"/>
          <w:szCs w:val="32"/>
        </w:rPr>
        <w:t>cream cheese and butter are good sources to contribute higher levels of TMAO .TMAO significantly increased Ces1 protein</w:t>
      </w:r>
      <w:r w:rsidR="0096493C" w:rsidRPr="003B4F0E">
        <w:rPr>
          <w:rFonts w:asciiTheme="minorHAnsi" w:hAnsiTheme="minorHAnsi"/>
          <w:b/>
          <w:i/>
          <w:color w:val="632423" w:themeColor="accent2" w:themeShade="80"/>
          <w:sz w:val="32"/>
          <w:szCs w:val="32"/>
        </w:rPr>
        <w:t xml:space="preserve">(liver </w:t>
      </w:r>
      <w:proofErr w:type="spellStart"/>
      <w:r w:rsidR="0096493C" w:rsidRPr="003B4F0E">
        <w:rPr>
          <w:rFonts w:asciiTheme="minorHAnsi" w:hAnsiTheme="minorHAnsi"/>
          <w:b/>
          <w:i/>
          <w:color w:val="632423" w:themeColor="accent2" w:themeShade="80"/>
          <w:sz w:val="32"/>
          <w:szCs w:val="32"/>
        </w:rPr>
        <w:t>carboxylesterase</w:t>
      </w:r>
      <w:proofErr w:type="spellEnd"/>
      <w:r w:rsidR="0096493C" w:rsidRPr="003B4F0E">
        <w:rPr>
          <w:rFonts w:asciiTheme="minorHAnsi" w:hAnsiTheme="minorHAnsi"/>
          <w:b/>
          <w:i/>
          <w:color w:val="632423" w:themeColor="accent2" w:themeShade="80"/>
          <w:sz w:val="32"/>
          <w:szCs w:val="32"/>
        </w:rPr>
        <w:t xml:space="preserve"> 1 is an enzyme that in human is encoded by the CES1 gene and it plays role in metabolism of several drugs)</w:t>
      </w:r>
      <w:r w:rsidR="0096493C" w:rsidRPr="003B4F0E">
        <w:rPr>
          <w:rFonts w:asciiTheme="minorHAnsi" w:hAnsiTheme="minorHAnsi"/>
          <w:b/>
          <w:i/>
          <w:sz w:val="32"/>
          <w:szCs w:val="32"/>
        </w:rPr>
        <w:t xml:space="preserve"> </w:t>
      </w:r>
      <w:r w:rsidR="0054783D">
        <w:rPr>
          <w:rFonts w:asciiTheme="minorHAnsi" w:hAnsiTheme="minorHAnsi"/>
          <w:sz w:val="32"/>
          <w:szCs w:val="32"/>
        </w:rPr>
        <w:t>expression</w:t>
      </w:r>
      <w:r w:rsidR="0096493C" w:rsidRPr="00557B7C">
        <w:rPr>
          <w:rFonts w:asciiTheme="minorHAnsi" w:hAnsiTheme="minorHAnsi"/>
          <w:sz w:val="32"/>
          <w:szCs w:val="32"/>
        </w:rPr>
        <w:t xml:space="preserve"> activity and </w:t>
      </w:r>
      <w:proofErr w:type="spellStart"/>
      <w:r w:rsidR="0096493C" w:rsidRPr="00557B7C">
        <w:rPr>
          <w:rFonts w:asciiTheme="minorHAnsi" w:hAnsiTheme="minorHAnsi"/>
          <w:sz w:val="32"/>
          <w:szCs w:val="32"/>
        </w:rPr>
        <w:t>clopidogrel</w:t>
      </w:r>
      <w:proofErr w:type="spellEnd"/>
      <w:r w:rsidR="0054783D">
        <w:rPr>
          <w:rFonts w:asciiTheme="minorHAnsi" w:hAnsiTheme="minorHAnsi"/>
          <w:sz w:val="32"/>
          <w:szCs w:val="32"/>
        </w:rPr>
        <w:t xml:space="preserve"> </w:t>
      </w:r>
      <w:r w:rsidR="0096493C" w:rsidRPr="003B4F0E">
        <w:rPr>
          <w:rFonts w:asciiTheme="minorHAnsi" w:hAnsiTheme="minorHAnsi"/>
          <w:i/>
          <w:color w:val="632423" w:themeColor="accent2" w:themeShade="80"/>
          <w:sz w:val="32"/>
          <w:szCs w:val="32"/>
        </w:rPr>
        <w:t>(</w:t>
      </w:r>
      <w:r w:rsidR="0096493C" w:rsidRPr="003B4F0E">
        <w:rPr>
          <w:rFonts w:asciiTheme="minorHAnsi" w:hAnsiTheme="minorHAnsi"/>
          <w:b/>
          <w:i/>
          <w:color w:val="632423" w:themeColor="accent2" w:themeShade="80"/>
          <w:sz w:val="32"/>
          <w:szCs w:val="32"/>
        </w:rPr>
        <w:t>an anti platelet medicine which prevents platelets to stick together so as to prevent formation of blood clot)</w:t>
      </w:r>
      <w:r w:rsidR="0096493C" w:rsidRPr="00557B7C">
        <w:rPr>
          <w:rFonts w:asciiTheme="minorHAnsi" w:hAnsiTheme="minorHAnsi"/>
          <w:sz w:val="32"/>
          <w:szCs w:val="32"/>
        </w:rPr>
        <w:t xml:space="preserve"> hydrolysis in the liver as well as intracellular ROS</w:t>
      </w:r>
      <w:r w:rsidR="002B19BE" w:rsidRPr="003B4F0E">
        <w:rPr>
          <w:rFonts w:asciiTheme="minorHAnsi" w:hAnsiTheme="minorHAnsi"/>
          <w:i/>
          <w:color w:val="2B9D4E"/>
          <w:sz w:val="32"/>
          <w:szCs w:val="32"/>
        </w:rPr>
        <w:t>(stress induced reactive oxygen species)</w:t>
      </w:r>
      <w:r w:rsidR="0096493C" w:rsidRPr="00557B7C">
        <w:rPr>
          <w:rFonts w:asciiTheme="minorHAnsi" w:hAnsiTheme="minorHAnsi"/>
          <w:sz w:val="32"/>
          <w:szCs w:val="32"/>
        </w:rPr>
        <w:t xml:space="preserve"> and CES1 levels and Nrf2</w:t>
      </w:r>
      <w:r w:rsidR="002B19BE" w:rsidRPr="00557B7C">
        <w:rPr>
          <w:rFonts w:asciiTheme="minorHAnsi" w:hAnsiTheme="minorHAnsi"/>
          <w:sz w:val="32"/>
          <w:szCs w:val="32"/>
        </w:rPr>
        <w:t xml:space="preserve"> gene</w:t>
      </w:r>
      <w:r w:rsidR="0096493C" w:rsidRPr="00557B7C">
        <w:rPr>
          <w:rFonts w:asciiTheme="minorHAnsi" w:hAnsiTheme="minorHAnsi"/>
          <w:sz w:val="32"/>
          <w:szCs w:val="32"/>
        </w:rPr>
        <w:t xml:space="preserve"> nucleus </w:t>
      </w:r>
      <w:r w:rsidR="002B19BE" w:rsidRPr="00557B7C">
        <w:rPr>
          <w:rFonts w:asciiTheme="minorHAnsi" w:hAnsiTheme="minorHAnsi"/>
          <w:sz w:val="32"/>
          <w:szCs w:val="32"/>
        </w:rPr>
        <w:t xml:space="preserve">translocation in </w:t>
      </w:r>
      <w:r w:rsidR="002B19BE" w:rsidRPr="003B4F0E">
        <w:rPr>
          <w:rFonts w:asciiTheme="minorHAnsi" w:hAnsiTheme="minorHAnsi"/>
          <w:i/>
          <w:color w:val="2B9D4E"/>
          <w:sz w:val="32"/>
          <w:szCs w:val="32"/>
        </w:rPr>
        <w:t>HepG2(</w:t>
      </w:r>
      <w:r w:rsidR="002223CD" w:rsidRPr="003B4F0E">
        <w:rPr>
          <w:rFonts w:asciiTheme="minorHAnsi" w:hAnsiTheme="minorHAnsi"/>
          <w:i/>
          <w:color w:val="2B9D4E"/>
          <w:sz w:val="32"/>
          <w:szCs w:val="32"/>
        </w:rPr>
        <w:t>it’s a human liver cancer cell line)</w:t>
      </w:r>
      <w:r w:rsidR="00F967B2">
        <w:rPr>
          <w:rFonts w:asciiTheme="minorHAnsi" w:hAnsiTheme="minorHAnsi"/>
          <w:sz w:val="32"/>
          <w:szCs w:val="32"/>
        </w:rPr>
        <w:t xml:space="preserve"> cells</w:t>
      </w:r>
      <w:r w:rsidR="0096493C" w:rsidRPr="00557B7C">
        <w:rPr>
          <w:rFonts w:asciiTheme="minorHAnsi" w:hAnsiTheme="minorHAnsi"/>
          <w:sz w:val="32"/>
          <w:szCs w:val="32"/>
        </w:rPr>
        <w:t xml:space="preserve"> decreased the formation of </w:t>
      </w:r>
      <w:proofErr w:type="spellStart"/>
      <w:r w:rsidR="0096493C" w:rsidRPr="00557B7C">
        <w:rPr>
          <w:rFonts w:asciiTheme="minorHAnsi" w:hAnsiTheme="minorHAnsi"/>
          <w:sz w:val="32"/>
          <w:szCs w:val="32"/>
        </w:rPr>
        <w:t>clopidogrel</w:t>
      </w:r>
      <w:proofErr w:type="spellEnd"/>
      <w:r w:rsidR="00F967B2">
        <w:rPr>
          <w:rFonts w:asciiTheme="minorHAnsi" w:hAnsiTheme="minorHAnsi"/>
          <w:sz w:val="32"/>
          <w:szCs w:val="32"/>
        </w:rPr>
        <w:t xml:space="preserve"> active metabolite</w:t>
      </w:r>
      <w:r w:rsidR="002B19BE" w:rsidRPr="00557B7C">
        <w:rPr>
          <w:rFonts w:asciiTheme="minorHAnsi" w:hAnsiTheme="minorHAnsi"/>
          <w:sz w:val="32"/>
          <w:szCs w:val="32"/>
        </w:rPr>
        <w:t>.</w:t>
      </w:r>
      <w:r w:rsidR="002223CD" w:rsidRPr="00557B7C">
        <w:rPr>
          <w:rFonts w:asciiTheme="minorHAnsi" w:hAnsiTheme="minorHAnsi"/>
          <w:sz w:val="32"/>
          <w:szCs w:val="32"/>
        </w:rPr>
        <w:t xml:space="preserve"> Plasma TMAO, protein levels of </w:t>
      </w:r>
      <w:proofErr w:type="spellStart"/>
      <w:r w:rsidR="002223CD" w:rsidRPr="00557B7C">
        <w:rPr>
          <w:rFonts w:asciiTheme="minorHAnsi" w:hAnsiTheme="minorHAnsi"/>
          <w:sz w:val="32"/>
          <w:szCs w:val="32"/>
        </w:rPr>
        <w:t>clopidogrel</w:t>
      </w:r>
      <w:proofErr w:type="spellEnd"/>
      <w:r w:rsidR="002223CD" w:rsidRPr="00557B7C">
        <w:rPr>
          <w:rFonts w:asciiTheme="minorHAnsi" w:hAnsiTheme="minorHAnsi"/>
          <w:sz w:val="32"/>
          <w:szCs w:val="32"/>
        </w:rPr>
        <w:t>-metabolizing enzymes in the l</w:t>
      </w:r>
      <w:r w:rsidR="00F967B2">
        <w:rPr>
          <w:rFonts w:asciiTheme="minorHAnsi" w:hAnsiTheme="minorHAnsi"/>
          <w:sz w:val="32"/>
          <w:szCs w:val="32"/>
        </w:rPr>
        <w:t xml:space="preserve">iver </w:t>
      </w:r>
      <w:r w:rsidR="002223CD" w:rsidRPr="00557B7C">
        <w:rPr>
          <w:rFonts w:asciiTheme="minorHAnsi" w:hAnsiTheme="minorHAnsi"/>
          <w:sz w:val="32"/>
          <w:szCs w:val="32"/>
        </w:rPr>
        <w:t xml:space="preserve">and adenosine </w:t>
      </w:r>
      <w:proofErr w:type="spellStart"/>
      <w:r w:rsidR="002223CD" w:rsidRPr="00557B7C">
        <w:rPr>
          <w:rFonts w:asciiTheme="minorHAnsi" w:hAnsiTheme="minorHAnsi"/>
          <w:sz w:val="32"/>
          <w:szCs w:val="32"/>
        </w:rPr>
        <w:t>diphosphate</w:t>
      </w:r>
      <w:proofErr w:type="spellEnd"/>
      <w:r w:rsidR="002223CD" w:rsidRPr="00557B7C">
        <w:rPr>
          <w:rFonts w:asciiTheme="minorHAnsi" w:hAnsiTheme="minorHAnsi"/>
          <w:sz w:val="32"/>
          <w:szCs w:val="32"/>
        </w:rPr>
        <w:t>–induced platelet aggregation</w:t>
      </w:r>
      <w:r w:rsidR="003925BD" w:rsidRPr="00557B7C">
        <w:rPr>
          <w:rFonts w:asciiTheme="minorHAnsi" w:hAnsiTheme="minorHAnsi"/>
          <w:sz w:val="32"/>
          <w:szCs w:val="32"/>
        </w:rPr>
        <w:t xml:space="preserve"> thus cause thrombosis.</w:t>
      </w:r>
    </w:p>
    <w:p w:rsidR="006E3364" w:rsidRDefault="006E3364" w:rsidP="000A785F">
      <w:pPr>
        <w:pStyle w:val="NormalWeb"/>
        <w:spacing w:before="240" w:beforeAutospacing="1" w:after="100" w:afterAutospacing="1" w:line="240" w:lineRule="auto"/>
        <w:rPr>
          <w:rFonts w:asciiTheme="minorHAnsi" w:hAnsiTheme="minorHAnsi" w:cs="Arial"/>
          <w:b/>
          <w:color w:val="632423" w:themeColor="accent2" w:themeShade="80"/>
          <w:sz w:val="32"/>
          <w:szCs w:val="32"/>
        </w:rPr>
      </w:pPr>
      <w:r w:rsidRPr="006E3364">
        <w:rPr>
          <w:rFonts w:asciiTheme="minorHAnsi" w:hAnsiTheme="minorHAnsi" w:cs="Arial"/>
          <w:b/>
          <w:color w:val="632423" w:themeColor="accent2" w:themeShade="80"/>
          <w:sz w:val="32"/>
          <w:szCs w:val="32"/>
        </w:rPr>
        <w:t>TMAO AND CKD</w:t>
      </w:r>
    </w:p>
    <w:p w:rsidR="00116F16" w:rsidRDefault="000A785F" w:rsidP="000A785F">
      <w:pPr>
        <w:spacing w:before="240"/>
        <w:jc w:val="both"/>
        <w:rPr>
          <w:rFonts w:cs="Arial"/>
          <w:color w:val="212121"/>
          <w:sz w:val="32"/>
          <w:szCs w:val="32"/>
        </w:rPr>
      </w:pPr>
      <w:r>
        <w:rPr>
          <w:rFonts w:cs="Arial"/>
          <w:color w:val="212121"/>
          <w:sz w:val="32"/>
          <w:szCs w:val="32"/>
        </w:rPr>
        <w:t xml:space="preserve">Chronic kidney </w:t>
      </w:r>
      <w:proofErr w:type="gramStart"/>
      <w:r>
        <w:rPr>
          <w:rFonts w:cs="Arial"/>
          <w:color w:val="212121"/>
          <w:sz w:val="32"/>
          <w:szCs w:val="32"/>
        </w:rPr>
        <w:t>disease(</w:t>
      </w:r>
      <w:proofErr w:type="gramEnd"/>
      <w:r>
        <w:rPr>
          <w:rFonts w:cs="Arial"/>
          <w:color w:val="212121"/>
          <w:sz w:val="32"/>
          <w:szCs w:val="32"/>
        </w:rPr>
        <w:t xml:space="preserve">CKD) is a </w:t>
      </w:r>
      <w:r w:rsidR="00F967B2">
        <w:rPr>
          <w:rFonts w:cs="Arial"/>
          <w:color w:val="212121"/>
          <w:sz w:val="32"/>
          <w:szCs w:val="32"/>
        </w:rPr>
        <w:t xml:space="preserve">global </w:t>
      </w:r>
      <w:r>
        <w:rPr>
          <w:rFonts w:cs="Arial"/>
          <w:color w:val="212121"/>
          <w:sz w:val="32"/>
          <w:szCs w:val="32"/>
        </w:rPr>
        <w:t>problem which  leads to end stage renal disease(ESRD). It’s basically the chronic inflammation caused by uremic toxins,</w:t>
      </w:r>
      <w:r w:rsidR="00CE3D4A">
        <w:rPr>
          <w:rFonts w:cs="Arial"/>
          <w:color w:val="212121"/>
          <w:sz w:val="32"/>
          <w:szCs w:val="32"/>
        </w:rPr>
        <w:t xml:space="preserve"> </w:t>
      </w:r>
      <w:r>
        <w:rPr>
          <w:rFonts w:cs="Arial"/>
          <w:color w:val="212121"/>
          <w:sz w:val="32"/>
          <w:szCs w:val="32"/>
        </w:rPr>
        <w:t>oxidative stress and microbial infections</w:t>
      </w:r>
      <w:r w:rsidR="00CE3D4A">
        <w:rPr>
          <w:rFonts w:cs="Arial"/>
          <w:color w:val="212121"/>
          <w:sz w:val="32"/>
          <w:szCs w:val="32"/>
        </w:rPr>
        <w:t xml:space="preserve">. These inflammations may vary with renal circulations and regulations which aggravate renal injury. </w:t>
      </w:r>
      <w:proofErr w:type="gramStart"/>
      <w:r w:rsidR="00CE3D4A">
        <w:rPr>
          <w:rFonts w:cs="Arial"/>
          <w:color w:val="212121"/>
          <w:sz w:val="32"/>
          <w:szCs w:val="32"/>
        </w:rPr>
        <w:t>In  CKD</w:t>
      </w:r>
      <w:proofErr w:type="gramEnd"/>
      <w:r w:rsidR="00CE3D4A">
        <w:rPr>
          <w:rFonts w:cs="Arial"/>
          <w:color w:val="212121"/>
          <w:sz w:val="32"/>
          <w:szCs w:val="32"/>
        </w:rPr>
        <w:t xml:space="preserve"> lL-1,IL-6 and TNF which are several cytokines are increasing significantly and these are related with poor prognosis of CKD such as </w:t>
      </w:r>
      <w:proofErr w:type="spellStart"/>
      <w:r w:rsidR="00CE3D4A">
        <w:rPr>
          <w:rFonts w:cs="Arial"/>
          <w:color w:val="212121"/>
          <w:sz w:val="32"/>
          <w:szCs w:val="32"/>
        </w:rPr>
        <w:t>albuminuria</w:t>
      </w:r>
      <w:proofErr w:type="spellEnd"/>
      <w:r w:rsidR="00CE3D4A">
        <w:rPr>
          <w:rFonts w:cs="Arial"/>
          <w:color w:val="212121"/>
          <w:sz w:val="32"/>
          <w:szCs w:val="32"/>
        </w:rPr>
        <w:t xml:space="preserve"> and loss of renal function.</w:t>
      </w:r>
    </w:p>
    <w:p w:rsidR="00143012" w:rsidRDefault="00143012" w:rsidP="000A785F">
      <w:pPr>
        <w:spacing w:before="240"/>
        <w:jc w:val="both"/>
        <w:rPr>
          <w:rFonts w:cs="Arial"/>
          <w:color w:val="212121"/>
          <w:sz w:val="32"/>
          <w:szCs w:val="32"/>
        </w:rPr>
      </w:pPr>
      <w:r>
        <w:rPr>
          <w:rFonts w:cs="Arial"/>
          <w:color w:val="212121"/>
          <w:sz w:val="32"/>
          <w:szCs w:val="32"/>
        </w:rPr>
        <w:t xml:space="preserve">In CKD imbalance in intestinal flora leads to immune </w:t>
      </w:r>
      <w:proofErr w:type="spellStart"/>
      <w:r>
        <w:rPr>
          <w:rFonts w:cs="Arial"/>
          <w:color w:val="212121"/>
          <w:sz w:val="32"/>
          <w:szCs w:val="32"/>
        </w:rPr>
        <w:t>disorders.studies</w:t>
      </w:r>
      <w:proofErr w:type="spellEnd"/>
      <w:r>
        <w:rPr>
          <w:rFonts w:cs="Arial"/>
          <w:color w:val="212121"/>
          <w:sz w:val="32"/>
          <w:szCs w:val="32"/>
        </w:rPr>
        <w:t xml:space="preserve"> suggested that intestinal flora of CKD patients decreased significantly in </w:t>
      </w:r>
      <w:proofErr w:type="spellStart"/>
      <w:r>
        <w:rPr>
          <w:rFonts w:cs="Arial"/>
          <w:color w:val="212121"/>
          <w:sz w:val="32"/>
          <w:szCs w:val="32"/>
        </w:rPr>
        <w:t>probiotics</w:t>
      </w:r>
      <w:proofErr w:type="spellEnd"/>
      <w:r>
        <w:rPr>
          <w:rFonts w:cs="Arial"/>
          <w:color w:val="212121"/>
          <w:sz w:val="32"/>
          <w:szCs w:val="32"/>
        </w:rPr>
        <w:t xml:space="preserve"> while as it increases in </w:t>
      </w:r>
      <w:proofErr w:type="spellStart"/>
      <w:r>
        <w:rPr>
          <w:rFonts w:cs="Arial"/>
          <w:color w:val="212121"/>
          <w:sz w:val="32"/>
          <w:szCs w:val="32"/>
        </w:rPr>
        <w:t>toxigenic</w:t>
      </w:r>
      <w:proofErr w:type="spellEnd"/>
      <w:r>
        <w:rPr>
          <w:rFonts w:cs="Arial"/>
          <w:color w:val="212121"/>
          <w:sz w:val="32"/>
          <w:szCs w:val="32"/>
        </w:rPr>
        <w:t xml:space="preserve"> flora. </w:t>
      </w:r>
      <w:proofErr w:type="spellStart"/>
      <w:r>
        <w:rPr>
          <w:rFonts w:cs="Arial"/>
          <w:color w:val="212121"/>
          <w:sz w:val="32"/>
          <w:szCs w:val="32"/>
        </w:rPr>
        <w:t>Indoxyl</w:t>
      </w:r>
      <w:proofErr w:type="spellEnd"/>
      <w:r>
        <w:rPr>
          <w:rFonts w:cs="Arial"/>
          <w:color w:val="212121"/>
          <w:sz w:val="32"/>
          <w:szCs w:val="32"/>
        </w:rPr>
        <w:t xml:space="preserve"> </w:t>
      </w:r>
      <w:proofErr w:type="spellStart"/>
      <w:r>
        <w:rPr>
          <w:rFonts w:cs="Arial"/>
          <w:color w:val="212121"/>
          <w:sz w:val="32"/>
          <w:szCs w:val="32"/>
        </w:rPr>
        <w:t>sulphate</w:t>
      </w:r>
      <w:proofErr w:type="spellEnd"/>
      <w:r>
        <w:rPr>
          <w:rFonts w:cs="Arial"/>
          <w:color w:val="212121"/>
          <w:sz w:val="32"/>
          <w:szCs w:val="32"/>
        </w:rPr>
        <w:t xml:space="preserve"> and p-</w:t>
      </w:r>
      <w:proofErr w:type="spellStart"/>
      <w:r>
        <w:rPr>
          <w:rFonts w:cs="Arial"/>
          <w:color w:val="212121"/>
          <w:sz w:val="32"/>
          <w:szCs w:val="32"/>
        </w:rPr>
        <w:t>cresyl</w:t>
      </w:r>
      <w:proofErr w:type="spellEnd"/>
      <w:r>
        <w:rPr>
          <w:rFonts w:cs="Arial"/>
          <w:color w:val="212121"/>
          <w:sz w:val="32"/>
          <w:szCs w:val="32"/>
        </w:rPr>
        <w:t xml:space="preserve"> </w:t>
      </w:r>
      <w:proofErr w:type="spellStart"/>
      <w:r>
        <w:rPr>
          <w:rFonts w:cs="Arial"/>
          <w:color w:val="212121"/>
          <w:sz w:val="32"/>
          <w:szCs w:val="32"/>
        </w:rPr>
        <w:t>sulphate</w:t>
      </w:r>
      <w:proofErr w:type="spellEnd"/>
      <w:r>
        <w:rPr>
          <w:rFonts w:cs="Arial"/>
          <w:color w:val="212121"/>
          <w:sz w:val="32"/>
          <w:szCs w:val="32"/>
        </w:rPr>
        <w:t xml:space="preserve"> have been to promote pro inflammatory cytokines.</w:t>
      </w:r>
    </w:p>
    <w:p w:rsidR="00CE3D4A" w:rsidRDefault="00143012" w:rsidP="000A785F">
      <w:pPr>
        <w:spacing w:before="240"/>
        <w:jc w:val="both"/>
        <w:rPr>
          <w:rFonts w:ascii="Cambria" w:hAnsi="Cambria" w:cs="Arial"/>
          <w:color w:val="212121"/>
          <w:sz w:val="30"/>
          <w:szCs w:val="30"/>
        </w:rPr>
      </w:pPr>
      <w:r>
        <w:rPr>
          <w:rFonts w:cs="Arial"/>
          <w:color w:val="212121"/>
          <w:sz w:val="32"/>
          <w:szCs w:val="32"/>
        </w:rPr>
        <w:t xml:space="preserve">By </w:t>
      </w:r>
      <w:proofErr w:type="spellStart"/>
      <w:r>
        <w:rPr>
          <w:rFonts w:cs="Arial"/>
          <w:color w:val="212121"/>
          <w:sz w:val="32"/>
          <w:szCs w:val="32"/>
        </w:rPr>
        <w:t>metabolising</w:t>
      </w:r>
      <w:proofErr w:type="spellEnd"/>
      <w:r>
        <w:rPr>
          <w:rFonts w:cs="Arial"/>
          <w:color w:val="212121"/>
          <w:sz w:val="32"/>
          <w:szCs w:val="32"/>
        </w:rPr>
        <w:t xml:space="preserve"> foods that contain </w:t>
      </w:r>
      <w:proofErr w:type="spellStart"/>
      <w:r>
        <w:rPr>
          <w:rFonts w:cs="Arial"/>
          <w:color w:val="212121"/>
          <w:sz w:val="32"/>
          <w:szCs w:val="32"/>
        </w:rPr>
        <w:t>choline</w:t>
      </w:r>
      <w:proofErr w:type="spellEnd"/>
      <w:r>
        <w:rPr>
          <w:rFonts w:cs="Arial"/>
          <w:color w:val="212121"/>
          <w:sz w:val="32"/>
          <w:szCs w:val="32"/>
        </w:rPr>
        <w:t>,</w:t>
      </w:r>
      <w:r w:rsidR="00FD34DC">
        <w:rPr>
          <w:rFonts w:cs="Arial"/>
          <w:color w:val="212121"/>
          <w:sz w:val="32"/>
          <w:szCs w:val="32"/>
        </w:rPr>
        <w:t xml:space="preserve"> </w:t>
      </w:r>
      <w:r>
        <w:rPr>
          <w:rFonts w:cs="Arial"/>
          <w:color w:val="212121"/>
          <w:sz w:val="32"/>
          <w:szCs w:val="32"/>
        </w:rPr>
        <w:t>lecithin,</w:t>
      </w:r>
      <w:r w:rsidR="00FD34DC">
        <w:rPr>
          <w:rFonts w:cs="Arial"/>
          <w:color w:val="212121"/>
          <w:sz w:val="32"/>
          <w:szCs w:val="32"/>
        </w:rPr>
        <w:t xml:space="preserve"> </w:t>
      </w:r>
      <w:proofErr w:type="spellStart"/>
      <w:r>
        <w:rPr>
          <w:rFonts w:cs="Arial"/>
          <w:color w:val="212121"/>
          <w:sz w:val="32"/>
          <w:szCs w:val="32"/>
        </w:rPr>
        <w:t>betaine</w:t>
      </w:r>
      <w:proofErr w:type="spellEnd"/>
      <w:r>
        <w:rPr>
          <w:rFonts w:cs="Arial"/>
          <w:color w:val="212121"/>
          <w:sz w:val="32"/>
          <w:szCs w:val="32"/>
        </w:rPr>
        <w:t>,</w:t>
      </w:r>
      <w:r w:rsidR="00FD34DC">
        <w:rPr>
          <w:rFonts w:cs="Arial"/>
          <w:color w:val="212121"/>
          <w:sz w:val="32"/>
          <w:szCs w:val="32"/>
        </w:rPr>
        <w:t xml:space="preserve"> </w:t>
      </w:r>
      <w:proofErr w:type="spellStart"/>
      <w:r>
        <w:rPr>
          <w:rFonts w:cs="Arial"/>
          <w:color w:val="212121"/>
          <w:sz w:val="32"/>
          <w:szCs w:val="32"/>
        </w:rPr>
        <w:t>carnitine</w:t>
      </w:r>
      <w:proofErr w:type="spellEnd"/>
      <w:r w:rsidRPr="00143012">
        <w:rPr>
          <w:rFonts w:cs="Arial"/>
          <w:color w:val="212121"/>
          <w:sz w:val="32"/>
          <w:szCs w:val="32"/>
        </w:rPr>
        <w:t xml:space="preserve"> </w:t>
      </w:r>
      <w:r>
        <w:rPr>
          <w:rFonts w:cs="Arial"/>
          <w:color w:val="212121"/>
          <w:sz w:val="32"/>
          <w:szCs w:val="32"/>
        </w:rPr>
        <w:t xml:space="preserve">TMAO is produced by gut </w:t>
      </w:r>
      <w:proofErr w:type="spellStart"/>
      <w:r>
        <w:rPr>
          <w:rFonts w:cs="Arial"/>
          <w:color w:val="212121"/>
          <w:sz w:val="32"/>
          <w:szCs w:val="32"/>
        </w:rPr>
        <w:t>microflora</w:t>
      </w:r>
      <w:proofErr w:type="spellEnd"/>
      <w:r>
        <w:rPr>
          <w:rFonts w:cs="Arial"/>
          <w:color w:val="212121"/>
          <w:sz w:val="32"/>
          <w:szCs w:val="32"/>
        </w:rPr>
        <w:t>.</w:t>
      </w:r>
      <w:r w:rsidR="00FD34DC">
        <w:rPr>
          <w:rFonts w:cs="Arial"/>
          <w:color w:val="212121"/>
          <w:sz w:val="32"/>
          <w:szCs w:val="32"/>
        </w:rPr>
        <w:t xml:space="preserve"> It’s dominantly excreted by kidneys so its level in ESRD patients is increased. It has been demonstrated that </w:t>
      </w:r>
      <w:proofErr w:type="spellStart"/>
      <w:proofErr w:type="gramStart"/>
      <w:r w:rsidR="00FD34DC">
        <w:rPr>
          <w:rFonts w:cs="Arial"/>
          <w:color w:val="212121"/>
          <w:sz w:val="32"/>
          <w:szCs w:val="32"/>
        </w:rPr>
        <w:t>choline</w:t>
      </w:r>
      <w:proofErr w:type="spellEnd"/>
      <w:r w:rsidR="00FD34DC">
        <w:rPr>
          <w:rFonts w:cs="Arial"/>
          <w:color w:val="212121"/>
          <w:sz w:val="32"/>
          <w:szCs w:val="32"/>
        </w:rPr>
        <w:t xml:space="preserve">  TMA</w:t>
      </w:r>
      <w:proofErr w:type="gramEnd"/>
      <w:r w:rsidR="00FD34DC">
        <w:rPr>
          <w:rFonts w:cs="Arial"/>
          <w:color w:val="212121"/>
          <w:sz w:val="32"/>
          <w:szCs w:val="32"/>
        </w:rPr>
        <w:t xml:space="preserve"> –</w:t>
      </w:r>
      <w:proofErr w:type="spellStart"/>
      <w:r w:rsidR="00FD34DC">
        <w:rPr>
          <w:rFonts w:cs="Arial"/>
          <w:color w:val="212121"/>
          <w:sz w:val="32"/>
          <w:szCs w:val="32"/>
        </w:rPr>
        <w:t>lyase</w:t>
      </w:r>
      <w:proofErr w:type="spellEnd"/>
      <w:r w:rsidR="00FD34DC">
        <w:rPr>
          <w:rFonts w:cs="Arial"/>
          <w:color w:val="212121"/>
          <w:sz w:val="32"/>
          <w:szCs w:val="32"/>
        </w:rPr>
        <w:t xml:space="preserve"> inhibitor can </w:t>
      </w:r>
      <w:proofErr w:type="spellStart"/>
      <w:r w:rsidR="00FD34DC">
        <w:rPr>
          <w:rFonts w:cs="Arial"/>
          <w:color w:val="212121"/>
          <w:sz w:val="32"/>
          <w:szCs w:val="32"/>
        </w:rPr>
        <w:t>supress</w:t>
      </w:r>
      <w:proofErr w:type="spellEnd"/>
      <w:r w:rsidR="00FD34DC">
        <w:rPr>
          <w:rFonts w:cs="Arial"/>
          <w:color w:val="212121"/>
          <w:sz w:val="32"/>
          <w:szCs w:val="32"/>
        </w:rPr>
        <w:t xml:space="preserve"> renal  </w:t>
      </w:r>
      <w:proofErr w:type="spellStart"/>
      <w:r w:rsidR="00FD34DC">
        <w:rPr>
          <w:rFonts w:cs="Arial"/>
          <w:color w:val="212121"/>
          <w:sz w:val="32"/>
          <w:szCs w:val="32"/>
        </w:rPr>
        <w:t>tubulointerstitial</w:t>
      </w:r>
      <w:proofErr w:type="spellEnd"/>
      <w:r w:rsidR="00FD34DC">
        <w:rPr>
          <w:rFonts w:cs="Arial"/>
          <w:color w:val="212121"/>
          <w:sz w:val="32"/>
          <w:szCs w:val="32"/>
        </w:rPr>
        <w:t xml:space="preserve"> fibrosis</w:t>
      </w:r>
      <w:r>
        <w:rPr>
          <w:rFonts w:cs="Arial"/>
          <w:color w:val="212121"/>
          <w:sz w:val="32"/>
          <w:szCs w:val="32"/>
        </w:rPr>
        <w:t xml:space="preserve"> </w:t>
      </w:r>
      <w:r w:rsidR="00FD34DC">
        <w:rPr>
          <w:rFonts w:cs="Arial"/>
          <w:color w:val="212121"/>
          <w:sz w:val="32"/>
          <w:szCs w:val="32"/>
        </w:rPr>
        <w:t xml:space="preserve"> caused by high </w:t>
      </w:r>
      <w:proofErr w:type="spellStart"/>
      <w:r w:rsidR="00FD34DC">
        <w:rPr>
          <w:rFonts w:cs="Arial"/>
          <w:color w:val="212121"/>
          <w:sz w:val="32"/>
          <w:szCs w:val="32"/>
        </w:rPr>
        <w:t>choline</w:t>
      </w:r>
      <w:proofErr w:type="spellEnd"/>
      <w:r w:rsidR="00FD34DC">
        <w:rPr>
          <w:rFonts w:cs="Arial"/>
          <w:color w:val="212121"/>
          <w:sz w:val="32"/>
          <w:szCs w:val="32"/>
        </w:rPr>
        <w:t xml:space="preserve"> diet.</w:t>
      </w:r>
      <w:r w:rsidR="00FD34DC" w:rsidRPr="00FD34DC">
        <w:rPr>
          <w:rFonts w:ascii="Cambria" w:hAnsi="Cambria" w:cs="Arial"/>
          <w:color w:val="212121"/>
          <w:sz w:val="30"/>
          <w:szCs w:val="30"/>
        </w:rPr>
        <w:t xml:space="preserve"> </w:t>
      </w:r>
      <w:r w:rsidR="00FD34DC">
        <w:rPr>
          <w:rFonts w:ascii="Cambria" w:hAnsi="Cambria" w:cs="Arial"/>
          <w:color w:val="212121"/>
          <w:sz w:val="30"/>
          <w:szCs w:val="30"/>
        </w:rPr>
        <w:t>In 2006, Bain et al. showed that the concentrations of TMA and TMAO in pre-dialysis plasma were significantly higher than the correspo</w:t>
      </w:r>
      <w:r w:rsidR="00F967B2">
        <w:rPr>
          <w:rFonts w:ascii="Cambria" w:hAnsi="Cambria" w:cs="Arial"/>
          <w:color w:val="212121"/>
          <w:sz w:val="30"/>
          <w:szCs w:val="30"/>
        </w:rPr>
        <w:t>nding levels in healthy ones. In addition</w:t>
      </w:r>
      <w:r w:rsidR="00FD34DC">
        <w:rPr>
          <w:rFonts w:ascii="Cambria" w:hAnsi="Cambria" w:cs="Arial"/>
          <w:color w:val="212121"/>
          <w:sz w:val="30"/>
          <w:szCs w:val="30"/>
        </w:rPr>
        <w:t xml:space="preserve"> Stubbs et al. described a strong inverse association of serum TMAO concentration with estimated </w:t>
      </w:r>
      <w:proofErr w:type="spellStart"/>
      <w:r w:rsidR="00FD34DC">
        <w:rPr>
          <w:rFonts w:ascii="Cambria" w:hAnsi="Cambria" w:cs="Arial"/>
          <w:color w:val="212121"/>
          <w:sz w:val="30"/>
          <w:szCs w:val="30"/>
        </w:rPr>
        <w:t>glomerular</w:t>
      </w:r>
      <w:proofErr w:type="spellEnd"/>
      <w:r w:rsidR="00FD34DC">
        <w:rPr>
          <w:rFonts w:ascii="Cambria" w:hAnsi="Cambria" w:cs="Arial"/>
          <w:color w:val="212121"/>
          <w:sz w:val="30"/>
          <w:szCs w:val="30"/>
        </w:rPr>
        <w:t xml:space="preserve"> fil</w:t>
      </w:r>
      <w:r w:rsidR="00F967B2">
        <w:rPr>
          <w:rFonts w:ascii="Cambria" w:hAnsi="Cambria" w:cs="Arial"/>
          <w:color w:val="212121"/>
          <w:sz w:val="30"/>
          <w:szCs w:val="30"/>
        </w:rPr>
        <w:t>tration rate (</w:t>
      </w:r>
      <w:proofErr w:type="spellStart"/>
      <w:r w:rsidR="00F967B2">
        <w:rPr>
          <w:rFonts w:ascii="Cambria" w:hAnsi="Cambria" w:cs="Arial"/>
          <w:color w:val="212121"/>
          <w:sz w:val="30"/>
          <w:szCs w:val="30"/>
        </w:rPr>
        <w:t>eGFR</w:t>
      </w:r>
      <w:proofErr w:type="spellEnd"/>
      <w:r w:rsidR="00F967B2">
        <w:rPr>
          <w:rFonts w:ascii="Cambria" w:hAnsi="Cambria" w:cs="Arial"/>
          <w:color w:val="212121"/>
          <w:sz w:val="30"/>
          <w:szCs w:val="30"/>
        </w:rPr>
        <w:t xml:space="preserve">). It has been </w:t>
      </w:r>
      <w:r w:rsidR="00FD34DC">
        <w:rPr>
          <w:rFonts w:ascii="Cambria" w:hAnsi="Cambria" w:cs="Arial"/>
          <w:color w:val="212121"/>
          <w:sz w:val="30"/>
          <w:szCs w:val="30"/>
        </w:rPr>
        <w:t xml:space="preserve">suggested that this was </w:t>
      </w:r>
      <w:r w:rsidR="00F967B2">
        <w:rPr>
          <w:rFonts w:ascii="Cambria" w:hAnsi="Cambria" w:cs="Arial"/>
          <w:color w:val="212121"/>
          <w:sz w:val="30"/>
          <w:szCs w:val="30"/>
        </w:rPr>
        <w:t xml:space="preserve">due to </w:t>
      </w:r>
      <w:proofErr w:type="gramStart"/>
      <w:r w:rsidR="00F967B2">
        <w:rPr>
          <w:rFonts w:ascii="Cambria" w:hAnsi="Cambria" w:cs="Arial"/>
          <w:color w:val="212121"/>
          <w:sz w:val="30"/>
          <w:szCs w:val="30"/>
        </w:rPr>
        <w:t xml:space="preserve">the </w:t>
      </w:r>
      <w:r w:rsidR="00FD34DC">
        <w:rPr>
          <w:rFonts w:ascii="Cambria" w:hAnsi="Cambria" w:cs="Arial"/>
          <w:color w:val="212121"/>
          <w:sz w:val="30"/>
          <w:szCs w:val="30"/>
        </w:rPr>
        <w:t xml:space="preserve"> decreased</w:t>
      </w:r>
      <w:proofErr w:type="gramEnd"/>
      <w:r w:rsidR="00FD34DC">
        <w:rPr>
          <w:rFonts w:ascii="Cambria" w:hAnsi="Cambria" w:cs="Arial"/>
          <w:color w:val="212121"/>
          <w:sz w:val="30"/>
          <w:szCs w:val="30"/>
        </w:rPr>
        <w:t xml:space="preserve"> GFR rather than tubular dys</w:t>
      </w:r>
      <w:r w:rsidR="00F967B2">
        <w:rPr>
          <w:rFonts w:ascii="Cambria" w:hAnsi="Cambria" w:cs="Arial"/>
          <w:color w:val="212121"/>
          <w:sz w:val="30"/>
          <w:szCs w:val="30"/>
        </w:rPr>
        <w:t xml:space="preserve">function. </w:t>
      </w:r>
      <w:r w:rsidR="00FD34DC">
        <w:rPr>
          <w:rFonts w:ascii="Cambria" w:hAnsi="Cambria" w:cs="Arial"/>
          <w:color w:val="212121"/>
          <w:sz w:val="30"/>
          <w:szCs w:val="30"/>
        </w:rPr>
        <w:t>GFR</w:t>
      </w:r>
      <w:r w:rsidR="007B6109">
        <w:rPr>
          <w:rFonts w:ascii="Cambria" w:hAnsi="Cambria" w:cs="Arial"/>
          <w:color w:val="212121"/>
          <w:sz w:val="30"/>
          <w:szCs w:val="30"/>
        </w:rPr>
        <w:t xml:space="preserve"> measuring </w:t>
      </w:r>
      <w:proofErr w:type="gramStart"/>
      <w:r w:rsidR="007B6109">
        <w:rPr>
          <w:rFonts w:ascii="Cambria" w:hAnsi="Cambria" w:cs="Arial"/>
          <w:color w:val="212121"/>
          <w:sz w:val="30"/>
          <w:szCs w:val="30"/>
        </w:rPr>
        <w:t xml:space="preserve">rate </w:t>
      </w:r>
      <w:r w:rsidR="00FD34DC">
        <w:rPr>
          <w:rFonts w:ascii="Cambria" w:hAnsi="Cambria" w:cs="Arial"/>
          <w:color w:val="212121"/>
          <w:sz w:val="30"/>
          <w:szCs w:val="30"/>
        </w:rPr>
        <w:t xml:space="preserve"> determine</w:t>
      </w:r>
      <w:proofErr w:type="gramEnd"/>
      <w:r w:rsidR="00FD34DC">
        <w:rPr>
          <w:rFonts w:ascii="Cambria" w:hAnsi="Cambria" w:cs="Arial"/>
          <w:color w:val="212121"/>
          <w:sz w:val="30"/>
          <w:szCs w:val="30"/>
        </w:rPr>
        <w:t xml:space="preserve"> the associat</w:t>
      </w:r>
      <w:r w:rsidR="007B6109">
        <w:rPr>
          <w:rFonts w:ascii="Cambria" w:hAnsi="Cambria" w:cs="Arial"/>
          <w:color w:val="212121"/>
          <w:sz w:val="30"/>
          <w:szCs w:val="30"/>
        </w:rPr>
        <w:t xml:space="preserve">ion between plasma TMAO and </w:t>
      </w:r>
      <w:r w:rsidR="00FD34DC">
        <w:rPr>
          <w:rFonts w:ascii="Cambria" w:hAnsi="Cambria" w:cs="Arial"/>
          <w:color w:val="212121"/>
          <w:sz w:val="30"/>
          <w:szCs w:val="30"/>
        </w:rPr>
        <w:t xml:space="preserve"> CKD stages 3 to 5. Moreover, some studies have reported that the elevation of TMAO in CKD is associated with an increased risk of mo</w:t>
      </w:r>
      <w:r w:rsidR="00F967B2">
        <w:rPr>
          <w:rFonts w:ascii="Cambria" w:hAnsi="Cambria" w:cs="Arial"/>
          <w:color w:val="212121"/>
          <w:sz w:val="30"/>
          <w:szCs w:val="30"/>
        </w:rPr>
        <w:t xml:space="preserve">rtality.   </w:t>
      </w:r>
      <w:r w:rsidR="00FD34DC">
        <w:rPr>
          <w:rFonts w:ascii="Cambria" w:hAnsi="Cambria" w:cs="Arial"/>
          <w:color w:val="212121"/>
          <w:sz w:val="30"/>
          <w:szCs w:val="30"/>
        </w:rPr>
        <w:t xml:space="preserve"> Although a 2.5 to 40-fold increase in TMAO levels has been reported in HD patients when c</w:t>
      </w:r>
      <w:r w:rsidR="00F967B2">
        <w:rPr>
          <w:rFonts w:ascii="Cambria" w:hAnsi="Cambria" w:cs="Arial"/>
          <w:color w:val="212121"/>
          <w:sz w:val="30"/>
          <w:szCs w:val="30"/>
        </w:rPr>
        <w:t xml:space="preserve">ompared </w:t>
      </w:r>
      <w:proofErr w:type="gramStart"/>
      <w:r w:rsidR="00F967B2">
        <w:rPr>
          <w:rFonts w:ascii="Cambria" w:hAnsi="Cambria" w:cs="Arial"/>
          <w:color w:val="212121"/>
          <w:sz w:val="30"/>
          <w:szCs w:val="30"/>
        </w:rPr>
        <w:t xml:space="preserve">to </w:t>
      </w:r>
      <w:r w:rsidR="00FD34DC">
        <w:rPr>
          <w:rFonts w:ascii="Cambria" w:hAnsi="Cambria" w:cs="Arial"/>
          <w:color w:val="212121"/>
          <w:sz w:val="30"/>
          <w:szCs w:val="30"/>
        </w:rPr>
        <w:t xml:space="preserve"> normal</w:t>
      </w:r>
      <w:proofErr w:type="gramEnd"/>
      <w:r w:rsidR="00FD34DC">
        <w:rPr>
          <w:rFonts w:ascii="Cambria" w:hAnsi="Cambria" w:cs="Arial"/>
          <w:color w:val="212121"/>
          <w:sz w:val="30"/>
          <w:szCs w:val="30"/>
        </w:rPr>
        <w:t xml:space="preserve"> kidney function.</w:t>
      </w:r>
    </w:p>
    <w:p w:rsidR="00BB7EAE" w:rsidRDefault="00BB7EAE" w:rsidP="000A785F">
      <w:pPr>
        <w:spacing w:before="240"/>
        <w:jc w:val="both"/>
        <w:rPr>
          <w:rFonts w:ascii="Cambria" w:hAnsi="Cambria" w:cs="Arial"/>
          <w:b/>
          <w:i/>
          <w:color w:val="2B9D4E"/>
          <w:sz w:val="40"/>
          <w:szCs w:val="40"/>
        </w:rPr>
      </w:pPr>
    </w:p>
    <w:p w:rsidR="00BB7EAE" w:rsidRDefault="00BB7EAE" w:rsidP="000A785F">
      <w:pPr>
        <w:spacing w:before="240"/>
        <w:jc w:val="both"/>
        <w:rPr>
          <w:rFonts w:ascii="Cambria" w:hAnsi="Cambria" w:cs="Arial"/>
          <w:b/>
          <w:i/>
          <w:color w:val="2B9D4E"/>
          <w:sz w:val="40"/>
          <w:szCs w:val="40"/>
        </w:rPr>
      </w:pPr>
      <w:r w:rsidRPr="00BB7EAE">
        <w:rPr>
          <w:rFonts w:ascii="Cambria" w:hAnsi="Cambria" w:cs="Arial"/>
          <w:b/>
          <w:i/>
          <w:color w:val="2B9D4E"/>
          <w:sz w:val="40"/>
          <w:szCs w:val="40"/>
        </w:rPr>
        <w:t>DIET AND TMAO</w:t>
      </w:r>
      <w:r>
        <w:rPr>
          <w:rFonts w:ascii="Cambria" w:hAnsi="Cambria" w:cs="Arial"/>
          <w:b/>
          <w:i/>
          <w:color w:val="2B9D4E"/>
          <w:sz w:val="40"/>
          <w:szCs w:val="40"/>
        </w:rPr>
        <w:t>: FOOD DEVELOPMENT ENHANCING FOOD THERAPY</w:t>
      </w:r>
    </w:p>
    <w:p w:rsidR="00F30F3F" w:rsidRPr="00F30F3F" w:rsidRDefault="00BB7EAE" w:rsidP="00BB7EAE">
      <w:pPr>
        <w:spacing w:before="240"/>
        <w:jc w:val="both"/>
        <w:rPr>
          <w:sz w:val="32"/>
          <w:szCs w:val="32"/>
        </w:rPr>
      </w:pPr>
      <w:r w:rsidRPr="00BB7EAE">
        <w:rPr>
          <w:rFonts w:cs="Arial"/>
          <w:sz w:val="32"/>
          <w:szCs w:val="32"/>
        </w:rPr>
        <w:t xml:space="preserve">According to institute of food science and </w:t>
      </w:r>
      <w:r>
        <w:rPr>
          <w:rFonts w:cs="Arial"/>
          <w:sz w:val="32"/>
          <w:szCs w:val="32"/>
        </w:rPr>
        <w:t>research (</w:t>
      </w:r>
      <w:proofErr w:type="spellStart"/>
      <w:r>
        <w:rPr>
          <w:rFonts w:cs="Arial"/>
          <w:sz w:val="32"/>
          <w:szCs w:val="32"/>
        </w:rPr>
        <w:t>V.Garcia</w:t>
      </w:r>
      <w:proofErr w:type="spellEnd"/>
      <w:r>
        <w:rPr>
          <w:rFonts w:cs="Arial"/>
          <w:sz w:val="32"/>
          <w:szCs w:val="32"/>
        </w:rPr>
        <w:t xml:space="preserve"> and </w:t>
      </w:r>
      <w:proofErr w:type="spellStart"/>
      <w:r>
        <w:rPr>
          <w:rFonts w:cs="Arial"/>
          <w:sz w:val="32"/>
          <w:szCs w:val="32"/>
        </w:rPr>
        <w:t>C.Simo</w:t>
      </w:r>
      <w:proofErr w:type="spellEnd"/>
      <w:r>
        <w:rPr>
          <w:rFonts w:cs="Arial"/>
          <w:sz w:val="32"/>
          <w:szCs w:val="32"/>
        </w:rPr>
        <w:t>)</w:t>
      </w:r>
      <w:r w:rsidRPr="00BB7EAE">
        <w:rPr>
          <w:rFonts w:ascii="Source Sans Pro" w:hAnsi="Source Sans Pro"/>
          <w:color w:val="373737"/>
          <w:sz w:val="16"/>
          <w:szCs w:val="16"/>
        </w:rPr>
        <w:t xml:space="preserve"> </w:t>
      </w:r>
      <w:proofErr w:type="spellStart"/>
      <w:r w:rsidR="007B6109">
        <w:rPr>
          <w:sz w:val="32"/>
          <w:szCs w:val="32"/>
        </w:rPr>
        <w:t>their</w:t>
      </w:r>
      <w:proofErr w:type="spellEnd"/>
      <w:r w:rsidR="007B6109">
        <w:rPr>
          <w:sz w:val="32"/>
          <w:szCs w:val="32"/>
        </w:rPr>
        <w:t xml:space="preserve"> </w:t>
      </w:r>
      <w:proofErr w:type="gramStart"/>
      <w:r w:rsidR="007B6109">
        <w:rPr>
          <w:sz w:val="32"/>
          <w:szCs w:val="32"/>
        </w:rPr>
        <w:t xml:space="preserve">are </w:t>
      </w:r>
      <w:r w:rsidRPr="00F30F3F">
        <w:rPr>
          <w:sz w:val="32"/>
          <w:szCs w:val="32"/>
        </w:rPr>
        <w:t xml:space="preserve"> links</w:t>
      </w:r>
      <w:proofErr w:type="gramEnd"/>
      <w:r w:rsidRPr="00F30F3F">
        <w:rPr>
          <w:sz w:val="32"/>
          <w:szCs w:val="32"/>
        </w:rPr>
        <w:t xml:space="preserve"> between TMAO and pathogenic molecular processes </w:t>
      </w:r>
      <w:r w:rsidR="007B6109">
        <w:rPr>
          <w:sz w:val="32"/>
          <w:szCs w:val="32"/>
        </w:rPr>
        <w:t xml:space="preserve"> which are </w:t>
      </w:r>
      <w:r w:rsidRPr="00F30F3F">
        <w:rPr>
          <w:sz w:val="32"/>
          <w:szCs w:val="32"/>
        </w:rPr>
        <w:t xml:space="preserve">associated with atherosclerosis and thrombosis </w:t>
      </w:r>
      <w:r w:rsidR="007B6109">
        <w:rPr>
          <w:sz w:val="32"/>
          <w:szCs w:val="32"/>
        </w:rPr>
        <w:t xml:space="preserve"> that </w:t>
      </w:r>
      <w:r w:rsidRPr="00F30F3F">
        <w:rPr>
          <w:sz w:val="32"/>
          <w:szCs w:val="32"/>
        </w:rPr>
        <w:t>has placed this</w:t>
      </w:r>
      <w:r w:rsidR="007B6109">
        <w:rPr>
          <w:sz w:val="32"/>
          <w:szCs w:val="32"/>
        </w:rPr>
        <w:t xml:space="preserve"> microbial metabolite on the trend as a new</w:t>
      </w:r>
      <w:r w:rsidRPr="00F30F3F">
        <w:rPr>
          <w:sz w:val="32"/>
          <w:szCs w:val="32"/>
        </w:rPr>
        <w:t xml:space="preserve"> therapeutic target for the pr</w:t>
      </w:r>
      <w:r w:rsidR="007B6109">
        <w:rPr>
          <w:sz w:val="32"/>
          <w:szCs w:val="32"/>
        </w:rPr>
        <w:t>evention and treatment of CVD.  V</w:t>
      </w:r>
      <w:r w:rsidRPr="00F30F3F">
        <w:rPr>
          <w:sz w:val="32"/>
          <w:szCs w:val="32"/>
        </w:rPr>
        <w:t>ar</w:t>
      </w:r>
      <w:r w:rsidR="007B6109">
        <w:rPr>
          <w:sz w:val="32"/>
          <w:szCs w:val="32"/>
        </w:rPr>
        <w:t>ious strategies have been put forward</w:t>
      </w:r>
      <w:r w:rsidRPr="00F30F3F">
        <w:rPr>
          <w:sz w:val="32"/>
          <w:szCs w:val="32"/>
        </w:rPr>
        <w:t xml:space="preserve"> to interfere with the different biochemical and physiological steps th</w:t>
      </w:r>
      <w:r w:rsidR="007B6109">
        <w:rPr>
          <w:sz w:val="32"/>
          <w:szCs w:val="32"/>
        </w:rPr>
        <w:t>at constitute</w:t>
      </w:r>
      <w:r w:rsidRPr="00F30F3F">
        <w:rPr>
          <w:sz w:val="32"/>
          <w:szCs w:val="32"/>
        </w:rPr>
        <w:t xml:space="preserve"> TMA/TMAO pathwa</w:t>
      </w:r>
      <w:r w:rsidR="007B6109">
        <w:rPr>
          <w:sz w:val="32"/>
          <w:szCs w:val="32"/>
        </w:rPr>
        <w:t xml:space="preserve">y in order to </w:t>
      </w:r>
      <w:proofErr w:type="gramStart"/>
      <w:r w:rsidR="007B6109">
        <w:rPr>
          <w:sz w:val="32"/>
          <w:szCs w:val="32"/>
        </w:rPr>
        <w:t xml:space="preserve">reduce </w:t>
      </w:r>
      <w:r w:rsidRPr="00F30F3F">
        <w:rPr>
          <w:sz w:val="32"/>
          <w:szCs w:val="32"/>
        </w:rPr>
        <w:t xml:space="preserve"> TMAO</w:t>
      </w:r>
      <w:proofErr w:type="gramEnd"/>
      <w:r w:rsidRPr="00F30F3F">
        <w:rPr>
          <w:sz w:val="32"/>
          <w:szCs w:val="32"/>
        </w:rPr>
        <w:t xml:space="preserve"> levels </w:t>
      </w:r>
      <w:r w:rsidR="007B6109">
        <w:rPr>
          <w:sz w:val="32"/>
          <w:szCs w:val="32"/>
        </w:rPr>
        <w:t xml:space="preserve">to </w:t>
      </w:r>
      <w:r w:rsidRPr="00F30F3F">
        <w:rPr>
          <w:sz w:val="32"/>
          <w:szCs w:val="32"/>
        </w:rPr>
        <w:t>pre</w:t>
      </w:r>
      <w:r w:rsidR="00F30F3F" w:rsidRPr="00F30F3F">
        <w:rPr>
          <w:sz w:val="32"/>
          <w:szCs w:val="32"/>
        </w:rPr>
        <w:t xml:space="preserve">vent or reduce the risk of CVD </w:t>
      </w:r>
      <w:r w:rsidRPr="00F30F3F">
        <w:rPr>
          <w:sz w:val="32"/>
          <w:szCs w:val="32"/>
        </w:rPr>
        <w:t>.</w:t>
      </w:r>
      <w:r w:rsidR="007B6109">
        <w:rPr>
          <w:sz w:val="32"/>
          <w:szCs w:val="32"/>
        </w:rPr>
        <w:t xml:space="preserve"> In limiting the </w:t>
      </w:r>
      <w:r w:rsidR="007B6109" w:rsidRPr="00F30F3F">
        <w:rPr>
          <w:sz w:val="32"/>
          <w:szCs w:val="32"/>
        </w:rPr>
        <w:t xml:space="preserve">consumption of food enriched in </w:t>
      </w:r>
      <w:r w:rsidR="007B6109">
        <w:rPr>
          <w:sz w:val="32"/>
          <w:szCs w:val="32"/>
        </w:rPr>
        <w:t xml:space="preserve">dietary </w:t>
      </w:r>
      <w:proofErr w:type="spellStart"/>
      <w:r w:rsidR="007B6109">
        <w:rPr>
          <w:sz w:val="32"/>
          <w:szCs w:val="32"/>
        </w:rPr>
        <w:t>trimethylamines</w:t>
      </w:r>
      <w:proofErr w:type="spellEnd"/>
      <w:r w:rsidR="007B6109">
        <w:rPr>
          <w:sz w:val="32"/>
          <w:szCs w:val="32"/>
        </w:rPr>
        <w:t>, and</w:t>
      </w:r>
      <w:r w:rsidR="007B6109" w:rsidRPr="00F30F3F">
        <w:rPr>
          <w:sz w:val="32"/>
          <w:szCs w:val="32"/>
        </w:rPr>
        <w:t xml:space="preserve"> some animal source f</w:t>
      </w:r>
      <w:r w:rsidR="007B6109">
        <w:rPr>
          <w:sz w:val="32"/>
          <w:szCs w:val="32"/>
        </w:rPr>
        <w:t>oods, could be a direct point of intervention but this would cause</w:t>
      </w:r>
      <w:r w:rsidR="007B6109" w:rsidRPr="00F30F3F">
        <w:rPr>
          <w:sz w:val="32"/>
          <w:szCs w:val="32"/>
        </w:rPr>
        <w:t xml:space="preserve"> adverse clinical consequ</w:t>
      </w:r>
      <w:r w:rsidR="00235D0E">
        <w:rPr>
          <w:sz w:val="32"/>
          <w:szCs w:val="32"/>
        </w:rPr>
        <w:t>ences as</w:t>
      </w:r>
      <w:r w:rsidR="007B6109" w:rsidRPr="00F30F3F">
        <w:rPr>
          <w:sz w:val="32"/>
          <w:szCs w:val="32"/>
        </w:rPr>
        <w:t xml:space="preserve"> they contain nutrients that are required for optimal health</w:t>
      </w:r>
      <w:r w:rsidR="00235D0E">
        <w:rPr>
          <w:sz w:val="32"/>
          <w:szCs w:val="32"/>
        </w:rPr>
        <w:t xml:space="preserve">. So </w:t>
      </w:r>
      <w:proofErr w:type="spellStart"/>
      <w:r w:rsidR="00235D0E">
        <w:rPr>
          <w:sz w:val="32"/>
          <w:szCs w:val="32"/>
        </w:rPr>
        <w:t>its</w:t>
      </w:r>
      <w:proofErr w:type="spellEnd"/>
      <w:r w:rsidR="00235D0E">
        <w:rPr>
          <w:sz w:val="32"/>
          <w:szCs w:val="32"/>
        </w:rPr>
        <w:t xml:space="preserve"> necessary to take foods in limiting values so that loss of other nutrients could be </w:t>
      </w:r>
      <w:proofErr w:type="gramStart"/>
      <w:r w:rsidR="00235D0E">
        <w:rPr>
          <w:sz w:val="32"/>
          <w:szCs w:val="32"/>
        </w:rPr>
        <w:t>managed .</w:t>
      </w:r>
      <w:proofErr w:type="gramEnd"/>
    </w:p>
    <w:p w:rsidR="00F30F3F" w:rsidRDefault="007B6109" w:rsidP="00BB7EAE">
      <w:pPr>
        <w:spacing w:before="240"/>
        <w:jc w:val="both"/>
        <w:rPr>
          <w:sz w:val="32"/>
          <w:szCs w:val="32"/>
        </w:rPr>
      </w:pPr>
      <w:r>
        <w:rPr>
          <w:sz w:val="32"/>
          <w:szCs w:val="32"/>
        </w:rPr>
        <w:t>T</w:t>
      </w:r>
      <w:r w:rsidR="00BB7EAE" w:rsidRPr="00F30F3F">
        <w:rPr>
          <w:sz w:val="32"/>
          <w:szCs w:val="32"/>
        </w:rPr>
        <w:t>he inhibition of hepatic FMO3 activity</w:t>
      </w:r>
      <w:r w:rsidR="00235D0E">
        <w:rPr>
          <w:sz w:val="32"/>
          <w:szCs w:val="32"/>
        </w:rPr>
        <w:t xml:space="preserve"> is </w:t>
      </w:r>
      <w:proofErr w:type="gramStart"/>
      <w:r w:rsidR="00235D0E">
        <w:rPr>
          <w:sz w:val="32"/>
          <w:szCs w:val="32"/>
        </w:rPr>
        <w:t>an another</w:t>
      </w:r>
      <w:proofErr w:type="gramEnd"/>
      <w:r w:rsidR="00235D0E">
        <w:rPr>
          <w:sz w:val="32"/>
          <w:szCs w:val="32"/>
        </w:rPr>
        <w:t xml:space="preserve"> approach but it has been seen the</w:t>
      </w:r>
      <w:r w:rsidR="00BB7EAE" w:rsidRPr="00F30F3F">
        <w:rPr>
          <w:sz w:val="32"/>
          <w:szCs w:val="32"/>
        </w:rPr>
        <w:t xml:space="preserve"> impaired FMO3 activity gives rise to the inherited disorder </w:t>
      </w:r>
      <w:proofErr w:type="spellStart"/>
      <w:r w:rsidR="00BB7EAE" w:rsidRPr="00F30F3F">
        <w:rPr>
          <w:sz w:val="32"/>
          <w:szCs w:val="32"/>
        </w:rPr>
        <w:t>trimethylaminuria</w:t>
      </w:r>
      <w:proofErr w:type="spellEnd"/>
      <w:r w:rsidR="00BB7EAE" w:rsidRPr="00F30F3F">
        <w:rPr>
          <w:sz w:val="32"/>
          <w:szCs w:val="32"/>
        </w:rPr>
        <w:t xml:space="preserve"> (TMAU), a condition called </w:t>
      </w:r>
      <w:r w:rsidR="00BB7EAE" w:rsidRPr="00F30F3F">
        <w:rPr>
          <w:b/>
          <w:i/>
          <w:sz w:val="32"/>
          <w:szCs w:val="32"/>
        </w:rPr>
        <w:t>Fish odor syndrome</w:t>
      </w:r>
      <w:r w:rsidR="00235D0E">
        <w:rPr>
          <w:sz w:val="32"/>
          <w:szCs w:val="32"/>
        </w:rPr>
        <w:t>. I</w:t>
      </w:r>
      <w:r w:rsidR="00BB7EAE" w:rsidRPr="00F30F3F">
        <w:rPr>
          <w:sz w:val="32"/>
          <w:szCs w:val="32"/>
        </w:rPr>
        <w:t>ndividuals</w:t>
      </w:r>
      <w:r w:rsidR="00235D0E">
        <w:rPr>
          <w:sz w:val="32"/>
          <w:szCs w:val="32"/>
        </w:rPr>
        <w:t xml:space="preserve"> with such effect cannot produce TMAO and</w:t>
      </w:r>
      <w:r w:rsidR="00BB7EAE" w:rsidRPr="00F30F3F">
        <w:rPr>
          <w:sz w:val="32"/>
          <w:szCs w:val="32"/>
        </w:rPr>
        <w:t xml:space="preserve"> </w:t>
      </w:r>
      <w:r w:rsidR="00235D0E">
        <w:rPr>
          <w:sz w:val="32"/>
          <w:szCs w:val="32"/>
        </w:rPr>
        <w:t xml:space="preserve">excrete large amounts of </w:t>
      </w:r>
      <w:r w:rsidR="00BB7EAE" w:rsidRPr="00F30F3F">
        <w:rPr>
          <w:sz w:val="32"/>
          <w:szCs w:val="32"/>
        </w:rPr>
        <w:t>odorous TMA in their urine, sweat, and breat</w:t>
      </w:r>
      <w:r w:rsidR="00235D0E">
        <w:rPr>
          <w:sz w:val="32"/>
          <w:szCs w:val="32"/>
        </w:rPr>
        <w:t>h. On another part studies and experimentation done on mice suggest</w:t>
      </w:r>
      <w:r w:rsidR="00BB7EAE" w:rsidRPr="00F30F3F">
        <w:rPr>
          <w:sz w:val="32"/>
          <w:szCs w:val="32"/>
        </w:rPr>
        <w:t xml:space="preserve"> hepatic FMO3 is increas</w:t>
      </w:r>
      <w:r w:rsidR="00235D0E">
        <w:rPr>
          <w:sz w:val="32"/>
          <w:szCs w:val="32"/>
        </w:rPr>
        <w:t>ed in insulin- resistance</w:t>
      </w:r>
      <w:r w:rsidR="00BB7EAE" w:rsidRPr="00F30F3F">
        <w:rPr>
          <w:sz w:val="32"/>
          <w:szCs w:val="32"/>
        </w:rPr>
        <w:t xml:space="preserve"> and recent research by Chen </w:t>
      </w:r>
      <w:r w:rsidR="00BB7EAE" w:rsidRPr="00F30F3F">
        <w:rPr>
          <w:rStyle w:val="italic1"/>
          <w:sz w:val="32"/>
          <w:szCs w:val="32"/>
        </w:rPr>
        <w:t>et al.</w:t>
      </w:r>
      <w:r w:rsidR="00BB7EAE" w:rsidRPr="00F30F3F">
        <w:rPr>
          <w:sz w:val="32"/>
          <w:szCs w:val="32"/>
        </w:rPr>
        <w:t xml:space="preserve"> (2019) suggests that FMO3 inhibition could be a suitable target to control TMAO production</w:t>
      </w:r>
      <w:r w:rsidR="00235D0E">
        <w:rPr>
          <w:sz w:val="32"/>
          <w:szCs w:val="32"/>
        </w:rPr>
        <w:t>. The data shows</w:t>
      </w:r>
      <w:r w:rsidR="00BB7EAE" w:rsidRPr="00F30F3F">
        <w:rPr>
          <w:sz w:val="32"/>
          <w:szCs w:val="32"/>
        </w:rPr>
        <w:t xml:space="preserve"> that FMO3 inhibition by dietary 3</w:t>
      </w:r>
      <w:proofErr w:type="gramStart"/>
      <w:r w:rsidR="00BB7EAE" w:rsidRPr="00F30F3F">
        <w:rPr>
          <w:sz w:val="32"/>
          <w:szCs w:val="32"/>
        </w:rPr>
        <w:t>,3</w:t>
      </w:r>
      <w:proofErr w:type="gramEnd"/>
      <w:r w:rsidR="00BB7EAE" w:rsidRPr="00F30F3F">
        <w:rPr>
          <w:sz w:val="32"/>
          <w:szCs w:val="32"/>
        </w:rPr>
        <w:t>′-diindolylmethane or indole-3-carbinol (</w:t>
      </w:r>
      <w:proofErr w:type="spellStart"/>
      <w:r w:rsidR="00BB7EAE" w:rsidRPr="00F30F3F">
        <w:rPr>
          <w:sz w:val="32"/>
          <w:szCs w:val="32"/>
        </w:rPr>
        <w:t>phytochemicals</w:t>
      </w:r>
      <w:proofErr w:type="spellEnd"/>
      <w:r w:rsidR="00BB7EAE" w:rsidRPr="00F30F3F">
        <w:rPr>
          <w:sz w:val="32"/>
          <w:szCs w:val="32"/>
        </w:rPr>
        <w:t xml:space="preserve"> in cruciferous vegetables such as cauliflower and </w:t>
      </w:r>
      <w:proofErr w:type="spellStart"/>
      <w:r w:rsidR="00BB7EAE" w:rsidRPr="00F30F3F">
        <w:rPr>
          <w:sz w:val="32"/>
          <w:szCs w:val="32"/>
        </w:rPr>
        <w:t>Brussel</w:t>
      </w:r>
      <w:proofErr w:type="spellEnd"/>
      <w:r w:rsidR="00BB7EAE" w:rsidRPr="00F30F3F">
        <w:rPr>
          <w:sz w:val="32"/>
          <w:szCs w:val="32"/>
        </w:rPr>
        <w:t xml:space="preserve"> sprouts) supplementation reduced hepati</w:t>
      </w:r>
      <w:r w:rsidR="00235D0E">
        <w:rPr>
          <w:sz w:val="32"/>
          <w:szCs w:val="32"/>
        </w:rPr>
        <w:t>c TMAO in insulin-resistant humans leading to a</w:t>
      </w:r>
      <w:r w:rsidR="00BB7EAE" w:rsidRPr="00F30F3F">
        <w:rPr>
          <w:sz w:val="32"/>
          <w:szCs w:val="32"/>
        </w:rPr>
        <w:t xml:space="preserve"> decrease in activated PERK and FoxO1</w:t>
      </w:r>
      <w:r w:rsidR="00F30F3F" w:rsidRPr="00F30F3F">
        <w:rPr>
          <w:sz w:val="32"/>
          <w:szCs w:val="32"/>
        </w:rPr>
        <w:t xml:space="preserve">(gene that regulates cellular metabolism in the </w:t>
      </w:r>
      <w:proofErr w:type="spellStart"/>
      <w:r w:rsidR="00F30F3F" w:rsidRPr="00F30F3F">
        <w:rPr>
          <w:sz w:val="32"/>
          <w:szCs w:val="32"/>
        </w:rPr>
        <w:t>liver</w:t>
      </w:r>
      <w:r w:rsidR="00BB7EAE" w:rsidRPr="00F30F3F">
        <w:rPr>
          <w:sz w:val="32"/>
          <w:szCs w:val="32"/>
        </w:rPr>
        <w:t>,</w:t>
      </w:r>
      <w:r w:rsidR="00F30F3F" w:rsidRPr="00F30F3F">
        <w:rPr>
          <w:sz w:val="32"/>
          <w:szCs w:val="32"/>
        </w:rPr>
        <w:t>adipose</w:t>
      </w:r>
      <w:proofErr w:type="spellEnd"/>
      <w:r w:rsidR="00F30F3F" w:rsidRPr="00F30F3F">
        <w:rPr>
          <w:sz w:val="32"/>
          <w:szCs w:val="32"/>
        </w:rPr>
        <w:t xml:space="preserve"> tissue and </w:t>
      </w:r>
      <w:proofErr w:type="spellStart"/>
      <w:r w:rsidR="00F30F3F" w:rsidRPr="00F30F3F">
        <w:rPr>
          <w:sz w:val="32"/>
          <w:szCs w:val="32"/>
        </w:rPr>
        <w:t>pancrease</w:t>
      </w:r>
      <w:proofErr w:type="spellEnd"/>
      <w:r w:rsidR="00F30F3F" w:rsidRPr="00F30F3F">
        <w:rPr>
          <w:sz w:val="32"/>
          <w:szCs w:val="32"/>
        </w:rPr>
        <w:t>)</w:t>
      </w:r>
      <w:r w:rsidR="00BB7EAE" w:rsidRPr="00F30F3F">
        <w:rPr>
          <w:sz w:val="32"/>
          <w:szCs w:val="32"/>
        </w:rPr>
        <w:t xml:space="preserve"> and improved glucose tolerance. It was reasoned that partial inhibition of </w:t>
      </w:r>
      <w:proofErr w:type="gramStart"/>
      <w:r w:rsidR="00BB7EAE" w:rsidRPr="00F30F3F">
        <w:rPr>
          <w:sz w:val="32"/>
          <w:szCs w:val="32"/>
        </w:rPr>
        <w:t>FMO3</w:t>
      </w:r>
      <w:r w:rsidR="00F30F3F" w:rsidRPr="00F30F3F">
        <w:rPr>
          <w:sz w:val="32"/>
          <w:szCs w:val="32"/>
        </w:rPr>
        <w:t>(</w:t>
      </w:r>
      <w:proofErr w:type="gramEnd"/>
      <w:r w:rsidR="00F30F3F" w:rsidRPr="00F30F3F">
        <w:rPr>
          <w:sz w:val="32"/>
          <w:szCs w:val="32"/>
        </w:rPr>
        <w:t xml:space="preserve">gene that provides instructions for making enzyme which is the part of larger enzyme family </w:t>
      </w:r>
      <w:proofErr w:type="spellStart"/>
      <w:r w:rsidR="00F30F3F" w:rsidRPr="00F30F3F">
        <w:rPr>
          <w:sz w:val="32"/>
          <w:szCs w:val="32"/>
        </w:rPr>
        <w:t>flavin</w:t>
      </w:r>
      <w:proofErr w:type="spellEnd"/>
      <w:r w:rsidR="00F30F3F" w:rsidRPr="00F30F3F">
        <w:rPr>
          <w:sz w:val="32"/>
          <w:szCs w:val="32"/>
        </w:rPr>
        <w:t xml:space="preserve"> containing </w:t>
      </w:r>
      <w:proofErr w:type="spellStart"/>
      <w:r w:rsidR="00F30F3F" w:rsidRPr="00F30F3F">
        <w:rPr>
          <w:sz w:val="32"/>
          <w:szCs w:val="32"/>
        </w:rPr>
        <w:t>dimethylaniline</w:t>
      </w:r>
      <w:proofErr w:type="spellEnd"/>
      <w:r w:rsidR="00F30F3F" w:rsidRPr="00F30F3F">
        <w:rPr>
          <w:sz w:val="32"/>
          <w:szCs w:val="32"/>
        </w:rPr>
        <w:t>)</w:t>
      </w:r>
      <w:r w:rsidR="00BB7EAE" w:rsidRPr="00F30F3F">
        <w:rPr>
          <w:sz w:val="32"/>
          <w:szCs w:val="32"/>
        </w:rPr>
        <w:t xml:space="preserve"> activity could be a tradeoff for having the beneficial TMAO-lowering effects without causing odor.</w:t>
      </w:r>
    </w:p>
    <w:p w:rsidR="003C2163" w:rsidRPr="00903186" w:rsidRDefault="00235D0E" w:rsidP="00BB7EAE">
      <w:pPr>
        <w:spacing w:before="240"/>
        <w:jc w:val="both"/>
        <w:rPr>
          <w:color w:val="373737"/>
          <w:sz w:val="32"/>
          <w:szCs w:val="32"/>
        </w:rPr>
      </w:pPr>
      <w:r>
        <w:rPr>
          <w:color w:val="373737"/>
          <w:sz w:val="32"/>
          <w:szCs w:val="32"/>
        </w:rPr>
        <w:t xml:space="preserve"> O</w:t>
      </w:r>
      <w:r w:rsidR="00F30F3F" w:rsidRPr="00903186">
        <w:rPr>
          <w:color w:val="373737"/>
          <w:sz w:val="32"/>
          <w:szCs w:val="32"/>
        </w:rPr>
        <w:t xml:space="preserve">ral administration of </w:t>
      </w:r>
      <w:proofErr w:type="spellStart"/>
      <w:r w:rsidR="00F30F3F" w:rsidRPr="00903186">
        <w:rPr>
          <w:color w:val="373737"/>
          <w:sz w:val="32"/>
          <w:szCs w:val="32"/>
        </w:rPr>
        <w:t>probiotics</w:t>
      </w:r>
      <w:proofErr w:type="spellEnd"/>
      <w:r>
        <w:rPr>
          <w:color w:val="373737"/>
          <w:sz w:val="32"/>
          <w:szCs w:val="32"/>
        </w:rPr>
        <w:t xml:space="preserve"> alter gut </w:t>
      </w:r>
      <w:proofErr w:type="spellStart"/>
      <w:r>
        <w:rPr>
          <w:color w:val="373737"/>
          <w:sz w:val="32"/>
          <w:szCs w:val="32"/>
        </w:rPr>
        <w:t>microflora</w:t>
      </w:r>
      <w:proofErr w:type="spellEnd"/>
      <w:r w:rsidR="00F30F3F" w:rsidRPr="00903186">
        <w:rPr>
          <w:color w:val="373737"/>
          <w:sz w:val="32"/>
          <w:szCs w:val="32"/>
        </w:rPr>
        <w:t xml:space="preserve">. </w:t>
      </w:r>
      <w:proofErr w:type="gramStart"/>
      <w:r w:rsidR="00F30F3F" w:rsidRPr="00903186">
        <w:rPr>
          <w:color w:val="373737"/>
          <w:sz w:val="32"/>
          <w:szCs w:val="32"/>
        </w:rPr>
        <w:t>The</w:t>
      </w:r>
      <w:r w:rsidR="00583A78">
        <w:rPr>
          <w:color w:val="373737"/>
          <w:sz w:val="32"/>
          <w:szCs w:val="32"/>
        </w:rPr>
        <w:t>se  have</w:t>
      </w:r>
      <w:proofErr w:type="gramEnd"/>
      <w:r w:rsidR="00583A78">
        <w:rPr>
          <w:color w:val="373737"/>
          <w:sz w:val="32"/>
          <w:szCs w:val="32"/>
        </w:rPr>
        <w:t xml:space="preserve"> </w:t>
      </w:r>
      <w:r w:rsidR="00F30F3F" w:rsidRPr="00903186">
        <w:rPr>
          <w:color w:val="373737"/>
          <w:sz w:val="32"/>
          <w:szCs w:val="32"/>
        </w:rPr>
        <w:t xml:space="preserve">beneficial effect on health </w:t>
      </w:r>
      <w:r w:rsidR="00583A78">
        <w:rPr>
          <w:color w:val="373737"/>
          <w:sz w:val="32"/>
          <w:szCs w:val="32"/>
        </w:rPr>
        <w:t xml:space="preserve">as it </w:t>
      </w:r>
      <w:r w:rsidR="00F30F3F" w:rsidRPr="00903186">
        <w:rPr>
          <w:color w:val="373737"/>
          <w:sz w:val="32"/>
          <w:szCs w:val="32"/>
        </w:rPr>
        <w:t xml:space="preserve"> reduce</w:t>
      </w:r>
      <w:r w:rsidR="00583A78">
        <w:rPr>
          <w:color w:val="373737"/>
          <w:sz w:val="32"/>
          <w:szCs w:val="32"/>
        </w:rPr>
        <w:t>s</w:t>
      </w:r>
      <w:r w:rsidR="00F30F3F" w:rsidRPr="00903186">
        <w:rPr>
          <w:color w:val="373737"/>
          <w:sz w:val="32"/>
          <w:szCs w:val="32"/>
        </w:rPr>
        <w:t xml:space="preserve"> </w:t>
      </w:r>
      <w:r w:rsidR="00583A78">
        <w:rPr>
          <w:color w:val="373737"/>
          <w:sz w:val="32"/>
          <w:szCs w:val="32"/>
        </w:rPr>
        <w:t>the extent of atherosclerosis  being</w:t>
      </w:r>
      <w:r w:rsidR="00F30F3F" w:rsidRPr="00903186">
        <w:rPr>
          <w:color w:val="373737"/>
          <w:sz w:val="32"/>
          <w:szCs w:val="32"/>
        </w:rPr>
        <w:t xml:space="preserve"> non-invasive and to have little or no side effects.  Din </w:t>
      </w:r>
      <w:r w:rsidR="00F30F3F" w:rsidRPr="00903186">
        <w:rPr>
          <w:rStyle w:val="italic1"/>
          <w:color w:val="373737"/>
          <w:sz w:val="32"/>
          <w:szCs w:val="32"/>
        </w:rPr>
        <w:t>et al.</w:t>
      </w:r>
      <w:r w:rsidR="00F30F3F" w:rsidRPr="00903186">
        <w:rPr>
          <w:color w:val="373737"/>
          <w:sz w:val="32"/>
          <w:szCs w:val="32"/>
        </w:rPr>
        <w:t xml:space="preserve"> (2019)</w:t>
      </w:r>
      <w:r w:rsidR="00583A78">
        <w:rPr>
          <w:color w:val="373737"/>
          <w:sz w:val="32"/>
          <w:szCs w:val="32"/>
        </w:rPr>
        <w:t xml:space="preserve"> reviewed</w:t>
      </w:r>
      <w:r w:rsidR="00583A78" w:rsidRPr="00583A78">
        <w:rPr>
          <w:color w:val="373737"/>
          <w:sz w:val="32"/>
          <w:szCs w:val="32"/>
        </w:rPr>
        <w:t xml:space="preserve"> </w:t>
      </w:r>
      <w:r w:rsidR="00583A78">
        <w:rPr>
          <w:color w:val="373737"/>
          <w:sz w:val="32"/>
          <w:szCs w:val="32"/>
        </w:rPr>
        <w:t>the</w:t>
      </w:r>
      <w:r w:rsidR="00583A78" w:rsidRPr="00903186">
        <w:rPr>
          <w:color w:val="373737"/>
          <w:sz w:val="32"/>
          <w:szCs w:val="32"/>
        </w:rPr>
        <w:t xml:space="preserve"> various possible mechanisms by which </w:t>
      </w:r>
      <w:proofErr w:type="spellStart"/>
      <w:r w:rsidR="00583A78" w:rsidRPr="00903186">
        <w:rPr>
          <w:color w:val="373737"/>
          <w:sz w:val="32"/>
          <w:szCs w:val="32"/>
        </w:rPr>
        <w:t>probiotics</w:t>
      </w:r>
      <w:proofErr w:type="spellEnd"/>
      <w:r w:rsidR="00583A78" w:rsidRPr="00903186">
        <w:rPr>
          <w:color w:val="373737"/>
          <w:sz w:val="32"/>
          <w:szCs w:val="32"/>
        </w:rPr>
        <w:t xml:space="preserve"> could modulate the microbial metabolism and antagonize other st</w:t>
      </w:r>
      <w:r w:rsidR="00583A78">
        <w:rPr>
          <w:color w:val="373737"/>
          <w:sz w:val="32"/>
          <w:szCs w:val="32"/>
        </w:rPr>
        <w:t>rains to attenuate CVD</w:t>
      </w:r>
      <w:r w:rsidR="00F30F3F" w:rsidRPr="00903186">
        <w:rPr>
          <w:color w:val="373737"/>
          <w:sz w:val="32"/>
          <w:szCs w:val="32"/>
        </w:rPr>
        <w:t>.</w:t>
      </w:r>
    </w:p>
    <w:p w:rsidR="001E4C4D" w:rsidRPr="00903186" w:rsidRDefault="003C2163" w:rsidP="00BB7EAE">
      <w:pPr>
        <w:spacing w:before="240"/>
        <w:jc w:val="both"/>
        <w:rPr>
          <w:color w:val="373737"/>
          <w:sz w:val="32"/>
          <w:szCs w:val="32"/>
        </w:rPr>
      </w:pPr>
      <w:r w:rsidRPr="00903186">
        <w:rPr>
          <w:color w:val="373737"/>
          <w:sz w:val="32"/>
          <w:szCs w:val="32"/>
        </w:rPr>
        <w:t xml:space="preserve"> Dietary fibers are </w:t>
      </w:r>
      <w:r w:rsidR="00583A78">
        <w:rPr>
          <w:color w:val="373737"/>
          <w:sz w:val="32"/>
          <w:szCs w:val="32"/>
        </w:rPr>
        <w:t xml:space="preserve">known to provide </w:t>
      </w:r>
      <w:proofErr w:type="gramStart"/>
      <w:r w:rsidR="00583A78">
        <w:rPr>
          <w:color w:val="373737"/>
          <w:sz w:val="32"/>
          <w:szCs w:val="32"/>
        </w:rPr>
        <w:t>direct benefits, that is</w:t>
      </w:r>
      <w:proofErr w:type="gramEnd"/>
      <w:r w:rsidR="00583A78">
        <w:rPr>
          <w:color w:val="373737"/>
          <w:sz w:val="32"/>
          <w:szCs w:val="32"/>
        </w:rPr>
        <w:t xml:space="preserve"> increase in </w:t>
      </w:r>
      <w:r w:rsidRPr="00903186">
        <w:rPr>
          <w:color w:val="373737"/>
          <w:sz w:val="32"/>
          <w:szCs w:val="32"/>
        </w:rPr>
        <w:t xml:space="preserve">fecal bulking and </w:t>
      </w:r>
      <w:proofErr w:type="spellStart"/>
      <w:r w:rsidRPr="00903186">
        <w:rPr>
          <w:color w:val="373737"/>
          <w:sz w:val="32"/>
          <w:szCs w:val="32"/>
        </w:rPr>
        <w:t>laxation</w:t>
      </w:r>
      <w:proofErr w:type="spellEnd"/>
      <w:r w:rsidRPr="00903186">
        <w:rPr>
          <w:color w:val="373737"/>
          <w:sz w:val="32"/>
          <w:szCs w:val="32"/>
        </w:rPr>
        <w:t xml:space="preserve">. </w:t>
      </w:r>
      <w:r w:rsidR="00583A78">
        <w:rPr>
          <w:color w:val="373737"/>
          <w:sz w:val="32"/>
          <w:szCs w:val="32"/>
        </w:rPr>
        <w:t>D</w:t>
      </w:r>
      <w:r w:rsidRPr="00903186">
        <w:rPr>
          <w:color w:val="373737"/>
          <w:sz w:val="32"/>
          <w:szCs w:val="32"/>
        </w:rPr>
        <w:t xml:space="preserve">ietary fibers have the ability to modify </w:t>
      </w:r>
      <w:proofErr w:type="spellStart"/>
      <w:r w:rsidRPr="00903186">
        <w:rPr>
          <w:color w:val="373737"/>
          <w:sz w:val="32"/>
          <w:szCs w:val="32"/>
        </w:rPr>
        <w:t>microbiota</w:t>
      </w:r>
      <w:proofErr w:type="spellEnd"/>
      <w:r w:rsidRPr="00903186">
        <w:rPr>
          <w:color w:val="373737"/>
          <w:sz w:val="32"/>
          <w:szCs w:val="32"/>
        </w:rPr>
        <w:t xml:space="preserve"> structure and functi</w:t>
      </w:r>
      <w:r w:rsidR="00583A78">
        <w:rPr>
          <w:color w:val="373737"/>
          <w:sz w:val="32"/>
          <w:szCs w:val="32"/>
        </w:rPr>
        <w:t xml:space="preserve">on, and decrease CVD risk, it made them </w:t>
      </w:r>
      <w:proofErr w:type="gramStart"/>
      <w:r w:rsidR="00583A78">
        <w:rPr>
          <w:color w:val="373737"/>
          <w:sz w:val="32"/>
          <w:szCs w:val="32"/>
        </w:rPr>
        <w:t xml:space="preserve">suitable </w:t>
      </w:r>
      <w:r w:rsidRPr="00903186">
        <w:rPr>
          <w:color w:val="373737"/>
          <w:sz w:val="32"/>
          <w:szCs w:val="32"/>
        </w:rPr>
        <w:t xml:space="preserve"> for</w:t>
      </w:r>
      <w:proofErr w:type="gramEnd"/>
      <w:r w:rsidRPr="00903186">
        <w:rPr>
          <w:color w:val="373737"/>
          <w:sz w:val="32"/>
          <w:szCs w:val="32"/>
        </w:rPr>
        <w:t xml:space="preserve"> functional food developmen</w:t>
      </w:r>
      <w:r w:rsidR="00583A78">
        <w:rPr>
          <w:color w:val="373737"/>
          <w:sz w:val="32"/>
          <w:szCs w:val="32"/>
        </w:rPr>
        <w:t>t.  W</w:t>
      </w:r>
      <w:r w:rsidRPr="00903186">
        <w:rPr>
          <w:color w:val="373737"/>
          <w:sz w:val="32"/>
          <w:szCs w:val="32"/>
        </w:rPr>
        <w:t>ater-soluble dietary fiber has been recognized to exert beneficial effects o</w:t>
      </w:r>
      <w:r w:rsidR="00583A78">
        <w:rPr>
          <w:color w:val="373737"/>
          <w:sz w:val="32"/>
          <w:szCs w:val="32"/>
        </w:rPr>
        <w:t>n health by different ways</w:t>
      </w:r>
      <w:r w:rsidRPr="00903186">
        <w:rPr>
          <w:color w:val="373737"/>
          <w:sz w:val="32"/>
          <w:szCs w:val="32"/>
        </w:rPr>
        <w:t xml:space="preserve">. The effects of supplementation of soluble fibers on TMA/TMAO metabolism and the related gut </w:t>
      </w:r>
      <w:proofErr w:type="spellStart"/>
      <w:r w:rsidRPr="00903186">
        <w:rPr>
          <w:color w:val="373737"/>
          <w:sz w:val="32"/>
          <w:szCs w:val="32"/>
        </w:rPr>
        <w:t>microbiota</w:t>
      </w:r>
      <w:proofErr w:type="spellEnd"/>
      <w:r w:rsidRPr="00903186">
        <w:rPr>
          <w:color w:val="373737"/>
          <w:sz w:val="32"/>
          <w:szCs w:val="32"/>
        </w:rPr>
        <w:t xml:space="preserve"> have recently gained great attention. For instance, Cheng </w:t>
      </w:r>
      <w:r w:rsidRPr="00903186">
        <w:rPr>
          <w:rStyle w:val="italic1"/>
          <w:color w:val="373737"/>
          <w:sz w:val="32"/>
          <w:szCs w:val="32"/>
        </w:rPr>
        <w:t>et al.</w:t>
      </w:r>
      <w:r w:rsidRPr="00903186">
        <w:rPr>
          <w:color w:val="373737"/>
          <w:sz w:val="32"/>
          <w:szCs w:val="32"/>
        </w:rPr>
        <w:t xml:space="preserve"> (2017) observed that </w:t>
      </w:r>
      <w:proofErr w:type="spellStart"/>
      <w:r w:rsidRPr="00903186">
        <w:rPr>
          <w:color w:val="373737"/>
          <w:sz w:val="32"/>
          <w:szCs w:val="32"/>
        </w:rPr>
        <w:t>galacto</w:t>
      </w:r>
      <w:proofErr w:type="spellEnd"/>
      <w:r w:rsidRPr="00903186">
        <w:rPr>
          <w:color w:val="373737"/>
          <w:sz w:val="32"/>
          <w:szCs w:val="32"/>
        </w:rPr>
        <w:t xml:space="preserve">-oligosaccharides plus </w:t>
      </w:r>
      <w:proofErr w:type="spellStart"/>
      <w:r w:rsidRPr="00903186">
        <w:rPr>
          <w:color w:val="373737"/>
          <w:sz w:val="32"/>
          <w:szCs w:val="32"/>
        </w:rPr>
        <w:t>inulin</w:t>
      </w:r>
      <w:proofErr w:type="spellEnd"/>
      <w:r w:rsidRPr="00903186">
        <w:rPr>
          <w:color w:val="373737"/>
          <w:sz w:val="32"/>
          <w:szCs w:val="32"/>
        </w:rPr>
        <w:t xml:space="preserve"> and ordinary dietary fiber, supplemented individually or mixed for three weeks, had different ef</w:t>
      </w:r>
      <w:r w:rsidR="00583A78">
        <w:rPr>
          <w:color w:val="373737"/>
          <w:sz w:val="32"/>
          <w:szCs w:val="32"/>
        </w:rPr>
        <w:t xml:space="preserve">fects on the gut </w:t>
      </w:r>
      <w:proofErr w:type="spellStart"/>
      <w:r w:rsidR="00583A78">
        <w:rPr>
          <w:color w:val="373737"/>
          <w:sz w:val="32"/>
          <w:szCs w:val="32"/>
        </w:rPr>
        <w:t>microecology</w:t>
      </w:r>
      <w:proofErr w:type="spellEnd"/>
      <w:r w:rsidRPr="00903186">
        <w:rPr>
          <w:color w:val="373737"/>
          <w:sz w:val="32"/>
          <w:szCs w:val="32"/>
        </w:rPr>
        <w:t>.</w:t>
      </w:r>
      <w:r w:rsidR="00583A78">
        <w:rPr>
          <w:color w:val="373737"/>
          <w:sz w:val="32"/>
          <w:szCs w:val="32"/>
        </w:rPr>
        <w:t xml:space="preserve"> </w:t>
      </w:r>
      <w:r w:rsidRPr="00903186">
        <w:rPr>
          <w:color w:val="373737"/>
          <w:sz w:val="32"/>
          <w:szCs w:val="32"/>
        </w:rPr>
        <w:t>Results revealed that functional oligosaccharides (</w:t>
      </w:r>
      <w:proofErr w:type="spellStart"/>
      <w:r w:rsidRPr="00903186">
        <w:rPr>
          <w:color w:val="373737"/>
          <w:sz w:val="32"/>
          <w:szCs w:val="32"/>
        </w:rPr>
        <w:t>galacto-oligosaccahrides</w:t>
      </w:r>
      <w:proofErr w:type="spellEnd"/>
      <w:r w:rsidRPr="00903186">
        <w:rPr>
          <w:color w:val="373737"/>
          <w:sz w:val="32"/>
          <w:szCs w:val="32"/>
        </w:rPr>
        <w:t xml:space="preserve"> and </w:t>
      </w:r>
      <w:proofErr w:type="spellStart"/>
      <w:r w:rsidRPr="00903186">
        <w:rPr>
          <w:color w:val="373737"/>
          <w:sz w:val="32"/>
          <w:szCs w:val="32"/>
        </w:rPr>
        <w:t>inulin</w:t>
      </w:r>
      <w:proofErr w:type="spellEnd"/>
      <w:r w:rsidRPr="00903186">
        <w:rPr>
          <w:color w:val="373737"/>
          <w:sz w:val="32"/>
          <w:szCs w:val="32"/>
        </w:rPr>
        <w:t xml:space="preserve">) and ordinary dietary fiber </w:t>
      </w:r>
      <w:proofErr w:type="gramStart"/>
      <w:r w:rsidRPr="00903186">
        <w:rPr>
          <w:color w:val="373737"/>
          <w:sz w:val="32"/>
          <w:szCs w:val="32"/>
        </w:rPr>
        <w:t>supplementatio</w:t>
      </w:r>
      <w:r w:rsidR="00380CDB">
        <w:rPr>
          <w:color w:val="373737"/>
          <w:sz w:val="32"/>
          <w:szCs w:val="32"/>
        </w:rPr>
        <w:t xml:space="preserve">ns </w:t>
      </w:r>
      <w:r w:rsidRPr="00903186">
        <w:rPr>
          <w:color w:val="373737"/>
          <w:sz w:val="32"/>
          <w:szCs w:val="32"/>
        </w:rPr>
        <w:t xml:space="preserve"> elevated</w:t>
      </w:r>
      <w:proofErr w:type="gramEnd"/>
      <w:r w:rsidRPr="00903186">
        <w:rPr>
          <w:color w:val="373737"/>
          <w:sz w:val="32"/>
          <w:szCs w:val="32"/>
        </w:rPr>
        <w:t xml:space="preserve"> TMAO lev</w:t>
      </w:r>
      <w:r w:rsidR="00380CDB">
        <w:rPr>
          <w:color w:val="373737"/>
          <w:sz w:val="32"/>
          <w:szCs w:val="32"/>
        </w:rPr>
        <w:t>els</w:t>
      </w:r>
      <w:r w:rsidRPr="00903186">
        <w:rPr>
          <w:color w:val="373737"/>
          <w:sz w:val="32"/>
          <w:szCs w:val="32"/>
        </w:rPr>
        <w:t>, while</w:t>
      </w:r>
      <w:r w:rsidR="00380CDB">
        <w:rPr>
          <w:color w:val="373737"/>
          <w:sz w:val="32"/>
          <w:szCs w:val="32"/>
        </w:rPr>
        <w:t xml:space="preserve"> as</w:t>
      </w:r>
      <w:r w:rsidRPr="00903186">
        <w:rPr>
          <w:color w:val="373737"/>
          <w:sz w:val="32"/>
          <w:szCs w:val="32"/>
        </w:rPr>
        <w:t xml:space="preserve"> the combination of both types of fibers favored reduction of TMAO levels in</w:t>
      </w:r>
      <w:r w:rsidR="00380CDB">
        <w:rPr>
          <w:color w:val="373737"/>
          <w:sz w:val="32"/>
          <w:szCs w:val="32"/>
        </w:rPr>
        <w:t xml:space="preserve"> blood</w:t>
      </w:r>
      <w:r w:rsidRPr="00903186">
        <w:rPr>
          <w:color w:val="373737"/>
          <w:sz w:val="32"/>
          <w:szCs w:val="32"/>
        </w:rPr>
        <w:t xml:space="preserve"> s</w:t>
      </w:r>
      <w:r w:rsidR="001E4C4D" w:rsidRPr="00903186">
        <w:rPr>
          <w:color w:val="373737"/>
          <w:sz w:val="32"/>
          <w:szCs w:val="32"/>
        </w:rPr>
        <w:t>erum.</w:t>
      </w:r>
    </w:p>
    <w:p w:rsidR="00BB7EAE" w:rsidRPr="00903186" w:rsidRDefault="001E4C4D" w:rsidP="00BB7EAE">
      <w:pPr>
        <w:spacing w:before="240"/>
        <w:jc w:val="both"/>
        <w:rPr>
          <w:color w:val="373737"/>
          <w:sz w:val="32"/>
          <w:szCs w:val="32"/>
        </w:rPr>
      </w:pPr>
      <w:r w:rsidRPr="00903186">
        <w:rPr>
          <w:color w:val="373737"/>
          <w:sz w:val="32"/>
          <w:szCs w:val="32"/>
        </w:rPr>
        <w:t xml:space="preserve"> TMAO is considered a uremic toxin, and it reaches</w:t>
      </w:r>
      <w:r w:rsidR="00380CDB">
        <w:rPr>
          <w:color w:val="373737"/>
          <w:sz w:val="32"/>
          <w:szCs w:val="32"/>
        </w:rPr>
        <w:t xml:space="preserve"> maximum circulating</w:t>
      </w:r>
      <w:r w:rsidRPr="00903186">
        <w:rPr>
          <w:color w:val="373737"/>
          <w:sz w:val="32"/>
          <w:szCs w:val="32"/>
        </w:rPr>
        <w:t xml:space="preserve"> levels in individuals with CKD. A report by Hill </w:t>
      </w:r>
      <w:r w:rsidRPr="00903186">
        <w:rPr>
          <w:rStyle w:val="italic1"/>
          <w:color w:val="373737"/>
          <w:sz w:val="32"/>
          <w:szCs w:val="32"/>
        </w:rPr>
        <w:t>et al.</w:t>
      </w:r>
      <w:r w:rsidRPr="00903186">
        <w:rPr>
          <w:color w:val="373737"/>
          <w:sz w:val="32"/>
          <w:szCs w:val="32"/>
        </w:rPr>
        <w:t xml:space="preserve"> (2019) explored the feasibility of consuming a high β-</w:t>
      </w:r>
      <w:proofErr w:type="spellStart"/>
      <w:r w:rsidRPr="00903186">
        <w:rPr>
          <w:color w:val="373737"/>
          <w:sz w:val="32"/>
          <w:szCs w:val="32"/>
        </w:rPr>
        <w:t>glucan</w:t>
      </w:r>
      <w:proofErr w:type="spellEnd"/>
      <w:r w:rsidRPr="00903186">
        <w:rPr>
          <w:color w:val="373737"/>
          <w:sz w:val="32"/>
          <w:szCs w:val="32"/>
        </w:rPr>
        <w:t xml:space="preserve"> oat supplement and its effect on uremic toxins and mineral metabolism in CKD patients. </w:t>
      </w:r>
      <w:r w:rsidR="00380CDB">
        <w:rPr>
          <w:color w:val="373737"/>
          <w:sz w:val="32"/>
          <w:szCs w:val="32"/>
        </w:rPr>
        <w:t xml:space="preserve"> Consuming such supplement cause s</w:t>
      </w:r>
      <w:r w:rsidRPr="00903186">
        <w:rPr>
          <w:color w:val="373737"/>
          <w:sz w:val="32"/>
          <w:szCs w:val="32"/>
        </w:rPr>
        <w:t>e</w:t>
      </w:r>
      <w:r w:rsidR="00380CDB">
        <w:rPr>
          <w:color w:val="373737"/>
          <w:sz w:val="32"/>
          <w:szCs w:val="32"/>
        </w:rPr>
        <w:t>rum TMAO level decreased by 17%</w:t>
      </w:r>
      <w:r w:rsidRPr="00903186">
        <w:rPr>
          <w:color w:val="373737"/>
          <w:sz w:val="32"/>
          <w:szCs w:val="32"/>
        </w:rPr>
        <w:t xml:space="preserve"> </w:t>
      </w:r>
      <w:r w:rsidR="00380CDB">
        <w:rPr>
          <w:color w:val="373737"/>
          <w:sz w:val="32"/>
          <w:szCs w:val="32"/>
        </w:rPr>
        <w:t xml:space="preserve">and </w:t>
      </w:r>
      <w:r w:rsidRPr="00903186">
        <w:rPr>
          <w:color w:val="373737"/>
          <w:sz w:val="32"/>
          <w:szCs w:val="32"/>
        </w:rPr>
        <w:t>after discontinuation of the β-</w:t>
      </w:r>
      <w:proofErr w:type="spellStart"/>
      <w:r w:rsidRPr="00903186">
        <w:rPr>
          <w:color w:val="373737"/>
          <w:sz w:val="32"/>
          <w:szCs w:val="32"/>
        </w:rPr>
        <w:t>glucan</w:t>
      </w:r>
      <w:proofErr w:type="spellEnd"/>
      <w:r w:rsidRPr="00903186">
        <w:rPr>
          <w:color w:val="373737"/>
          <w:sz w:val="32"/>
          <w:szCs w:val="32"/>
        </w:rPr>
        <w:t xml:space="preserve"> oat supplement, TMAO levels were raised. </w:t>
      </w:r>
      <w:r w:rsidR="00380CDB">
        <w:rPr>
          <w:color w:val="373737"/>
          <w:sz w:val="32"/>
          <w:szCs w:val="32"/>
        </w:rPr>
        <w:t xml:space="preserve"> It </w:t>
      </w:r>
      <w:r w:rsidRPr="00903186">
        <w:rPr>
          <w:color w:val="373737"/>
          <w:sz w:val="32"/>
          <w:szCs w:val="32"/>
        </w:rPr>
        <w:t>could be indicative that β-</w:t>
      </w:r>
      <w:proofErr w:type="spellStart"/>
      <w:r w:rsidRPr="00903186">
        <w:rPr>
          <w:color w:val="373737"/>
          <w:sz w:val="32"/>
          <w:szCs w:val="32"/>
        </w:rPr>
        <w:t>glucan</w:t>
      </w:r>
      <w:proofErr w:type="spellEnd"/>
      <w:r w:rsidRPr="00903186">
        <w:rPr>
          <w:color w:val="373737"/>
          <w:sz w:val="32"/>
          <w:szCs w:val="32"/>
        </w:rPr>
        <w:t xml:space="preserve"> exerts its greatest effects in CKD patients with high baseline TMAO concentrations.</w:t>
      </w:r>
    </w:p>
    <w:p w:rsidR="001E4C4D" w:rsidRPr="00903186" w:rsidRDefault="001E4C4D" w:rsidP="00BB7EAE">
      <w:pPr>
        <w:spacing w:before="240"/>
        <w:jc w:val="both"/>
        <w:rPr>
          <w:color w:val="373737"/>
          <w:sz w:val="32"/>
          <w:szCs w:val="32"/>
        </w:rPr>
      </w:pPr>
    </w:p>
    <w:p w:rsidR="001E4C4D" w:rsidRPr="00903186" w:rsidRDefault="00380CDB" w:rsidP="00BB7EAE">
      <w:pPr>
        <w:spacing w:before="240"/>
        <w:jc w:val="both"/>
        <w:rPr>
          <w:color w:val="373737"/>
          <w:sz w:val="32"/>
          <w:szCs w:val="32"/>
        </w:rPr>
      </w:pPr>
      <w:r>
        <w:rPr>
          <w:color w:val="373737"/>
          <w:sz w:val="32"/>
          <w:szCs w:val="32"/>
        </w:rPr>
        <w:t>T</w:t>
      </w:r>
      <w:r w:rsidR="004D7FE8">
        <w:rPr>
          <w:color w:val="373737"/>
          <w:sz w:val="32"/>
          <w:szCs w:val="32"/>
        </w:rPr>
        <w:t xml:space="preserve">he study </w:t>
      </w:r>
      <w:proofErr w:type="gramStart"/>
      <w:r w:rsidR="004D7FE8">
        <w:rPr>
          <w:color w:val="373737"/>
          <w:sz w:val="32"/>
          <w:szCs w:val="32"/>
        </w:rPr>
        <w:t>report  by</w:t>
      </w:r>
      <w:proofErr w:type="gramEnd"/>
      <w:r w:rsidR="004D7FE8">
        <w:rPr>
          <w:color w:val="373737"/>
          <w:sz w:val="32"/>
          <w:szCs w:val="32"/>
        </w:rPr>
        <w:t xml:space="preserve"> </w:t>
      </w:r>
      <w:r w:rsidR="001E4C4D" w:rsidRPr="00903186">
        <w:rPr>
          <w:color w:val="373737"/>
          <w:sz w:val="32"/>
          <w:szCs w:val="32"/>
        </w:rPr>
        <w:t xml:space="preserve">Obeid </w:t>
      </w:r>
      <w:r w:rsidR="001E4C4D" w:rsidRPr="00903186">
        <w:rPr>
          <w:rStyle w:val="italic1"/>
          <w:color w:val="373737"/>
          <w:sz w:val="32"/>
          <w:szCs w:val="32"/>
        </w:rPr>
        <w:t>et al.</w:t>
      </w:r>
      <w:r w:rsidR="004D7FE8">
        <w:rPr>
          <w:color w:val="373737"/>
          <w:sz w:val="32"/>
          <w:szCs w:val="32"/>
        </w:rPr>
        <w:t xml:space="preserve"> (2016)</w:t>
      </w:r>
      <w:r>
        <w:rPr>
          <w:color w:val="373737"/>
          <w:sz w:val="32"/>
          <w:szCs w:val="32"/>
        </w:rPr>
        <w:t xml:space="preserve"> showed</w:t>
      </w:r>
      <w:r w:rsidR="001E4C4D" w:rsidRPr="00903186">
        <w:rPr>
          <w:color w:val="373737"/>
          <w:sz w:val="32"/>
          <w:szCs w:val="32"/>
        </w:rPr>
        <w:t xml:space="preserve"> the effects of dietary supplements other than TMA precursors on plasma TM</w:t>
      </w:r>
      <w:r w:rsidR="004D7FE8">
        <w:rPr>
          <w:color w:val="373737"/>
          <w:sz w:val="32"/>
          <w:szCs w:val="32"/>
        </w:rPr>
        <w:t>AO levels in humans. The</w:t>
      </w:r>
      <w:r w:rsidR="001E4C4D" w:rsidRPr="00903186">
        <w:rPr>
          <w:color w:val="373737"/>
          <w:sz w:val="32"/>
          <w:szCs w:val="32"/>
        </w:rPr>
        <w:t xml:space="preserve"> study was </w:t>
      </w:r>
      <w:r>
        <w:rPr>
          <w:color w:val="373737"/>
          <w:sz w:val="32"/>
          <w:szCs w:val="32"/>
        </w:rPr>
        <w:t>conducted on</w:t>
      </w:r>
      <w:r w:rsidR="001E4C4D" w:rsidRPr="00903186">
        <w:rPr>
          <w:color w:val="373737"/>
          <w:sz w:val="32"/>
          <w:szCs w:val="32"/>
        </w:rPr>
        <w:t xml:space="preserve"> volunteers without prevalent obesity and </w:t>
      </w:r>
      <w:proofErr w:type="spellStart"/>
      <w:r w:rsidR="001E4C4D" w:rsidRPr="00903186">
        <w:rPr>
          <w:color w:val="373737"/>
          <w:sz w:val="32"/>
          <w:szCs w:val="32"/>
        </w:rPr>
        <w:t>diabetes</w:t>
      </w:r>
      <w:r>
        <w:rPr>
          <w:color w:val="373737"/>
          <w:sz w:val="32"/>
          <w:szCs w:val="32"/>
        </w:rPr>
        <w:t>which</w:t>
      </w:r>
      <w:proofErr w:type="spellEnd"/>
      <w:r w:rsidR="001E4C4D" w:rsidRPr="00903186">
        <w:rPr>
          <w:color w:val="373737"/>
          <w:sz w:val="32"/>
          <w:szCs w:val="32"/>
        </w:rPr>
        <w:t xml:space="preserve"> were supplemented with </w:t>
      </w:r>
      <w:proofErr w:type="gramStart"/>
      <w:r w:rsidR="001E4C4D" w:rsidRPr="00903186">
        <w:rPr>
          <w:color w:val="373737"/>
          <w:sz w:val="32"/>
          <w:szCs w:val="32"/>
        </w:rPr>
        <w:t>either vit</w:t>
      </w:r>
      <w:r>
        <w:rPr>
          <w:color w:val="373737"/>
          <w:sz w:val="32"/>
          <w:szCs w:val="32"/>
        </w:rPr>
        <w:t>amin</w:t>
      </w:r>
      <w:proofErr w:type="gramEnd"/>
      <w:r>
        <w:rPr>
          <w:color w:val="373737"/>
          <w:sz w:val="32"/>
          <w:szCs w:val="32"/>
        </w:rPr>
        <w:t xml:space="preserve"> D and calcium,</w:t>
      </w:r>
      <w:r w:rsidR="001E4C4D" w:rsidRPr="00903186">
        <w:rPr>
          <w:color w:val="373737"/>
          <w:sz w:val="32"/>
          <w:szCs w:val="32"/>
        </w:rPr>
        <w:t xml:space="preserve"> folic acid, and vi</w:t>
      </w:r>
      <w:r w:rsidR="00F50648">
        <w:rPr>
          <w:color w:val="373737"/>
          <w:sz w:val="32"/>
          <w:szCs w:val="32"/>
        </w:rPr>
        <w:t>tamins B5 and B12 for 12 months,</w:t>
      </w:r>
      <w:r w:rsidR="001E4C4D" w:rsidRPr="00903186">
        <w:rPr>
          <w:color w:val="373737"/>
          <w:sz w:val="32"/>
          <w:szCs w:val="32"/>
        </w:rPr>
        <w:t xml:space="preserve"> </w:t>
      </w:r>
      <w:r w:rsidR="00F50648">
        <w:rPr>
          <w:color w:val="373737"/>
          <w:sz w:val="32"/>
          <w:szCs w:val="32"/>
        </w:rPr>
        <w:t>a 67 percent</w:t>
      </w:r>
      <w:r w:rsidR="001E4C4D" w:rsidRPr="00903186">
        <w:rPr>
          <w:color w:val="373737"/>
          <w:sz w:val="32"/>
          <w:szCs w:val="32"/>
        </w:rPr>
        <w:t xml:space="preserve"> reduction of plasma TMAO was observed </w:t>
      </w:r>
      <w:r w:rsidR="00F50648">
        <w:rPr>
          <w:color w:val="373737"/>
          <w:sz w:val="32"/>
          <w:szCs w:val="32"/>
        </w:rPr>
        <w:t xml:space="preserve">with these </w:t>
      </w:r>
      <w:r w:rsidR="001E4C4D" w:rsidRPr="00903186">
        <w:rPr>
          <w:color w:val="373737"/>
          <w:sz w:val="32"/>
          <w:szCs w:val="32"/>
        </w:rPr>
        <w:t>supplementation</w:t>
      </w:r>
      <w:r w:rsidR="00F50648">
        <w:rPr>
          <w:color w:val="373737"/>
          <w:sz w:val="32"/>
          <w:szCs w:val="32"/>
        </w:rPr>
        <w:t xml:space="preserve"> therapy</w:t>
      </w:r>
      <w:r w:rsidR="001E4C4D" w:rsidRPr="00903186">
        <w:rPr>
          <w:color w:val="373737"/>
          <w:sz w:val="32"/>
          <w:szCs w:val="32"/>
        </w:rPr>
        <w:t>.</w:t>
      </w:r>
    </w:p>
    <w:p w:rsidR="008017C4" w:rsidRPr="00903186" w:rsidRDefault="001E4C4D" w:rsidP="00BB7EAE">
      <w:pPr>
        <w:spacing w:before="240"/>
        <w:jc w:val="both"/>
        <w:rPr>
          <w:color w:val="373737"/>
          <w:sz w:val="32"/>
          <w:szCs w:val="32"/>
        </w:rPr>
      </w:pPr>
      <w:r w:rsidRPr="00903186">
        <w:rPr>
          <w:color w:val="373737"/>
          <w:sz w:val="32"/>
          <w:szCs w:val="32"/>
        </w:rPr>
        <w:t xml:space="preserve"> </w:t>
      </w:r>
      <w:r w:rsidRPr="00903186">
        <w:rPr>
          <w:rStyle w:val="bold1"/>
          <w:color w:val="373737"/>
          <w:sz w:val="32"/>
          <w:szCs w:val="32"/>
        </w:rPr>
        <w:t>Mediterranean diet (MD)</w:t>
      </w:r>
      <w:r w:rsidRPr="00903186">
        <w:rPr>
          <w:color w:val="373737"/>
          <w:sz w:val="32"/>
          <w:szCs w:val="32"/>
        </w:rPr>
        <w:t xml:space="preserve"> is characterized by abundant plant-based foods (fruit, nuts, vegetables, legumes, cereals), olive oil as the principal source of fat, a high to moderate intakes of fish, a moderate or low consumption of eggs, poultry</w:t>
      </w:r>
      <w:r w:rsidR="00F50648">
        <w:rPr>
          <w:color w:val="373737"/>
          <w:sz w:val="32"/>
          <w:szCs w:val="32"/>
        </w:rPr>
        <w:t xml:space="preserve"> and dairy products (</w:t>
      </w:r>
      <w:proofErr w:type="spellStart"/>
      <w:r w:rsidR="00F50648">
        <w:rPr>
          <w:color w:val="373737"/>
          <w:sz w:val="32"/>
          <w:szCs w:val="32"/>
        </w:rPr>
        <w:t>i.e</w:t>
      </w:r>
      <w:proofErr w:type="spellEnd"/>
      <w:r w:rsidRPr="00903186">
        <w:rPr>
          <w:color w:val="373737"/>
          <w:sz w:val="32"/>
          <w:szCs w:val="32"/>
        </w:rPr>
        <w:t xml:space="preserve"> cheese and yogurt), a low consumption of processed meats, red meat and sweets, and also, wine consumed in low to moderate amounts, normally with meals.</w:t>
      </w:r>
      <w:r w:rsidR="00F50648">
        <w:rPr>
          <w:color w:val="373737"/>
          <w:sz w:val="32"/>
          <w:szCs w:val="32"/>
        </w:rPr>
        <w:t xml:space="preserve"> It</w:t>
      </w:r>
      <w:r w:rsidR="00F50648" w:rsidRPr="00F50648">
        <w:rPr>
          <w:color w:val="373737"/>
          <w:sz w:val="32"/>
          <w:szCs w:val="32"/>
        </w:rPr>
        <w:t xml:space="preserve"> </w:t>
      </w:r>
      <w:r w:rsidR="00F50648" w:rsidRPr="00903186">
        <w:rPr>
          <w:color w:val="373737"/>
          <w:sz w:val="32"/>
          <w:szCs w:val="32"/>
        </w:rPr>
        <w:t>is associated with a lower risk of CVD and certain types of cancer</w:t>
      </w:r>
      <w:r w:rsidR="00F50648">
        <w:rPr>
          <w:color w:val="373737"/>
          <w:sz w:val="32"/>
          <w:szCs w:val="32"/>
        </w:rPr>
        <w:t xml:space="preserve">. </w:t>
      </w:r>
      <w:r w:rsidRPr="00903186">
        <w:rPr>
          <w:color w:val="373737"/>
          <w:sz w:val="32"/>
          <w:szCs w:val="32"/>
        </w:rPr>
        <w:t>MD have been attributed to the types of food consumed, total dietary pattern, as well as other aspects such as, eating and lifestyle behavior</w:t>
      </w:r>
      <w:r w:rsidR="00903186">
        <w:rPr>
          <w:color w:val="373737"/>
          <w:sz w:val="32"/>
          <w:szCs w:val="32"/>
        </w:rPr>
        <w:t>s.</w:t>
      </w:r>
      <w:r w:rsidRPr="00903186">
        <w:rPr>
          <w:color w:val="373737"/>
          <w:sz w:val="32"/>
          <w:szCs w:val="32"/>
        </w:rPr>
        <w:t xml:space="preserve"> Dietary interventions with MD have shown an inverse associa</w:t>
      </w:r>
      <w:r w:rsidR="008017C4" w:rsidRPr="00903186">
        <w:rPr>
          <w:color w:val="373737"/>
          <w:sz w:val="32"/>
          <w:szCs w:val="32"/>
        </w:rPr>
        <w:t>tion between adherence to the TMAO</w:t>
      </w:r>
      <w:r w:rsidRPr="00903186">
        <w:rPr>
          <w:color w:val="373737"/>
          <w:sz w:val="32"/>
          <w:szCs w:val="32"/>
        </w:rPr>
        <w:t xml:space="preserve"> and cardiovascular risk.</w:t>
      </w:r>
    </w:p>
    <w:p w:rsidR="008017C4" w:rsidRPr="00903186" w:rsidRDefault="008017C4" w:rsidP="003A6D8F">
      <w:pPr>
        <w:spacing w:before="100" w:beforeAutospacing="1" w:line="260" w:lineRule="atLeast"/>
        <w:ind w:left="720"/>
        <w:rPr>
          <w:rFonts w:eastAsia="Times New Roman" w:cs="Times New Roman"/>
          <w:color w:val="231F20"/>
          <w:sz w:val="32"/>
          <w:szCs w:val="32"/>
        </w:rPr>
      </w:pPr>
    </w:p>
    <w:p w:rsidR="001E4C4D" w:rsidRDefault="000E2259" w:rsidP="00BB7EAE">
      <w:pPr>
        <w:spacing w:before="240"/>
        <w:jc w:val="both"/>
        <w:rPr>
          <w:color w:val="632423" w:themeColor="accent2" w:themeShade="80"/>
          <w:sz w:val="36"/>
          <w:szCs w:val="32"/>
        </w:rPr>
      </w:pPr>
      <w:r w:rsidRPr="000E2259">
        <w:rPr>
          <w:color w:val="632423" w:themeColor="accent2" w:themeShade="80"/>
          <w:sz w:val="36"/>
          <w:szCs w:val="32"/>
        </w:rPr>
        <w:t>SUMMARY</w:t>
      </w:r>
    </w:p>
    <w:p w:rsidR="00132C9C" w:rsidRDefault="00756D21" w:rsidP="00BB7EAE">
      <w:pPr>
        <w:spacing w:before="240"/>
        <w:jc w:val="both"/>
        <w:rPr>
          <w:rFonts w:ascii="Segoe UI" w:hAnsi="Segoe UI" w:cs="Segoe UI"/>
          <w:sz w:val="32"/>
          <w:szCs w:val="32"/>
          <w:lang/>
        </w:rPr>
      </w:pPr>
      <w:r>
        <w:rPr>
          <w:color w:val="632423" w:themeColor="accent2" w:themeShade="80"/>
          <w:sz w:val="36"/>
          <w:szCs w:val="32"/>
        </w:rPr>
        <w:tab/>
      </w:r>
      <w:r w:rsidRPr="00756D21">
        <w:rPr>
          <w:sz w:val="36"/>
          <w:szCs w:val="32"/>
        </w:rPr>
        <w:t xml:space="preserve"> Dietary</w:t>
      </w:r>
      <w:r>
        <w:rPr>
          <w:sz w:val="36"/>
          <w:szCs w:val="32"/>
        </w:rPr>
        <w:t xml:space="preserve"> </w:t>
      </w:r>
      <w:proofErr w:type="spellStart"/>
      <w:r>
        <w:rPr>
          <w:sz w:val="36"/>
          <w:szCs w:val="32"/>
        </w:rPr>
        <w:t>Choline</w:t>
      </w:r>
      <w:proofErr w:type="spellEnd"/>
      <w:r>
        <w:rPr>
          <w:sz w:val="36"/>
          <w:szCs w:val="32"/>
        </w:rPr>
        <w:t xml:space="preserve"> plays vital role in maintaining body’s vital function. It promotes gut health, muscle </w:t>
      </w:r>
      <w:proofErr w:type="gramStart"/>
      <w:r>
        <w:rPr>
          <w:sz w:val="36"/>
          <w:szCs w:val="32"/>
        </w:rPr>
        <w:t>health ,</w:t>
      </w:r>
      <w:proofErr w:type="gramEnd"/>
      <w:r>
        <w:rPr>
          <w:sz w:val="36"/>
          <w:szCs w:val="32"/>
        </w:rPr>
        <w:t xml:space="preserve"> neural health and metabolic statistics. Deficiency can lead to fatality so </w:t>
      </w:r>
      <w:proofErr w:type="spellStart"/>
      <w:r>
        <w:rPr>
          <w:sz w:val="36"/>
          <w:szCs w:val="32"/>
        </w:rPr>
        <w:t>its</w:t>
      </w:r>
      <w:proofErr w:type="spellEnd"/>
      <w:r>
        <w:rPr>
          <w:sz w:val="36"/>
          <w:szCs w:val="32"/>
        </w:rPr>
        <w:t xml:space="preserve"> important to maintain it in our blood serum but formation of its oxidative compound </w:t>
      </w:r>
      <w:proofErr w:type="gramStart"/>
      <w:r>
        <w:rPr>
          <w:sz w:val="36"/>
          <w:szCs w:val="32"/>
        </w:rPr>
        <w:t>TMAO(</w:t>
      </w:r>
      <w:proofErr w:type="spellStart"/>
      <w:proofErr w:type="gramEnd"/>
      <w:r>
        <w:rPr>
          <w:sz w:val="36"/>
          <w:szCs w:val="32"/>
        </w:rPr>
        <w:t>trimethyl</w:t>
      </w:r>
      <w:proofErr w:type="spellEnd"/>
      <w:r>
        <w:rPr>
          <w:sz w:val="36"/>
          <w:szCs w:val="32"/>
        </w:rPr>
        <w:t xml:space="preserve">-N-acetyl oxide) more than its normal level </w:t>
      </w:r>
      <w:proofErr w:type="spellStart"/>
      <w:r>
        <w:rPr>
          <w:sz w:val="36"/>
          <w:szCs w:val="32"/>
        </w:rPr>
        <w:t>i.e</w:t>
      </w:r>
      <w:proofErr w:type="spellEnd"/>
      <w:r w:rsidRPr="00756D21">
        <w:rPr>
          <w:rFonts w:ascii="Segoe UI" w:hAnsi="Segoe UI" w:cs="Segoe UI"/>
          <w:sz w:val="40"/>
          <w:szCs w:val="40"/>
          <w:lang/>
        </w:rPr>
        <w:t xml:space="preserve"> </w:t>
      </w:r>
      <w:r w:rsidRPr="00756D21">
        <w:rPr>
          <w:rFonts w:ascii="Segoe UI" w:hAnsi="Segoe UI" w:cs="Segoe UI"/>
          <w:sz w:val="32"/>
          <w:szCs w:val="32"/>
          <w:lang/>
        </w:rPr>
        <w:t xml:space="preserve">0 - 6.2 </w:t>
      </w:r>
      <w:proofErr w:type="spellStart"/>
      <w:r w:rsidRPr="00756D21">
        <w:rPr>
          <w:rFonts w:ascii="Segoe UI" w:hAnsi="Segoe UI" w:cs="Segoe UI"/>
          <w:sz w:val="32"/>
          <w:szCs w:val="32"/>
          <w:lang/>
        </w:rPr>
        <w:t>uM</w:t>
      </w:r>
      <w:proofErr w:type="spellEnd"/>
      <w:r w:rsidR="00BC6F70">
        <w:rPr>
          <w:rFonts w:ascii="Segoe UI" w:hAnsi="Segoe UI" w:cs="Segoe UI"/>
          <w:sz w:val="32"/>
          <w:szCs w:val="32"/>
          <w:lang/>
        </w:rPr>
        <w:t xml:space="preserve"> in blood serum can lead to severe lifestyle disease like </w:t>
      </w:r>
      <w:proofErr w:type="spellStart"/>
      <w:r w:rsidR="00BC6F70">
        <w:rPr>
          <w:rFonts w:ascii="Segoe UI" w:hAnsi="Segoe UI" w:cs="Segoe UI"/>
          <w:sz w:val="32"/>
          <w:szCs w:val="32"/>
          <w:lang/>
        </w:rPr>
        <w:t>Ckd</w:t>
      </w:r>
      <w:proofErr w:type="spellEnd"/>
      <w:r w:rsidR="00BC6F70">
        <w:rPr>
          <w:rFonts w:ascii="Segoe UI" w:hAnsi="Segoe UI" w:cs="Segoe UI"/>
          <w:sz w:val="32"/>
          <w:szCs w:val="32"/>
          <w:lang/>
        </w:rPr>
        <w:t xml:space="preserve">, cardiovascular disease, obesity and metabolic errors which have severe repercussions and can even lead to mortality. Review of studies and experimentations have even suggested the effect on genomic enzymes by TMAO. National institute of health and nutritional society suggested many approaches that could be incorporated even at the cellular level to counter the effect of TMAO to promote optimum health. </w:t>
      </w:r>
      <w:proofErr w:type="gramStart"/>
      <w:r w:rsidR="00BC6F70">
        <w:rPr>
          <w:rFonts w:ascii="Segoe UI" w:hAnsi="Segoe UI" w:cs="Segoe UI"/>
          <w:sz w:val="32"/>
          <w:szCs w:val="32"/>
          <w:lang/>
        </w:rPr>
        <w:t>Role  of</w:t>
      </w:r>
      <w:proofErr w:type="gramEnd"/>
      <w:r w:rsidR="00BC6F70">
        <w:rPr>
          <w:rFonts w:ascii="Segoe UI" w:hAnsi="Segoe UI" w:cs="Segoe UI"/>
          <w:sz w:val="32"/>
          <w:szCs w:val="32"/>
          <w:lang/>
        </w:rPr>
        <w:t xml:space="preserve"> gut </w:t>
      </w:r>
      <w:proofErr w:type="spellStart"/>
      <w:r w:rsidR="00BC6F70">
        <w:rPr>
          <w:rFonts w:ascii="Segoe UI" w:hAnsi="Segoe UI" w:cs="Segoe UI"/>
          <w:sz w:val="32"/>
          <w:szCs w:val="32"/>
          <w:lang/>
        </w:rPr>
        <w:t>microflora</w:t>
      </w:r>
      <w:proofErr w:type="spellEnd"/>
      <w:r w:rsidR="00BC6F70">
        <w:rPr>
          <w:rFonts w:ascii="Segoe UI" w:hAnsi="Segoe UI" w:cs="Segoe UI"/>
          <w:sz w:val="32"/>
          <w:szCs w:val="32"/>
          <w:lang/>
        </w:rPr>
        <w:t xml:space="preserve"> is the key part which promotes oxidation of </w:t>
      </w:r>
      <w:proofErr w:type="spellStart"/>
      <w:r w:rsidR="00BC6F70">
        <w:rPr>
          <w:rFonts w:ascii="Segoe UI" w:hAnsi="Segoe UI" w:cs="Segoe UI"/>
          <w:sz w:val="32"/>
          <w:szCs w:val="32"/>
          <w:lang/>
        </w:rPr>
        <w:t>choline</w:t>
      </w:r>
      <w:proofErr w:type="spellEnd"/>
      <w:r w:rsidR="00BC6F70">
        <w:rPr>
          <w:rFonts w:ascii="Segoe UI" w:hAnsi="Segoe UI" w:cs="Segoe UI"/>
          <w:sz w:val="32"/>
          <w:szCs w:val="32"/>
          <w:lang/>
        </w:rPr>
        <w:t xml:space="preserve"> metabolites and so does the formation of TMAO. </w:t>
      </w:r>
      <w:proofErr w:type="spellStart"/>
      <w:r w:rsidR="00BC6F70">
        <w:rPr>
          <w:rFonts w:ascii="Segoe UI" w:hAnsi="Segoe UI" w:cs="Segoe UI"/>
          <w:sz w:val="32"/>
          <w:szCs w:val="32"/>
          <w:lang/>
        </w:rPr>
        <w:t>Carnitine</w:t>
      </w:r>
      <w:proofErr w:type="gramStart"/>
      <w:r w:rsidR="00BC6F70">
        <w:rPr>
          <w:rFonts w:ascii="Segoe UI" w:hAnsi="Segoe UI" w:cs="Segoe UI"/>
          <w:sz w:val="32"/>
          <w:szCs w:val="32"/>
          <w:lang/>
        </w:rPr>
        <w:t>,betaine,lecithin</w:t>
      </w:r>
      <w:proofErr w:type="spellEnd"/>
      <w:proofErr w:type="gramEnd"/>
      <w:r w:rsidR="00BC6F70">
        <w:rPr>
          <w:rFonts w:ascii="Segoe UI" w:hAnsi="Segoe UI" w:cs="Segoe UI"/>
          <w:sz w:val="32"/>
          <w:szCs w:val="32"/>
          <w:lang/>
        </w:rPr>
        <w:t xml:space="preserve"> oxidation by gut </w:t>
      </w:r>
      <w:proofErr w:type="spellStart"/>
      <w:r w:rsidR="00BC6F70">
        <w:rPr>
          <w:rFonts w:ascii="Segoe UI" w:hAnsi="Segoe UI" w:cs="Segoe UI"/>
          <w:sz w:val="32"/>
          <w:szCs w:val="32"/>
          <w:lang/>
        </w:rPr>
        <w:t>microflora</w:t>
      </w:r>
      <w:proofErr w:type="spellEnd"/>
      <w:r w:rsidR="00BC6F70">
        <w:rPr>
          <w:rFonts w:ascii="Segoe UI" w:hAnsi="Segoe UI" w:cs="Segoe UI"/>
          <w:sz w:val="32"/>
          <w:szCs w:val="32"/>
          <w:lang/>
        </w:rPr>
        <w:t xml:space="preserve"> lead formation of precursors which in turn forms </w:t>
      </w:r>
      <w:r w:rsidR="00132C9C">
        <w:rPr>
          <w:rFonts w:ascii="Segoe UI" w:hAnsi="Segoe UI" w:cs="Segoe UI"/>
          <w:sz w:val="32"/>
          <w:szCs w:val="32"/>
          <w:lang/>
        </w:rPr>
        <w:t xml:space="preserve">such oxide. Various studies related advanced levels of this compound lead to toxicity and insulin resistance. </w:t>
      </w:r>
      <w:proofErr w:type="gramStart"/>
      <w:r w:rsidR="00132C9C">
        <w:rPr>
          <w:rFonts w:ascii="Segoe UI" w:hAnsi="Segoe UI" w:cs="Segoe UI"/>
          <w:sz w:val="32"/>
          <w:szCs w:val="32"/>
          <w:lang/>
        </w:rPr>
        <w:t>This  emerging</w:t>
      </w:r>
      <w:proofErr w:type="gramEnd"/>
      <w:r w:rsidR="00132C9C">
        <w:rPr>
          <w:rFonts w:ascii="Segoe UI" w:hAnsi="Segoe UI" w:cs="Segoe UI"/>
          <w:sz w:val="32"/>
          <w:szCs w:val="32"/>
          <w:lang/>
        </w:rPr>
        <w:t xml:space="preserve"> micro metabolite</w:t>
      </w:r>
      <w:r w:rsidR="00BC6F70">
        <w:rPr>
          <w:rFonts w:ascii="Segoe UI" w:hAnsi="Segoe UI" w:cs="Segoe UI"/>
          <w:sz w:val="32"/>
          <w:szCs w:val="32"/>
          <w:lang/>
        </w:rPr>
        <w:t xml:space="preserve"> </w:t>
      </w:r>
      <w:r w:rsidR="00132C9C">
        <w:rPr>
          <w:rFonts w:ascii="Segoe UI" w:hAnsi="Segoe UI" w:cs="Segoe UI"/>
          <w:sz w:val="32"/>
          <w:szCs w:val="32"/>
          <w:lang/>
        </w:rPr>
        <w:t>lead to new trend of studying health complications both in medicinal way and nutritional way.</w:t>
      </w:r>
    </w:p>
    <w:p w:rsidR="003A6D8F" w:rsidRPr="003A6D8F" w:rsidRDefault="00132C9C" w:rsidP="003A6D8F">
      <w:pPr>
        <w:numPr>
          <w:ilvl w:val="0"/>
          <w:numId w:val="5"/>
        </w:numPr>
        <w:spacing w:before="100" w:beforeAutospacing="1" w:after="80" w:line="260" w:lineRule="atLeast"/>
        <w:rPr>
          <w:rFonts w:eastAsia="Times New Roman" w:cs="Times New Roman"/>
          <w:color w:val="231F20"/>
          <w:sz w:val="32"/>
          <w:szCs w:val="32"/>
        </w:rPr>
      </w:pPr>
      <w:r>
        <w:rPr>
          <w:rFonts w:ascii="Segoe UI" w:hAnsi="Segoe UI" w:cs="Segoe UI"/>
          <w:sz w:val="32"/>
          <w:szCs w:val="32"/>
          <w:lang/>
        </w:rPr>
        <w:t xml:space="preserve">Diet plays significant role as eventually TMAO is the nutritional precursor. Consumption of TMAO rich foods and development of interest in TMAO </w:t>
      </w:r>
      <w:proofErr w:type="gramStart"/>
      <w:r>
        <w:rPr>
          <w:rFonts w:ascii="Segoe UI" w:hAnsi="Segoe UI" w:cs="Segoe UI"/>
          <w:sz w:val="32"/>
          <w:szCs w:val="32"/>
          <w:lang/>
        </w:rPr>
        <w:t>reduced  food</w:t>
      </w:r>
      <w:proofErr w:type="gramEnd"/>
      <w:r>
        <w:rPr>
          <w:rFonts w:ascii="Segoe UI" w:hAnsi="Segoe UI" w:cs="Segoe UI"/>
          <w:sz w:val="32"/>
          <w:szCs w:val="32"/>
          <w:lang/>
        </w:rPr>
        <w:t xml:space="preserve"> ingredients is the subject to study</w:t>
      </w:r>
      <w:r w:rsidR="003A6D8F">
        <w:rPr>
          <w:rFonts w:ascii="Segoe UI" w:hAnsi="Segoe UI" w:cs="Segoe UI"/>
          <w:sz w:val="32"/>
          <w:szCs w:val="32"/>
          <w:lang/>
        </w:rPr>
        <w:t xml:space="preserve">. To reduce the damage, novel food approach is </w:t>
      </w:r>
      <w:proofErr w:type="spellStart"/>
      <w:r w:rsidR="003A6D8F">
        <w:rPr>
          <w:rFonts w:ascii="Segoe UI" w:hAnsi="Segoe UI" w:cs="Segoe UI"/>
          <w:sz w:val="32"/>
          <w:szCs w:val="32"/>
          <w:lang/>
        </w:rPr>
        <w:t>optimised</w:t>
      </w:r>
      <w:proofErr w:type="spellEnd"/>
      <w:r w:rsidR="003A6D8F">
        <w:rPr>
          <w:rFonts w:ascii="Segoe UI" w:hAnsi="Segoe UI" w:cs="Segoe UI"/>
          <w:sz w:val="32"/>
          <w:szCs w:val="32"/>
          <w:lang/>
        </w:rPr>
        <w:t xml:space="preserve">  as it provide a great functionary to circulate lower levels of TMAO in blood serum, thus various  risk of diseases can be lowered.</w:t>
      </w:r>
      <w:r w:rsidR="003A6D8F" w:rsidRPr="003A6D8F">
        <w:rPr>
          <w:rFonts w:eastAsia="Times New Roman" w:cs="Times New Roman"/>
          <w:b/>
          <w:bCs/>
          <w:color w:val="231F20"/>
          <w:sz w:val="32"/>
          <w:szCs w:val="32"/>
        </w:rPr>
        <w:t xml:space="preserve"> </w:t>
      </w:r>
    </w:p>
    <w:p w:rsidR="003A6D8F" w:rsidRPr="003A6D8F" w:rsidRDefault="003A6D8F" w:rsidP="003A6D8F">
      <w:pPr>
        <w:numPr>
          <w:ilvl w:val="0"/>
          <w:numId w:val="5"/>
        </w:numPr>
        <w:spacing w:before="100" w:beforeAutospacing="1" w:after="80" w:line="260" w:lineRule="atLeast"/>
        <w:rPr>
          <w:rFonts w:eastAsia="Times New Roman" w:cs="Times New Roman"/>
          <w:color w:val="231F20"/>
          <w:sz w:val="32"/>
          <w:szCs w:val="32"/>
        </w:rPr>
      </w:pPr>
      <w:r>
        <w:rPr>
          <w:rFonts w:eastAsia="Times New Roman" w:cs="Times New Roman"/>
          <w:b/>
          <w:bCs/>
          <w:color w:val="231F20"/>
          <w:sz w:val="32"/>
          <w:szCs w:val="32"/>
        </w:rPr>
        <w:t>Foods rich in TMAO levels are</w:t>
      </w:r>
    </w:p>
    <w:p w:rsidR="003A6D8F" w:rsidRPr="00903186" w:rsidRDefault="003A6D8F" w:rsidP="003A6D8F">
      <w:pPr>
        <w:numPr>
          <w:ilvl w:val="0"/>
          <w:numId w:val="5"/>
        </w:numPr>
        <w:spacing w:before="100" w:beforeAutospacing="1" w:after="80" w:line="260" w:lineRule="atLeast"/>
        <w:rPr>
          <w:rFonts w:eastAsia="Times New Roman" w:cs="Times New Roman"/>
          <w:color w:val="231F20"/>
          <w:sz w:val="32"/>
          <w:szCs w:val="32"/>
        </w:rPr>
      </w:pPr>
      <w:r w:rsidRPr="003A6D8F">
        <w:rPr>
          <w:rFonts w:eastAsia="Times New Roman" w:cs="Times New Roman"/>
          <w:b/>
          <w:bCs/>
          <w:color w:val="231F20"/>
          <w:sz w:val="32"/>
          <w:szCs w:val="32"/>
        </w:rPr>
        <w:t xml:space="preserve"> </w:t>
      </w:r>
      <w:r w:rsidRPr="00903186">
        <w:rPr>
          <w:rFonts w:eastAsia="Times New Roman" w:cs="Times New Roman"/>
          <w:b/>
          <w:bCs/>
          <w:color w:val="231F20"/>
          <w:sz w:val="32"/>
          <w:szCs w:val="32"/>
        </w:rPr>
        <w:t>Beef liver:</w:t>
      </w:r>
      <w:r w:rsidRPr="00903186">
        <w:rPr>
          <w:rFonts w:eastAsia="Times New Roman" w:cs="Times New Roman"/>
          <w:color w:val="231F20"/>
          <w:sz w:val="32"/>
          <w:szCs w:val="32"/>
        </w:rPr>
        <w:t xml:space="preserve"> 1 slice </w:t>
      </w:r>
      <w:r>
        <w:rPr>
          <w:rFonts w:eastAsia="Times New Roman" w:cs="Times New Roman"/>
          <w:color w:val="231F20"/>
          <w:sz w:val="32"/>
          <w:szCs w:val="32"/>
        </w:rPr>
        <w:t>=</w:t>
      </w:r>
      <w:r w:rsidRPr="00903186">
        <w:rPr>
          <w:rFonts w:eastAsia="Times New Roman" w:cs="Times New Roman"/>
          <w:color w:val="231F20"/>
          <w:sz w:val="32"/>
          <w:szCs w:val="32"/>
        </w:rPr>
        <w:t>290 mg.</w:t>
      </w:r>
    </w:p>
    <w:p w:rsidR="003A6D8F" w:rsidRPr="00903186" w:rsidRDefault="003A6D8F" w:rsidP="003A6D8F">
      <w:pPr>
        <w:numPr>
          <w:ilvl w:val="0"/>
          <w:numId w:val="5"/>
        </w:numPr>
        <w:spacing w:before="100" w:beforeAutospacing="1" w:after="80" w:line="260" w:lineRule="atLeast"/>
        <w:rPr>
          <w:rFonts w:eastAsia="Times New Roman" w:cs="Times New Roman"/>
          <w:color w:val="231F20"/>
          <w:sz w:val="32"/>
          <w:szCs w:val="32"/>
        </w:rPr>
      </w:pPr>
      <w:r w:rsidRPr="00903186">
        <w:rPr>
          <w:rFonts w:eastAsia="Times New Roman" w:cs="Times New Roman"/>
          <w:b/>
          <w:bCs/>
          <w:color w:val="231F20"/>
          <w:sz w:val="32"/>
          <w:szCs w:val="32"/>
        </w:rPr>
        <w:t>Chicken liver:</w:t>
      </w:r>
      <w:r w:rsidRPr="00903186">
        <w:rPr>
          <w:rFonts w:eastAsia="Times New Roman" w:cs="Times New Roman"/>
          <w:color w:val="231F20"/>
          <w:sz w:val="32"/>
          <w:szCs w:val="32"/>
        </w:rPr>
        <w:t xml:space="preserve"> 1 slice </w:t>
      </w:r>
      <w:r>
        <w:rPr>
          <w:rFonts w:eastAsia="Times New Roman" w:cs="Times New Roman"/>
          <w:color w:val="231F20"/>
          <w:sz w:val="32"/>
          <w:szCs w:val="32"/>
        </w:rPr>
        <w:t>=</w:t>
      </w:r>
      <w:r w:rsidRPr="00903186">
        <w:rPr>
          <w:rFonts w:eastAsia="Times New Roman" w:cs="Times New Roman"/>
          <w:color w:val="231F20"/>
          <w:sz w:val="32"/>
          <w:szCs w:val="32"/>
        </w:rPr>
        <w:t xml:space="preserve"> 222 mg.</w:t>
      </w:r>
    </w:p>
    <w:p w:rsidR="003A6D8F" w:rsidRPr="00903186" w:rsidRDefault="003A6D8F" w:rsidP="003A6D8F">
      <w:pPr>
        <w:numPr>
          <w:ilvl w:val="0"/>
          <w:numId w:val="5"/>
        </w:numPr>
        <w:spacing w:before="100" w:beforeAutospacing="1" w:after="80" w:line="260" w:lineRule="atLeast"/>
        <w:rPr>
          <w:rFonts w:eastAsia="Times New Roman" w:cs="Times New Roman"/>
          <w:color w:val="231F20"/>
          <w:sz w:val="32"/>
          <w:szCs w:val="32"/>
        </w:rPr>
      </w:pPr>
      <w:r w:rsidRPr="00903186">
        <w:rPr>
          <w:rFonts w:eastAsia="Times New Roman" w:cs="Times New Roman"/>
          <w:b/>
          <w:bCs/>
          <w:color w:val="231F20"/>
          <w:sz w:val="32"/>
          <w:szCs w:val="32"/>
        </w:rPr>
        <w:t>Eggs:</w:t>
      </w:r>
      <w:r w:rsidRPr="00903186">
        <w:rPr>
          <w:rFonts w:eastAsia="Times New Roman" w:cs="Times New Roman"/>
          <w:color w:val="231F20"/>
          <w:sz w:val="32"/>
          <w:szCs w:val="32"/>
        </w:rPr>
        <w:t xml:space="preserve"> 1 boiled egg contains 113 mg.</w:t>
      </w:r>
    </w:p>
    <w:p w:rsidR="003A6D8F" w:rsidRPr="00903186" w:rsidRDefault="003A6D8F" w:rsidP="003A6D8F">
      <w:pPr>
        <w:numPr>
          <w:ilvl w:val="0"/>
          <w:numId w:val="5"/>
        </w:numPr>
        <w:spacing w:before="100" w:beforeAutospacing="1" w:after="80" w:line="260" w:lineRule="atLeast"/>
        <w:rPr>
          <w:rFonts w:eastAsia="Times New Roman" w:cs="Times New Roman"/>
          <w:color w:val="231F20"/>
          <w:sz w:val="32"/>
          <w:szCs w:val="32"/>
        </w:rPr>
      </w:pPr>
      <w:r w:rsidRPr="00903186">
        <w:rPr>
          <w:rFonts w:eastAsia="Times New Roman" w:cs="Times New Roman"/>
          <w:b/>
          <w:bCs/>
          <w:color w:val="231F20"/>
          <w:sz w:val="32"/>
          <w:szCs w:val="32"/>
        </w:rPr>
        <w:t>Fresh cod:</w:t>
      </w:r>
      <w:r w:rsidRPr="00903186">
        <w:rPr>
          <w:rFonts w:eastAsia="Times New Roman" w:cs="Times New Roman"/>
          <w:color w:val="231F20"/>
          <w:sz w:val="32"/>
          <w:szCs w:val="32"/>
        </w:rPr>
        <w:t xml:space="preserve"> </w:t>
      </w:r>
      <w:r>
        <w:rPr>
          <w:rFonts w:eastAsia="Times New Roman" w:cs="Times New Roman"/>
          <w:color w:val="231F20"/>
          <w:sz w:val="32"/>
          <w:szCs w:val="32"/>
        </w:rPr>
        <w:t>85 grams</w:t>
      </w:r>
      <w:r w:rsidRPr="00903186">
        <w:rPr>
          <w:rFonts w:eastAsia="Times New Roman" w:cs="Times New Roman"/>
          <w:color w:val="231F20"/>
          <w:sz w:val="32"/>
          <w:szCs w:val="32"/>
        </w:rPr>
        <w:t xml:space="preserve"> contain 248 mg.</w:t>
      </w:r>
    </w:p>
    <w:p w:rsidR="003A6D8F" w:rsidRPr="00903186" w:rsidRDefault="003A6D8F" w:rsidP="003A6D8F">
      <w:pPr>
        <w:numPr>
          <w:ilvl w:val="0"/>
          <w:numId w:val="5"/>
        </w:numPr>
        <w:spacing w:before="100" w:beforeAutospacing="1" w:after="80" w:line="260" w:lineRule="atLeast"/>
        <w:rPr>
          <w:rFonts w:eastAsia="Times New Roman" w:cs="Times New Roman"/>
          <w:color w:val="231F20"/>
          <w:sz w:val="32"/>
          <w:szCs w:val="32"/>
        </w:rPr>
      </w:pPr>
      <w:r w:rsidRPr="00903186">
        <w:rPr>
          <w:rFonts w:eastAsia="Times New Roman" w:cs="Times New Roman"/>
          <w:b/>
          <w:bCs/>
          <w:color w:val="231F20"/>
          <w:sz w:val="32"/>
          <w:szCs w:val="32"/>
        </w:rPr>
        <w:t>Salmon:</w:t>
      </w:r>
      <w:r w:rsidRPr="00903186">
        <w:rPr>
          <w:rFonts w:eastAsia="Times New Roman" w:cs="Times New Roman"/>
          <w:color w:val="231F20"/>
          <w:sz w:val="32"/>
          <w:szCs w:val="32"/>
        </w:rPr>
        <w:t xml:space="preserve"> A 110-gram contains 62.7 mg.</w:t>
      </w:r>
    </w:p>
    <w:p w:rsidR="003A6D8F" w:rsidRPr="00903186" w:rsidRDefault="003A6D8F" w:rsidP="003A6D8F">
      <w:pPr>
        <w:numPr>
          <w:ilvl w:val="0"/>
          <w:numId w:val="5"/>
        </w:numPr>
        <w:spacing w:before="100" w:beforeAutospacing="1" w:after="80" w:line="260" w:lineRule="atLeast"/>
        <w:rPr>
          <w:rFonts w:eastAsia="Times New Roman" w:cs="Times New Roman"/>
          <w:color w:val="231F20"/>
          <w:sz w:val="32"/>
          <w:szCs w:val="32"/>
        </w:rPr>
      </w:pPr>
      <w:r w:rsidRPr="00903186">
        <w:rPr>
          <w:rFonts w:eastAsia="Times New Roman" w:cs="Times New Roman"/>
          <w:b/>
          <w:bCs/>
          <w:color w:val="231F20"/>
          <w:sz w:val="32"/>
          <w:szCs w:val="32"/>
        </w:rPr>
        <w:t>Cauliflower:</w:t>
      </w:r>
      <w:r w:rsidRPr="00903186">
        <w:rPr>
          <w:rFonts w:eastAsia="Times New Roman" w:cs="Times New Roman"/>
          <w:color w:val="231F20"/>
          <w:sz w:val="32"/>
          <w:szCs w:val="32"/>
        </w:rPr>
        <w:t xml:space="preserve"> A 1/2 cup contains 24.2 mg.</w:t>
      </w:r>
    </w:p>
    <w:p w:rsidR="003A6D8F" w:rsidRPr="00903186" w:rsidRDefault="003A6D8F" w:rsidP="003A6D8F">
      <w:pPr>
        <w:numPr>
          <w:ilvl w:val="0"/>
          <w:numId w:val="5"/>
        </w:numPr>
        <w:spacing w:before="100" w:beforeAutospacing="1" w:after="80" w:line="260" w:lineRule="atLeast"/>
        <w:rPr>
          <w:rFonts w:eastAsia="Times New Roman" w:cs="Times New Roman"/>
          <w:color w:val="231F20"/>
          <w:sz w:val="32"/>
          <w:szCs w:val="32"/>
        </w:rPr>
      </w:pPr>
      <w:r w:rsidRPr="00903186">
        <w:rPr>
          <w:rFonts w:eastAsia="Times New Roman" w:cs="Times New Roman"/>
          <w:b/>
          <w:bCs/>
          <w:color w:val="231F20"/>
          <w:sz w:val="32"/>
          <w:szCs w:val="32"/>
        </w:rPr>
        <w:t>Broccoli:</w:t>
      </w:r>
      <w:r w:rsidRPr="00903186">
        <w:rPr>
          <w:rFonts w:eastAsia="Times New Roman" w:cs="Times New Roman"/>
          <w:color w:val="231F20"/>
          <w:sz w:val="32"/>
          <w:szCs w:val="32"/>
        </w:rPr>
        <w:t xml:space="preserve"> A 1/2 cup contains 31.3 mg.</w:t>
      </w:r>
    </w:p>
    <w:p w:rsidR="003A6D8F" w:rsidRDefault="003A6D8F" w:rsidP="003A6D8F">
      <w:pPr>
        <w:spacing w:before="100" w:beforeAutospacing="1" w:after="80" w:line="260" w:lineRule="atLeast"/>
        <w:rPr>
          <w:rFonts w:ascii="Segoe UI" w:hAnsi="Segoe UI" w:cs="Segoe UI"/>
          <w:sz w:val="32"/>
          <w:szCs w:val="32"/>
          <w:lang/>
        </w:rPr>
      </w:pPr>
      <w:r>
        <w:rPr>
          <w:rFonts w:eastAsia="Times New Roman" w:cs="Times New Roman"/>
          <w:b/>
          <w:bCs/>
          <w:color w:val="231F20"/>
          <w:sz w:val="32"/>
          <w:szCs w:val="32"/>
        </w:rPr>
        <w:t xml:space="preserve">          </w:t>
      </w:r>
      <w:r w:rsidRPr="00903186">
        <w:rPr>
          <w:rFonts w:eastAsia="Times New Roman" w:cs="Times New Roman"/>
          <w:b/>
          <w:bCs/>
          <w:color w:val="231F20"/>
          <w:sz w:val="32"/>
          <w:szCs w:val="32"/>
        </w:rPr>
        <w:t>Soybean oil:</w:t>
      </w:r>
      <w:r w:rsidRPr="00903186">
        <w:rPr>
          <w:rFonts w:eastAsia="Times New Roman" w:cs="Times New Roman"/>
          <w:color w:val="231F20"/>
          <w:sz w:val="32"/>
          <w:szCs w:val="32"/>
        </w:rPr>
        <w:t xml:space="preserve"> 15 ml contains 47.3 mg</w:t>
      </w:r>
    </w:p>
    <w:p w:rsidR="00A832E3" w:rsidRPr="00A832E3" w:rsidRDefault="00A832E3" w:rsidP="003A6D8F">
      <w:pPr>
        <w:numPr>
          <w:ilvl w:val="0"/>
          <w:numId w:val="5"/>
        </w:numPr>
        <w:spacing w:before="100" w:beforeAutospacing="1" w:after="80" w:line="260" w:lineRule="atLeast"/>
        <w:rPr>
          <w:rFonts w:eastAsia="Times New Roman" w:cs="Times New Roman"/>
          <w:color w:val="231F20"/>
          <w:sz w:val="32"/>
          <w:szCs w:val="32"/>
        </w:rPr>
      </w:pPr>
    </w:p>
    <w:p w:rsidR="00A832E3" w:rsidRPr="00A832E3" w:rsidRDefault="003A6D8F" w:rsidP="003A6D8F">
      <w:pPr>
        <w:numPr>
          <w:ilvl w:val="0"/>
          <w:numId w:val="5"/>
        </w:numPr>
        <w:spacing w:before="100" w:beforeAutospacing="1" w:after="80" w:line="260" w:lineRule="atLeast"/>
        <w:rPr>
          <w:rFonts w:eastAsia="Times New Roman" w:cs="Times New Roman"/>
          <w:color w:val="231F20"/>
          <w:sz w:val="32"/>
          <w:szCs w:val="32"/>
        </w:rPr>
      </w:pPr>
      <w:r>
        <w:rPr>
          <w:rFonts w:eastAsia="Times New Roman" w:cs="Times New Roman"/>
          <w:b/>
          <w:bCs/>
          <w:color w:val="231F20"/>
          <w:sz w:val="32"/>
          <w:szCs w:val="32"/>
        </w:rPr>
        <w:t>Foods low in TMAO levels:</w:t>
      </w:r>
    </w:p>
    <w:p w:rsidR="00A832E3" w:rsidRPr="00A832E3" w:rsidRDefault="00A832E3" w:rsidP="003A6D8F">
      <w:pPr>
        <w:numPr>
          <w:ilvl w:val="0"/>
          <w:numId w:val="5"/>
        </w:numPr>
        <w:spacing w:before="100" w:beforeAutospacing="1" w:after="80" w:line="260" w:lineRule="atLeast"/>
        <w:rPr>
          <w:rFonts w:eastAsia="Times New Roman" w:cs="Times New Roman"/>
          <w:color w:val="231F20"/>
          <w:sz w:val="32"/>
          <w:szCs w:val="32"/>
        </w:rPr>
      </w:pPr>
      <w:r>
        <w:rPr>
          <w:rFonts w:eastAsia="Times New Roman" w:cs="Times New Roman"/>
          <w:b/>
          <w:bCs/>
          <w:color w:val="231F20"/>
          <w:sz w:val="32"/>
          <w:szCs w:val="32"/>
        </w:rPr>
        <w:t xml:space="preserve">Whole food plant based diet merely free from animal products and cold pressed olive oil, balsamic </w:t>
      </w:r>
      <w:proofErr w:type="spellStart"/>
      <w:r>
        <w:rPr>
          <w:rFonts w:eastAsia="Times New Roman" w:cs="Times New Roman"/>
          <w:b/>
          <w:bCs/>
          <w:color w:val="231F20"/>
          <w:sz w:val="32"/>
          <w:szCs w:val="32"/>
        </w:rPr>
        <w:t>vinegarand</w:t>
      </w:r>
      <w:proofErr w:type="spellEnd"/>
      <w:r>
        <w:rPr>
          <w:rFonts w:eastAsia="Times New Roman" w:cs="Times New Roman"/>
          <w:b/>
          <w:bCs/>
          <w:color w:val="231F20"/>
          <w:sz w:val="32"/>
          <w:szCs w:val="32"/>
        </w:rPr>
        <w:t xml:space="preserve"> red wine.</w:t>
      </w:r>
    </w:p>
    <w:p w:rsidR="003A6D8F" w:rsidRPr="00756D21" w:rsidRDefault="003A6D8F" w:rsidP="003A6D8F">
      <w:pPr>
        <w:numPr>
          <w:ilvl w:val="0"/>
          <w:numId w:val="5"/>
        </w:numPr>
        <w:spacing w:before="100" w:beforeAutospacing="1" w:after="80" w:line="260" w:lineRule="atLeast"/>
        <w:rPr>
          <w:rFonts w:eastAsia="Times New Roman" w:cs="Times New Roman"/>
          <w:color w:val="231F20"/>
          <w:sz w:val="32"/>
          <w:szCs w:val="32"/>
        </w:rPr>
      </w:pPr>
      <w:r>
        <w:rPr>
          <w:rFonts w:eastAsia="Times New Roman" w:cs="Times New Roman"/>
          <w:b/>
          <w:bCs/>
          <w:color w:val="231F20"/>
          <w:sz w:val="32"/>
          <w:szCs w:val="32"/>
        </w:rPr>
        <w:t xml:space="preserve"> </w:t>
      </w:r>
    </w:p>
    <w:p w:rsidR="00CE3D4A" w:rsidRPr="00557B7C" w:rsidRDefault="00CE3D4A" w:rsidP="000A785F">
      <w:pPr>
        <w:spacing w:before="240"/>
        <w:jc w:val="both"/>
        <w:rPr>
          <w:rFonts w:cs="Arial"/>
          <w:color w:val="212121"/>
          <w:sz w:val="32"/>
          <w:szCs w:val="32"/>
        </w:rPr>
      </w:pPr>
    </w:p>
    <w:sectPr w:rsidR="00CE3D4A" w:rsidRPr="00557B7C" w:rsidSect="001613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w:pict>
  </w:numPicBullet>
  <w:numPicBullet w:numPicBulletId="1">
    <w:pict>
      <v:shape id="_x0000_i1102" type="#_x0000_t75" style="width:3in;height:3in" o:bullet="t"/>
    </w:pict>
  </w:numPicBullet>
  <w:abstractNum w:abstractNumId="0">
    <w:nsid w:val="08C219AE"/>
    <w:multiLevelType w:val="multilevel"/>
    <w:tmpl w:val="D53C06C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15F8E"/>
    <w:multiLevelType w:val="hybridMultilevel"/>
    <w:tmpl w:val="AD12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D501B"/>
    <w:multiLevelType w:val="hybridMultilevel"/>
    <w:tmpl w:val="AD120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495D7B"/>
    <w:multiLevelType w:val="multilevel"/>
    <w:tmpl w:val="076E85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314613"/>
    <w:multiLevelType w:val="multilevel"/>
    <w:tmpl w:val="332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FA7D85"/>
    <w:rsid w:val="000A785F"/>
    <w:rsid w:val="000C35E1"/>
    <w:rsid w:val="000D3F08"/>
    <w:rsid w:val="000E2259"/>
    <w:rsid w:val="00116F16"/>
    <w:rsid w:val="00132C9C"/>
    <w:rsid w:val="00143012"/>
    <w:rsid w:val="0016135D"/>
    <w:rsid w:val="001E4C4D"/>
    <w:rsid w:val="002223CD"/>
    <w:rsid w:val="00235D0E"/>
    <w:rsid w:val="00255F37"/>
    <w:rsid w:val="00293C14"/>
    <w:rsid w:val="002B19BE"/>
    <w:rsid w:val="00380CDB"/>
    <w:rsid w:val="00391727"/>
    <w:rsid w:val="003925BD"/>
    <w:rsid w:val="003A6D8F"/>
    <w:rsid w:val="003B4F0E"/>
    <w:rsid w:val="003C2163"/>
    <w:rsid w:val="004160B5"/>
    <w:rsid w:val="00422EB8"/>
    <w:rsid w:val="00491D1B"/>
    <w:rsid w:val="004D7FE8"/>
    <w:rsid w:val="00501097"/>
    <w:rsid w:val="0054783D"/>
    <w:rsid w:val="00557B7C"/>
    <w:rsid w:val="00583A78"/>
    <w:rsid w:val="00584FD8"/>
    <w:rsid w:val="00622BE0"/>
    <w:rsid w:val="006C38CB"/>
    <w:rsid w:val="006E3364"/>
    <w:rsid w:val="006E72F5"/>
    <w:rsid w:val="007163EC"/>
    <w:rsid w:val="00756D21"/>
    <w:rsid w:val="007B6109"/>
    <w:rsid w:val="008017C4"/>
    <w:rsid w:val="00861D87"/>
    <w:rsid w:val="008E684A"/>
    <w:rsid w:val="00903186"/>
    <w:rsid w:val="00913A72"/>
    <w:rsid w:val="0096493C"/>
    <w:rsid w:val="009F49BE"/>
    <w:rsid w:val="00A10DFA"/>
    <w:rsid w:val="00A3052A"/>
    <w:rsid w:val="00A832E3"/>
    <w:rsid w:val="00BB7EAE"/>
    <w:rsid w:val="00BC6F70"/>
    <w:rsid w:val="00C834E6"/>
    <w:rsid w:val="00CA03F3"/>
    <w:rsid w:val="00CE3D4A"/>
    <w:rsid w:val="00E32FF7"/>
    <w:rsid w:val="00EB0768"/>
    <w:rsid w:val="00F30F3F"/>
    <w:rsid w:val="00F50648"/>
    <w:rsid w:val="00F967B2"/>
    <w:rsid w:val="00FA173F"/>
    <w:rsid w:val="00FA7D85"/>
    <w:rsid w:val="00FD1E10"/>
    <w:rsid w:val="00FD34DC"/>
    <w:rsid w:val="00FF22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3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2EB8"/>
    <w:pPr>
      <w:spacing w:before="300" w:after="300" w:line="390" w:lineRule="atLeast"/>
    </w:pPr>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422EB8"/>
    <w:rPr>
      <w:color w:val="0000FF"/>
      <w:u w:val="single"/>
      <w:shd w:val="clear" w:color="auto" w:fill="auto"/>
    </w:rPr>
  </w:style>
  <w:style w:type="character" w:styleId="Strong">
    <w:name w:val="Strong"/>
    <w:basedOn w:val="DefaultParagraphFont"/>
    <w:uiPriority w:val="22"/>
    <w:qFormat/>
    <w:rsid w:val="000D3F08"/>
    <w:rPr>
      <w:b/>
      <w:bCs/>
    </w:rPr>
  </w:style>
  <w:style w:type="character" w:styleId="Emphasis">
    <w:name w:val="Emphasis"/>
    <w:basedOn w:val="DefaultParagraphFont"/>
    <w:uiPriority w:val="20"/>
    <w:qFormat/>
    <w:rsid w:val="006E72F5"/>
    <w:rPr>
      <w:i/>
      <w:iCs/>
    </w:rPr>
  </w:style>
  <w:style w:type="paragraph" w:styleId="ListParagraph">
    <w:name w:val="List Paragraph"/>
    <w:basedOn w:val="Normal"/>
    <w:uiPriority w:val="34"/>
    <w:qFormat/>
    <w:rsid w:val="00501097"/>
    <w:pPr>
      <w:ind w:left="720"/>
      <w:contextualSpacing/>
    </w:pPr>
  </w:style>
  <w:style w:type="character" w:customStyle="1" w:styleId="supref1">
    <w:name w:val="sup_ref1"/>
    <w:basedOn w:val="DefaultParagraphFont"/>
    <w:rsid w:val="00BB7EAE"/>
    <w:rPr>
      <w:sz w:val="19"/>
      <w:szCs w:val="19"/>
    </w:rPr>
  </w:style>
  <w:style w:type="character" w:customStyle="1" w:styleId="italic1">
    <w:name w:val="italic1"/>
    <w:basedOn w:val="DefaultParagraphFont"/>
    <w:rsid w:val="00BB7EAE"/>
    <w:rPr>
      <w:i/>
      <w:iCs/>
    </w:rPr>
  </w:style>
  <w:style w:type="character" w:customStyle="1" w:styleId="bold1">
    <w:name w:val="bold1"/>
    <w:basedOn w:val="DefaultParagraphFont"/>
    <w:rsid w:val="001E4C4D"/>
    <w:rPr>
      <w:b/>
      <w:bCs/>
    </w:rPr>
  </w:style>
</w:styles>
</file>

<file path=word/webSettings.xml><?xml version="1.0" encoding="utf-8"?>
<w:webSettings xmlns:r="http://schemas.openxmlformats.org/officeDocument/2006/relationships" xmlns:w="http://schemas.openxmlformats.org/wordprocessingml/2006/main">
  <w:divs>
    <w:div w:id="157160781">
      <w:bodyDiv w:val="1"/>
      <w:marLeft w:val="0"/>
      <w:marRight w:val="0"/>
      <w:marTop w:val="0"/>
      <w:marBottom w:val="0"/>
      <w:divBdr>
        <w:top w:val="none" w:sz="0" w:space="0" w:color="auto"/>
        <w:left w:val="none" w:sz="0" w:space="0" w:color="auto"/>
        <w:bottom w:val="none" w:sz="0" w:space="0" w:color="auto"/>
        <w:right w:val="none" w:sz="0" w:space="0" w:color="auto"/>
      </w:divBdr>
      <w:divsChild>
        <w:div w:id="440144951">
          <w:marLeft w:val="0"/>
          <w:marRight w:val="0"/>
          <w:marTop w:val="0"/>
          <w:marBottom w:val="0"/>
          <w:divBdr>
            <w:top w:val="none" w:sz="0" w:space="0" w:color="auto"/>
            <w:left w:val="none" w:sz="0" w:space="0" w:color="auto"/>
            <w:bottom w:val="none" w:sz="0" w:space="0" w:color="auto"/>
            <w:right w:val="none" w:sz="0" w:space="0" w:color="auto"/>
          </w:divBdr>
          <w:divsChild>
            <w:div w:id="1346976336">
              <w:marLeft w:val="0"/>
              <w:marRight w:val="0"/>
              <w:marTop w:val="0"/>
              <w:marBottom w:val="0"/>
              <w:divBdr>
                <w:top w:val="none" w:sz="0" w:space="0" w:color="auto"/>
                <w:left w:val="none" w:sz="0" w:space="0" w:color="auto"/>
                <w:bottom w:val="none" w:sz="0" w:space="0" w:color="auto"/>
                <w:right w:val="none" w:sz="0" w:space="0" w:color="auto"/>
              </w:divBdr>
              <w:divsChild>
                <w:div w:id="1598782341">
                  <w:marLeft w:val="0"/>
                  <w:marRight w:val="0"/>
                  <w:marTop w:val="0"/>
                  <w:marBottom w:val="0"/>
                  <w:divBdr>
                    <w:top w:val="none" w:sz="0" w:space="0" w:color="auto"/>
                    <w:left w:val="none" w:sz="0" w:space="0" w:color="auto"/>
                    <w:bottom w:val="none" w:sz="0" w:space="0" w:color="auto"/>
                    <w:right w:val="none" w:sz="0" w:space="0" w:color="auto"/>
                  </w:divBdr>
                  <w:divsChild>
                    <w:div w:id="1145658090">
                      <w:marLeft w:val="0"/>
                      <w:marRight w:val="0"/>
                      <w:marTop w:val="0"/>
                      <w:marBottom w:val="0"/>
                      <w:divBdr>
                        <w:top w:val="none" w:sz="0" w:space="0" w:color="auto"/>
                        <w:left w:val="none" w:sz="0" w:space="0" w:color="auto"/>
                        <w:bottom w:val="none" w:sz="0" w:space="0" w:color="auto"/>
                        <w:right w:val="none" w:sz="0" w:space="0" w:color="auto"/>
                      </w:divBdr>
                      <w:divsChild>
                        <w:div w:id="29653032">
                          <w:marLeft w:val="0"/>
                          <w:marRight w:val="0"/>
                          <w:marTop w:val="0"/>
                          <w:marBottom w:val="0"/>
                          <w:divBdr>
                            <w:top w:val="none" w:sz="0" w:space="0" w:color="auto"/>
                            <w:left w:val="none" w:sz="0" w:space="0" w:color="auto"/>
                            <w:bottom w:val="none" w:sz="0" w:space="0" w:color="auto"/>
                            <w:right w:val="none" w:sz="0" w:space="0" w:color="auto"/>
                          </w:divBdr>
                          <w:divsChild>
                            <w:div w:id="904605239">
                              <w:marLeft w:val="0"/>
                              <w:marRight w:val="0"/>
                              <w:marTop w:val="0"/>
                              <w:marBottom w:val="600"/>
                              <w:divBdr>
                                <w:top w:val="none" w:sz="0" w:space="0" w:color="auto"/>
                                <w:left w:val="none" w:sz="0" w:space="0" w:color="auto"/>
                                <w:bottom w:val="none" w:sz="0" w:space="0" w:color="auto"/>
                                <w:right w:val="none" w:sz="0" w:space="0" w:color="auto"/>
                              </w:divBdr>
                              <w:divsChild>
                                <w:div w:id="1726953541">
                                  <w:marLeft w:val="0"/>
                                  <w:marRight w:val="0"/>
                                  <w:marTop w:val="0"/>
                                  <w:marBottom w:val="0"/>
                                  <w:divBdr>
                                    <w:top w:val="none" w:sz="0" w:space="0" w:color="auto"/>
                                    <w:left w:val="none" w:sz="0" w:space="0" w:color="auto"/>
                                    <w:bottom w:val="none" w:sz="0" w:space="0" w:color="auto"/>
                                    <w:right w:val="none" w:sz="0" w:space="0" w:color="auto"/>
                                  </w:divBdr>
                                  <w:divsChild>
                                    <w:div w:id="1652522262">
                                      <w:marLeft w:val="0"/>
                                      <w:marRight w:val="0"/>
                                      <w:marTop w:val="0"/>
                                      <w:marBottom w:val="0"/>
                                      <w:divBdr>
                                        <w:top w:val="none" w:sz="0" w:space="0" w:color="auto"/>
                                        <w:left w:val="none" w:sz="0" w:space="0" w:color="auto"/>
                                        <w:bottom w:val="none" w:sz="0" w:space="0" w:color="auto"/>
                                        <w:right w:val="none" w:sz="0" w:space="0" w:color="auto"/>
                                      </w:divBdr>
                                      <w:divsChild>
                                        <w:div w:id="14117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434886">
      <w:bodyDiv w:val="1"/>
      <w:marLeft w:val="0"/>
      <w:marRight w:val="0"/>
      <w:marTop w:val="0"/>
      <w:marBottom w:val="0"/>
      <w:divBdr>
        <w:top w:val="none" w:sz="0" w:space="0" w:color="auto"/>
        <w:left w:val="none" w:sz="0" w:space="0" w:color="auto"/>
        <w:bottom w:val="none" w:sz="0" w:space="0" w:color="auto"/>
        <w:right w:val="none" w:sz="0" w:space="0" w:color="auto"/>
      </w:divBdr>
      <w:divsChild>
        <w:div w:id="1388452743">
          <w:marLeft w:val="0"/>
          <w:marRight w:val="0"/>
          <w:marTop w:val="0"/>
          <w:marBottom w:val="0"/>
          <w:divBdr>
            <w:top w:val="none" w:sz="0" w:space="0" w:color="auto"/>
            <w:left w:val="none" w:sz="0" w:space="0" w:color="auto"/>
            <w:bottom w:val="none" w:sz="0" w:space="0" w:color="auto"/>
            <w:right w:val="none" w:sz="0" w:space="0" w:color="auto"/>
          </w:divBdr>
          <w:divsChild>
            <w:div w:id="554971141">
              <w:marLeft w:val="0"/>
              <w:marRight w:val="0"/>
              <w:marTop w:val="0"/>
              <w:marBottom w:val="0"/>
              <w:divBdr>
                <w:top w:val="none" w:sz="0" w:space="0" w:color="auto"/>
                <w:left w:val="none" w:sz="0" w:space="0" w:color="auto"/>
                <w:bottom w:val="none" w:sz="0" w:space="0" w:color="auto"/>
                <w:right w:val="none" w:sz="0" w:space="0" w:color="auto"/>
              </w:divBdr>
              <w:divsChild>
                <w:div w:id="1485704874">
                  <w:marLeft w:val="0"/>
                  <w:marRight w:val="0"/>
                  <w:marTop w:val="0"/>
                  <w:marBottom w:val="0"/>
                  <w:divBdr>
                    <w:top w:val="none" w:sz="0" w:space="0" w:color="auto"/>
                    <w:left w:val="none" w:sz="0" w:space="0" w:color="auto"/>
                    <w:bottom w:val="none" w:sz="0" w:space="0" w:color="auto"/>
                    <w:right w:val="none" w:sz="0" w:space="0" w:color="auto"/>
                  </w:divBdr>
                  <w:divsChild>
                    <w:div w:id="2006933570">
                      <w:marLeft w:val="0"/>
                      <w:marRight w:val="0"/>
                      <w:marTop w:val="0"/>
                      <w:marBottom w:val="0"/>
                      <w:divBdr>
                        <w:top w:val="none" w:sz="0" w:space="0" w:color="auto"/>
                        <w:left w:val="none" w:sz="0" w:space="0" w:color="auto"/>
                        <w:bottom w:val="none" w:sz="0" w:space="0" w:color="auto"/>
                        <w:right w:val="none" w:sz="0" w:space="0" w:color="auto"/>
                      </w:divBdr>
                      <w:divsChild>
                        <w:div w:id="783042478">
                          <w:marLeft w:val="0"/>
                          <w:marRight w:val="0"/>
                          <w:marTop w:val="0"/>
                          <w:marBottom w:val="0"/>
                          <w:divBdr>
                            <w:top w:val="none" w:sz="0" w:space="0" w:color="auto"/>
                            <w:left w:val="none" w:sz="0" w:space="0" w:color="auto"/>
                            <w:bottom w:val="none" w:sz="0" w:space="0" w:color="auto"/>
                            <w:right w:val="none" w:sz="0" w:space="0" w:color="auto"/>
                          </w:divBdr>
                          <w:divsChild>
                            <w:div w:id="1800413958">
                              <w:marLeft w:val="0"/>
                              <w:marRight w:val="0"/>
                              <w:marTop w:val="0"/>
                              <w:marBottom w:val="400"/>
                              <w:divBdr>
                                <w:top w:val="none" w:sz="0" w:space="0" w:color="auto"/>
                                <w:left w:val="none" w:sz="0" w:space="0" w:color="auto"/>
                                <w:bottom w:val="none" w:sz="0" w:space="0" w:color="auto"/>
                                <w:right w:val="none" w:sz="0" w:space="0" w:color="auto"/>
                              </w:divBdr>
                              <w:divsChild>
                                <w:div w:id="1694914269">
                                  <w:marLeft w:val="0"/>
                                  <w:marRight w:val="0"/>
                                  <w:marTop w:val="0"/>
                                  <w:marBottom w:val="0"/>
                                  <w:divBdr>
                                    <w:top w:val="none" w:sz="0" w:space="0" w:color="auto"/>
                                    <w:left w:val="none" w:sz="0" w:space="0" w:color="auto"/>
                                    <w:bottom w:val="none" w:sz="0" w:space="0" w:color="auto"/>
                                    <w:right w:val="none" w:sz="0" w:space="0" w:color="auto"/>
                                  </w:divBdr>
                                  <w:divsChild>
                                    <w:div w:id="965813974">
                                      <w:marLeft w:val="0"/>
                                      <w:marRight w:val="0"/>
                                      <w:marTop w:val="0"/>
                                      <w:marBottom w:val="0"/>
                                      <w:divBdr>
                                        <w:top w:val="none" w:sz="0" w:space="0" w:color="auto"/>
                                        <w:left w:val="none" w:sz="0" w:space="0" w:color="auto"/>
                                        <w:bottom w:val="none" w:sz="0" w:space="0" w:color="auto"/>
                                        <w:right w:val="none" w:sz="0" w:space="0" w:color="auto"/>
                                      </w:divBdr>
                                      <w:divsChild>
                                        <w:div w:id="109039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635068">
      <w:bodyDiv w:val="1"/>
      <w:marLeft w:val="0"/>
      <w:marRight w:val="0"/>
      <w:marTop w:val="0"/>
      <w:marBottom w:val="0"/>
      <w:divBdr>
        <w:top w:val="none" w:sz="0" w:space="0" w:color="auto"/>
        <w:left w:val="none" w:sz="0" w:space="0" w:color="auto"/>
        <w:bottom w:val="none" w:sz="0" w:space="0" w:color="auto"/>
        <w:right w:val="none" w:sz="0" w:space="0" w:color="auto"/>
      </w:divBdr>
      <w:divsChild>
        <w:div w:id="623925875">
          <w:marLeft w:val="0"/>
          <w:marRight w:val="0"/>
          <w:marTop w:val="0"/>
          <w:marBottom w:val="0"/>
          <w:divBdr>
            <w:top w:val="none" w:sz="0" w:space="0" w:color="auto"/>
            <w:left w:val="none" w:sz="0" w:space="0" w:color="auto"/>
            <w:bottom w:val="none" w:sz="0" w:space="0" w:color="auto"/>
            <w:right w:val="none" w:sz="0" w:space="0" w:color="auto"/>
          </w:divBdr>
          <w:divsChild>
            <w:div w:id="707802740">
              <w:marLeft w:val="0"/>
              <w:marRight w:val="0"/>
              <w:marTop w:val="0"/>
              <w:marBottom w:val="0"/>
              <w:divBdr>
                <w:top w:val="none" w:sz="0" w:space="0" w:color="auto"/>
                <w:left w:val="none" w:sz="0" w:space="0" w:color="auto"/>
                <w:bottom w:val="none" w:sz="0" w:space="0" w:color="auto"/>
                <w:right w:val="none" w:sz="0" w:space="0" w:color="auto"/>
              </w:divBdr>
              <w:divsChild>
                <w:div w:id="1164589438">
                  <w:marLeft w:val="0"/>
                  <w:marRight w:val="0"/>
                  <w:marTop w:val="0"/>
                  <w:marBottom w:val="0"/>
                  <w:divBdr>
                    <w:top w:val="none" w:sz="0" w:space="0" w:color="auto"/>
                    <w:left w:val="none" w:sz="0" w:space="0" w:color="auto"/>
                    <w:bottom w:val="none" w:sz="0" w:space="0" w:color="auto"/>
                    <w:right w:val="none" w:sz="0" w:space="0" w:color="auto"/>
                  </w:divBdr>
                  <w:divsChild>
                    <w:div w:id="776408357">
                      <w:marLeft w:val="0"/>
                      <w:marRight w:val="0"/>
                      <w:marTop w:val="0"/>
                      <w:marBottom w:val="0"/>
                      <w:divBdr>
                        <w:top w:val="none" w:sz="0" w:space="0" w:color="auto"/>
                        <w:left w:val="none" w:sz="0" w:space="0" w:color="auto"/>
                        <w:bottom w:val="none" w:sz="0" w:space="0" w:color="auto"/>
                        <w:right w:val="none" w:sz="0" w:space="0" w:color="auto"/>
                      </w:divBdr>
                      <w:divsChild>
                        <w:div w:id="1199590540">
                          <w:marLeft w:val="0"/>
                          <w:marRight w:val="0"/>
                          <w:marTop w:val="0"/>
                          <w:marBottom w:val="0"/>
                          <w:divBdr>
                            <w:top w:val="none" w:sz="0" w:space="0" w:color="auto"/>
                            <w:left w:val="none" w:sz="0" w:space="0" w:color="auto"/>
                            <w:bottom w:val="none" w:sz="0" w:space="0" w:color="auto"/>
                            <w:right w:val="none" w:sz="0" w:space="0" w:color="auto"/>
                          </w:divBdr>
                          <w:divsChild>
                            <w:div w:id="1122267146">
                              <w:marLeft w:val="0"/>
                              <w:marRight w:val="0"/>
                              <w:marTop w:val="0"/>
                              <w:marBottom w:val="0"/>
                              <w:divBdr>
                                <w:top w:val="none" w:sz="0" w:space="0" w:color="auto"/>
                                <w:left w:val="none" w:sz="0" w:space="0" w:color="auto"/>
                                <w:bottom w:val="none" w:sz="0" w:space="0" w:color="auto"/>
                                <w:right w:val="none" w:sz="0" w:space="0" w:color="auto"/>
                              </w:divBdr>
                              <w:divsChild>
                                <w:div w:id="1161504796">
                                  <w:marLeft w:val="0"/>
                                  <w:marRight w:val="0"/>
                                  <w:marTop w:val="0"/>
                                  <w:marBottom w:val="0"/>
                                  <w:divBdr>
                                    <w:top w:val="none" w:sz="0" w:space="0" w:color="auto"/>
                                    <w:left w:val="none" w:sz="0" w:space="0" w:color="auto"/>
                                    <w:bottom w:val="none" w:sz="0" w:space="0" w:color="auto"/>
                                    <w:right w:val="none" w:sz="0" w:space="0" w:color="auto"/>
                                  </w:divBdr>
                                  <w:divsChild>
                                    <w:div w:id="182400516">
                                      <w:marLeft w:val="0"/>
                                      <w:marRight w:val="0"/>
                                      <w:marTop w:val="0"/>
                                      <w:marBottom w:val="0"/>
                                      <w:divBdr>
                                        <w:top w:val="none" w:sz="0" w:space="0" w:color="auto"/>
                                        <w:left w:val="none" w:sz="0" w:space="0" w:color="auto"/>
                                        <w:bottom w:val="none" w:sz="0" w:space="0" w:color="auto"/>
                                        <w:right w:val="none" w:sz="0" w:space="0" w:color="auto"/>
                                      </w:divBdr>
                                      <w:divsChild>
                                        <w:div w:id="1496413102">
                                          <w:marLeft w:val="0"/>
                                          <w:marRight w:val="0"/>
                                          <w:marTop w:val="0"/>
                                          <w:marBottom w:val="0"/>
                                          <w:divBdr>
                                            <w:top w:val="none" w:sz="0" w:space="0" w:color="auto"/>
                                            <w:left w:val="none" w:sz="0" w:space="0" w:color="auto"/>
                                            <w:bottom w:val="none" w:sz="0" w:space="0" w:color="auto"/>
                                            <w:right w:val="none" w:sz="0" w:space="0" w:color="auto"/>
                                          </w:divBdr>
                                          <w:divsChild>
                                            <w:div w:id="4954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522168">
      <w:bodyDiv w:val="1"/>
      <w:marLeft w:val="0"/>
      <w:marRight w:val="0"/>
      <w:marTop w:val="0"/>
      <w:marBottom w:val="0"/>
      <w:divBdr>
        <w:top w:val="none" w:sz="0" w:space="0" w:color="auto"/>
        <w:left w:val="none" w:sz="0" w:space="0" w:color="auto"/>
        <w:bottom w:val="none" w:sz="0" w:space="0" w:color="auto"/>
        <w:right w:val="none" w:sz="0" w:space="0" w:color="auto"/>
      </w:divBdr>
      <w:divsChild>
        <w:div w:id="563878063">
          <w:marLeft w:val="0"/>
          <w:marRight w:val="0"/>
          <w:marTop w:val="0"/>
          <w:marBottom w:val="0"/>
          <w:divBdr>
            <w:top w:val="none" w:sz="0" w:space="0" w:color="auto"/>
            <w:left w:val="none" w:sz="0" w:space="0" w:color="auto"/>
            <w:bottom w:val="none" w:sz="0" w:space="0" w:color="auto"/>
            <w:right w:val="none" w:sz="0" w:space="0" w:color="auto"/>
          </w:divBdr>
          <w:divsChild>
            <w:div w:id="1393390551">
              <w:marLeft w:val="0"/>
              <w:marRight w:val="0"/>
              <w:marTop w:val="0"/>
              <w:marBottom w:val="0"/>
              <w:divBdr>
                <w:top w:val="none" w:sz="0" w:space="0" w:color="auto"/>
                <w:left w:val="none" w:sz="0" w:space="0" w:color="auto"/>
                <w:bottom w:val="none" w:sz="0" w:space="0" w:color="auto"/>
                <w:right w:val="none" w:sz="0" w:space="0" w:color="auto"/>
              </w:divBdr>
              <w:divsChild>
                <w:div w:id="948853128">
                  <w:marLeft w:val="0"/>
                  <w:marRight w:val="0"/>
                  <w:marTop w:val="0"/>
                  <w:marBottom w:val="0"/>
                  <w:divBdr>
                    <w:top w:val="none" w:sz="0" w:space="0" w:color="auto"/>
                    <w:left w:val="none" w:sz="0" w:space="0" w:color="auto"/>
                    <w:bottom w:val="none" w:sz="0" w:space="0" w:color="auto"/>
                    <w:right w:val="none" w:sz="0" w:space="0" w:color="auto"/>
                  </w:divBdr>
                  <w:divsChild>
                    <w:div w:id="1463188226">
                      <w:marLeft w:val="0"/>
                      <w:marRight w:val="0"/>
                      <w:marTop w:val="0"/>
                      <w:marBottom w:val="0"/>
                      <w:divBdr>
                        <w:top w:val="none" w:sz="0" w:space="0" w:color="auto"/>
                        <w:left w:val="none" w:sz="0" w:space="0" w:color="auto"/>
                        <w:bottom w:val="none" w:sz="0" w:space="0" w:color="auto"/>
                        <w:right w:val="none" w:sz="0" w:space="0" w:color="auto"/>
                      </w:divBdr>
                      <w:divsChild>
                        <w:div w:id="991953395">
                          <w:marLeft w:val="0"/>
                          <w:marRight w:val="0"/>
                          <w:marTop w:val="0"/>
                          <w:marBottom w:val="0"/>
                          <w:divBdr>
                            <w:top w:val="none" w:sz="0" w:space="0" w:color="auto"/>
                            <w:left w:val="none" w:sz="0" w:space="0" w:color="auto"/>
                            <w:bottom w:val="none" w:sz="0" w:space="0" w:color="auto"/>
                            <w:right w:val="none" w:sz="0" w:space="0" w:color="auto"/>
                          </w:divBdr>
                          <w:divsChild>
                            <w:div w:id="1828550352">
                              <w:marLeft w:val="0"/>
                              <w:marRight w:val="0"/>
                              <w:marTop w:val="0"/>
                              <w:marBottom w:val="600"/>
                              <w:divBdr>
                                <w:top w:val="none" w:sz="0" w:space="0" w:color="auto"/>
                                <w:left w:val="none" w:sz="0" w:space="0" w:color="auto"/>
                                <w:bottom w:val="none" w:sz="0" w:space="0" w:color="auto"/>
                                <w:right w:val="none" w:sz="0" w:space="0" w:color="auto"/>
                              </w:divBdr>
                              <w:divsChild>
                                <w:div w:id="1256209268">
                                  <w:marLeft w:val="0"/>
                                  <w:marRight w:val="0"/>
                                  <w:marTop w:val="0"/>
                                  <w:marBottom w:val="0"/>
                                  <w:divBdr>
                                    <w:top w:val="none" w:sz="0" w:space="0" w:color="auto"/>
                                    <w:left w:val="none" w:sz="0" w:space="0" w:color="auto"/>
                                    <w:bottom w:val="none" w:sz="0" w:space="0" w:color="auto"/>
                                    <w:right w:val="none" w:sz="0" w:space="0" w:color="auto"/>
                                  </w:divBdr>
                                  <w:divsChild>
                                    <w:div w:id="491457902">
                                      <w:marLeft w:val="0"/>
                                      <w:marRight w:val="0"/>
                                      <w:marTop w:val="0"/>
                                      <w:marBottom w:val="0"/>
                                      <w:divBdr>
                                        <w:top w:val="none" w:sz="0" w:space="0" w:color="auto"/>
                                        <w:left w:val="none" w:sz="0" w:space="0" w:color="auto"/>
                                        <w:bottom w:val="none" w:sz="0" w:space="0" w:color="auto"/>
                                        <w:right w:val="none" w:sz="0" w:space="0" w:color="auto"/>
                                      </w:divBdr>
                                      <w:divsChild>
                                        <w:div w:id="18764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658083">
      <w:bodyDiv w:val="1"/>
      <w:marLeft w:val="0"/>
      <w:marRight w:val="0"/>
      <w:marTop w:val="0"/>
      <w:marBottom w:val="0"/>
      <w:divBdr>
        <w:top w:val="none" w:sz="0" w:space="0" w:color="auto"/>
        <w:left w:val="none" w:sz="0" w:space="0" w:color="auto"/>
        <w:bottom w:val="none" w:sz="0" w:space="0" w:color="auto"/>
        <w:right w:val="none" w:sz="0" w:space="0" w:color="auto"/>
      </w:divBdr>
      <w:divsChild>
        <w:div w:id="949623386">
          <w:marLeft w:val="0"/>
          <w:marRight w:val="0"/>
          <w:marTop w:val="0"/>
          <w:marBottom w:val="0"/>
          <w:divBdr>
            <w:top w:val="none" w:sz="0" w:space="0" w:color="auto"/>
            <w:left w:val="none" w:sz="0" w:space="0" w:color="auto"/>
            <w:bottom w:val="none" w:sz="0" w:space="0" w:color="auto"/>
            <w:right w:val="none" w:sz="0" w:space="0" w:color="auto"/>
          </w:divBdr>
          <w:divsChild>
            <w:div w:id="963191558">
              <w:marLeft w:val="0"/>
              <w:marRight w:val="0"/>
              <w:marTop w:val="0"/>
              <w:marBottom w:val="0"/>
              <w:divBdr>
                <w:top w:val="none" w:sz="0" w:space="0" w:color="auto"/>
                <w:left w:val="none" w:sz="0" w:space="0" w:color="auto"/>
                <w:bottom w:val="none" w:sz="0" w:space="0" w:color="auto"/>
                <w:right w:val="none" w:sz="0" w:space="0" w:color="auto"/>
              </w:divBdr>
              <w:divsChild>
                <w:div w:id="769739012">
                  <w:marLeft w:val="0"/>
                  <w:marRight w:val="0"/>
                  <w:marTop w:val="0"/>
                  <w:marBottom w:val="0"/>
                  <w:divBdr>
                    <w:top w:val="none" w:sz="0" w:space="0" w:color="auto"/>
                    <w:left w:val="none" w:sz="0" w:space="0" w:color="auto"/>
                    <w:bottom w:val="none" w:sz="0" w:space="0" w:color="auto"/>
                    <w:right w:val="none" w:sz="0" w:space="0" w:color="auto"/>
                  </w:divBdr>
                  <w:divsChild>
                    <w:div w:id="1342198387">
                      <w:marLeft w:val="0"/>
                      <w:marRight w:val="0"/>
                      <w:marTop w:val="0"/>
                      <w:marBottom w:val="0"/>
                      <w:divBdr>
                        <w:top w:val="none" w:sz="0" w:space="0" w:color="auto"/>
                        <w:left w:val="none" w:sz="0" w:space="0" w:color="auto"/>
                        <w:bottom w:val="none" w:sz="0" w:space="0" w:color="auto"/>
                        <w:right w:val="none" w:sz="0" w:space="0" w:color="auto"/>
                      </w:divBdr>
                      <w:divsChild>
                        <w:div w:id="1509514572">
                          <w:marLeft w:val="0"/>
                          <w:marRight w:val="0"/>
                          <w:marTop w:val="0"/>
                          <w:marBottom w:val="0"/>
                          <w:divBdr>
                            <w:top w:val="none" w:sz="0" w:space="0" w:color="auto"/>
                            <w:left w:val="none" w:sz="0" w:space="0" w:color="auto"/>
                            <w:bottom w:val="none" w:sz="0" w:space="0" w:color="auto"/>
                            <w:right w:val="none" w:sz="0" w:space="0" w:color="auto"/>
                          </w:divBdr>
                          <w:divsChild>
                            <w:div w:id="1140807792">
                              <w:marLeft w:val="0"/>
                              <w:marRight w:val="0"/>
                              <w:marTop w:val="0"/>
                              <w:marBottom w:val="600"/>
                              <w:divBdr>
                                <w:top w:val="none" w:sz="0" w:space="0" w:color="auto"/>
                                <w:left w:val="none" w:sz="0" w:space="0" w:color="auto"/>
                                <w:bottom w:val="none" w:sz="0" w:space="0" w:color="auto"/>
                                <w:right w:val="none" w:sz="0" w:space="0" w:color="auto"/>
                              </w:divBdr>
                              <w:divsChild>
                                <w:div w:id="1909610954">
                                  <w:marLeft w:val="0"/>
                                  <w:marRight w:val="0"/>
                                  <w:marTop w:val="0"/>
                                  <w:marBottom w:val="0"/>
                                  <w:divBdr>
                                    <w:top w:val="none" w:sz="0" w:space="0" w:color="auto"/>
                                    <w:left w:val="none" w:sz="0" w:space="0" w:color="auto"/>
                                    <w:bottom w:val="none" w:sz="0" w:space="0" w:color="auto"/>
                                    <w:right w:val="none" w:sz="0" w:space="0" w:color="auto"/>
                                  </w:divBdr>
                                  <w:divsChild>
                                    <w:div w:id="270281103">
                                      <w:marLeft w:val="0"/>
                                      <w:marRight w:val="0"/>
                                      <w:marTop w:val="0"/>
                                      <w:marBottom w:val="0"/>
                                      <w:divBdr>
                                        <w:top w:val="none" w:sz="0" w:space="0" w:color="auto"/>
                                        <w:left w:val="none" w:sz="0" w:space="0" w:color="auto"/>
                                        <w:bottom w:val="none" w:sz="0" w:space="0" w:color="auto"/>
                                        <w:right w:val="none" w:sz="0" w:space="0" w:color="auto"/>
                                      </w:divBdr>
                                      <w:divsChild>
                                        <w:div w:id="16322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line.com/nutrition/folic-acid-vs-fo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nutrition/vitamin-b12-benefits" TargetMode="External"/><Relationship Id="rId5" Type="http://schemas.openxmlformats.org/officeDocument/2006/relationships/hyperlink" Target="https://www.healthline.com/nutrition/vitamin-b-comple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11</Pages>
  <Words>2458</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Junaid</dc:creator>
  <cp:lastModifiedBy>Junaid</cp:lastModifiedBy>
  <cp:revision>3</cp:revision>
  <dcterms:created xsi:type="dcterms:W3CDTF">2023-08-31T17:07:00Z</dcterms:created>
  <dcterms:modified xsi:type="dcterms:W3CDTF">2023-08-31T18:13:00Z</dcterms:modified>
</cp:coreProperties>
</file>