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31C94" w14:textId="07DF91ED" w:rsidR="00CC26E1" w:rsidRPr="00A74759" w:rsidRDefault="00937F50" w:rsidP="00937F50">
      <w:pPr>
        <w:spacing w:after="0" w:line="276" w:lineRule="auto"/>
        <w:jc w:val="center"/>
        <w:rPr>
          <w:rFonts w:ascii="Times New Roman" w:hAnsi="Times New Roman" w:cs="Times New Roman"/>
          <w:bCs/>
          <w:sz w:val="48"/>
          <w:szCs w:val="48"/>
        </w:rPr>
      </w:pPr>
      <w:r w:rsidRPr="00A74759">
        <w:rPr>
          <w:rFonts w:ascii="Times New Roman" w:hAnsi="Times New Roman" w:cs="Times New Roman"/>
          <w:bCs/>
          <w:sz w:val="48"/>
          <w:szCs w:val="48"/>
        </w:rPr>
        <w:t xml:space="preserve">PV Based Bidirectional Novel Isolated Converter for EV System </w:t>
      </w:r>
    </w:p>
    <w:p w14:paraId="4FDA1236" w14:textId="608619FF" w:rsidR="003370F9" w:rsidRPr="00A74759" w:rsidRDefault="00826E30" w:rsidP="00937F50">
      <w:pPr>
        <w:spacing w:after="0" w:line="276" w:lineRule="auto"/>
        <w:jc w:val="center"/>
        <w:rPr>
          <w:rFonts w:ascii="Times New Roman" w:hAnsi="Times New Roman" w:cs="Times New Roman"/>
          <w:bCs/>
          <w:sz w:val="20"/>
          <w:szCs w:val="20"/>
          <w:vertAlign w:val="superscript"/>
        </w:rPr>
      </w:pPr>
      <w:r w:rsidRPr="00A74759">
        <w:rPr>
          <w:rFonts w:ascii="Times New Roman" w:hAnsi="Times New Roman" w:cs="Times New Roman"/>
          <w:bCs/>
          <w:sz w:val="20"/>
          <w:szCs w:val="20"/>
        </w:rPr>
        <w:t>S. Marisargunam</w:t>
      </w:r>
      <w:r w:rsidRPr="00A74759">
        <w:rPr>
          <w:rFonts w:ascii="Times New Roman" w:hAnsi="Times New Roman" w:cs="Times New Roman"/>
          <w:bCs/>
          <w:sz w:val="20"/>
          <w:szCs w:val="20"/>
          <w:vertAlign w:val="superscript"/>
        </w:rPr>
        <w:t>1,*</w:t>
      </w:r>
      <w:r w:rsidRPr="00A74759">
        <w:rPr>
          <w:rFonts w:ascii="Times New Roman" w:hAnsi="Times New Roman" w:cs="Times New Roman"/>
          <w:bCs/>
          <w:sz w:val="20"/>
          <w:szCs w:val="20"/>
        </w:rPr>
        <w:t>, K. S. Kavin</w:t>
      </w:r>
      <w:r w:rsidRPr="00A74759">
        <w:rPr>
          <w:rFonts w:ascii="Times New Roman" w:hAnsi="Times New Roman" w:cs="Times New Roman"/>
          <w:bCs/>
          <w:sz w:val="20"/>
          <w:szCs w:val="20"/>
          <w:vertAlign w:val="superscript"/>
        </w:rPr>
        <w:t>2</w:t>
      </w:r>
      <w:r w:rsidRPr="00A74759">
        <w:rPr>
          <w:rFonts w:ascii="Times New Roman" w:hAnsi="Times New Roman" w:cs="Times New Roman"/>
          <w:bCs/>
          <w:sz w:val="20"/>
          <w:szCs w:val="20"/>
        </w:rPr>
        <w:t>, L. Anbarasu</w:t>
      </w:r>
      <w:r w:rsidRPr="00A74759">
        <w:rPr>
          <w:rFonts w:ascii="Times New Roman" w:hAnsi="Times New Roman" w:cs="Times New Roman"/>
          <w:bCs/>
          <w:sz w:val="20"/>
          <w:szCs w:val="20"/>
          <w:vertAlign w:val="superscript"/>
        </w:rPr>
        <w:t>3</w:t>
      </w:r>
      <w:r w:rsidRPr="00A74759">
        <w:rPr>
          <w:rFonts w:ascii="Times New Roman" w:hAnsi="Times New Roman" w:cs="Times New Roman"/>
          <w:bCs/>
          <w:sz w:val="20"/>
          <w:szCs w:val="20"/>
        </w:rPr>
        <w:t>, Khaliq Ahmed</w:t>
      </w:r>
      <w:r w:rsidRPr="00A74759">
        <w:rPr>
          <w:rFonts w:ascii="Times New Roman" w:hAnsi="Times New Roman" w:cs="Times New Roman"/>
          <w:bCs/>
          <w:sz w:val="20"/>
          <w:szCs w:val="20"/>
          <w:vertAlign w:val="superscript"/>
        </w:rPr>
        <w:t>4</w:t>
      </w:r>
    </w:p>
    <w:p w14:paraId="0E40A1A6" w14:textId="05F52EA4" w:rsidR="00826E30" w:rsidRPr="00A74759" w:rsidRDefault="00C410F4" w:rsidP="00D660C6">
      <w:pPr>
        <w:spacing w:after="0" w:line="276"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1</w:t>
      </w:r>
      <w:r w:rsidR="00826E30" w:rsidRPr="00A74759">
        <w:rPr>
          <w:rFonts w:ascii="Times New Roman" w:hAnsi="Times New Roman" w:cs="Times New Roman"/>
          <w:bCs/>
          <w:sz w:val="20"/>
          <w:szCs w:val="20"/>
        </w:rPr>
        <w:t>A</w:t>
      </w:r>
      <w:r w:rsidR="0093565B">
        <w:rPr>
          <w:rFonts w:ascii="Times New Roman" w:hAnsi="Times New Roman" w:cs="Times New Roman"/>
          <w:bCs/>
          <w:sz w:val="20"/>
          <w:szCs w:val="20"/>
        </w:rPr>
        <w:t xml:space="preserve">ssistant </w:t>
      </w:r>
      <w:r w:rsidR="00826E30" w:rsidRPr="00A74759">
        <w:rPr>
          <w:rFonts w:ascii="Times New Roman" w:hAnsi="Times New Roman" w:cs="Times New Roman"/>
          <w:bCs/>
          <w:sz w:val="20"/>
          <w:szCs w:val="20"/>
        </w:rPr>
        <w:t>P</w:t>
      </w:r>
      <w:r w:rsidR="0093565B">
        <w:rPr>
          <w:rFonts w:ascii="Times New Roman" w:hAnsi="Times New Roman" w:cs="Times New Roman"/>
          <w:bCs/>
          <w:sz w:val="20"/>
          <w:szCs w:val="20"/>
        </w:rPr>
        <w:t>rofessor</w:t>
      </w:r>
      <w:r w:rsidR="00826E30" w:rsidRPr="00A74759">
        <w:rPr>
          <w:rFonts w:ascii="Times New Roman" w:hAnsi="Times New Roman" w:cs="Times New Roman"/>
          <w:bCs/>
          <w:sz w:val="20"/>
          <w:szCs w:val="20"/>
        </w:rPr>
        <w:t xml:space="preserve">, Department of </w:t>
      </w:r>
      <w:r w:rsidR="00B224A7" w:rsidRPr="00A74759">
        <w:rPr>
          <w:rFonts w:ascii="Times New Roman" w:hAnsi="Times New Roman" w:cs="Times New Roman"/>
          <w:bCs/>
          <w:sz w:val="20"/>
          <w:szCs w:val="20"/>
        </w:rPr>
        <w:t>Electrical and Electronics Engineering</w:t>
      </w:r>
      <w:r w:rsidR="00826E30" w:rsidRPr="00A74759">
        <w:rPr>
          <w:rFonts w:ascii="Times New Roman" w:hAnsi="Times New Roman" w:cs="Times New Roman"/>
          <w:bCs/>
          <w:sz w:val="20"/>
          <w:szCs w:val="20"/>
        </w:rPr>
        <w:t xml:space="preserve">, PSN </w:t>
      </w:r>
      <w:r w:rsidR="0044305A" w:rsidRPr="00A74759">
        <w:rPr>
          <w:rFonts w:ascii="Times New Roman" w:hAnsi="Times New Roman" w:cs="Times New Roman"/>
          <w:bCs/>
          <w:sz w:val="20"/>
          <w:szCs w:val="20"/>
        </w:rPr>
        <w:t>C</w:t>
      </w:r>
      <w:r w:rsidR="00826E30" w:rsidRPr="00A74759">
        <w:rPr>
          <w:rFonts w:ascii="Times New Roman" w:hAnsi="Times New Roman" w:cs="Times New Roman"/>
          <w:bCs/>
          <w:sz w:val="20"/>
          <w:szCs w:val="20"/>
        </w:rPr>
        <w:t>ollege of Engineering and Technology,</w:t>
      </w:r>
      <w:r w:rsidR="00D660C6" w:rsidRPr="00A74759">
        <w:rPr>
          <w:rFonts w:ascii="Times New Roman" w:hAnsi="Times New Roman" w:cs="Times New Roman"/>
          <w:bCs/>
          <w:sz w:val="20"/>
          <w:szCs w:val="20"/>
        </w:rPr>
        <w:t xml:space="preserve"> Tirunelveli, 627152. </w:t>
      </w:r>
      <w:r w:rsidR="00CF7EB0">
        <w:rPr>
          <w:rFonts w:ascii="Times New Roman" w:hAnsi="Times New Roman" w:cs="Times New Roman"/>
          <w:bCs/>
          <w:sz w:val="20"/>
          <w:szCs w:val="20"/>
        </w:rPr>
        <w:t>s</w:t>
      </w:r>
      <w:r w:rsidR="0093565B">
        <w:rPr>
          <w:rFonts w:ascii="Times New Roman" w:hAnsi="Times New Roman" w:cs="Times New Roman"/>
          <w:bCs/>
          <w:sz w:val="20"/>
          <w:szCs w:val="20"/>
        </w:rPr>
        <w:t>argunam2001</w:t>
      </w:r>
      <w:r w:rsidR="00826E30" w:rsidRPr="00A74759">
        <w:rPr>
          <w:rFonts w:ascii="Times New Roman" w:hAnsi="Times New Roman" w:cs="Times New Roman"/>
          <w:bCs/>
          <w:sz w:val="20"/>
          <w:szCs w:val="20"/>
        </w:rPr>
        <w:t>@</w:t>
      </w:r>
      <w:r w:rsidR="0093565B">
        <w:rPr>
          <w:rFonts w:ascii="Times New Roman" w:hAnsi="Times New Roman" w:cs="Times New Roman"/>
          <w:bCs/>
          <w:sz w:val="20"/>
          <w:szCs w:val="20"/>
        </w:rPr>
        <w:t>yahoo</w:t>
      </w:r>
      <w:r w:rsidR="00826E30" w:rsidRPr="00A74759">
        <w:rPr>
          <w:rFonts w:ascii="Times New Roman" w:hAnsi="Times New Roman" w:cs="Times New Roman"/>
          <w:bCs/>
          <w:sz w:val="20"/>
          <w:szCs w:val="20"/>
        </w:rPr>
        <w:t>.com</w:t>
      </w:r>
    </w:p>
    <w:p w14:paraId="6CE96586" w14:textId="59D548FD" w:rsidR="00D660C6" w:rsidRPr="00A74759" w:rsidRDefault="00D660C6" w:rsidP="00D660C6">
      <w:pPr>
        <w:spacing w:after="0" w:line="276" w:lineRule="auto"/>
        <w:jc w:val="center"/>
        <w:rPr>
          <w:rFonts w:ascii="Times New Roman" w:hAnsi="Times New Roman" w:cs="Times New Roman"/>
          <w:bCs/>
          <w:sz w:val="20"/>
          <w:szCs w:val="20"/>
        </w:rPr>
      </w:pPr>
      <w:r w:rsidRPr="00A74759">
        <w:rPr>
          <w:rFonts w:ascii="Times New Roman" w:hAnsi="Times New Roman" w:cs="Times New Roman"/>
          <w:bCs/>
          <w:sz w:val="20"/>
          <w:szCs w:val="20"/>
          <w:vertAlign w:val="superscript"/>
        </w:rPr>
        <w:t>2</w:t>
      </w:r>
      <w:r w:rsidRPr="00A74759">
        <w:rPr>
          <w:rFonts w:ascii="Times New Roman" w:hAnsi="Times New Roman" w:cs="Times New Roman"/>
          <w:bCs/>
          <w:sz w:val="20"/>
          <w:szCs w:val="20"/>
        </w:rPr>
        <w:t>Research Scholar, Department of Electrical and Electronics Engineering, Government College of Engineering, Tirunelveli, Tamilnadu, India. kavinksk@gmail.com</w:t>
      </w:r>
    </w:p>
    <w:p w14:paraId="5C883633" w14:textId="140B2DA8" w:rsidR="00D660C6" w:rsidRPr="00A74759" w:rsidRDefault="00D660C6" w:rsidP="00D660C6">
      <w:pPr>
        <w:spacing w:after="0" w:line="276" w:lineRule="auto"/>
        <w:jc w:val="center"/>
        <w:rPr>
          <w:rFonts w:ascii="Times New Roman" w:hAnsi="Times New Roman" w:cs="Times New Roman"/>
          <w:bCs/>
          <w:sz w:val="20"/>
          <w:szCs w:val="20"/>
        </w:rPr>
      </w:pPr>
      <w:r w:rsidRPr="00A74759">
        <w:rPr>
          <w:rFonts w:ascii="Times New Roman" w:hAnsi="Times New Roman" w:cs="Times New Roman"/>
          <w:bCs/>
          <w:sz w:val="20"/>
          <w:szCs w:val="20"/>
          <w:vertAlign w:val="superscript"/>
        </w:rPr>
        <w:t>3</w:t>
      </w:r>
      <w:r w:rsidRPr="00A74759">
        <w:rPr>
          <w:rFonts w:ascii="Times New Roman" w:hAnsi="Times New Roman" w:cs="Times New Roman"/>
          <w:bCs/>
          <w:sz w:val="20"/>
          <w:szCs w:val="20"/>
        </w:rPr>
        <w:t>Associate Professor, Department of Electrical and Electronics Engineering, Erode Sengunthar Engineering College, Perundurai, 638057, India. lanbarasu78@gmail.com</w:t>
      </w:r>
    </w:p>
    <w:p w14:paraId="18616AB4" w14:textId="737B8281" w:rsidR="00D660C6" w:rsidRPr="00A74759" w:rsidRDefault="00D660C6" w:rsidP="00D660C6">
      <w:pPr>
        <w:spacing w:after="0" w:line="276" w:lineRule="auto"/>
        <w:jc w:val="center"/>
        <w:rPr>
          <w:rFonts w:ascii="Times New Roman" w:hAnsi="Times New Roman" w:cs="Times New Roman"/>
          <w:bCs/>
          <w:sz w:val="20"/>
          <w:szCs w:val="20"/>
        </w:rPr>
      </w:pPr>
      <w:r w:rsidRPr="00A74759">
        <w:rPr>
          <w:rFonts w:ascii="Times New Roman" w:hAnsi="Times New Roman" w:cs="Times New Roman"/>
          <w:bCs/>
          <w:sz w:val="20"/>
          <w:szCs w:val="20"/>
          <w:vertAlign w:val="superscript"/>
        </w:rPr>
        <w:t>4</w:t>
      </w:r>
      <w:r w:rsidRPr="00A74759">
        <w:rPr>
          <w:rFonts w:ascii="Times New Roman" w:hAnsi="Times New Roman" w:cs="Times New Roman"/>
          <w:bCs/>
          <w:sz w:val="20"/>
          <w:szCs w:val="20"/>
        </w:rPr>
        <w:t>Research Scholar, Faculty of Electrical Engineering, Ujjain Engineering College, Ujjain (M.P.), 456006. khaliqahmed@yahoo.com</w:t>
      </w:r>
    </w:p>
    <w:p w14:paraId="4758A133" w14:textId="77777777" w:rsidR="00D660C6" w:rsidRPr="00A74759" w:rsidRDefault="00D660C6" w:rsidP="00937F50">
      <w:pPr>
        <w:spacing w:after="0" w:line="276" w:lineRule="auto"/>
        <w:jc w:val="center"/>
        <w:rPr>
          <w:rFonts w:ascii="Times New Roman" w:hAnsi="Times New Roman" w:cs="Times New Roman"/>
          <w:bCs/>
          <w:sz w:val="20"/>
          <w:szCs w:val="20"/>
        </w:rPr>
      </w:pPr>
    </w:p>
    <w:p w14:paraId="62BC445E" w14:textId="0D5183B8" w:rsidR="008F294D" w:rsidRPr="00A74759" w:rsidRDefault="008F294D" w:rsidP="00937F50">
      <w:pPr>
        <w:jc w:val="center"/>
        <w:rPr>
          <w:rFonts w:ascii="Times New Roman" w:hAnsi="Times New Roman" w:cs="Times New Roman"/>
          <w:b/>
          <w:bCs/>
          <w:sz w:val="20"/>
          <w:szCs w:val="20"/>
        </w:rPr>
      </w:pPr>
      <w:r w:rsidRPr="00A74759">
        <w:rPr>
          <w:rFonts w:ascii="Times New Roman" w:hAnsi="Times New Roman" w:cs="Times New Roman"/>
          <w:b/>
          <w:bCs/>
          <w:sz w:val="20"/>
          <w:szCs w:val="20"/>
        </w:rPr>
        <w:t>ABSTRACT</w:t>
      </w:r>
    </w:p>
    <w:p w14:paraId="36CC87B4" w14:textId="56919945" w:rsidR="00BC2223" w:rsidRPr="00A74759" w:rsidRDefault="00BC2223"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 xml:space="preserve">Electric Vehicles (EV) have been compelled to play a vital role in the future transportation system due to the scarcity and </w:t>
      </w:r>
      <w:r w:rsidR="0098647B" w:rsidRPr="00A74759">
        <w:rPr>
          <w:rFonts w:ascii="Times New Roman" w:hAnsi="Times New Roman" w:cs="Times New Roman"/>
          <w:sz w:val="20"/>
          <w:szCs w:val="20"/>
        </w:rPr>
        <w:t>increasing</w:t>
      </w:r>
      <w:r w:rsidR="00802EBB" w:rsidRPr="00A74759">
        <w:rPr>
          <w:rFonts w:ascii="Times New Roman" w:hAnsi="Times New Roman" w:cs="Times New Roman"/>
          <w:sz w:val="20"/>
          <w:szCs w:val="20"/>
        </w:rPr>
        <w:t xml:space="preserve"> expense</w:t>
      </w:r>
      <w:r w:rsidR="0098647B" w:rsidRPr="00A74759">
        <w:rPr>
          <w:rFonts w:ascii="Times New Roman" w:hAnsi="Times New Roman" w:cs="Times New Roman"/>
          <w:sz w:val="20"/>
          <w:szCs w:val="20"/>
        </w:rPr>
        <w:t xml:space="preserve"> </w:t>
      </w:r>
      <w:r w:rsidR="00802EBB" w:rsidRPr="00A74759">
        <w:rPr>
          <w:rFonts w:ascii="Times New Roman" w:hAnsi="Times New Roman" w:cs="Times New Roman"/>
          <w:sz w:val="20"/>
          <w:szCs w:val="20"/>
        </w:rPr>
        <w:t xml:space="preserve">of </w:t>
      </w:r>
      <w:r w:rsidR="0098647B" w:rsidRPr="00A74759">
        <w:rPr>
          <w:rFonts w:ascii="Times New Roman" w:hAnsi="Times New Roman" w:cs="Times New Roman"/>
          <w:sz w:val="20"/>
          <w:szCs w:val="20"/>
        </w:rPr>
        <w:t xml:space="preserve">non-renewable energy </w:t>
      </w:r>
      <w:r w:rsidR="00DB410B" w:rsidRPr="00A74759">
        <w:rPr>
          <w:rFonts w:ascii="Times New Roman" w:hAnsi="Times New Roman" w:cs="Times New Roman"/>
          <w:sz w:val="20"/>
          <w:szCs w:val="20"/>
        </w:rPr>
        <w:t xml:space="preserve">source. </w:t>
      </w:r>
      <w:r w:rsidRPr="00A74759">
        <w:rPr>
          <w:rFonts w:ascii="Times New Roman" w:hAnsi="Times New Roman" w:cs="Times New Roman"/>
          <w:sz w:val="20"/>
          <w:szCs w:val="20"/>
        </w:rPr>
        <w:t>The increased use of EVs necessitates the installation of PV panels because of its ample amount of production and cleaner form of energy</w:t>
      </w:r>
      <w:r w:rsidR="00580FC9" w:rsidRPr="00A74759">
        <w:rPr>
          <w:rFonts w:ascii="Times New Roman" w:hAnsi="Times New Roman" w:cs="Times New Roman"/>
          <w:sz w:val="20"/>
          <w:szCs w:val="20"/>
        </w:rPr>
        <w:t xml:space="preserve">. Nevertheless, the output from PV is low due to varying climatic condition. Hence, the PV energy necessitates </w:t>
      </w:r>
      <w:r w:rsidR="00663FA2" w:rsidRPr="00A74759">
        <w:rPr>
          <w:rFonts w:ascii="Times New Roman" w:hAnsi="Times New Roman" w:cs="Times New Roman"/>
          <w:sz w:val="20"/>
          <w:szCs w:val="20"/>
        </w:rPr>
        <w:t>using a DC-DC converter design</w:t>
      </w:r>
      <w:r w:rsidR="004F3C85" w:rsidRPr="00A74759">
        <w:rPr>
          <w:rFonts w:ascii="Times New Roman" w:hAnsi="Times New Roman" w:cs="Times New Roman"/>
          <w:sz w:val="20"/>
          <w:szCs w:val="20"/>
        </w:rPr>
        <w:t xml:space="preserve"> which raises</w:t>
      </w:r>
      <w:r w:rsidR="00663FA2" w:rsidRPr="00A74759">
        <w:rPr>
          <w:rFonts w:ascii="Times New Roman" w:hAnsi="Times New Roman" w:cs="Times New Roman"/>
          <w:sz w:val="20"/>
          <w:szCs w:val="20"/>
        </w:rPr>
        <w:t xml:space="preserve"> the low voltage output to the required level.</w:t>
      </w:r>
      <w:r w:rsidR="00580FC9" w:rsidRPr="00A74759">
        <w:rPr>
          <w:rFonts w:ascii="Times New Roman" w:hAnsi="Times New Roman" w:cs="Times New Roman"/>
          <w:sz w:val="20"/>
          <w:szCs w:val="20"/>
        </w:rPr>
        <w:t xml:space="preserve"> </w:t>
      </w:r>
      <w:r w:rsidR="004F3C85" w:rsidRPr="00A74759">
        <w:rPr>
          <w:rFonts w:ascii="Times New Roman" w:hAnsi="Times New Roman" w:cs="Times New Roman"/>
          <w:sz w:val="20"/>
          <w:szCs w:val="20"/>
        </w:rPr>
        <w:t>In this proposed system, t</w:t>
      </w:r>
      <w:r w:rsidR="00D24661" w:rsidRPr="00A74759">
        <w:rPr>
          <w:rFonts w:ascii="Times New Roman" w:hAnsi="Times New Roman" w:cs="Times New Roman"/>
          <w:sz w:val="20"/>
          <w:szCs w:val="20"/>
        </w:rPr>
        <w:t>he battery energy storage (BES) serves as a backup source of energy while the PV array electricity is the main energy source. The bidirectional control of a</w:t>
      </w:r>
      <w:r w:rsidR="00CD5E4D" w:rsidRPr="00A74759">
        <w:rPr>
          <w:rFonts w:ascii="Times New Roman" w:hAnsi="Times New Roman" w:cs="Times New Roman"/>
          <w:sz w:val="20"/>
          <w:szCs w:val="20"/>
        </w:rPr>
        <w:t>n isolated</w:t>
      </w:r>
      <w:r w:rsidR="00D24661" w:rsidRPr="00A74759">
        <w:rPr>
          <w:rFonts w:ascii="Times New Roman" w:hAnsi="Times New Roman" w:cs="Times New Roman"/>
          <w:sz w:val="20"/>
          <w:szCs w:val="20"/>
        </w:rPr>
        <w:t xml:space="preserve"> C</w:t>
      </w:r>
      <w:r w:rsidR="00675F90" w:rsidRPr="00A74759">
        <w:rPr>
          <w:rFonts w:ascii="Times New Roman" w:hAnsi="Times New Roman" w:cs="Times New Roman"/>
          <w:sz w:val="20"/>
          <w:szCs w:val="20"/>
        </w:rPr>
        <w:t>uk</w:t>
      </w:r>
      <w:r w:rsidR="00D24661" w:rsidRPr="00A74759">
        <w:rPr>
          <w:rFonts w:ascii="Times New Roman" w:hAnsi="Times New Roman" w:cs="Times New Roman"/>
          <w:sz w:val="20"/>
          <w:szCs w:val="20"/>
        </w:rPr>
        <w:t> converter incorporates the charging and discharging control of the B</w:t>
      </w:r>
      <w:r w:rsidR="004F3C85" w:rsidRPr="00A74759">
        <w:rPr>
          <w:rFonts w:ascii="Times New Roman" w:hAnsi="Times New Roman" w:cs="Times New Roman"/>
          <w:sz w:val="20"/>
          <w:szCs w:val="20"/>
        </w:rPr>
        <w:t xml:space="preserve">attery </w:t>
      </w:r>
      <w:r w:rsidR="00D24661" w:rsidRPr="00A74759">
        <w:rPr>
          <w:rFonts w:ascii="Times New Roman" w:hAnsi="Times New Roman" w:cs="Times New Roman"/>
          <w:sz w:val="20"/>
          <w:szCs w:val="20"/>
        </w:rPr>
        <w:t>E</w:t>
      </w:r>
      <w:r w:rsidR="004F3C85" w:rsidRPr="00A74759">
        <w:rPr>
          <w:rFonts w:ascii="Times New Roman" w:hAnsi="Times New Roman" w:cs="Times New Roman"/>
          <w:sz w:val="20"/>
          <w:szCs w:val="20"/>
        </w:rPr>
        <w:t xml:space="preserve">nergy </w:t>
      </w:r>
      <w:r w:rsidR="00D24661" w:rsidRPr="00A74759">
        <w:rPr>
          <w:rFonts w:ascii="Times New Roman" w:hAnsi="Times New Roman" w:cs="Times New Roman"/>
          <w:sz w:val="20"/>
          <w:szCs w:val="20"/>
        </w:rPr>
        <w:t>S</w:t>
      </w:r>
      <w:r w:rsidR="004F3C85" w:rsidRPr="00A74759">
        <w:rPr>
          <w:rFonts w:ascii="Times New Roman" w:hAnsi="Times New Roman" w:cs="Times New Roman"/>
          <w:sz w:val="20"/>
          <w:szCs w:val="20"/>
        </w:rPr>
        <w:t>torage</w:t>
      </w:r>
      <w:r w:rsidR="00D24661" w:rsidRPr="00A74759">
        <w:rPr>
          <w:rFonts w:ascii="Times New Roman" w:hAnsi="Times New Roman" w:cs="Times New Roman"/>
          <w:sz w:val="20"/>
          <w:szCs w:val="20"/>
        </w:rPr>
        <w:t xml:space="preserve"> system</w:t>
      </w:r>
      <w:r w:rsidR="00CD5E4D" w:rsidRPr="00A74759">
        <w:rPr>
          <w:rFonts w:ascii="Times New Roman" w:hAnsi="Times New Roman" w:cs="Times New Roman"/>
          <w:sz w:val="20"/>
          <w:szCs w:val="20"/>
        </w:rPr>
        <w:t>. In addition to this, it</w:t>
      </w:r>
      <w:r w:rsidR="00BC37D3" w:rsidRPr="00A74759">
        <w:rPr>
          <w:rFonts w:ascii="Times New Roman" w:hAnsi="Times New Roman" w:cs="Times New Roman"/>
          <w:sz w:val="20"/>
          <w:szCs w:val="20"/>
        </w:rPr>
        <w:t xml:space="preserve"> </w:t>
      </w:r>
      <w:r w:rsidR="00580FC9" w:rsidRPr="00A74759">
        <w:rPr>
          <w:rFonts w:ascii="Times New Roman" w:hAnsi="Times New Roman" w:cs="Times New Roman"/>
          <w:sz w:val="20"/>
          <w:szCs w:val="20"/>
        </w:rPr>
        <w:t>enables effective power transmission</w:t>
      </w:r>
      <w:r w:rsidR="00076A5D" w:rsidRPr="00A74759">
        <w:rPr>
          <w:rFonts w:ascii="Times New Roman" w:hAnsi="Times New Roman" w:cs="Times New Roman"/>
          <w:sz w:val="20"/>
          <w:szCs w:val="20"/>
        </w:rPr>
        <w:t xml:space="preserve"> with negligible input/output current ripples</w:t>
      </w:r>
      <w:r w:rsidR="00270363" w:rsidRPr="00A74759">
        <w:rPr>
          <w:rFonts w:ascii="Times New Roman" w:hAnsi="Times New Roman" w:cs="Times New Roman"/>
          <w:sz w:val="20"/>
          <w:szCs w:val="20"/>
        </w:rPr>
        <w:t>. The</w:t>
      </w:r>
      <w:r w:rsidR="00580FC9" w:rsidRPr="00A74759">
        <w:rPr>
          <w:rFonts w:ascii="Times New Roman" w:hAnsi="Times New Roman" w:cs="Times New Roman"/>
          <w:sz w:val="20"/>
          <w:szCs w:val="20"/>
        </w:rPr>
        <w:t xml:space="preserve"> </w:t>
      </w:r>
      <w:r w:rsidR="00076A5D" w:rsidRPr="00A74759">
        <w:rPr>
          <w:rFonts w:ascii="Times New Roman" w:hAnsi="Times New Roman" w:cs="Times New Roman"/>
          <w:sz w:val="20"/>
          <w:szCs w:val="20"/>
        </w:rPr>
        <w:t xml:space="preserve">employed </w:t>
      </w:r>
      <w:r w:rsidR="00580FC9" w:rsidRPr="00A74759">
        <w:rPr>
          <w:rFonts w:ascii="Times New Roman" w:hAnsi="Times New Roman" w:cs="Times New Roman"/>
          <w:sz w:val="20"/>
          <w:szCs w:val="20"/>
        </w:rPr>
        <w:t xml:space="preserve">adaptive PI controller is used to fine-tune the Proportional Integral (PI) controller's </w:t>
      </w:r>
      <w:r w:rsidR="00C62395" w:rsidRPr="00A74759">
        <w:rPr>
          <w:rFonts w:ascii="Times New Roman" w:hAnsi="Times New Roman" w:cs="Times New Roman"/>
          <w:sz w:val="20"/>
          <w:szCs w:val="20"/>
        </w:rPr>
        <w:t>factors to enhance the Converter's functionality and effectiveness in conditions of changing temperature and irradiance</w:t>
      </w:r>
      <w:r w:rsidR="00580FC9" w:rsidRPr="00A74759">
        <w:rPr>
          <w:rFonts w:ascii="Times New Roman" w:hAnsi="Times New Roman" w:cs="Times New Roman"/>
          <w:sz w:val="20"/>
          <w:szCs w:val="20"/>
        </w:rPr>
        <w:t>. The isolated C</w:t>
      </w:r>
      <w:r w:rsidR="00675F90" w:rsidRPr="00A74759">
        <w:rPr>
          <w:rFonts w:ascii="Times New Roman" w:hAnsi="Times New Roman" w:cs="Times New Roman"/>
          <w:sz w:val="20"/>
          <w:szCs w:val="20"/>
        </w:rPr>
        <w:t>uk</w:t>
      </w:r>
      <w:r w:rsidR="00580FC9" w:rsidRPr="00A74759">
        <w:rPr>
          <w:rFonts w:ascii="Times New Roman" w:hAnsi="Times New Roman" w:cs="Times New Roman"/>
          <w:sz w:val="20"/>
          <w:szCs w:val="20"/>
        </w:rPr>
        <w:t xml:space="preserve"> converter is precisely </w:t>
      </w:r>
      <w:r w:rsidR="001F2320" w:rsidRPr="00A74759">
        <w:rPr>
          <w:rFonts w:ascii="Times New Roman" w:hAnsi="Times New Roman" w:cs="Times New Roman"/>
          <w:sz w:val="20"/>
          <w:szCs w:val="20"/>
        </w:rPr>
        <w:t>administered</w:t>
      </w:r>
      <w:r w:rsidR="00C05682" w:rsidRPr="00A74759">
        <w:rPr>
          <w:rFonts w:ascii="Times New Roman" w:hAnsi="Times New Roman" w:cs="Times New Roman"/>
          <w:sz w:val="20"/>
          <w:szCs w:val="20"/>
        </w:rPr>
        <w:t xml:space="preserve"> </w:t>
      </w:r>
      <w:r w:rsidR="00E14235" w:rsidRPr="00A74759">
        <w:rPr>
          <w:rFonts w:ascii="Times New Roman" w:hAnsi="Times New Roman" w:cs="Times New Roman"/>
          <w:sz w:val="20"/>
          <w:szCs w:val="20"/>
        </w:rPr>
        <w:t>with the</w:t>
      </w:r>
      <w:r w:rsidR="00C05682" w:rsidRPr="00A74759">
        <w:rPr>
          <w:rFonts w:ascii="Times New Roman" w:hAnsi="Times New Roman" w:cs="Times New Roman"/>
          <w:sz w:val="20"/>
          <w:szCs w:val="20"/>
        </w:rPr>
        <w:t xml:space="preserve"> employed controller</w:t>
      </w:r>
      <w:r w:rsidR="00580FC9" w:rsidRPr="00A74759">
        <w:rPr>
          <w:rFonts w:ascii="Times New Roman" w:hAnsi="Times New Roman" w:cs="Times New Roman"/>
          <w:sz w:val="20"/>
          <w:szCs w:val="20"/>
        </w:rPr>
        <w:t>, resulting in a constant DC voltage output</w:t>
      </w:r>
      <w:r w:rsidR="00076A5D" w:rsidRPr="00A74759">
        <w:rPr>
          <w:rFonts w:ascii="Times New Roman" w:hAnsi="Times New Roman" w:cs="Times New Roman"/>
          <w:sz w:val="20"/>
          <w:szCs w:val="20"/>
        </w:rPr>
        <w:t xml:space="preserve">. </w:t>
      </w:r>
      <w:r w:rsidR="00DB410B" w:rsidRPr="00A74759">
        <w:rPr>
          <w:rFonts w:ascii="Times New Roman" w:hAnsi="Times New Roman" w:cs="Times New Roman"/>
          <w:sz w:val="20"/>
          <w:szCs w:val="20"/>
        </w:rPr>
        <w:t>T</w:t>
      </w:r>
      <w:r w:rsidR="00580FC9" w:rsidRPr="00A74759">
        <w:rPr>
          <w:rFonts w:ascii="Times New Roman" w:hAnsi="Times New Roman" w:cs="Times New Roman"/>
          <w:sz w:val="20"/>
          <w:szCs w:val="20"/>
        </w:rPr>
        <w:t xml:space="preserve">he controlled DC voltage </w:t>
      </w:r>
      <w:r w:rsidR="00DB410B" w:rsidRPr="00A74759">
        <w:rPr>
          <w:rFonts w:ascii="Times New Roman" w:hAnsi="Times New Roman" w:cs="Times New Roman"/>
          <w:sz w:val="20"/>
          <w:szCs w:val="20"/>
        </w:rPr>
        <w:t xml:space="preserve">is provided to the single phase VSI which </w:t>
      </w:r>
      <w:r w:rsidR="00580FC9" w:rsidRPr="00A74759">
        <w:rPr>
          <w:rFonts w:ascii="Times New Roman" w:hAnsi="Times New Roman" w:cs="Times New Roman"/>
          <w:sz w:val="20"/>
          <w:szCs w:val="20"/>
        </w:rPr>
        <w:t xml:space="preserve">feeds the </w:t>
      </w:r>
      <w:r w:rsidR="00BC37D3" w:rsidRPr="00A74759">
        <w:rPr>
          <w:rFonts w:ascii="Times New Roman" w:hAnsi="Times New Roman" w:cs="Times New Roman"/>
          <w:sz w:val="20"/>
          <w:szCs w:val="20"/>
        </w:rPr>
        <w:t xml:space="preserve">output </w:t>
      </w:r>
      <w:r w:rsidR="00580FC9" w:rsidRPr="00A74759">
        <w:rPr>
          <w:rFonts w:ascii="Times New Roman" w:hAnsi="Times New Roman" w:cs="Times New Roman"/>
          <w:sz w:val="20"/>
          <w:szCs w:val="20"/>
        </w:rPr>
        <w:t xml:space="preserve">to the LC filter </w:t>
      </w:r>
      <w:r w:rsidR="00DB410B" w:rsidRPr="00A74759">
        <w:rPr>
          <w:rFonts w:ascii="Times New Roman" w:hAnsi="Times New Roman" w:cs="Times New Roman"/>
          <w:sz w:val="20"/>
          <w:szCs w:val="20"/>
        </w:rPr>
        <w:t>that</w:t>
      </w:r>
      <w:r w:rsidR="00580FC9" w:rsidRPr="00A74759">
        <w:rPr>
          <w:rFonts w:ascii="Times New Roman" w:hAnsi="Times New Roman" w:cs="Times New Roman"/>
          <w:sz w:val="20"/>
          <w:szCs w:val="20"/>
        </w:rPr>
        <w:t xml:space="preserve"> attenuates output voltage ripple and reduces high frequency ripple current of the inverter switches. The bidirectional isolated C</w:t>
      </w:r>
      <w:r w:rsidR="00675F90" w:rsidRPr="00A74759">
        <w:rPr>
          <w:rFonts w:ascii="Times New Roman" w:hAnsi="Times New Roman" w:cs="Times New Roman"/>
          <w:sz w:val="20"/>
          <w:szCs w:val="20"/>
        </w:rPr>
        <w:t>uk</w:t>
      </w:r>
      <w:r w:rsidR="00580FC9" w:rsidRPr="00A74759">
        <w:rPr>
          <w:rFonts w:ascii="Times New Roman" w:hAnsi="Times New Roman" w:cs="Times New Roman"/>
          <w:sz w:val="20"/>
          <w:szCs w:val="20"/>
        </w:rPr>
        <w:t> Converter's effectiveness and viability for PV-based EV applications are demonstrated by the results of a thorough simulation of the proposed strategy using MATLAB. These results show outstanding reliability and robust voltage stability.</w:t>
      </w:r>
    </w:p>
    <w:p w14:paraId="37934F82" w14:textId="2451DC94" w:rsidR="00CC26E1" w:rsidRPr="00A74759" w:rsidRDefault="00580FC9" w:rsidP="007B509B">
      <w:pPr>
        <w:spacing w:line="276" w:lineRule="auto"/>
        <w:jc w:val="both"/>
        <w:rPr>
          <w:rFonts w:ascii="Times New Roman" w:hAnsi="Times New Roman" w:cs="Times New Roman"/>
          <w:sz w:val="20"/>
          <w:szCs w:val="20"/>
        </w:rPr>
      </w:pPr>
      <w:r w:rsidRPr="00A74759">
        <w:rPr>
          <w:rFonts w:ascii="Times New Roman" w:hAnsi="Times New Roman" w:cs="Times New Roman"/>
          <w:b/>
          <w:bCs/>
          <w:iCs/>
          <w:sz w:val="20"/>
          <w:szCs w:val="20"/>
        </w:rPr>
        <w:t>Keywords:</w:t>
      </w:r>
      <w:r w:rsidRPr="00A74759">
        <w:rPr>
          <w:rFonts w:ascii="Times New Roman" w:hAnsi="Times New Roman" w:cs="Times New Roman"/>
          <w:sz w:val="20"/>
          <w:szCs w:val="20"/>
        </w:rPr>
        <w:t xml:space="preserve"> Bidirectional Isolated CUK Converter, Adaptive PI controller</w:t>
      </w:r>
      <w:r w:rsidR="00675EB1" w:rsidRPr="00A74759">
        <w:rPr>
          <w:rFonts w:ascii="Times New Roman" w:hAnsi="Times New Roman" w:cs="Times New Roman"/>
          <w:sz w:val="20"/>
          <w:szCs w:val="20"/>
        </w:rPr>
        <w:t>,</w:t>
      </w:r>
      <w:r w:rsidRPr="00A74759">
        <w:rPr>
          <w:rFonts w:ascii="Times New Roman" w:hAnsi="Times New Roman" w:cs="Times New Roman"/>
          <w:sz w:val="20"/>
          <w:szCs w:val="20"/>
        </w:rPr>
        <w:t xml:space="preserve"> LC filter</w:t>
      </w:r>
      <w:r w:rsidR="00675EB1" w:rsidRPr="00A74759">
        <w:rPr>
          <w:rFonts w:ascii="Times New Roman" w:hAnsi="Times New Roman" w:cs="Times New Roman"/>
          <w:sz w:val="20"/>
          <w:szCs w:val="20"/>
        </w:rPr>
        <w:t>, Battery Energy Storage System (BESS)</w:t>
      </w:r>
      <w:r w:rsidR="00C96E6D" w:rsidRPr="00A74759">
        <w:rPr>
          <w:rFonts w:ascii="Times New Roman" w:hAnsi="Times New Roman" w:cs="Times New Roman"/>
          <w:sz w:val="20"/>
          <w:szCs w:val="20"/>
        </w:rPr>
        <w:t>, Voltage Source Inverter (VSI).</w:t>
      </w:r>
    </w:p>
    <w:p w14:paraId="3EBC5F07" w14:textId="701A9FE8" w:rsidR="00CC26E1" w:rsidRPr="00A74759" w:rsidRDefault="0003543F" w:rsidP="007B509B">
      <w:pPr>
        <w:spacing w:line="276" w:lineRule="auto"/>
        <w:jc w:val="center"/>
        <w:rPr>
          <w:rFonts w:ascii="Times New Roman" w:hAnsi="Times New Roman" w:cs="Times New Roman"/>
          <w:b/>
          <w:bCs/>
          <w:sz w:val="20"/>
          <w:szCs w:val="20"/>
        </w:rPr>
      </w:pPr>
      <w:r w:rsidRPr="00A74759">
        <w:rPr>
          <w:rFonts w:ascii="Times New Roman" w:hAnsi="Times New Roman" w:cs="Times New Roman"/>
          <w:b/>
          <w:bCs/>
          <w:sz w:val="20"/>
          <w:szCs w:val="20"/>
        </w:rPr>
        <w:t xml:space="preserve">1. </w:t>
      </w:r>
      <w:r w:rsidR="00CC26E1" w:rsidRPr="00A74759">
        <w:rPr>
          <w:rFonts w:ascii="Times New Roman" w:hAnsi="Times New Roman" w:cs="Times New Roman"/>
          <w:b/>
          <w:bCs/>
          <w:sz w:val="20"/>
          <w:szCs w:val="20"/>
        </w:rPr>
        <w:t>INTRODUCTION</w:t>
      </w:r>
    </w:p>
    <w:p w14:paraId="37435173" w14:textId="2B0FA5D8" w:rsidR="000778B0" w:rsidRPr="00A74759" w:rsidRDefault="00CC656A" w:rsidP="003370F9">
      <w:pPr>
        <w:spacing w:line="276" w:lineRule="auto"/>
        <w:ind w:firstLine="720"/>
        <w:jc w:val="both"/>
        <w:rPr>
          <w:rFonts w:ascii="Times New Roman" w:hAnsi="Times New Roman" w:cs="Times New Roman"/>
          <w:sz w:val="20"/>
          <w:szCs w:val="20"/>
          <w:shd w:val="clear" w:color="auto" w:fill="FFFFFF"/>
        </w:rPr>
      </w:pPr>
      <w:r w:rsidRPr="00A74759">
        <w:rPr>
          <w:rFonts w:ascii="Times New Roman" w:hAnsi="Times New Roman" w:cs="Times New Roman"/>
          <w:sz w:val="20"/>
          <w:szCs w:val="20"/>
        </w:rPr>
        <w:t xml:space="preserve">In current era of </w:t>
      </w:r>
      <w:r w:rsidR="00166255" w:rsidRPr="00A74759">
        <w:rPr>
          <w:rFonts w:ascii="Times New Roman" w:hAnsi="Times New Roman" w:cs="Times New Roman"/>
          <w:sz w:val="20"/>
          <w:szCs w:val="20"/>
        </w:rPr>
        <w:t>energy crisis and escalating environmental problems n</w:t>
      </w:r>
      <w:r w:rsidR="0046303A" w:rsidRPr="00A74759">
        <w:rPr>
          <w:rFonts w:ascii="Times New Roman" w:hAnsi="Times New Roman" w:cs="Times New Roman"/>
          <w:sz w:val="20"/>
          <w:szCs w:val="20"/>
        </w:rPr>
        <w:t xml:space="preserve">ecessitates </w:t>
      </w:r>
      <w:r w:rsidR="00166255" w:rsidRPr="00A74759">
        <w:rPr>
          <w:rFonts w:ascii="Times New Roman" w:hAnsi="Times New Roman" w:cs="Times New Roman"/>
          <w:sz w:val="20"/>
          <w:szCs w:val="20"/>
        </w:rPr>
        <w:t xml:space="preserve">the </w:t>
      </w:r>
      <w:r w:rsidR="0046303A" w:rsidRPr="00A74759">
        <w:rPr>
          <w:rFonts w:ascii="Times New Roman" w:hAnsi="Times New Roman" w:cs="Times New Roman"/>
          <w:sz w:val="20"/>
          <w:szCs w:val="20"/>
        </w:rPr>
        <w:t xml:space="preserve">use of </w:t>
      </w:r>
      <w:r w:rsidR="00166255" w:rsidRPr="00A74759">
        <w:rPr>
          <w:rFonts w:ascii="Times New Roman" w:hAnsi="Times New Roman" w:cs="Times New Roman"/>
          <w:sz w:val="20"/>
          <w:szCs w:val="20"/>
        </w:rPr>
        <w:t xml:space="preserve">alternative </w:t>
      </w:r>
      <w:r w:rsidR="0046303A" w:rsidRPr="00A74759">
        <w:rPr>
          <w:rFonts w:ascii="Times New Roman" w:hAnsi="Times New Roman" w:cs="Times New Roman"/>
          <w:sz w:val="20"/>
          <w:szCs w:val="20"/>
        </w:rPr>
        <w:t>sources</w:t>
      </w:r>
      <w:r w:rsidR="009D0D11" w:rsidRPr="00A74759">
        <w:rPr>
          <w:rFonts w:ascii="Times New Roman" w:hAnsi="Times New Roman" w:cs="Times New Roman"/>
          <w:sz w:val="20"/>
          <w:szCs w:val="20"/>
        </w:rPr>
        <w:t xml:space="preserve"> in EV system </w:t>
      </w:r>
      <w:r w:rsidR="00166255" w:rsidRPr="00A74759">
        <w:rPr>
          <w:rFonts w:ascii="Times New Roman" w:hAnsi="Times New Roman" w:cs="Times New Roman"/>
          <w:sz w:val="20"/>
          <w:szCs w:val="20"/>
        </w:rPr>
        <w:t xml:space="preserve">to the consumption of filthy fossil fuels and non-renewable energy </w:t>
      </w:r>
      <w:r w:rsidR="0046303A" w:rsidRPr="00A74759">
        <w:rPr>
          <w:rFonts w:ascii="Times New Roman" w:hAnsi="Times New Roman" w:cs="Times New Roman"/>
          <w:sz w:val="20"/>
          <w:szCs w:val="20"/>
        </w:rPr>
        <w:t xml:space="preserve">sources. </w:t>
      </w:r>
      <w:r w:rsidR="00166255" w:rsidRPr="00A74759">
        <w:rPr>
          <w:rFonts w:ascii="Times New Roman" w:hAnsi="Times New Roman" w:cs="Times New Roman"/>
          <w:sz w:val="20"/>
          <w:szCs w:val="20"/>
        </w:rPr>
        <w:t xml:space="preserve"> </w:t>
      </w:r>
      <w:r w:rsidR="0046303A" w:rsidRPr="00A74759">
        <w:rPr>
          <w:rFonts w:ascii="Times New Roman" w:hAnsi="Times New Roman" w:cs="Times New Roman"/>
          <w:sz w:val="20"/>
          <w:szCs w:val="20"/>
        </w:rPr>
        <w:t xml:space="preserve">To </w:t>
      </w:r>
      <w:r w:rsidR="00074124" w:rsidRPr="00A74759">
        <w:rPr>
          <w:rFonts w:ascii="Times New Roman" w:hAnsi="Times New Roman" w:cs="Times New Roman"/>
          <w:sz w:val="20"/>
          <w:szCs w:val="20"/>
        </w:rPr>
        <w:t xml:space="preserve">meet these problem, </w:t>
      </w:r>
      <w:r w:rsidR="00937F50" w:rsidRPr="00A74759">
        <w:rPr>
          <w:rFonts w:ascii="Times New Roman" w:hAnsi="Times New Roman" w:cs="Times New Roman"/>
          <w:sz w:val="20"/>
          <w:szCs w:val="20"/>
        </w:rPr>
        <w:t>solar</w:t>
      </w:r>
      <w:r w:rsidR="00074124" w:rsidRPr="00A74759">
        <w:rPr>
          <w:rFonts w:ascii="Times New Roman" w:hAnsi="Times New Roman" w:cs="Times New Roman"/>
          <w:sz w:val="20"/>
          <w:szCs w:val="20"/>
        </w:rPr>
        <w:t xml:space="preserve"> energy is the ideal substitute to meet the increased demand in the quest for an eco-friendly </w:t>
      </w:r>
      <w:r w:rsidR="00087A6F" w:rsidRPr="00A74759">
        <w:rPr>
          <w:rFonts w:ascii="Times New Roman" w:hAnsi="Times New Roman" w:cs="Times New Roman"/>
          <w:sz w:val="20"/>
          <w:szCs w:val="20"/>
        </w:rPr>
        <w:t>world</w:t>
      </w:r>
      <w:r w:rsidR="00074124" w:rsidRPr="00A74759">
        <w:rPr>
          <w:rFonts w:ascii="Times New Roman" w:hAnsi="Times New Roman" w:cs="Times New Roman"/>
          <w:sz w:val="20"/>
          <w:szCs w:val="20"/>
        </w:rPr>
        <w:t>. Solar energy is a clean, abundant source of energy that is in high demand globally. Due to its low resource requirements and wide range of applications, solar energy will eventually be more beneficial.</w:t>
      </w:r>
      <w:r w:rsidR="004B210C" w:rsidRPr="00A74759">
        <w:rPr>
          <w:rFonts w:ascii="Times New Roman" w:hAnsi="Times New Roman" w:cs="Times New Roman"/>
          <w:sz w:val="20"/>
          <w:szCs w:val="20"/>
        </w:rPr>
        <w:t xml:space="preserve"> Henceforth, it is used in EV application in a wide range. </w:t>
      </w:r>
      <w:r w:rsidR="000778B0" w:rsidRPr="00A74759">
        <w:rPr>
          <w:rFonts w:ascii="Times New Roman" w:hAnsi="Times New Roman" w:cs="Times New Roman"/>
          <w:sz w:val="20"/>
          <w:szCs w:val="20"/>
          <w:shd w:val="clear" w:color="auto" w:fill="FFFFFF"/>
        </w:rPr>
        <w:t> Nonetheless, the intermittent nature of RES, particularly in power-plant-based PV systems, makes meeting load demand extremely difficult</w:t>
      </w:r>
      <w:r w:rsidR="008F73AC" w:rsidRPr="00A74759">
        <w:rPr>
          <w:rFonts w:ascii="Times New Roman" w:hAnsi="Times New Roman" w:cs="Times New Roman"/>
          <w:sz w:val="20"/>
          <w:szCs w:val="20"/>
          <w:shd w:val="clear" w:color="auto" w:fill="FFFFFF"/>
        </w:rPr>
        <w:t xml:space="preserve"> [1], [2].</w:t>
      </w:r>
      <w:r w:rsidR="000778B0" w:rsidRPr="00A74759">
        <w:rPr>
          <w:rFonts w:ascii="Times New Roman" w:hAnsi="Times New Roman" w:cs="Times New Roman"/>
          <w:sz w:val="20"/>
          <w:szCs w:val="20"/>
          <w:shd w:val="clear" w:color="auto" w:fill="FFFFFF"/>
        </w:rPr>
        <w:t xml:space="preserve"> As a result, modern technologies, such as power electronic devices and control systems, are necessary to achieve high power conversion.</w:t>
      </w:r>
    </w:p>
    <w:p w14:paraId="6BC9B97C" w14:textId="5DBFBC90" w:rsidR="007614EF" w:rsidRPr="00A74759" w:rsidRDefault="000778B0" w:rsidP="00255E09">
      <w:pPr>
        <w:spacing w:line="276" w:lineRule="auto"/>
        <w:ind w:firstLine="720"/>
        <w:jc w:val="both"/>
        <w:rPr>
          <w:rFonts w:ascii="Times New Roman" w:hAnsi="Times New Roman" w:cs="Times New Roman"/>
          <w:sz w:val="20"/>
          <w:szCs w:val="20"/>
          <w:shd w:val="clear" w:color="auto" w:fill="FFFFFF"/>
        </w:rPr>
      </w:pPr>
      <w:r w:rsidRPr="00A74759">
        <w:rPr>
          <w:rFonts w:ascii="Times New Roman" w:hAnsi="Times New Roman" w:cs="Times New Roman"/>
          <w:sz w:val="20"/>
          <w:szCs w:val="20"/>
          <w:shd w:val="clear" w:color="auto" w:fill="FFFFFF"/>
        </w:rPr>
        <w:t xml:space="preserve">Hence, </w:t>
      </w:r>
      <w:r w:rsidRPr="00A74759">
        <w:rPr>
          <w:rFonts w:ascii="Times New Roman" w:hAnsi="Times New Roman" w:cs="Times New Roman"/>
          <w:sz w:val="20"/>
          <w:szCs w:val="20"/>
        </w:rPr>
        <w:t>i</w:t>
      </w:r>
      <w:r w:rsidR="004B210C" w:rsidRPr="00A74759">
        <w:rPr>
          <w:rFonts w:ascii="Times New Roman" w:hAnsi="Times New Roman" w:cs="Times New Roman"/>
          <w:sz w:val="20"/>
          <w:szCs w:val="20"/>
        </w:rPr>
        <w:t xml:space="preserve">n this system, an advanced </w:t>
      </w:r>
      <w:r w:rsidRPr="00A74759">
        <w:rPr>
          <w:rFonts w:ascii="Times New Roman" w:hAnsi="Times New Roman" w:cs="Times New Roman"/>
          <w:sz w:val="20"/>
          <w:szCs w:val="20"/>
        </w:rPr>
        <w:t xml:space="preserve">bidirectional </w:t>
      </w:r>
      <w:r w:rsidR="00D74720" w:rsidRPr="00A74759">
        <w:rPr>
          <w:rFonts w:ascii="Times New Roman" w:hAnsi="Times New Roman" w:cs="Times New Roman"/>
          <w:sz w:val="20"/>
          <w:szCs w:val="20"/>
        </w:rPr>
        <w:t xml:space="preserve">DC-DC converter design </w:t>
      </w:r>
      <w:r w:rsidR="008F73AC" w:rsidRPr="00A74759">
        <w:rPr>
          <w:rFonts w:ascii="Times New Roman" w:hAnsi="Times New Roman" w:cs="Times New Roman"/>
          <w:sz w:val="20"/>
          <w:szCs w:val="20"/>
        </w:rPr>
        <w:t xml:space="preserve">[3] </w:t>
      </w:r>
      <w:r w:rsidR="00D74720" w:rsidRPr="00A74759">
        <w:rPr>
          <w:rFonts w:ascii="Times New Roman" w:hAnsi="Times New Roman" w:cs="Times New Roman"/>
          <w:sz w:val="20"/>
          <w:szCs w:val="20"/>
        </w:rPr>
        <w:t xml:space="preserve">is employed to perform efficient energy conversion system from PV to power EVs. </w:t>
      </w:r>
      <w:r w:rsidRPr="00A74759">
        <w:rPr>
          <w:rFonts w:ascii="Times New Roman" w:hAnsi="Times New Roman" w:cs="Times New Roman"/>
          <w:sz w:val="20"/>
          <w:szCs w:val="20"/>
          <w:shd w:val="clear" w:color="auto" w:fill="FFFFFF"/>
        </w:rPr>
        <w:t xml:space="preserve">Bidirectional DC–DC converters are available in two configurations: isolated and non-isolated topology. </w:t>
      </w:r>
      <w:r w:rsidR="00D24D2F" w:rsidRPr="00A74759">
        <w:rPr>
          <w:rFonts w:ascii="Times New Roman" w:hAnsi="Times New Roman" w:cs="Times New Roman"/>
          <w:sz w:val="20"/>
          <w:szCs w:val="20"/>
          <w:shd w:val="clear" w:color="auto" w:fill="FFFFFF"/>
        </w:rPr>
        <w:t>The most fundamental and straightforward non-isolated conventional DC-DC converter architecture is the buck-boost bidirectional converter.</w:t>
      </w:r>
      <w:r w:rsidR="00B15200" w:rsidRPr="00A74759">
        <w:rPr>
          <w:rFonts w:ascii="Times New Roman" w:hAnsi="Times New Roman" w:cs="Times New Roman"/>
          <w:sz w:val="20"/>
          <w:szCs w:val="20"/>
          <w:shd w:val="clear" w:color="auto" w:fill="FFFFFF"/>
        </w:rPr>
        <w:t xml:space="preserve"> Even</w:t>
      </w:r>
      <w:r w:rsidR="002376E2" w:rsidRPr="00A74759">
        <w:rPr>
          <w:rFonts w:ascii="Times New Roman" w:hAnsi="Times New Roman" w:cs="Times New Roman"/>
          <w:sz w:val="20"/>
          <w:szCs w:val="20"/>
          <w:shd w:val="clear" w:color="auto" w:fill="FFFFFF"/>
        </w:rPr>
        <w:t xml:space="preserve"> </w:t>
      </w:r>
      <w:r w:rsidR="00B15200" w:rsidRPr="00A74759">
        <w:rPr>
          <w:rFonts w:ascii="Times New Roman" w:hAnsi="Times New Roman" w:cs="Times New Roman"/>
          <w:sz w:val="20"/>
          <w:szCs w:val="20"/>
          <w:shd w:val="clear" w:color="auto" w:fill="FFFFFF"/>
        </w:rPr>
        <w:t xml:space="preserve">though it functions well </w:t>
      </w:r>
      <w:r w:rsidR="002376E2" w:rsidRPr="00A74759">
        <w:rPr>
          <w:rFonts w:ascii="Times New Roman" w:hAnsi="Times New Roman" w:cs="Times New Roman"/>
          <w:sz w:val="20"/>
          <w:szCs w:val="20"/>
          <w:shd w:val="clear" w:color="auto" w:fill="FFFFFF"/>
        </w:rPr>
        <w:t xml:space="preserve">in satisfying the voltage requirement of </w:t>
      </w:r>
      <w:r w:rsidR="00B15200" w:rsidRPr="00A74759">
        <w:rPr>
          <w:rFonts w:ascii="Times New Roman" w:hAnsi="Times New Roman" w:cs="Times New Roman"/>
          <w:sz w:val="20"/>
          <w:szCs w:val="20"/>
          <w:shd w:val="clear" w:color="auto" w:fill="FFFFFF"/>
        </w:rPr>
        <w:t>DC/AC inverter, it has some issues like high voltage stress, hard switching and high duty-cycle operation</w:t>
      </w:r>
      <w:r w:rsidR="008F73AC" w:rsidRPr="00A74759">
        <w:rPr>
          <w:rFonts w:ascii="Times New Roman" w:hAnsi="Times New Roman" w:cs="Times New Roman"/>
          <w:sz w:val="20"/>
          <w:szCs w:val="20"/>
          <w:shd w:val="clear" w:color="auto" w:fill="FFFFFF"/>
        </w:rPr>
        <w:t xml:space="preserve"> [4]</w:t>
      </w:r>
      <w:r w:rsidR="00B15200" w:rsidRPr="00A74759">
        <w:rPr>
          <w:rFonts w:ascii="Times New Roman" w:hAnsi="Times New Roman" w:cs="Times New Roman"/>
          <w:sz w:val="20"/>
          <w:szCs w:val="20"/>
          <w:shd w:val="clear" w:color="auto" w:fill="FFFFFF"/>
        </w:rPr>
        <w:t xml:space="preserve">. </w:t>
      </w:r>
      <w:r w:rsidR="00945C41" w:rsidRPr="00A74759">
        <w:rPr>
          <w:rFonts w:ascii="Times New Roman" w:hAnsi="Times New Roman" w:cs="Times New Roman"/>
          <w:sz w:val="20"/>
          <w:szCs w:val="20"/>
          <w:shd w:val="clear" w:color="auto" w:fill="FFFFFF"/>
        </w:rPr>
        <w:t xml:space="preserve">By altering the transformer turns ratio, the novel isolated converters achieve significant voltage gain in comparison to conventional non-isolated converters. </w:t>
      </w:r>
      <w:r w:rsidR="002376E2" w:rsidRPr="00A74759">
        <w:rPr>
          <w:rFonts w:ascii="Times New Roman" w:hAnsi="Times New Roman" w:cs="Times New Roman"/>
          <w:sz w:val="20"/>
          <w:szCs w:val="20"/>
          <w:shd w:val="clear" w:color="auto" w:fill="FFFFFF"/>
        </w:rPr>
        <w:t xml:space="preserve">On the flip side, it has </w:t>
      </w:r>
      <w:r w:rsidR="002376E2" w:rsidRPr="00A74759">
        <w:rPr>
          <w:rFonts w:ascii="Times New Roman" w:hAnsi="Times New Roman" w:cs="Times New Roman"/>
          <w:sz w:val="20"/>
          <w:szCs w:val="20"/>
          <w:shd w:val="clear" w:color="auto" w:fill="FFFFFF"/>
        </w:rPr>
        <w:lastRenderedPageBreak/>
        <w:t>also the ability to achieve galvanic isolation and enhance equipment safety</w:t>
      </w:r>
      <w:r w:rsidR="008F73AC" w:rsidRPr="00A74759">
        <w:rPr>
          <w:rFonts w:ascii="Times New Roman" w:hAnsi="Times New Roman" w:cs="Times New Roman"/>
          <w:sz w:val="20"/>
          <w:szCs w:val="20"/>
          <w:shd w:val="clear" w:color="auto" w:fill="FFFFFF"/>
        </w:rPr>
        <w:t xml:space="preserve"> [5], [6]</w:t>
      </w:r>
      <w:r w:rsidR="002376E2" w:rsidRPr="00A74759">
        <w:rPr>
          <w:rFonts w:ascii="Times New Roman" w:hAnsi="Times New Roman" w:cs="Times New Roman"/>
          <w:sz w:val="20"/>
          <w:szCs w:val="20"/>
          <w:shd w:val="clear" w:color="auto" w:fill="FFFFFF"/>
        </w:rPr>
        <w:t xml:space="preserve">. </w:t>
      </w:r>
      <w:r w:rsidR="00881AA6" w:rsidRPr="00A74759">
        <w:rPr>
          <w:rFonts w:ascii="Times New Roman" w:hAnsi="Times New Roman" w:cs="Times New Roman"/>
          <w:sz w:val="20"/>
          <w:szCs w:val="20"/>
          <w:shd w:val="clear" w:color="auto" w:fill="FFFFFF"/>
        </w:rPr>
        <w:t>Several</w:t>
      </w:r>
      <w:r w:rsidR="002A6258" w:rsidRPr="00A74759">
        <w:rPr>
          <w:rFonts w:ascii="Times New Roman" w:hAnsi="Times New Roman" w:cs="Times New Roman"/>
          <w:sz w:val="20"/>
          <w:szCs w:val="20"/>
          <w:shd w:val="clear" w:color="auto" w:fill="FFFFFF"/>
        </w:rPr>
        <w:t xml:space="preserve"> prevalent</w:t>
      </w:r>
      <w:r w:rsidR="00881AA6" w:rsidRPr="00A74759">
        <w:rPr>
          <w:rFonts w:ascii="Times New Roman" w:hAnsi="Times New Roman" w:cs="Times New Roman"/>
          <w:sz w:val="20"/>
          <w:szCs w:val="20"/>
          <w:shd w:val="clear" w:color="auto" w:fill="FFFFFF"/>
        </w:rPr>
        <w:t xml:space="preserve"> isolated converters </w:t>
      </w:r>
      <w:r w:rsidR="002A6258" w:rsidRPr="00A74759">
        <w:rPr>
          <w:rFonts w:ascii="Times New Roman" w:hAnsi="Times New Roman" w:cs="Times New Roman"/>
          <w:sz w:val="20"/>
          <w:szCs w:val="20"/>
          <w:shd w:val="clear" w:color="auto" w:fill="FFFFFF"/>
        </w:rPr>
        <w:t xml:space="preserve">such as flyback, forward, half bridge and full bridge converters were used. </w:t>
      </w:r>
      <w:r w:rsidR="004E2F9C" w:rsidRPr="00A74759">
        <w:rPr>
          <w:rFonts w:ascii="Times New Roman" w:hAnsi="Times New Roman" w:cs="Times New Roman"/>
          <w:sz w:val="20"/>
          <w:szCs w:val="20"/>
          <w:shd w:val="clear" w:color="auto" w:fill="FFFFFF"/>
        </w:rPr>
        <w:t>Flyback and forward converters are excluded due to their high current ratings</w:t>
      </w:r>
      <w:r w:rsidR="008F73AC" w:rsidRPr="00A74759">
        <w:rPr>
          <w:rFonts w:ascii="Times New Roman" w:hAnsi="Times New Roman" w:cs="Times New Roman"/>
          <w:sz w:val="20"/>
          <w:szCs w:val="20"/>
          <w:shd w:val="clear" w:color="auto" w:fill="FFFFFF"/>
        </w:rPr>
        <w:t xml:space="preserve"> [7], [8]</w:t>
      </w:r>
      <w:r w:rsidR="004E2F9C" w:rsidRPr="00A74759">
        <w:rPr>
          <w:rFonts w:ascii="Times New Roman" w:hAnsi="Times New Roman" w:cs="Times New Roman"/>
          <w:sz w:val="20"/>
          <w:szCs w:val="20"/>
          <w:shd w:val="clear" w:color="auto" w:fill="FFFFFF"/>
        </w:rPr>
        <w:t xml:space="preserve">. Half bridge and full bridge DC-DC converters are the extensively used isolated converters. </w:t>
      </w:r>
      <w:r w:rsidR="001122F2" w:rsidRPr="00A74759">
        <w:rPr>
          <w:rFonts w:ascii="Times New Roman" w:hAnsi="Times New Roman" w:cs="Times New Roman"/>
          <w:sz w:val="20"/>
          <w:szCs w:val="20"/>
          <w:shd w:val="clear" w:color="auto" w:fill="FFFFFF"/>
        </w:rPr>
        <w:t xml:space="preserve">A full bridge DC-DC converter involves switches that are capable of managing the entire load current and the circuit won't be able to generate enough current </w:t>
      </w:r>
      <w:r w:rsidR="00F35072" w:rsidRPr="00A74759">
        <w:rPr>
          <w:rFonts w:ascii="Times New Roman" w:hAnsi="Times New Roman" w:cs="Times New Roman"/>
          <w:sz w:val="20"/>
          <w:szCs w:val="20"/>
          <w:shd w:val="clear" w:color="auto" w:fill="FFFFFF"/>
        </w:rPr>
        <w:t>owing to the large amount of switches and devices</w:t>
      </w:r>
      <w:r w:rsidR="001122F2" w:rsidRPr="00A74759">
        <w:rPr>
          <w:rFonts w:ascii="Times New Roman" w:hAnsi="Times New Roman" w:cs="Times New Roman"/>
          <w:sz w:val="20"/>
          <w:szCs w:val="20"/>
          <w:shd w:val="clear" w:color="auto" w:fill="FFFFFF"/>
        </w:rPr>
        <w:t xml:space="preserve"> connected in parallel to each switch</w:t>
      </w:r>
      <w:r w:rsidR="008F73AC" w:rsidRPr="00A74759">
        <w:rPr>
          <w:rFonts w:ascii="Times New Roman" w:hAnsi="Times New Roman" w:cs="Times New Roman"/>
          <w:sz w:val="20"/>
          <w:szCs w:val="20"/>
          <w:shd w:val="clear" w:color="auto" w:fill="FFFFFF"/>
        </w:rPr>
        <w:t xml:space="preserve"> [9]</w:t>
      </w:r>
      <w:r w:rsidR="001122F2" w:rsidRPr="00A74759">
        <w:rPr>
          <w:rFonts w:ascii="Times New Roman" w:hAnsi="Times New Roman" w:cs="Times New Roman"/>
          <w:sz w:val="20"/>
          <w:szCs w:val="20"/>
          <w:shd w:val="clear" w:color="auto" w:fill="FFFFFF"/>
        </w:rPr>
        <w:t>,</w:t>
      </w:r>
      <w:r w:rsidR="008F73AC" w:rsidRPr="00A74759">
        <w:rPr>
          <w:rFonts w:ascii="Times New Roman" w:hAnsi="Times New Roman" w:cs="Times New Roman"/>
          <w:sz w:val="20"/>
          <w:szCs w:val="20"/>
          <w:shd w:val="clear" w:color="auto" w:fill="FFFFFF"/>
        </w:rPr>
        <w:t xml:space="preserve"> [10]</w:t>
      </w:r>
      <w:r w:rsidR="001122F2" w:rsidRPr="00A74759">
        <w:rPr>
          <w:rFonts w:ascii="Times New Roman" w:hAnsi="Times New Roman" w:cs="Times New Roman"/>
          <w:sz w:val="20"/>
          <w:szCs w:val="20"/>
          <w:shd w:val="clear" w:color="auto" w:fill="FFFFFF"/>
        </w:rPr>
        <w:t xml:space="preserve"> </w:t>
      </w:r>
      <w:r w:rsidR="001214BD" w:rsidRPr="00A74759">
        <w:rPr>
          <w:rFonts w:ascii="Times New Roman" w:hAnsi="Times New Roman" w:cs="Times New Roman"/>
          <w:sz w:val="20"/>
          <w:szCs w:val="20"/>
          <w:shd w:val="clear" w:color="auto" w:fill="FFFFFF"/>
        </w:rPr>
        <w:t xml:space="preserve">as </w:t>
      </w:r>
      <w:r w:rsidR="00E349DA" w:rsidRPr="00A74759">
        <w:rPr>
          <w:rFonts w:ascii="Times New Roman" w:hAnsi="Times New Roman" w:cs="Times New Roman"/>
          <w:sz w:val="20"/>
          <w:szCs w:val="20"/>
          <w:shd w:val="clear" w:color="auto" w:fill="FFFFFF"/>
        </w:rPr>
        <w:t>opposed to a half bridge DC-DC converter, which would have saturation and eventually an overcurrent issue</w:t>
      </w:r>
      <w:r w:rsidR="0094649D" w:rsidRPr="00A74759">
        <w:rPr>
          <w:rFonts w:ascii="Times New Roman" w:hAnsi="Times New Roman" w:cs="Times New Roman"/>
          <w:sz w:val="20"/>
          <w:szCs w:val="20"/>
          <w:shd w:val="clear" w:color="auto" w:fill="FFFFFF"/>
        </w:rPr>
        <w:t xml:space="preserve"> [11]</w:t>
      </w:r>
      <w:r w:rsidR="00E349DA" w:rsidRPr="00A74759">
        <w:rPr>
          <w:rFonts w:ascii="Times New Roman" w:hAnsi="Times New Roman" w:cs="Times New Roman"/>
          <w:sz w:val="20"/>
          <w:szCs w:val="20"/>
          <w:shd w:val="clear" w:color="auto" w:fill="FFFFFF"/>
        </w:rPr>
        <w:t xml:space="preserve"> due to the dc offset in the transformer </w:t>
      </w:r>
      <w:r w:rsidR="001214BD" w:rsidRPr="00A74759">
        <w:rPr>
          <w:rFonts w:ascii="Times New Roman" w:hAnsi="Times New Roman" w:cs="Times New Roman"/>
          <w:sz w:val="20"/>
          <w:szCs w:val="20"/>
          <w:shd w:val="clear" w:color="auto" w:fill="FFFFFF"/>
        </w:rPr>
        <w:t>magnetizing</w:t>
      </w:r>
      <w:r w:rsidR="00E349DA" w:rsidRPr="00A74759">
        <w:rPr>
          <w:rFonts w:ascii="Times New Roman" w:hAnsi="Times New Roman" w:cs="Times New Roman"/>
          <w:sz w:val="20"/>
          <w:szCs w:val="20"/>
          <w:shd w:val="clear" w:color="auto" w:fill="FFFFFF"/>
        </w:rPr>
        <w:t xml:space="preserve"> current</w:t>
      </w:r>
      <w:r w:rsidR="001122F2" w:rsidRPr="00A74759">
        <w:rPr>
          <w:rFonts w:ascii="Times New Roman" w:hAnsi="Times New Roman" w:cs="Times New Roman"/>
          <w:sz w:val="20"/>
          <w:szCs w:val="20"/>
          <w:shd w:val="clear" w:color="auto" w:fill="FFFFFF"/>
        </w:rPr>
        <w:t xml:space="preserve">. Hence in this proposed framework, Bidirectional isolated </w:t>
      </w:r>
      <w:r w:rsidR="00675F90" w:rsidRPr="00A74759">
        <w:rPr>
          <w:rFonts w:ascii="Times New Roman" w:hAnsi="Times New Roman" w:cs="Times New Roman"/>
          <w:sz w:val="20"/>
          <w:szCs w:val="20"/>
          <w:shd w:val="clear" w:color="auto" w:fill="FFFFFF"/>
        </w:rPr>
        <w:t>Cuk</w:t>
      </w:r>
      <w:r w:rsidR="001122F2" w:rsidRPr="00A74759">
        <w:rPr>
          <w:rFonts w:ascii="Times New Roman" w:hAnsi="Times New Roman" w:cs="Times New Roman"/>
          <w:sz w:val="20"/>
          <w:szCs w:val="20"/>
          <w:shd w:val="clear" w:color="auto" w:fill="FFFFFF"/>
        </w:rPr>
        <w:t xml:space="preserve"> converter is utilised to give a cost-effective solution and fulfil all design requirement</w:t>
      </w:r>
      <w:r w:rsidR="000A3257" w:rsidRPr="00A74759">
        <w:rPr>
          <w:rFonts w:ascii="Times New Roman" w:hAnsi="Times New Roman" w:cs="Times New Roman"/>
          <w:sz w:val="20"/>
          <w:szCs w:val="20"/>
          <w:shd w:val="clear" w:color="auto" w:fill="FFFFFF"/>
        </w:rPr>
        <w:t>s</w:t>
      </w:r>
      <w:r w:rsidR="00AD654E" w:rsidRPr="00A74759">
        <w:rPr>
          <w:rFonts w:ascii="Times New Roman" w:hAnsi="Times New Roman" w:cs="Times New Roman"/>
          <w:sz w:val="20"/>
          <w:szCs w:val="20"/>
          <w:shd w:val="clear" w:color="auto" w:fill="FFFFFF"/>
        </w:rPr>
        <w:t xml:space="preserve">. This converter has Some innate qualities that make it especially appropriate for the design aims are as follows: </w:t>
      </w:r>
      <w:r w:rsidR="00C80DFE" w:rsidRPr="00A74759">
        <w:rPr>
          <w:rFonts w:ascii="Times New Roman" w:hAnsi="Times New Roman" w:cs="Times New Roman"/>
          <w:sz w:val="20"/>
          <w:szCs w:val="20"/>
          <w:shd w:val="clear" w:color="auto" w:fill="FFFFFF"/>
        </w:rPr>
        <w:t>It is ideally suited for EV applications for three reasons: 1) merely two primary switches are required for obtaining bidirectional power flow; 2) a dc blocking capacitor is installed in series to each transformer to neutralize the dc component of the transformer magnetizing current; and 3) inductors at both ends of the power supply can regulate current and lessen ripple current.</w:t>
      </w:r>
    </w:p>
    <w:p w14:paraId="09D3B1D0" w14:textId="24120C41" w:rsidR="00047486" w:rsidRPr="00A74759" w:rsidRDefault="00047486" w:rsidP="007B509B">
      <w:pPr>
        <w:spacing w:line="276" w:lineRule="auto"/>
        <w:ind w:firstLine="720"/>
        <w:jc w:val="both"/>
        <w:rPr>
          <w:rFonts w:ascii="Times New Roman" w:hAnsi="Times New Roman" w:cs="Times New Roman"/>
          <w:sz w:val="20"/>
          <w:szCs w:val="20"/>
          <w:shd w:val="clear" w:color="auto" w:fill="FFFFFF"/>
        </w:rPr>
      </w:pPr>
      <w:r w:rsidRPr="00A74759">
        <w:rPr>
          <w:rFonts w:ascii="Times New Roman" w:hAnsi="Times New Roman" w:cs="Times New Roman"/>
          <w:sz w:val="20"/>
          <w:szCs w:val="20"/>
          <w:shd w:val="clear" w:color="auto" w:fill="FFFFFF"/>
        </w:rPr>
        <w:t>To mitigate the problem of voltage stability in PV system, several control techniques has been adopted.</w:t>
      </w:r>
      <w:r w:rsidR="00151CEE" w:rsidRPr="00A74759">
        <w:rPr>
          <w:rFonts w:ascii="Times New Roman" w:hAnsi="Times New Roman" w:cs="Times New Roman"/>
          <w:sz w:val="20"/>
          <w:szCs w:val="20"/>
          <w:shd w:val="clear" w:color="auto" w:fill="FFFFFF"/>
        </w:rPr>
        <w:t xml:space="preserve"> Different </w:t>
      </w:r>
      <w:r w:rsidR="00E6285C" w:rsidRPr="00A74759">
        <w:rPr>
          <w:rFonts w:ascii="Times New Roman" w:hAnsi="Times New Roman" w:cs="Times New Roman"/>
          <w:sz w:val="20"/>
          <w:szCs w:val="20"/>
          <w:shd w:val="clear" w:color="auto" w:fill="FFFFFF"/>
        </w:rPr>
        <w:t xml:space="preserve">control tactics were tested in order to optimize voltage levels by controlling the amount of active power present between the photovoltaic system and the grid.  </w:t>
      </w:r>
      <w:r w:rsidR="000F6311" w:rsidRPr="00A74759">
        <w:rPr>
          <w:rFonts w:ascii="Times New Roman" w:hAnsi="Times New Roman" w:cs="Times New Roman"/>
          <w:sz w:val="20"/>
          <w:szCs w:val="20"/>
          <w:shd w:val="clear" w:color="auto" w:fill="FFFFFF"/>
        </w:rPr>
        <w:t xml:space="preserve">According to the findings, PI controllers were used to address this problem. </w:t>
      </w:r>
      <w:r w:rsidR="00151CEE" w:rsidRPr="00A74759">
        <w:rPr>
          <w:rFonts w:ascii="Times New Roman" w:hAnsi="Times New Roman" w:cs="Times New Roman"/>
          <w:sz w:val="20"/>
          <w:szCs w:val="20"/>
          <w:shd w:val="clear" w:color="auto" w:fill="FFFFFF"/>
        </w:rPr>
        <w:t>Several prevalent PI controllers are extensively used to optimize the performance of the converter but it does not generate optimum result due to it nonlinearities</w:t>
      </w:r>
      <w:r w:rsidR="008F73AC" w:rsidRPr="00A74759">
        <w:rPr>
          <w:rFonts w:ascii="Times New Roman" w:hAnsi="Times New Roman" w:cs="Times New Roman"/>
          <w:sz w:val="20"/>
          <w:szCs w:val="20"/>
          <w:shd w:val="clear" w:color="auto" w:fill="FFFFFF"/>
        </w:rPr>
        <w:t xml:space="preserve"> [12]</w:t>
      </w:r>
      <w:r w:rsidR="00151CEE" w:rsidRPr="00A74759">
        <w:rPr>
          <w:rFonts w:ascii="Times New Roman" w:hAnsi="Times New Roman" w:cs="Times New Roman"/>
          <w:sz w:val="20"/>
          <w:szCs w:val="20"/>
          <w:shd w:val="clear" w:color="auto" w:fill="FFFFFF"/>
        </w:rPr>
        <w:t>. Hence, t</w:t>
      </w:r>
      <w:r w:rsidR="00682BFE" w:rsidRPr="00A74759">
        <w:rPr>
          <w:rFonts w:ascii="Times New Roman" w:hAnsi="Times New Roman" w:cs="Times New Roman"/>
          <w:sz w:val="20"/>
          <w:szCs w:val="20"/>
          <w:shd w:val="clear" w:color="auto" w:fill="FFFFFF"/>
        </w:rPr>
        <w:t xml:space="preserve">o increase the effectiveness of the PI controller, the gain values can be tweaked using several approaches </w:t>
      </w:r>
      <w:r w:rsidR="000F6311" w:rsidRPr="00A74759">
        <w:rPr>
          <w:rFonts w:ascii="Times New Roman" w:hAnsi="Times New Roman" w:cs="Times New Roman"/>
          <w:sz w:val="20"/>
          <w:szCs w:val="20"/>
          <w:shd w:val="clear" w:color="auto" w:fill="FFFFFF"/>
        </w:rPr>
        <w:t>which is based on evolutionary algorithms</w:t>
      </w:r>
      <w:r w:rsidR="008F73AC" w:rsidRPr="00A74759">
        <w:rPr>
          <w:rFonts w:ascii="Times New Roman" w:hAnsi="Times New Roman" w:cs="Times New Roman"/>
          <w:sz w:val="20"/>
          <w:szCs w:val="20"/>
          <w:shd w:val="clear" w:color="auto" w:fill="FFFFFF"/>
        </w:rPr>
        <w:t xml:space="preserve"> [13]</w:t>
      </w:r>
      <w:r w:rsidR="000F6311" w:rsidRPr="00A74759">
        <w:rPr>
          <w:rFonts w:ascii="Times New Roman" w:hAnsi="Times New Roman" w:cs="Times New Roman"/>
          <w:sz w:val="20"/>
          <w:szCs w:val="20"/>
          <w:shd w:val="clear" w:color="auto" w:fill="FFFFFF"/>
        </w:rPr>
        <w:t xml:space="preserve"> such </w:t>
      </w:r>
      <w:r w:rsidR="00682BFE" w:rsidRPr="00A74759">
        <w:rPr>
          <w:rFonts w:ascii="Times New Roman" w:hAnsi="Times New Roman" w:cs="Times New Roman"/>
          <w:sz w:val="20"/>
          <w:szCs w:val="20"/>
          <w:shd w:val="clear" w:color="auto" w:fill="FFFFFF"/>
        </w:rPr>
        <w:t>genetic algorithm, particle swarm optimisation,</w:t>
      </w:r>
      <w:r w:rsidR="000F6311" w:rsidRPr="00A74759">
        <w:rPr>
          <w:rFonts w:ascii="Times New Roman" w:hAnsi="Times New Roman" w:cs="Times New Roman"/>
          <w:sz w:val="20"/>
          <w:szCs w:val="20"/>
          <w:shd w:val="clear" w:color="auto" w:fill="FFFFFF"/>
        </w:rPr>
        <w:t xml:space="preserve"> </w:t>
      </w:r>
      <w:r w:rsidR="00937F50" w:rsidRPr="00A74759">
        <w:rPr>
          <w:rFonts w:ascii="Times New Roman" w:hAnsi="Times New Roman" w:cs="Times New Roman"/>
          <w:sz w:val="20"/>
          <w:szCs w:val="20"/>
          <w:shd w:val="clear" w:color="auto" w:fill="FFFFFF"/>
        </w:rPr>
        <w:t>Ziegler</w:t>
      </w:r>
      <w:r w:rsidR="00682BFE" w:rsidRPr="00A74759">
        <w:rPr>
          <w:rFonts w:ascii="Times New Roman" w:hAnsi="Times New Roman" w:cs="Times New Roman"/>
          <w:sz w:val="20"/>
          <w:szCs w:val="20"/>
          <w:shd w:val="clear" w:color="auto" w:fill="FFFFFF"/>
        </w:rPr>
        <w:t xml:space="preserve"> Nichols, Ant colony optimisation</w:t>
      </w:r>
      <w:r w:rsidR="000F6311" w:rsidRPr="00A74759">
        <w:rPr>
          <w:rFonts w:ascii="Times New Roman" w:hAnsi="Times New Roman" w:cs="Times New Roman"/>
          <w:sz w:val="20"/>
          <w:szCs w:val="20"/>
          <w:shd w:val="clear" w:color="auto" w:fill="FFFFFF"/>
        </w:rPr>
        <w:t xml:space="preserve"> </w:t>
      </w:r>
      <w:r w:rsidR="00682BFE" w:rsidRPr="00A74759">
        <w:rPr>
          <w:rFonts w:ascii="Times New Roman" w:hAnsi="Times New Roman" w:cs="Times New Roman"/>
          <w:sz w:val="20"/>
          <w:szCs w:val="20"/>
          <w:shd w:val="clear" w:color="auto" w:fill="FFFFFF"/>
        </w:rPr>
        <w:t>and cuckoo algorithm. Although these algorithms appear to be good from a design standpoint, they demonstrate delayed convergence and poor searchability.</w:t>
      </w:r>
      <w:r w:rsidR="000F6311" w:rsidRPr="00A74759">
        <w:rPr>
          <w:rFonts w:ascii="Times New Roman" w:hAnsi="Times New Roman" w:cs="Times New Roman"/>
          <w:sz w:val="20"/>
          <w:szCs w:val="20"/>
          <w:shd w:val="clear" w:color="auto" w:fill="FFFFFF"/>
        </w:rPr>
        <w:t xml:space="preserve"> </w:t>
      </w:r>
      <w:r w:rsidR="00BC37D3" w:rsidRPr="00A74759">
        <w:rPr>
          <w:rFonts w:ascii="Times New Roman" w:hAnsi="Times New Roman" w:cs="Times New Roman"/>
          <w:sz w:val="20"/>
          <w:szCs w:val="20"/>
          <w:shd w:val="clear" w:color="auto" w:fill="FFFFFF"/>
        </w:rPr>
        <w:t xml:space="preserve">The adaptive PI controller adopted in this system achieves best in tuning the parameters and </w:t>
      </w:r>
      <w:r w:rsidR="00C901B5" w:rsidRPr="00A74759">
        <w:rPr>
          <w:rFonts w:ascii="Times New Roman" w:hAnsi="Times New Roman" w:cs="Times New Roman"/>
          <w:sz w:val="20"/>
          <w:szCs w:val="20"/>
          <w:shd w:val="clear" w:color="auto" w:fill="FFFFFF"/>
        </w:rPr>
        <w:t xml:space="preserve">results </w:t>
      </w:r>
      <w:r w:rsidR="00232AC5" w:rsidRPr="00A74759">
        <w:rPr>
          <w:rFonts w:ascii="Times New Roman" w:hAnsi="Times New Roman" w:cs="Times New Roman"/>
          <w:sz w:val="20"/>
          <w:szCs w:val="20"/>
          <w:shd w:val="clear" w:color="auto" w:fill="FFFFFF"/>
        </w:rPr>
        <w:t xml:space="preserve">with a converter with enhanced </w:t>
      </w:r>
      <w:r w:rsidR="00AB3174" w:rsidRPr="00A74759">
        <w:rPr>
          <w:rFonts w:ascii="Times New Roman" w:hAnsi="Times New Roman" w:cs="Times New Roman"/>
          <w:sz w:val="20"/>
          <w:szCs w:val="20"/>
          <w:shd w:val="clear" w:color="auto" w:fill="FFFFFF"/>
        </w:rPr>
        <w:t>performance.</w:t>
      </w:r>
    </w:p>
    <w:p w14:paraId="39AC9640" w14:textId="59982BE9" w:rsidR="003776A6" w:rsidRPr="00A74759" w:rsidRDefault="00F34E8A" w:rsidP="007B509B">
      <w:pPr>
        <w:spacing w:line="276" w:lineRule="auto"/>
        <w:ind w:firstLine="720"/>
        <w:jc w:val="both"/>
        <w:rPr>
          <w:rFonts w:ascii="Times New Roman" w:hAnsi="Times New Roman" w:cs="Times New Roman"/>
          <w:sz w:val="20"/>
          <w:szCs w:val="20"/>
          <w:shd w:val="clear" w:color="auto" w:fill="FFFFFF"/>
        </w:rPr>
      </w:pPr>
      <w:r w:rsidRPr="00A74759">
        <w:rPr>
          <w:rFonts w:ascii="Times New Roman" w:hAnsi="Times New Roman" w:cs="Times New Roman"/>
          <w:sz w:val="20"/>
          <w:szCs w:val="20"/>
          <w:shd w:val="clear" w:color="auto" w:fill="FFFFFF"/>
        </w:rPr>
        <w:t>In short, the adaptive PI controller and the suggested bidirectional isolated C</w:t>
      </w:r>
      <w:r w:rsidR="00C83FFF" w:rsidRPr="00A74759">
        <w:rPr>
          <w:rFonts w:ascii="Times New Roman" w:hAnsi="Times New Roman" w:cs="Times New Roman"/>
          <w:sz w:val="20"/>
          <w:szCs w:val="20"/>
          <w:shd w:val="clear" w:color="auto" w:fill="FFFFFF"/>
        </w:rPr>
        <w:t>uk</w:t>
      </w:r>
      <w:r w:rsidRPr="00A74759">
        <w:rPr>
          <w:rFonts w:ascii="Times New Roman" w:hAnsi="Times New Roman" w:cs="Times New Roman"/>
          <w:sz w:val="20"/>
          <w:szCs w:val="20"/>
          <w:shd w:val="clear" w:color="auto" w:fill="FFFFFF"/>
        </w:rPr>
        <w:t xml:space="preserve"> Converter </w:t>
      </w:r>
      <w:r w:rsidR="00B246D0" w:rsidRPr="00A74759">
        <w:rPr>
          <w:rFonts w:ascii="Times New Roman" w:hAnsi="Times New Roman" w:cs="Times New Roman"/>
          <w:sz w:val="20"/>
          <w:szCs w:val="20"/>
          <w:shd w:val="clear" w:color="auto" w:fill="FFFFFF"/>
        </w:rPr>
        <w:t xml:space="preserve">provide an outstanding </w:t>
      </w:r>
      <w:r w:rsidRPr="00A74759">
        <w:rPr>
          <w:rFonts w:ascii="Times New Roman" w:hAnsi="Times New Roman" w:cs="Times New Roman"/>
          <w:sz w:val="20"/>
          <w:szCs w:val="20"/>
          <w:shd w:val="clear" w:color="auto" w:fill="FFFFFF"/>
        </w:rPr>
        <w:t>solution for PV-based EV applications. It has a constant voltage output, the highest possible power density, and barely perceptible input/output current ripples, which surpass the limits of traditional converters. The improved system response and stability provided by the adaptive PI controller ensure optimal control performance.</w:t>
      </w:r>
    </w:p>
    <w:p w14:paraId="607A225A" w14:textId="452D3094" w:rsidR="003776A6" w:rsidRPr="00A74759" w:rsidRDefault="00FC63DD" w:rsidP="007B509B">
      <w:pPr>
        <w:spacing w:line="276" w:lineRule="auto"/>
        <w:jc w:val="center"/>
        <w:rPr>
          <w:rFonts w:ascii="Times New Roman" w:hAnsi="Times New Roman" w:cs="Times New Roman"/>
          <w:b/>
          <w:bCs/>
          <w:sz w:val="20"/>
          <w:szCs w:val="20"/>
          <w:shd w:val="clear" w:color="auto" w:fill="FFFFFF"/>
        </w:rPr>
      </w:pPr>
      <w:r w:rsidRPr="00A74759">
        <w:rPr>
          <w:rFonts w:ascii="Times New Roman" w:hAnsi="Times New Roman" w:cs="Times New Roman"/>
          <w:b/>
          <w:bCs/>
          <w:sz w:val="20"/>
          <w:szCs w:val="20"/>
          <w:shd w:val="clear" w:color="auto" w:fill="FFFFFF"/>
        </w:rPr>
        <w:t>2</w:t>
      </w:r>
      <w:r w:rsidR="0003543F" w:rsidRPr="00A74759">
        <w:rPr>
          <w:rFonts w:ascii="Times New Roman" w:hAnsi="Times New Roman" w:cs="Times New Roman"/>
          <w:b/>
          <w:bCs/>
          <w:sz w:val="20"/>
          <w:szCs w:val="20"/>
          <w:shd w:val="clear" w:color="auto" w:fill="FFFFFF"/>
        </w:rPr>
        <w:t xml:space="preserve">. </w:t>
      </w:r>
      <w:r w:rsidR="003776A6" w:rsidRPr="00A74759">
        <w:rPr>
          <w:rFonts w:ascii="Times New Roman" w:hAnsi="Times New Roman" w:cs="Times New Roman"/>
          <w:b/>
          <w:bCs/>
          <w:sz w:val="20"/>
          <w:szCs w:val="20"/>
          <w:shd w:val="clear" w:color="auto" w:fill="FFFFFF"/>
        </w:rPr>
        <w:t>RELATED WORKS</w:t>
      </w:r>
    </w:p>
    <w:p w14:paraId="3BF43EA0" w14:textId="1FB1C0E6" w:rsidR="000738AE" w:rsidRPr="00A74759" w:rsidRDefault="006845E8" w:rsidP="00255E09">
      <w:pPr>
        <w:spacing w:after="0" w:line="276" w:lineRule="auto"/>
        <w:ind w:firstLine="720"/>
        <w:jc w:val="both"/>
        <w:rPr>
          <w:rFonts w:ascii="Times New Roman" w:hAnsi="Times New Roman" w:cs="Times New Roman"/>
          <w:sz w:val="20"/>
          <w:szCs w:val="20"/>
          <w:shd w:val="clear" w:color="auto" w:fill="FFFFFF"/>
        </w:rPr>
      </w:pPr>
      <w:r w:rsidRPr="00A74759">
        <w:rPr>
          <w:rFonts w:ascii="Times New Roman" w:hAnsi="Times New Roman" w:cs="Times New Roman"/>
          <w:b/>
          <w:sz w:val="20"/>
          <w:szCs w:val="20"/>
        </w:rPr>
        <w:t xml:space="preserve">Nafis Subhani et al </w:t>
      </w:r>
      <w:r w:rsidR="003776A6" w:rsidRPr="00A74759">
        <w:rPr>
          <w:rFonts w:ascii="Times New Roman" w:hAnsi="Times New Roman" w:cs="Times New Roman"/>
          <w:b/>
          <w:sz w:val="20"/>
          <w:szCs w:val="20"/>
        </w:rPr>
        <w:t>[</w:t>
      </w:r>
      <w:r w:rsidR="00870ADB" w:rsidRPr="00A74759">
        <w:rPr>
          <w:rFonts w:ascii="Times New Roman" w:hAnsi="Times New Roman" w:cs="Times New Roman"/>
          <w:b/>
          <w:sz w:val="20"/>
          <w:szCs w:val="20"/>
        </w:rPr>
        <w:t>14</w:t>
      </w:r>
      <w:r w:rsidR="003776A6" w:rsidRPr="00A74759">
        <w:rPr>
          <w:rFonts w:ascii="Times New Roman" w:hAnsi="Times New Roman" w:cs="Times New Roman"/>
          <w:b/>
          <w:sz w:val="20"/>
          <w:szCs w:val="20"/>
        </w:rPr>
        <w:t>]</w:t>
      </w:r>
      <w:r w:rsidRPr="00A74759">
        <w:rPr>
          <w:rFonts w:ascii="Times New Roman" w:hAnsi="Times New Roman" w:cs="Times New Roman"/>
          <w:sz w:val="20"/>
          <w:szCs w:val="20"/>
        </w:rPr>
        <w:t xml:space="preserve"> </w:t>
      </w:r>
      <w:r w:rsidR="0015035F" w:rsidRPr="00A74759">
        <w:rPr>
          <w:rFonts w:ascii="Times New Roman" w:hAnsi="Times New Roman" w:cs="Times New Roman"/>
          <w:sz w:val="20"/>
          <w:szCs w:val="20"/>
        </w:rPr>
        <w:t xml:space="preserve">addresses </w:t>
      </w:r>
      <w:r w:rsidRPr="00A74759">
        <w:rPr>
          <w:rFonts w:ascii="Times New Roman" w:hAnsi="Times New Roman" w:cs="Times New Roman"/>
          <w:sz w:val="20"/>
          <w:szCs w:val="20"/>
        </w:rPr>
        <w:t xml:space="preserve">an enhanced quadratic DC-DC boost converter using the switched-capacitor cell-based construction in order to </w:t>
      </w:r>
      <w:r w:rsidR="00F86049" w:rsidRPr="00A74759">
        <w:rPr>
          <w:rFonts w:ascii="Times New Roman" w:hAnsi="Times New Roman" w:cs="Times New Roman"/>
          <w:sz w:val="20"/>
          <w:szCs w:val="20"/>
        </w:rPr>
        <w:t>acquire an exceptionally high voltage gain while using a low duty cycle.</w:t>
      </w:r>
      <w:r w:rsidRPr="00A74759">
        <w:rPr>
          <w:rFonts w:ascii="Times New Roman" w:hAnsi="Times New Roman" w:cs="Times New Roman"/>
          <w:sz w:val="20"/>
          <w:szCs w:val="20"/>
        </w:rPr>
        <w:t xml:space="preserve"> Without a voltage doubler circuit, </w:t>
      </w:r>
      <w:r w:rsidR="003F566E" w:rsidRPr="00A74759">
        <w:rPr>
          <w:rFonts w:ascii="Times New Roman" w:hAnsi="Times New Roman" w:cs="Times New Roman"/>
          <w:sz w:val="20"/>
          <w:szCs w:val="20"/>
        </w:rPr>
        <w:t>the recommended converter possesses the ability of attaining output voltage gains that are quite high</w:t>
      </w:r>
      <w:r w:rsidRPr="00A74759">
        <w:rPr>
          <w:rFonts w:ascii="Times New Roman" w:hAnsi="Times New Roman" w:cs="Times New Roman"/>
          <w:sz w:val="20"/>
          <w:szCs w:val="20"/>
        </w:rPr>
        <w:t xml:space="preserve">. </w:t>
      </w:r>
      <w:r w:rsidR="00614289" w:rsidRPr="00A74759">
        <w:rPr>
          <w:rFonts w:ascii="Times New Roman" w:hAnsi="Times New Roman" w:cs="Times New Roman"/>
          <w:sz w:val="20"/>
          <w:szCs w:val="20"/>
        </w:rPr>
        <w:t>The proposed converter requires two independent control power supplies since it uses two semiconductor toggle switches missing a shared base. As a result, the overall system cost is hampered for the converter applications with lesser budgets.</w:t>
      </w:r>
    </w:p>
    <w:p w14:paraId="24737A29" w14:textId="3D21277A" w:rsidR="006845E8" w:rsidRPr="00A74759" w:rsidRDefault="006845E8" w:rsidP="00255E09">
      <w:pPr>
        <w:spacing w:after="0" w:line="276" w:lineRule="auto"/>
        <w:ind w:firstLine="720"/>
        <w:jc w:val="both"/>
        <w:rPr>
          <w:rFonts w:ascii="Times New Roman" w:hAnsi="Times New Roman" w:cs="Times New Roman"/>
          <w:sz w:val="20"/>
          <w:szCs w:val="20"/>
          <w:shd w:val="clear" w:color="auto" w:fill="FFFFFF"/>
        </w:rPr>
      </w:pPr>
      <w:r w:rsidRPr="00A74759">
        <w:rPr>
          <w:rFonts w:ascii="Times New Roman" w:hAnsi="Times New Roman" w:cs="Times New Roman"/>
          <w:b/>
          <w:sz w:val="20"/>
          <w:szCs w:val="20"/>
        </w:rPr>
        <w:t>Aravind et a</w:t>
      </w:r>
      <w:r w:rsidR="006D16C1" w:rsidRPr="00A74759">
        <w:rPr>
          <w:rFonts w:ascii="Times New Roman" w:hAnsi="Times New Roman" w:cs="Times New Roman"/>
          <w:b/>
          <w:sz w:val="20"/>
          <w:szCs w:val="20"/>
        </w:rPr>
        <w:t>l [</w:t>
      </w:r>
      <w:r w:rsidR="00870ADB" w:rsidRPr="00A74759">
        <w:rPr>
          <w:rFonts w:ascii="Times New Roman" w:hAnsi="Times New Roman" w:cs="Times New Roman"/>
          <w:b/>
          <w:sz w:val="20"/>
          <w:szCs w:val="20"/>
        </w:rPr>
        <w:t>15</w:t>
      </w:r>
      <w:r w:rsidR="006D16C1" w:rsidRPr="00A74759">
        <w:rPr>
          <w:rFonts w:ascii="Times New Roman" w:hAnsi="Times New Roman" w:cs="Times New Roman"/>
          <w:b/>
          <w:sz w:val="20"/>
          <w:szCs w:val="20"/>
        </w:rPr>
        <w:t>]</w:t>
      </w:r>
      <w:r w:rsidR="006D16C1" w:rsidRPr="00A74759">
        <w:rPr>
          <w:rFonts w:ascii="Times New Roman" w:hAnsi="Times New Roman" w:cs="Times New Roman"/>
          <w:sz w:val="20"/>
          <w:szCs w:val="20"/>
        </w:rPr>
        <w:t xml:space="preserve"> i</w:t>
      </w:r>
      <w:r w:rsidRPr="00A74759">
        <w:rPr>
          <w:rFonts w:ascii="Times New Roman" w:hAnsi="Times New Roman" w:cs="Times New Roman"/>
          <w:sz w:val="20"/>
          <w:szCs w:val="20"/>
        </w:rPr>
        <w:t xml:space="preserve">ntroduces a </w:t>
      </w:r>
      <w:r w:rsidR="004543F0" w:rsidRPr="00A74759">
        <w:rPr>
          <w:rFonts w:ascii="Times New Roman" w:hAnsi="Times New Roman" w:cs="Times New Roman"/>
          <w:sz w:val="20"/>
          <w:szCs w:val="20"/>
        </w:rPr>
        <w:t>new</w:t>
      </w:r>
      <w:r w:rsidR="001C26B6" w:rsidRPr="00A74759">
        <w:rPr>
          <w:rFonts w:ascii="Times New Roman" w:hAnsi="Times New Roman" w:cs="Times New Roman"/>
          <w:sz w:val="20"/>
          <w:szCs w:val="20"/>
        </w:rPr>
        <w:t xml:space="preserve"> multiport converter with three primary inputs </w:t>
      </w:r>
      <w:r w:rsidR="00E61808" w:rsidRPr="00A74759">
        <w:rPr>
          <w:rFonts w:ascii="Times New Roman" w:hAnsi="Times New Roman" w:cs="Times New Roman"/>
          <w:sz w:val="20"/>
          <w:szCs w:val="20"/>
        </w:rPr>
        <w:t xml:space="preserve">are </w:t>
      </w:r>
      <w:r w:rsidR="001C26B6" w:rsidRPr="00A74759">
        <w:rPr>
          <w:rFonts w:ascii="Times New Roman" w:hAnsi="Times New Roman" w:cs="Times New Roman"/>
          <w:sz w:val="20"/>
          <w:szCs w:val="20"/>
        </w:rPr>
        <w:t>suggested. It has shared input as well as output grounding, input sources featuring high voltage gain, and low voltage stress over switches.</w:t>
      </w:r>
      <w:r w:rsidRPr="00A74759">
        <w:rPr>
          <w:rFonts w:ascii="Times New Roman" w:hAnsi="Times New Roman" w:cs="Times New Roman"/>
          <w:sz w:val="20"/>
          <w:szCs w:val="20"/>
        </w:rPr>
        <w:t xml:space="preserve"> Numerous benefits include affordability, cost-effectiveness, and lightweight for a transformerless power supply. However, due to its intricacy, determining its final life expectancy may be more challenging. It could be less resistant to surges, impulses, and step changes in input and output, and it could require more attention to electrical noise that is conducted and radiated on the output.</w:t>
      </w:r>
    </w:p>
    <w:p w14:paraId="7D22480A" w14:textId="2E5FA5EC" w:rsidR="006845E8" w:rsidRPr="00A74759" w:rsidRDefault="006845E8" w:rsidP="007B509B">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b/>
          <w:sz w:val="20"/>
          <w:szCs w:val="20"/>
        </w:rPr>
        <w:t xml:space="preserve">Sivaprasad et al </w:t>
      </w:r>
      <w:r w:rsidR="003776A6" w:rsidRPr="00A74759">
        <w:rPr>
          <w:rFonts w:ascii="Times New Roman" w:hAnsi="Times New Roman" w:cs="Times New Roman"/>
          <w:b/>
          <w:sz w:val="20"/>
          <w:szCs w:val="20"/>
        </w:rPr>
        <w:t>[</w:t>
      </w:r>
      <w:r w:rsidR="00870ADB" w:rsidRPr="00A74759">
        <w:rPr>
          <w:rFonts w:ascii="Times New Roman" w:hAnsi="Times New Roman" w:cs="Times New Roman"/>
          <w:b/>
          <w:sz w:val="20"/>
          <w:szCs w:val="20"/>
        </w:rPr>
        <w:t>16</w:t>
      </w:r>
      <w:r w:rsidR="003776A6" w:rsidRPr="00A74759">
        <w:rPr>
          <w:rFonts w:ascii="Times New Roman" w:hAnsi="Times New Roman" w:cs="Times New Roman"/>
          <w:b/>
          <w:sz w:val="20"/>
          <w:szCs w:val="20"/>
        </w:rPr>
        <w:t>]</w:t>
      </w:r>
      <w:r w:rsidR="003776A6" w:rsidRPr="00A74759">
        <w:rPr>
          <w:rFonts w:ascii="Times New Roman" w:hAnsi="Times New Roman" w:cs="Times New Roman"/>
          <w:sz w:val="20"/>
          <w:szCs w:val="20"/>
        </w:rPr>
        <w:t xml:space="preserve"> </w:t>
      </w:r>
      <w:r w:rsidRPr="00A74759">
        <w:rPr>
          <w:rFonts w:ascii="Times New Roman" w:hAnsi="Times New Roman" w:cs="Times New Roman"/>
          <w:sz w:val="20"/>
          <w:szCs w:val="20"/>
        </w:rPr>
        <w:t>presented a non-isolated dual input bridge-type dc–dc converter for hybrid energy source integration</w:t>
      </w:r>
      <w:r w:rsidR="00C81145" w:rsidRPr="00A74759">
        <w:rPr>
          <w:rFonts w:ascii="Times New Roman" w:hAnsi="Times New Roman" w:cs="Times New Roman"/>
          <w:sz w:val="20"/>
          <w:szCs w:val="20"/>
        </w:rPr>
        <w:t xml:space="preserve"> that uses two insulated-gate bipolar transistors (IGBTs) without an anti-parallel diode and two IGBTs with one as well as an inductor, a capacitor, and two IGBTs to handle the two sources.</w:t>
      </w:r>
      <w:r w:rsidR="00C62FD5" w:rsidRPr="00A74759">
        <w:rPr>
          <w:rFonts w:ascii="Times New Roman" w:hAnsi="Times New Roman" w:cs="Times New Roman"/>
          <w:sz w:val="20"/>
          <w:szCs w:val="20"/>
        </w:rPr>
        <w:t xml:space="preserve"> </w:t>
      </w:r>
      <w:r w:rsidRPr="00A74759">
        <w:rPr>
          <w:rFonts w:ascii="Times New Roman" w:hAnsi="Times New Roman" w:cs="Times New Roman"/>
          <w:sz w:val="20"/>
          <w:szCs w:val="20"/>
        </w:rPr>
        <w:t>Although this converter has high voltage gain, low conduction losses and higher power density. The switches in the Bridge type DC-DC converter are under more voltage stress because of the converter's negative output voltage, and as a result switching losses are not significantly reduced.</w:t>
      </w:r>
    </w:p>
    <w:p w14:paraId="27329CF9" w14:textId="195099DF" w:rsidR="006845E8" w:rsidRPr="00A74759" w:rsidRDefault="006845E8" w:rsidP="007B509B">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b/>
          <w:sz w:val="20"/>
          <w:szCs w:val="20"/>
        </w:rPr>
        <w:t xml:space="preserve">Ting Qian et al </w:t>
      </w:r>
      <w:r w:rsidR="003776A6" w:rsidRPr="00A74759">
        <w:rPr>
          <w:rFonts w:ascii="Times New Roman" w:hAnsi="Times New Roman" w:cs="Times New Roman"/>
          <w:b/>
          <w:sz w:val="20"/>
          <w:szCs w:val="20"/>
        </w:rPr>
        <w:t>[</w:t>
      </w:r>
      <w:r w:rsidR="00870ADB" w:rsidRPr="00A74759">
        <w:rPr>
          <w:rFonts w:ascii="Times New Roman" w:hAnsi="Times New Roman" w:cs="Times New Roman"/>
          <w:b/>
          <w:sz w:val="20"/>
          <w:szCs w:val="20"/>
        </w:rPr>
        <w:t>17</w:t>
      </w:r>
      <w:r w:rsidR="003776A6" w:rsidRPr="00A74759">
        <w:rPr>
          <w:rFonts w:ascii="Times New Roman" w:hAnsi="Times New Roman" w:cs="Times New Roman"/>
          <w:b/>
          <w:sz w:val="20"/>
          <w:szCs w:val="20"/>
        </w:rPr>
        <w:t>]</w:t>
      </w:r>
      <w:r w:rsidR="003776A6" w:rsidRPr="00A74759">
        <w:rPr>
          <w:rFonts w:ascii="Times New Roman" w:hAnsi="Times New Roman" w:cs="Times New Roman"/>
          <w:sz w:val="20"/>
          <w:szCs w:val="20"/>
        </w:rPr>
        <w:t xml:space="preserve"> </w:t>
      </w:r>
      <w:r w:rsidR="00CE4E20" w:rsidRPr="00A74759">
        <w:rPr>
          <w:rFonts w:ascii="Times New Roman" w:hAnsi="Times New Roman" w:cs="Times New Roman"/>
          <w:sz w:val="20"/>
          <w:szCs w:val="20"/>
        </w:rPr>
        <w:t>utilizes main switches and shared power transformers to combine resonant forward converters with flyback converters</w:t>
      </w:r>
      <w:r w:rsidRPr="00A74759">
        <w:rPr>
          <w:rFonts w:ascii="Times New Roman" w:hAnsi="Times New Roman" w:cs="Times New Roman"/>
          <w:sz w:val="20"/>
          <w:szCs w:val="20"/>
        </w:rPr>
        <w:t xml:space="preserve">. </w:t>
      </w:r>
      <w:r w:rsidR="00556CA9" w:rsidRPr="00A74759">
        <w:rPr>
          <w:rFonts w:ascii="Times New Roman" w:hAnsi="Times New Roman" w:cs="Times New Roman"/>
          <w:sz w:val="20"/>
          <w:szCs w:val="20"/>
        </w:rPr>
        <w:t>The galvanic separation among the input along with output phases of both switched mode converters are supplied by a transformer</w:t>
      </w:r>
      <w:r w:rsidRPr="00A74759">
        <w:rPr>
          <w:rFonts w:ascii="Times New Roman" w:hAnsi="Times New Roman" w:cs="Times New Roman"/>
          <w:sz w:val="20"/>
          <w:szCs w:val="20"/>
        </w:rPr>
        <w:t xml:space="preserve">. </w:t>
      </w:r>
      <w:r w:rsidR="006251B6" w:rsidRPr="00A74759">
        <w:rPr>
          <w:rFonts w:ascii="Times New Roman" w:hAnsi="Times New Roman" w:cs="Times New Roman"/>
          <w:sz w:val="20"/>
          <w:szCs w:val="20"/>
        </w:rPr>
        <w:t xml:space="preserve">It simultaneously performs resonant conversion of energy </w:t>
      </w:r>
      <w:r w:rsidR="006251B6" w:rsidRPr="00A74759">
        <w:rPr>
          <w:rFonts w:ascii="Times New Roman" w:hAnsi="Times New Roman" w:cs="Times New Roman"/>
          <w:sz w:val="20"/>
          <w:szCs w:val="20"/>
        </w:rPr>
        <w:lastRenderedPageBreak/>
        <w:t>and duty ratio management. However, the outcomes voltage is correctly retained at a constant frequency by simply changing the duration of the driving impulses.</w:t>
      </w:r>
    </w:p>
    <w:p w14:paraId="5BBCC151" w14:textId="32BF18C4" w:rsidR="006845E8" w:rsidRPr="00A74759" w:rsidRDefault="006845E8" w:rsidP="007B509B">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b/>
          <w:sz w:val="20"/>
          <w:szCs w:val="20"/>
        </w:rPr>
        <w:t>Olympio et al</w:t>
      </w:r>
      <w:r w:rsidR="003776A6" w:rsidRPr="00A74759">
        <w:rPr>
          <w:rFonts w:ascii="Times New Roman" w:hAnsi="Times New Roman" w:cs="Times New Roman"/>
          <w:b/>
          <w:sz w:val="20"/>
          <w:szCs w:val="20"/>
        </w:rPr>
        <w:t xml:space="preserve"> [</w:t>
      </w:r>
      <w:r w:rsidR="00870ADB" w:rsidRPr="00A74759">
        <w:rPr>
          <w:rFonts w:ascii="Times New Roman" w:hAnsi="Times New Roman" w:cs="Times New Roman"/>
          <w:b/>
          <w:sz w:val="20"/>
          <w:szCs w:val="20"/>
        </w:rPr>
        <w:t>18</w:t>
      </w:r>
      <w:r w:rsidR="003776A6" w:rsidRPr="00A74759">
        <w:rPr>
          <w:rFonts w:ascii="Times New Roman" w:hAnsi="Times New Roman" w:cs="Times New Roman"/>
          <w:b/>
          <w:sz w:val="20"/>
          <w:szCs w:val="20"/>
        </w:rPr>
        <w:t>]</w:t>
      </w:r>
      <w:r w:rsidRPr="00A74759">
        <w:rPr>
          <w:rFonts w:ascii="Times New Roman" w:hAnsi="Times New Roman" w:cs="Times New Roman"/>
          <w:sz w:val="20"/>
          <w:szCs w:val="20"/>
        </w:rPr>
        <w:t xml:space="preserve"> presents the three single-phase isolated ac-ac converters based on interleaved transformers and the dual active bridge (DAB) converter. </w:t>
      </w:r>
      <w:r w:rsidR="007E2754" w:rsidRPr="00A74759">
        <w:rPr>
          <w:rFonts w:ascii="Times New Roman" w:hAnsi="Times New Roman" w:cs="Times New Roman"/>
          <w:sz w:val="20"/>
          <w:szCs w:val="20"/>
        </w:rPr>
        <w:t>However, the dual active bridge (DAB) DC-DC converter has concerns with higher backflow power and also places more current stress on the switch tube while running with a single-phase shift due to the structures' ability to support diminutive filter components, bidirectional power flow, and outstanding efficacy across a broad load range.</w:t>
      </w:r>
    </w:p>
    <w:p w14:paraId="0921BDC1" w14:textId="25E4BA06" w:rsidR="00EE55E7" w:rsidRPr="00A74759" w:rsidRDefault="00FC63DD" w:rsidP="007B509B">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b/>
          <w:sz w:val="20"/>
          <w:szCs w:val="20"/>
        </w:rPr>
        <w:t xml:space="preserve">Harini et al </w:t>
      </w:r>
      <w:r w:rsidR="00EE55E7" w:rsidRPr="00A74759">
        <w:rPr>
          <w:rFonts w:ascii="Times New Roman" w:hAnsi="Times New Roman" w:cs="Times New Roman"/>
          <w:b/>
          <w:sz w:val="20"/>
          <w:szCs w:val="20"/>
        </w:rPr>
        <w:t>[19]</w:t>
      </w:r>
      <w:r w:rsidR="00EE55E7" w:rsidRPr="00A74759">
        <w:rPr>
          <w:rFonts w:ascii="Times New Roman" w:hAnsi="Times New Roman" w:cs="Times New Roman"/>
          <w:sz w:val="20"/>
          <w:szCs w:val="20"/>
        </w:rPr>
        <w:t xml:space="preserve"> presents a novel high gain converter architecture that has features including high gain capacity, dual-input adaptability, and maximum energy efficiency. However, it also has problems relating to the complexity of the circuit, the possibility of electromagnetic interference, and the requirement for accurate control algorithms. When determining whether this converter architecture is appropriate for off-board EV charging applications, certain factors must be taken into account.</w:t>
      </w:r>
    </w:p>
    <w:p w14:paraId="17AC77B0" w14:textId="1956A278" w:rsidR="00CC26E1" w:rsidRPr="00A74759" w:rsidRDefault="00FC63DD" w:rsidP="007B509B">
      <w:pPr>
        <w:spacing w:line="276" w:lineRule="auto"/>
        <w:jc w:val="center"/>
        <w:rPr>
          <w:rFonts w:ascii="Times New Roman" w:hAnsi="Times New Roman" w:cs="Times New Roman"/>
          <w:b/>
          <w:bCs/>
          <w:sz w:val="20"/>
          <w:szCs w:val="20"/>
          <w:shd w:val="clear" w:color="auto" w:fill="FFFFFF"/>
        </w:rPr>
      </w:pPr>
      <w:r w:rsidRPr="00A74759">
        <w:rPr>
          <w:rFonts w:ascii="Times New Roman" w:hAnsi="Times New Roman" w:cs="Times New Roman"/>
          <w:b/>
          <w:bCs/>
          <w:sz w:val="20"/>
          <w:szCs w:val="20"/>
        </w:rPr>
        <w:t xml:space="preserve">3. </w:t>
      </w:r>
      <w:r w:rsidR="007614EF" w:rsidRPr="00A74759">
        <w:rPr>
          <w:rFonts w:ascii="Times New Roman" w:hAnsi="Times New Roman" w:cs="Times New Roman"/>
          <w:b/>
          <w:bCs/>
          <w:sz w:val="20"/>
          <w:szCs w:val="20"/>
        </w:rPr>
        <w:t>PROPOSED TOPOLOGY AND ITS OPERATION</w:t>
      </w:r>
    </w:p>
    <w:p w14:paraId="28910143" w14:textId="74A17996" w:rsidR="007614EF" w:rsidRPr="00A74759" w:rsidRDefault="00FC63DD" w:rsidP="007B509B">
      <w:pPr>
        <w:spacing w:line="276" w:lineRule="auto"/>
        <w:rPr>
          <w:rFonts w:ascii="Times New Roman" w:hAnsi="Times New Roman" w:cs="Times New Roman"/>
          <w:b/>
          <w:bCs/>
          <w:sz w:val="20"/>
          <w:szCs w:val="20"/>
        </w:rPr>
      </w:pPr>
      <w:r w:rsidRPr="00A74759">
        <w:rPr>
          <w:rFonts w:ascii="Times New Roman" w:hAnsi="Times New Roman" w:cs="Times New Roman"/>
          <w:b/>
          <w:bCs/>
          <w:sz w:val="20"/>
          <w:szCs w:val="20"/>
        </w:rPr>
        <w:t xml:space="preserve">3.1 </w:t>
      </w:r>
      <w:r w:rsidR="00870ADB" w:rsidRPr="00A74759">
        <w:rPr>
          <w:rFonts w:ascii="Times New Roman" w:hAnsi="Times New Roman" w:cs="Times New Roman"/>
          <w:b/>
          <w:bCs/>
          <w:sz w:val="20"/>
          <w:szCs w:val="20"/>
        </w:rPr>
        <w:t>Description of proposed system</w:t>
      </w:r>
    </w:p>
    <w:p w14:paraId="7663FE16" w14:textId="4EDA1F03" w:rsidR="00F93F7D" w:rsidRPr="00A74759" w:rsidRDefault="00870ADB"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ab/>
      </w:r>
      <w:r w:rsidR="005E4B99" w:rsidRPr="00A74759">
        <w:rPr>
          <w:rFonts w:ascii="Times New Roman" w:hAnsi="Times New Roman" w:cs="Times New Roman"/>
          <w:sz w:val="20"/>
          <w:szCs w:val="20"/>
        </w:rPr>
        <w:t xml:space="preserve">In the transportation sector, the introduction of EVs greatly aids in minimising the effects of greenhouse emissions, as well as in lowering the insufficiency of fossil fuels. To solve this issue, significant efforts are being made to find novel solutions. This paper provides a ground-breaking approach to overcoming these essential challenges, which is a PV-based EV charging system, as shown in Fig. 1. To power the electric </w:t>
      </w:r>
      <w:r w:rsidR="00E87483" w:rsidRPr="00A74759">
        <w:rPr>
          <w:rFonts w:ascii="Times New Roman" w:hAnsi="Times New Roman" w:cs="Times New Roman"/>
          <w:sz w:val="20"/>
          <w:szCs w:val="20"/>
        </w:rPr>
        <w:t>vehicle</w:t>
      </w:r>
      <w:r w:rsidR="005E4B99" w:rsidRPr="00A74759">
        <w:rPr>
          <w:rFonts w:ascii="Times New Roman" w:hAnsi="Times New Roman" w:cs="Times New Roman"/>
          <w:sz w:val="20"/>
          <w:szCs w:val="20"/>
        </w:rPr>
        <w:t xml:space="preserve">, the </w:t>
      </w:r>
      <w:r w:rsidR="00E87483" w:rsidRPr="00A74759">
        <w:rPr>
          <w:rFonts w:ascii="Times New Roman" w:hAnsi="Times New Roman" w:cs="Times New Roman"/>
          <w:sz w:val="20"/>
          <w:szCs w:val="20"/>
        </w:rPr>
        <w:t>proposed</w:t>
      </w:r>
      <w:r w:rsidR="005E4B99" w:rsidRPr="00A74759">
        <w:rPr>
          <w:rFonts w:ascii="Times New Roman" w:hAnsi="Times New Roman" w:cs="Times New Roman"/>
          <w:sz w:val="20"/>
          <w:szCs w:val="20"/>
        </w:rPr>
        <w:t xml:space="preserve"> system uses both the PV system and the grid, assuring consistent performance and reliability. The bidirectional isolated C</w:t>
      </w:r>
      <w:r w:rsidR="00C83FFF" w:rsidRPr="00A74759">
        <w:rPr>
          <w:rFonts w:ascii="Times New Roman" w:hAnsi="Times New Roman" w:cs="Times New Roman"/>
          <w:sz w:val="20"/>
          <w:szCs w:val="20"/>
        </w:rPr>
        <w:t>uk</w:t>
      </w:r>
      <w:r w:rsidR="005E4B99" w:rsidRPr="00A74759">
        <w:rPr>
          <w:rFonts w:ascii="Times New Roman" w:hAnsi="Times New Roman" w:cs="Times New Roman"/>
          <w:sz w:val="20"/>
          <w:szCs w:val="20"/>
        </w:rPr>
        <w:t xml:space="preserve"> converter</w:t>
      </w:r>
      <w:r w:rsidR="00E87483" w:rsidRPr="00A74759">
        <w:rPr>
          <w:rFonts w:ascii="Times New Roman" w:hAnsi="Times New Roman" w:cs="Times New Roman"/>
          <w:sz w:val="20"/>
          <w:szCs w:val="20"/>
        </w:rPr>
        <w:t xml:space="preserve"> </w:t>
      </w:r>
      <w:r w:rsidR="005E4B99" w:rsidRPr="00A74759">
        <w:rPr>
          <w:rFonts w:ascii="Times New Roman" w:hAnsi="Times New Roman" w:cs="Times New Roman"/>
          <w:sz w:val="20"/>
          <w:szCs w:val="20"/>
        </w:rPr>
        <w:t xml:space="preserve">which </w:t>
      </w:r>
      <w:r w:rsidR="00E87483" w:rsidRPr="00A74759">
        <w:rPr>
          <w:rFonts w:ascii="Times New Roman" w:hAnsi="Times New Roman" w:cs="Times New Roman"/>
          <w:sz w:val="20"/>
          <w:szCs w:val="20"/>
        </w:rPr>
        <w:t xml:space="preserve">plays a pivotal role </w:t>
      </w:r>
      <w:r w:rsidR="005E4B99" w:rsidRPr="00A74759">
        <w:rPr>
          <w:rFonts w:ascii="Times New Roman" w:hAnsi="Times New Roman" w:cs="Times New Roman"/>
          <w:sz w:val="20"/>
          <w:szCs w:val="20"/>
        </w:rPr>
        <w:t>successfully handles the PV system's voltage requirements by boosting the low voltage output to the necessary level</w:t>
      </w:r>
      <w:r w:rsidR="00E87483" w:rsidRPr="00A74759">
        <w:rPr>
          <w:rFonts w:ascii="Times New Roman" w:hAnsi="Times New Roman" w:cs="Times New Roman"/>
          <w:sz w:val="20"/>
          <w:szCs w:val="20"/>
        </w:rPr>
        <w:t xml:space="preserve">.  </w:t>
      </w:r>
      <w:r w:rsidR="006F7958" w:rsidRPr="00A74759">
        <w:rPr>
          <w:rFonts w:ascii="Times New Roman" w:hAnsi="Times New Roman" w:cs="Times New Roman"/>
          <w:sz w:val="20"/>
          <w:szCs w:val="20"/>
        </w:rPr>
        <w:t>An adaptive PI controller is used to improve the operation of the bidirectional isolated C</w:t>
      </w:r>
      <w:r w:rsidR="00C83FFF" w:rsidRPr="00A74759">
        <w:rPr>
          <w:rFonts w:ascii="Times New Roman" w:hAnsi="Times New Roman" w:cs="Times New Roman"/>
          <w:sz w:val="20"/>
          <w:szCs w:val="20"/>
        </w:rPr>
        <w:t>uk</w:t>
      </w:r>
      <w:r w:rsidR="006F7958" w:rsidRPr="00A74759">
        <w:rPr>
          <w:rFonts w:ascii="Times New Roman" w:hAnsi="Times New Roman" w:cs="Times New Roman"/>
          <w:sz w:val="20"/>
          <w:szCs w:val="20"/>
        </w:rPr>
        <w:t xml:space="preserve"> converter. </w:t>
      </w:r>
    </w:p>
    <w:p w14:paraId="25B9D9A6" w14:textId="387BD728" w:rsidR="00F93F7D" w:rsidRPr="00A74759" w:rsidRDefault="00F93F7D" w:rsidP="00255E09">
      <w:pPr>
        <w:spacing w:after="0"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762D42B2" wp14:editId="60C1B815">
            <wp:extent cx="4787798" cy="1780079"/>
            <wp:effectExtent l="0" t="0" r="0" b="0"/>
            <wp:docPr id="1389995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930" cy="1784962"/>
                    </a:xfrm>
                    <a:prstGeom prst="rect">
                      <a:avLst/>
                    </a:prstGeom>
                    <a:noFill/>
                    <a:ln>
                      <a:noFill/>
                    </a:ln>
                  </pic:spPr>
                </pic:pic>
              </a:graphicData>
            </a:graphic>
          </wp:inline>
        </w:drawing>
      </w:r>
    </w:p>
    <w:p w14:paraId="7CA0C16E" w14:textId="79FC7BCE" w:rsidR="00F93F7D" w:rsidRPr="00A74759" w:rsidRDefault="00F93F7D" w:rsidP="007B509B">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w:t>
      </w:r>
      <w:r w:rsidR="00255E09"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Proposed block diagram</w:t>
      </w:r>
    </w:p>
    <w:p w14:paraId="6F18112F" w14:textId="6BFF7F51" w:rsidR="00870ADB" w:rsidRPr="00A74759" w:rsidRDefault="006F7958" w:rsidP="00255E09">
      <w:pPr>
        <w:spacing w:line="276" w:lineRule="auto"/>
        <w:ind w:firstLine="720"/>
        <w:jc w:val="both"/>
        <w:rPr>
          <w:rFonts w:ascii="Times New Roman" w:hAnsi="Times New Roman" w:cs="Times New Roman"/>
          <w:sz w:val="20"/>
          <w:szCs w:val="20"/>
        </w:rPr>
      </w:pPr>
      <w:r w:rsidRPr="00A74759">
        <w:rPr>
          <w:rFonts w:ascii="Times New Roman" w:hAnsi="Times New Roman" w:cs="Times New Roman"/>
          <w:sz w:val="20"/>
          <w:szCs w:val="20"/>
        </w:rPr>
        <w:t xml:space="preserve">This control strategy successfully optimises the PI parameters </w:t>
      </w:r>
      <w:r w:rsidR="0095598B" w:rsidRPr="00A74759">
        <w:rPr>
          <w:rFonts w:ascii="Times New Roman" w:hAnsi="Times New Roman" w:cs="Times New Roman"/>
          <w:sz w:val="20"/>
          <w:szCs w:val="20"/>
        </w:rPr>
        <w:t>using the difference between the converter's actual output voltage and the desired reference voltage level</w:t>
      </w:r>
      <w:r w:rsidRPr="00A74759">
        <w:rPr>
          <w:rFonts w:ascii="Times New Roman" w:hAnsi="Times New Roman" w:cs="Times New Roman"/>
          <w:sz w:val="20"/>
          <w:szCs w:val="20"/>
        </w:rPr>
        <w:t xml:space="preserve">, allowing for more precise and effective system control. The controller's output is then sent into </w:t>
      </w:r>
      <w:r w:rsidR="0088368A" w:rsidRPr="00A74759">
        <w:rPr>
          <w:rFonts w:ascii="Times New Roman" w:hAnsi="Times New Roman" w:cs="Times New Roman"/>
          <w:sz w:val="20"/>
          <w:szCs w:val="20"/>
        </w:rPr>
        <w:t>a pulse width modulation generator that creates the gating pulses necessary to power the bidirectional isolated C</w:t>
      </w:r>
      <w:r w:rsidR="00C83FFF" w:rsidRPr="00A74759">
        <w:rPr>
          <w:rFonts w:ascii="Times New Roman" w:hAnsi="Times New Roman" w:cs="Times New Roman"/>
          <w:sz w:val="20"/>
          <w:szCs w:val="20"/>
        </w:rPr>
        <w:t>uk</w:t>
      </w:r>
      <w:r w:rsidR="0088368A" w:rsidRPr="00A74759">
        <w:rPr>
          <w:rFonts w:ascii="Times New Roman" w:hAnsi="Times New Roman" w:cs="Times New Roman"/>
          <w:sz w:val="20"/>
          <w:szCs w:val="20"/>
        </w:rPr>
        <w:t xml:space="preserve"> converter.</w:t>
      </w:r>
      <w:r w:rsidRPr="00A74759">
        <w:rPr>
          <w:rFonts w:ascii="Times New Roman" w:hAnsi="Times New Roman" w:cs="Times New Roman"/>
          <w:sz w:val="20"/>
          <w:szCs w:val="20"/>
        </w:rPr>
        <w:t xml:space="preserve"> The desired output voltage is then delivered to 1 </w:t>
      </w:r>
      <m:oMath>
        <m:r>
          <w:rPr>
            <w:rFonts w:ascii="Cambria Math" w:hAnsi="Cambria Math" w:cs="Times New Roman"/>
            <w:sz w:val="20"/>
            <w:szCs w:val="20"/>
          </w:rPr>
          <m:t>φ</m:t>
        </m:r>
      </m:oMath>
      <w:r w:rsidRPr="00A74759">
        <w:rPr>
          <w:rFonts w:ascii="Times New Roman" w:hAnsi="Times New Roman" w:cs="Times New Roman"/>
          <w:sz w:val="20"/>
          <w:szCs w:val="20"/>
        </w:rPr>
        <w:t>VSI. The single phase VSI which is supplied by the controlled DC voltage feed the output to the LC filter, which attenuates output voltage ripple and lowers high frequency ripple current of the inverter switches</w:t>
      </w:r>
      <w:r w:rsidR="00E87483" w:rsidRPr="00A74759">
        <w:rPr>
          <w:rFonts w:ascii="Times New Roman" w:hAnsi="Times New Roman" w:cs="Times New Roman"/>
          <w:sz w:val="20"/>
          <w:szCs w:val="20"/>
        </w:rPr>
        <w:t xml:space="preserve"> and then the power is delivered to </w:t>
      </w:r>
      <w:r w:rsidRPr="00A74759">
        <w:rPr>
          <w:rFonts w:ascii="Times New Roman" w:hAnsi="Times New Roman" w:cs="Times New Roman"/>
          <w:sz w:val="20"/>
          <w:szCs w:val="20"/>
        </w:rPr>
        <w:t>the electric vehicle. </w:t>
      </w:r>
    </w:p>
    <w:p w14:paraId="20DE2EED" w14:textId="32F3D939" w:rsidR="00234AC5" w:rsidRPr="00A74759" w:rsidRDefault="00FC63DD" w:rsidP="007B509B">
      <w:pPr>
        <w:spacing w:line="276" w:lineRule="auto"/>
        <w:rPr>
          <w:rFonts w:ascii="Times New Roman" w:hAnsi="Times New Roman" w:cs="Times New Roman"/>
          <w:b/>
          <w:bCs/>
          <w:sz w:val="20"/>
          <w:szCs w:val="20"/>
        </w:rPr>
      </w:pPr>
      <w:r w:rsidRPr="00A74759">
        <w:rPr>
          <w:rFonts w:ascii="Times New Roman" w:hAnsi="Times New Roman" w:cs="Times New Roman"/>
          <w:b/>
          <w:bCs/>
          <w:sz w:val="20"/>
          <w:szCs w:val="20"/>
        </w:rPr>
        <w:t xml:space="preserve">3.2 </w:t>
      </w:r>
      <w:r w:rsidR="00234AC5" w:rsidRPr="00A74759">
        <w:rPr>
          <w:rFonts w:ascii="Times New Roman" w:hAnsi="Times New Roman" w:cs="Times New Roman"/>
          <w:b/>
          <w:bCs/>
          <w:sz w:val="20"/>
          <w:szCs w:val="20"/>
        </w:rPr>
        <w:t xml:space="preserve">Modelling of </w:t>
      </w:r>
      <w:r w:rsidR="007614EF" w:rsidRPr="00A74759">
        <w:rPr>
          <w:rFonts w:ascii="Times New Roman" w:hAnsi="Times New Roman" w:cs="Times New Roman"/>
          <w:b/>
          <w:bCs/>
          <w:sz w:val="20"/>
          <w:szCs w:val="20"/>
        </w:rPr>
        <w:t>PV System</w:t>
      </w:r>
    </w:p>
    <w:p w14:paraId="4F97453E" w14:textId="1115864A" w:rsidR="00234AC5" w:rsidRPr="00A74759" w:rsidRDefault="00234AC5"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ab/>
      </w:r>
      <w:r w:rsidR="006472EB" w:rsidRPr="00A74759">
        <w:rPr>
          <w:rFonts w:ascii="Times New Roman" w:hAnsi="Times New Roman" w:cs="Times New Roman"/>
          <w:sz w:val="20"/>
          <w:szCs w:val="20"/>
        </w:rPr>
        <w:t>In most cases, a current source connected in parallel</w:t>
      </w:r>
      <w:r w:rsidR="002C5CCC" w:rsidRPr="00A74759">
        <w:rPr>
          <w:rFonts w:ascii="Times New Roman" w:hAnsi="Times New Roman" w:cs="Times New Roman"/>
          <w:sz w:val="20"/>
          <w:szCs w:val="20"/>
        </w:rPr>
        <w:t xml:space="preserve"> fashion</w:t>
      </w:r>
      <w:r w:rsidR="006472EB" w:rsidRPr="00A74759">
        <w:rPr>
          <w:rFonts w:ascii="Times New Roman" w:hAnsi="Times New Roman" w:cs="Times New Roman"/>
          <w:sz w:val="20"/>
          <w:szCs w:val="20"/>
        </w:rPr>
        <w:t xml:space="preserve"> to a couple of diodes</w:t>
      </w:r>
      <w:r w:rsidR="00A609D9" w:rsidRPr="00A74759">
        <w:rPr>
          <w:rFonts w:ascii="Times New Roman" w:hAnsi="Times New Roman" w:cs="Times New Roman"/>
          <w:sz w:val="20"/>
          <w:szCs w:val="20"/>
        </w:rPr>
        <w:t>,</w:t>
      </w:r>
      <w:r w:rsidRPr="00A74759">
        <w:rPr>
          <w:rFonts w:ascii="Times New Roman" w:hAnsi="Times New Roman" w:cs="Times New Roman"/>
          <w:sz w:val="20"/>
          <w:szCs w:val="20"/>
        </w:rPr>
        <w:t xml:space="preserve"> </w:t>
      </w:r>
      <w:r w:rsidR="00A609D9" w:rsidRPr="00A74759">
        <w:rPr>
          <w:rFonts w:ascii="Times New Roman" w:hAnsi="Times New Roman" w:cs="Times New Roman"/>
          <w:sz w:val="20"/>
          <w:szCs w:val="20"/>
        </w:rPr>
        <w:t xml:space="preserve">a </w:t>
      </w:r>
      <w:r w:rsidRPr="00A74759">
        <w:rPr>
          <w:rFonts w:ascii="Times New Roman" w:hAnsi="Times New Roman" w:cs="Times New Roman"/>
          <w:sz w:val="20"/>
          <w:szCs w:val="20"/>
        </w:rPr>
        <w:t>shunt resistance Rp, and a resistance Rs</w:t>
      </w:r>
      <w:r w:rsidR="00A609D9" w:rsidRPr="00A74759">
        <w:rPr>
          <w:rFonts w:ascii="Times New Roman" w:hAnsi="Times New Roman" w:cs="Times New Roman"/>
          <w:sz w:val="20"/>
          <w:szCs w:val="20"/>
        </w:rPr>
        <w:t xml:space="preserve"> makes up a model circuit of a photovoltaic cell.</w:t>
      </w:r>
      <w:r w:rsidR="004F3C85" w:rsidRPr="00A74759">
        <w:rPr>
          <w:rFonts w:ascii="Times New Roman" w:hAnsi="Times New Roman" w:cs="Times New Roman"/>
          <w:sz w:val="20"/>
          <w:szCs w:val="20"/>
        </w:rPr>
        <w:t xml:space="preserve"> </w:t>
      </w:r>
      <w:r w:rsidRPr="00A74759">
        <w:rPr>
          <w:rFonts w:ascii="Times New Roman" w:hAnsi="Times New Roman" w:cs="Times New Roman"/>
          <w:sz w:val="20"/>
          <w:szCs w:val="20"/>
        </w:rPr>
        <w:t>This is illustrated in Fig. 2 and the</w:t>
      </w:r>
      <w:r w:rsidR="008F0ED0" w:rsidRPr="00A74759">
        <w:rPr>
          <w:rFonts w:ascii="Times New Roman" w:hAnsi="Times New Roman" w:cs="Times New Roman"/>
          <w:sz w:val="20"/>
          <w:szCs w:val="20"/>
        </w:rPr>
        <w:t xml:space="preserve"> </w:t>
      </w:r>
      <w:r w:rsidR="00BF546E" w:rsidRPr="00A74759">
        <w:rPr>
          <w:rFonts w:ascii="Times New Roman" w:hAnsi="Times New Roman" w:cs="Times New Roman"/>
          <w:sz w:val="20"/>
          <w:szCs w:val="20"/>
        </w:rPr>
        <w:t>PV's output current is stated as,</w:t>
      </w:r>
    </w:p>
    <w:p w14:paraId="3AC440F2" w14:textId="63FAF888" w:rsidR="008858CB" w:rsidRPr="00A74759" w:rsidRDefault="00864092" w:rsidP="003370F9">
      <w:pPr>
        <w:spacing w:line="276" w:lineRule="auto"/>
        <w:ind w:left="720" w:firstLine="720"/>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m:t>
            </m:r>
          </m:sub>
        </m:sSub>
      </m:oMath>
      <w:r w:rsidR="008858CB" w:rsidRPr="00A74759">
        <w:rPr>
          <w:rFonts w:ascii="Times New Roman" w:eastAsiaTheme="minorEastAsia" w:hAnsi="Times New Roman" w:cs="Times New Roman"/>
          <w:sz w:val="20"/>
          <w:szCs w:val="20"/>
        </w:rPr>
        <w:t xml:space="preserve">                                                                                     (1)</w:t>
      </w:r>
    </w:p>
    <w:p w14:paraId="2BA57B74" w14:textId="70285F70" w:rsidR="00F93F7D" w:rsidRPr="00A74759" w:rsidRDefault="000104F9" w:rsidP="00255E09">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noProof/>
          <w:sz w:val="20"/>
          <w:szCs w:val="20"/>
          <w:lang w:val="en-IN" w:eastAsia="en-IN"/>
        </w:rPr>
        <w:lastRenderedPageBreak/>
        <w:drawing>
          <wp:inline distT="0" distB="0" distL="0" distR="0" wp14:anchorId="4A79ABE4" wp14:editId="443E3C86">
            <wp:extent cx="3019425" cy="1533525"/>
            <wp:effectExtent l="0" t="0" r="9525" b="9525"/>
            <wp:docPr id="2777154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9425" cy="1533525"/>
                    </a:xfrm>
                    <a:prstGeom prst="rect">
                      <a:avLst/>
                    </a:prstGeom>
                    <a:noFill/>
                    <a:ln>
                      <a:noFill/>
                    </a:ln>
                  </pic:spPr>
                </pic:pic>
              </a:graphicData>
            </a:graphic>
          </wp:inline>
        </w:drawing>
      </w:r>
    </w:p>
    <w:p w14:paraId="16E3468C" w14:textId="2532C6D1" w:rsidR="008858CB" w:rsidRPr="00A74759" w:rsidRDefault="000376F4" w:rsidP="00A77B51">
      <w:pPr>
        <w:spacing w:line="276" w:lineRule="auto"/>
        <w:jc w:val="center"/>
        <w:rPr>
          <w:rFonts w:ascii="Times New Roman" w:eastAsiaTheme="minorEastAsia" w:hAnsi="Times New Roman" w:cs="Times New Roman"/>
          <w:b/>
          <w:sz w:val="20"/>
          <w:szCs w:val="20"/>
        </w:rPr>
      </w:pPr>
      <w:r w:rsidRPr="00A74759">
        <w:rPr>
          <w:rFonts w:ascii="Times New Roman" w:eastAsiaTheme="minorEastAsia" w:hAnsi="Times New Roman" w:cs="Times New Roman"/>
          <w:b/>
          <w:sz w:val="20"/>
          <w:szCs w:val="20"/>
        </w:rPr>
        <w:t xml:space="preserve">Figure </w:t>
      </w:r>
      <w:r w:rsidR="00B37781" w:rsidRPr="00A74759">
        <w:rPr>
          <w:rFonts w:ascii="Times New Roman" w:eastAsiaTheme="minorEastAsia" w:hAnsi="Times New Roman" w:cs="Times New Roman"/>
          <w:b/>
          <w:sz w:val="20"/>
          <w:szCs w:val="20"/>
        </w:rPr>
        <w:t>2</w:t>
      </w:r>
      <w:r w:rsidR="00255E09" w:rsidRPr="00A74759">
        <w:rPr>
          <w:rFonts w:ascii="Times New Roman" w:eastAsiaTheme="minorEastAsia" w:hAnsi="Times New Roman" w:cs="Times New Roman"/>
          <w:b/>
          <w:sz w:val="20"/>
          <w:szCs w:val="20"/>
        </w:rPr>
        <w:t>:</w:t>
      </w:r>
      <w:r w:rsidRPr="00A74759">
        <w:rPr>
          <w:rFonts w:ascii="Times New Roman" w:eastAsiaTheme="minorEastAsia" w:hAnsi="Times New Roman" w:cs="Times New Roman"/>
          <w:b/>
          <w:sz w:val="20"/>
          <w:szCs w:val="20"/>
        </w:rPr>
        <w:t xml:space="preserve"> Schematic equivalent Circuit diagram of PV</w:t>
      </w:r>
    </w:p>
    <w:p w14:paraId="2EF4D87F" w14:textId="022248F9" w:rsidR="00D5511F" w:rsidRPr="00A74759" w:rsidRDefault="008858CB"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ph</m:t>
            </m:r>
          </m:sub>
        </m:sSub>
      </m:oMath>
      <w:r w:rsidRPr="00A74759">
        <w:rPr>
          <w:rFonts w:ascii="Times New Roman" w:eastAsiaTheme="minorEastAsia" w:hAnsi="Times New Roman" w:cs="Times New Roman"/>
          <w:sz w:val="20"/>
          <w:szCs w:val="20"/>
        </w:rPr>
        <w:t xml:space="preserve"> indicates the produced photo current,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d</m:t>
            </m:r>
          </m:sub>
        </m:sSub>
      </m:oMath>
      <w:r w:rsidRPr="00A74759">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p</m:t>
            </m:r>
          </m:sub>
        </m:sSub>
      </m:oMath>
      <w:r w:rsidRPr="00A74759">
        <w:rPr>
          <w:rFonts w:ascii="Times New Roman" w:eastAsiaTheme="minorEastAsia" w:hAnsi="Times New Roman" w:cs="Times New Roman"/>
          <w:sz w:val="20"/>
          <w:szCs w:val="20"/>
        </w:rPr>
        <w:t xml:space="preserve"> represents the current through the P-n junction and shunt resistance respectively. </w:t>
      </w:r>
    </w:p>
    <w:p w14:paraId="447961A7" w14:textId="7289928C" w:rsidR="00AE2BC5" w:rsidRPr="00A74759" w:rsidRDefault="00D5511F"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 xml:space="preserve">The photovoltaic system is </w:t>
      </w:r>
      <w:r w:rsidR="00CF441B" w:rsidRPr="00A74759">
        <w:rPr>
          <w:rFonts w:ascii="Times New Roman" w:eastAsiaTheme="minorEastAsia" w:hAnsi="Times New Roman" w:cs="Times New Roman"/>
          <w:sz w:val="20"/>
          <w:szCs w:val="20"/>
        </w:rPr>
        <w:t>extensively</w:t>
      </w:r>
      <w:r w:rsidRPr="00A74759">
        <w:rPr>
          <w:rFonts w:ascii="Times New Roman" w:eastAsiaTheme="minorEastAsia" w:hAnsi="Times New Roman" w:cs="Times New Roman"/>
          <w:sz w:val="20"/>
          <w:szCs w:val="20"/>
        </w:rPr>
        <w:t xml:space="preserve"> used technique which transforms photons of light into electricity</w:t>
      </w:r>
      <w:r w:rsidR="009014D7" w:rsidRPr="00A74759">
        <w:rPr>
          <w:rFonts w:ascii="Times New Roman" w:eastAsiaTheme="minorEastAsia" w:hAnsi="Times New Roman" w:cs="Times New Roman"/>
          <w:sz w:val="20"/>
          <w:szCs w:val="20"/>
        </w:rPr>
        <w:t>.</w:t>
      </w:r>
      <w:r w:rsidRPr="00A74759">
        <w:rPr>
          <w:rFonts w:ascii="Times New Roman" w:eastAsiaTheme="minorEastAsia" w:hAnsi="Times New Roman" w:cs="Times New Roman"/>
          <w:sz w:val="20"/>
          <w:szCs w:val="20"/>
        </w:rPr>
        <w:t xml:space="preserve"> </w:t>
      </w:r>
      <w:r w:rsidR="009014D7" w:rsidRPr="00A74759">
        <w:rPr>
          <w:rFonts w:ascii="Times New Roman" w:eastAsiaTheme="minorEastAsia" w:hAnsi="Times New Roman" w:cs="Times New Roman"/>
          <w:sz w:val="20"/>
          <w:szCs w:val="20"/>
        </w:rPr>
        <w:t>N</w:t>
      </w:r>
      <w:r w:rsidRPr="00A74759">
        <w:rPr>
          <w:rFonts w:ascii="Times New Roman" w:eastAsiaTheme="minorEastAsia" w:hAnsi="Times New Roman" w:cs="Times New Roman"/>
          <w:sz w:val="20"/>
          <w:szCs w:val="20"/>
        </w:rPr>
        <w:t>evertheless</w:t>
      </w:r>
      <w:r w:rsidR="009014D7" w:rsidRPr="00A74759">
        <w:rPr>
          <w:rFonts w:ascii="Times New Roman" w:eastAsiaTheme="minorEastAsia" w:hAnsi="Times New Roman" w:cs="Times New Roman"/>
          <w:sz w:val="20"/>
          <w:szCs w:val="20"/>
        </w:rPr>
        <w:t>,</w:t>
      </w:r>
      <w:r w:rsidRPr="00A74759">
        <w:rPr>
          <w:rFonts w:ascii="Times New Roman" w:eastAsiaTheme="minorEastAsia" w:hAnsi="Times New Roman" w:cs="Times New Roman"/>
          <w:sz w:val="20"/>
          <w:szCs w:val="20"/>
        </w:rPr>
        <w:t xml:space="preserve"> the performance of the PV module is impacted by changes in temperature and irradiance. </w:t>
      </w:r>
      <w:r w:rsidR="00790E7C" w:rsidRPr="00A74759">
        <w:rPr>
          <w:rFonts w:ascii="Times New Roman" w:eastAsiaTheme="minorEastAsia" w:hAnsi="Times New Roman" w:cs="Times New Roman"/>
          <w:sz w:val="20"/>
          <w:szCs w:val="20"/>
        </w:rPr>
        <w:t>The PV module's voltage</w:t>
      </w:r>
      <w:r w:rsidR="00736795" w:rsidRPr="00A74759">
        <w:rPr>
          <w:rFonts w:ascii="Times New Roman" w:eastAsiaTheme="minorEastAsia" w:hAnsi="Times New Roman" w:cs="Times New Roman"/>
          <w:sz w:val="20"/>
          <w:szCs w:val="20"/>
        </w:rPr>
        <w:t xml:space="preserve"> and current </w:t>
      </w:r>
      <w:r w:rsidR="00790E7C" w:rsidRPr="00A74759">
        <w:rPr>
          <w:rFonts w:ascii="Times New Roman" w:eastAsiaTheme="minorEastAsia" w:hAnsi="Times New Roman" w:cs="Times New Roman"/>
          <w:sz w:val="20"/>
          <w:szCs w:val="20"/>
        </w:rPr>
        <w:t>are significantly impacted by variations in temperature and irradiance, correspondingly.</w:t>
      </w:r>
      <w:r w:rsidRPr="00A74759">
        <w:rPr>
          <w:rFonts w:ascii="Times New Roman" w:eastAsiaTheme="minorEastAsia" w:hAnsi="Times New Roman" w:cs="Times New Roman"/>
          <w:sz w:val="20"/>
          <w:szCs w:val="20"/>
        </w:rPr>
        <w:t xml:space="preserve"> Due to the earth</w:t>
      </w:r>
      <w:r w:rsidR="00B37781" w:rsidRPr="00A74759">
        <w:rPr>
          <w:rFonts w:ascii="Times New Roman" w:eastAsiaTheme="minorEastAsia" w:hAnsi="Times New Roman" w:cs="Times New Roman"/>
          <w:sz w:val="20"/>
          <w:szCs w:val="20"/>
        </w:rPr>
        <w:t>’</w:t>
      </w:r>
      <w:r w:rsidRPr="00A74759">
        <w:rPr>
          <w:rFonts w:ascii="Times New Roman" w:eastAsiaTheme="minorEastAsia" w:hAnsi="Times New Roman" w:cs="Times New Roman"/>
          <w:sz w:val="20"/>
          <w:szCs w:val="20"/>
        </w:rPr>
        <w:t>s rotation and the sun</w:t>
      </w:r>
      <w:r w:rsidR="00B37781" w:rsidRPr="00A74759">
        <w:rPr>
          <w:rFonts w:ascii="Times New Roman" w:eastAsiaTheme="minorEastAsia" w:hAnsi="Times New Roman" w:cs="Times New Roman"/>
          <w:sz w:val="20"/>
          <w:szCs w:val="20"/>
        </w:rPr>
        <w:t>’</w:t>
      </w:r>
      <w:r w:rsidRPr="00A74759">
        <w:rPr>
          <w:rFonts w:ascii="Times New Roman" w:eastAsiaTheme="minorEastAsia" w:hAnsi="Times New Roman" w:cs="Times New Roman"/>
          <w:sz w:val="20"/>
          <w:szCs w:val="20"/>
        </w:rPr>
        <w:t xml:space="preserve">s movement, neither factor stays constant throughout the day, </w:t>
      </w:r>
      <w:r w:rsidR="00255E09" w:rsidRPr="00A74759">
        <w:rPr>
          <w:rFonts w:ascii="Times New Roman" w:eastAsiaTheme="minorEastAsia" w:hAnsi="Times New Roman" w:cs="Times New Roman"/>
          <w:sz w:val="20"/>
          <w:szCs w:val="20"/>
        </w:rPr>
        <w:t>consequently</w:t>
      </w:r>
      <w:r w:rsidR="00555F64" w:rsidRPr="00A74759">
        <w:rPr>
          <w:rFonts w:ascii="Times New Roman" w:eastAsiaTheme="minorEastAsia" w:hAnsi="Times New Roman" w:cs="Times New Roman"/>
          <w:sz w:val="20"/>
          <w:szCs w:val="20"/>
        </w:rPr>
        <w:t xml:space="preserve">, a DC-DC converter is necessary to </w:t>
      </w:r>
      <w:r w:rsidRPr="00A74759">
        <w:rPr>
          <w:rFonts w:ascii="Times New Roman" w:eastAsiaTheme="minorEastAsia" w:hAnsi="Times New Roman" w:cs="Times New Roman"/>
          <w:sz w:val="20"/>
          <w:szCs w:val="20"/>
        </w:rPr>
        <w:t>run a PV system at its peak efficiency.</w:t>
      </w:r>
      <w:r w:rsidR="00AE2BC5" w:rsidRPr="00A74759">
        <w:rPr>
          <w:rFonts w:ascii="Times New Roman" w:eastAsiaTheme="minorEastAsia" w:hAnsi="Times New Roman" w:cs="Times New Roman"/>
          <w:sz w:val="20"/>
          <w:szCs w:val="20"/>
        </w:rPr>
        <w:t xml:space="preserve"> </w:t>
      </w:r>
      <w:r w:rsidR="0083586B" w:rsidRPr="00A74759">
        <w:rPr>
          <w:rFonts w:ascii="Times New Roman" w:eastAsiaTheme="minorEastAsia" w:hAnsi="Times New Roman" w:cs="Times New Roman"/>
          <w:sz w:val="20"/>
          <w:szCs w:val="20"/>
        </w:rPr>
        <w:t xml:space="preserve">Bidirectional isolated </w:t>
      </w:r>
      <w:r w:rsidR="00C83FFF" w:rsidRPr="00A74759">
        <w:rPr>
          <w:rFonts w:ascii="Times New Roman" w:eastAsiaTheme="minorEastAsia" w:hAnsi="Times New Roman" w:cs="Times New Roman"/>
          <w:sz w:val="20"/>
          <w:szCs w:val="20"/>
        </w:rPr>
        <w:t>C</w:t>
      </w:r>
      <w:r w:rsidR="0083586B" w:rsidRPr="00A74759">
        <w:rPr>
          <w:rFonts w:ascii="Times New Roman" w:eastAsiaTheme="minorEastAsia" w:hAnsi="Times New Roman" w:cs="Times New Roman"/>
          <w:sz w:val="20"/>
          <w:szCs w:val="20"/>
        </w:rPr>
        <w:t xml:space="preserve">uk converter is used to boost the output </w:t>
      </w:r>
      <w:r w:rsidR="00A30DA2" w:rsidRPr="00A74759">
        <w:rPr>
          <w:rFonts w:ascii="Times New Roman" w:eastAsiaTheme="minorEastAsia" w:hAnsi="Times New Roman" w:cs="Times New Roman"/>
          <w:sz w:val="20"/>
          <w:szCs w:val="20"/>
        </w:rPr>
        <w:t>of</w:t>
      </w:r>
      <w:r w:rsidR="0083586B" w:rsidRPr="00A74759">
        <w:rPr>
          <w:rFonts w:ascii="Times New Roman" w:eastAsiaTheme="minorEastAsia" w:hAnsi="Times New Roman" w:cs="Times New Roman"/>
          <w:sz w:val="20"/>
          <w:szCs w:val="20"/>
        </w:rPr>
        <w:t xml:space="preserve"> PV </w:t>
      </w:r>
      <w:r w:rsidR="00A30DA2" w:rsidRPr="00A74759">
        <w:rPr>
          <w:rFonts w:ascii="Times New Roman" w:eastAsiaTheme="minorEastAsia" w:hAnsi="Times New Roman" w:cs="Times New Roman"/>
          <w:sz w:val="20"/>
          <w:szCs w:val="20"/>
        </w:rPr>
        <w:t>towards</w:t>
      </w:r>
      <w:r w:rsidR="0083586B" w:rsidRPr="00A74759">
        <w:rPr>
          <w:rFonts w:ascii="Times New Roman" w:eastAsiaTheme="minorEastAsia" w:hAnsi="Times New Roman" w:cs="Times New Roman"/>
          <w:sz w:val="20"/>
          <w:szCs w:val="20"/>
        </w:rPr>
        <w:t xml:space="preserve"> the necessary level.</w:t>
      </w:r>
    </w:p>
    <w:p w14:paraId="30C959EB" w14:textId="1EFAC02B" w:rsidR="00DF3766" w:rsidRPr="00A74759" w:rsidRDefault="00FC63DD" w:rsidP="007B509B">
      <w:pPr>
        <w:spacing w:line="276" w:lineRule="auto"/>
        <w:jc w:val="both"/>
        <w:rPr>
          <w:rFonts w:ascii="Times New Roman" w:eastAsiaTheme="minorEastAsia" w:hAnsi="Times New Roman" w:cs="Times New Roman"/>
          <w:b/>
          <w:bCs/>
          <w:sz w:val="20"/>
          <w:szCs w:val="20"/>
        </w:rPr>
      </w:pPr>
      <w:r w:rsidRPr="00A74759">
        <w:rPr>
          <w:rFonts w:ascii="Times New Roman" w:eastAsiaTheme="minorEastAsia" w:hAnsi="Times New Roman" w:cs="Times New Roman"/>
          <w:b/>
          <w:bCs/>
          <w:sz w:val="20"/>
          <w:szCs w:val="20"/>
        </w:rPr>
        <w:t xml:space="preserve">3.3 </w:t>
      </w:r>
      <w:r w:rsidR="00AE2BC5" w:rsidRPr="00A74759">
        <w:rPr>
          <w:rFonts w:ascii="Times New Roman" w:eastAsiaTheme="minorEastAsia" w:hAnsi="Times New Roman" w:cs="Times New Roman"/>
          <w:b/>
          <w:bCs/>
          <w:sz w:val="20"/>
          <w:szCs w:val="20"/>
        </w:rPr>
        <w:t>Bidirectional Isolated CUK Converter</w:t>
      </w:r>
    </w:p>
    <w:p w14:paraId="2DD11CA3" w14:textId="05C05471" w:rsidR="00BA3168" w:rsidRPr="00A74759" w:rsidRDefault="00711A82"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r>
      <w:r w:rsidR="003E3325" w:rsidRPr="00A74759">
        <w:rPr>
          <w:rFonts w:ascii="Times New Roman" w:eastAsiaTheme="minorEastAsia" w:hAnsi="Times New Roman" w:cs="Times New Roman"/>
          <w:sz w:val="20"/>
          <w:szCs w:val="20"/>
        </w:rPr>
        <w:t xml:space="preserve">Solar panels, a form of renewable energy, </w:t>
      </w:r>
      <w:r w:rsidR="00EB53AD" w:rsidRPr="00A74759">
        <w:rPr>
          <w:rFonts w:ascii="Times New Roman" w:eastAsiaTheme="minorEastAsia" w:hAnsi="Times New Roman" w:cs="Times New Roman"/>
          <w:sz w:val="20"/>
          <w:szCs w:val="20"/>
        </w:rPr>
        <w:t>offers</w:t>
      </w:r>
      <w:r w:rsidR="003E3325" w:rsidRPr="00A74759">
        <w:rPr>
          <w:rFonts w:ascii="Times New Roman" w:eastAsiaTheme="minorEastAsia" w:hAnsi="Times New Roman" w:cs="Times New Roman"/>
          <w:sz w:val="20"/>
          <w:szCs w:val="20"/>
        </w:rPr>
        <w:t xml:space="preserve"> low output voltages.</w:t>
      </w:r>
      <w:r w:rsidRPr="00A74759">
        <w:rPr>
          <w:rFonts w:ascii="Times New Roman" w:eastAsiaTheme="minorEastAsia" w:hAnsi="Times New Roman" w:cs="Times New Roman"/>
          <w:sz w:val="20"/>
          <w:szCs w:val="20"/>
        </w:rPr>
        <w:t xml:space="preserve"> The output voltage needs to be elevated when these are linked to the high voltage bus (power grid). To address this problem, the efficient bidirectional isolated C</w:t>
      </w:r>
      <w:r w:rsidR="00C83FFF" w:rsidRPr="00A74759">
        <w:rPr>
          <w:rFonts w:ascii="Times New Roman" w:eastAsiaTheme="minorEastAsia" w:hAnsi="Times New Roman" w:cs="Times New Roman"/>
          <w:sz w:val="20"/>
          <w:szCs w:val="20"/>
        </w:rPr>
        <w:t>uk</w:t>
      </w:r>
      <w:r w:rsidRPr="00A74759">
        <w:rPr>
          <w:rFonts w:ascii="Times New Roman" w:eastAsiaTheme="minorEastAsia" w:hAnsi="Times New Roman" w:cs="Times New Roman"/>
          <w:sz w:val="20"/>
          <w:szCs w:val="20"/>
        </w:rPr>
        <w:t xml:space="preserve"> converter is used. </w:t>
      </w:r>
      <w:r w:rsidR="00DD33B5" w:rsidRPr="00A74759">
        <w:rPr>
          <w:rFonts w:ascii="Times New Roman" w:eastAsiaTheme="minorEastAsia" w:hAnsi="Times New Roman" w:cs="Times New Roman"/>
          <w:sz w:val="20"/>
          <w:szCs w:val="20"/>
        </w:rPr>
        <w:t xml:space="preserve"> In isolated C</w:t>
      </w:r>
      <w:r w:rsidR="00C83FFF" w:rsidRPr="00A74759">
        <w:rPr>
          <w:rFonts w:ascii="Times New Roman" w:eastAsiaTheme="minorEastAsia" w:hAnsi="Times New Roman" w:cs="Times New Roman"/>
          <w:sz w:val="20"/>
          <w:szCs w:val="20"/>
        </w:rPr>
        <w:t>uk</w:t>
      </w:r>
      <w:r w:rsidR="00DD33B5" w:rsidRPr="00A74759">
        <w:rPr>
          <w:rFonts w:ascii="Times New Roman" w:eastAsiaTheme="minorEastAsia" w:hAnsi="Times New Roman" w:cs="Times New Roman"/>
          <w:sz w:val="20"/>
          <w:szCs w:val="20"/>
        </w:rPr>
        <w:t xml:space="preserve"> converter, the high frequency transformer is placed between the two capacitors</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oMath>
      <w:r w:rsidR="00DD33B5" w:rsidRPr="00A74759">
        <w:rPr>
          <w:rFonts w:ascii="Times New Roman" w:eastAsiaTheme="minorEastAsia" w:hAnsi="Times New Roman" w:cs="Times New Roman"/>
          <w:sz w:val="20"/>
          <w:szCs w:val="20"/>
        </w:rPr>
        <w:t xml:space="preserve">. It’s a DC-DC converter which involves best characteristics are: </w:t>
      </w:r>
      <w:r w:rsidR="00784315" w:rsidRPr="00A74759">
        <w:rPr>
          <w:rFonts w:ascii="Times New Roman" w:eastAsiaTheme="minorEastAsia" w:hAnsi="Times New Roman" w:cs="Times New Roman"/>
          <w:sz w:val="20"/>
          <w:szCs w:val="20"/>
        </w:rPr>
        <w:t xml:space="preserve">In addition to being a key feature of current imposition, the input with current source attribute helps to absorb sudden fluctuations in input voltage, </w:t>
      </w:r>
      <w:r w:rsidR="00194E8D" w:rsidRPr="00A74759">
        <w:rPr>
          <w:rFonts w:ascii="Times New Roman" w:eastAsiaTheme="minorEastAsia" w:hAnsi="Times New Roman" w:cs="Times New Roman"/>
          <w:sz w:val="20"/>
          <w:szCs w:val="20"/>
        </w:rPr>
        <w:t xml:space="preserve">utilizes </w:t>
      </w:r>
      <w:r w:rsidR="00693766" w:rsidRPr="00A74759">
        <w:rPr>
          <w:rFonts w:ascii="Times New Roman" w:eastAsiaTheme="minorEastAsia" w:hAnsi="Times New Roman" w:cs="Times New Roman"/>
          <w:sz w:val="20"/>
          <w:szCs w:val="20"/>
        </w:rPr>
        <w:t xml:space="preserve">capacitive exchange of energy among the input and output facilitates seclusion </w:t>
      </w:r>
      <w:r w:rsidR="00832BC6" w:rsidRPr="00A74759">
        <w:rPr>
          <w:rFonts w:ascii="Times New Roman" w:eastAsiaTheme="minorEastAsia" w:hAnsi="Times New Roman" w:cs="Times New Roman"/>
          <w:sz w:val="20"/>
          <w:szCs w:val="20"/>
        </w:rPr>
        <w:t xml:space="preserve">employing </w:t>
      </w:r>
      <w:r w:rsidR="00693766" w:rsidRPr="00A74759">
        <w:rPr>
          <w:rFonts w:ascii="Times New Roman" w:eastAsiaTheme="minorEastAsia" w:hAnsi="Times New Roman" w:cs="Times New Roman"/>
          <w:sz w:val="20"/>
          <w:szCs w:val="20"/>
        </w:rPr>
        <w:t>transformers without the requirement for a gap, such as in toroidal cores with low levels of dispersion inductance</w:t>
      </w:r>
      <w:r w:rsidR="00784315" w:rsidRPr="00A74759">
        <w:rPr>
          <w:rFonts w:ascii="Times New Roman" w:eastAsiaTheme="minorEastAsia" w:hAnsi="Times New Roman" w:cs="Times New Roman"/>
          <w:sz w:val="20"/>
          <w:szCs w:val="20"/>
        </w:rPr>
        <w:t>, and furthermore helps to reduce unwanted voltage peaks in semiconductors. Apart from this, it features</w:t>
      </w:r>
      <w:r w:rsidR="00B33C79" w:rsidRPr="00A74759">
        <w:rPr>
          <w:rFonts w:ascii="Times New Roman" w:eastAsiaTheme="minorEastAsia" w:hAnsi="Times New Roman" w:cs="Times New Roman"/>
          <w:sz w:val="20"/>
          <w:szCs w:val="20"/>
        </w:rPr>
        <w:t xml:space="preserve"> significant output voltage range as well as minimal input current ripple.</w:t>
      </w:r>
      <w:r w:rsidR="00784315" w:rsidRPr="00A74759">
        <w:rPr>
          <w:rFonts w:ascii="Times New Roman" w:eastAsiaTheme="minorEastAsia" w:hAnsi="Times New Roman" w:cs="Times New Roman"/>
          <w:sz w:val="20"/>
          <w:szCs w:val="20"/>
        </w:rPr>
        <w:t xml:space="preserve"> </w:t>
      </w:r>
      <w:r w:rsidR="00013D72" w:rsidRPr="00A74759">
        <w:rPr>
          <w:rFonts w:ascii="Times New Roman" w:eastAsiaTheme="minorEastAsia" w:hAnsi="Times New Roman" w:cs="Times New Roman"/>
          <w:sz w:val="20"/>
          <w:szCs w:val="20"/>
        </w:rPr>
        <w:t>The isolated C</w:t>
      </w:r>
      <w:r w:rsidR="00C83FFF" w:rsidRPr="00A74759">
        <w:rPr>
          <w:rFonts w:ascii="Times New Roman" w:eastAsiaTheme="minorEastAsia" w:hAnsi="Times New Roman" w:cs="Times New Roman"/>
          <w:sz w:val="20"/>
          <w:szCs w:val="20"/>
        </w:rPr>
        <w:t>uk</w:t>
      </w:r>
      <w:r w:rsidR="00013D72" w:rsidRPr="00A74759">
        <w:rPr>
          <w:rFonts w:ascii="Times New Roman" w:eastAsiaTheme="minorEastAsia" w:hAnsi="Times New Roman" w:cs="Times New Roman"/>
          <w:sz w:val="20"/>
          <w:szCs w:val="20"/>
        </w:rPr>
        <w:t xml:space="preserve"> converter when works in </w:t>
      </w:r>
      <w:r w:rsidR="00045A28" w:rsidRPr="00A74759">
        <w:rPr>
          <w:rFonts w:ascii="Times New Roman" w:eastAsiaTheme="minorEastAsia" w:hAnsi="Times New Roman" w:cs="Times New Roman"/>
          <w:sz w:val="20"/>
          <w:szCs w:val="20"/>
        </w:rPr>
        <w:t>CCM</w:t>
      </w:r>
      <w:r w:rsidR="00013D72" w:rsidRPr="00A74759">
        <w:rPr>
          <w:rFonts w:ascii="Times New Roman" w:eastAsiaTheme="minorEastAsia" w:hAnsi="Times New Roman" w:cs="Times New Roman"/>
          <w:sz w:val="20"/>
          <w:szCs w:val="20"/>
        </w:rPr>
        <w:t xml:space="preserve">, it involves </w:t>
      </w:r>
      <w:r w:rsidR="00880CC3" w:rsidRPr="00A74759">
        <w:rPr>
          <w:rFonts w:ascii="Times New Roman" w:eastAsiaTheme="minorEastAsia" w:hAnsi="Times New Roman" w:cs="Times New Roman"/>
          <w:sz w:val="20"/>
          <w:szCs w:val="20"/>
        </w:rPr>
        <w:t xml:space="preserve">couple of modes. </w:t>
      </w:r>
    </w:p>
    <w:p w14:paraId="19A7EBB3" w14:textId="439DEB41" w:rsidR="00784315" w:rsidRPr="00A74759" w:rsidRDefault="00784315" w:rsidP="007B509B">
      <w:pPr>
        <w:spacing w:line="276" w:lineRule="auto"/>
        <w:jc w:val="both"/>
        <w:rPr>
          <w:rFonts w:ascii="Times New Roman" w:eastAsiaTheme="minorEastAsia" w:hAnsi="Times New Roman" w:cs="Times New Roman"/>
          <w:b/>
          <w:bCs/>
          <w:sz w:val="20"/>
          <w:szCs w:val="20"/>
        </w:rPr>
      </w:pPr>
      <w:r w:rsidRPr="00A74759">
        <w:rPr>
          <w:rFonts w:ascii="Times New Roman" w:eastAsiaTheme="minorEastAsia" w:hAnsi="Times New Roman" w:cs="Times New Roman"/>
          <w:b/>
          <w:bCs/>
          <w:sz w:val="20"/>
          <w:szCs w:val="20"/>
        </w:rPr>
        <w:t xml:space="preserve">Modes of operation </w:t>
      </w:r>
    </w:p>
    <w:p w14:paraId="6E7FF3FE" w14:textId="633C818B" w:rsidR="00784315" w:rsidRPr="00A74759" w:rsidRDefault="00823982" w:rsidP="007B509B">
      <w:pPr>
        <w:spacing w:line="276" w:lineRule="auto"/>
        <w:ind w:firstLine="720"/>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 xml:space="preserve">Mode 1: </w:t>
      </w:r>
      <w:r w:rsidR="00464893" w:rsidRPr="00A74759">
        <w:rPr>
          <w:rFonts w:ascii="Times New Roman" w:eastAsiaTheme="minorEastAsia" w:hAnsi="Times New Roman" w:cs="Times New Roman"/>
          <w:sz w:val="20"/>
          <w:szCs w:val="20"/>
        </w:rPr>
        <w:t xml:space="preserve">As soon as S1, the switch, is activated, the power from the source retained by the capacitor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a</m:t>
            </m:r>
          </m:sub>
        </m:sSub>
      </m:oMath>
      <w:r w:rsidR="00464893" w:rsidRPr="00A74759">
        <w:rPr>
          <w:rFonts w:ascii="Times New Roman" w:eastAsiaTheme="minorEastAsia" w:hAnsi="Times New Roman" w:cs="Times New Roman"/>
          <w:sz w:val="20"/>
          <w:szCs w:val="20"/>
        </w:rPr>
        <w:t xml:space="preserve"> gets transmitted onto the transformer, creating a current </w:t>
      </w:r>
      <w:r w:rsidR="00B56B86" w:rsidRPr="00A74759">
        <w:rPr>
          <w:rFonts w:ascii="Times New Roman" w:eastAsiaTheme="minorEastAsia" w:hAnsi="Times New Roman" w:cs="Times New Roman"/>
          <w:sz w:val="20"/>
          <w:szCs w:val="20"/>
        </w:rPr>
        <w:t>that is negative in the input coil and a positive current in the output</w:t>
      </w:r>
      <w:r w:rsidR="004F3C85" w:rsidRPr="00A74759">
        <w:rPr>
          <w:rFonts w:ascii="Times New Roman" w:eastAsiaTheme="minorEastAsia" w:hAnsi="Times New Roman" w:cs="Times New Roman"/>
          <w:sz w:val="20"/>
          <w:szCs w:val="20"/>
        </w:rPr>
        <w:t>. Then t</w:t>
      </w:r>
      <w:r w:rsidR="00464893" w:rsidRPr="00A74759">
        <w:rPr>
          <w:rFonts w:ascii="Times New Roman" w:eastAsiaTheme="minorEastAsia" w:hAnsi="Times New Roman" w:cs="Times New Roman"/>
          <w:sz w:val="20"/>
          <w:szCs w:val="20"/>
        </w:rPr>
        <w:t xml:space="preserve">his current traverses by means of the </w:t>
      </w:r>
      <w:r w:rsidR="00AC194C" w:rsidRPr="00A74759">
        <w:rPr>
          <w:rFonts w:ascii="Times New Roman" w:eastAsiaTheme="minorEastAsia" w:hAnsi="Times New Roman" w:cs="Times New Roman"/>
          <w:sz w:val="20"/>
          <w:szCs w:val="20"/>
        </w:rPr>
        <w:t xml:space="preserve">capacitor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b</m:t>
            </m:r>
          </m:sub>
        </m:sSub>
      </m:oMath>
      <w:r w:rsidR="00AC194C" w:rsidRPr="00A74759">
        <w:rPr>
          <w:rFonts w:ascii="Times New Roman" w:eastAsiaTheme="minorEastAsia" w:hAnsi="Times New Roman" w:cs="Times New Roman"/>
          <w:sz w:val="20"/>
          <w:szCs w:val="20"/>
        </w:rPr>
        <w:t xml:space="preserve"> and discharges into the inductor</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12</m:t>
            </m:r>
          </m:sub>
        </m:sSub>
      </m:oMath>
      <w:r w:rsidR="00AC194C" w:rsidRPr="00A74759">
        <w:rPr>
          <w:rFonts w:ascii="Times New Roman" w:eastAsiaTheme="minorEastAsia" w:hAnsi="Times New Roman" w:cs="Times New Roman"/>
          <w:sz w:val="20"/>
          <w:szCs w:val="20"/>
        </w:rPr>
        <w:t>, the capacitor Co, and the charge Ro</w:t>
      </w:r>
      <w:r w:rsidR="00A826DA" w:rsidRPr="00A74759">
        <w:rPr>
          <w:rFonts w:ascii="Times New Roman" w:eastAsiaTheme="minorEastAsia" w:hAnsi="Times New Roman" w:cs="Times New Roman"/>
          <w:sz w:val="20"/>
          <w:szCs w:val="20"/>
        </w:rPr>
        <w:t xml:space="preserve">. </w:t>
      </w:r>
    </w:p>
    <w:p w14:paraId="1B7B6A22" w14:textId="039E1599" w:rsidR="000104F9" w:rsidRPr="00A74759" w:rsidRDefault="00B62C4C" w:rsidP="00A77B51">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noProof/>
          <w:sz w:val="20"/>
          <w:szCs w:val="20"/>
          <w:lang w:val="en-IN" w:eastAsia="en-IN"/>
        </w:rPr>
        <w:drawing>
          <wp:inline distT="0" distB="0" distL="0" distR="0" wp14:anchorId="2E821BBB" wp14:editId="063D480C">
            <wp:extent cx="3990975" cy="1466850"/>
            <wp:effectExtent l="0" t="0" r="9525" b="0"/>
            <wp:docPr id="18555944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90975" cy="1466850"/>
                    </a:xfrm>
                    <a:prstGeom prst="rect">
                      <a:avLst/>
                    </a:prstGeom>
                    <a:noFill/>
                    <a:ln>
                      <a:noFill/>
                    </a:ln>
                  </pic:spPr>
                </pic:pic>
              </a:graphicData>
            </a:graphic>
          </wp:inline>
        </w:drawing>
      </w:r>
    </w:p>
    <w:p w14:paraId="7F967491" w14:textId="2342A02B" w:rsidR="000104F9" w:rsidRPr="00A74759" w:rsidRDefault="000104F9" w:rsidP="00A77B51">
      <w:pPr>
        <w:spacing w:line="276" w:lineRule="auto"/>
        <w:jc w:val="center"/>
        <w:rPr>
          <w:rFonts w:ascii="Times New Roman" w:eastAsiaTheme="minorEastAsia" w:hAnsi="Times New Roman" w:cs="Times New Roman"/>
          <w:b/>
          <w:sz w:val="20"/>
          <w:szCs w:val="20"/>
        </w:rPr>
      </w:pPr>
      <w:r w:rsidRPr="00A74759">
        <w:rPr>
          <w:rFonts w:ascii="Times New Roman" w:eastAsiaTheme="minorEastAsia" w:hAnsi="Times New Roman" w:cs="Times New Roman"/>
          <w:b/>
          <w:sz w:val="20"/>
          <w:szCs w:val="20"/>
        </w:rPr>
        <w:t>Figure 3</w:t>
      </w:r>
      <w:r w:rsidR="00A77B51" w:rsidRPr="00A74759">
        <w:rPr>
          <w:rFonts w:ascii="Times New Roman" w:eastAsiaTheme="minorEastAsia" w:hAnsi="Times New Roman" w:cs="Times New Roman"/>
          <w:b/>
          <w:sz w:val="20"/>
          <w:szCs w:val="20"/>
        </w:rPr>
        <w:t>:</w:t>
      </w:r>
      <w:r w:rsidRPr="00A74759">
        <w:rPr>
          <w:rFonts w:ascii="Times New Roman" w:eastAsiaTheme="minorEastAsia" w:hAnsi="Times New Roman" w:cs="Times New Roman"/>
          <w:b/>
          <w:sz w:val="20"/>
          <w:szCs w:val="20"/>
        </w:rPr>
        <w:t xml:space="preserve"> Circuit diagram of mode1 operation</w:t>
      </w:r>
    </w:p>
    <w:p w14:paraId="73A5E06C" w14:textId="419D3F46" w:rsidR="00586432" w:rsidRPr="00A74759" w:rsidRDefault="00823982" w:rsidP="007B509B">
      <w:pPr>
        <w:spacing w:line="276" w:lineRule="auto"/>
        <w:ind w:firstLine="720"/>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 xml:space="preserve">Mode 2: </w:t>
      </w:r>
      <w:r w:rsidR="00B5586C" w:rsidRPr="00A74759">
        <w:rPr>
          <w:rFonts w:ascii="Times New Roman" w:eastAsiaTheme="minorEastAsia" w:hAnsi="Times New Roman" w:cs="Times New Roman"/>
          <w:sz w:val="20"/>
          <w:szCs w:val="20"/>
        </w:rPr>
        <w:t>The main source and the power collected in the inductor</w:t>
      </w:r>
      <w:r w:rsidRPr="00A74759">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oMath>
      <w:r w:rsidRPr="00A74759">
        <w:rPr>
          <w:rFonts w:ascii="Times New Roman" w:eastAsiaTheme="minorEastAsia" w:hAnsi="Times New Roman" w:cs="Times New Roman"/>
          <w:sz w:val="20"/>
          <w:szCs w:val="20"/>
        </w:rPr>
        <w:t xml:space="preserve"> </w:t>
      </w:r>
      <w:r w:rsidR="00623512" w:rsidRPr="00A74759">
        <w:rPr>
          <w:rFonts w:ascii="Times New Roman" w:eastAsiaTheme="minorEastAsia" w:hAnsi="Times New Roman" w:cs="Times New Roman"/>
          <w:sz w:val="20"/>
          <w:szCs w:val="20"/>
        </w:rPr>
        <w:t>flow through</w:t>
      </w:r>
      <w:r w:rsidRPr="00A74759">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a</m:t>
            </m:r>
          </m:sub>
        </m:sSub>
      </m:oMath>
      <w:r w:rsidRPr="00A74759">
        <w:rPr>
          <w:rFonts w:ascii="Times New Roman" w:eastAsiaTheme="minorEastAsia" w:hAnsi="Times New Roman" w:cs="Times New Roman"/>
          <w:sz w:val="20"/>
          <w:szCs w:val="20"/>
        </w:rPr>
        <w:t xml:space="preserve">, </w:t>
      </w:r>
      <w:r w:rsidR="00452174" w:rsidRPr="00A74759">
        <w:rPr>
          <w:rFonts w:ascii="Times New Roman" w:eastAsiaTheme="minorEastAsia" w:hAnsi="Times New Roman" w:cs="Times New Roman"/>
          <w:sz w:val="20"/>
          <w:szCs w:val="20"/>
        </w:rPr>
        <w:t xml:space="preserve">once S1 (the switch) is flipped down resulting in an electrical current that is positive in the </w:t>
      </w:r>
      <w:r w:rsidR="005065FC" w:rsidRPr="00A74759">
        <w:rPr>
          <w:rFonts w:ascii="Times New Roman" w:eastAsiaTheme="minorEastAsia" w:hAnsi="Times New Roman" w:cs="Times New Roman"/>
          <w:sz w:val="20"/>
          <w:szCs w:val="20"/>
        </w:rPr>
        <w:t>input</w:t>
      </w:r>
      <w:r w:rsidR="00452174" w:rsidRPr="00A74759">
        <w:rPr>
          <w:rFonts w:ascii="Times New Roman" w:eastAsiaTheme="minorEastAsia" w:hAnsi="Times New Roman" w:cs="Times New Roman"/>
          <w:sz w:val="20"/>
          <w:szCs w:val="20"/>
        </w:rPr>
        <w:t xml:space="preserve"> coil of the transformer and a </w:t>
      </w:r>
      <w:r w:rsidR="00452174" w:rsidRPr="00A74759">
        <w:rPr>
          <w:rFonts w:ascii="Times New Roman" w:eastAsiaTheme="minorEastAsia" w:hAnsi="Times New Roman" w:cs="Times New Roman"/>
          <w:sz w:val="20"/>
          <w:szCs w:val="20"/>
        </w:rPr>
        <w:lastRenderedPageBreak/>
        <w:t xml:space="preserve">resulting negative current in the </w:t>
      </w:r>
      <w:r w:rsidR="005065FC" w:rsidRPr="00A74759">
        <w:rPr>
          <w:rFonts w:ascii="Times New Roman" w:eastAsiaTheme="minorEastAsia" w:hAnsi="Times New Roman" w:cs="Times New Roman"/>
          <w:sz w:val="20"/>
          <w:szCs w:val="20"/>
        </w:rPr>
        <w:t xml:space="preserve">output </w:t>
      </w:r>
      <w:r w:rsidR="00452174" w:rsidRPr="00A74759">
        <w:rPr>
          <w:rFonts w:ascii="Times New Roman" w:eastAsiaTheme="minorEastAsia" w:hAnsi="Times New Roman" w:cs="Times New Roman"/>
          <w:sz w:val="20"/>
          <w:szCs w:val="20"/>
        </w:rPr>
        <w:t>coil.</w:t>
      </w:r>
      <w:r w:rsidR="002F275B" w:rsidRPr="00A74759">
        <w:rPr>
          <w:rFonts w:ascii="Times New Roman" w:eastAsiaTheme="minorEastAsia" w:hAnsi="Times New Roman" w:cs="Times New Roman"/>
          <w:sz w:val="20"/>
          <w:szCs w:val="20"/>
        </w:rPr>
        <w:t xml:space="preserve"> D1</w:t>
      </w:r>
      <w:r w:rsidR="00196E4F" w:rsidRPr="00A74759">
        <w:rPr>
          <w:rFonts w:ascii="Times New Roman" w:eastAsiaTheme="minorEastAsia" w:hAnsi="Times New Roman" w:cs="Times New Roman"/>
          <w:sz w:val="20"/>
          <w:szCs w:val="20"/>
        </w:rPr>
        <w:t xml:space="preserve"> </w:t>
      </w:r>
      <w:r w:rsidR="001F519A" w:rsidRPr="00A74759">
        <w:rPr>
          <w:rFonts w:ascii="Times New Roman" w:eastAsiaTheme="minorEastAsia" w:hAnsi="Times New Roman" w:cs="Times New Roman"/>
          <w:sz w:val="20"/>
          <w:szCs w:val="20"/>
        </w:rPr>
        <w:t xml:space="preserve">(diode) </w:t>
      </w:r>
      <w:r w:rsidR="002F275B" w:rsidRPr="00A74759">
        <w:rPr>
          <w:rFonts w:ascii="Times New Roman" w:eastAsiaTheme="minorEastAsia" w:hAnsi="Times New Roman" w:cs="Times New Roman"/>
          <w:sz w:val="20"/>
          <w:szCs w:val="20"/>
        </w:rPr>
        <w:t>gets polarized</w:t>
      </w:r>
      <w:r w:rsidR="00CE4278" w:rsidRPr="00A74759">
        <w:rPr>
          <w:rFonts w:ascii="Times New Roman" w:eastAsiaTheme="minorEastAsia" w:hAnsi="Times New Roman" w:cs="Times New Roman"/>
          <w:sz w:val="20"/>
          <w:szCs w:val="20"/>
        </w:rPr>
        <w:t xml:space="preserve"> next, leading to discharge in </w:t>
      </w:r>
      <w:r w:rsidR="003D4E50" w:rsidRPr="00A74759">
        <w:rPr>
          <w:rFonts w:ascii="Times New Roman" w:eastAsiaTheme="minorEastAsia" w:hAnsi="Times New Roman" w:cs="Times New Roman"/>
          <w:sz w:val="20"/>
          <w:szCs w:val="20"/>
        </w:rPr>
        <w:t xml:space="preserve">the load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o</m:t>
            </m:r>
          </m:sub>
        </m:sSub>
        <m:r>
          <w:rPr>
            <w:rFonts w:ascii="Cambria Math" w:eastAsiaTheme="minorEastAsia" w:hAnsi="Cambria Math" w:cs="Times New Roman"/>
            <w:sz w:val="20"/>
            <w:szCs w:val="20"/>
          </w:rPr>
          <m:t xml:space="preserve">, </m:t>
        </m:r>
      </m:oMath>
      <w:r w:rsidR="00D95984" w:rsidRPr="00A74759">
        <w:rPr>
          <w:rFonts w:ascii="Times New Roman" w:eastAsiaTheme="minorEastAsia" w:hAnsi="Times New Roman" w:cs="Times New Roman"/>
          <w:sz w:val="20"/>
          <w:szCs w:val="20"/>
        </w:rPr>
        <w:t xml:space="preserve">capacitor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w:r w:rsidR="008C5D24" w:rsidRPr="00A74759">
        <w:rPr>
          <w:rFonts w:ascii="Times New Roman" w:eastAsiaTheme="minorEastAsia" w:hAnsi="Times New Roman" w:cs="Times New Roman"/>
          <w:sz w:val="20"/>
          <w:szCs w:val="20"/>
        </w:rPr>
        <w:t xml:space="preserve"> as well as inductor</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12</m:t>
            </m:r>
          </m:sub>
        </m:sSub>
      </m:oMath>
      <w:r w:rsidR="003F7643" w:rsidRPr="00A74759">
        <w:rPr>
          <w:rFonts w:ascii="Times New Roman" w:eastAsiaTheme="minorEastAsia" w:hAnsi="Times New Roman" w:cs="Times New Roman"/>
          <w:sz w:val="20"/>
          <w:szCs w:val="20"/>
        </w:rPr>
        <w:t>.</w:t>
      </w:r>
    </w:p>
    <w:p w14:paraId="27DFAD8B" w14:textId="7CC16658" w:rsidR="00B62C4C" w:rsidRPr="00A74759" w:rsidRDefault="00B62C4C" w:rsidP="00A77B51">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noProof/>
          <w:sz w:val="20"/>
          <w:szCs w:val="20"/>
          <w:lang w:val="en-IN" w:eastAsia="en-IN"/>
        </w:rPr>
        <w:drawing>
          <wp:inline distT="0" distB="0" distL="0" distR="0" wp14:anchorId="01D4ED42" wp14:editId="12047B55">
            <wp:extent cx="4019550" cy="1571625"/>
            <wp:effectExtent l="0" t="0" r="0" b="9525"/>
            <wp:docPr id="10659872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571625"/>
                    </a:xfrm>
                    <a:prstGeom prst="rect">
                      <a:avLst/>
                    </a:prstGeom>
                    <a:noFill/>
                    <a:ln>
                      <a:noFill/>
                    </a:ln>
                  </pic:spPr>
                </pic:pic>
              </a:graphicData>
            </a:graphic>
          </wp:inline>
        </w:drawing>
      </w:r>
    </w:p>
    <w:p w14:paraId="692F404A" w14:textId="02DA5135" w:rsidR="000104F9" w:rsidRPr="00A74759" w:rsidRDefault="000104F9" w:rsidP="00A77B51">
      <w:pPr>
        <w:spacing w:line="276" w:lineRule="auto"/>
        <w:jc w:val="center"/>
        <w:rPr>
          <w:rFonts w:ascii="Times New Roman" w:eastAsiaTheme="minorEastAsia" w:hAnsi="Times New Roman" w:cs="Times New Roman"/>
          <w:b/>
          <w:sz w:val="20"/>
          <w:szCs w:val="20"/>
        </w:rPr>
      </w:pPr>
      <w:r w:rsidRPr="00A74759">
        <w:rPr>
          <w:rFonts w:ascii="Times New Roman" w:eastAsiaTheme="minorEastAsia" w:hAnsi="Times New Roman" w:cs="Times New Roman"/>
          <w:b/>
          <w:sz w:val="20"/>
          <w:szCs w:val="20"/>
        </w:rPr>
        <w:t>Figure 4</w:t>
      </w:r>
      <w:r w:rsidR="00A77B51" w:rsidRPr="00A74759">
        <w:rPr>
          <w:rFonts w:ascii="Times New Roman" w:eastAsiaTheme="minorEastAsia" w:hAnsi="Times New Roman" w:cs="Times New Roman"/>
          <w:b/>
          <w:sz w:val="20"/>
          <w:szCs w:val="20"/>
        </w:rPr>
        <w:t>:</w:t>
      </w:r>
      <w:r w:rsidRPr="00A74759">
        <w:rPr>
          <w:rFonts w:ascii="Times New Roman" w:eastAsiaTheme="minorEastAsia" w:hAnsi="Times New Roman" w:cs="Times New Roman"/>
          <w:b/>
          <w:sz w:val="20"/>
          <w:szCs w:val="20"/>
        </w:rPr>
        <w:t xml:space="preserve"> Circuit diagram of mode2 operation</w:t>
      </w:r>
    </w:p>
    <w:p w14:paraId="2E2BD391" w14:textId="77777777" w:rsidR="006C1B73" w:rsidRPr="00A74759" w:rsidRDefault="006C1B73" w:rsidP="007B509B">
      <w:pPr>
        <w:spacing w:line="276" w:lineRule="auto"/>
        <w:ind w:firstLine="720"/>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The relationship of input-output voltage is given by,</w:t>
      </w:r>
    </w:p>
    <w:p w14:paraId="17C2CA5A" w14:textId="4C387770" w:rsidR="006C1B73" w:rsidRPr="00A74759" w:rsidRDefault="00864092" w:rsidP="00196E4F">
      <w:pPr>
        <w:spacing w:line="276" w:lineRule="auto"/>
        <w:ind w:firstLine="720"/>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out</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m:t>
                </m:r>
              </m:num>
              <m:den>
                <m:r>
                  <w:rPr>
                    <w:rFonts w:ascii="Cambria Math" w:eastAsiaTheme="minorEastAsia" w:hAnsi="Cambria Math" w:cs="Times New Roman"/>
                    <w:sz w:val="20"/>
                    <w:szCs w:val="20"/>
                  </w:rPr>
                  <m:t>1-D</m:t>
                </m:r>
              </m:den>
            </m:f>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in</m:t>
            </m:r>
          </m:sub>
        </m:sSub>
      </m:oMath>
      <w:r w:rsidR="006C1B73" w:rsidRPr="00A74759">
        <w:rPr>
          <w:rFonts w:ascii="Times New Roman" w:eastAsiaTheme="minorEastAsia" w:hAnsi="Times New Roman" w:cs="Times New Roman"/>
          <w:sz w:val="20"/>
          <w:szCs w:val="20"/>
        </w:rPr>
        <w:t xml:space="preserve">  </w:t>
      </w:r>
      <w:r w:rsidR="00337197" w:rsidRPr="00A74759">
        <w:rPr>
          <w:rFonts w:ascii="Times New Roman" w:eastAsiaTheme="minorEastAsia" w:hAnsi="Times New Roman" w:cs="Times New Roman"/>
          <w:sz w:val="20"/>
          <w:szCs w:val="20"/>
        </w:rPr>
        <w:t xml:space="preserve">                                                                                       (2)</w:t>
      </w:r>
    </w:p>
    <w:p w14:paraId="48752EFC" w14:textId="0385834B" w:rsidR="006C1B73" w:rsidRPr="00A74759" w:rsidRDefault="006C1B73" w:rsidP="007B509B">
      <w:pPr>
        <w:spacing w:line="276" w:lineRule="auto"/>
        <w:ind w:firstLine="720"/>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 xml:space="preserve">The corresponding output current relationship is expressed as </w:t>
      </w:r>
    </w:p>
    <w:p w14:paraId="50C32090" w14:textId="7EF66DBD" w:rsidR="00586432" w:rsidRPr="00A74759" w:rsidRDefault="00864092" w:rsidP="00196E4F">
      <w:pPr>
        <w:spacing w:line="276" w:lineRule="auto"/>
        <w:ind w:firstLine="720"/>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out</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1-D</m:t>
                </m:r>
              </m:num>
              <m:den>
                <m:r>
                  <w:rPr>
                    <w:rFonts w:ascii="Cambria Math" w:eastAsiaTheme="minorEastAsia" w:hAnsi="Cambria Math" w:cs="Times New Roman"/>
                    <w:sz w:val="20"/>
                    <w:szCs w:val="20"/>
                  </w:rPr>
                  <m:t>D</m:t>
                </m:r>
              </m:den>
            </m:f>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in</m:t>
            </m:r>
          </m:sub>
        </m:sSub>
      </m:oMath>
      <w:r w:rsidR="006C1B73" w:rsidRPr="00A74759">
        <w:rPr>
          <w:rFonts w:ascii="Times New Roman" w:eastAsiaTheme="minorEastAsia" w:hAnsi="Times New Roman" w:cs="Times New Roman"/>
          <w:sz w:val="20"/>
          <w:szCs w:val="20"/>
        </w:rPr>
        <w:t xml:space="preserve"> </w:t>
      </w:r>
      <w:r w:rsidR="00337197" w:rsidRPr="00A74759">
        <w:rPr>
          <w:rFonts w:ascii="Times New Roman" w:eastAsiaTheme="minorEastAsia" w:hAnsi="Times New Roman" w:cs="Times New Roman"/>
          <w:sz w:val="20"/>
          <w:szCs w:val="20"/>
        </w:rPr>
        <w:t xml:space="preserve">                                                                                        (3)</w:t>
      </w:r>
    </w:p>
    <w:p w14:paraId="08E0E5F7" w14:textId="52509870" w:rsidR="002A2BF3" w:rsidRPr="00A74759" w:rsidRDefault="002A2BF3"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To optimize the performance of bidirectional isolated C</w:t>
      </w:r>
      <w:r w:rsidR="00C83FFF" w:rsidRPr="00A74759">
        <w:rPr>
          <w:rFonts w:ascii="Times New Roman" w:eastAsiaTheme="minorEastAsia" w:hAnsi="Times New Roman" w:cs="Times New Roman"/>
          <w:sz w:val="20"/>
          <w:szCs w:val="20"/>
        </w:rPr>
        <w:t>uk</w:t>
      </w:r>
      <w:r w:rsidRPr="00A74759">
        <w:rPr>
          <w:rFonts w:ascii="Times New Roman" w:eastAsiaTheme="minorEastAsia" w:hAnsi="Times New Roman" w:cs="Times New Roman"/>
          <w:sz w:val="20"/>
          <w:szCs w:val="20"/>
        </w:rPr>
        <w:t xml:space="preserve"> converter, adaptive PI controller is used which possess improved voltage stability and control the active power present between Photovoltaic system and the power grid</w:t>
      </w:r>
    </w:p>
    <w:p w14:paraId="2782443B" w14:textId="4FF79645" w:rsidR="007614EF" w:rsidRPr="00A74759" w:rsidRDefault="00FC63DD" w:rsidP="007B509B">
      <w:pPr>
        <w:spacing w:line="276" w:lineRule="auto"/>
        <w:jc w:val="both"/>
        <w:rPr>
          <w:rFonts w:ascii="Times New Roman" w:eastAsiaTheme="minorEastAsia" w:hAnsi="Times New Roman" w:cs="Times New Roman"/>
          <w:b/>
          <w:bCs/>
          <w:sz w:val="20"/>
          <w:szCs w:val="20"/>
        </w:rPr>
      </w:pPr>
      <w:r w:rsidRPr="00A74759">
        <w:rPr>
          <w:rFonts w:ascii="Times New Roman" w:hAnsi="Times New Roman" w:cs="Times New Roman"/>
          <w:b/>
          <w:bCs/>
          <w:sz w:val="20"/>
          <w:szCs w:val="20"/>
        </w:rPr>
        <w:t xml:space="preserve">3.4 </w:t>
      </w:r>
      <w:r w:rsidR="007614EF" w:rsidRPr="00A74759">
        <w:rPr>
          <w:rFonts w:ascii="Times New Roman" w:hAnsi="Times New Roman" w:cs="Times New Roman"/>
          <w:b/>
          <w:bCs/>
          <w:sz w:val="20"/>
          <w:szCs w:val="20"/>
        </w:rPr>
        <w:t>Adaptive PI controller</w:t>
      </w:r>
    </w:p>
    <w:p w14:paraId="736F9F6E" w14:textId="6870C409" w:rsidR="005B2523" w:rsidRPr="00A74759" w:rsidRDefault="009014D7"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ab/>
      </w:r>
      <w:r w:rsidR="00A545A0" w:rsidRPr="00A74759">
        <w:rPr>
          <w:rFonts w:ascii="Times New Roman" w:hAnsi="Times New Roman" w:cs="Times New Roman"/>
          <w:sz w:val="20"/>
          <w:szCs w:val="20"/>
        </w:rPr>
        <w:t>In order to regulate how the isolated cuk converter switches, the PI controller is essential.</w:t>
      </w:r>
      <w:r w:rsidR="004F3C85" w:rsidRPr="00A74759">
        <w:rPr>
          <w:rFonts w:ascii="Times New Roman" w:hAnsi="Times New Roman" w:cs="Times New Roman"/>
          <w:sz w:val="20"/>
          <w:szCs w:val="20"/>
        </w:rPr>
        <w:t xml:space="preserve"> </w:t>
      </w:r>
      <w:r w:rsidR="0030190C" w:rsidRPr="00A74759">
        <w:rPr>
          <w:rFonts w:ascii="Times New Roman" w:hAnsi="Times New Roman" w:cs="Times New Roman"/>
          <w:sz w:val="20"/>
          <w:szCs w:val="20"/>
        </w:rPr>
        <w:t xml:space="preserve">It makes sure that the resulting voltage closely resembles the reference voltage. </w:t>
      </w:r>
      <w:r w:rsidR="00A370EB" w:rsidRPr="00A74759">
        <w:rPr>
          <w:rFonts w:ascii="Times New Roman" w:hAnsi="Times New Roman" w:cs="Times New Roman"/>
          <w:sz w:val="20"/>
          <w:szCs w:val="20"/>
        </w:rPr>
        <w:t>Prevalent PI controllers rely on consistent values of proportional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m:t>
            </m:r>
          </m:sub>
        </m:sSub>
      </m:oMath>
      <w:r w:rsidR="00A370EB" w:rsidRPr="00A74759">
        <w:rPr>
          <w:rFonts w:ascii="Times New Roman" w:hAnsi="Times New Roman" w:cs="Times New Roman"/>
          <w:sz w:val="20"/>
          <w:szCs w:val="20"/>
        </w:rPr>
        <w:t>) and integral gains (</w:t>
      </w:r>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oMath>
      <w:r w:rsidR="00A370EB" w:rsidRPr="00A74759">
        <w:rPr>
          <w:rFonts w:ascii="Times New Roman" w:hAnsi="Times New Roman" w:cs="Times New Roman"/>
          <w:sz w:val="20"/>
          <w:szCs w:val="20"/>
        </w:rPr>
        <w:t>), they cannot effectively deal with unexpected disturbances, parametric fluctuations, and model uncertainties. Adaptive-PI (A-PI) controllers alter their parameters and gains to address this issue.</w:t>
      </w:r>
      <w:r w:rsidR="005B2523" w:rsidRPr="00A74759">
        <w:rPr>
          <w:rFonts w:ascii="Times New Roman" w:hAnsi="Times New Roman" w:cs="Times New Roman"/>
          <w:sz w:val="20"/>
          <w:szCs w:val="20"/>
        </w:rPr>
        <w:t xml:space="preserve"> Based upon the error function, the control parameters are adjusted using fuzzy rules which is followed below, </w:t>
      </w:r>
    </w:p>
    <w:p w14:paraId="4134FFCA" w14:textId="2945BCFB" w:rsidR="005B2523" w:rsidRPr="00A74759" w:rsidRDefault="005B2523" w:rsidP="007B509B">
      <w:pPr>
        <w:spacing w:line="276" w:lineRule="auto"/>
        <w:jc w:val="both"/>
        <w:rPr>
          <w:rFonts w:ascii="Times New Roman" w:eastAsiaTheme="minorEastAsia" w:hAnsi="Times New Roman" w:cs="Times New Roman"/>
          <w:sz w:val="20"/>
          <w:szCs w:val="20"/>
        </w:rPr>
      </w:pPr>
      <w:r w:rsidRPr="00A74759">
        <w:rPr>
          <w:rFonts w:ascii="Times New Roman" w:hAnsi="Times New Roman" w:cs="Times New Roman"/>
          <w:sz w:val="20"/>
          <w:szCs w:val="20"/>
        </w:rPr>
        <w:t xml:space="preserve"> If absolute error </w:t>
      </w:r>
      <m:oMath>
        <m:r>
          <w:rPr>
            <w:rFonts w:ascii="Cambria Math" w:hAnsi="Cambria Math" w:cs="Times New Roman"/>
            <w:sz w:val="20"/>
            <w:szCs w:val="20"/>
          </w:rPr>
          <m:t>|e</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oMath>
      <w:r w:rsidRPr="00A74759">
        <w:rPr>
          <w:rFonts w:ascii="Times New Roman" w:eastAsiaTheme="minorEastAsia" w:hAnsi="Times New Roman" w:cs="Times New Roman"/>
          <w:sz w:val="20"/>
          <w:szCs w:val="20"/>
        </w:rPr>
        <w:t xml:space="preserve">is minimum, 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is zero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m:t>
            </m:r>
          </m:sub>
        </m:sSub>
      </m:oMath>
      <w:r w:rsidRPr="00A74759">
        <w:rPr>
          <w:rFonts w:ascii="Times New Roman" w:eastAsiaTheme="minorEastAsia" w:hAnsi="Times New Roman" w:cs="Times New Roman"/>
          <w:sz w:val="20"/>
          <w:szCs w:val="20"/>
        </w:rPr>
        <w:t xml:space="preserve"> becomes maximum.</w:t>
      </w:r>
    </w:p>
    <w:p w14:paraId="4F6FCF9A" w14:textId="76A713D8" w:rsidR="00DF3766" w:rsidRPr="00A74759" w:rsidRDefault="005B2523"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 xml:space="preserve"> If </w:t>
      </w:r>
      <m:oMath>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oMath>
      <w:r w:rsidRPr="00A74759">
        <w:rPr>
          <w:rFonts w:ascii="Times New Roman" w:eastAsiaTheme="minorEastAsia" w:hAnsi="Times New Roman" w:cs="Times New Roman"/>
          <w:sz w:val="20"/>
          <w:szCs w:val="20"/>
        </w:rPr>
        <w:t xml:space="preserve"> is maximum, 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m:t>
            </m:r>
          </m:sub>
        </m:sSub>
      </m:oMath>
      <w:r w:rsidRPr="00A74759">
        <w:rPr>
          <w:rFonts w:ascii="Times New Roman" w:eastAsiaTheme="minorEastAsia" w:hAnsi="Times New Roman" w:cs="Times New Roman"/>
          <w:sz w:val="20"/>
          <w:szCs w:val="20"/>
        </w:rPr>
        <w:t xml:space="preserve"> becomes greater</w:t>
      </w:r>
      <w:r w:rsidR="00B37781" w:rsidRPr="00A74759">
        <w:rPr>
          <w:rFonts w:ascii="Times New Roman" w:eastAsiaTheme="minorEastAsia" w:hAnsi="Times New Roman" w:cs="Times New Roman"/>
          <w:sz w:val="20"/>
          <w:szCs w:val="20"/>
        </w:rPr>
        <w:t>.</w:t>
      </w:r>
    </w:p>
    <w:p w14:paraId="455902EA" w14:textId="0B2C95E0" w:rsidR="000104F9" w:rsidRPr="00A74759" w:rsidRDefault="005B2523"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 xml:space="preserve">If </w:t>
      </w:r>
      <m:oMath>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oMath>
      <w:r w:rsidRPr="00A74759">
        <w:rPr>
          <w:rFonts w:ascii="Times New Roman" w:eastAsiaTheme="minorEastAsia" w:hAnsi="Times New Roman" w:cs="Times New Roman"/>
          <w:sz w:val="20"/>
          <w:szCs w:val="20"/>
        </w:rPr>
        <w:t xml:space="preserve">=0, then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is minimum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m:t>
            </m:r>
          </m:sub>
        </m:sSub>
      </m:oMath>
      <w:r w:rsidR="00B37781" w:rsidRPr="00A74759">
        <w:rPr>
          <w:rFonts w:ascii="Times New Roman" w:eastAsiaTheme="minorEastAsia" w:hAnsi="Times New Roman" w:cs="Times New Roman"/>
          <w:sz w:val="20"/>
          <w:szCs w:val="20"/>
        </w:rPr>
        <w:t xml:space="preserve"> becomes maximum.</w:t>
      </w:r>
    </w:p>
    <w:p w14:paraId="00E51252" w14:textId="475AF135" w:rsidR="005E0874" w:rsidRPr="00A74759" w:rsidRDefault="001872FF"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noProof/>
          <w:sz w:val="20"/>
          <w:szCs w:val="20"/>
          <w:lang w:val="en-IN" w:eastAsia="en-IN"/>
        </w:rPr>
        <w:drawing>
          <wp:inline distT="0" distB="0" distL="0" distR="0" wp14:anchorId="5233DEB1" wp14:editId="4C4DC159">
            <wp:extent cx="5305922" cy="1584112"/>
            <wp:effectExtent l="0" t="0" r="0" b="0"/>
            <wp:docPr id="192761940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17186" cy="1587475"/>
                    </a:xfrm>
                    <a:prstGeom prst="rect">
                      <a:avLst/>
                    </a:prstGeom>
                    <a:noFill/>
                    <a:ln>
                      <a:noFill/>
                    </a:ln>
                  </pic:spPr>
                </pic:pic>
              </a:graphicData>
            </a:graphic>
          </wp:inline>
        </w:drawing>
      </w:r>
    </w:p>
    <w:p w14:paraId="5CF6AE16" w14:textId="5DFF5A82" w:rsidR="00B37781" w:rsidRPr="00A74759" w:rsidRDefault="00B37781" w:rsidP="007B509B">
      <w:pPr>
        <w:spacing w:line="276" w:lineRule="auto"/>
        <w:jc w:val="center"/>
        <w:rPr>
          <w:rFonts w:ascii="Times New Roman" w:eastAsiaTheme="minorEastAsia" w:hAnsi="Times New Roman" w:cs="Times New Roman"/>
          <w:b/>
          <w:sz w:val="20"/>
          <w:szCs w:val="20"/>
        </w:rPr>
      </w:pPr>
      <w:r w:rsidRPr="00A74759">
        <w:rPr>
          <w:rFonts w:ascii="Times New Roman" w:eastAsiaTheme="minorEastAsia" w:hAnsi="Times New Roman" w:cs="Times New Roman"/>
          <w:b/>
          <w:sz w:val="20"/>
          <w:szCs w:val="20"/>
        </w:rPr>
        <w:t xml:space="preserve">Figure </w:t>
      </w:r>
      <w:r w:rsidR="005F311E" w:rsidRPr="00A74759">
        <w:rPr>
          <w:rFonts w:ascii="Times New Roman" w:eastAsiaTheme="minorEastAsia" w:hAnsi="Times New Roman" w:cs="Times New Roman"/>
          <w:b/>
          <w:sz w:val="20"/>
          <w:szCs w:val="20"/>
        </w:rPr>
        <w:t>5</w:t>
      </w:r>
      <w:r w:rsidR="00196E4F" w:rsidRPr="00A74759">
        <w:rPr>
          <w:rFonts w:ascii="Times New Roman" w:eastAsiaTheme="minorEastAsia" w:hAnsi="Times New Roman" w:cs="Times New Roman"/>
          <w:b/>
          <w:sz w:val="20"/>
          <w:szCs w:val="20"/>
        </w:rPr>
        <w:t>:</w:t>
      </w:r>
      <w:r w:rsidRPr="00A74759">
        <w:rPr>
          <w:rFonts w:ascii="Times New Roman" w:eastAsiaTheme="minorEastAsia" w:hAnsi="Times New Roman" w:cs="Times New Roman"/>
          <w:b/>
          <w:sz w:val="20"/>
          <w:szCs w:val="20"/>
        </w:rPr>
        <w:t xml:space="preserve"> Adaptive PI controller</w:t>
      </w:r>
    </w:p>
    <w:p w14:paraId="0928EEEE" w14:textId="6F8B302B" w:rsidR="00B37781" w:rsidRPr="00A74759" w:rsidRDefault="00B37781" w:rsidP="007B509B">
      <w:pPr>
        <w:spacing w:line="276" w:lineRule="auto"/>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The mathematical expression of Gaussian membership function in Fuzzy Logic Controller (FLC) is computed as,</w:t>
      </w:r>
    </w:p>
    <w:p w14:paraId="75F2A47D" w14:textId="15D0CF72" w:rsidR="00B37781" w:rsidRPr="00A74759" w:rsidRDefault="00B37781" w:rsidP="00FC3FE9">
      <w:pPr>
        <w:spacing w:line="276" w:lineRule="auto"/>
        <w:ind w:firstLine="720"/>
        <w:jc w:val="right"/>
        <w:rPr>
          <w:rFonts w:ascii="Times New Roman" w:eastAsiaTheme="minorEastAsia" w:hAnsi="Times New Roman" w:cs="Times New Roman"/>
          <w:sz w:val="20"/>
          <w:szCs w:val="20"/>
        </w:rPr>
      </w:pPr>
      <m:oMath>
        <m:r>
          <w:rPr>
            <w:rFonts w:ascii="Cambria Math" w:eastAsiaTheme="minorEastAsia" w:hAnsi="Cambria Math" w:cs="Times New Roman"/>
            <w:sz w:val="20"/>
            <w:szCs w:val="20"/>
          </w:rPr>
          <w:lastRenderedPageBreak/>
          <m:t>μ</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exp⁡</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i</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σ</m:t>
                        </m:r>
                      </m:e>
                      <m:sub>
                        <m:r>
                          <w:rPr>
                            <w:rFonts w:ascii="Cambria Math" w:eastAsiaTheme="minorEastAsia" w:hAnsi="Cambria Math" w:cs="Times New Roman"/>
                            <w:sz w:val="20"/>
                            <w:szCs w:val="20"/>
                          </w:rPr>
                          <m:t>i</m:t>
                        </m:r>
                      </m:sub>
                    </m:sSub>
                  </m:den>
                </m:f>
              </m:e>
            </m:d>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oMath>
      <w:r w:rsidR="00337197" w:rsidRPr="00A74759">
        <w:rPr>
          <w:rFonts w:ascii="Times New Roman" w:eastAsiaTheme="minorEastAsia" w:hAnsi="Times New Roman" w:cs="Times New Roman"/>
          <w:sz w:val="20"/>
          <w:szCs w:val="20"/>
        </w:rPr>
        <w:t xml:space="preserve">                                                                               </w:t>
      </w:r>
      <w:r w:rsidR="00A81591" w:rsidRPr="00A74759">
        <w:rPr>
          <w:rFonts w:ascii="Times New Roman" w:eastAsiaTheme="minorEastAsia" w:hAnsi="Times New Roman" w:cs="Times New Roman"/>
          <w:sz w:val="20"/>
          <w:szCs w:val="20"/>
        </w:rPr>
        <w:t>(4</w:t>
      </w:r>
      <w:r w:rsidR="00337197" w:rsidRPr="00A74759">
        <w:rPr>
          <w:rFonts w:ascii="Times New Roman" w:eastAsiaTheme="minorEastAsia" w:hAnsi="Times New Roman" w:cs="Times New Roman"/>
          <w:sz w:val="20"/>
          <w:szCs w:val="20"/>
        </w:rPr>
        <w:t>)</w:t>
      </w:r>
    </w:p>
    <w:p w14:paraId="23CA67B4" w14:textId="28DE3D4D" w:rsidR="00B37781" w:rsidRPr="00A74759" w:rsidRDefault="00B37781" w:rsidP="007B509B">
      <w:pPr>
        <w:spacing w:line="276" w:lineRule="auto"/>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σ</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in the equation represents the center and variance respectively.</w:t>
      </w:r>
    </w:p>
    <w:p w14:paraId="6F190DCA" w14:textId="03B98B55" w:rsidR="00B37781" w:rsidRPr="00A74759" w:rsidRDefault="00B37781" w:rsidP="007B509B">
      <w:pPr>
        <w:spacing w:line="276" w:lineRule="auto"/>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The expression of PI controller is given by,</w:t>
      </w:r>
    </w:p>
    <w:p w14:paraId="3AF0DF63" w14:textId="25437031" w:rsidR="00B37781" w:rsidRPr="00A74759" w:rsidRDefault="00864092" w:rsidP="00FC3FE9">
      <w:pPr>
        <w:spacing w:line="276" w:lineRule="auto"/>
        <w:ind w:firstLine="720"/>
        <w:jc w:val="right"/>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up>
                <m:r>
                  <w:rPr>
                    <w:rFonts w:ascii="Cambria Math" w:eastAsiaTheme="minorEastAsia" w:hAnsi="Cambria Math" w:cs="Times New Roman"/>
                    <w:sz w:val="20"/>
                    <w:szCs w:val="20"/>
                  </w:rPr>
                  <m:t>*</m:t>
                </m:r>
              </m:sup>
            </m:sSubSup>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g</m:t>
                </m:r>
              </m:sub>
              <m:sup>
                <m:r>
                  <w:rPr>
                    <w:rFonts w:ascii="Cambria Math" w:eastAsiaTheme="minorEastAsia" w:hAnsi="Cambria Math" w:cs="Times New Roman"/>
                    <w:sz w:val="20"/>
                    <w:szCs w:val="20"/>
                  </w:rPr>
                  <m:t>*</m:t>
                </m:r>
              </m:sup>
            </m:sSub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fuzzy</m:t>
                </m:r>
              </m:e>
            </m:d>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2</m:t>
            </m:r>
          </m:sub>
        </m:sSub>
        <m:nary>
          <m:naryPr>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dt</m:t>
            </m:r>
          </m:e>
        </m:nary>
      </m:oMath>
      <w:r w:rsidR="00337197" w:rsidRPr="00A74759">
        <w:rPr>
          <w:rFonts w:ascii="Times New Roman" w:eastAsiaTheme="minorEastAsia" w:hAnsi="Times New Roman" w:cs="Times New Roman"/>
          <w:sz w:val="20"/>
          <w:szCs w:val="20"/>
        </w:rPr>
        <w:t xml:space="preserve">                                                            (</w:t>
      </w:r>
      <w:r w:rsidR="00A81591" w:rsidRPr="00A74759">
        <w:rPr>
          <w:rFonts w:ascii="Times New Roman" w:eastAsiaTheme="minorEastAsia" w:hAnsi="Times New Roman" w:cs="Times New Roman"/>
          <w:sz w:val="20"/>
          <w:szCs w:val="20"/>
        </w:rPr>
        <w:t>5</w:t>
      </w:r>
      <w:r w:rsidR="00337197" w:rsidRPr="00A74759">
        <w:rPr>
          <w:rFonts w:ascii="Times New Roman" w:eastAsiaTheme="minorEastAsia" w:hAnsi="Times New Roman" w:cs="Times New Roman"/>
          <w:sz w:val="20"/>
          <w:szCs w:val="20"/>
        </w:rPr>
        <w:t>)</w:t>
      </w:r>
    </w:p>
    <w:p w14:paraId="18C3F417" w14:textId="486B2FE6" w:rsidR="009A504C" w:rsidRPr="00A74759" w:rsidRDefault="009A504C"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m:t>
            </m:r>
          </m:sub>
        </m:sSub>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indicates the proportional and integral gains, </w:t>
      </w:r>
      <m:oMath>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oMath>
      <w:r w:rsidRPr="00A74759">
        <w:rPr>
          <w:rFonts w:ascii="Times New Roman" w:eastAsiaTheme="minorEastAsia" w:hAnsi="Times New Roman" w:cs="Times New Roman"/>
          <w:sz w:val="20"/>
          <w:szCs w:val="20"/>
        </w:rPr>
        <w:t xml:space="preserve"> is the input provided to the controller and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DC/</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g</m:t>
            </m:r>
          </m:sub>
        </m:sSub>
      </m:oMath>
      <w:r w:rsidRPr="00A74759">
        <w:rPr>
          <w:rFonts w:ascii="Times New Roman" w:eastAsiaTheme="minorEastAsia" w:hAnsi="Times New Roman" w:cs="Times New Roman"/>
          <w:sz w:val="20"/>
          <w:szCs w:val="20"/>
        </w:rPr>
        <w:t xml:space="preserve"> is the resulting output of the controller. </w:t>
      </w:r>
      <w:r w:rsidR="00D26C40" w:rsidRPr="00A74759">
        <w:rPr>
          <w:rFonts w:ascii="Times New Roman" w:eastAsiaTheme="minorEastAsia" w:hAnsi="Times New Roman" w:cs="Times New Roman"/>
          <w:sz w:val="20"/>
          <w:szCs w:val="20"/>
        </w:rPr>
        <w:t>The aforementioned equation clearly shows that the</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m:t>
            </m:r>
          </m:sub>
        </m:sSub>
      </m:oMath>
      <w:r w:rsidR="00D26C40" w:rsidRPr="00A74759">
        <w:rPr>
          <w:rFonts w:ascii="Times New Roman" w:eastAsiaTheme="minorEastAsia" w:hAnsi="Times New Roman" w:cs="Times New Roman"/>
          <w:sz w:val="20"/>
          <w:szCs w:val="20"/>
        </w:rPr>
        <w:t xml:space="preserve">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i</m:t>
            </m:r>
          </m:sub>
        </m:sSub>
      </m:oMath>
      <w:r w:rsidR="00D26C40" w:rsidRPr="00A74759">
        <w:rPr>
          <w:rFonts w:ascii="Times New Roman" w:eastAsiaTheme="minorEastAsia" w:hAnsi="Times New Roman" w:cs="Times New Roman"/>
          <w:sz w:val="20"/>
          <w:szCs w:val="20"/>
        </w:rPr>
        <w:t xml:space="preserve"> values are not constant and are unable to regulate parameter uncertainties, load changes, disturbances, and electrical faults. </w:t>
      </w:r>
      <w:r w:rsidRPr="00A74759">
        <w:rPr>
          <w:rFonts w:ascii="Times New Roman" w:eastAsiaTheme="minorEastAsia" w:hAnsi="Times New Roman" w:cs="Times New Roman"/>
          <w:sz w:val="20"/>
          <w:szCs w:val="20"/>
        </w:rPr>
        <w:t>These issues are met by adaptive fuzzy-PI controller because it uses adaptive gains</w:t>
      </w:r>
      <w:r w:rsidR="0019172D" w:rsidRPr="00A74759">
        <w:rPr>
          <w:rFonts w:ascii="Times New Roman" w:eastAsiaTheme="minorEastAsia" w:hAnsi="Times New Roman" w:cs="Times New Roman"/>
          <w:sz w:val="20"/>
          <w:szCs w:val="20"/>
        </w:rPr>
        <w:t xml:space="preserve"> and it is expressed as, </w:t>
      </w:r>
    </w:p>
    <w:p w14:paraId="2A8E723E" w14:textId="442FD40F" w:rsidR="0019172D" w:rsidRPr="00A74759" w:rsidRDefault="00864092" w:rsidP="00FC3FE9">
      <w:pPr>
        <w:spacing w:line="276" w:lineRule="auto"/>
        <w:ind w:firstLine="720"/>
        <w:jc w:val="right"/>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v</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DC</m:t>
            </m:r>
          </m:num>
          <m:den>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g</m:t>
                </m:r>
              </m:sub>
              <m:sup>
                <m:r>
                  <w:rPr>
                    <w:rFonts w:ascii="Cambria Math" w:eastAsiaTheme="minorEastAsia" w:hAnsi="Cambria Math" w:cs="Times New Roman"/>
                    <w:sz w:val="20"/>
                    <w:szCs w:val="20"/>
                  </w:rPr>
                  <m:t>*</m:t>
                </m:r>
              </m:sup>
            </m:sSubSup>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fuzzy</m:t>
                </m:r>
              </m:e>
            </m:d>
          </m:den>
        </m:f>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2</m:t>
            </m:r>
          </m:sub>
        </m:sSub>
        <m:nary>
          <m:naryPr>
            <m:limLoc m:val="undOvr"/>
            <m:subHide m:val="1"/>
            <m:supHide m:val="1"/>
            <m:ctrlPr>
              <w:rPr>
                <w:rFonts w:ascii="Cambria Math" w:eastAsiaTheme="minorEastAsia" w:hAnsi="Cambria Math" w:cs="Times New Roman"/>
                <w:i/>
                <w:sz w:val="20"/>
                <w:szCs w:val="20"/>
              </w:rPr>
            </m:ctrlPr>
          </m:naryPr>
          <m:sub/>
          <m:sup/>
          <m:e>
            <m:r>
              <w:rPr>
                <w:rFonts w:ascii="Cambria Math" w:eastAsiaTheme="minorEastAsia" w:hAnsi="Cambria Math" w:cs="Times New Roman"/>
                <w:sz w:val="20"/>
                <w:szCs w:val="20"/>
              </w:rPr>
              <m:t>e</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dt</m:t>
            </m:r>
          </m:e>
        </m:nary>
      </m:oMath>
      <w:r w:rsidR="00337197" w:rsidRPr="00A74759">
        <w:rPr>
          <w:rFonts w:ascii="Times New Roman" w:eastAsiaTheme="minorEastAsia" w:hAnsi="Times New Roman" w:cs="Times New Roman"/>
          <w:sz w:val="20"/>
          <w:szCs w:val="20"/>
        </w:rPr>
        <w:t xml:space="preserve">                                                            (</w:t>
      </w:r>
      <w:r w:rsidR="00A81591" w:rsidRPr="00A74759">
        <w:rPr>
          <w:rFonts w:ascii="Times New Roman" w:eastAsiaTheme="minorEastAsia" w:hAnsi="Times New Roman" w:cs="Times New Roman"/>
          <w:sz w:val="20"/>
          <w:szCs w:val="20"/>
        </w:rPr>
        <w:t>6</w:t>
      </w:r>
      <w:r w:rsidR="00337197" w:rsidRPr="00A74759">
        <w:rPr>
          <w:rFonts w:ascii="Times New Roman" w:eastAsiaTheme="minorEastAsia" w:hAnsi="Times New Roman" w:cs="Times New Roman"/>
          <w:sz w:val="20"/>
          <w:szCs w:val="20"/>
        </w:rPr>
        <w:t>)</w:t>
      </w:r>
    </w:p>
    <w:p w14:paraId="799D3356" w14:textId="3B406A19" w:rsidR="0019172D" w:rsidRPr="00A74759" w:rsidRDefault="0019172D"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oMath>
      <w:r w:rsidRPr="00A74759">
        <w:rPr>
          <w:rFonts w:ascii="Times New Roman" w:eastAsiaTheme="minorEastAsia" w:hAnsi="Times New Roman" w:cs="Times New Roman"/>
          <w:sz w:val="20"/>
          <w:szCs w:val="20"/>
        </w:rPr>
        <w:t xml:space="preserve"> in the equation denotes the fuzzy logic controller output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2</m:t>
            </m:r>
          </m:sub>
        </m:sSub>
      </m:oMath>
      <w:r w:rsidRPr="00A74759">
        <w:rPr>
          <w:rFonts w:ascii="Times New Roman" w:eastAsiaTheme="minorEastAsia" w:hAnsi="Times New Roman" w:cs="Times New Roman"/>
          <w:sz w:val="20"/>
          <w:szCs w:val="20"/>
        </w:rPr>
        <w:t xml:space="preserve"> represents the constant learning rate for the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m:t>
            </m:r>
          </m:sub>
        </m:sSub>
        <m:r>
          <w:rPr>
            <w:rFonts w:ascii="Cambria Math" w:eastAsiaTheme="minorEastAsia" w:hAnsi="Cambria Math" w:cs="Times New Roman"/>
            <w:sz w:val="20"/>
            <w:szCs w:val="20"/>
          </w:rPr>
          <m:t xml:space="preserve"> and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i</m:t>
            </m:r>
          </m:sub>
        </m:sSub>
      </m:oMath>
      <w:r w:rsidRPr="00A74759">
        <w:rPr>
          <w:rFonts w:ascii="Times New Roman" w:eastAsiaTheme="minorEastAsia" w:hAnsi="Times New Roman" w:cs="Times New Roman"/>
          <w:sz w:val="20"/>
          <w:szCs w:val="20"/>
        </w:rPr>
        <w:t xml:space="preserve"> gains respectively.</w:t>
      </w:r>
      <w:r w:rsidR="00817DA0" w:rsidRPr="00A74759">
        <w:rPr>
          <w:rFonts w:ascii="Times New Roman" w:eastAsiaTheme="minorEastAsia" w:hAnsi="Times New Roman" w:cs="Times New Roman"/>
          <w:sz w:val="20"/>
          <w:szCs w:val="20"/>
        </w:rPr>
        <w:t xml:space="preserve"> </w:t>
      </w:r>
      <w:r w:rsidR="00644E25" w:rsidRPr="00A74759">
        <w:rPr>
          <w:rFonts w:ascii="Times New Roman" w:eastAsiaTheme="minorEastAsia" w:hAnsi="Times New Roman" w:cs="Times New Roman"/>
          <w:sz w:val="20"/>
          <w:szCs w:val="20"/>
        </w:rPr>
        <w:t>The controller</w:t>
      </w:r>
      <w:r w:rsidR="00FC63DD" w:rsidRPr="00A74759">
        <w:rPr>
          <w:rFonts w:ascii="Times New Roman" w:eastAsiaTheme="minorEastAsia" w:hAnsi="Times New Roman" w:cs="Times New Roman"/>
          <w:sz w:val="20"/>
          <w:szCs w:val="20"/>
        </w:rPr>
        <w:t>’</w:t>
      </w:r>
      <w:r w:rsidR="00644E25" w:rsidRPr="00A74759">
        <w:rPr>
          <w:rFonts w:ascii="Times New Roman" w:eastAsiaTheme="minorEastAsia" w:hAnsi="Times New Roman" w:cs="Times New Roman"/>
          <w:sz w:val="20"/>
          <w:szCs w:val="20"/>
        </w:rPr>
        <w:t>s output signal is then routed to a PWM generator, which is in charge of generating precise gating pulses. These gating pulses effectively govern the isolated C</w:t>
      </w:r>
      <w:r w:rsidR="00C83FFF" w:rsidRPr="00A74759">
        <w:rPr>
          <w:rFonts w:ascii="Times New Roman" w:eastAsiaTheme="minorEastAsia" w:hAnsi="Times New Roman" w:cs="Times New Roman"/>
          <w:sz w:val="20"/>
          <w:szCs w:val="20"/>
        </w:rPr>
        <w:t>uk</w:t>
      </w:r>
      <w:r w:rsidR="00644E25" w:rsidRPr="00A74759">
        <w:rPr>
          <w:rFonts w:ascii="Times New Roman" w:eastAsiaTheme="minorEastAsia" w:hAnsi="Times New Roman" w:cs="Times New Roman"/>
          <w:sz w:val="20"/>
          <w:szCs w:val="20"/>
        </w:rPr>
        <w:t xml:space="preserve"> converter</w:t>
      </w:r>
      <w:r w:rsidR="00FC63DD" w:rsidRPr="00A74759">
        <w:rPr>
          <w:rFonts w:ascii="Times New Roman" w:eastAsiaTheme="minorEastAsia" w:hAnsi="Times New Roman" w:cs="Times New Roman"/>
          <w:sz w:val="20"/>
          <w:szCs w:val="20"/>
        </w:rPr>
        <w:t>’</w:t>
      </w:r>
      <w:r w:rsidR="00644E25" w:rsidRPr="00A74759">
        <w:rPr>
          <w:rFonts w:ascii="Times New Roman" w:eastAsiaTheme="minorEastAsia" w:hAnsi="Times New Roman" w:cs="Times New Roman"/>
          <w:sz w:val="20"/>
          <w:szCs w:val="20"/>
        </w:rPr>
        <w:t>s switching function. The isolated cuk converter</w:t>
      </w:r>
      <w:r w:rsidR="00FC63DD" w:rsidRPr="00A74759">
        <w:rPr>
          <w:rFonts w:ascii="Times New Roman" w:eastAsiaTheme="minorEastAsia" w:hAnsi="Times New Roman" w:cs="Times New Roman"/>
          <w:sz w:val="20"/>
          <w:szCs w:val="20"/>
        </w:rPr>
        <w:t>’</w:t>
      </w:r>
      <w:r w:rsidR="00644E25" w:rsidRPr="00A74759">
        <w:rPr>
          <w:rFonts w:ascii="Times New Roman" w:eastAsiaTheme="minorEastAsia" w:hAnsi="Times New Roman" w:cs="Times New Roman"/>
          <w:sz w:val="20"/>
          <w:szCs w:val="20"/>
        </w:rPr>
        <w:t xml:space="preserve">s stable voltage output is then effortlessly fed to 1 </w:t>
      </w:r>
      <m:oMath>
        <m:r>
          <w:rPr>
            <w:rFonts w:ascii="Cambria Math" w:eastAsiaTheme="minorEastAsia" w:hAnsi="Cambria Math" w:cs="Times New Roman"/>
            <w:sz w:val="20"/>
            <w:szCs w:val="20"/>
          </w:rPr>
          <m:t>φ</m:t>
        </m:r>
      </m:oMath>
      <w:r w:rsidR="00644E25" w:rsidRPr="00A74759">
        <w:rPr>
          <w:rFonts w:ascii="Times New Roman" w:eastAsiaTheme="minorEastAsia" w:hAnsi="Times New Roman" w:cs="Times New Roman"/>
          <w:sz w:val="20"/>
          <w:szCs w:val="20"/>
        </w:rPr>
        <w:t>VSI</w:t>
      </w:r>
      <w:r w:rsidR="00370FD3" w:rsidRPr="00A74759">
        <w:rPr>
          <w:rFonts w:ascii="Times New Roman" w:eastAsiaTheme="minorEastAsia" w:hAnsi="Times New Roman" w:cs="Times New Roman"/>
          <w:sz w:val="20"/>
          <w:szCs w:val="20"/>
        </w:rPr>
        <w:t xml:space="preserve">. </w:t>
      </w:r>
      <w:r w:rsidR="00CA42B1" w:rsidRPr="00A74759">
        <w:rPr>
          <w:rFonts w:ascii="Times New Roman" w:eastAsiaTheme="minorEastAsia" w:hAnsi="Times New Roman" w:cs="Times New Roman"/>
          <w:sz w:val="20"/>
          <w:szCs w:val="20"/>
        </w:rPr>
        <w:t>LC filter receives input from inverter's output</w:t>
      </w:r>
      <w:r w:rsidR="00D71D28" w:rsidRPr="00A74759">
        <w:rPr>
          <w:rFonts w:ascii="Times New Roman" w:eastAsiaTheme="minorEastAsia" w:hAnsi="Times New Roman" w:cs="Times New Roman"/>
          <w:sz w:val="20"/>
          <w:szCs w:val="20"/>
        </w:rPr>
        <w:t xml:space="preserve"> that </w:t>
      </w:r>
      <w:r w:rsidR="00370FD3" w:rsidRPr="00A74759">
        <w:rPr>
          <w:rFonts w:ascii="Times New Roman" w:eastAsiaTheme="minorEastAsia" w:hAnsi="Times New Roman" w:cs="Times New Roman"/>
          <w:sz w:val="20"/>
          <w:szCs w:val="20"/>
        </w:rPr>
        <w:t xml:space="preserve">attenuates the output voltage ripple and minimizes the high frequency ripple current of the inverter switches and finally it </w:t>
      </w:r>
      <w:r w:rsidR="00644E25" w:rsidRPr="00A74759">
        <w:rPr>
          <w:rFonts w:ascii="Times New Roman" w:eastAsiaTheme="minorEastAsia" w:hAnsi="Times New Roman" w:cs="Times New Roman"/>
          <w:sz w:val="20"/>
          <w:szCs w:val="20"/>
        </w:rPr>
        <w:t>direct</w:t>
      </w:r>
      <w:r w:rsidR="00370FD3" w:rsidRPr="00A74759">
        <w:rPr>
          <w:rFonts w:ascii="Times New Roman" w:eastAsiaTheme="minorEastAsia" w:hAnsi="Times New Roman" w:cs="Times New Roman"/>
          <w:sz w:val="20"/>
          <w:szCs w:val="20"/>
        </w:rPr>
        <w:t xml:space="preserve">s the power to </w:t>
      </w:r>
      <w:r w:rsidR="00644E25" w:rsidRPr="00A74759">
        <w:rPr>
          <w:rFonts w:ascii="Times New Roman" w:eastAsiaTheme="minorEastAsia" w:hAnsi="Times New Roman" w:cs="Times New Roman"/>
          <w:sz w:val="20"/>
          <w:szCs w:val="20"/>
        </w:rPr>
        <w:t>the grid</w:t>
      </w:r>
      <w:r w:rsidR="00370FD3" w:rsidRPr="00A74759">
        <w:rPr>
          <w:rFonts w:ascii="Times New Roman" w:eastAsiaTheme="minorEastAsia" w:hAnsi="Times New Roman" w:cs="Times New Roman"/>
          <w:sz w:val="20"/>
          <w:szCs w:val="20"/>
        </w:rPr>
        <w:t xml:space="preserve"> to power the electric vehicle. </w:t>
      </w:r>
    </w:p>
    <w:p w14:paraId="7A30BD49" w14:textId="58E53E3C" w:rsidR="00081CBF" w:rsidRPr="00A74759" w:rsidRDefault="00FC63DD" w:rsidP="007B509B">
      <w:pPr>
        <w:spacing w:line="276" w:lineRule="auto"/>
        <w:jc w:val="center"/>
        <w:rPr>
          <w:rFonts w:ascii="Times New Roman" w:eastAsiaTheme="minorEastAsia" w:hAnsi="Times New Roman" w:cs="Times New Roman"/>
          <w:b/>
          <w:bCs/>
          <w:sz w:val="20"/>
          <w:szCs w:val="20"/>
        </w:rPr>
      </w:pPr>
      <w:r w:rsidRPr="00A74759">
        <w:rPr>
          <w:rFonts w:ascii="Times New Roman" w:eastAsiaTheme="minorEastAsia" w:hAnsi="Times New Roman" w:cs="Times New Roman"/>
          <w:b/>
          <w:bCs/>
          <w:sz w:val="20"/>
          <w:szCs w:val="20"/>
        </w:rPr>
        <w:t xml:space="preserve">4. </w:t>
      </w:r>
      <w:r w:rsidR="00081CBF" w:rsidRPr="00A74759">
        <w:rPr>
          <w:rFonts w:ascii="Times New Roman" w:eastAsiaTheme="minorEastAsia" w:hAnsi="Times New Roman" w:cs="Times New Roman"/>
          <w:b/>
          <w:bCs/>
          <w:sz w:val="20"/>
          <w:szCs w:val="20"/>
        </w:rPr>
        <w:t>RESULT AND DISCUSSION</w:t>
      </w:r>
    </w:p>
    <w:p w14:paraId="4C5DBCE7" w14:textId="4911A46B" w:rsidR="00E94D85" w:rsidRPr="00A74759" w:rsidRDefault="001D1F18"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t>This work develops a novel adaptive PI-controlled bidirectional isolated C</w:t>
      </w:r>
      <w:r w:rsidR="00C83FFF" w:rsidRPr="00A74759">
        <w:rPr>
          <w:rFonts w:ascii="Times New Roman" w:eastAsiaTheme="minorEastAsia" w:hAnsi="Times New Roman" w:cs="Times New Roman"/>
          <w:sz w:val="20"/>
          <w:szCs w:val="20"/>
        </w:rPr>
        <w:t>uk</w:t>
      </w:r>
      <w:r w:rsidRPr="00A74759">
        <w:rPr>
          <w:rFonts w:ascii="Times New Roman" w:eastAsiaTheme="minorEastAsia" w:hAnsi="Times New Roman" w:cs="Times New Roman"/>
          <w:sz w:val="20"/>
          <w:szCs w:val="20"/>
        </w:rPr>
        <w:t xml:space="preserve"> converter that supports both PV and EV applications. The proposed system is evaluated using MATLAB simulation to ascertain its performance under varying condition. Temperature and irradiance, two important elements impacting the effectiveness and stability of the system, are taken into account in the simulation</w:t>
      </w:r>
      <w:r w:rsidR="004F3C85" w:rsidRPr="00A74759">
        <w:rPr>
          <w:rFonts w:ascii="Times New Roman" w:eastAsiaTheme="minorEastAsia" w:hAnsi="Times New Roman" w:cs="Times New Roman"/>
          <w:sz w:val="20"/>
          <w:szCs w:val="20"/>
        </w:rPr>
        <w:t>.</w:t>
      </w:r>
      <w:r w:rsidRPr="00A74759">
        <w:rPr>
          <w:rFonts w:ascii="Times New Roman" w:eastAsiaTheme="minorEastAsia" w:hAnsi="Times New Roman" w:cs="Times New Roman"/>
          <w:sz w:val="20"/>
          <w:szCs w:val="20"/>
        </w:rPr>
        <w:t xml:space="preserve"> </w:t>
      </w:r>
      <w:r w:rsidR="004F3C85" w:rsidRPr="00A74759">
        <w:rPr>
          <w:rFonts w:ascii="Times New Roman" w:eastAsiaTheme="minorEastAsia" w:hAnsi="Times New Roman" w:cs="Times New Roman"/>
          <w:sz w:val="20"/>
          <w:szCs w:val="20"/>
        </w:rPr>
        <w:t>T</w:t>
      </w:r>
      <w:r w:rsidRPr="00A74759">
        <w:rPr>
          <w:rFonts w:ascii="Times New Roman" w:eastAsiaTheme="minorEastAsia" w:hAnsi="Times New Roman" w:cs="Times New Roman"/>
          <w:sz w:val="20"/>
          <w:szCs w:val="20"/>
        </w:rPr>
        <w:t xml:space="preserve">he parameter specifications provided in Table 1. </w:t>
      </w:r>
      <w:r w:rsidR="00E94D85" w:rsidRPr="00A74759">
        <w:rPr>
          <w:rFonts w:ascii="Times New Roman" w:eastAsiaTheme="minorEastAsia" w:hAnsi="Times New Roman" w:cs="Times New Roman"/>
          <w:sz w:val="20"/>
          <w:szCs w:val="20"/>
        </w:rPr>
        <w:t xml:space="preserve">    </w:t>
      </w:r>
    </w:p>
    <w:p w14:paraId="544D4D93" w14:textId="7B6EF259" w:rsidR="00756E78" w:rsidRPr="00A74759" w:rsidRDefault="00756E78" w:rsidP="007B509B">
      <w:pPr>
        <w:spacing w:line="276" w:lineRule="auto"/>
        <w:jc w:val="center"/>
        <w:rPr>
          <w:rFonts w:ascii="Times New Roman" w:eastAsiaTheme="minorEastAsia" w:hAnsi="Times New Roman" w:cs="Times New Roman"/>
          <w:b/>
          <w:sz w:val="20"/>
          <w:szCs w:val="20"/>
        </w:rPr>
      </w:pPr>
      <w:r w:rsidRPr="00A74759">
        <w:rPr>
          <w:rFonts w:ascii="Times New Roman" w:eastAsiaTheme="minorEastAsia" w:hAnsi="Times New Roman" w:cs="Times New Roman"/>
          <w:b/>
          <w:sz w:val="20"/>
          <w:szCs w:val="20"/>
        </w:rPr>
        <w:tab/>
        <w:t>Table 1</w:t>
      </w:r>
      <w:r w:rsidR="00FC3FE9" w:rsidRPr="00A74759">
        <w:rPr>
          <w:rFonts w:ascii="Times New Roman" w:eastAsiaTheme="minorEastAsia" w:hAnsi="Times New Roman" w:cs="Times New Roman"/>
          <w:b/>
          <w:sz w:val="20"/>
          <w:szCs w:val="20"/>
        </w:rPr>
        <w:t>:</w:t>
      </w:r>
      <w:r w:rsidRPr="00A74759">
        <w:rPr>
          <w:rFonts w:ascii="Times New Roman" w:eastAsiaTheme="minorEastAsia" w:hAnsi="Times New Roman" w:cs="Times New Roman"/>
          <w:b/>
          <w:sz w:val="20"/>
          <w:szCs w:val="20"/>
        </w:rPr>
        <w:t xml:space="preserve"> Parameter specification</w:t>
      </w:r>
    </w:p>
    <w:tbl>
      <w:tblPr>
        <w:tblStyle w:val="TableGrid"/>
        <w:tblW w:w="0" w:type="auto"/>
        <w:jc w:val="center"/>
        <w:tblLook w:val="04A0" w:firstRow="1" w:lastRow="0" w:firstColumn="1" w:lastColumn="0" w:noHBand="0" w:noVBand="1"/>
      </w:tblPr>
      <w:tblGrid>
        <w:gridCol w:w="2162"/>
        <w:gridCol w:w="1982"/>
      </w:tblGrid>
      <w:tr w:rsidR="00A74759" w:rsidRPr="00A74759" w14:paraId="2E5AFB4E" w14:textId="77777777" w:rsidTr="007E6C0C">
        <w:trPr>
          <w:trHeight w:val="276"/>
          <w:jc w:val="center"/>
        </w:trPr>
        <w:tc>
          <w:tcPr>
            <w:tcW w:w="4144" w:type="dxa"/>
            <w:gridSpan w:val="2"/>
            <w:vAlign w:val="center"/>
          </w:tcPr>
          <w:p w14:paraId="73A8D0B1" w14:textId="7185355A" w:rsidR="004661CC" w:rsidRPr="00A74759" w:rsidRDefault="004661CC"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PV system</w:t>
            </w:r>
          </w:p>
        </w:tc>
      </w:tr>
      <w:tr w:rsidR="00A74759" w:rsidRPr="00A74759" w14:paraId="7A23E09F" w14:textId="77777777" w:rsidTr="002479AC">
        <w:trPr>
          <w:trHeight w:val="276"/>
          <w:jc w:val="center"/>
        </w:trPr>
        <w:tc>
          <w:tcPr>
            <w:tcW w:w="2162" w:type="dxa"/>
          </w:tcPr>
          <w:p w14:paraId="2CF9D5B1" w14:textId="6653A5A2" w:rsidR="00C2632D" w:rsidRPr="00A74759" w:rsidRDefault="00E02B80" w:rsidP="007B509B">
            <w:pPr>
              <w:spacing w:line="276" w:lineRule="auto"/>
              <w:jc w:val="center"/>
              <w:rPr>
                <w:rFonts w:ascii="Times New Roman" w:eastAsiaTheme="minorEastAsia" w:hAnsi="Times New Roman" w:cs="Times New Roman"/>
                <w:sz w:val="20"/>
                <w:szCs w:val="20"/>
              </w:rPr>
            </w:pPr>
            <w:bookmarkStart w:id="0" w:name="_Hlk141349716"/>
            <w:r w:rsidRPr="00A74759">
              <w:rPr>
                <w:rFonts w:ascii="Times New Roman" w:eastAsiaTheme="minorEastAsia" w:hAnsi="Times New Roman" w:cs="Times New Roman"/>
                <w:sz w:val="20"/>
                <w:szCs w:val="20"/>
              </w:rPr>
              <w:t>Peak power</w:t>
            </w:r>
          </w:p>
        </w:tc>
        <w:tc>
          <w:tcPr>
            <w:tcW w:w="1982" w:type="dxa"/>
          </w:tcPr>
          <w:p w14:paraId="0787A725" w14:textId="197BB58B" w:rsidR="00C2632D" w:rsidRPr="00A74759" w:rsidRDefault="00E02B80"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100W, 15panels</w:t>
            </w:r>
          </w:p>
        </w:tc>
      </w:tr>
      <w:tr w:rsidR="00A74759" w:rsidRPr="00A74759" w14:paraId="7F604BC9" w14:textId="77777777" w:rsidTr="002479AC">
        <w:trPr>
          <w:trHeight w:val="276"/>
          <w:jc w:val="center"/>
        </w:trPr>
        <w:tc>
          <w:tcPr>
            <w:tcW w:w="2162" w:type="dxa"/>
          </w:tcPr>
          <w:p w14:paraId="4D6D3E14" w14:textId="5436DCFB" w:rsidR="00C2632D" w:rsidRPr="00A74759" w:rsidRDefault="00E02B80"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Short current circuit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sc</m:t>
                  </m:r>
                </m:sub>
              </m:sSub>
              <m:r>
                <w:rPr>
                  <w:rFonts w:ascii="Cambria Math" w:eastAsiaTheme="minorEastAsia" w:hAnsi="Cambria Math" w:cs="Times New Roman"/>
                  <w:sz w:val="20"/>
                  <w:szCs w:val="20"/>
                </w:rPr>
                <m:t>)</m:t>
              </m:r>
            </m:oMath>
          </w:p>
        </w:tc>
        <w:tc>
          <w:tcPr>
            <w:tcW w:w="1982" w:type="dxa"/>
          </w:tcPr>
          <w:p w14:paraId="72F36B17" w14:textId="399F0FF5" w:rsidR="00C2632D" w:rsidRPr="00A74759" w:rsidRDefault="00E02B80"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5.86 A</w:t>
            </w:r>
          </w:p>
        </w:tc>
      </w:tr>
      <w:tr w:rsidR="00A74759" w:rsidRPr="00A74759" w14:paraId="5E3F1F6E" w14:textId="77777777" w:rsidTr="002479AC">
        <w:trPr>
          <w:trHeight w:val="276"/>
          <w:jc w:val="center"/>
        </w:trPr>
        <w:tc>
          <w:tcPr>
            <w:tcW w:w="2162" w:type="dxa"/>
          </w:tcPr>
          <w:p w14:paraId="4466DA38" w14:textId="77777777" w:rsidR="002479AC" w:rsidRPr="00A74759" w:rsidRDefault="00E02B80"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Open voltage circuit</w:t>
            </w:r>
          </w:p>
          <w:p w14:paraId="2C4856BB" w14:textId="6811119D" w:rsidR="00C2632D" w:rsidRPr="00A74759" w:rsidRDefault="002479AC"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oc</m:t>
                  </m:r>
                </m:sub>
              </m:sSub>
              <m:r>
                <w:rPr>
                  <w:rFonts w:ascii="Cambria Math" w:eastAsiaTheme="minorEastAsia" w:hAnsi="Cambria Math" w:cs="Times New Roman"/>
                  <w:sz w:val="20"/>
                  <w:szCs w:val="20"/>
                </w:rPr>
                <m:t>)</m:t>
              </m:r>
            </m:oMath>
            <w:r w:rsidR="00E02B80" w:rsidRPr="00A74759">
              <w:rPr>
                <w:rFonts w:ascii="Times New Roman" w:eastAsiaTheme="minorEastAsia" w:hAnsi="Times New Roman" w:cs="Times New Roman"/>
                <w:sz w:val="20"/>
                <w:szCs w:val="20"/>
              </w:rPr>
              <w:t xml:space="preserve"> </w:t>
            </w:r>
          </w:p>
        </w:tc>
        <w:tc>
          <w:tcPr>
            <w:tcW w:w="1982" w:type="dxa"/>
          </w:tcPr>
          <w:p w14:paraId="6E340F62" w14:textId="31486C63" w:rsidR="00C2632D" w:rsidRPr="00A74759" w:rsidRDefault="00E02B80"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22.68 V</w:t>
            </w:r>
          </w:p>
        </w:tc>
      </w:tr>
      <w:tr w:rsidR="00A74759" w:rsidRPr="00A74759" w14:paraId="20869448" w14:textId="77777777" w:rsidTr="00F80195">
        <w:trPr>
          <w:trHeight w:val="276"/>
          <w:jc w:val="center"/>
        </w:trPr>
        <w:tc>
          <w:tcPr>
            <w:tcW w:w="4144" w:type="dxa"/>
            <w:gridSpan w:val="2"/>
          </w:tcPr>
          <w:p w14:paraId="0D701948" w14:textId="629FAD61" w:rsidR="002479AC" w:rsidRPr="00A74759" w:rsidRDefault="002479AC"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Isolated CUK Converter</w:t>
            </w:r>
          </w:p>
        </w:tc>
      </w:tr>
      <w:tr w:rsidR="00A74759" w:rsidRPr="00A74759" w14:paraId="3B38A460" w14:textId="77777777" w:rsidTr="002479AC">
        <w:trPr>
          <w:trHeight w:val="276"/>
          <w:jc w:val="center"/>
        </w:trPr>
        <w:tc>
          <w:tcPr>
            <w:tcW w:w="2162" w:type="dxa"/>
          </w:tcPr>
          <w:p w14:paraId="0F6AAEE9" w14:textId="4577E607" w:rsidR="00756E78" w:rsidRPr="00A74759" w:rsidRDefault="00D463C7"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SWITCH-MOSFET</w:t>
            </w:r>
          </w:p>
        </w:tc>
        <w:tc>
          <w:tcPr>
            <w:tcW w:w="1982" w:type="dxa"/>
          </w:tcPr>
          <w:p w14:paraId="0AC4CEA7" w14:textId="18A43AAD" w:rsidR="00756E78" w:rsidRPr="00A74759" w:rsidRDefault="00D463C7"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10KHZ</w:t>
            </w:r>
          </w:p>
        </w:tc>
      </w:tr>
      <w:tr w:rsidR="00A74759" w:rsidRPr="00A74759" w14:paraId="33E08B12" w14:textId="77777777" w:rsidTr="002479AC">
        <w:trPr>
          <w:trHeight w:val="260"/>
          <w:jc w:val="center"/>
        </w:trPr>
        <w:tc>
          <w:tcPr>
            <w:tcW w:w="2162" w:type="dxa"/>
          </w:tcPr>
          <w:p w14:paraId="0706CA33" w14:textId="1DB313F8" w:rsidR="00756E78" w:rsidRPr="00A74759" w:rsidRDefault="00864092" w:rsidP="007B509B">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2</m:t>
                    </m:r>
                  </m:sub>
                </m:sSub>
              </m:oMath>
            </m:oMathPara>
          </w:p>
        </w:tc>
        <w:tc>
          <w:tcPr>
            <w:tcW w:w="1982" w:type="dxa"/>
          </w:tcPr>
          <w:p w14:paraId="2A87B968" w14:textId="14033C5F" w:rsidR="00756E78" w:rsidRPr="00A74759" w:rsidRDefault="00D463C7"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1mH</w:t>
            </w:r>
          </w:p>
        </w:tc>
      </w:tr>
      <w:tr w:rsidR="00A74759" w:rsidRPr="00A74759" w14:paraId="1892D591" w14:textId="77777777" w:rsidTr="002479AC">
        <w:trPr>
          <w:trHeight w:val="276"/>
          <w:jc w:val="center"/>
        </w:trPr>
        <w:tc>
          <w:tcPr>
            <w:tcW w:w="2162" w:type="dxa"/>
          </w:tcPr>
          <w:p w14:paraId="48440589" w14:textId="25A31B74" w:rsidR="00756E78" w:rsidRPr="00A74759" w:rsidRDefault="00864092" w:rsidP="007B509B">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a</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b</m:t>
                    </m:r>
                  </m:sub>
                </m:sSub>
              </m:oMath>
            </m:oMathPara>
          </w:p>
        </w:tc>
        <w:tc>
          <w:tcPr>
            <w:tcW w:w="1982" w:type="dxa"/>
          </w:tcPr>
          <w:p w14:paraId="749523FF" w14:textId="4C1567A7" w:rsidR="00756E78" w:rsidRPr="00A74759" w:rsidRDefault="00D463C7"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4.7</w:t>
            </w:r>
            <m:oMath>
              <m:r>
                <w:rPr>
                  <w:rFonts w:ascii="Cambria Math" w:eastAsiaTheme="minorEastAsia" w:hAnsi="Cambria Math" w:cs="Times New Roman"/>
                  <w:sz w:val="20"/>
                  <w:szCs w:val="20"/>
                </w:rPr>
                <m:t>μf</m:t>
              </m:r>
            </m:oMath>
          </w:p>
        </w:tc>
      </w:tr>
      <w:tr w:rsidR="00A74759" w:rsidRPr="00A74759" w14:paraId="78C1C0FE" w14:textId="77777777" w:rsidTr="002479AC">
        <w:trPr>
          <w:trHeight w:val="260"/>
          <w:jc w:val="center"/>
        </w:trPr>
        <w:tc>
          <w:tcPr>
            <w:tcW w:w="2162" w:type="dxa"/>
          </w:tcPr>
          <w:p w14:paraId="5417CCC1" w14:textId="6D90393F" w:rsidR="00756E78" w:rsidRPr="00A74759" w:rsidRDefault="00864092" w:rsidP="007B509B">
            <w:pPr>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o</m:t>
                    </m:r>
                  </m:sub>
                </m:sSub>
              </m:oMath>
            </m:oMathPara>
          </w:p>
        </w:tc>
        <w:tc>
          <w:tcPr>
            <w:tcW w:w="1982" w:type="dxa"/>
          </w:tcPr>
          <w:p w14:paraId="3016E0FB" w14:textId="50FC3827" w:rsidR="00756E78" w:rsidRPr="00A74759" w:rsidRDefault="00C2632D" w:rsidP="007B509B">
            <w:pPr>
              <w:spacing w:line="276" w:lineRule="auto"/>
              <w:jc w:val="center"/>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22</w:t>
            </w:r>
            <m:oMath>
              <m:r>
                <w:rPr>
                  <w:rFonts w:ascii="Cambria Math" w:eastAsiaTheme="minorEastAsia" w:hAnsi="Cambria Math" w:cs="Times New Roman"/>
                  <w:sz w:val="20"/>
                  <w:szCs w:val="20"/>
                </w:rPr>
                <m:t>μf</m:t>
              </m:r>
            </m:oMath>
          </w:p>
        </w:tc>
      </w:tr>
    </w:tbl>
    <w:bookmarkEnd w:id="0"/>
    <w:p w14:paraId="097B36F7" w14:textId="388D8B11" w:rsidR="00756E78" w:rsidRPr="00A74759" w:rsidRDefault="001D1F18"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r>
      <w:r w:rsidR="00771E12" w:rsidRPr="00A74759">
        <w:rPr>
          <w:rFonts w:ascii="Times New Roman" w:eastAsiaTheme="minorEastAsia" w:hAnsi="Times New Roman" w:cs="Times New Roman"/>
          <w:sz w:val="20"/>
          <w:szCs w:val="20"/>
        </w:rPr>
        <w:t xml:space="preserve">Figures </w:t>
      </w:r>
      <w:r w:rsidR="005F311E" w:rsidRPr="00A74759">
        <w:rPr>
          <w:rFonts w:ascii="Times New Roman" w:eastAsiaTheme="minorEastAsia" w:hAnsi="Times New Roman" w:cs="Times New Roman"/>
          <w:sz w:val="20"/>
          <w:szCs w:val="20"/>
        </w:rPr>
        <w:t>6</w:t>
      </w:r>
      <w:r w:rsidR="00771E12" w:rsidRPr="00A74759">
        <w:rPr>
          <w:rFonts w:ascii="Times New Roman" w:eastAsiaTheme="minorEastAsia" w:hAnsi="Times New Roman" w:cs="Times New Roman"/>
          <w:sz w:val="20"/>
          <w:szCs w:val="20"/>
        </w:rPr>
        <w:t xml:space="preserve">(a) and (b) illustrate the waveforms of temperature and solar irradiation, </w:t>
      </w:r>
      <w:r w:rsidR="002B0011" w:rsidRPr="00A74759">
        <w:rPr>
          <w:rFonts w:ascii="Times New Roman" w:eastAsiaTheme="minorEastAsia" w:hAnsi="Times New Roman" w:cs="Times New Roman"/>
          <w:sz w:val="20"/>
          <w:szCs w:val="20"/>
        </w:rPr>
        <w:t>accordingly. The</w:t>
      </w:r>
      <w:r w:rsidR="00F3026D" w:rsidRPr="00A74759">
        <w:rPr>
          <w:rFonts w:ascii="Times New Roman" w:eastAsiaTheme="minorEastAsia" w:hAnsi="Times New Roman" w:cs="Times New Roman"/>
          <w:sz w:val="20"/>
          <w:szCs w:val="20"/>
        </w:rPr>
        <w:t xml:space="preserve"> graph shows that, in order to evaluate the system</w:t>
      </w:r>
      <w:r w:rsidR="00FC63DD" w:rsidRPr="00A74759">
        <w:rPr>
          <w:rFonts w:ascii="Times New Roman" w:eastAsiaTheme="minorEastAsia" w:hAnsi="Times New Roman" w:cs="Times New Roman"/>
          <w:sz w:val="20"/>
          <w:szCs w:val="20"/>
        </w:rPr>
        <w:t>’</w:t>
      </w:r>
      <w:r w:rsidR="00F3026D" w:rsidRPr="00A74759">
        <w:rPr>
          <w:rFonts w:ascii="Times New Roman" w:eastAsiaTheme="minorEastAsia" w:hAnsi="Times New Roman" w:cs="Times New Roman"/>
          <w:sz w:val="20"/>
          <w:szCs w:val="20"/>
        </w:rPr>
        <w:t>s functionality, the sun intensity is increased from 800 W/m</w:t>
      </w:r>
      <w:r w:rsidR="00F3026D" w:rsidRPr="00A74759">
        <w:rPr>
          <w:rFonts w:ascii="Times New Roman" w:eastAsiaTheme="minorEastAsia" w:hAnsi="Times New Roman" w:cs="Times New Roman"/>
          <w:sz w:val="20"/>
          <w:szCs w:val="20"/>
          <w:vertAlign w:val="superscript"/>
        </w:rPr>
        <w:t>2</w:t>
      </w:r>
      <w:r w:rsidR="00F3026D" w:rsidRPr="00A74759">
        <w:rPr>
          <w:rFonts w:ascii="Times New Roman" w:eastAsiaTheme="minorEastAsia" w:hAnsi="Times New Roman" w:cs="Times New Roman"/>
          <w:sz w:val="20"/>
          <w:szCs w:val="20"/>
        </w:rPr>
        <w:t xml:space="preserve"> to 1000 W/m</w:t>
      </w:r>
      <w:r w:rsidR="00F3026D" w:rsidRPr="00A74759">
        <w:rPr>
          <w:rFonts w:ascii="Times New Roman" w:eastAsiaTheme="minorEastAsia" w:hAnsi="Times New Roman" w:cs="Times New Roman"/>
          <w:sz w:val="20"/>
          <w:szCs w:val="20"/>
          <w:vertAlign w:val="superscript"/>
        </w:rPr>
        <w:t>2</w:t>
      </w:r>
      <w:r w:rsidR="00F3026D" w:rsidRPr="00A74759">
        <w:rPr>
          <w:rFonts w:ascii="Times New Roman" w:eastAsiaTheme="minorEastAsia" w:hAnsi="Times New Roman" w:cs="Times New Roman"/>
          <w:sz w:val="20"/>
          <w:szCs w:val="20"/>
        </w:rPr>
        <w:t xml:space="preserve"> in 0.1s while the</w:t>
      </w:r>
      <w:r w:rsidR="004F611B" w:rsidRPr="00A74759">
        <w:rPr>
          <w:rFonts w:ascii="Times New Roman" w:eastAsiaTheme="minorEastAsia" w:hAnsi="Times New Roman" w:cs="Times New Roman"/>
          <w:sz w:val="20"/>
          <w:szCs w:val="20"/>
        </w:rPr>
        <w:t xml:space="preserve"> changes from 25°C to 30°C in temperature occurs.</w:t>
      </w:r>
      <w:r w:rsidR="00E94D85" w:rsidRPr="00A74759">
        <w:rPr>
          <w:rFonts w:ascii="Times New Roman" w:hAnsi="Times New Roman" w:cs="Times New Roman"/>
          <w:sz w:val="20"/>
          <w:szCs w:val="20"/>
        </w:rPr>
        <w:t xml:space="preserve">  </w:t>
      </w:r>
    </w:p>
    <w:p w14:paraId="5B5583A5" w14:textId="7F51B759" w:rsidR="00527965" w:rsidRPr="00A74759" w:rsidRDefault="00E94D85" w:rsidP="00FC3FE9">
      <w:pPr>
        <w:spacing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lastRenderedPageBreak/>
        <w:drawing>
          <wp:inline distT="0" distB="0" distL="0" distR="0" wp14:anchorId="279F5DBB" wp14:editId="06747CA2">
            <wp:extent cx="2771775" cy="2019300"/>
            <wp:effectExtent l="0" t="0" r="9525" b="0"/>
            <wp:docPr id="316976242" name="Picture 31697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088" t="2397"/>
                    <a:stretch/>
                  </pic:blipFill>
                  <pic:spPr bwMode="auto">
                    <a:xfrm>
                      <a:off x="0" y="0"/>
                      <a:ext cx="2771775" cy="2019300"/>
                    </a:xfrm>
                    <a:prstGeom prst="rect">
                      <a:avLst/>
                    </a:prstGeom>
                    <a:ln>
                      <a:noFill/>
                    </a:ln>
                    <a:extLst>
                      <a:ext uri="{53640926-AAD7-44D8-BBD7-CCE9431645EC}">
                        <a14:shadowObscured xmlns:a14="http://schemas.microsoft.com/office/drawing/2010/main"/>
                      </a:ext>
                    </a:extLst>
                  </pic:spPr>
                </pic:pic>
              </a:graphicData>
            </a:graphic>
          </wp:inline>
        </w:drawing>
      </w:r>
      <w:r w:rsidR="00527965" w:rsidRPr="00A74759">
        <w:rPr>
          <w:rFonts w:ascii="Times New Roman" w:hAnsi="Times New Roman" w:cs="Times New Roman"/>
          <w:noProof/>
          <w:sz w:val="20"/>
          <w:szCs w:val="20"/>
          <w:lang w:val="en-IN" w:eastAsia="en-IN"/>
        </w:rPr>
        <w:drawing>
          <wp:inline distT="0" distB="0" distL="0" distR="0" wp14:anchorId="6BB631A2" wp14:editId="68A3BFD2">
            <wp:extent cx="2847975" cy="1981200"/>
            <wp:effectExtent l="0" t="0" r="9525" b="0"/>
            <wp:docPr id="745826842" name="Picture 745826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4464" t="3425" r="1116"/>
                    <a:stretch/>
                  </pic:blipFill>
                  <pic:spPr bwMode="auto">
                    <a:xfrm>
                      <a:off x="0" y="0"/>
                      <a:ext cx="2847975" cy="1981200"/>
                    </a:xfrm>
                    <a:prstGeom prst="rect">
                      <a:avLst/>
                    </a:prstGeom>
                    <a:ln>
                      <a:noFill/>
                    </a:ln>
                    <a:extLst>
                      <a:ext uri="{53640926-AAD7-44D8-BBD7-CCE9431645EC}">
                        <a14:shadowObscured xmlns:a14="http://schemas.microsoft.com/office/drawing/2010/main"/>
                      </a:ext>
                    </a:extLst>
                  </pic:spPr>
                </pic:pic>
              </a:graphicData>
            </a:graphic>
          </wp:inline>
        </w:drawing>
      </w:r>
    </w:p>
    <w:p w14:paraId="7F2E4581" w14:textId="30194DC3" w:rsidR="00527965" w:rsidRPr="00A74759" w:rsidRDefault="00527965" w:rsidP="00356C31">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 xml:space="preserve">Figure </w:t>
      </w:r>
      <w:r w:rsidR="005F311E" w:rsidRPr="00A74759">
        <w:rPr>
          <w:rFonts w:ascii="Times New Roman" w:hAnsi="Times New Roman" w:cs="Times New Roman"/>
          <w:b/>
          <w:sz w:val="20"/>
          <w:szCs w:val="20"/>
        </w:rPr>
        <w:t>6</w:t>
      </w:r>
      <w:r w:rsidRPr="00A74759">
        <w:rPr>
          <w:rFonts w:ascii="Times New Roman" w:hAnsi="Times New Roman" w:cs="Times New Roman"/>
          <w:b/>
          <w:sz w:val="20"/>
          <w:szCs w:val="20"/>
        </w:rPr>
        <w:t>(a)</w:t>
      </w:r>
      <w:r w:rsidR="00FC3FE9"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Temperature waveform of solar panel          Figure </w:t>
      </w:r>
      <w:r w:rsidR="005F311E" w:rsidRPr="00A74759">
        <w:rPr>
          <w:rFonts w:ascii="Times New Roman" w:hAnsi="Times New Roman" w:cs="Times New Roman"/>
          <w:b/>
          <w:sz w:val="20"/>
          <w:szCs w:val="20"/>
        </w:rPr>
        <w:t>6</w:t>
      </w:r>
      <w:r w:rsidRPr="00A74759">
        <w:rPr>
          <w:rFonts w:ascii="Times New Roman" w:hAnsi="Times New Roman" w:cs="Times New Roman"/>
          <w:b/>
          <w:sz w:val="20"/>
          <w:szCs w:val="20"/>
        </w:rPr>
        <w:t>(b)</w:t>
      </w:r>
      <w:r w:rsidR="00FC3FE9"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Irradiation waveform of solar panel</w:t>
      </w:r>
    </w:p>
    <w:p w14:paraId="09D7923D" w14:textId="554A4ED7" w:rsidR="00E94D85" w:rsidRPr="00A74759" w:rsidRDefault="00FE7E7C"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ab/>
        <w:t xml:space="preserve">Figure </w:t>
      </w:r>
      <w:r w:rsidR="005F311E" w:rsidRPr="00A74759">
        <w:rPr>
          <w:rFonts w:ascii="Times New Roman" w:hAnsi="Times New Roman" w:cs="Times New Roman"/>
          <w:sz w:val="20"/>
          <w:szCs w:val="20"/>
        </w:rPr>
        <w:t>7</w:t>
      </w:r>
      <w:r w:rsidR="00B873C4" w:rsidRPr="00A74759">
        <w:rPr>
          <w:rFonts w:ascii="Times New Roman" w:hAnsi="Times New Roman" w:cs="Times New Roman"/>
          <w:sz w:val="20"/>
          <w:szCs w:val="20"/>
        </w:rPr>
        <w:t xml:space="preserve"> (a) </w:t>
      </w:r>
      <w:r w:rsidR="00CF3960" w:rsidRPr="00A74759">
        <w:rPr>
          <w:rFonts w:ascii="Times New Roman" w:hAnsi="Times New Roman" w:cs="Times New Roman"/>
          <w:sz w:val="20"/>
          <w:szCs w:val="20"/>
        </w:rPr>
        <w:t>and</w:t>
      </w:r>
      <w:r w:rsidR="00AC1134" w:rsidRPr="00A74759">
        <w:rPr>
          <w:rFonts w:ascii="Times New Roman" w:hAnsi="Times New Roman" w:cs="Times New Roman"/>
          <w:sz w:val="20"/>
          <w:szCs w:val="20"/>
        </w:rPr>
        <w:t xml:space="preserve"> </w:t>
      </w:r>
      <w:r w:rsidR="005F311E" w:rsidRPr="00A74759">
        <w:rPr>
          <w:rFonts w:ascii="Times New Roman" w:hAnsi="Times New Roman" w:cs="Times New Roman"/>
          <w:sz w:val="20"/>
          <w:szCs w:val="20"/>
        </w:rPr>
        <w:t>7</w:t>
      </w:r>
      <w:r w:rsidR="00CF3960" w:rsidRPr="00A74759">
        <w:rPr>
          <w:rFonts w:ascii="Times New Roman" w:hAnsi="Times New Roman" w:cs="Times New Roman"/>
          <w:sz w:val="20"/>
          <w:szCs w:val="20"/>
        </w:rPr>
        <w:t xml:space="preserve"> </w:t>
      </w:r>
      <w:r w:rsidR="00B873C4" w:rsidRPr="00A74759">
        <w:rPr>
          <w:rFonts w:ascii="Times New Roman" w:hAnsi="Times New Roman" w:cs="Times New Roman"/>
          <w:sz w:val="20"/>
          <w:szCs w:val="20"/>
        </w:rPr>
        <w:t>(b)</w:t>
      </w:r>
      <w:r w:rsidR="00CF3960" w:rsidRPr="00A74759">
        <w:rPr>
          <w:rFonts w:ascii="Times New Roman" w:hAnsi="Times New Roman" w:cs="Times New Roman"/>
          <w:sz w:val="20"/>
          <w:szCs w:val="20"/>
        </w:rPr>
        <w:t xml:space="preserve"> </w:t>
      </w:r>
      <w:r w:rsidRPr="00A74759">
        <w:rPr>
          <w:rFonts w:ascii="Times New Roman" w:hAnsi="Times New Roman" w:cs="Times New Roman"/>
          <w:sz w:val="20"/>
          <w:szCs w:val="20"/>
        </w:rPr>
        <w:t xml:space="preserve">shows how </w:t>
      </w:r>
      <w:r w:rsidR="00AC1134" w:rsidRPr="00A74759">
        <w:rPr>
          <w:rFonts w:ascii="Times New Roman" w:hAnsi="Times New Roman" w:cs="Times New Roman"/>
          <w:sz w:val="20"/>
          <w:szCs w:val="20"/>
        </w:rPr>
        <w:t xml:space="preserve">resulting </w:t>
      </w:r>
      <w:r w:rsidRPr="00A74759">
        <w:rPr>
          <w:rFonts w:ascii="Times New Roman" w:hAnsi="Times New Roman" w:cs="Times New Roman"/>
          <w:sz w:val="20"/>
          <w:szCs w:val="20"/>
        </w:rPr>
        <w:t>voltage</w:t>
      </w:r>
      <w:r w:rsidR="00AC1134" w:rsidRPr="00A74759">
        <w:rPr>
          <w:rFonts w:ascii="Times New Roman" w:hAnsi="Times New Roman" w:cs="Times New Roman"/>
          <w:sz w:val="20"/>
          <w:szCs w:val="20"/>
        </w:rPr>
        <w:t xml:space="preserve"> as well as resulting</w:t>
      </w:r>
      <w:r w:rsidRPr="00A74759">
        <w:rPr>
          <w:rFonts w:ascii="Times New Roman" w:hAnsi="Times New Roman" w:cs="Times New Roman"/>
          <w:sz w:val="20"/>
          <w:szCs w:val="20"/>
        </w:rPr>
        <w:t xml:space="preserve"> current of PV panels are affected by variations in temperature and solar radiation. The solar panel</w:t>
      </w:r>
      <w:r w:rsidR="00FC63DD" w:rsidRPr="00A74759">
        <w:rPr>
          <w:rFonts w:ascii="Times New Roman" w:hAnsi="Times New Roman" w:cs="Times New Roman"/>
          <w:sz w:val="20"/>
          <w:szCs w:val="20"/>
        </w:rPr>
        <w:t>’</w:t>
      </w:r>
      <w:r w:rsidRPr="00A74759">
        <w:rPr>
          <w:rFonts w:ascii="Times New Roman" w:hAnsi="Times New Roman" w:cs="Times New Roman"/>
          <w:sz w:val="20"/>
          <w:szCs w:val="20"/>
        </w:rPr>
        <w:t>s output voltage starts out at 48V and changes to 60V in 0.1s due to a change in operating conditions. Similar to this, the PV-generated current</w:t>
      </w:r>
      <w:r w:rsidR="00527965" w:rsidRPr="00A74759">
        <w:rPr>
          <w:rFonts w:ascii="Times New Roman" w:hAnsi="Times New Roman" w:cs="Times New Roman"/>
          <w:sz w:val="20"/>
          <w:szCs w:val="20"/>
        </w:rPr>
        <w:t xml:space="preserve"> </w:t>
      </w:r>
      <w:r w:rsidRPr="00A74759">
        <w:rPr>
          <w:rFonts w:ascii="Times New Roman" w:hAnsi="Times New Roman" w:cs="Times New Roman"/>
          <w:sz w:val="20"/>
          <w:szCs w:val="20"/>
        </w:rPr>
        <w:t>hits 12 A at 0.1s</w:t>
      </w:r>
      <w:r w:rsidR="00613F05" w:rsidRPr="00A74759">
        <w:rPr>
          <w:rFonts w:ascii="Times New Roman" w:hAnsi="Times New Roman" w:cs="Times New Roman"/>
          <w:sz w:val="20"/>
          <w:szCs w:val="20"/>
        </w:rPr>
        <w:t xml:space="preserve"> after slight fluctuatio</w:t>
      </w:r>
      <w:r w:rsidR="00527965" w:rsidRPr="00A74759">
        <w:rPr>
          <w:rFonts w:ascii="Times New Roman" w:hAnsi="Times New Roman" w:cs="Times New Roman"/>
          <w:sz w:val="20"/>
          <w:szCs w:val="20"/>
        </w:rPr>
        <w:t>n.</w:t>
      </w:r>
    </w:p>
    <w:p w14:paraId="4AE5DE43" w14:textId="2CEAEA4C" w:rsidR="00527965" w:rsidRPr="00A74759" w:rsidRDefault="00527965" w:rsidP="00FC3FE9">
      <w:pPr>
        <w:spacing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37B89B89" wp14:editId="2F876958">
            <wp:extent cx="2804988" cy="1857608"/>
            <wp:effectExtent l="0" t="0" r="0" b="952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rotWithShape="1">
                    <a:blip r:embed="rId14"/>
                    <a:srcRect l="3480" t="2631"/>
                    <a:stretch/>
                  </pic:blipFill>
                  <pic:spPr bwMode="auto">
                    <a:xfrm>
                      <a:off x="0" y="0"/>
                      <a:ext cx="2818903" cy="1866823"/>
                    </a:xfrm>
                    <a:prstGeom prst="rect">
                      <a:avLst/>
                    </a:prstGeom>
                    <a:ln>
                      <a:noFill/>
                    </a:ln>
                    <a:extLst>
                      <a:ext uri="{53640926-AAD7-44D8-BBD7-CCE9431645EC}">
                        <a14:shadowObscured xmlns:a14="http://schemas.microsoft.com/office/drawing/2010/main"/>
                      </a:ext>
                    </a:extLst>
                  </pic:spPr>
                </pic:pic>
              </a:graphicData>
            </a:graphic>
          </wp:inline>
        </w:drawing>
      </w:r>
      <w:r w:rsidRPr="00A74759">
        <w:rPr>
          <w:rFonts w:ascii="Times New Roman" w:hAnsi="Times New Roman" w:cs="Times New Roman"/>
          <w:noProof/>
          <w:sz w:val="20"/>
          <w:szCs w:val="20"/>
          <w:lang w:val="en-IN" w:eastAsia="en-IN"/>
        </w:rPr>
        <w:drawing>
          <wp:inline distT="0" distB="0" distL="0" distR="0" wp14:anchorId="4B2B34BC" wp14:editId="7AFB27E4">
            <wp:extent cx="2719098" cy="1803758"/>
            <wp:effectExtent l="0" t="0" r="5080" b="6350"/>
            <wp:docPr id="575829032" name="Picture 575829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2875"/>
                    <a:stretch/>
                  </pic:blipFill>
                  <pic:spPr bwMode="auto">
                    <a:xfrm>
                      <a:off x="0" y="0"/>
                      <a:ext cx="2724838" cy="1807566"/>
                    </a:xfrm>
                    <a:prstGeom prst="rect">
                      <a:avLst/>
                    </a:prstGeom>
                    <a:ln>
                      <a:noFill/>
                    </a:ln>
                    <a:extLst>
                      <a:ext uri="{53640926-AAD7-44D8-BBD7-CCE9431645EC}">
                        <a14:shadowObscured xmlns:a14="http://schemas.microsoft.com/office/drawing/2010/main"/>
                      </a:ext>
                    </a:extLst>
                  </pic:spPr>
                </pic:pic>
              </a:graphicData>
            </a:graphic>
          </wp:inline>
        </w:drawing>
      </w:r>
    </w:p>
    <w:p w14:paraId="45D139C8" w14:textId="5566D1F5" w:rsidR="00527965" w:rsidRPr="00A74759" w:rsidRDefault="006D4434" w:rsidP="00356C31">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 xml:space="preserve">Figure </w:t>
      </w:r>
      <w:r w:rsidR="005F311E" w:rsidRPr="00A74759">
        <w:rPr>
          <w:rFonts w:ascii="Times New Roman" w:hAnsi="Times New Roman" w:cs="Times New Roman"/>
          <w:b/>
          <w:sz w:val="20"/>
          <w:szCs w:val="20"/>
        </w:rPr>
        <w:t>7</w:t>
      </w:r>
      <w:r w:rsidRPr="00A74759">
        <w:rPr>
          <w:rFonts w:ascii="Times New Roman" w:hAnsi="Times New Roman" w:cs="Times New Roman"/>
          <w:b/>
          <w:sz w:val="20"/>
          <w:szCs w:val="20"/>
        </w:rPr>
        <w:t>(a)</w:t>
      </w:r>
      <w:r w:rsidR="00FC3FE9"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voltage waveform of solar panel            Figure </w:t>
      </w:r>
      <w:r w:rsidR="005F311E" w:rsidRPr="00A74759">
        <w:rPr>
          <w:rFonts w:ascii="Times New Roman" w:hAnsi="Times New Roman" w:cs="Times New Roman"/>
          <w:b/>
          <w:sz w:val="20"/>
          <w:szCs w:val="20"/>
        </w:rPr>
        <w:t>7</w:t>
      </w:r>
      <w:r w:rsidRPr="00A74759">
        <w:rPr>
          <w:rFonts w:ascii="Times New Roman" w:hAnsi="Times New Roman" w:cs="Times New Roman"/>
          <w:b/>
          <w:sz w:val="20"/>
          <w:szCs w:val="20"/>
        </w:rPr>
        <w:t>(b)</w:t>
      </w:r>
      <w:r w:rsidR="00FC3FE9"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Current waveform of solar panel</w:t>
      </w:r>
    </w:p>
    <w:p w14:paraId="3422F814" w14:textId="26E1AD35" w:rsidR="003003E3" w:rsidRPr="00A74759" w:rsidRDefault="00874D54" w:rsidP="007B509B">
      <w:pPr>
        <w:spacing w:line="276" w:lineRule="auto"/>
        <w:ind w:firstLine="720"/>
        <w:jc w:val="both"/>
        <w:rPr>
          <w:rFonts w:ascii="Times New Roman" w:hAnsi="Times New Roman" w:cs="Times New Roman"/>
          <w:noProof/>
          <w:sz w:val="20"/>
          <w:szCs w:val="20"/>
          <w:lang w:val="en-IN" w:eastAsia="en-IN"/>
        </w:rPr>
      </w:pPr>
      <w:r w:rsidRPr="00A74759">
        <w:rPr>
          <w:rFonts w:ascii="Times New Roman" w:hAnsi="Times New Roman" w:cs="Times New Roman"/>
          <w:noProof/>
          <w:sz w:val="20"/>
          <w:szCs w:val="20"/>
          <w:lang w:val="en-IN" w:eastAsia="en-IN"/>
        </w:rPr>
        <w:t xml:space="preserve">To </w:t>
      </w:r>
      <w:r w:rsidR="003003E3" w:rsidRPr="00A74759">
        <w:rPr>
          <w:rFonts w:ascii="Times New Roman" w:hAnsi="Times New Roman" w:cs="Times New Roman"/>
          <w:noProof/>
          <w:sz w:val="20"/>
          <w:szCs w:val="20"/>
          <w:lang w:val="en-IN" w:eastAsia="en-IN"/>
        </w:rPr>
        <w:t>demonstrate the dynamic performance, the isolated C</w:t>
      </w:r>
      <w:r w:rsidR="00C83FFF" w:rsidRPr="00A74759">
        <w:rPr>
          <w:rFonts w:ascii="Times New Roman" w:hAnsi="Times New Roman" w:cs="Times New Roman"/>
          <w:noProof/>
          <w:sz w:val="20"/>
          <w:szCs w:val="20"/>
          <w:lang w:val="en-IN" w:eastAsia="en-IN"/>
        </w:rPr>
        <w:t>uk</w:t>
      </w:r>
      <w:r w:rsidR="003003E3" w:rsidRPr="00A74759">
        <w:rPr>
          <w:rFonts w:ascii="Times New Roman" w:hAnsi="Times New Roman" w:cs="Times New Roman"/>
          <w:noProof/>
          <w:sz w:val="20"/>
          <w:szCs w:val="20"/>
          <w:lang w:val="en-IN" w:eastAsia="en-IN"/>
        </w:rPr>
        <w:t xml:space="preserve"> converter and its recommended control method are put to the test. When examining the waveforms of the PV panels shown in figures </w:t>
      </w:r>
      <w:r w:rsidR="005F311E" w:rsidRPr="00A74759">
        <w:rPr>
          <w:rFonts w:ascii="Times New Roman" w:hAnsi="Times New Roman" w:cs="Times New Roman"/>
          <w:noProof/>
          <w:sz w:val="20"/>
          <w:szCs w:val="20"/>
          <w:lang w:val="en-IN" w:eastAsia="en-IN"/>
        </w:rPr>
        <w:t>7</w:t>
      </w:r>
      <w:r w:rsidR="00B873C4" w:rsidRPr="00A74759">
        <w:rPr>
          <w:rFonts w:ascii="Times New Roman" w:hAnsi="Times New Roman" w:cs="Times New Roman"/>
          <w:noProof/>
          <w:sz w:val="20"/>
          <w:szCs w:val="20"/>
          <w:lang w:val="en-IN" w:eastAsia="en-IN"/>
        </w:rPr>
        <w:t xml:space="preserve"> (a)</w:t>
      </w:r>
      <w:r w:rsidR="003003E3" w:rsidRPr="00A74759">
        <w:rPr>
          <w:rFonts w:ascii="Times New Roman" w:hAnsi="Times New Roman" w:cs="Times New Roman"/>
          <w:noProof/>
          <w:sz w:val="20"/>
          <w:szCs w:val="20"/>
          <w:lang w:val="en-IN" w:eastAsia="en-IN"/>
        </w:rPr>
        <w:t xml:space="preserve"> and </w:t>
      </w:r>
      <w:r w:rsidR="00B873C4" w:rsidRPr="00A74759">
        <w:rPr>
          <w:rFonts w:ascii="Times New Roman" w:hAnsi="Times New Roman" w:cs="Times New Roman"/>
          <w:noProof/>
          <w:sz w:val="20"/>
          <w:szCs w:val="20"/>
          <w:lang w:val="en-IN" w:eastAsia="en-IN"/>
        </w:rPr>
        <w:t>(b)</w:t>
      </w:r>
      <w:r w:rsidR="003003E3" w:rsidRPr="00A74759">
        <w:rPr>
          <w:rFonts w:ascii="Times New Roman" w:hAnsi="Times New Roman" w:cs="Times New Roman"/>
          <w:noProof/>
          <w:sz w:val="20"/>
          <w:szCs w:val="20"/>
          <w:lang w:val="en-IN" w:eastAsia="en-IN"/>
        </w:rPr>
        <w:t xml:space="preserve">, it becomes clear that the abrupt changes in temperature and irradiation have an immediate effect on the PV panel’s </w:t>
      </w:r>
      <w:r w:rsidR="00EC0C7B" w:rsidRPr="00A74759">
        <w:rPr>
          <w:rFonts w:ascii="Times New Roman" w:hAnsi="Times New Roman" w:cs="Times New Roman"/>
          <w:noProof/>
          <w:sz w:val="20"/>
          <w:szCs w:val="20"/>
          <w:lang w:val="en-IN" w:eastAsia="en-IN"/>
        </w:rPr>
        <w:t xml:space="preserve">resultant </w:t>
      </w:r>
      <w:r w:rsidR="003003E3" w:rsidRPr="00A74759">
        <w:rPr>
          <w:rFonts w:ascii="Times New Roman" w:hAnsi="Times New Roman" w:cs="Times New Roman"/>
          <w:noProof/>
          <w:sz w:val="20"/>
          <w:szCs w:val="20"/>
          <w:lang w:val="en-IN" w:eastAsia="en-IN"/>
        </w:rPr>
        <w:t xml:space="preserve">voltage </w:t>
      </w:r>
      <w:r w:rsidR="000F168C" w:rsidRPr="00A74759">
        <w:rPr>
          <w:rFonts w:ascii="Times New Roman" w:hAnsi="Times New Roman" w:cs="Times New Roman"/>
          <w:noProof/>
          <w:sz w:val="20"/>
          <w:szCs w:val="20"/>
          <w:lang w:val="en-IN" w:eastAsia="en-IN"/>
        </w:rPr>
        <w:t xml:space="preserve">as well as </w:t>
      </w:r>
      <w:r w:rsidR="003003E3" w:rsidRPr="00A74759">
        <w:rPr>
          <w:rFonts w:ascii="Times New Roman" w:hAnsi="Times New Roman" w:cs="Times New Roman"/>
          <w:noProof/>
          <w:sz w:val="20"/>
          <w:szCs w:val="20"/>
          <w:lang w:val="en-IN" w:eastAsia="en-IN"/>
        </w:rPr>
        <w:t>current</w:t>
      </w:r>
      <w:r w:rsidR="00B873C4" w:rsidRPr="00A74759">
        <w:rPr>
          <w:rFonts w:ascii="Times New Roman" w:hAnsi="Times New Roman" w:cs="Times New Roman"/>
          <w:noProof/>
          <w:sz w:val="20"/>
          <w:szCs w:val="20"/>
          <w:lang w:val="en-IN" w:eastAsia="en-IN"/>
        </w:rPr>
        <w:t xml:space="preserve">. </w:t>
      </w:r>
      <w:r w:rsidR="003003E3" w:rsidRPr="00A74759">
        <w:rPr>
          <w:rFonts w:ascii="Times New Roman" w:hAnsi="Times New Roman" w:cs="Times New Roman"/>
          <w:noProof/>
          <w:sz w:val="20"/>
          <w:szCs w:val="20"/>
          <w:lang w:val="en-IN" w:eastAsia="en-IN"/>
        </w:rPr>
        <w:t>The isolated C</w:t>
      </w:r>
      <w:r w:rsidR="00C83FFF" w:rsidRPr="00A74759">
        <w:rPr>
          <w:rFonts w:ascii="Times New Roman" w:hAnsi="Times New Roman" w:cs="Times New Roman"/>
          <w:noProof/>
          <w:sz w:val="20"/>
          <w:szCs w:val="20"/>
          <w:lang w:val="en-IN" w:eastAsia="en-IN"/>
        </w:rPr>
        <w:t>uk</w:t>
      </w:r>
      <w:r w:rsidR="003003E3" w:rsidRPr="00A74759">
        <w:rPr>
          <w:rFonts w:ascii="Times New Roman" w:hAnsi="Times New Roman" w:cs="Times New Roman"/>
          <w:noProof/>
          <w:sz w:val="20"/>
          <w:szCs w:val="20"/>
          <w:lang w:val="en-IN" w:eastAsia="en-IN"/>
        </w:rPr>
        <w:t xml:space="preserve"> converter generates a constant 300V at its output</w:t>
      </w:r>
      <w:r w:rsidR="00B873C4" w:rsidRPr="00A74759">
        <w:rPr>
          <w:rFonts w:ascii="Times New Roman" w:hAnsi="Times New Roman" w:cs="Times New Roman"/>
          <w:noProof/>
          <w:sz w:val="20"/>
          <w:szCs w:val="20"/>
          <w:lang w:val="en-IN" w:eastAsia="en-IN"/>
        </w:rPr>
        <w:t xml:space="preserve">. </w:t>
      </w:r>
      <w:r w:rsidR="003003E3" w:rsidRPr="00A74759">
        <w:rPr>
          <w:rFonts w:ascii="Times New Roman" w:hAnsi="Times New Roman" w:cs="Times New Roman"/>
          <w:noProof/>
          <w:sz w:val="20"/>
          <w:szCs w:val="20"/>
          <w:lang w:val="en-IN" w:eastAsia="en-IN"/>
        </w:rPr>
        <w:t xml:space="preserve"> </w:t>
      </w:r>
      <w:r w:rsidR="00B873C4" w:rsidRPr="00A74759">
        <w:rPr>
          <w:rFonts w:ascii="Times New Roman" w:hAnsi="Times New Roman" w:cs="Times New Roman"/>
          <w:noProof/>
          <w:sz w:val="20"/>
          <w:szCs w:val="20"/>
          <w:lang w:val="en-IN" w:eastAsia="en-IN"/>
        </w:rPr>
        <w:t>W</w:t>
      </w:r>
      <w:r w:rsidR="003003E3" w:rsidRPr="00A74759">
        <w:rPr>
          <w:rFonts w:ascii="Times New Roman" w:hAnsi="Times New Roman" w:cs="Times New Roman"/>
          <w:noProof/>
          <w:sz w:val="20"/>
          <w:szCs w:val="20"/>
          <w:lang w:val="en-IN" w:eastAsia="en-IN"/>
        </w:rPr>
        <w:t>ith the use of PI controller the voltage variation in its input has no impact on its output.</w:t>
      </w:r>
      <w:r w:rsidR="00B873C4" w:rsidRPr="00A74759">
        <w:rPr>
          <w:rFonts w:ascii="Times New Roman" w:hAnsi="Times New Roman" w:cs="Times New Roman"/>
          <w:noProof/>
          <w:sz w:val="20"/>
          <w:szCs w:val="20"/>
          <w:lang w:val="en-IN" w:eastAsia="en-IN"/>
        </w:rPr>
        <w:t xml:space="preserve"> </w:t>
      </w:r>
      <w:r w:rsidR="003003E3" w:rsidRPr="00A74759">
        <w:rPr>
          <w:rFonts w:ascii="Times New Roman" w:hAnsi="Times New Roman" w:cs="Times New Roman"/>
          <w:sz w:val="20"/>
          <w:szCs w:val="20"/>
        </w:rPr>
        <w:t xml:space="preserve">Converter with adaptive PI controller </w:t>
      </w:r>
      <w:r w:rsidR="000F10F4" w:rsidRPr="00A74759">
        <w:rPr>
          <w:rFonts w:ascii="Times New Roman" w:hAnsi="Times New Roman" w:cs="Times New Roman"/>
          <w:sz w:val="20"/>
          <w:szCs w:val="20"/>
        </w:rPr>
        <w:t xml:space="preserve">represented in figure </w:t>
      </w:r>
      <w:r w:rsidR="005F311E" w:rsidRPr="00A74759">
        <w:rPr>
          <w:rFonts w:ascii="Times New Roman" w:hAnsi="Times New Roman" w:cs="Times New Roman"/>
          <w:sz w:val="20"/>
          <w:szCs w:val="20"/>
        </w:rPr>
        <w:t>8</w:t>
      </w:r>
      <w:r w:rsidR="000F10F4" w:rsidRPr="00A74759">
        <w:rPr>
          <w:rFonts w:ascii="Times New Roman" w:hAnsi="Times New Roman" w:cs="Times New Roman"/>
          <w:sz w:val="20"/>
          <w:szCs w:val="20"/>
        </w:rPr>
        <w:t xml:space="preserve">(b) </w:t>
      </w:r>
      <w:r w:rsidR="003003E3" w:rsidRPr="00A74759">
        <w:rPr>
          <w:rFonts w:ascii="Times New Roman" w:hAnsi="Times New Roman" w:cs="Times New Roman"/>
          <w:sz w:val="20"/>
          <w:szCs w:val="20"/>
        </w:rPr>
        <w:t>shows that it is highly effective in delivering the stable output voltage</w:t>
      </w:r>
      <w:r w:rsidR="000F10F4" w:rsidRPr="00A74759">
        <w:rPr>
          <w:rFonts w:ascii="Times New Roman" w:hAnsi="Times New Roman" w:cs="Times New Roman"/>
          <w:sz w:val="20"/>
          <w:szCs w:val="20"/>
        </w:rPr>
        <w:t xml:space="preserve"> whereas the converter with PI controller exhibits fluctuation and ripples at the output which is shown in figure </w:t>
      </w:r>
      <w:r w:rsidR="005F311E" w:rsidRPr="00A74759">
        <w:rPr>
          <w:rFonts w:ascii="Times New Roman" w:hAnsi="Times New Roman" w:cs="Times New Roman"/>
          <w:sz w:val="20"/>
          <w:szCs w:val="20"/>
        </w:rPr>
        <w:t>8</w:t>
      </w:r>
      <w:r w:rsidR="000F10F4" w:rsidRPr="00A74759">
        <w:rPr>
          <w:rFonts w:ascii="Times New Roman" w:hAnsi="Times New Roman" w:cs="Times New Roman"/>
          <w:sz w:val="20"/>
          <w:szCs w:val="20"/>
        </w:rPr>
        <w:t xml:space="preserve">(a). </w:t>
      </w:r>
    </w:p>
    <w:p w14:paraId="5939BD22" w14:textId="1719B438" w:rsidR="00CF3960" w:rsidRPr="00A74759" w:rsidRDefault="00CF3960" w:rsidP="007B509B">
      <w:pPr>
        <w:spacing w:line="276" w:lineRule="auto"/>
        <w:rPr>
          <w:rFonts w:ascii="Times New Roman" w:hAnsi="Times New Roman" w:cs="Times New Roman"/>
          <w:noProof/>
          <w:sz w:val="20"/>
          <w:szCs w:val="20"/>
          <w:lang w:val="en-IN" w:eastAsia="en-IN"/>
        </w:rPr>
      </w:pPr>
      <w:r w:rsidRPr="00A74759">
        <w:rPr>
          <w:rFonts w:ascii="Times New Roman" w:hAnsi="Times New Roman" w:cs="Times New Roman"/>
          <w:noProof/>
          <w:sz w:val="20"/>
          <w:szCs w:val="20"/>
          <w:lang w:val="en-IN" w:eastAsia="en-IN"/>
        </w:rPr>
        <w:tab/>
      </w:r>
    </w:p>
    <w:p w14:paraId="7F3DB98E" w14:textId="38931777" w:rsidR="00E94D85" w:rsidRPr="00A74759" w:rsidRDefault="00E94D85" w:rsidP="007B509B">
      <w:pPr>
        <w:spacing w:after="0" w:line="276" w:lineRule="auto"/>
        <w:rPr>
          <w:rFonts w:ascii="Times New Roman" w:hAnsi="Times New Roman" w:cs="Times New Roman"/>
          <w:noProof/>
          <w:sz w:val="20"/>
          <w:szCs w:val="20"/>
          <w:lang w:val="en-IN" w:eastAsia="en-IN"/>
        </w:rPr>
      </w:pPr>
      <w:r w:rsidRPr="00A74759">
        <w:rPr>
          <w:rFonts w:ascii="Times New Roman" w:hAnsi="Times New Roman" w:cs="Times New Roman"/>
          <w:noProof/>
          <w:sz w:val="20"/>
          <w:szCs w:val="20"/>
          <w:lang w:val="en-IN" w:eastAsia="en-IN"/>
        </w:rPr>
        <w:lastRenderedPageBreak/>
        <w:drawing>
          <wp:inline distT="0" distB="0" distL="0" distR="0" wp14:anchorId="027EAD39" wp14:editId="7CB5156F">
            <wp:extent cx="2695161" cy="1933866"/>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07678" cy="1942847"/>
                    </a:xfrm>
                    <a:prstGeom prst="rect">
                      <a:avLst/>
                    </a:prstGeom>
                  </pic:spPr>
                </pic:pic>
              </a:graphicData>
            </a:graphic>
          </wp:inline>
        </w:drawing>
      </w:r>
      <w:r w:rsidR="00874D54" w:rsidRPr="00A74759">
        <w:rPr>
          <w:rFonts w:ascii="Times New Roman" w:hAnsi="Times New Roman" w:cs="Times New Roman"/>
          <w:noProof/>
          <w:sz w:val="20"/>
          <w:szCs w:val="20"/>
          <w:lang w:val="en-IN" w:eastAsia="en-IN"/>
        </w:rPr>
        <w:drawing>
          <wp:inline distT="0" distB="0" distL="0" distR="0" wp14:anchorId="7DF8153B" wp14:editId="6CDC2623">
            <wp:extent cx="2750737" cy="19685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4979" cy="1971615"/>
                    </a:xfrm>
                    <a:prstGeom prst="rect">
                      <a:avLst/>
                    </a:prstGeom>
                  </pic:spPr>
                </pic:pic>
              </a:graphicData>
            </a:graphic>
          </wp:inline>
        </w:drawing>
      </w:r>
    </w:p>
    <w:p w14:paraId="0358709A" w14:textId="3861238F" w:rsidR="00B873C4" w:rsidRPr="00A74759" w:rsidRDefault="00B873C4" w:rsidP="00356C31">
      <w:pPr>
        <w:spacing w:after="0" w:line="276" w:lineRule="auto"/>
        <w:jc w:val="center"/>
        <w:rPr>
          <w:rFonts w:ascii="Times New Roman" w:hAnsi="Times New Roman" w:cs="Times New Roman"/>
          <w:b/>
          <w:noProof/>
          <w:sz w:val="20"/>
          <w:szCs w:val="20"/>
          <w:lang w:val="en-IN" w:eastAsia="en-IN"/>
        </w:rPr>
      </w:pPr>
      <w:r w:rsidRPr="00A74759">
        <w:rPr>
          <w:rFonts w:ascii="Times New Roman" w:hAnsi="Times New Roman" w:cs="Times New Roman"/>
          <w:b/>
          <w:noProof/>
          <w:sz w:val="20"/>
          <w:szCs w:val="20"/>
          <w:lang w:val="en-IN" w:eastAsia="en-IN"/>
        </w:rPr>
        <w:t xml:space="preserve">Figure </w:t>
      </w:r>
      <w:r w:rsidR="005F311E" w:rsidRPr="00A74759">
        <w:rPr>
          <w:rFonts w:ascii="Times New Roman" w:hAnsi="Times New Roman" w:cs="Times New Roman"/>
          <w:b/>
          <w:noProof/>
          <w:sz w:val="20"/>
          <w:szCs w:val="20"/>
          <w:lang w:val="en-IN" w:eastAsia="en-IN"/>
        </w:rPr>
        <w:t>8</w:t>
      </w:r>
      <w:r w:rsidRPr="00A74759">
        <w:rPr>
          <w:rFonts w:ascii="Times New Roman" w:hAnsi="Times New Roman" w:cs="Times New Roman"/>
          <w:b/>
          <w:noProof/>
          <w:sz w:val="20"/>
          <w:szCs w:val="20"/>
          <w:lang w:val="en-IN" w:eastAsia="en-IN"/>
        </w:rPr>
        <w:t>(a)</w:t>
      </w:r>
      <w:r w:rsidR="00FC3FE9" w:rsidRPr="00A74759">
        <w:rPr>
          <w:rFonts w:ascii="Times New Roman" w:hAnsi="Times New Roman" w:cs="Times New Roman"/>
          <w:b/>
          <w:noProof/>
          <w:sz w:val="20"/>
          <w:szCs w:val="20"/>
          <w:lang w:val="en-IN" w:eastAsia="en-IN"/>
        </w:rPr>
        <w:t>:</w:t>
      </w:r>
      <w:r w:rsidRPr="00A74759">
        <w:rPr>
          <w:rFonts w:ascii="Times New Roman" w:hAnsi="Times New Roman" w:cs="Times New Roman"/>
          <w:b/>
          <w:noProof/>
          <w:sz w:val="20"/>
          <w:szCs w:val="20"/>
          <w:lang w:val="en-IN" w:eastAsia="en-IN"/>
        </w:rPr>
        <w:t xml:space="preserve"> Waveform of converter output voltage</w:t>
      </w:r>
      <w:r w:rsidR="00874D54" w:rsidRPr="00A74759">
        <w:rPr>
          <w:rFonts w:ascii="Times New Roman" w:hAnsi="Times New Roman" w:cs="Times New Roman"/>
          <w:b/>
          <w:noProof/>
          <w:sz w:val="20"/>
          <w:szCs w:val="20"/>
          <w:lang w:val="en-IN" w:eastAsia="en-IN"/>
        </w:rPr>
        <w:t xml:space="preserve">          Figure </w:t>
      </w:r>
      <w:r w:rsidR="005F311E" w:rsidRPr="00A74759">
        <w:rPr>
          <w:rFonts w:ascii="Times New Roman" w:hAnsi="Times New Roman" w:cs="Times New Roman"/>
          <w:b/>
          <w:noProof/>
          <w:sz w:val="20"/>
          <w:szCs w:val="20"/>
          <w:lang w:val="en-IN" w:eastAsia="en-IN"/>
        </w:rPr>
        <w:t>8</w:t>
      </w:r>
      <w:r w:rsidR="00874D54" w:rsidRPr="00A74759">
        <w:rPr>
          <w:rFonts w:ascii="Times New Roman" w:hAnsi="Times New Roman" w:cs="Times New Roman"/>
          <w:b/>
          <w:noProof/>
          <w:sz w:val="20"/>
          <w:szCs w:val="20"/>
          <w:lang w:val="en-IN" w:eastAsia="en-IN"/>
        </w:rPr>
        <w:t>(b)</w:t>
      </w:r>
      <w:r w:rsidR="00FC3FE9" w:rsidRPr="00A74759">
        <w:rPr>
          <w:rFonts w:ascii="Times New Roman" w:hAnsi="Times New Roman" w:cs="Times New Roman"/>
          <w:b/>
          <w:noProof/>
          <w:sz w:val="20"/>
          <w:szCs w:val="20"/>
          <w:lang w:val="en-IN" w:eastAsia="en-IN"/>
        </w:rPr>
        <w:t>:</w:t>
      </w:r>
      <w:r w:rsidR="00874D54" w:rsidRPr="00A74759">
        <w:rPr>
          <w:rFonts w:ascii="Times New Roman" w:hAnsi="Times New Roman" w:cs="Times New Roman"/>
          <w:b/>
          <w:noProof/>
          <w:sz w:val="20"/>
          <w:szCs w:val="20"/>
          <w:lang w:val="en-IN" w:eastAsia="en-IN"/>
        </w:rPr>
        <w:t xml:space="preserve"> </w:t>
      </w:r>
      <w:r w:rsidR="00FC3FE9" w:rsidRPr="00A74759">
        <w:rPr>
          <w:rFonts w:ascii="Times New Roman" w:hAnsi="Times New Roman" w:cs="Times New Roman"/>
          <w:b/>
          <w:noProof/>
          <w:sz w:val="20"/>
          <w:szCs w:val="20"/>
          <w:lang w:val="en-IN" w:eastAsia="en-IN"/>
        </w:rPr>
        <w:t>W</w:t>
      </w:r>
      <w:r w:rsidR="00874D54" w:rsidRPr="00A74759">
        <w:rPr>
          <w:rFonts w:ascii="Times New Roman" w:hAnsi="Times New Roman" w:cs="Times New Roman"/>
          <w:b/>
          <w:noProof/>
          <w:sz w:val="20"/>
          <w:szCs w:val="20"/>
          <w:lang w:val="en-IN" w:eastAsia="en-IN"/>
        </w:rPr>
        <w:t>aveform of converter output voltage</w:t>
      </w:r>
      <w:r w:rsidR="00FC3FE9" w:rsidRPr="00A74759">
        <w:rPr>
          <w:rFonts w:ascii="Times New Roman" w:hAnsi="Times New Roman" w:cs="Times New Roman"/>
          <w:b/>
          <w:noProof/>
          <w:sz w:val="20"/>
          <w:szCs w:val="20"/>
          <w:lang w:val="en-IN" w:eastAsia="en-IN"/>
        </w:rPr>
        <w:t xml:space="preserve"> </w:t>
      </w:r>
      <w:r w:rsidRPr="00A74759">
        <w:rPr>
          <w:rFonts w:ascii="Times New Roman" w:hAnsi="Times New Roman" w:cs="Times New Roman"/>
          <w:b/>
          <w:noProof/>
          <w:sz w:val="20"/>
          <w:szCs w:val="20"/>
          <w:lang w:val="en-IN" w:eastAsia="en-IN"/>
        </w:rPr>
        <w:t>with PI controller</w:t>
      </w:r>
      <w:r w:rsidR="00874D54" w:rsidRPr="00A74759">
        <w:rPr>
          <w:rFonts w:ascii="Times New Roman" w:hAnsi="Times New Roman" w:cs="Times New Roman"/>
          <w:b/>
          <w:noProof/>
          <w:sz w:val="20"/>
          <w:szCs w:val="20"/>
          <w:lang w:val="en-IN" w:eastAsia="en-IN"/>
        </w:rPr>
        <w:t xml:space="preserve">                                                               with adaptive PI controller</w:t>
      </w:r>
    </w:p>
    <w:p w14:paraId="3790218C" w14:textId="06DBE3B0" w:rsidR="00512A88" w:rsidRPr="00A74759" w:rsidRDefault="00512A88" w:rsidP="007B509B">
      <w:pPr>
        <w:spacing w:after="0" w:line="276" w:lineRule="auto"/>
        <w:rPr>
          <w:rFonts w:ascii="Times New Roman" w:hAnsi="Times New Roman" w:cs="Times New Roman"/>
          <w:sz w:val="20"/>
          <w:szCs w:val="20"/>
        </w:rPr>
      </w:pPr>
      <w:bookmarkStart w:id="1" w:name="_Hlk141195125"/>
    </w:p>
    <w:bookmarkEnd w:id="1"/>
    <w:p w14:paraId="0D849F83" w14:textId="53EFDA80" w:rsidR="00E94D85" w:rsidRPr="00A74759" w:rsidRDefault="00E94D85" w:rsidP="007B509B">
      <w:pPr>
        <w:spacing w:after="0"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319D71A9" wp14:editId="3FDB5D91">
            <wp:extent cx="2943225" cy="19621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43225" cy="1962150"/>
                    </a:xfrm>
                    <a:prstGeom prst="rect">
                      <a:avLst/>
                    </a:prstGeom>
                  </pic:spPr>
                </pic:pic>
              </a:graphicData>
            </a:graphic>
          </wp:inline>
        </w:drawing>
      </w:r>
    </w:p>
    <w:p w14:paraId="22616A42" w14:textId="095A489D" w:rsidR="00874D54" w:rsidRPr="00A74759" w:rsidRDefault="000F10F4" w:rsidP="007B509B">
      <w:pPr>
        <w:spacing w:after="0"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 xml:space="preserve">Figure </w:t>
      </w:r>
      <w:r w:rsidR="005F311E" w:rsidRPr="00A74759">
        <w:rPr>
          <w:rFonts w:ascii="Times New Roman" w:hAnsi="Times New Roman" w:cs="Times New Roman"/>
          <w:b/>
          <w:sz w:val="20"/>
          <w:szCs w:val="20"/>
        </w:rPr>
        <w:t>8</w:t>
      </w:r>
      <w:r w:rsidRPr="00A74759">
        <w:rPr>
          <w:rFonts w:ascii="Times New Roman" w:hAnsi="Times New Roman" w:cs="Times New Roman"/>
          <w:b/>
          <w:sz w:val="20"/>
          <w:szCs w:val="20"/>
        </w:rPr>
        <w:t>(c)</w:t>
      </w:r>
      <w:r w:rsidR="00FC3FE9"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w:t>
      </w:r>
      <w:r w:rsidR="00FC3FE9" w:rsidRPr="00A74759">
        <w:rPr>
          <w:rFonts w:ascii="Times New Roman" w:hAnsi="Times New Roman" w:cs="Times New Roman"/>
          <w:b/>
          <w:sz w:val="20"/>
          <w:szCs w:val="20"/>
        </w:rPr>
        <w:t>W</w:t>
      </w:r>
      <w:r w:rsidRPr="00A74759">
        <w:rPr>
          <w:rFonts w:ascii="Times New Roman" w:hAnsi="Times New Roman" w:cs="Times New Roman"/>
          <w:b/>
          <w:sz w:val="20"/>
          <w:szCs w:val="20"/>
        </w:rPr>
        <w:t xml:space="preserve">aveform of converter output current </w:t>
      </w:r>
    </w:p>
    <w:p w14:paraId="1B9A6D2C" w14:textId="7EEBD5C7" w:rsidR="00613F05" w:rsidRPr="00A74759" w:rsidRDefault="001C3D72" w:rsidP="00FC3FE9">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sz w:val="20"/>
          <w:szCs w:val="20"/>
        </w:rPr>
        <w:t xml:space="preserve">Figure </w:t>
      </w:r>
      <w:r w:rsidR="005F311E" w:rsidRPr="00A74759">
        <w:rPr>
          <w:rFonts w:ascii="Times New Roman" w:hAnsi="Times New Roman" w:cs="Times New Roman"/>
          <w:sz w:val="20"/>
          <w:szCs w:val="20"/>
        </w:rPr>
        <w:t>9</w:t>
      </w:r>
      <w:r w:rsidR="007C66C2" w:rsidRPr="00A74759">
        <w:rPr>
          <w:rFonts w:ascii="Times New Roman" w:hAnsi="Times New Roman" w:cs="Times New Roman"/>
          <w:sz w:val="20"/>
          <w:szCs w:val="20"/>
        </w:rPr>
        <w:t xml:space="preserve"> (a), (b) and (c) </w:t>
      </w:r>
      <w:r w:rsidRPr="00A74759">
        <w:rPr>
          <w:rFonts w:ascii="Times New Roman" w:hAnsi="Times New Roman" w:cs="Times New Roman"/>
          <w:sz w:val="20"/>
          <w:szCs w:val="20"/>
        </w:rPr>
        <w:t xml:space="preserve">shows the </w:t>
      </w:r>
      <w:r w:rsidR="007C66C2" w:rsidRPr="00A74759">
        <w:rPr>
          <w:rFonts w:ascii="Times New Roman" w:hAnsi="Times New Roman" w:cs="Times New Roman"/>
          <w:sz w:val="20"/>
          <w:szCs w:val="20"/>
        </w:rPr>
        <w:t xml:space="preserve">output </w:t>
      </w:r>
      <w:r w:rsidRPr="00A74759">
        <w:rPr>
          <w:rFonts w:ascii="Times New Roman" w:hAnsi="Times New Roman" w:cs="Times New Roman"/>
          <w:sz w:val="20"/>
          <w:szCs w:val="20"/>
        </w:rPr>
        <w:t xml:space="preserve">waveform of battery SOC, current and voltage waveform respectively. </w:t>
      </w:r>
      <w:r w:rsidR="007C66C2" w:rsidRPr="00A74759">
        <w:rPr>
          <w:rFonts w:ascii="Times New Roman" w:hAnsi="Times New Roman" w:cs="Times New Roman"/>
          <w:sz w:val="20"/>
          <w:szCs w:val="20"/>
        </w:rPr>
        <w:t>The output current waveform of the battery shows negative spike in the initial stage and after it remains constant because the state of charge (SOC) is maintained stable at 60% whereas the output voltage value reaches to 26 volt and stability is maintained</w:t>
      </w:r>
      <w:r w:rsidR="00D857E4" w:rsidRPr="00A74759">
        <w:rPr>
          <w:rFonts w:ascii="Times New Roman" w:hAnsi="Times New Roman" w:cs="Times New Roman"/>
          <w:sz w:val="20"/>
          <w:szCs w:val="20"/>
        </w:rPr>
        <w:t xml:space="preserve"> which is shown in figure 9(c).</w:t>
      </w:r>
    </w:p>
    <w:p w14:paraId="33E81E5C" w14:textId="289ED2BA" w:rsidR="00E94D85" w:rsidRPr="00A74759" w:rsidRDefault="00E94D85" w:rsidP="00FC3FE9">
      <w:pPr>
        <w:spacing w:after="0" w:line="276" w:lineRule="auto"/>
        <w:jc w:val="center"/>
        <w:rPr>
          <w:rFonts w:ascii="Times New Roman" w:hAnsi="Times New Roman" w:cs="Times New Roman"/>
          <w:noProof/>
          <w:sz w:val="20"/>
          <w:szCs w:val="20"/>
          <w:lang w:val="en-IN" w:eastAsia="en-IN"/>
        </w:rPr>
      </w:pPr>
      <w:r w:rsidRPr="00A74759">
        <w:rPr>
          <w:rFonts w:ascii="Times New Roman" w:hAnsi="Times New Roman" w:cs="Times New Roman"/>
          <w:noProof/>
          <w:sz w:val="20"/>
          <w:szCs w:val="20"/>
          <w:lang w:val="en-IN" w:eastAsia="en-IN"/>
        </w:rPr>
        <w:drawing>
          <wp:inline distT="0" distB="0" distL="0" distR="0" wp14:anchorId="203D1D89" wp14:editId="285FC3E7">
            <wp:extent cx="2765149" cy="18194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72599" cy="1824316"/>
                    </a:xfrm>
                    <a:prstGeom prst="rect">
                      <a:avLst/>
                    </a:prstGeom>
                  </pic:spPr>
                </pic:pic>
              </a:graphicData>
            </a:graphic>
          </wp:inline>
        </w:drawing>
      </w:r>
      <w:r w:rsidR="00A2047F" w:rsidRPr="00A74759">
        <w:rPr>
          <w:rFonts w:ascii="Times New Roman" w:hAnsi="Times New Roman" w:cs="Times New Roman"/>
          <w:noProof/>
          <w:sz w:val="20"/>
          <w:szCs w:val="20"/>
          <w:lang w:val="en-IN" w:eastAsia="en-IN"/>
        </w:rPr>
        <w:drawing>
          <wp:inline distT="0" distB="0" distL="0" distR="0" wp14:anchorId="3C86F828" wp14:editId="76EE7F43">
            <wp:extent cx="2695575" cy="1905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695575" cy="1905000"/>
                    </a:xfrm>
                    <a:prstGeom prst="rect">
                      <a:avLst/>
                    </a:prstGeom>
                  </pic:spPr>
                </pic:pic>
              </a:graphicData>
            </a:graphic>
          </wp:inline>
        </w:drawing>
      </w:r>
    </w:p>
    <w:p w14:paraId="33B5F496" w14:textId="6A10FBF5" w:rsidR="000F10F4" w:rsidRPr="00A74759" w:rsidRDefault="00A2047F" w:rsidP="007B509B">
      <w:pPr>
        <w:spacing w:after="0" w:line="276" w:lineRule="auto"/>
        <w:ind w:firstLine="720"/>
        <w:rPr>
          <w:rFonts w:ascii="Times New Roman" w:hAnsi="Times New Roman" w:cs="Times New Roman"/>
          <w:b/>
          <w:noProof/>
          <w:sz w:val="20"/>
          <w:szCs w:val="20"/>
          <w:lang w:val="en-IN" w:eastAsia="en-IN"/>
        </w:rPr>
      </w:pPr>
      <w:r w:rsidRPr="00A74759">
        <w:rPr>
          <w:rFonts w:ascii="Times New Roman" w:hAnsi="Times New Roman" w:cs="Times New Roman"/>
          <w:b/>
          <w:noProof/>
          <w:sz w:val="20"/>
          <w:szCs w:val="20"/>
          <w:lang w:val="en-IN" w:eastAsia="en-IN"/>
        </w:rPr>
        <w:t xml:space="preserve">        </w:t>
      </w:r>
      <w:r w:rsidR="000F10F4" w:rsidRPr="00A74759">
        <w:rPr>
          <w:rFonts w:ascii="Times New Roman" w:hAnsi="Times New Roman" w:cs="Times New Roman"/>
          <w:b/>
          <w:noProof/>
          <w:sz w:val="20"/>
          <w:szCs w:val="20"/>
          <w:lang w:val="en-IN" w:eastAsia="en-IN"/>
        </w:rPr>
        <w:t xml:space="preserve">Figure </w:t>
      </w:r>
      <w:r w:rsidR="005F311E" w:rsidRPr="00A74759">
        <w:rPr>
          <w:rFonts w:ascii="Times New Roman" w:hAnsi="Times New Roman" w:cs="Times New Roman"/>
          <w:b/>
          <w:noProof/>
          <w:sz w:val="20"/>
          <w:szCs w:val="20"/>
          <w:lang w:val="en-IN" w:eastAsia="en-IN"/>
        </w:rPr>
        <w:t>9</w:t>
      </w:r>
      <w:r w:rsidR="000F10F4" w:rsidRPr="00A74759">
        <w:rPr>
          <w:rFonts w:ascii="Times New Roman" w:hAnsi="Times New Roman" w:cs="Times New Roman"/>
          <w:b/>
          <w:noProof/>
          <w:sz w:val="20"/>
          <w:szCs w:val="20"/>
          <w:lang w:val="en-IN" w:eastAsia="en-IN"/>
        </w:rPr>
        <w:t>(a)</w:t>
      </w:r>
      <w:r w:rsidR="00FC3FE9" w:rsidRPr="00A74759">
        <w:rPr>
          <w:rFonts w:ascii="Times New Roman" w:hAnsi="Times New Roman" w:cs="Times New Roman"/>
          <w:b/>
          <w:noProof/>
          <w:sz w:val="20"/>
          <w:szCs w:val="20"/>
          <w:lang w:val="en-IN" w:eastAsia="en-IN"/>
        </w:rPr>
        <w:t>:</w:t>
      </w:r>
      <w:r w:rsidR="000F10F4" w:rsidRPr="00A74759">
        <w:rPr>
          <w:rFonts w:ascii="Times New Roman" w:hAnsi="Times New Roman" w:cs="Times New Roman"/>
          <w:b/>
          <w:noProof/>
          <w:sz w:val="20"/>
          <w:szCs w:val="20"/>
          <w:lang w:val="en-IN" w:eastAsia="en-IN"/>
        </w:rPr>
        <w:t xml:space="preserve"> Battery SOC waveform </w:t>
      </w:r>
      <w:r w:rsidRPr="00A74759">
        <w:rPr>
          <w:rFonts w:ascii="Times New Roman" w:hAnsi="Times New Roman" w:cs="Times New Roman"/>
          <w:b/>
          <w:noProof/>
          <w:sz w:val="20"/>
          <w:szCs w:val="20"/>
          <w:lang w:val="en-IN" w:eastAsia="en-IN"/>
        </w:rPr>
        <w:t xml:space="preserve">                    Figure </w:t>
      </w:r>
      <w:r w:rsidR="00D857E4" w:rsidRPr="00A74759">
        <w:rPr>
          <w:rFonts w:ascii="Times New Roman" w:hAnsi="Times New Roman" w:cs="Times New Roman"/>
          <w:b/>
          <w:noProof/>
          <w:sz w:val="20"/>
          <w:szCs w:val="20"/>
          <w:lang w:val="en-IN" w:eastAsia="en-IN"/>
        </w:rPr>
        <w:t>9</w:t>
      </w:r>
      <w:r w:rsidRPr="00A74759">
        <w:rPr>
          <w:rFonts w:ascii="Times New Roman" w:hAnsi="Times New Roman" w:cs="Times New Roman"/>
          <w:b/>
          <w:noProof/>
          <w:sz w:val="20"/>
          <w:szCs w:val="20"/>
          <w:lang w:val="en-IN" w:eastAsia="en-IN"/>
        </w:rPr>
        <w:t>(b)</w:t>
      </w:r>
      <w:r w:rsidR="00FC3FE9" w:rsidRPr="00A74759">
        <w:rPr>
          <w:rFonts w:ascii="Times New Roman" w:hAnsi="Times New Roman" w:cs="Times New Roman"/>
          <w:b/>
          <w:noProof/>
          <w:sz w:val="20"/>
          <w:szCs w:val="20"/>
          <w:lang w:val="en-IN" w:eastAsia="en-IN"/>
        </w:rPr>
        <w:t>:</w:t>
      </w:r>
      <w:r w:rsidRPr="00A74759">
        <w:rPr>
          <w:rFonts w:ascii="Times New Roman" w:hAnsi="Times New Roman" w:cs="Times New Roman"/>
          <w:b/>
          <w:noProof/>
          <w:sz w:val="20"/>
          <w:szCs w:val="20"/>
          <w:lang w:val="en-IN" w:eastAsia="en-IN"/>
        </w:rPr>
        <w:t xml:space="preserve"> Battery current waveform</w:t>
      </w:r>
    </w:p>
    <w:p w14:paraId="6AE18AFB" w14:textId="7E1967C3" w:rsidR="00E94D85" w:rsidRPr="00A74759" w:rsidRDefault="00E94D85" w:rsidP="007B509B">
      <w:pPr>
        <w:spacing w:after="0" w:line="276" w:lineRule="auto"/>
        <w:jc w:val="center"/>
        <w:rPr>
          <w:rFonts w:ascii="Times New Roman" w:hAnsi="Times New Roman" w:cs="Times New Roman"/>
          <w:sz w:val="20"/>
          <w:szCs w:val="20"/>
        </w:rPr>
      </w:pPr>
      <w:r w:rsidRPr="00A74759">
        <w:rPr>
          <w:rFonts w:ascii="Times New Roman" w:hAnsi="Times New Roman" w:cs="Times New Roman"/>
          <w:sz w:val="20"/>
          <w:szCs w:val="20"/>
        </w:rPr>
        <w:t xml:space="preserve">   </w:t>
      </w:r>
    </w:p>
    <w:p w14:paraId="699DBE09" w14:textId="77777777" w:rsidR="00E94D85" w:rsidRPr="00A74759" w:rsidRDefault="00E94D85" w:rsidP="007B509B">
      <w:pPr>
        <w:spacing w:after="0" w:line="276" w:lineRule="auto"/>
        <w:jc w:val="center"/>
        <w:rPr>
          <w:rFonts w:ascii="Times New Roman" w:hAnsi="Times New Roman" w:cs="Times New Roman"/>
          <w:noProof/>
          <w:sz w:val="20"/>
          <w:szCs w:val="20"/>
          <w:lang w:val="en-IN" w:eastAsia="en-IN"/>
        </w:rPr>
      </w:pPr>
      <w:r w:rsidRPr="00A74759">
        <w:rPr>
          <w:rFonts w:ascii="Times New Roman" w:hAnsi="Times New Roman" w:cs="Times New Roman"/>
          <w:noProof/>
          <w:sz w:val="20"/>
          <w:szCs w:val="20"/>
          <w:lang w:val="en-IN" w:eastAsia="en-IN"/>
        </w:rPr>
        <w:lastRenderedPageBreak/>
        <w:t xml:space="preserve">  </w:t>
      </w:r>
      <w:r w:rsidRPr="00A74759">
        <w:rPr>
          <w:rFonts w:ascii="Times New Roman" w:hAnsi="Times New Roman" w:cs="Times New Roman"/>
          <w:noProof/>
          <w:sz w:val="20"/>
          <w:szCs w:val="20"/>
          <w:lang w:val="en-IN" w:eastAsia="en-IN"/>
        </w:rPr>
        <w:drawing>
          <wp:inline distT="0" distB="0" distL="0" distR="0" wp14:anchorId="5304A303" wp14:editId="5A834B0D">
            <wp:extent cx="2990850" cy="17526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1951"/>
                    <a:stretch/>
                  </pic:blipFill>
                  <pic:spPr bwMode="auto">
                    <a:xfrm>
                      <a:off x="0" y="0"/>
                      <a:ext cx="2990850" cy="1752600"/>
                    </a:xfrm>
                    <a:prstGeom prst="rect">
                      <a:avLst/>
                    </a:prstGeom>
                    <a:ln>
                      <a:noFill/>
                    </a:ln>
                    <a:extLst>
                      <a:ext uri="{53640926-AAD7-44D8-BBD7-CCE9431645EC}">
                        <a14:shadowObscured xmlns:a14="http://schemas.microsoft.com/office/drawing/2010/main"/>
                      </a:ext>
                    </a:extLst>
                  </pic:spPr>
                </pic:pic>
              </a:graphicData>
            </a:graphic>
          </wp:inline>
        </w:drawing>
      </w:r>
    </w:p>
    <w:p w14:paraId="141C7184" w14:textId="1FB00087" w:rsidR="000F10F4" w:rsidRPr="00A74759" w:rsidRDefault="000F10F4" w:rsidP="007B509B">
      <w:pPr>
        <w:spacing w:after="0" w:line="276" w:lineRule="auto"/>
        <w:jc w:val="center"/>
        <w:rPr>
          <w:rFonts w:ascii="Times New Roman" w:hAnsi="Times New Roman" w:cs="Times New Roman"/>
          <w:b/>
          <w:noProof/>
          <w:sz w:val="20"/>
          <w:szCs w:val="20"/>
          <w:lang w:val="en-IN" w:eastAsia="en-IN"/>
        </w:rPr>
      </w:pPr>
      <w:r w:rsidRPr="00A74759">
        <w:rPr>
          <w:rFonts w:ascii="Times New Roman" w:hAnsi="Times New Roman" w:cs="Times New Roman"/>
          <w:b/>
          <w:noProof/>
          <w:sz w:val="20"/>
          <w:szCs w:val="20"/>
          <w:lang w:val="en-IN" w:eastAsia="en-IN"/>
        </w:rPr>
        <w:t xml:space="preserve">Figure </w:t>
      </w:r>
      <w:r w:rsidR="00D857E4" w:rsidRPr="00A74759">
        <w:rPr>
          <w:rFonts w:ascii="Times New Roman" w:hAnsi="Times New Roman" w:cs="Times New Roman"/>
          <w:b/>
          <w:noProof/>
          <w:sz w:val="20"/>
          <w:szCs w:val="20"/>
          <w:lang w:val="en-IN" w:eastAsia="en-IN"/>
        </w:rPr>
        <w:t>9</w:t>
      </w:r>
      <w:r w:rsidRPr="00A74759">
        <w:rPr>
          <w:rFonts w:ascii="Times New Roman" w:hAnsi="Times New Roman" w:cs="Times New Roman"/>
          <w:b/>
          <w:noProof/>
          <w:sz w:val="20"/>
          <w:szCs w:val="20"/>
          <w:lang w:val="en-IN" w:eastAsia="en-IN"/>
        </w:rPr>
        <w:t>(c)</w:t>
      </w:r>
      <w:r w:rsidR="00FC3FE9" w:rsidRPr="00A74759">
        <w:rPr>
          <w:rFonts w:ascii="Times New Roman" w:hAnsi="Times New Roman" w:cs="Times New Roman"/>
          <w:b/>
          <w:noProof/>
          <w:sz w:val="20"/>
          <w:szCs w:val="20"/>
          <w:lang w:val="en-IN" w:eastAsia="en-IN"/>
        </w:rPr>
        <w:t>:</w:t>
      </w:r>
      <w:r w:rsidRPr="00A74759">
        <w:rPr>
          <w:rFonts w:ascii="Times New Roman" w:hAnsi="Times New Roman" w:cs="Times New Roman"/>
          <w:b/>
          <w:noProof/>
          <w:sz w:val="20"/>
          <w:szCs w:val="20"/>
          <w:lang w:val="en-IN" w:eastAsia="en-IN"/>
        </w:rPr>
        <w:t xml:space="preserve"> Voltage waveform of battery</w:t>
      </w:r>
    </w:p>
    <w:p w14:paraId="63904D0A" w14:textId="435E6EDA" w:rsidR="00E94D85" w:rsidRPr="00A74759" w:rsidRDefault="00FD3EE8" w:rsidP="007B509B">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sz w:val="20"/>
          <w:szCs w:val="20"/>
        </w:rPr>
        <w:t xml:space="preserve">The grid voltage and grid current waveforms from the single-phase grid are evaluated for stability in addition to being analysed as part of the isolated </w:t>
      </w:r>
      <w:r w:rsidR="00C83FFF" w:rsidRPr="00A74759">
        <w:rPr>
          <w:rFonts w:ascii="Times New Roman" w:hAnsi="Times New Roman" w:cs="Times New Roman"/>
          <w:sz w:val="20"/>
          <w:szCs w:val="20"/>
        </w:rPr>
        <w:t>Cuk</w:t>
      </w:r>
      <w:r w:rsidRPr="00A74759">
        <w:rPr>
          <w:rFonts w:ascii="Times New Roman" w:hAnsi="Times New Roman" w:cs="Times New Roman"/>
          <w:sz w:val="20"/>
          <w:szCs w:val="20"/>
        </w:rPr>
        <w:t xml:space="preserve"> converter</w:t>
      </w:r>
      <w:r w:rsidR="00FC63DD" w:rsidRPr="00A74759">
        <w:rPr>
          <w:rFonts w:ascii="Times New Roman" w:hAnsi="Times New Roman" w:cs="Times New Roman"/>
          <w:sz w:val="20"/>
          <w:szCs w:val="20"/>
        </w:rPr>
        <w:t>’</w:t>
      </w:r>
      <w:r w:rsidRPr="00A74759">
        <w:rPr>
          <w:rFonts w:ascii="Times New Roman" w:hAnsi="Times New Roman" w:cs="Times New Roman"/>
          <w:sz w:val="20"/>
          <w:szCs w:val="20"/>
        </w:rPr>
        <w:t xml:space="preserve">s voltage output waveform. Using a grid voltage synchronisation technique based on PI controller, this evaluation is conducted. The grid voltage and grid current waveforms display impressive stability </w:t>
      </w:r>
      <w:r w:rsidR="007549E7" w:rsidRPr="00A74759">
        <w:rPr>
          <w:rFonts w:ascii="Times New Roman" w:hAnsi="Times New Roman" w:cs="Times New Roman"/>
          <w:sz w:val="20"/>
          <w:szCs w:val="20"/>
        </w:rPr>
        <w:t>as illustrated in Fig. 1</w:t>
      </w:r>
      <w:r w:rsidR="00D857E4" w:rsidRPr="00A74759">
        <w:rPr>
          <w:rFonts w:ascii="Times New Roman" w:hAnsi="Times New Roman" w:cs="Times New Roman"/>
          <w:sz w:val="20"/>
          <w:szCs w:val="20"/>
        </w:rPr>
        <w:t>0</w:t>
      </w:r>
      <w:r w:rsidR="007549E7" w:rsidRPr="00A74759">
        <w:rPr>
          <w:rFonts w:ascii="Times New Roman" w:hAnsi="Times New Roman" w:cs="Times New Roman"/>
          <w:sz w:val="20"/>
          <w:szCs w:val="20"/>
        </w:rPr>
        <w:t>(a) and (b) correspondingly, due to the use of the PI controller.</w:t>
      </w:r>
    </w:p>
    <w:p w14:paraId="31E85672" w14:textId="13787378" w:rsidR="00E94D85" w:rsidRPr="00A74759" w:rsidRDefault="00E94D85" w:rsidP="00356C31">
      <w:pPr>
        <w:spacing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1F483EA5" wp14:editId="79D1E7EF">
            <wp:extent cx="2672963" cy="17761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77635" cy="1779219"/>
                    </a:xfrm>
                    <a:prstGeom prst="rect">
                      <a:avLst/>
                    </a:prstGeom>
                  </pic:spPr>
                </pic:pic>
              </a:graphicData>
            </a:graphic>
          </wp:inline>
        </w:drawing>
      </w:r>
      <w:r w:rsidR="00A2047F" w:rsidRPr="00A74759">
        <w:rPr>
          <w:rFonts w:ascii="Times New Roman" w:hAnsi="Times New Roman" w:cs="Times New Roman"/>
          <w:noProof/>
          <w:sz w:val="20"/>
          <w:szCs w:val="20"/>
          <w:lang w:val="en-IN" w:eastAsia="en-IN"/>
        </w:rPr>
        <w:drawing>
          <wp:inline distT="0" distB="0" distL="0" distR="0" wp14:anchorId="0EF289DB" wp14:editId="4EDA3B8A">
            <wp:extent cx="2725392" cy="1784377"/>
            <wp:effectExtent l="0" t="0" r="0" b="6350"/>
            <wp:docPr id="241125638" name="Picture 24112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34892" cy="1790597"/>
                    </a:xfrm>
                    <a:prstGeom prst="rect">
                      <a:avLst/>
                    </a:prstGeom>
                  </pic:spPr>
                </pic:pic>
              </a:graphicData>
            </a:graphic>
          </wp:inline>
        </w:drawing>
      </w:r>
    </w:p>
    <w:p w14:paraId="641C844B" w14:textId="37EA2462" w:rsidR="000F10F4" w:rsidRPr="00A74759" w:rsidRDefault="000F10F4" w:rsidP="00356C31">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w:t>
      </w:r>
      <w:r w:rsidR="00D857E4" w:rsidRPr="00A74759">
        <w:rPr>
          <w:rFonts w:ascii="Times New Roman" w:hAnsi="Times New Roman" w:cs="Times New Roman"/>
          <w:b/>
          <w:sz w:val="20"/>
          <w:szCs w:val="20"/>
        </w:rPr>
        <w:t>0</w:t>
      </w:r>
      <w:r w:rsidRPr="00A74759">
        <w:rPr>
          <w:rFonts w:ascii="Times New Roman" w:hAnsi="Times New Roman" w:cs="Times New Roman"/>
          <w:b/>
          <w:sz w:val="20"/>
          <w:szCs w:val="20"/>
        </w:rPr>
        <w:t>(a)</w:t>
      </w:r>
      <w:r w:rsidR="00356C31"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w:t>
      </w:r>
      <w:r w:rsidR="00356C31" w:rsidRPr="00A74759">
        <w:rPr>
          <w:rFonts w:ascii="Times New Roman" w:hAnsi="Times New Roman" w:cs="Times New Roman"/>
          <w:b/>
          <w:sz w:val="20"/>
          <w:szCs w:val="20"/>
        </w:rPr>
        <w:t>W</w:t>
      </w:r>
      <w:r w:rsidRPr="00A74759">
        <w:rPr>
          <w:rFonts w:ascii="Times New Roman" w:hAnsi="Times New Roman" w:cs="Times New Roman"/>
          <w:b/>
          <w:sz w:val="20"/>
          <w:szCs w:val="20"/>
        </w:rPr>
        <w:t>aveform of grid voltage</w:t>
      </w:r>
      <w:r w:rsidR="006D3CB2" w:rsidRPr="00A74759">
        <w:rPr>
          <w:rFonts w:ascii="Times New Roman" w:hAnsi="Times New Roman" w:cs="Times New Roman"/>
          <w:b/>
          <w:sz w:val="20"/>
          <w:szCs w:val="20"/>
        </w:rPr>
        <w:t xml:space="preserve">                        </w:t>
      </w:r>
      <w:r w:rsidRPr="00A74759">
        <w:rPr>
          <w:rFonts w:ascii="Times New Roman" w:hAnsi="Times New Roman" w:cs="Times New Roman"/>
          <w:b/>
          <w:sz w:val="20"/>
          <w:szCs w:val="20"/>
        </w:rPr>
        <w:t>Figure 1</w:t>
      </w:r>
      <w:r w:rsidR="00D857E4" w:rsidRPr="00A74759">
        <w:rPr>
          <w:rFonts w:ascii="Times New Roman" w:hAnsi="Times New Roman" w:cs="Times New Roman"/>
          <w:b/>
          <w:sz w:val="20"/>
          <w:szCs w:val="20"/>
        </w:rPr>
        <w:t>0</w:t>
      </w:r>
      <w:r w:rsidRPr="00A74759">
        <w:rPr>
          <w:rFonts w:ascii="Times New Roman" w:hAnsi="Times New Roman" w:cs="Times New Roman"/>
          <w:b/>
          <w:sz w:val="20"/>
          <w:szCs w:val="20"/>
        </w:rPr>
        <w:t>(b)</w:t>
      </w:r>
      <w:r w:rsidR="00356C31"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Waveform of grid current</w:t>
      </w:r>
    </w:p>
    <w:p w14:paraId="3435AD2E" w14:textId="182A9BE5" w:rsidR="002E75C3" w:rsidRPr="00A74759" w:rsidRDefault="002E75C3" w:rsidP="007B509B">
      <w:pPr>
        <w:spacing w:after="0" w:line="276" w:lineRule="auto"/>
        <w:jc w:val="both"/>
        <w:rPr>
          <w:rFonts w:ascii="Times New Roman" w:hAnsi="Times New Roman" w:cs="Times New Roman"/>
          <w:sz w:val="20"/>
          <w:szCs w:val="20"/>
        </w:rPr>
      </w:pPr>
      <w:r w:rsidRPr="00A74759">
        <w:rPr>
          <w:rFonts w:ascii="Times New Roman" w:hAnsi="Times New Roman" w:cs="Times New Roman"/>
          <w:sz w:val="20"/>
          <w:szCs w:val="20"/>
        </w:rPr>
        <w:tab/>
        <w:t>Figure</w:t>
      </w:r>
      <w:r w:rsidR="006D3CB2" w:rsidRPr="00A74759">
        <w:rPr>
          <w:rFonts w:ascii="Times New Roman" w:hAnsi="Times New Roman" w:cs="Times New Roman"/>
          <w:sz w:val="20"/>
          <w:szCs w:val="20"/>
        </w:rPr>
        <w:t xml:space="preserve"> </w:t>
      </w:r>
      <w:r w:rsidR="009112F4" w:rsidRPr="00A74759">
        <w:rPr>
          <w:rFonts w:ascii="Times New Roman" w:hAnsi="Times New Roman" w:cs="Times New Roman"/>
          <w:sz w:val="20"/>
          <w:szCs w:val="20"/>
        </w:rPr>
        <w:t>1</w:t>
      </w:r>
      <w:r w:rsidR="00D857E4" w:rsidRPr="00A74759">
        <w:rPr>
          <w:rFonts w:ascii="Times New Roman" w:hAnsi="Times New Roman" w:cs="Times New Roman"/>
          <w:sz w:val="20"/>
          <w:szCs w:val="20"/>
        </w:rPr>
        <w:t>1</w:t>
      </w:r>
      <w:r w:rsidR="009112F4" w:rsidRPr="00A74759">
        <w:rPr>
          <w:rFonts w:ascii="Times New Roman" w:hAnsi="Times New Roman" w:cs="Times New Roman"/>
          <w:sz w:val="20"/>
          <w:szCs w:val="20"/>
        </w:rPr>
        <w:t xml:space="preserve"> (a)</w:t>
      </w:r>
      <w:r w:rsidR="006D3CB2" w:rsidRPr="00A74759">
        <w:rPr>
          <w:rFonts w:ascii="Times New Roman" w:hAnsi="Times New Roman" w:cs="Times New Roman"/>
          <w:sz w:val="20"/>
          <w:szCs w:val="20"/>
        </w:rPr>
        <w:t xml:space="preserve"> </w:t>
      </w:r>
      <w:r w:rsidRPr="00A74759">
        <w:rPr>
          <w:rFonts w:ascii="Times New Roman" w:hAnsi="Times New Roman" w:cs="Times New Roman"/>
          <w:sz w:val="20"/>
          <w:szCs w:val="20"/>
        </w:rPr>
        <w:t xml:space="preserve">and </w:t>
      </w:r>
      <w:r w:rsidR="009112F4" w:rsidRPr="00A74759">
        <w:rPr>
          <w:rFonts w:ascii="Times New Roman" w:hAnsi="Times New Roman" w:cs="Times New Roman"/>
          <w:sz w:val="20"/>
          <w:szCs w:val="20"/>
        </w:rPr>
        <w:t>(b)</w:t>
      </w:r>
      <w:r w:rsidRPr="00A74759">
        <w:rPr>
          <w:rFonts w:ascii="Times New Roman" w:hAnsi="Times New Roman" w:cs="Times New Roman"/>
          <w:sz w:val="20"/>
          <w:szCs w:val="20"/>
        </w:rPr>
        <w:t xml:space="preserve"> show</w:t>
      </w:r>
      <w:r w:rsidR="006D3CB2" w:rsidRPr="00A74759">
        <w:rPr>
          <w:rFonts w:ascii="Times New Roman" w:hAnsi="Times New Roman" w:cs="Times New Roman"/>
          <w:sz w:val="20"/>
          <w:szCs w:val="20"/>
        </w:rPr>
        <w:t>s</w:t>
      </w:r>
      <w:r w:rsidRPr="00A74759">
        <w:rPr>
          <w:rFonts w:ascii="Times New Roman" w:hAnsi="Times New Roman" w:cs="Times New Roman"/>
          <w:sz w:val="20"/>
          <w:szCs w:val="20"/>
        </w:rPr>
        <w:t xml:space="preserve"> the</w:t>
      </w:r>
      <w:r w:rsidR="006D3CB2" w:rsidRPr="00A74759">
        <w:rPr>
          <w:rFonts w:ascii="Times New Roman" w:hAnsi="Times New Roman" w:cs="Times New Roman"/>
          <w:sz w:val="20"/>
          <w:szCs w:val="20"/>
        </w:rPr>
        <w:t xml:space="preserve"> waveform of</w:t>
      </w:r>
      <w:r w:rsidRPr="00A74759">
        <w:rPr>
          <w:rFonts w:ascii="Times New Roman" w:hAnsi="Times New Roman" w:cs="Times New Roman"/>
          <w:sz w:val="20"/>
          <w:szCs w:val="20"/>
        </w:rPr>
        <w:t xml:space="preserve"> </w:t>
      </w:r>
      <w:r w:rsidR="006D3CB2" w:rsidRPr="00A74759">
        <w:rPr>
          <w:rFonts w:ascii="Times New Roman" w:hAnsi="Times New Roman" w:cs="Times New Roman"/>
          <w:sz w:val="20"/>
          <w:szCs w:val="20"/>
        </w:rPr>
        <w:t xml:space="preserve">real and reactive </w:t>
      </w:r>
      <w:r w:rsidRPr="00A74759">
        <w:rPr>
          <w:rFonts w:ascii="Times New Roman" w:hAnsi="Times New Roman" w:cs="Times New Roman"/>
          <w:sz w:val="20"/>
          <w:szCs w:val="20"/>
        </w:rPr>
        <w:t xml:space="preserve">power respectively. While the </w:t>
      </w:r>
      <w:r w:rsidR="006D3CB2" w:rsidRPr="00A74759">
        <w:rPr>
          <w:rFonts w:ascii="Times New Roman" w:hAnsi="Times New Roman" w:cs="Times New Roman"/>
          <w:sz w:val="20"/>
          <w:szCs w:val="20"/>
        </w:rPr>
        <w:t xml:space="preserve">reactive </w:t>
      </w:r>
      <w:r w:rsidRPr="00A74759">
        <w:rPr>
          <w:rFonts w:ascii="Times New Roman" w:hAnsi="Times New Roman" w:cs="Times New Roman"/>
          <w:sz w:val="20"/>
          <w:szCs w:val="20"/>
        </w:rPr>
        <w:t xml:space="preserve">power is seen to be insufficient, the </w:t>
      </w:r>
      <w:r w:rsidR="009112F4" w:rsidRPr="00A74759">
        <w:rPr>
          <w:rFonts w:ascii="Times New Roman" w:hAnsi="Times New Roman" w:cs="Times New Roman"/>
          <w:sz w:val="20"/>
          <w:szCs w:val="20"/>
        </w:rPr>
        <w:t>real</w:t>
      </w:r>
      <w:r w:rsidRPr="00A74759">
        <w:rPr>
          <w:rFonts w:ascii="Times New Roman" w:hAnsi="Times New Roman" w:cs="Times New Roman"/>
          <w:sz w:val="20"/>
          <w:szCs w:val="20"/>
        </w:rPr>
        <w:t xml:space="preserve"> power is recorded to be 750W. Here, the PV-based EV system benefits from the controlled and limited reactive power consumption since it enables the best possible use of the available power resources</w:t>
      </w:r>
      <w:bookmarkStart w:id="2" w:name="_Hlk141285561"/>
      <w:r w:rsidR="009112F4" w:rsidRPr="00A74759">
        <w:rPr>
          <w:rFonts w:ascii="Times New Roman" w:hAnsi="Times New Roman" w:cs="Times New Roman"/>
          <w:sz w:val="20"/>
          <w:szCs w:val="20"/>
        </w:rPr>
        <w:t xml:space="preserve"> </w:t>
      </w:r>
    </w:p>
    <w:bookmarkEnd w:id="2"/>
    <w:p w14:paraId="43FB8F15" w14:textId="642446C1" w:rsidR="00E94D85" w:rsidRPr="00A74759" w:rsidRDefault="00E94D85" w:rsidP="00B73F6A">
      <w:pPr>
        <w:spacing w:line="276" w:lineRule="auto"/>
        <w:jc w:val="center"/>
        <w:rPr>
          <w:rFonts w:ascii="Times New Roman" w:hAnsi="Times New Roman" w:cs="Times New Roman"/>
          <w:noProof/>
          <w:sz w:val="20"/>
          <w:szCs w:val="20"/>
          <w:lang w:val="en-IN" w:eastAsia="en-IN"/>
        </w:rPr>
      </w:pPr>
      <w:r w:rsidRPr="00A74759">
        <w:rPr>
          <w:rFonts w:ascii="Times New Roman" w:hAnsi="Times New Roman" w:cs="Times New Roman"/>
          <w:noProof/>
          <w:sz w:val="20"/>
          <w:szCs w:val="20"/>
          <w:lang w:val="en-IN" w:eastAsia="en-IN"/>
        </w:rPr>
        <w:drawing>
          <wp:inline distT="0" distB="0" distL="0" distR="0" wp14:anchorId="4B91EDDF" wp14:editId="74FEA6F5">
            <wp:extent cx="2762250" cy="1695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62250" cy="1695450"/>
                    </a:xfrm>
                    <a:prstGeom prst="rect">
                      <a:avLst/>
                    </a:prstGeom>
                  </pic:spPr>
                </pic:pic>
              </a:graphicData>
            </a:graphic>
          </wp:inline>
        </w:drawing>
      </w:r>
      <w:r w:rsidR="00C03220" w:rsidRPr="00A74759">
        <w:rPr>
          <w:rFonts w:ascii="Times New Roman" w:hAnsi="Times New Roman" w:cs="Times New Roman"/>
          <w:noProof/>
          <w:sz w:val="20"/>
          <w:szCs w:val="20"/>
          <w:lang w:val="en-IN" w:eastAsia="en-IN"/>
        </w:rPr>
        <w:drawing>
          <wp:inline distT="0" distB="0" distL="0" distR="0" wp14:anchorId="592CEBC5" wp14:editId="2170A086">
            <wp:extent cx="2570010" cy="1667282"/>
            <wp:effectExtent l="0" t="0" r="190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3538" t="1987" b="-1"/>
                    <a:stretch/>
                  </pic:blipFill>
                  <pic:spPr bwMode="auto">
                    <a:xfrm>
                      <a:off x="0" y="0"/>
                      <a:ext cx="2579380" cy="1673360"/>
                    </a:xfrm>
                    <a:prstGeom prst="rect">
                      <a:avLst/>
                    </a:prstGeom>
                    <a:ln>
                      <a:noFill/>
                    </a:ln>
                    <a:extLst>
                      <a:ext uri="{53640926-AAD7-44D8-BBD7-CCE9431645EC}">
                        <a14:shadowObscured xmlns:a14="http://schemas.microsoft.com/office/drawing/2010/main"/>
                      </a:ext>
                    </a:extLst>
                  </pic:spPr>
                </pic:pic>
              </a:graphicData>
            </a:graphic>
          </wp:inline>
        </w:drawing>
      </w:r>
    </w:p>
    <w:p w14:paraId="5849E3CE" w14:textId="5F5AF536" w:rsidR="009112F4" w:rsidRPr="00A74759" w:rsidRDefault="009112F4" w:rsidP="00B73F6A">
      <w:pPr>
        <w:spacing w:line="276" w:lineRule="auto"/>
        <w:jc w:val="center"/>
        <w:rPr>
          <w:rFonts w:ascii="Times New Roman" w:hAnsi="Times New Roman" w:cs="Times New Roman"/>
          <w:b/>
          <w:noProof/>
          <w:sz w:val="20"/>
          <w:szCs w:val="20"/>
          <w:lang w:val="en-IN" w:eastAsia="en-IN"/>
        </w:rPr>
      </w:pPr>
      <w:r w:rsidRPr="00A74759">
        <w:rPr>
          <w:rFonts w:ascii="Times New Roman" w:hAnsi="Times New Roman" w:cs="Times New Roman"/>
          <w:b/>
          <w:noProof/>
          <w:sz w:val="20"/>
          <w:szCs w:val="20"/>
          <w:lang w:val="en-IN" w:eastAsia="en-IN"/>
        </w:rPr>
        <w:t>Figure 1</w:t>
      </w:r>
      <w:r w:rsidR="00D857E4" w:rsidRPr="00A74759">
        <w:rPr>
          <w:rFonts w:ascii="Times New Roman" w:hAnsi="Times New Roman" w:cs="Times New Roman"/>
          <w:b/>
          <w:noProof/>
          <w:sz w:val="20"/>
          <w:szCs w:val="20"/>
          <w:lang w:val="en-IN" w:eastAsia="en-IN"/>
        </w:rPr>
        <w:t>1</w:t>
      </w:r>
      <w:r w:rsidRPr="00A74759">
        <w:rPr>
          <w:rFonts w:ascii="Times New Roman" w:hAnsi="Times New Roman" w:cs="Times New Roman"/>
          <w:b/>
          <w:noProof/>
          <w:sz w:val="20"/>
          <w:szCs w:val="20"/>
          <w:lang w:val="en-IN" w:eastAsia="en-IN"/>
        </w:rPr>
        <w:t>(a)</w:t>
      </w:r>
      <w:r w:rsidR="00B73F6A" w:rsidRPr="00A74759">
        <w:rPr>
          <w:rFonts w:ascii="Times New Roman" w:hAnsi="Times New Roman" w:cs="Times New Roman"/>
          <w:b/>
          <w:noProof/>
          <w:sz w:val="20"/>
          <w:szCs w:val="20"/>
          <w:lang w:val="en-IN" w:eastAsia="en-IN"/>
        </w:rPr>
        <w:t>:</w:t>
      </w:r>
      <w:r w:rsidRPr="00A74759">
        <w:rPr>
          <w:rFonts w:ascii="Times New Roman" w:hAnsi="Times New Roman" w:cs="Times New Roman"/>
          <w:b/>
          <w:noProof/>
          <w:sz w:val="20"/>
          <w:szCs w:val="20"/>
          <w:lang w:val="en-IN" w:eastAsia="en-IN"/>
        </w:rPr>
        <w:t xml:space="preserve"> Waveform of real power</w:t>
      </w:r>
      <w:r w:rsidR="00C03220" w:rsidRPr="00A74759">
        <w:rPr>
          <w:rFonts w:ascii="Times New Roman" w:hAnsi="Times New Roman" w:cs="Times New Roman"/>
          <w:b/>
          <w:noProof/>
          <w:sz w:val="20"/>
          <w:szCs w:val="20"/>
          <w:lang w:val="en-IN" w:eastAsia="en-IN"/>
        </w:rPr>
        <w:t xml:space="preserve">                 Figure 1</w:t>
      </w:r>
      <w:r w:rsidR="00D857E4" w:rsidRPr="00A74759">
        <w:rPr>
          <w:rFonts w:ascii="Times New Roman" w:hAnsi="Times New Roman" w:cs="Times New Roman"/>
          <w:b/>
          <w:noProof/>
          <w:sz w:val="20"/>
          <w:szCs w:val="20"/>
          <w:lang w:val="en-IN" w:eastAsia="en-IN"/>
        </w:rPr>
        <w:t>1</w:t>
      </w:r>
      <w:r w:rsidR="00C03220" w:rsidRPr="00A74759">
        <w:rPr>
          <w:rFonts w:ascii="Times New Roman" w:hAnsi="Times New Roman" w:cs="Times New Roman"/>
          <w:b/>
          <w:noProof/>
          <w:sz w:val="20"/>
          <w:szCs w:val="20"/>
          <w:lang w:val="en-IN" w:eastAsia="en-IN"/>
        </w:rPr>
        <w:t>(b)</w:t>
      </w:r>
      <w:r w:rsidR="00B73F6A" w:rsidRPr="00A74759">
        <w:rPr>
          <w:rFonts w:ascii="Times New Roman" w:hAnsi="Times New Roman" w:cs="Times New Roman"/>
          <w:b/>
          <w:noProof/>
          <w:sz w:val="20"/>
          <w:szCs w:val="20"/>
          <w:lang w:val="en-IN" w:eastAsia="en-IN"/>
        </w:rPr>
        <w:t>:</w:t>
      </w:r>
      <w:r w:rsidR="00C03220" w:rsidRPr="00A74759">
        <w:rPr>
          <w:rFonts w:ascii="Times New Roman" w:hAnsi="Times New Roman" w:cs="Times New Roman"/>
          <w:b/>
          <w:noProof/>
          <w:sz w:val="20"/>
          <w:szCs w:val="20"/>
          <w:lang w:val="en-IN" w:eastAsia="en-IN"/>
        </w:rPr>
        <w:t xml:space="preserve"> Waveform of reactive power</w:t>
      </w:r>
    </w:p>
    <w:p w14:paraId="1B1AE90B" w14:textId="77777777" w:rsidR="00E94D85" w:rsidRPr="00A74759" w:rsidRDefault="00E94D85" w:rsidP="007B509B">
      <w:pPr>
        <w:spacing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lastRenderedPageBreak/>
        <w:drawing>
          <wp:inline distT="0" distB="0" distL="0" distR="0" wp14:anchorId="5749A67F" wp14:editId="225F5D07">
            <wp:extent cx="3028950" cy="1876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028950" cy="1876425"/>
                    </a:xfrm>
                    <a:prstGeom prst="rect">
                      <a:avLst/>
                    </a:prstGeom>
                  </pic:spPr>
                </pic:pic>
              </a:graphicData>
            </a:graphic>
          </wp:inline>
        </w:drawing>
      </w:r>
    </w:p>
    <w:p w14:paraId="714DC864" w14:textId="77DC9247" w:rsidR="009112F4" w:rsidRPr="00A74759" w:rsidRDefault="009112F4" w:rsidP="007B509B">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w:t>
      </w:r>
      <w:r w:rsidR="00D857E4" w:rsidRPr="00A74759">
        <w:rPr>
          <w:rFonts w:ascii="Times New Roman" w:hAnsi="Times New Roman" w:cs="Times New Roman"/>
          <w:b/>
          <w:sz w:val="20"/>
          <w:szCs w:val="20"/>
        </w:rPr>
        <w:t>2</w:t>
      </w:r>
      <w:r w:rsidR="00B73F6A"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Waveform of power factor</w:t>
      </w:r>
    </w:p>
    <w:p w14:paraId="4E09A46C" w14:textId="545BDF2F" w:rsidR="00C2632D" w:rsidRPr="00A74759" w:rsidRDefault="004F3C85" w:rsidP="00B73F6A">
      <w:pPr>
        <w:spacing w:after="0" w:line="276" w:lineRule="auto"/>
        <w:ind w:firstLine="720"/>
        <w:jc w:val="both"/>
        <w:rPr>
          <w:rFonts w:ascii="Times New Roman" w:hAnsi="Times New Roman" w:cs="Times New Roman"/>
          <w:sz w:val="20"/>
          <w:szCs w:val="20"/>
        </w:rPr>
      </w:pPr>
      <w:r w:rsidRPr="00A74759">
        <w:rPr>
          <w:rFonts w:ascii="Times New Roman" w:hAnsi="Times New Roman" w:cs="Times New Roman"/>
          <w:sz w:val="20"/>
          <w:szCs w:val="20"/>
        </w:rPr>
        <w:t>The waveform of power factor is represented in figure 1</w:t>
      </w:r>
      <w:r w:rsidR="00D857E4" w:rsidRPr="00A74759">
        <w:rPr>
          <w:rFonts w:ascii="Times New Roman" w:hAnsi="Times New Roman" w:cs="Times New Roman"/>
          <w:sz w:val="20"/>
          <w:szCs w:val="20"/>
        </w:rPr>
        <w:t>2</w:t>
      </w:r>
      <w:r w:rsidRPr="00A74759">
        <w:rPr>
          <w:rFonts w:ascii="Times New Roman" w:hAnsi="Times New Roman" w:cs="Times New Roman"/>
          <w:sz w:val="20"/>
          <w:szCs w:val="20"/>
        </w:rPr>
        <w:t>. It clearly illustrates that the ideal power factor, unity is achieved which results in the most efficient loading of the power supply.</w:t>
      </w:r>
    </w:p>
    <w:p w14:paraId="1945DC9E" w14:textId="08011BA4" w:rsidR="004F3C85" w:rsidRPr="00A74759" w:rsidRDefault="00C2632D" w:rsidP="007B509B">
      <w:pPr>
        <w:spacing w:after="0"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11EAFFEA" wp14:editId="49D97DE2">
            <wp:extent cx="3219450" cy="183832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27"/>
                    <a:stretch>
                      <a:fillRect/>
                    </a:stretch>
                  </pic:blipFill>
                  <pic:spPr>
                    <a:xfrm>
                      <a:off x="0" y="0"/>
                      <a:ext cx="3219450" cy="1838325"/>
                    </a:xfrm>
                    <a:prstGeom prst="rect">
                      <a:avLst/>
                    </a:prstGeom>
                  </pic:spPr>
                </pic:pic>
              </a:graphicData>
            </a:graphic>
          </wp:inline>
        </w:drawing>
      </w:r>
    </w:p>
    <w:p w14:paraId="41ED865B" w14:textId="4448D278" w:rsidR="00C2632D" w:rsidRPr="00A74759" w:rsidRDefault="00C2632D" w:rsidP="007B509B">
      <w:pPr>
        <w:spacing w:after="0"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w:t>
      </w:r>
      <w:r w:rsidR="00D857E4" w:rsidRPr="00A74759">
        <w:rPr>
          <w:rFonts w:ascii="Times New Roman" w:hAnsi="Times New Roman" w:cs="Times New Roman"/>
          <w:b/>
          <w:sz w:val="20"/>
          <w:szCs w:val="20"/>
        </w:rPr>
        <w:t>3</w:t>
      </w:r>
      <w:r w:rsidR="00B73F6A"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Total Harmonic Distortion </w:t>
      </w:r>
    </w:p>
    <w:p w14:paraId="6DAA6F92" w14:textId="3B1EF527" w:rsidR="00DC74D0" w:rsidRPr="00A74759" w:rsidRDefault="00751477" w:rsidP="007B509B">
      <w:pPr>
        <w:spacing w:line="276" w:lineRule="auto"/>
        <w:jc w:val="both"/>
        <w:rPr>
          <w:rFonts w:ascii="Times New Roman" w:hAnsi="Times New Roman" w:cs="Times New Roman"/>
          <w:sz w:val="20"/>
          <w:szCs w:val="20"/>
        </w:rPr>
      </w:pPr>
      <w:r w:rsidRPr="00A74759">
        <w:rPr>
          <w:rFonts w:ascii="Times New Roman" w:hAnsi="Times New Roman" w:cs="Times New Roman"/>
          <w:b/>
          <w:bCs/>
          <w:sz w:val="20"/>
          <w:szCs w:val="20"/>
        </w:rPr>
        <w:tab/>
      </w:r>
      <w:r w:rsidR="00D200F0" w:rsidRPr="00A74759">
        <w:rPr>
          <w:rFonts w:ascii="Times New Roman" w:hAnsi="Times New Roman" w:cs="Times New Roman"/>
          <w:sz w:val="20"/>
          <w:szCs w:val="20"/>
        </w:rPr>
        <w:t xml:space="preserve">The Total Harmonic Distortion graph is represented in figure 13 and in </w:t>
      </w:r>
      <w:r w:rsidR="00A3227F" w:rsidRPr="00A74759">
        <w:rPr>
          <w:rFonts w:ascii="Times New Roman" w:hAnsi="Times New Roman" w:cs="Times New Roman"/>
          <w:sz w:val="20"/>
          <w:szCs w:val="20"/>
        </w:rPr>
        <w:t>figure 14</w:t>
      </w:r>
      <w:r w:rsidR="00D200F0" w:rsidRPr="00A74759">
        <w:rPr>
          <w:rFonts w:ascii="Times New Roman" w:hAnsi="Times New Roman" w:cs="Times New Roman"/>
          <w:sz w:val="20"/>
          <w:szCs w:val="20"/>
        </w:rPr>
        <w:t xml:space="preserve">, comparison is made with other converters. Compared to other converters, the isolated Cuk converter achieved </w:t>
      </w:r>
      <w:r w:rsidRPr="00A74759">
        <w:rPr>
          <w:rFonts w:ascii="Times New Roman" w:hAnsi="Times New Roman" w:cs="Times New Roman"/>
          <w:sz w:val="20"/>
          <w:szCs w:val="20"/>
        </w:rPr>
        <w:t>low THD value of 2.1%</w:t>
      </w:r>
      <w:r w:rsidR="00D200F0" w:rsidRPr="00A74759">
        <w:rPr>
          <w:rFonts w:ascii="Times New Roman" w:hAnsi="Times New Roman" w:cs="Times New Roman"/>
          <w:sz w:val="20"/>
          <w:szCs w:val="20"/>
        </w:rPr>
        <w:t xml:space="preserve">. It </w:t>
      </w:r>
      <w:r w:rsidRPr="00A74759">
        <w:rPr>
          <w:rFonts w:ascii="Times New Roman" w:hAnsi="Times New Roman" w:cs="Times New Roman"/>
          <w:sz w:val="20"/>
          <w:szCs w:val="20"/>
        </w:rPr>
        <w:t xml:space="preserve">indicates the efficacy of the suggested method in minimising harmonic </w:t>
      </w:r>
      <w:r w:rsidR="00110DC1" w:rsidRPr="00A74759">
        <w:rPr>
          <w:rFonts w:ascii="Times New Roman" w:hAnsi="Times New Roman" w:cs="Times New Roman"/>
          <w:sz w:val="20"/>
          <w:szCs w:val="20"/>
        </w:rPr>
        <w:t>distortion. Using the efficient isolated C</w:t>
      </w:r>
      <w:r w:rsidR="00C83FFF" w:rsidRPr="00A74759">
        <w:rPr>
          <w:rFonts w:ascii="Times New Roman" w:hAnsi="Times New Roman" w:cs="Times New Roman"/>
          <w:sz w:val="20"/>
          <w:szCs w:val="20"/>
        </w:rPr>
        <w:t>uk</w:t>
      </w:r>
      <w:r w:rsidR="00110DC1" w:rsidRPr="00A74759">
        <w:rPr>
          <w:rFonts w:ascii="Times New Roman" w:hAnsi="Times New Roman" w:cs="Times New Roman"/>
          <w:sz w:val="20"/>
          <w:szCs w:val="20"/>
        </w:rPr>
        <w:t xml:space="preserve"> converter with adaptive PI controller</w:t>
      </w:r>
      <w:r w:rsidR="00BD2A10" w:rsidRPr="00A74759">
        <w:rPr>
          <w:rFonts w:ascii="Times New Roman" w:hAnsi="Times New Roman" w:cs="Times New Roman"/>
          <w:sz w:val="20"/>
          <w:szCs w:val="20"/>
        </w:rPr>
        <w:t>, the presence of</w:t>
      </w:r>
      <w:r w:rsidRPr="00A74759">
        <w:rPr>
          <w:rFonts w:ascii="Times New Roman" w:hAnsi="Times New Roman" w:cs="Times New Roman"/>
          <w:sz w:val="20"/>
          <w:szCs w:val="20"/>
        </w:rPr>
        <w:t xml:space="preserve"> </w:t>
      </w:r>
      <w:r w:rsidR="00110DC1" w:rsidRPr="00A74759">
        <w:rPr>
          <w:rFonts w:ascii="Times New Roman" w:hAnsi="Times New Roman" w:cs="Times New Roman"/>
          <w:sz w:val="20"/>
          <w:szCs w:val="20"/>
        </w:rPr>
        <w:t>harmonics</w:t>
      </w:r>
      <w:r w:rsidR="00BD2A10" w:rsidRPr="00A74759">
        <w:rPr>
          <w:rFonts w:ascii="Times New Roman" w:hAnsi="Times New Roman" w:cs="Times New Roman"/>
          <w:sz w:val="20"/>
          <w:szCs w:val="20"/>
        </w:rPr>
        <w:t xml:space="preserve"> is minimized </w:t>
      </w:r>
      <w:r w:rsidRPr="00A74759">
        <w:rPr>
          <w:rFonts w:ascii="Times New Roman" w:hAnsi="Times New Roman" w:cs="Times New Roman"/>
          <w:sz w:val="20"/>
          <w:szCs w:val="20"/>
        </w:rPr>
        <w:t>and</w:t>
      </w:r>
      <w:r w:rsidR="00110DC1" w:rsidRPr="00A74759">
        <w:rPr>
          <w:rFonts w:ascii="Times New Roman" w:hAnsi="Times New Roman" w:cs="Times New Roman"/>
          <w:sz w:val="20"/>
          <w:szCs w:val="20"/>
        </w:rPr>
        <w:t xml:space="preserve"> the</w:t>
      </w:r>
      <w:r w:rsidRPr="00A74759">
        <w:rPr>
          <w:rFonts w:ascii="Times New Roman" w:hAnsi="Times New Roman" w:cs="Times New Roman"/>
          <w:sz w:val="20"/>
          <w:szCs w:val="20"/>
        </w:rPr>
        <w:t xml:space="preserve"> overall power quality</w:t>
      </w:r>
      <w:r w:rsidR="00BD2A10" w:rsidRPr="00A74759">
        <w:rPr>
          <w:rFonts w:ascii="Times New Roman" w:hAnsi="Times New Roman" w:cs="Times New Roman"/>
          <w:sz w:val="20"/>
          <w:szCs w:val="20"/>
        </w:rPr>
        <w:t xml:space="preserve"> gets improved. </w:t>
      </w:r>
    </w:p>
    <w:p w14:paraId="22520AED" w14:textId="6839FBD5" w:rsidR="00B6241B" w:rsidRPr="00A74759" w:rsidRDefault="00CD3A35" w:rsidP="007B509B">
      <w:pPr>
        <w:spacing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44E9748E" wp14:editId="7CDDE8D4">
            <wp:extent cx="3552825" cy="2286000"/>
            <wp:effectExtent l="0" t="0" r="9525" b="0"/>
            <wp:docPr id="614883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52825" cy="2286000"/>
                    </a:xfrm>
                    <a:prstGeom prst="rect">
                      <a:avLst/>
                    </a:prstGeom>
                    <a:noFill/>
                    <a:ln>
                      <a:noFill/>
                    </a:ln>
                  </pic:spPr>
                </pic:pic>
              </a:graphicData>
            </a:graphic>
          </wp:inline>
        </w:drawing>
      </w:r>
    </w:p>
    <w:p w14:paraId="7CD927E4" w14:textId="743384A7" w:rsidR="005E4B09" w:rsidRPr="00A74759" w:rsidRDefault="005E4B09" w:rsidP="007B509B">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14</w:t>
      </w:r>
      <w:r w:rsidR="00B73F6A"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THD comparison graph</w:t>
      </w:r>
    </w:p>
    <w:p w14:paraId="0DD5C61A" w14:textId="0D9650C4" w:rsidR="00110DC1" w:rsidRPr="00A74759" w:rsidRDefault="00DC74D0" w:rsidP="007B509B">
      <w:pPr>
        <w:spacing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lastRenderedPageBreak/>
        <w:drawing>
          <wp:inline distT="0" distB="0" distL="0" distR="0" wp14:anchorId="60BF7CE6" wp14:editId="117924C0">
            <wp:extent cx="3638550" cy="2133600"/>
            <wp:effectExtent l="0" t="0" r="0" b="0"/>
            <wp:docPr id="4776846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38550" cy="2133600"/>
                    </a:xfrm>
                    <a:prstGeom prst="rect">
                      <a:avLst/>
                    </a:prstGeom>
                    <a:noFill/>
                    <a:ln>
                      <a:noFill/>
                    </a:ln>
                  </pic:spPr>
                </pic:pic>
              </a:graphicData>
            </a:graphic>
          </wp:inline>
        </w:drawing>
      </w:r>
    </w:p>
    <w:p w14:paraId="4D3A9213" w14:textId="1EE9E58D" w:rsidR="000B589B" w:rsidRPr="00A74759" w:rsidRDefault="001C0335" w:rsidP="007B509B">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w:t>
      </w:r>
      <w:r w:rsidR="00A3227F" w:rsidRPr="00A74759">
        <w:rPr>
          <w:rFonts w:ascii="Times New Roman" w:hAnsi="Times New Roman" w:cs="Times New Roman"/>
          <w:b/>
          <w:sz w:val="20"/>
          <w:szCs w:val="20"/>
        </w:rPr>
        <w:t>5</w:t>
      </w:r>
      <w:r w:rsidR="00B73F6A"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Efficiency comparison of different converters</w:t>
      </w:r>
    </w:p>
    <w:p w14:paraId="1A7BEF8A" w14:textId="3571F8DB" w:rsidR="001C0335" w:rsidRPr="00A74759" w:rsidRDefault="001C0335"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ab/>
        <w:t>According to the comparison graph in Fig. 1</w:t>
      </w:r>
      <w:r w:rsidR="00D857E4" w:rsidRPr="00A74759">
        <w:rPr>
          <w:rFonts w:ascii="Times New Roman" w:hAnsi="Times New Roman" w:cs="Times New Roman"/>
          <w:sz w:val="20"/>
          <w:szCs w:val="20"/>
        </w:rPr>
        <w:t>4</w:t>
      </w:r>
      <w:r w:rsidRPr="00A74759">
        <w:rPr>
          <w:rFonts w:ascii="Times New Roman" w:hAnsi="Times New Roman" w:cs="Times New Roman"/>
          <w:sz w:val="20"/>
          <w:szCs w:val="20"/>
        </w:rPr>
        <w:t>, the isolated C</w:t>
      </w:r>
      <w:r w:rsidR="001872FF" w:rsidRPr="00A74759">
        <w:rPr>
          <w:rFonts w:ascii="Times New Roman" w:hAnsi="Times New Roman" w:cs="Times New Roman"/>
          <w:sz w:val="20"/>
          <w:szCs w:val="20"/>
        </w:rPr>
        <w:t>uk</w:t>
      </w:r>
      <w:r w:rsidRPr="00A74759">
        <w:rPr>
          <w:rFonts w:ascii="Times New Roman" w:hAnsi="Times New Roman" w:cs="Times New Roman"/>
          <w:sz w:val="20"/>
          <w:szCs w:val="20"/>
        </w:rPr>
        <w:t xml:space="preserve"> converter achieves the highest efficiency of 96.5%, indicating that it is highly effective in delivering the desired output power with minimal losses. It outperforms the other converters and it is used </w:t>
      </w:r>
      <w:r w:rsidR="000738AE" w:rsidRPr="00A74759">
        <w:rPr>
          <w:rFonts w:ascii="Times New Roman" w:hAnsi="Times New Roman" w:cs="Times New Roman"/>
          <w:sz w:val="20"/>
          <w:szCs w:val="20"/>
        </w:rPr>
        <w:t xml:space="preserve">in </w:t>
      </w:r>
      <w:r w:rsidRPr="00A74759">
        <w:rPr>
          <w:rFonts w:ascii="Times New Roman" w:hAnsi="Times New Roman" w:cs="Times New Roman"/>
          <w:sz w:val="20"/>
          <w:szCs w:val="20"/>
        </w:rPr>
        <w:t>high power applications such as PV-based EV charging systems.</w:t>
      </w:r>
    </w:p>
    <w:p w14:paraId="5B895464" w14:textId="210A6BE1" w:rsidR="00120949" w:rsidRPr="00A74759" w:rsidRDefault="00CD3A35" w:rsidP="00B73F6A">
      <w:pPr>
        <w:spacing w:after="0" w:line="276" w:lineRule="auto"/>
        <w:jc w:val="center"/>
        <w:rPr>
          <w:rFonts w:ascii="Times New Roman" w:hAnsi="Times New Roman" w:cs="Times New Roman"/>
          <w:sz w:val="20"/>
          <w:szCs w:val="20"/>
        </w:rPr>
      </w:pPr>
      <w:r w:rsidRPr="00A74759">
        <w:rPr>
          <w:rFonts w:ascii="Times New Roman" w:hAnsi="Times New Roman" w:cs="Times New Roman"/>
          <w:noProof/>
          <w:sz w:val="20"/>
          <w:szCs w:val="20"/>
          <w:lang w:val="en-IN" w:eastAsia="en-IN"/>
        </w:rPr>
        <w:drawing>
          <wp:inline distT="0" distB="0" distL="0" distR="0" wp14:anchorId="659ADB5C" wp14:editId="551EFE30">
            <wp:extent cx="4286250" cy="2343150"/>
            <wp:effectExtent l="0" t="0" r="0" b="0"/>
            <wp:docPr id="15805331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286250" cy="2343150"/>
                    </a:xfrm>
                    <a:prstGeom prst="rect">
                      <a:avLst/>
                    </a:prstGeom>
                    <a:noFill/>
                    <a:ln>
                      <a:noFill/>
                    </a:ln>
                  </pic:spPr>
                </pic:pic>
              </a:graphicData>
            </a:graphic>
          </wp:inline>
        </w:drawing>
      </w:r>
    </w:p>
    <w:p w14:paraId="6ED17A1B" w14:textId="3950E326" w:rsidR="00B6241B" w:rsidRPr="00A74759" w:rsidRDefault="00A3227F" w:rsidP="007B509B">
      <w:pPr>
        <w:spacing w:line="276" w:lineRule="auto"/>
        <w:jc w:val="center"/>
        <w:rPr>
          <w:rFonts w:ascii="Times New Roman" w:hAnsi="Times New Roman" w:cs="Times New Roman"/>
          <w:b/>
          <w:sz w:val="20"/>
          <w:szCs w:val="20"/>
        </w:rPr>
      </w:pPr>
      <w:r w:rsidRPr="00A74759">
        <w:rPr>
          <w:rFonts w:ascii="Times New Roman" w:hAnsi="Times New Roman" w:cs="Times New Roman"/>
          <w:b/>
          <w:sz w:val="20"/>
          <w:szCs w:val="20"/>
        </w:rPr>
        <w:t>Figure 16</w:t>
      </w:r>
      <w:r w:rsidR="00B73F6A" w:rsidRPr="00A74759">
        <w:rPr>
          <w:rFonts w:ascii="Times New Roman" w:hAnsi="Times New Roman" w:cs="Times New Roman"/>
          <w:b/>
          <w:sz w:val="20"/>
          <w:szCs w:val="20"/>
        </w:rPr>
        <w:t>:</w:t>
      </w:r>
      <w:r w:rsidRPr="00A74759">
        <w:rPr>
          <w:rFonts w:ascii="Times New Roman" w:hAnsi="Times New Roman" w:cs="Times New Roman"/>
          <w:b/>
          <w:sz w:val="20"/>
          <w:szCs w:val="20"/>
        </w:rPr>
        <w:t xml:space="preserve"> Efficiency against output power comparison graph</w:t>
      </w:r>
    </w:p>
    <w:p w14:paraId="33F66EC9" w14:textId="5700FCA1" w:rsidR="00120949" w:rsidRPr="00A74759" w:rsidRDefault="00B6241B" w:rsidP="007B509B">
      <w:pPr>
        <w:spacing w:line="276" w:lineRule="auto"/>
        <w:jc w:val="both"/>
        <w:rPr>
          <w:rFonts w:ascii="Times New Roman" w:hAnsi="Times New Roman" w:cs="Times New Roman"/>
          <w:sz w:val="20"/>
          <w:szCs w:val="20"/>
        </w:rPr>
      </w:pPr>
      <w:r w:rsidRPr="00A74759">
        <w:rPr>
          <w:rFonts w:ascii="Times New Roman" w:hAnsi="Times New Roman" w:cs="Times New Roman"/>
          <w:sz w:val="20"/>
          <w:szCs w:val="20"/>
        </w:rPr>
        <w:tab/>
        <w:t>The efficiency against output power comparison graph is shown in figure 1</w:t>
      </w:r>
      <w:r w:rsidR="00B56F46" w:rsidRPr="00A74759">
        <w:rPr>
          <w:rFonts w:ascii="Times New Roman" w:hAnsi="Times New Roman" w:cs="Times New Roman"/>
          <w:sz w:val="20"/>
          <w:szCs w:val="20"/>
        </w:rPr>
        <w:t>6</w:t>
      </w:r>
      <w:r w:rsidRPr="00A74759">
        <w:rPr>
          <w:rFonts w:ascii="Times New Roman" w:hAnsi="Times New Roman" w:cs="Times New Roman"/>
          <w:sz w:val="20"/>
          <w:szCs w:val="20"/>
        </w:rPr>
        <w:t xml:space="preserve">. It clearly </w:t>
      </w:r>
      <w:r w:rsidR="00B56F46" w:rsidRPr="00A74759">
        <w:rPr>
          <w:rFonts w:ascii="Times New Roman" w:hAnsi="Times New Roman" w:cs="Times New Roman"/>
          <w:sz w:val="20"/>
          <w:szCs w:val="20"/>
        </w:rPr>
        <w:t>illustrates</w:t>
      </w:r>
      <w:r w:rsidRPr="00A74759">
        <w:rPr>
          <w:rFonts w:ascii="Times New Roman" w:hAnsi="Times New Roman" w:cs="Times New Roman"/>
          <w:sz w:val="20"/>
          <w:szCs w:val="20"/>
        </w:rPr>
        <w:t xml:space="preserve"> that the isolated Cuk converter achieves higher efficiency of 98 % in delivering the output power. It outperforms the </w:t>
      </w:r>
      <w:r w:rsidR="00B56F46" w:rsidRPr="00A74759">
        <w:rPr>
          <w:rFonts w:ascii="Times New Roman" w:hAnsi="Times New Roman" w:cs="Times New Roman"/>
          <w:sz w:val="20"/>
          <w:szCs w:val="20"/>
        </w:rPr>
        <w:t xml:space="preserve">other </w:t>
      </w:r>
      <w:r w:rsidRPr="00A74759">
        <w:rPr>
          <w:rFonts w:ascii="Times New Roman" w:hAnsi="Times New Roman" w:cs="Times New Roman"/>
          <w:sz w:val="20"/>
          <w:szCs w:val="20"/>
        </w:rPr>
        <w:t xml:space="preserve">converter in delivering the high output power. </w:t>
      </w:r>
    </w:p>
    <w:p w14:paraId="3CBA01EA" w14:textId="64716392" w:rsidR="00D660A3" w:rsidRPr="00A74759" w:rsidRDefault="00FC63DD" w:rsidP="007B509B">
      <w:pPr>
        <w:spacing w:line="276" w:lineRule="auto"/>
        <w:jc w:val="center"/>
        <w:rPr>
          <w:rFonts w:ascii="Times New Roman" w:eastAsiaTheme="minorEastAsia" w:hAnsi="Times New Roman" w:cs="Times New Roman"/>
          <w:b/>
          <w:bCs/>
          <w:sz w:val="20"/>
          <w:szCs w:val="20"/>
        </w:rPr>
      </w:pPr>
      <w:r w:rsidRPr="00A74759">
        <w:rPr>
          <w:rFonts w:ascii="Times New Roman" w:eastAsiaTheme="minorEastAsia" w:hAnsi="Times New Roman" w:cs="Times New Roman"/>
          <w:b/>
          <w:bCs/>
          <w:sz w:val="20"/>
          <w:szCs w:val="20"/>
        </w:rPr>
        <w:t xml:space="preserve">5. </w:t>
      </w:r>
      <w:r w:rsidR="00D660A3" w:rsidRPr="00A74759">
        <w:rPr>
          <w:rFonts w:ascii="Times New Roman" w:eastAsiaTheme="minorEastAsia" w:hAnsi="Times New Roman" w:cs="Times New Roman"/>
          <w:b/>
          <w:bCs/>
          <w:sz w:val="20"/>
          <w:szCs w:val="20"/>
        </w:rPr>
        <w:t>CONCLUSION</w:t>
      </w:r>
    </w:p>
    <w:p w14:paraId="23792B07" w14:textId="3A160896" w:rsidR="00D660A3" w:rsidRPr="00A74759" w:rsidRDefault="005D4F95" w:rsidP="007B509B">
      <w:pPr>
        <w:spacing w:line="276" w:lineRule="auto"/>
        <w:jc w:val="both"/>
        <w:rPr>
          <w:rFonts w:ascii="Times New Roman" w:eastAsiaTheme="minorEastAsia" w:hAnsi="Times New Roman" w:cs="Times New Roman"/>
          <w:sz w:val="20"/>
          <w:szCs w:val="20"/>
        </w:rPr>
      </w:pPr>
      <w:r w:rsidRPr="00A74759">
        <w:rPr>
          <w:rFonts w:ascii="Times New Roman" w:eastAsiaTheme="minorEastAsia" w:hAnsi="Times New Roman" w:cs="Times New Roman"/>
          <w:sz w:val="20"/>
          <w:szCs w:val="20"/>
        </w:rPr>
        <w:tab/>
      </w:r>
      <w:r w:rsidR="00B67F56" w:rsidRPr="00A74759">
        <w:rPr>
          <w:rFonts w:ascii="Times New Roman" w:eastAsiaTheme="minorEastAsia" w:hAnsi="Times New Roman" w:cs="Times New Roman"/>
          <w:sz w:val="20"/>
          <w:szCs w:val="20"/>
        </w:rPr>
        <w:t>Electric vehicles (EVs) have the potential to revolutionise</w:t>
      </w:r>
      <w:bookmarkStart w:id="3" w:name="_GoBack"/>
      <w:bookmarkEnd w:id="3"/>
      <w:r w:rsidR="00B67F56" w:rsidRPr="00A74759">
        <w:rPr>
          <w:rFonts w:ascii="Times New Roman" w:eastAsiaTheme="minorEastAsia" w:hAnsi="Times New Roman" w:cs="Times New Roman"/>
          <w:sz w:val="20"/>
          <w:szCs w:val="20"/>
        </w:rPr>
        <w:t xml:space="preserve"> transport and protect the world from imminent climate-related catastrophes. They are regarded as a feasible option for conventional vehicles that depend on depleting fossil resources. In the suggested framework, a bidirectional isolated CUK converter with an integrated adaptive PI controller is used to power the EV more effectively. According to the simulation results, the used approach outperforms other converter topologies in terms of maximum power density, negligible input/output current ripples, and efficient power transmission. Additionally, the adaptive PI controller improves the system's response by giving the converter a stable output voltage. The usefulness of the PI is further demonstrated by the consistency of grid voltage synchronisation and the minimal reactive power requirements.</w:t>
      </w:r>
    </w:p>
    <w:p w14:paraId="3F5A73DD" w14:textId="49890345" w:rsidR="006E3509" w:rsidRPr="00A74759" w:rsidRDefault="006E3509" w:rsidP="007B509B">
      <w:pPr>
        <w:spacing w:line="276" w:lineRule="auto"/>
        <w:jc w:val="both"/>
        <w:rPr>
          <w:rFonts w:ascii="Times New Roman" w:eastAsiaTheme="minorEastAsia" w:hAnsi="Times New Roman" w:cs="Times New Roman"/>
          <w:b/>
          <w:bCs/>
          <w:sz w:val="20"/>
          <w:szCs w:val="20"/>
        </w:rPr>
      </w:pPr>
      <w:r w:rsidRPr="00A74759">
        <w:rPr>
          <w:rFonts w:ascii="Times New Roman" w:eastAsiaTheme="minorEastAsia" w:hAnsi="Times New Roman" w:cs="Times New Roman"/>
          <w:b/>
          <w:bCs/>
          <w:sz w:val="20"/>
          <w:szCs w:val="20"/>
        </w:rPr>
        <w:t>REFERENCE</w:t>
      </w:r>
    </w:p>
    <w:p w14:paraId="1FE24EFF" w14:textId="216FB98F" w:rsidR="004A01D7"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31" w:tgtFrame="_self" w:history="1">
        <w:r w:rsidR="004A01D7" w:rsidRPr="00A74759">
          <w:rPr>
            <w:rStyle w:val="Hyperlink"/>
            <w:rFonts w:ascii="Times New Roman" w:hAnsi="Times New Roman" w:cs="Times New Roman"/>
            <w:color w:val="auto"/>
            <w:sz w:val="16"/>
            <w:szCs w:val="16"/>
            <w:u w:val="none"/>
          </w:rPr>
          <w:t>Shailendra Kumar Tiwari</w:t>
        </w:r>
      </w:hyperlink>
      <w:r w:rsidR="00550912" w:rsidRPr="00A74759">
        <w:rPr>
          <w:rFonts w:ascii="Times New Roman" w:hAnsi="Times New Roman" w:cs="Times New Roman"/>
          <w:sz w:val="16"/>
          <w:szCs w:val="16"/>
        </w:rPr>
        <w:t xml:space="preserve">, </w:t>
      </w:r>
      <w:hyperlink r:id="rId32" w:tgtFrame="_self" w:history="1">
        <w:r w:rsidR="004A01D7" w:rsidRPr="00A74759">
          <w:rPr>
            <w:rStyle w:val="Hyperlink"/>
            <w:rFonts w:ascii="Times New Roman" w:hAnsi="Times New Roman" w:cs="Times New Roman"/>
            <w:color w:val="auto"/>
            <w:sz w:val="16"/>
            <w:szCs w:val="16"/>
            <w:u w:val="none"/>
          </w:rPr>
          <w:t>Bhim Singh</w:t>
        </w:r>
      </w:hyperlink>
      <w:r w:rsidR="00550912" w:rsidRPr="00A74759">
        <w:rPr>
          <w:rFonts w:ascii="Times New Roman" w:hAnsi="Times New Roman" w:cs="Times New Roman"/>
          <w:sz w:val="16"/>
          <w:szCs w:val="16"/>
        </w:rPr>
        <w:t xml:space="preserve">, </w:t>
      </w:r>
      <w:hyperlink r:id="rId33" w:tgtFrame="_self" w:history="1">
        <w:r w:rsidR="004A01D7" w:rsidRPr="00A74759">
          <w:rPr>
            <w:rStyle w:val="Hyperlink"/>
            <w:rFonts w:ascii="Times New Roman" w:hAnsi="Times New Roman" w:cs="Times New Roman"/>
            <w:color w:val="auto"/>
            <w:sz w:val="16"/>
            <w:szCs w:val="16"/>
            <w:u w:val="none"/>
          </w:rPr>
          <w:t>Puneet Kr. Goel</w:t>
        </w:r>
      </w:hyperlink>
      <w:r w:rsidR="00550912" w:rsidRPr="00A74759">
        <w:rPr>
          <w:rFonts w:ascii="Times New Roman" w:hAnsi="Times New Roman" w:cs="Times New Roman"/>
          <w:sz w:val="16"/>
          <w:szCs w:val="16"/>
        </w:rPr>
        <w:t xml:space="preserve"> 2018, “</w:t>
      </w:r>
      <w:hyperlink r:id="rId34" w:history="1">
        <w:r w:rsidR="00550912" w:rsidRPr="00A74759">
          <w:rPr>
            <w:rStyle w:val="Hyperlink"/>
            <w:rFonts w:ascii="Times New Roman" w:hAnsi="Times New Roman" w:cs="Times New Roman"/>
            <w:color w:val="auto"/>
            <w:sz w:val="16"/>
            <w:szCs w:val="16"/>
            <w:u w:val="none"/>
          </w:rPr>
          <w:t>Design and Control of Microgrid Fed by Renewable Energy Generating Sources</w:t>
        </w:r>
      </w:hyperlink>
      <w:r w:rsidR="00550912" w:rsidRPr="00A74759">
        <w:rPr>
          <w:rFonts w:ascii="Times New Roman" w:hAnsi="Times New Roman" w:cs="Times New Roman"/>
          <w:sz w:val="16"/>
          <w:szCs w:val="16"/>
        </w:rPr>
        <w:t xml:space="preserve">”, </w:t>
      </w:r>
      <w:hyperlink r:id="rId35" w:history="1">
        <w:r w:rsidR="004A01D7" w:rsidRPr="00A74759">
          <w:rPr>
            <w:rStyle w:val="Hyperlink"/>
            <w:rFonts w:ascii="Times New Roman" w:hAnsi="Times New Roman" w:cs="Times New Roman"/>
            <w:color w:val="auto"/>
            <w:sz w:val="16"/>
            <w:szCs w:val="16"/>
            <w:u w:val="none"/>
          </w:rPr>
          <w:t>IEEE Transactions on Industry Applications</w:t>
        </w:r>
      </w:hyperlink>
      <w:r w:rsidR="00550912" w:rsidRPr="00A74759">
        <w:rPr>
          <w:rFonts w:ascii="Times New Roman" w:hAnsi="Times New Roman" w:cs="Times New Roman"/>
          <w:sz w:val="16"/>
          <w:szCs w:val="16"/>
        </w:rPr>
        <w:t xml:space="preserve">, vol. 54, no. 3, pp. 2041-2050. </w:t>
      </w:r>
    </w:p>
    <w:p w14:paraId="796C9A51" w14:textId="391831AA" w:rsidR="004A01D7"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36" w:tgtFrame="_self" w:history="1">
        <w:r w:rsidR="004A01D7" w:rsidRPr="00A74759">
          <w:rPr>
            <w:rStyle w:val="Hyperlink"/>
            <w:rFonts w:ascii="Times New Roman" w:hAnsi="Times New Roman" w:cs="Times New Roman"/>
            <w:color w:val="auto"/>
            <w:sz w:val="16"/>
            <w:szCs w:val="16"/>
            <w:u w:val="none"/>
          </w:rPr>
          <w:t>Yashi Singh</w:t>
        </w:r>
      </w:hyperlink>
      <w:r w:rsidR="00550912" w:rsidRPr="00A74759">
        <w:rPr>
          <w:rFonts w:ascii="Times New Roman" w:hAnsi="Times New Roman" w:cs="Times New Roman"/>
          <w:sz w:val="16"/>
          <w:szCs w:val="16"/>
        </w:rPr>
        <w:t xml:space="preserve">, </w:t>
      </w:r>
      <w:hyperlink r:id="rId37" w:tgtFrame="_self" w:history="1">
        <w:r w:rsidR="004A01D7" w:rsidRPr="00A74759">
          <w:rPr>
            <w:rStyle w:val="Hyperlink"/>
            <w:rFonts w:ascii="Times New Roman" w:hAnsi="Times New Roman" w:cs="Times New Roman"/>
            <w:color w:val="auto"/>
            <w:sz w:val="16"/>
            <w:szCs w:val="16"/>
            <w:u w:val="none"/>
          </w:rPr>
          <w:t>Bhim Singh</w:t>
        </w:r>
      </w:hyperlink>
      <w:r w:rsidR="00550912" w:rsidRPr="00A74759">
        <w:rPr>
          <w:rFonts w:ascii="Times New Roman" w:hAnsi="Times New Roman" w:cs="Times New Roman"/>
          <w:sz w:val="16"/>
          <w:szCs w:val="16"/>
        </w:rPr>
        <w:t xml:space="preserve">, </w:t>
      </w:r>
      <w:hyperlink r:id="rId38" w:tgtFrame="_self" w:history="1">
        <w:r w:rsidR="004A01D7" w:rsidRPr="00A74759">
          <w:rPr>
            <w:rStyle w:val="Hyperlink"/>
            <w:rFonts w:ascii="Times New Roman" w:hAnsi="Times New Roman" w:cs="Times New Roman"/>
            <w:color w:val="auto"/>
            <w:sz w:val="16"/>
            <w:szCs w:val="16"/>
            <w:u w:val="none"/>
          </w:rPr>
          <w:t>Sukumar Mishra</w:t>
        </w:r>
      </w:hyperlink>
      <w:r w:rsidR="00550912" w:rsidRPr="00A74759">
        <w:rPr>
          <w:rFonts w:ascii="Times New Roman" w:hAnsi="Times New Roman" w:cs="Times New Roman"/>
          <w:sz w:val="16"/>
          <w:szCs w:val="16"/>
        </w:rPr>
        <w:t xml:space="preserve"> 2022, “</w:t>
      </w:r>
      <w:hyperlink r:id="rId39" w:history="1">
        <w:r w:rsidR="00550912" w:rsidRPr="00A74759">
          <w:rPr>
            <w:rStyle w:val="Hyperlink"/>
            <w:rFonts w:ascii="Times New Roman" w:hAnsi="Times New Roman" w:cs="Times New Roman"/>
            <w:color w:val="auto"/>
            <w:sz w:val="16"/>
            <w:szCs w:val="16"/>
            <w:u w:val="none"/>
          </w:rPr>
          <w:t>An Uninterruptable PV Array-Battery Based System Operating in Different Power Modes With Enhanced Power Quality</w:t>
        </w:r>
      </w:hyperlink>
      <w:r w:rsidR="00550912" w:rsidRPr="00A74759">
        <w:rPr>
          <w:rFonts w:ascii="Times New Roman" w:hAnsi="Times New Roman" w:cs="Times New Roman"/>
          <w:sz w:val="16"/>
          <w:szCs w:val="16"/>
        </w:rPr>
        <w:t xml:space="preserve">”, </w:t>
      </w:r>
      <w:hyperlink r:id="rId40" w:history="1">
        <w:r w:rsidR="004A01D7" w:rsidRPr="00A74759">
          <w:rPr>
            <w:rStyle w:val="Hyperlink"/>
            <w:rFonts w:ascii="Times New Roman" w:hAnsi="Times New Roman" w:cs="Times New Roman"/>
            <w:color w:val="auto"/>
            <w:sz w:val="16"/>
            <w:szCs w:val="16"/>
            <w:u w:val="none"/>
          </w:rPr>
          <w:t>IEEE Transactions on Industrial Electronics</w:t>
        </w:r>
      </w:hyperlink>
      <w:r w:rsidR="00550912" w:rsidRPr="00A74759">
        <w:rPr>
          <w:rFonts w:ascii="Times New Roman" w:hAnsi="Times New Roman" w:cs="Times New Roman"/>
          <w:sz w:val="16"/>
          <w:szCs w:val="16"/>
        </w:rPr>
        <w:t xml:space="preserve">, vol. 69, no. 4, pp. 3631-3642. </w:t>
      </w:r>
    </w:p>
    <w:p w14:paraId="771F9B9F" w14:textId="23486D94" w:rsidR="00EA32C0"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41" w:tgtFrame="_self" w:history="1">
        <w:r w:rsidR="00EA32C0" w:rsidRPr="00A74759">
          <w:rPr>
            <w:rStyle w:val="Hyperlink"/>
            <w:rFonts w:ascii="Times New Roman" w:hAnsi="Times New Roman" w:cs="Times New Roman"/>
            <w:color w:val="auto"/>
            <w:sz w:val="16"/>
            <w:szCs w:val="16"/>
            <w:u w:val="none"/>
          </w:rPr>
          <w:t>Saman A. Gorji</w:t>
        </w:r>
      </w:hyperlink>
      <w:r w:rsidR="00D31289" w:rsidRPr="00A74759">
        <w:rPr>
          <w:rFonts w:ascii="Times New Roman" w:hAnsi="Times New Roman" w:cs="Times New Roman"/>
          <w:sz w:val="16"/>
          <w:szCs w:val="16"/>
        </w:rPr>
        <w:t xml:space="preserve">, </w:t>
      </w:r>
      <w:hyperlink r:id="rId42" w:tgtFrame="_self" w:history="1">
        <w:r w:rsidR="00EA32C0" w:rsidRPr="00A74759">
          <w:rPr>
            <w:rStyle w:val="Hyperlink"/>
            <w:rFonts w:ascii="Times New Roman" w:hAnsi="Times New Roman" w:cs="Times New Roman"/>
            <w:color w:val="auto"/>
            <w:sz w:val="16"/>
            <w:szCs w:val="16"/>
            <w:u w:val="none"/>
          </w:rPr>
          <w:t>Hosein G. Sahebi</w:t>
        </w:r>
      </w:hyperlink>
      <w:r w:rsidR="00D31289" w:rsidRPr="00A74759">
        <w:rPr>
          <w:rFonts w:ascii="Times New Roman" w:hAnsi="Times New Roman" w:cs="Times New Roman"/>
          <w:sz w:val="16"/>
          <w:szCs w:val="16"/>
        </w:rPr>
        <w:t xml:space="preserve">, </w:t>
      </w:r>
      <w:hyperlink r:id="rId43" w:tgtFrame="_self" w:history="1">
        <w:r w:rsidR="00EA32C0" w:rsidRPr="00A74759">
          <w:rPr>
            <w:rStyle w:val="Hyperlink"/>
            <w:rFonts w:ascii="Times New Roman" w:hAnsi="Times New Roman" w:cs="Times New Roman"/>
            <w:color w:val="auto"/>
            <w:sz w:val="16"/>
            <w:szCs w:val="16"/>
            <w:u w:val="none"/>
          </w:rPr>
          <w:t>Mehran Ektesabi</w:t>
        </w:r>
      </w:hyperlink>
      <w:r w:rsidR="00D31289" w:rsidRPr="00A74759">
        <w:rPr>
          <w:rFonts w:ascii="Times New Roman" w:hAnsi="Times New Roman" w:cs="Times New Roman"/>
          <w:sz w:val="16"/>
          <w:szCs w:val="16"/>
        </w:rPr>
        <w:t xml:space="preserve">, </w:t>
      </w:r>
      <w:hyperlink r:id="rId44" w:tgtFrame="_self" w:history="1">
        <w:r w:rsidR="00EA32C0" w:rsidRPr="00A74759">
          <w:rPr>
            <w:rStyle w:val="Hyperlink"/>
            <w:rFonts w:ascii="Times New Roman" w:hAnsi="Times New Roman" w:cs="Times New Roman"/>
            <w:color w:val="auto"/>
            <w:sz w:val="16"/>
            <w:szCs w:val="16"/>
            <w:u w:val="none"/>
          </w:rPr>
          <w:t>Ahmad B. Rad</w:t>
        </w:r>
      </w:hyperlink>
      <w:r w:rsidR="00D31289" w:rsidRPr="00A74759">
        <w:rPr>
          <w:rFonts w:ascii="Times New Roman" w:hAnsi="Times New Roman" w:cs="Times New Roman"/>
          <w:sz w:val="16"/>
          <w:szCs w:val="16"/>
        </w:rPr>
        <w:t xml:space="preserve"> 2019, “</w:t>
      </w:r>
      <w:hyperlink r:id="rId45" w:history="1">
        <w:r w:rsidR="00D31289" w:rsidRPr="00A74759">
          <w:rPr>
            <w:rStyle w:val="Hyperlink"/>
            <w:rFonts w:ascii="Times New Roman" w:hAnsi="Times New Roman" w:cs="Times New Roman"/>
            <w:color w:val="auto"/>
            <w:sz w:val="16"/>
            <w:szCs w:val="16"/>
            <w:u w:val="none"/>
          </w:rPr>
          <w:t>Topologies and Control Schemes of Bidirectional DC–DC Power Converters: An Overview</w:t>
        </w:r>
      </w:hyperlink>
      <w:r w:rsidR="00D31289" w:rsidRPr="00A74759">
        <w:rPr>
          <w:rFonts w:ascii="Times New Roman" w:hAnsi="Times New Roman" w:cs="Times New Roman"/>
          <w:sz w:val="16"/>
          <w:szCs w:val="16"/>
        </w:rPr>
        <w:t xml:space="preserve">”, </w:t>
      </w:r>
      <w:hyperlink r:id="rId46" w:history="1">
        <w:r w:rsidR="00EA32C0" w:rsidRPr="00A74759">
          <w:rPr>
            <w:rStyle w:val="Hyperlink"/>
            <w:rFonts w:ascii="Times New Roman" w:hAnsi="Times New Roman" w:cs="Times New Roman"/>
            <w:color w:val="auto"/>
            <w:sz w:val="16"/>
            <w:szCs w:val="16"/>
            <w:u w:val="none"/>
          </w:rPr>
          <w:t>IEEE Access</w:t>
        </w:r>
      </w:hyperlink>
      <w:r w:rsidR="00D31289" w:rsidRPr="00A74759">
        <w:rPr>
          <w:rFonts w:ascii="Times New Roman" w:hAnsi="Times New Roman" w:cs="Times New Roman"/>
          <w:sz w:val="16"/>
          <w:szCs w:val="16"/>
        </w:rPr>
        <w:t xml:space="preserve">, vol. 7, no. 8, pp. 117997-118019. </w:t>
      </w:r>
    </w:p>
    <w:p w14:paraId="369994E1" w14:textId="3F0CFC69" w:rsidR="004A01D7"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47" w:tgtFrame="_self" w:history="1">
        <w:r w:rsidR="004A01D7" w:rsidRPr="00A74759">
          <w:rPr>
            <w:rStyle w:val="Hyperlink"/>
            <w:rFonts w:ascii="Times New Roman" w:hAnsi="Times New Roman" w:cs="Times New Roman"/>
            <w:color w:val="auto"/>
            <w:sz w:val="16"/>
            <w:szCs w:val="16"/>
            <w:u w:val="none"/>
          </w:rPr>
          <w:t>Balaji Chandrasekar</w:t>
        </w:r>
      </w:hyperlink>
      <w:r w:rsidR="00550912" w:rsidRPr="00A74759">
        <w:rPr>
          <w:rFonts w:ascii="Times New Roman" w:hAnsi="Times New Roman" w:cs="Times New Roman"/>
          <w:sz w:val="16"/>
          <w:szCs w:val="16"/>
        </w:rPr>
        <w:t xml:space="preserve">, </w:t>
      </w:r>
      <w:hyperlink r:id="rId48" w:tgtFrame="_self" w:history="1">
        <w:r w:rsidR="004A01D7" w:rsidRPr="00A74759">
          <w:rPr>
            <w:rStyle w:val="Hyperlink"/>
            <w:rFonts w:ascii="Times New Roman" w:hAnsi="Times New Roman" w:cs="Times New Roman"/>
            <w:color w:val="auto"/>
            <w:sz w:val="16"/>
            <w:szCs w:val="16"/>
            <w:u w:val="none"/>
          </w:rPr>
          <w:t>Chellammal Nallaperumal</w:t>
        </w:r>
      </w:hyperlink>
      <w:r w:rsidR="00550912" w:rsidRPr="00A74759">
        <w:rPr>
          <w:rFonts w:ascii="Times New Roman" w:hAnsi="Times New Roman" w:cs="Times New Roman"/>
          <w:sz w:val="16"/>
          <w:szCs w:val="16"/>
        </w:rPr>
        <w:t xml:space="preserve">, </w:t>
      </w:r>
      <w:hyperlink r:id="rId49" w:tgtFrame="_self" w:history="1">
        <w:r w:rsidR="004A01D7" w:rsidRPr="00A74759">
          <w:rPr>
            <w:rStyle w:val="Hyperlink"/>
            <w:rFonts w:ascii="Times New Roman" w:hAnsi="Times New Roman" w:cs="Times New Roman"/>
            <w:color w:val="auto"/>
            <w:sz w:val="16"/>
            <w:szCs w:val="16"/>
            <w:u w:val="none"/>
          </w:rPr>
          <w:t>Sanjeevikumar Padmanaban</w:t>
        </w:r>
      </w:hyperlink>
      <w:r w:rsidR="00550912" w:rsidRPr="00A74759">
        <w:rPr>
          <w:rFonts w:ascii="Times New Roman" w:hAnsi="Times New Roman" w:cs="Times New Roman"/>
          <w:sz w:val="16"/>
          <w:szCs w:val="16"/>
        </w:rPr>
        <w:t xml:space="preserve">, </w:t>
      </w:r>
      <w:hyperlink r:id="rId50" w:tgtFrame="_self" w:history="1">
        <w:r w:rsidR="004A01D7" w:rsidRPr="00A74759">
          <w:rPr>
            <w:rStyle w:val="Hyperlink"/>
            <w:rFonts w:ascii="Times New Roman" w:hAnsi="Times New Roman" w:cs="Times New Roman"/>
            <w:color w:val="auto"/>
            <w:sz w:val="16"/>
            <w:szCs w:val="16"/>
            <w:u w:val="none"/>
          </w:rPr>
          <w:t>Mahajan Sagar Bhaskar</w:t>
        </w:r>
      </w:hyperlink>
      <w:r w:rsidR="00550912" w:rsidRPr="00A74759">
        <w:rPr>
          <w:rFonts w:ascii="Times New Roman" w:hAnsi="Times New Roman" w:cs="Times New Roman"/>
          <w:sz w:val="16"/>
          <w:szCs w:val="16"/>
        </w:rPr>
        <w:t xml:space="preserve">, </w:t>
      </w:r>
      <w:hyperlink r:id="rId51" w:tgtFrame="_self" w:history="1">
        <w:r w:rsidR="004A01D7" w:rsidRPr="00A74759">
          <w:rPr>
            <w:rStyle w:val="Hyperlink"/>
            <w:rFonts w:ascii="Times New Roman" w:hAnsi="Times New Roman" w:cs="Times New Roman"/>
            <w:color w:val="auto"/>
            <w:sz w:val="16"/>
            <w:szCs w:val="16"/>
            <w:u w:val="none"/>
          </w:rPr>
          <w:t>Jens Bo Holm-Nielsen</w:t>
        </w:r>
      </w:hyperlink>
      <w:r w:rsidR="00550912" w:rsidRPr="00A74759">
        <w:rPr>
          <w:rFonts w:ascii="Times New Roman" w:hAnsi="Times New Roman" w:cs="Times New Roman"/>
          <w:sz w:val="16"/>
          <w:szCs w:val="16"/>
        </w:rPr>
        <w:t xml:space="preserve">, </w:t>
      </w:r>
      <w:hyperlink r:id="rId52" w:tgtFrame="_self" w:history="1">
        <w:r w:rsidR="004A01D7" w:rsidRPr="00A74759">
          <w:rPr>
            <w:rStyle w:val="Hyperlink"/>
            <w:rFonts w:ascii="Times New Roman" w:hAnsi="Times New Roman" w:cs="Times New Roman"/>
            <w:color w:val="auto"/>
            <w:sz w:val="16"/>
            <w:szCs w:val="16"/>
            <w:u w:val="none"/>
          </w:rPr>
          <w:t>Zbigniew Leonowicz</w:t>
        </w:r>
      </w:hyperlink>
      <w:r w:rsidR="00550912" w:rsidRPr="00A74759">
        <w:rPr>
          <w:rFonts w:ascii="Times New Roman" w:hAnsi="Times New Roman" w:cs="Times New Roman"/>
          <w:sz w:val="16"/>
          <w:szCs w:val="16"/>
        </w:rPr>
        <w:t xml:space="preserve">, </w:t>
      </w:r>
      <w:hyperlink r:id="rId53" w:tgtFrame="_self" w:history="1">
        <w:r w:rsidR="004A01D7" w:rsidRPr="00A74759">
          <w:rPr>
            <w:rStyle w:val="Hyperlink"/>
            <w:rFonts w:ascii="Times New Roman" w:hAnsi="Times New Roman" w:cs="Times New Roman"/>
            <w:color w:val="auto"/>
            <w:sz w:val="16"/>
            <w:szCs w:val="16"/>
            <w:u w:val="none"/>
          </w:rPr>
          <w:t>Samson O. Masebinu</w:t>
        </w:r>
      </w:hyperlink>
      <w:r w:rsidR="00550912" w:rsidRPr="00A74759">
        <w:rPr>
          <w:rFonts w:ascii="Times New Roman" w:hAnsi="Times New Roman" w:cs="Times New Roman"/>
          <w:sz w:val="16"/>
          <w:szCs w:val="16"/>
        </w:rPr>
        <w:t xml:space="preserve"> 2020, “</w:t>
      </w:r>
      <w:hyperlink r:id="rId54" w:history="1">
        <w:r w:rsidR="00550912" w:rsidRPr="00A74759">
          <w:rPr>
            <w:rStyle w:val="Hyperlink"/>
            <w:rFonts w:ascii="Times New Roman" w:hAnsi="Times New Roman" w:cs="Times New Roman"/>
            <w:color w:val="auto"/>
            <w:sz w:val="16"/>
            <w:szCs w:val="16"/>
            <w:u w:val="none"/>
          </w:rPr>
          <w:t>Non-Isolated High-Gain Triple Port DC–DC Buck-Boost Converter With Positive Output Voltage for Photovoltaic Applications</w:t>
        </w:r>
      </w:hyperlink>
      <w:r w:rsidR="00550912" w:rsidRPr="00A74759">
        <w:rPr>
          <w:rFonts w:ascii="Times New Roman" w:hAnsi="Times New Roman" w:cs="Times New Roman"/>
          <w:sz w:val="16"/>
          <w:szCs w:val="16"/>
        </w:rPr>
        <w:t>”,</w:t>
      </w:r>
      <w:hyperlink r:id="rId55" w:history="1">
        <w:r w:rsidR="004A01D7" w:rsidRPr="00A74759">
          <w:rPr>
            <w:rStyle w:val="Hyperlink"/>
            <w:rFonts w:ascii="Times New Roman" w:hAnsi="Times New Roman" w:cs="Times New Roman"/>
            <w:color w:val="auto"/>
            <w:sz w:val="16"/>
            <w:szCs w:val="16"/>
            <w:u w:val="none"/>
          </w:rPr>
          <w:t>IEEE Access</w:t>
        </w:r>
      </w:hyperlink>
      <w:r w:rsidR="00550912" w:rsidRPr="00A74759">
        <w:rPr>
          <w:rFonts w:ascii="Times New Roman" w:hAnsi="Times New Roman" w:cs="Times New Roman"/>
          <w:sz w:val="16"/>
          <w:szCs w:val="16"/>
        </w:rPr>
        <w:t xml:space="preserve">, vol. 8, no. 6, pp. 113649-113666. </w:t>
      </w:r>
    </w:p>
    <w:p w14:paraId="11A2D26C" w14:textId="0295BAD6" w:rsidR="00550912"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56" w:tgtFrame="_self" w:history="1">
        <w:r w:rsidR="00550912" w:rsidRPr="00A74759">
          <w:rPr>
            <w:rStyle w:val="Hyperlink"/>
            <w:rFonts w:ascii="Times New Roman" w:hAnsi="Times New Roman" w:cs="Times New Roman"/>
            <w:color w:val="auto"/>
            <w:sz w:val="16"/>
            <w:szCs w:val="16"/>
            <w:u w:val="none"/>
          </w:rPr>
          <w:t>Tian Cheng</w:t>
        </w:r>
      </w:hyperlink>
      <w:r w:rsidR="00550912" w:rsidRPr="00A74759">
        <w:rPr>
          <w:rFonts w:ascii="Times New Roman" w:hAnsi="Times New Roman" w:cs="Times New Roman"/>
          <w:sz w:val="16"/>
          <w:szCs w:val="16"/>
        </w:rPr>
        <w:t xml:space="preserve">, </w:t>
      </w:r>
      <w:hyperlink r:id="rId57" w:tgtFrame="_self" w:history="1">
        <w:r w:rsidR="00550912" w:rsidRPr="00A74759">
          <w:rPr>
            <w:rStyle w:val="Hyperlink"/>
            <w:rFonts w:ascii="Times New Roman" w:hAnsi="Times New Roman" w:cs="Times New Roman"/>
            <w:color w:val="auto"/>
            <w:sz w:val="16"/>
            <w:szCs w:val="16"/>
            <w:u w:val="none"/>
          </w:rPr>
          <w:t>Dylan Dah-Chuan Lu</w:t>
        </w:r>
      </w:hyperlink>
      <w:r w:rsidR="00550912" w:rsidRPr="00A74759">
        <w:rPr>
          <w:rFonts w:ascii="Times New Roman" w:hAnsi="Times New Roman" w:cs="Times New Roman"/>
          <w:sz w:val="16"/>
          <w:szCs w:val="16"/>
        </w:rPr>
        <w:t xml:space="preserve">, </w:t>
      </w:r>
      <w:hyperlink r:id="rId58" w:tgtFrame="_self" w:history="1">
        <w:r w:rsidR="00550912" w:rsidRPr="00A74759">
          <w:rPr>
            <w:rStyle w:val="Hyperlink"/>
            <w:rFonts w:ascii="Times New Roman" w:hAnsi="Times New Roman" w:cs="Times New Roman"/>
            <w:color w:val="auto"/>
            <w:sz w:val="16"/>
            <w:szCs w:val="16"/>
            <w:u w:val="none"/>
          </w:rPr>
          <w:t>Ling Qin</w:t>
        </w:r>
      </w:hyperlink>
      <w:r w:rsidR="00550912" w:rsidRPr="00A74759">
        <w:rPr>
          <w:rFonts w:ascii="Times New Roman" w:hAnsi="Times New Roman" w:cs="Times New Roman"/>
          <w:sz w:val="16"/>
          <w:szCs w:val="16"/>
        </w:rPr>
        <w:t xml:space="preserve"> 2018, “</w:t>
      </w:r>
      <w:hyperlink r:id="rId59" w:history="1">
        <w:r w:rsidR="00550912" w:rsidRPr="00A74759">
          <w:rPr>
            <w:rStyle w:val="Hyperlink"/>
            <w:rFonts w:ascii="Times New Roman" w:hAnsi="Times New Roman" w:cs="Times New Roman"/>
            <w:color w:val="auto"/>
            <w:sz w:val="16"/>
            <w:szCs w:val="16"/>
            <w:u w:val="none"/>
          </w:rPr>
          <w:t>Non-Isolated Single-Inductor DC/DC Converter With Fully Reconfigurable Structure for Renewable Energy Applications</w:t>
        </w:r>
      </w:hyperlink>
      <w:r w:rsidR="00550912" w:rsidRPr="00A74759">
        <w:rPr>
          <w:rFonts w:ascii="Times New Roman" w:hAnsi="Times New Roman" w:cs="Times New Roman"/>
          <w:sz w:val="16"/>
          <w:szCs w:val="16"/>
        </w:rPr>
        <w:t xml:space="preserve">”, </w:t>
      </w:r>
      <w:hyperlink r:id="rId60" w:history="1">
        <w:r w:rsidR="00550912" w:rsidRPr="00A74759">
          <w:rPr>
            <w:rStyle w:val="Hyperlink"/>
            <w:rFonts w:ascii="Times New Roman" w:hAnsi="Times New Roman" w:cs="Times New Roman"/>
            <w:color w:val="auto"/>
            <w:sz w:val="16"/>
            <w:szCs w:val="16"/>
            <w:u w:val="none"/>
          </w:rPr>
          <w:t>IEEE Transactions on Circuits and Systems II: Express Briefs</w:t>
        </w:r>
      </w:hyperlink>
      <w:r w:rsidR="00550912" w:rsidRPr="00A74759">
        <w:rPr>
          <w:rFonts w:ascii="Times New Roman" w:hAnsi="Times New Roman" w:cs="Times New Roman"/>
          <w:sz w:val="16"/>
          <w:szCs w:val="16"/>
        </w:rPr>
        <w:t xml:space="preserve">, vol. 65, no. 3, pp. 351-355. </w:t>
      </w:r>
    </w:p>
    <w:p w14:paraId="2391DBA4" w14:textId="70E075B4" w:rsidR="00550912"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61" w:tgtFrame="_self" w:history="1">
        <w:r w:rsidR="00550912" w:rsidRPr="00A74759">
          <w:rPr>
            <w:rStyle w:val="Hyperlink"/>
            <w:rFonts w:ascii="Times New Roman" w:hAnsi="Times New Roman" w:cs="Times New Roman"/>
            <w:color w:val="auto"/>
            <w:sz w:val="16"/>
            <w:szCs w:val="16"/>
            <w:u w:val="none"/>
          </w:rPr>
          <w:t>Jianwu Zeng</w:t>
        </w:r>
      </w:hyperlink>
      <w:r w:rsidR="00550912" w:rsidRPr="00A74759">
        <w:rPr>
          <w:rFonts w:ascii="Times New Roman" w:hAnsi="Times New Roman" w:cs="Times New Roman"/>
          <w:sz w:val="16"/>
          <w:szCs w:val="16"/>
        </w:rPr>
        <w:t xml:space="preserve">, </w:t>
      </w:r>
      <w:hyperlink r:id="rId62" w:tgtFrame="_self" w:history="1">
        <w:r w:rsidR="00550912" w:rsidRPr="00A74759">
          <w:rPr>
            <w:rStyle w:val="Hyperlink"/>
            <w:rFonts w:ascii="Times New Roman" w:hAnsi="Times New Roman" w:cs="Times New Roman"/>
            <w:color w:val="auto"/>
            <w:sz w:val="16"/>
            <w:szCs w:val="16"/>
            <w:u w:val="none"/>
          </w:rPr>
          <w:t>Wei Qiao</w:t>
        </w:r>
      </w:hyperlink>
      <w:r w:rsidR="00550912" w:rsidRPr="00A74759">
        <w:rPr>
          <w:rFonts w:ascii="Times New Roman" w:hAnsi="Times New Roman" w:cs="Times New Roman"/>
          <w:sz w:val="16"/>
          <w:szCs w:val="16"/>
        </w:rPr>
        <w:t xml:space="preserve">, </w:t>
      </w:r>
      <w:hyperlink r:id="rId63" w:tgtFrame="_self" w:history="1">
        <w:r w:rsidR="00550912" w:rsidRPr="00A74759">
          <w:rPr>
            <w:rStyle w:val="Hyperlink"/>
            <w:rFonts w:ascii="Times New Roman" w:hAnsi="Times New Roman" w:cs="Times New Roman"/>
            <w:color w:val="auto"/>
            <w:sz w:val="16"/>
            <w:szCs w:val="16"/>
            <w:u w:val="none"/>
          </w:rPr>
          <w:t>Liyan Qu</w:t>
        </w:r>
      </w:hyperlink>
      <w:r w:rsidR="00550912" w:rsidRPr="00A74759">
        <w:rPr>
          <w:rFonts w:ascii="Times New Roman" w:hAnsi="Times New Roman" w:cs="Times New Roman"/>
          <w:sz w:val="16"/>
          <w:szCs w:val="16"/>
        </w:rPr>
        <w:t xml:space="preserve"> 2015, “</w:t>
      </w:r>
      <w:hyperlink r:id="rId64" w:history="1">
        <w:r w:rsidR="00550912" w:rsidRPr="00A74759">
          <w:rPr>
            <w:rStyle w:val="Hyperlink"/>
            <w:rFonts w:ascii="Times New Roman" w:hAnsi="Times New Roman" w:cs="Times New Roman"/>
            <w:color w:val="auto"/>
            <w:sz w:val="16"/>
            <w:szCs w:val="16"/>
            <w:u w:val="none"/>
          </w:rPr>
          <w:t>An Isolated Three-Port Bidirectional DC–DC Converter for Photovoltaic Systems With Energy Storage</w:t>
        </w:r>
      </w:hyperlink>
      <w:r w:rsidR="00550912" w:rsidRPr="00A74759">
        <w:rPr>
          <w:rFonts w:ascii="Times New Roman" w:hAnsi="Times New Roman" w:cs="Times New Roman"/>
          <w:sz w:val="16"/>
          <w:szCs w:val="16"/>
        </w:rPr>
        <w:t xml:space="preserve">”, </w:t>
      </w:r>
      <w:hyperlink r:id="rId65" w:history="1">
        <w:r w:rsidR="00550912" w:rsidRPr="00A74759">
          <w:rPr>
            <w:rStyle w:val="Hyperlink"/>
            <w:rFonts w:ascii="Times New Roman" w:hAnsi="Times New Roman" w:cs="Times New Roman"/>
            <w:color w:val="auto"/>
            <w:sz w:val="16"/>
            <w:szCs w:val="16"/>
            <w:u w:val="none"/>
          </w:rPr>
          <w:t>IEEE Transactions on Industry Applications</w:t>
        </w:r>
      </w:hyperlink>
      <w:r w:rsidR="00550912" w:rsidRPr="00A74759">
        <w:rPr>
          <w:rFonts w:ascii="Times New Roman" w:hAnsi="Times New Roman" w:cs="Times New Roman"/>
          <w:sz w:val="16"/>
          <w:szCs w:val="16"/>
        </w:rPr>
        <w:t>, vol. 51, no. 4, pp. 3493-3503.</w:t>
      </w:r>
    </w:p>
    <w:p w14:paraId="63307BC1" w14:textId="3B3DF684" w:rsidR="00A737E0"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66" w:tgtFrame="_self" w:history="1">
        <w:r w:rsidR="00A737E0" w:rsidRPr="00A74759">
          <w:rPr>
            <w:rStyle w:val="Hyperlink"/>
            <w:rFonts w:ascii="Times New Roman" w:hAnsi="Times New Roman" w:cs="Times New Roman"/>
            <w:color w:val="auto"/>
            <w:sz w:val="16"/>
            <w:szCs w:val="16"/>
            <w:u w:val="none"/>
          </w:rPr>
          <w:t>Giorgio Spiazzi</w:t>
        </w:r>
      </w:hyperlink>
      <w:r w:rsidR="00D31289" w:rsidRPr="00A74759">
        <w:rPr>
          <w:rFonts w:ascii="Times New Roman" w:hAnsi="Times New Roman" w:cs="Times New Roman"/>
          <w:sz w:val="16"/>
          <w:szCs w:val="16"/>
        </w:rPr>
        <w:t xml:space="preserve">, </w:t>
      </w:r>
      <w:hyperlink r:id="rId67" w:tgtFrame="_self" w:history="1">
        <w:r w:rsidR="00A737E0" w:rsidRPr="00A74759">
          <w:rPr>
            <w:rStyle w:val="Hyperlink"/>
            <w:rFonts w:ascii="Times New Roman" w:hAnsi="Times New Roman" w:cs="Times New Roman"/>
            <w:color w:val="auto"/>
            <w:sz w:val="16"/>
            <w:szCs w:val="16"/>
            <w:u w:val="none"/>
          </w:rPr>
          <w:t>Simone Buso</w:t>
        </w:r>
      </w:hyperlink>
      <w:r w:rsidR="00D31289" w:rsidRPr="00A74759">
        <w:rPr>
          <w:rFonts w:ascii="Times New Roman" w:hAnsi="Times New Roman" w:cs="Times New Roman"/>
          <w:sz w:val="16"/>
          <w:szCs w:val="16"/>
        </w:rPr>
        <w:t xml:space="preserve"> 20</w:t>
      </w:r>
      <w:r w:rsidR="000D6991" w:rsidRPr="00A74759">
        <w:rPr>
          <w:rFonts w:ascii="Times New Roman" w:hAnsi="Times New Roman" w:cs="Times New Roman"/>
          <w:sz w:val="16"/>
          <w:szCs w:val="16"/>
        </w:rPr>
        <w:t>21</w:t>
      </w:r>
      <w:r w:rsidR="00D31289" w:rsidRPr="00A74759">
        <w:rPr>
          <w:rFonts w:ascii="Times New Roman" w:hAnsi="Times New Roman" w:cs="Times New Roman"/>
          <w:sz w:val="16"/>
          <w:szCs w:val="16"/>
        </w:rPr>
        <w:t>, “</w:t>
      </w:r>
      <w:hyperlink r:id="rId68" w:history="1">
        <w:r w:rsidR="00D31289" w:rsidRPr="00A74759">
          <w:rPr>
            <w:rStyle w:val="Hyperlink"/>
            <w:rFonts w:ascii="Times New Roman" w:hAnsi="Times New Roman" w:cs="Times New Roman"/>
            <w:color w:val="auto"/>
            <w:sz w:val="16"/>
            <w:szCs w:val="16"/>
            <w:u w:val="none"/>
          </w:rPr>
          <w:t>Extended Analysis of the Asymmetrical Half-Bridge Flyback Converter</w:t>
        </w:r>
      </w:hyperlink>
      <w:r w:rsidR="00D31289" w:rsidRPr="00A74759">
        <w:rPr>
          <w:rFonts w:ascii="Times New Roman" w:hAnsi="Times New Roman" w:cs="Times New Roman"/>
          <w:sz w:val="16"/>
          <w:szCs w:val="16"/>
        </w:rPr>
        <w:t xml:space="preserve">”, </w:t>
      </w:r>
      <w:hyperlink r:id="rId69" w:history="1">
        <w:r w:rsidR="00A737E0" w:rsidRPr="00A74759">
          <w:rPr>
            <w:rStyle w:val="Hyperlink"/>
            <w:rFonts w:ascii="Times New Roman" w:hAnsi="Times New Roman" w:cs="Times New Roman"/>
            <w:color w:val="auto"/>
            <w:sz w:val="16"/>
            <w:szCs w:val="16"/>
            <w:u w:val="none"/>
          </w:rPr>
          <w:t>IEEE Transactions on Power Electronics</w:t>
        </w:r>
      </w:hyperlink>
      <w:r w:rsidR="00D31289" w:rsidRPr="00A74759">
        <w:rPr>
          <w:rFonts w:ascii="Times New Roman" w:hAnsi="Times New Roman" w:cs="Times New Roman"/>
          <w:sz w:val="16"/>
          <w:szCs w:val="16"/>
        </w:rPr>
        <w:t xml:space="preserve">, vol. </w:t>
      </w:r>
      <w:r w:rsidR="000D6991" w:rsidRPr="00A74759">
        <w:rPr>
          <w:rFonts w:ascii="Times New Roman" w:hAnsi="Times New Roman" w:cs="Times New Roman"/>
          <w:sz w:val="16"/>
          <w:szCs w:val="16"/>
        </w:rPr>
        <w:t>36</w:t>
      </w:r>
      <w:r w:rsidR="00D31289" w:rsidRPr="00A74759">
        <w:rPr>
          <w:rFonts w:ascii="Times New Roman" w:hAnsi="Times New Roman" w:cs="Times New Roman"/>
          <w:sz w:val="16"/>
          <w:szCs w:val="16"/>
        </w:rPr>
        <w:t>, no.</w:t>
      </w:r>
      <w:r w:rsidR="000D6991" w:rsidRPr="00A74759">
        <w:rPr>
          <w:rFonts w:ascii="Times New Roman" w:hAnsi="Times New Roman" w:cs="Times New Roman"/>
          <w:sz w:val="16"/>
          <w:szCs w:val="16"/>
        </w:rPr>
        <w:t>7</w:t>
      </w:r>
      <w:r w:rsidR="00D31289" w:rsidRPr="00A74759">
        <w:rPr>
          <w:rFonts w:ascii="Times New Roman" w:hAnsi="Times New Roman" w:cs="Times New Roman"/>
          <w:sz w:val="16"/>
          <w:szCs w:val="16"/>
        </w:rPr>
        <w:t xml:space="preserve">, pp. </w:t>
      </w:r>
      <w:r w:rsidR="000D6991" w:rsidRPr="00A74759">
        <w:rPr>
          <w:rFonts w:ascii="Times New Roman" w:hAnsi="Times New Roman" w:cs="Times New Roman"/>
          <w:sz w:val="16"/>
          <w:szCs w:val="16"/>
        </w:rPr>
        <w:t>7956-7964</w:t>
      </w:r>
      <w:r w:rsidR="00D31289" w:rsidRPr="00A74759">
        <w:rPr>
          <w:rFonts w:ascii="Times New Roman" w:hAnsi="Times New Roman" w:cs="Times New Roman"/>
          <w:sz w:val="16"/>
          <w:szCs w:val="16"/>
        </w:rPr>
        <w:t xml:space="preserve">. </w:t>
      </w:r>
    </w:p>
    <w:p w14:paraId="6A7309AA" w14:textId="3A270192" w:rsidR="00EA32C0"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70" w:tgtFrame="_self" w:history="1">
        <w:r w:rsidR="00EA32C0" w:rsidRPr="00A74759">
          <w:rPr>
            <w:rStyle w:val="Hyperlink"/>
            <w:rFonts w:ascii="Times New Roman" w:hAnsi="Times New Roman" w:cs="Times New Roman"/>
            <w:color w:val="auto"/>
            <w:sz w:val="16"/>
            <w:szCs w:val="16"/>
            <w:u w:val="none"/>
          </w:rPr>
          <w:t>Mohammad Ali Saket</w:t>
        </w:r>
      </w:hyperlink>
      <w:r w:rsidR="00D31289" w:rsidRPr="00A74759">
        <w:rPr>
          <w:rFonts w:ascii="Times New Roman" w:hAnsi="Times New Roman" w:cs="Times New Roman"/>
          <w:sz w:val="16"/>
          <w:szCs w:val="16"/>
        </w:rPr>
        <w:t xml:space="preserve">, </w:t>
      </w:r>
      <w:hyperlink r:id="rId71" w:tgtFrame="_self" w:history="1">
        <w:r w:rsidR="00EA32C0" w:rsidRPr="00A74759">
          <w:rPr>
            <w:rStyle w:val="Hyperlink"/>
            <w:rFonts w:ascii="Times New Roman" w:hAnsi="Times New Roman" w:cs="Times New Roman"/>
            <w:color w:val="auto"/>
            <w:sz w:val="16"/>
            <w:szCs w:val="16"/>
            <w:u w:val="none"/>
          </w:rPr>
          <w:t>Martin Ordonez</w:t>
        </w:r>
      </w:hyperlink>
      <w:r w:rsidR="00D31289" w:rsidRPr="00A74759">
        <w:rPr>
          <w:rFonts w:ascii="Times New Roman" w:hAnsi="Times New Roman" w:cs="Times New Roman"/>
          <w:sz w:val="16"/>
          <w:szCs w:val="16"/>
        </w:rPr>
        <w:t xml:space="preserve">, </w:t>
      </w:r>
      <w:hyperlink r:id="rId72" w:tgtFrame="_self" w:history="1">
        <w:r w:rsidR="00EA32C0" w:rsidRPr="00A74759">
          <w:rPr>
            <w:rStyle w:val="Hyperlink"/>
            <w:rFonts w:ascii="Times New Roman" w:hAnsi="Times New Roman" w:cs="Times New Roman"/>
            <w:color w:val="auto"/>
            <w:sz w:val="16"/>
            <w:szCs w:val="16"/>
            <w:u w:val="none"/>
          </w:rPr>
          <w:t>Navid Shafiei</w:t>
        </w:r>
      </w:hyperlink>
      <w:r w:rsidR="00D31289" w:rsidRPr="00A74759">
        <w:rPr>
          <w:rFonts w:ascii="Times New Roman" w:hAnsi="Times New Roman" w:cs="Times New Roman"/>
          <w:sz w:val="16"/>
          <w:szCs w:val="16"/>
        </w:rPr>
        <w:t xml:space="preserve"> 20</w:t>
      </w:r>
      <w:r w:rsidR="000D6991" w:rsidRPr="00A74759">
        <w:rPr>
          <w:rFonts w:ascii="Times New Roman" w:hAnsi="Times New Roman" w:cs="Times New Roman"/>
          <w:sz w:val="16"/>
          <w:szCs w:val="16"/>
        </w:rPr>
        <w:t>18</w:t>
      </w:r>
      <w:r w:rsidR="00D31289" w:rsidRPr="00A74759">
        <w:rPr>
          <w:rFonts w:ascii="Times New Roman" w:hAnsi="Times New Roman" w:cs="Times New Roman"/>
          <w:sz w:val="16"/>
          <w:szCs w:val="16"/>
        </w:rPr>
        <w:t>, “</w:t>
      </w:r>
      <w:hyperlink r:id="rId73" w:history="1">
        <w:r w:rsidR="00D31289" w:rsidRPr="00A74759">
          <w:rPr>
            <w:rStyle w:val="Hyperlink"/>
            <w:rFonts w:ascii="Times New Roman" w:hAnsi="Times New Roman" w:cs="Times New Roman"/>
            <w:color w:val="auto"/>
            <w:sz w:val="16"/>
            <w:szCs w:val="16"/>
            <w:u w:val="none"/>
          </w:rPr>
          <w:t>Planar Transformers With Near-Zero Common-Mode Noise for Flyback and Forward Converters</w:t>
        </w:r>
      </w:hyperlink>
      <w:r w:rsidR="00D31289" w:rsidRPr="00A74759">
        <w:rPr>
          <w:rFonts w:ascii="Times New Roman" w:hAnsi="Times New Roman" w:cs="Times New Roman"/>
          <w:sz w:val="16"/>
          <w:szCs w:val="16"/>
        </w:rPr>
        <w:t xml:space="preserve">”, </w:t>
      </w:r>
      <w:hyperlink r:id="rId74" w:history="1">
        <w:r w:rsidR="00EA32C0" w:rsidRPr="00A74759">
          <w:rPr>
            <w:rStyle w:val="Hyperlink"/>
            <w:rFonts w:ascii="Times New Roman" w:hAnsi="Times New Roman" w:cs="Times New Roman"/>
            <w:color w:val="auto"/>
            <w:sz w:val="16"/>
            <w:szCs w:val="16"/>
            <w:u w:val="none"/>
          </w:rPr>
          <w:t>IEEE Transactions on Power Electronics</w:t>
        </w:r>
      </w:hyperlink>
      <w:r w:rsidR="00D31289" w:rsidRPr="00A74759">
        <w:rPr>
          <w:rFonts w:ascii="Times New Roman" w:hAnsi="Times New Roman" w:cs="Times New Roman"/>
          <w:sz w:val="16"/>
          <w:szCs w:val="16"/>
        </w:rPr>
        <w:t xml:space="preserve">, vol. </w:t>
      </w:r>
      <w:r w:rsidR="000D6991" w:rsidRPr="00A74759">
        <w:rPr>
          <w:rFonts w:ascii="Times New Roman" w:hAnsi="Times New Roman" w:cs="Times New Roman"/>
          <w:sz w:val="16"/>
          <w:szCs w:val="16"/>
        </w:rPr>
        <w:t>33</w:t>
      </w:r>
      <w:r w:rsidR="00D31289" w:rsidRPr="00A74759">
        <w:rPr>
          <w:rFonts w:ascii="Times New Roman" w:hAnsi="Times New Roman" w:cs="Times New Roman"/>
          <w:sz w:val="16"/>
          <w:szCs w:val="16"/>
        </w:rPr>
        <w:t xml:space="preserve">, no. </w:t>
      </w:r>
      <w:r w:rsidR="000D6991" w:rsidRPr="00A74759">
        <w:rPr>
          <w:rFonts w:ascii="Times New Roman" w:hAnsi="Times New Roman" w:cs="Times New Roman"/>
          <w:sz w:val="16"/>
          <w:szCs w:val="16"/>
        </w:rPr>
        <w:t>2</w:t>
      </w:r>
      <w:r w:rsidR="00D31289" w:rsidRPr="00A74759">
        <w:rPr>
          <w:rFonts w:ascii="Times New Roman" w:hAnsi="Times New Roman" w:cs="Times New Roman"/>
          <w:sz w:val="16"/>
          <w:szCs w:val="16"/>
        </w:rPr>
        <w:t xml:space="preserve">, pp. </w:t>
      </w:r>
      <w:r w:rsidR="000D6991" w:rsidRPr="00A74759">
        <w:rPr>
          <w:rFonts w:ascii="Times New Roman" w:hAnsi="Times New Roman" w:cs="Times New Roman"/>
          <w:sz w:val="16"/>
          <w:szCs w:val="16"/>
        </w:rPr>
        <w:t>1554-1571</w:t>
      </w:r>
      <w:r w:rsidR="00D31289" w:rsidRPr="00A74759">
        <w:rPr>
          <w:rFonts w:ascii="Times New Roman" w:hAnsi="Times New Roman" w:cs="Times New Roman"/>
          <w:sz w:val="16"/>
          <w:szCs w:val="16"/>
        </w:rPr>
        <w:t xml:space="preserve">. </w:t>
      </w:r>
    </w:p>
    <w:p w14:paraId="5F9C17A5" w14:textId="43630E8A" w:rsidR="00D31289"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75" w:tgtFrame="_self" w:history="1">
        <w:r w:rsidR="00EA32C0" w:rsidRPr="00A74759">
          <w:rPr>
            <w:rStyle w:val="Hyperlink"/>
            <w:rFonts w:ascii="Times New Roman" w:hAnsi="Times New Roman" w:cs="Times New Roman"/>
            <w:color w:val="auto"/>
            <w:sz w:val="16"/>
            <w:szCs w:val="16"/>
            <w:u w:val="none"/>
          </w:rPr>
          <w:t>Sen-Tung Wu</w:t>
        </w:r>
      </w:hyperlink>
      <w:r w:rsidR="00D31289" w:rsidRPr="00A74759">
        <w:rPr>
          <w:rFonts w:ascii="Times New Roman" w:hAnsi="Times New Roman" w:cs="Times New Roman"/>
          <w:sz w:val="16"/>
          <w:szCs w:val="16"/>
        </w:rPr>
        <w:t xml:space="preserve">, </w:t>
      </w:r>
      <w:hyperlink r:id="rId76" w:tgtFrame="_self" w:history="1">
        <w:r w:rsidR="00EA32C0" w:rsidRPr="00A74759">
          <w:rPr>
            <w:rStyle w:val="Hyperlink"/>
            <w:rFonts w:ascii="Times New Roman" w:hAnsi="Times New Roman" w:cs="Times New Roman"/>
            <w:color w:val="auto"/>
            <w:sz w:val="16"/>
            <w:szCs w:val="16"/>
            <w:u w:val="none"/>
          </w:rPr>
          <w:t>Bo-Yu Yang</w:t>
        </w:r>
      </w:hyperlink>
      <w:r w:rsidR="00D31289" w:rsidRPr="00A74759">
        <w:rPr>
          <w:rFonts w:ascii="Times New Roman" w:hAnsi="Times New Roman" w:cs="Times New Roman"/>
          <w:sz w:val="16"/>
          <w:szCs w:val="16"/>
        </w:rPr>
        <w:t xml:space="preserve"> 202</w:t>
      </w:r>
      <w:r w:rsidR="000D6991" w:rsidRPr="00A74759">
        <w:rPr>
          <w:rFonts w:ascii="Times New Roman" w:hAnsi="Times New Roman" w:cs="Times New Roman"/>
          <w:sz w:val="16"/>
          <w:szCs w:val="16"/>
        </w:rPr>
        <w:t>3</w:t>
      </w:r>
      <w:r w:rsidR="00D31289" w:rsidRPr="00A74759">
        <w:rPr>
          <w:rFonts w:ascii="Times New Roman" w:hAnsi="Times New Roman" w:cs="Times New Roman"/>
          <w:sz w:val="16"/>
          <w:szCs w:val="16"/>
        </w:rPr>
        <w:t>, “</w:t>
      </w:r>
      <w:hyperlink r:id="rId77" w:history="1">
        <w:r w:rsidR="00D31289" w:rsidRPr="00A74759">
          <w:rPr>
            <w:rStyle w:val="Hyperlink"/>
            <w:rFonts w:ascii="Times New Roman" w:hAnsi="Times New Roman" w:cs="Times New Roman"/>
            <w:color w:val="auto"/>
            <w:sz w:val="16"/>
            <w:szCs w:val="16"/>
            <w:u w:val="none"/>
          </w:rPr>
          <w:t>Design and Implementation of an Isolated Bidirectional Phase-Shift Full-Bridge Converter </w:t>
        </w:r>
        <w:r w:rsidR="00B21189" w:rsidRPr="00A74759">
          <w:rPr>
            <w:rStyle w:val="Hyperlink"/>
            <w:rFonts w:ascii="Times New Roman" w:hAnsi="Times New Roman" w:cs="Times New Roman"/>
            <w:color w:val="auto"/>
            <w:sz w:val="16"/>
            <w:szCs w:val="16"/>
            <w:u w:val="none"/>
          </w:rPr>
          <w:t>with</w:t>
        </w:r>
        <w:r w:rsidR="00D31289" w:rsidRPr="00A74759">
          <w:rPr>
            <w:rStyle w:val="Hyperlink"/>
            <w:rFonts w:ascii="Times New Roman" w:hAnsi="Times New Roman" w:cs="Times New Roman"/>
            <w:color w:val="auto"/>
            <w:sz w:val="16"/>
            <w:szCs w:val="16"/>
            <w:u w:val="none"/>
          </w:rPr>
          <w:t xml:space="preserve"> High Transformation Ratio</w:t>
        </w:r>
      </w:hyperlink>
      <w:r w:rsidR="00D31289" w:rsidRPr="00A74759">
        <w:rPr>
          <w:rFonts w:ascii="Times New Roman" w:hAnsi="Times New Roman" w:cs="Times New Roman"/>
          <w:sz w:val="16"/>
          <w:szCs w:val="16"/>
        </w:rPr>
        <w:t xml:space="preserve">”, </w:t>
      </w:r>
      <w:hyperlink r:id="rId78" w:history="1">
        <w:r w:rsidR="00EA32C0" w:rsidRPr="00A74759">
          <w:rPr>
            <w:rStyle w:val="Hyperlink"/>
            <w:rFonts w:ascii="Times New Roman" w:hAnsi="Times New Roman" w:cs="Times New Roman"/>
            <w:color w:val="auto"/>
            <w:sz w:val="16"/>
            <w:szCs w:val="16"/>
            <w:u w:val="none"/>
          </w:rPr>
          <w:t>IEEE Access</w:t>
        </w:r>
      </w:hyperlink>
      <w:r w:rsidR="00D31289" w:rsidRPr="00A74759">
        <w:rPr>
          <w:rFonts w:ascii="Times New Roman" w:hAnsi="Times New Roman" w:cs="Times New Roman"/>
          <w:sz w:val="16"/>
          <w:szCs w:val="16"/>
        </w:rPr>
        <w:t xml:space="preserve">, vol. </w:t>
      </w:r>
      <w:r w:rsidR="000D6991" w:rsidRPr="00A74759">
        <w:rPr>
          <w:rFonts w:ascii="Times New Roman" w:hAnsi="Times New Roman" w:cs="Times New Roman"/>
          <w:sz w:val="16"/>
          <w:szCs w:val="16"/>
        </w:rPr>
        <w:t>11</w:t>
      </w:r>
      <w:r w:rsidR="00D31289" w:rsidRPr="00A74759">
        <w:rPr>
          <w:rFonts w:ascii="Times New Roman" w:hAnsi="Times New Roman" w:cs="Times New Roman"/>
          <w:sz w:val="16"/>
          <w:szCs w:val="16"/>
        </w:rPr>
        <w:t xml:space="preserve">, no. </w:t>
      </w:r>
      <w:r w:rsidR="000D6991" w:rsidRPr="00A74759">
        <w:rPr>
          <w:rFonts w:ascii="Times New Roman" w:hAnsi="Times New Roman" w:cs="Times New Roman"/>
          <w:sz w:val="16"/>
          <w:szCs w:val="16"/>
        </w:rPr>
        <w:t>2</w:t>
      </w:r>
      <w:r w:rsidR="00D31289" w:rsidRPr="00A74759">
        <w:rPr>
          <w:rFonts w:ascii="Times New Roman" w:hAnsi="Times New Roman" w:cs="Times New Roman"/>
          <w:sz w:val="16"/>
          <w:szCs w:val="16"/>
        </w:rPr>
        <w:t xml:space="preserve">, pp. </w:t>
      </w:r>
      <w:r w:rsidR="000D6991" w:rsidRPr="00A74759">
        <w:rPr>
          <w:rFonts w:ascii="Times New Roman" w:hAnsi="Times New Roman" w:cs="Times New Roman"/>
          <w:sz w:val="16"/>
          <w:szCs w:val="16"/>
        </w:rPr>
        <w:t>17945-17955</w:t>
      </w:r>
      <w:r w:rsidR="00D31289" w:rsidRPr="00A74759">
        <w:rPr>
          <w:rFonts w:ascii="Times New Roman" w:hAnsi="Times New Roman" w:cs="Times New Roman"/>
          <w:sz w:val="16"/>
          <w:szCs w:val="16"/>
        </w:rPr>
        <w:t xml:space="preserve">. </w:t>
      </w:r>
    </w:p>
    <w:p w14:paraId="0D4F645C" w14:textId="2DF9A498" w:rsidR="00EA32C0"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79" w:tgtFrame="_self" w:history="1">
        <w:r w:rsidR="00EA32C0" w:rsidRPr="00A74759">
          <w:rPr>
            <w:rStyle w:val="Hyperlink"/>
            <w:rFonts w:ascii="Times New Roman" w:hAnsi="Times New Roman" w:cs="Times New Roman"/>
            <w:color w:val="auto"/>
            <w:sz w:val="16"/>
            <w:szCs w:val="16"/>
            <w:u w:val="none"/>
          </w:rPr>
          <w:t>Manuel Escudero</w:t>
        </w:r>
      </w:hyperlink>
      <w:r w:rsidR="00D31289" w:rsidRPr="00A74759">
        <w:rPr>
          <w:rFonts w:ascii="Times New Roman" w:hAnsi="Times New Roman" w:cs="Times New Roman"/>
          <w:sz w:val="16"/>
          <w:szCs w:val="16"/>
        </w:rPr>
        <w:t xml:space="preserve">, </w:t>
      </w:r>
      <w:hyperlink r:id="rId80" w:tgtFrame="_self" w:history="1">
        <w:r w:rsidR="00EA32C0" w:rsidRPr="00A74759">
          <w:rPr>
            <w:rStyle w:val="Hyperlink"/>
            <w:rFonts w:ascii="Times New Roman" w:hAnsi="Times New Roman" w:cs="Times New Roman"/>
            <w:color w:val="auto"/>
            <w:sz w:val="16"/>
            <w:szCs w:val="16"/>
            <w:u w:val="none"/>
          </w:rPr>
          <w:t>David Meneses</w:t>
        </w:r>
      </w:hyperlink>
      <w:r w:rsidR="00D31289" w:rsidRPr="00A74759">
        <w:rPr>
          <w:rFonts w:ascii="Times New Roman" w:hAnsi="Times New Roman" w:cs="Times New Roman"/>
          <w:sz w:val="16"/>
          <w:szCs w:val="16"/>
        </w:rPr>
        <w:t xml:space="preserve">, </w:t>
      </w:r>
      <w:hyperlink r:id="rId81" w:tgtFrame="_self" w:history="1">
        <w:r w:rsidR="00EA32C0" w:rsidRPr="00A74759">
          <w:rPr>
            <w:rStyle w:val="Hyperlink"/>
            <w:rFonts w:ascii="Times New Roman" w:hAnsi="Times New Roman" w:cs="Times New Roman"/>
            <w:color w:val="auto"/>
            <w:sz w:val="16"/>
            <w:szCs w:val="16"/>
            <w:u w:val="none"/>
          </w:rPr>
          <w:t>Noel Rodriguez</w:t>
        </w:r>
      </w:hyperlink>
      <w:r w:rsidR="00D31289" w:rsidRPr="00A74759">
        <w:rPr>
          <w:rFonts w:ascii="Times New Roman" w:hAnsi="Times New Roman" w:cs="Times New Roman"/>
          <w:sz w:val="16"/>
          <w:szCs w:val="16"/>
        </w:rPr>
        <w:t xml:space="preserve">, </w:t>
      </w:r>
      <w:hyperlink r:id="rId82" w:tgtFrame="_self" w:history="1">
        <w:r w:rsidR="00EA32C0" w:rsidRPr="00A74759">
          <w:rPr>
            <w:rStyle w:val="Hyperlink"/>
            <w:rFonts w:ascii="Times New Roman" w:hAnsi="Times New Roman" w:cs="Times New Roman"/>
            <w:color w:val="auto"/>
            <w:sz w:val="16"/>
            <w:szCs w:val="16"/>
            <w:u w:val="none"/>
          </w:rPr>
          <w:t>Diego Pedro Morales</w:t>
        </w:r>
      </w:hyperlink>
      <w:r w:rsidR="00D31289" w:rsidRPr="00A74759">
        <w:rPr>
          <w:rFonts w:ascii="Times New Roman" w:hAnsi="Times New Roman" w:cs="Times New Roman"/>
          <w:sz w:val="16"/>
          <w:szCs w:val="16"/>
        </w:rPr>
        <w:t xml:space="preserve"> 20</w:t>
      </w:r>
      <w:r w:rsidR="000D6991" w:rsidRPr="00A74759">
        <w:rPr>
          <w:rFonts w:ascii="Times New Roman" w:hAnsi="Times New Roman" w:cs="Times New Roman"/>
          <w:sz w:val="16"/>
          <w:szCs w:val="16"/>
        </w:rPr>
        <w:t>20</w:t>
      </w:r>
      <w:r w:rsidR="00D31289" w:rsidRPr="00A74759">
        <w:rPr>
          <w:rFonts w:ascii="Times New Roman" w:hAnsi="Times New Roman" w:cs="Times New Roman"/>
          <w:sz w:val="16"/>
          <w:szCs w:val="16"/>
        </w:rPr>
        <w:t>, “</w:t>
      </w:r>
      <w:hyperlink r:id="rId83" w:history="1">
        <w:r w:rsidR="00D31289" w:rsidRPr="00A74759">
          <w:rPr>
            <w:rStyle w:val="Hyperlink"/>
            <w:rFonts w:ascii="Times New Roman" w:hAnsi="Times New Roman" w:cs="Times New Roman"/>
            <w:color w:val="auto"/>
            <w:sz w:val="16"/>
            <w:szCs w:val="16"/>
            <w:u w:val="none"/>
          </w:rPr>
          <w:t>Modulation Scheme for the Bidirectional Operation of the Phase-Shift Full-Bridge Power Converter</w:t>
        </w:r>
      </w:hyperlink>
      <w:r w:rsidR="00D31289" w:rsidRPr="00A74759">
        <w:rPr>
          <w:rFonts w:ascii="Times New Roman" w:hAnsi="Times New Roman" w:cs="Times New Roman"/>
          <w:sz w:val="16"/>
          <w:szCs w:val="16"/>
        </w:rPr>
        <w:t xml:space="preserve">”, </w:t>
      </w:r>
      <w:hyperlink r:id="rId84" w:history="1">
        <w:r w:rsidR="00EA32C0" w:rsidRPr="00A74759">
          <w:rPr>
            <w:rStyle w:val="Hyperlink"/>
            <w:rFonts w:ascii="Times New Roman" w:hAnsi="Times New Roman" w:cs="Times New Roman"/>
            <w:color w:val="auto"/>
            <w:sz w:val="16"/>
            <w:szCs w:val="16"/>
            <w:u w:val="none"/>
          </w:rPr>
          <w:t>IEEE Transactions on Power Electronics</w:t>
        </w:r>
      </w:hyperlink>
      <w:r w:rsidR="00D31289" w:rsidRPr="00A74759">
        <w:rPr>
          <w:rFonts w:ascii="Times New Roman" w:hAnsi="Times New Roman" w:cs="Times New Roman"/>
          <w:sz w:val="16"/>
          <w:szCs w:val="16"/>
        </w:rPr>
        <w:t xml:space="preserve">, vol. </w:t>
      </w:r>
      <w:r w:rsidR="000D6991" w:rsidRPr="00A74759">
        <w:rPr>
          <w:rFonts w:ascii="Times New Roman" w:hAnsi="Times New Roman" w:cs="Times New Roman"/>
          <w:sz w:val="16"/>
          <w:szCs w:val="16"/>
        </w:rPr>
        <w:t>35</w:t>
      </w:r>
      <w:r w:rsidR="00D31289" w:rsidRPr="00A74759">
        <w:rPr>
          <w:rFonts w:ascii="Times New Roman" w:hAnsi="Times New Roman" w:cs="Times New Roman"/>
          <w:sz w:val="16"/>
          <w:szCs w:val="16"/>
        </w:rPr>
        <w:t xml:space="preserve">, no. </w:t>
      </w:r>
      <w:r w:rsidR="000D6991" w:rsidRPr="00A74759">
        <w:rPr>
          <w:rFonts w:ascii="Times New Roman" w:hAnsi="Times New Roman" w:cs="Times New Roman"/>
          <w:sz w:val="16"/>
          <w:szCs w:val="16"/>
        </w:rPr>
        <w:t>2</w:t>
      </w:r>
      <w:r w:rsidR="00D31289" w:rsidRPr="00A74759">
        <w:rPr>
          <w:rFonts w:ascii="Times New Roman" w:hAnsi="Times New Roman" w:cs="Times New Roman"/>
          <w:sz w:val="16"/>
          <w:szCs w:val="16"/>
        </w:rPr>
        <w:t xml:space="preserve">, pp. </w:t>
      </w:r>
      <w:r w:rsidR="000D6991" w:rsidRPr="00A74759">
        <w:rPr>
          <w:rFonts w:ascii="Times New Roman" w:hAnsi="Times New Roman" w:cs="Times New Roman"/>
          <w:sz w:val="16"/>
          <w:szCs w:val="16"/>
        </w:rPr>
        <w:t>1377-1391</w:t>
      </w:r>
      <w:r w:rsidR="00D31289" w:rsidRPr="00A74759">
        <w:rPr>
          <w:rFonts w:ascii="Times New Roman" w:hAnsi="Times New Roman" w:cs="Times New Roman"/>
          <w:sz w:val="16"/>
          <w:szCs w:val="16"/>
        </w:rPr>
        <w:t xml:space="preserve">. </w:t>
      </w:r>
    </w:p>
    <w:p w14:paraId="0462EAC1" w14:textId="64B0877B" w:rsidR="00EA32C0"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85" w:tgtFrame="_self" w:history="1">
        <w:r w:rsidR="00EA32C0" w:rsidRPr="00A74759">
          <w:rPr>
            <w:rStyle w:val="Hyperlink"/>
            <w:rFonts w:ascii="Times New Roman" w:hAnsi="Times New Roman" w:cs="Times New Roman"/>
            <w:color w:val="auto"/>
            <w:sz w:val="16"/>
            <w:szCs w:val="16"/>
            <w:u w:val="none"/>
          </w:rPr>
          <w:t>Matthias Schulz</w:t>
        </w:r>
      </w:hyperlink>
      <w:r w:rsidR="00D31289" w:rsidRPr="00A74759">
        <w:rPr>
          <w:rFonts w:ascii="Times New Roman" w:hAnsi="Times New Roman" w:cs="Times New Roman"/>
          <w:sz w:val="16"/>
          <w:szCs w:val="16"/>
        </w:rPr>
        <w:t xml:space="preserve">, </w:t>
      </w:r>
      <w:hyperlink r:id="rId86" w:tgtFrame="_self" w:history="1">
        <w:r w:rsidR="00EA32C0" w:rsidRPr="00A74759">
          <w:rPr>
            <w:rStyle w:val="Hyperlink"/>
            <w:rFonts w:ascii="Times New Roman" w:hAnsi="Times New Roman" w:cs="Times New Roman"/>
            <w:color w:val="auto"/>
            <w:sz w:val="16"/>
            <w:szCs w:val="16"/>
            <w:u w:val="none"/>
          </w:rPr>
          <w:t>Stefan Ditze</w:t>
        </w:r>
      </w:hyperlink>
      <w:r w:rsidR="00D31289" w:rsidRPr="00A74759">
        <w:rPr>
          <w:rFonts w:ascii="Times New Roman" w:hAnsi="Times New Roman" w:cs="Times New Roman"/>
          <w:sz w:val="16"/>
          <w:szCs w:val="16"/>
        </w:rPr>
        <w:t xml:space="preserve"> 20</w:t>
      </w:r>
      <w:r w:rsidR="000D6991" w:rsidRPr="00A74759">
        <w:rPr>
          <w:rFonts w:ascii="Times New Roman" w:hAnsi="Times New Roman" w:cs="Times New Roman"/>
          <w:sz w:val="16"/>
          <w:szCs w:val="16"/>
        </w:rPr>
        <w:t>22</w:t>
      </w:r>
      <w:r w:rsidR="00D31289" w:rsidRPr="00A74759">
        <w:rPr>
          <w:rFonts w:ascii="Times New Roman" w:hAnsi="Times New Roman" w:cs="Times New Roman"/>
          <w:sz w:val="16"/>
          <w:szCs w:val="16"/>
        </w:rPr>
        <w:t>, “</w:t>
      </w:r>
      <w:hyperlink r:id="rId87" w:history="1">
        <w:r w:rsidR="00D31289" w:rsidRPr="00A74759">
          <w:rPr>
            <w:rStyle w:val="Hyperlink"/>
            <w:rFonts w:ascii="Times New Roman" w:hAnsi="Times New Roman" w:cs="Times New Roman"/>
            <w:color w:val="auto"/>
            <w:sz w:val="16"/>
            <w:szCs w:val="16"/>
            <w:u w:val="none"/>
          </w:rPr>
          <w:t>Analysis and Experimental Verification of an Isolated Half-Bridge Bidirectional DC−DC Converter</w:t>
        </w:r>
      </w:hyperlink>
      <w:r w:rsidR="00D31289" w:rsidRPr="00A74759">
        <w:rPr>
          <w:rFonts w:ascii="Times New Roman" w:hAnsi="Times New Roman" w:cs="Times New Roman"/>
          <w:sz w:val="16"/>
          <w:szCs w:val="16"/>
        </w:rPr>
        <w:t xml:space="preserve">”, </w:t>
      </w:r>
      <w:hyperlink r:id="rId88" w:history="1">
        <w:r w:rsidR="00EA32C0" w:rsidRPr="00A74759">
          <w:rPr>
            <w:rStyle w:val="Hyperlink"/>
            <w:rFonts w:ascii="Times New Roman" w:hAnsi="Times New Roman" w:cs="Times New Roman"/>
            <w:color w:val="auto"/>
            <w:sz w:val="16"/>
            <w:szCs w:val="16"/>
            <w:u w:val="none"/>
          </w:rPr>
          <w:t>IEEE Transactions on Power Electronics</w:t>
        </w:r>
      </w:hyperlink>
      <w:r w:rsidR="00D31289" w:rsidRPr="00A74759">
        <w:rPr>
          <w:rFonts w:ascii="Times New Roman" w:hAnsi="Times New Roman" w:cs="Times New Roman"/>
          <w:sz w:val="16"/>
          <w:szCs w:val="16"/>
        </w:rPr>
        <w:t>, vol.</w:t>
      </w:r>
      <w:r w:rsidR="000D6991" w:rsidRPr="00A74759">
        <w:rPr>
          <w:rFonts w:ascii="Times New Roman" w:hAnsi="Times New Roman" w:cs="Times New Roman"/>
          <w:sz w:val="16"/>
          <w:szCs w:val="16"/>
        </w:rPr>
        <w:t>37</w:t>
      </w:r>
      <w:r w:rsidR="00D31289" w:rsidRPr="00A74759">
        <w:rPr>
          <w:rFonts w:ascii="Times New Roman" w:hAnsi="Times New Roman" w:cs="Times New Roman"/>
          <w:sz w:val="16"/>
          <w:szCs w:val="16"/>
        </w:rPr>
        <w:t xml:space="preserve">, no. </w:t>
      </w:r>
      <w:r w:rsidR="000D6991" w:rsidRPr="00A74759">
        <w:rPr>
          <w:rFonts w:ascii="Times New Roman" w:hAnsi="Times New Roman" w:cs="Times New Roman"/>
          <w:sz w:val="16"/>
          <w:szCs w:val="16"/>
        </w:rPr>
        <w:t>5</w:t>
      </w:r>
      <w:r w:rsidR="00D31289" w:rsidRPr="00A74759">
        <w:rPr>
          <w:rFonts w:ascii="Times New Roman" w:hAnsi="Times New Roman" w:cs="Times New Roman"/>
          <w:sz w:val="16"/>
          <w:szCs w:val="16"/>
        </w:rPr>
        <w:t xml:space="preserve">, pp. </w:t>
      </w:r>
      <w:r w:rsidR="000D6991" w:rsidRPr="00A74759">
        <w:rPr>
          <w:rFonts w:ascii="Times New Roman" w:hAnsi="Times New Roman" w:cs="Times New Roman"/>
          <w:sz w:val="16"/>
          <w:szCs w:val="16"/>
        </w:rPr>
        <w:t>5089-5106</w:t>
      </w:r>
      <w:r w:rsidR="00D31289" w:rsidRPr="00A74759">
        <w:rPr>
          <w:rFonts w:ascii="Times New Roman" w:hAnsi="Times New Roman" w:cs="Times New Roman"/>
          <w:sz w:val="16"/>
          <w:szCs w:val="16"/>
        </w:rPr>
        <w:t xml:space="preserve">. </w:t>
      </w:r>
    </w:p>
    <w:p w14:paraId="1B636F9D" w14:textId="472E0C9B" w:rsidR="00742AD5"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89" w:tgtFrame="_self" w:history="1">
        <w:r w:rsidR="00742AD5" w:rsidRPr="00A74759">
          <w:rPr>
            <w:rStyle w:val="Hyperlink"/>
            <w:rFonts w:ascii="Times New Roman" w:hAnsi="Times New Roman" w:cs="Times New Roman"/>
            <w:color w:val="auto"/>
            <w:sz w:val="16"/>
            <w:szCs w:val="16"/>
            <w:u w:val="none"/>
          </w:rPr>
          <w:t>Mohamed I. Mosaad</w:t>
        </w:r>
      </w:hyperlink>
      <w:r w:rsidR="00D31289" w:rsidRPr="00A74759">
        <w:rPr>
          <w:rFonts w:ascii="Times New Roman" w:hAnsi="Times New Roman" w:cs="Times New Roman"/>
          <w:sz w:val="16"/>
          <w:szCs w:val="16"/>
        </w:rPr>
        <w:t xml:space="preserve">, </w:t>
      </w:r>
      <w:hyperlink r:id="rId90" w:tgtFrame="_self" w:history="1">
        <w:r w:rsidR="00742AD5" w:rsidRPr="00A74759">
          <w:rPr>
            <w:rStyle w:val="Hyperlink"/>
            <w:rFonts w:ascii="Times New Roman" w:hAnsi="Times New Roman" w:cs="Times New Roman"/>
            <w:color w:val="auto"/>
            <w:sz w:val="16"/>
            <w:szCs w:val="16"/>
            <w:u w:val="none"/>
          </w:rPr>
          <w:t>Haitham Saad Mohamed Ramadan</w:t>
        </w:r>
      </w:hyperlink>
      <w:r w:rsidR="00D31289" w:rsidRPr="00A74759">
        <w:rPr>
          <w:rFonts w:ascii="Times New Roman" w:hAnsi="Times New Roman" w:cs="Times New Roman"/>
          <w:sz w:val="16"/>
          <w:szCs w:val="16"/>
        </w:rPr>
        <w:t xml:space="preserve">, </w:t>
      </w:r>
      <w:hyperlink r:id="rId91" w:tgtFrame="_self" w:history="1">
        <w:r w:rsidR="00742AD5" w:rsidRPr="00A74759">
          <w:rPr>
            <w:rStyle w:val="Hyperlink"/>
            <w:rFonts w:ascii="Times New Roman" w:hAnsi="Times New Roman" w:cs="Times New Roman"/>
            <w:color w:val="auto"/>
            <w:sz w:val="16"/>
            <w:szCs w:val="16"/>
            <w:u w:val="none"/>
          </w:rPr>
          <w:t>Mansour Aljohani</w:t>
        </w:r>
      </w:hyperlink>
      <w:r w:rsidR="00D31289" w:rsidRPr="00A74759">
        <w:rPr>
          <w:rFonts w:ascii="Times New Roman" w:hAnsi="Times New Roman" w:cs="Times New Roman"/>
          <w:sz w:val="16"/>
          <w:szCs w:val="16"/>
        </w:rPr>
        <w:t xml:space="preserve">, </w:t>
      </w:r>
      <w:hyperlink r:id="rId92" w:tgtFrame="_self" w:history="1">
        <w:r w:rsidR="00742AD5" w:rsidRPr="00A74759">
          <w:rPr>
            <w:rStyle w:val="Hyperlink"/>
            <w:rFonts w:ascii="Times New Roman" w:hAnsi="Times New Roman" w:cs="Times New Roman"/>
            <w:color w:val="auto"/>
            <w:sz w:val="16"/>
            <w:szCs w:val="16"/>
            <w:u w:val="none"/>
          </w:rPr>
          <w:t>Mohamed F. El-Naggar</w:t>
        </w:r>
      </w:hyperlink>
      <w:r w:rsidR="00D31289" w:rsidRPr="00A74759">
        <w:rPr>
          <w:rFonts w:ascii="Times New Roman" w:hAnsi="Times New Roman" w:cs="Times New Roman"/>
          <w:sz w:val="16"/>
          <w:szCs w:val="16"/>
        </w:rPr>
        <w:t xml:space="preserve">, </w:t>
      </w:r>
      <w:hyperlink r:id="rId93" w:tgtFrame="_self" w:history="1">
        <w:r w:rsidR="00742AD5" w:rsidRPr="00A74759">
          <w:rPr>
            <w:rStyle w:val="Hyperlink"/>
            <w:rFonts w:ascii="Times New Roman" w:hAnsi="Times New Roman" w:cs="Times New Roman"/>
            <w:color w:val="auto"/>
            <w:sz w:val="16"/>
            <w:szCs w:val="16"/>
            <w:u w:val="none"/>
          </w:rPr>
          <w:t>Sherif S. M. Ghoneim</w:t>
        </w:r>
      </w:hyperlink>
      <w:r w:rsidR="00D31289" w:rsidRPr="00A74759">
        <w:rPr>
          <w:rFonts w:ascii="Times New Roman" w:hAnsi="Times New Roman" w:cs="Times New Roman"/>
          <w:sz w:val="16"/>
          <w:szCs w:val="16"/>
        </w:rPr>
        <w:t xml:space="preserve"> 2021, “</w:t>
      </w:r>
      <w:hyperlink r:id="rId94" w:history="1">
        <w:r w:rsidR="00D31289" w:rsidRPr="00A74759">
          <w:rPr>
            <w:rStyle w:val="Hyperlink"/>
            <w:rFonts w:ascii="Times New Roman" w:hAnsi="Times New Roman" w:cs="Times New Roman"/>
            <w:color w:val="auto"/>
            <w:sz w:val="16"/>
            <w:szCs w:val="16"/>
            <w:u w:val="none"/>
          </w:rPr>
          <w:t>Near-Optimal PI Controllers of STATCOM for Efficient Hybrid Renewable Power System</w:t>
        </w:r>
      </w:hyperlink>
      <w:r w:rsidR="00D31289" w:rsidRPr="00A74759">
        <w:rPr>
          <w:rFonts w:ascii="Times New Roman" w:hAnsi="Times New Roman" w:cs="Times New Roman"/>
          <w:sz w:val="16"/>
          <w:szCs w:val="16"/>
        </w:rPr>
        <w:t xml:space="preserve">”, </w:t>
      </w:r>
      <w:hyperlink r:id="rId95" w:history="1">
        <w:r w:rsidR="00742AD5" w:rsidRPr="00A74759">
          <w:rPr>
            <w:rStyle w:val="Hyperlink"/>
            <w:rFonts w:ascii="Times New Roman" w:hAnsi="Times New Roman" w:cs="Times New Roman"/>
            <w:color w:val="auto"/>
            <w:sz w:val="16"/>
            <w:szCs w:val="16"/>
            <w:u w:val="none"/>
          </w:rPr>
          <w:t>IEEE Access</w:t>
        </w:r>
      </w:hyperlink>
      <w:r w:rsidR="000D6991" w:rsidRPr="00A74759">
        <w:rPr>
          <w:rFonts w:ascii="Times New Roman" w:hAnsi="Times New Roman" w:cs="Times New Roman"/>
          <w:sz w:val="16"/>
          <w:szCs w:val="16"/>
        </w:rPr>
        <w:t xml:space="preserve">, vol. 9, no. 2, pp. 34119-34130. </w:t>
      </w:r>
    </w:p>
    <w:p w14:paraId="3DAE74DC" w14:textId="0DB23FA5" w:rsidR="004A01D7"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96" w:tgtFrame="_self" w:history="1">
        <w:r w:rsidR="00742AD5" w:rsidRPr="00A74759">
          <w:rPr>
            <w:rStyle w:val="Hyperlink"/>
            <w:rFonts w:ascii="Times New Roman" w:hAnsi="Times New Roman" w:cs="Times New Roman"/>
            <w:color w:val="auto"/>
            <w:sz w:val="16"/>
            <w:szCs w:val="16"/>
            <w:u w:val="none"/>
          </w:rPr>
          <w:t>Evren Isen</w:t>
        </w:r>
      </w:hyperlink>
      <w:r w:rsidR="000D6991" w:rsidRPr="00A74759">
        <w:rPr>
          <w:rFonts w:ascii="Times New Roman" w:hAnsi="Times New Roman" w:cs="Times New Roman"/>
          <w:sz w:val="16"/>
          <w:szCs w:val="16"/>
        </w:rPr>
        <w:t xml:space="preserve"> 2022, “</w:t>
      </w:r>
      <w:hyperlink r:id="rId97" w:history="1">
        <w:r w:rsidR="000D6991" w:rsidRPr="00A74759">
          <w:rPr>
            <w:rStyle w:val="Hyperlink"/>
            <w:rFonts w:ascii="Times New Roman" w:hAnsi="Times New Roman" w:cs="Times New Roman"/>
            <w:color w:val="auto"/>
            <w:sz w:val="16"/>
            <w:szCs w:val="16"/>
            <w:u w:val="none"/>
          </w:rPr>
          <w:t>Determination of Different Types of Controller Parameters Using Metaheuristic Optimization Algorithms for Buck Converter Systems</w:t>
        </w:r>
      </w:hyperlink>
      <w:r w:rsidR="000D6991" w:rsidRPr="00A74759">
        <w:rPr>
          <w:rFonts w:ascii="Times New Roman" w:hAnsi="Times New Roman" w:cs="Times New Roman"/>
          <w:sz w:val="16"/>
          <w:szCs w:val="16"/>
        </w:rPr>
        <w:t xml:space="preserve">”, </w:t>
      </w:r>
      <w:hyperlink r:id="rId98" w:history="1">
        <w:r w:rsidR="00742AD5" w:rsidRPr="00A74759">
          <w:rPr>
            <w:rStyle w:val="Hyperlink"/>
            <w:rFonts w:ascii="Times New Roman" w:hAnsi="Times New Roman" w:cs="Times New Roman"/>
            <w:color w:val="auto"/>
            <w:sz w:val="16"/>
            <w:szCs w:val="16"/>
            <w:u w:val="none"/>
          </w:rPr>
          <w:t>IEEE Access</w:t>
        </w:r>
      </w:hyperlink>
      <w:r w:rsidR="000D6991" w:rsidRPr="00A74759">
        <w:rPr>
          <w:rFonts w:ascii="Times New Roman" w:hAnsi="Times New Roman" w:cs="Times New Roman"/>
          <w:sz w:val="16"/>
          <w:szCs w:val="16"/>
        </w:rPr>
        <w:t xml:space="preserve">, vol. 10, no.12, pp. 127984-127995. </w:t>
      </w:r>
    </w:p>
    <w:p w14:paraId="0748B9C9" w14:textId="23702BB0" w:rsidR="00B907E3"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99" w:tgtFrame="_self" w:history="1">
        <w:r w:rsidR="00B907E3" w:rsidRPr="00A74759">
          <w:rPr>
            <w:rStyle w:val="Hyperlink"/>
            <w:rFonts w:ascii="Times New Roman" w:hAnsi="Times New Roman" w:cs="Times New Roman"/>
            <w:color w:val="auto"/>
            <w:sz w:val="16"/>
            <w:szCs w:val="16"/>
            <w:u w:val="none"/>
          </w:rPr>
          <w:t>Nafis Subhani</w:t>
        </w:r>
      </w:hyperlink>
      <w:r w:rsidR="00DC098E" w:rsidRPr="00A74759">
        <w:rPr>
          <w:rFonts w:ascii="Times New Roman" w:hAnsi="Times New Roman" w:cs="Times New Roman"/>
          <w:sz w:val="16"/>
          <w:szCs w:val="16"/>
        </w:rPr>
        <w:t xml:space="preserve">, </w:t>
      </w:r>
      <w:hyperlink r:id="rId100" w:tgtFrame="_self" w:history="1">
        <w:r w:rsidR="00B907E3" w:rsidRPr="00A74759">
          <w:rPr>
            <w:rStyle w:val="Hyperlink"/>
            <w:rFonts w:ascii="Times New Roman" w:hAnsi="Times New Roman" w:cs="Times New Roman"/>
            <w:color w:val="auto"/>
            <w:sz w:val="16"/>
            <w:szCs w:val="16"/>
            <w:u w:val="none"/>
          </w:rPr>
          <w:t>Zazilah May</w:t>
        </w:r>
      </w:hyperlink>
      <w:r w:rsidR="006304C0" w:rsidRPr="00A74759">
        <w:rPr>
          <w:rFonts w:ascii="Times New Roman" w:hAnsi="Times New Roman" w:cs="Times New Roman"/>
          <w:sz w:val="16"/>
          <w:szCs w:val="16"/>
        </w:rPr>
        <w:t xml:space="preserve">, </w:t>
      </w:r>
      <w:hyperlink r:id="rId101" w:tgtFrame="_self" w:history="1">
        <w:r w:rsidR="00B907E3" w:rsidRPr="00A74759">
          <w:rPr>
            <w:rStyle w:val="Hyperlink"/>
            <w:rFonts w:ascii="Times New Roman" w:hAnsi="Times New Roman" w:cs="Times New Roman"/>
            <w:color w:val="auto"/>
            <w:sz w:val="16"/>
            <w:szCs w:val="16"/>
            <w:u w:val="none"/>
          </w:rPr>
          <w:t>Md. Khorshed Alam</w:t>
        </w:r>
      </w:hyperlink>
      <w:r w:rsidR="006304C0" w:rsidRPr="00A74759">
        <w:rPr>
          <w:rFonts w:ascii="Times New Roman" w:hAnsi="Times New Roman" w:cs="Times New Roman"/>
          <w:sz w:val="16"/>
          <w:szCs w:val="16"/>
        </w:rPr>
        <w:t xml:space="preserve">, </w:t>
      </w:r>
      <w:hyperlink r:id="rId102" w:tgtFrame="_self" w:history="1">
        <w:r w:rsidR="00B907E3" w:rsidRPr="00A74759">
          <w:rPr>
            <w:rStyle w:val="Hyperlink"/>
            <w:rFonts w:ascii="Times New Roman" w:hAnsi="Times New Roman" w:cs="Times New Roman"/>
            <w:color w:val="auto"/>
            <w:sz w:val="16"/>
            <w:szCs w:val="16"/>
            <w:u w:val="none"/>
          </w:rPr>
          <w:t>Irfan Khan</w:t>
        </w:r>
      </w:hyperlink>
      <w:r w:rsidR="006304C0" w:rsidRPr="00A74759">
        <w:rPr>
          <w:rFonts w:ascii="Times New Roman" w:hAnsi="Times New Roman" w:cs="Times New Roman"/>
          <w:sz w:val="16"/>
          <w:szCs w:val="16"/>
        </w:rPr>
        <w:t xml:space="preserve">, </w:t>
      </w:r>
      <w:hyperlink r:id="rId103" w:tgtFrame="_self" w:history="1">
        <w:r w:rsidR="00B907E3" w:rsidRPr="00A74759">
          <w:rPr>
            <w:rStyle w:val="Hyperlink"/>
            <w:rFonts w:ascii="Times New Roman" w:hAnsi="Times New Roman" w:cs="Times New Roman"/>
            <w:color w:val="auto"/>
            <w:sz w:val="16"/>
            <w:szCs w:val="16"/>
            <w:u w:val="none"/>
          </w:rPr>
          <w:t>Md. Alamgir Hossain</w:t>
        </w:r>
      </w:hyperlink>
      <w:r w:rsidR="006304C0" w:rsidRPr="00A74759">
        <w:rPr>
          <w:rFonts w:ascii="Times New Roman" w:hAnsi="Times New Roman" w:cs="Times New Roman"/>
          <w:sz w:val="16"/>
          <w:szCs w:val="16"/>
        </w:rPr>
        <w:t xml:space="preserve">, </w:t>
      </w:r>
      <w:hyperlink r:id="rId104" w:tgtFrame="_self" w:history="1">
        <w:r w:rsidR="00B907E3" w:rsidRPr="00A74759">
          <w:rPr>
            <w:rStyle w:val="Hyperlink"/>
            <w:rFonts w:ascii="Times New Roman" w:hAnsi="Times New Roman" w:cs="Times New Roman"/>
            <w:color w:val="auto"/>
            <w:sz w:val="16"/>
            <w:szCs w:val="16"/>
            <w:u w:val="none"/>
          </w:rPr>
          <w:t>Sabrina Mamun</w:t>
        </w:r>
      </w:hyperlink>
      <w:r w:rsidR="006304C0" w:rsidRPr="00A74759">
        <w:rPr>
          <w:rFonts w:ascii="Times New Roman" w:hAnsi="Times New Roman" w:cs="Times New Roman"/>
          <w:sz w:val="16"/>
          <w:szCs w:val="16"/>
        </w:rPr>
        <w:t xml:space="preserve"> 2023, “</w:t>
      </w:r>
      <w:hyperlink r:id="rId105" w:history="1">
        <w:r w:rsidR="006304C0" w:rsidRPr="00A74759">
          <w:rPr>
            <w:rStyle w:val="Hyperlink"/>
            <w:rFonts w:ascii="Times New Roman" w:hAnsi="Times New Roman" w:cs="Times New Roman"/>
            <w:color w:val="auto"/>
            <w:sz w:val="16"/>
            <w:szCs w:val="16"/>
            <w:u w:val="none"/>
          </w:rPr>
          <w:t>An Improved Non-Isolated Quadratic DC-DC Boost Converter With Ultra High Gain Ability</w:t>
        </w:r>
      </w:hyperlink>
      <w:r w:rsidR="006304C0" w:rsidRPr="00A74759">
        <w:rPr>
          <w:rFonts w:ascii="Times New Roman" w:hAnsi="Times New Roman" w:cs="Times New Roman"/>
          <w:sz w:val="16"/>
          <w:szCs w:val="16"/>
        </w:rPr>
        <w:t xml:space="preserve">”, </w:t>
      </w:r>
      <w:hyperlink r:id="rId106" w:history="1">
        <w:r w:rsidR="00B907E3" w:rsidRPr="00A74759">
          <w:rPr>
            <w:rStyle w:val="Hyperlink"/>
            <w:rFonts w:ascii="Times New Roman" w:hAnsi="Times New Roman" w:cs="Times New Roman"/>
            <w:color w:val="auto"/>
            <w:sz w:val="16"/>
            <w:szCs w:val="16"/>
            <w:u w:val="none"/>
          </w:rPr>
          <w:t>IEEE Access</w:t>
        </w:r>
      </w:hyperlink>
      <w:r w:rsidR="006304C0" w:rsidRPr="00A74759">
        <w:rPr>
          <w:rFonts w:ascii="Times New Roman" w:hAnsi="Times New Roman" w:cs="Times New Roman"/>
          <w:sz w:val="16"/>
          <w:szCs w:val="16"/>
        </w:rPr>
        <w:t xml:space="preserve">, vol. 11, no. 2, pp. 11350-11363. </w:t>
      </w:r>
    </w:p>
    <w:p w14:paraId="275A6F86" w14:textId="75193FB8" w:rsidR="00CF726F"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107" w:tgtFrame="_self" w:history="1">
        <w:r w:rsidR="00CF726F" w:rsidRPr="00A74759">
          <w:rPr>
            <w:rStyle w:val="Hyperlink"/>
            <w:rFonts w:ascii="Times New Roman" w:hAnsi="Times New Roman" w:cs="Times New Roman"/>
            <w:color w:val="auto"/>
            <w:sz w:val="16"/>
            <w:szCs w:val="16"/>
            <w:u w:val="none"/>
          </w:rPr>
          <w:t>R. Aravind</w:t>
        </w:r>
      </w:hyperlink>
      <w:r w:rsidR="006304C0" w:rsidRPr="00A74759">
        <w:rPr>
          <w:rFonts w:ascii="Times New Roman" w:hAnsi="Times New Roman" w:cs="Times New Roman"/>
          <w:sz w:val="16"/>
          <w:szCs w:val="16"/>
        </w:rPr>
        <w:t xml:space="preserve">, </w:t>
      </w:r>
      <w:hyperlink r:id="rId108" w:tgtFrame="_self" w:history="1">
        <w:r w:rsidR="00CF726F" w:rsidRPr="00A74759">
          <w:rPr>
            <w:rStyle w:val="Hyperlink"/>
            <w:rFonts w:ascii="Times New Roman" w:hAnsi="Times New Roman" w:cs="Times New Roman"/>
            <w:color w:val="auto"/>
            <w:sz w:val="16"/>
            <w:szCs w:val="16"/>
            <w:u w:val="none"/>
          </w:rPr>
          <w:t>Bharatiraja Chokkalingam</w:t>
        </w:r>
      </w:hyperlink>
      <w:r w:rsidR="006304C0" w:rsidRPr="00A74759">
        <w:rPr>
          <w:rFonts w:ascii="Times New Roman" w:hAnsi="Times New Roman" w:cs="Times New Roman"/>
          <w:sz w:val="16"/>
          <w:szCs w:val="16"/>
        </w:rPr>
        <w:t xml:space="preserve">, </w:t>
      </w:r>
      <w:hyperlink r:id="rId109" w:tgtFrame="_self" w:history="1">
        <w:r w:rsidR="00CF726F" w:rsidRPr="00A74759">
          <w:rPr>
            <w:rStyle w:val="Hyperlink"/>
            <w:rFonts w:ascii="Times New Roman" w:hAnsi="Times New Roman" w:cs="Times New Roman"/>
            <w:color w:val="auto"/>
            <w:sz w:val="16"/>
            <w:szCs w:val="16"/>
            <w:u w:val="none"/>
          </w:rPr>
          <w:t>Lucian Mihet-Popa</w:t>
        </w:r>
      </w:hyperlink>
      <w:r w:rsidR="006304C0" w:rsidRPr="00A74759">
        <w:rPr>
          <w:rFonts w:ascii="Times New Roman" w:hAnsi="Times New Roman" w:cs="Times New Roman"/>
          <w:sz w:val="16"/>
          <w:szCs w:val="16"/>
        </w:rPr>
        <w:t xml:space="preserve"> 2023, “</w:t>
      </w:r>
      <w:hyperlink r:id="rId110" w:history="1">
        <w:r w:rsidR="006304C0" w:rsidRPr="00A74759">
          <w:rPr>
            <w:rStyle w:val="Hyperlink"/>
            <w:rFonts w:ascii="Times New Roman" w:hAnsi="Times New Roman" w:cs="Times New Roman"/>
            <w:color w:val="auto"/>
            <w:sz w:val="16"/>
            <w:szCs w:val="16"/>
            <w:u w:val="none"/>
          </w:rPr>
          <w:t>A Transformerless Non-Isolated Multi-Port DC–DC Converter for Hybrid Energy Applications</w:t>
        </w:r>
      </w:hyperlink>
      <w:r w:rsidR="006304C0" w:rsidRPr="00A74759">
        <w:rPr>
          <w:rFonts w:ascii="Times New Roman" w:hAnsi="Times New Roman" w:cs="Times New Roman"/>
          <w:sz w:val="16"/>
          <w:szCs w:val="16"/>
        </w:rPr>
        <w:t xml:space="preserve">”, </w:t>
      </w:r>
      <w:hyperlink r:id="rId111" w:history="1">
        <w:r w:rsidR="00CF726F" w:rsidRPr="00A74759">
          <w:rPr>
            <w:rStyle w:val="Hyperlink"/>
            <w:rFonts w:ascii="Times New Roman" w:hAnsi="Times New Roman" w:cs="Times New Roman"/>
            <w:color w:val="auto"/>
            <w:sz w:val="16"/>
            <w:szCs w:val="16"/>
            <w:u w:val="none"/>
          </w:rPr>
          <w:t>IEEE Access</w:t>
        </w:r>
      </w:hyperlink>
      <w:r w:rsidR="006304C0" w:rsidRPr="00A74759">
        <w:rPr>
          <w:rFonts w:ascii="Times New Roman" w:hAnsi="Times New Roman" w:cs="Times New Roman"/>
          <w:sz w:val="16"/>
          <w:szCs w:val="16"/>
        </w:rPr>
        <w:t xml:space="preserve">, vol. 11, no. 5, pp. 52050-52065. </w:t>
      </w:r>
    </w:p>
    <w:p w14:paraId="6C53178C" w14:textId="30442286" w:rsidR="004C1BF4"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112" w:tgtFrame="_self" w:history="1">
        <w:r w:rsidR="004C1BF4" w:rsidRPr="00A74759">
          <w:rPr>
            <w:rStyle w:val="Hyperlink"/>
            <w:rFonts w:ascii="Times New Roman" w:hAnsi="Times New Roman" w:cs="Times New Roman"/>
            <w:color w:val="auto"/>
            <w:sz w:val="16"/>
            <w:szCs w:val="16"/>
            <w:u w:val="none"/>
          </w:rPr>
          <w:t>Sivaprasad Athikkal</w:t>
        </w:r>
      </w:hyperlink>
      <w:r w:rsidR="006304C0" w:rsidRPr="00A74759">
        <w:rPr>
          <w:rFonts w:ascii="Times New Roman" w:hAnsi="Times New Roman" w:cs="Times New Roman"/>
          <w:sz w:val="16"/>
          <w:szCs w:val="16"/>
        </w:rPr>
        <w:t xml:space="preserve">, </w:t>
      </w:r>
      <w:hyperlink r:id="rId113" w:tgtFrame="_self" w:history="1">
        <w:r w:rsidR="004C1BF4" w:rsidRPr="00A74759">
          <w:rPr>
            <w:rStyle w:val="Hyperlink"/>
            <w:rFonts w:ascii="Times New Roman" w:hAnsi="Times New Roman" w:cs="Times New Roman"/>
            <w:color w:val="auto"/>
            <w:sz w:val="16"/>
            <w:szCs w:val="16"/>
            <w:u w:val="none"/>
          </w:rPr>
          <w:t>Gangavarapu Guru Kumar</w:t>
        </w:r>
      </w:hyperlink>
      <w:r w:rsidR="006304C0" w:rsidRPr="00A74759">
        <w:rPr>
          <w:rFonts w:ascii="Times New Roman" w:hAnsi="Times New Roman" w:cs="Times New Roman"/>
          <w:sz w:val="16"/>
          <w:szCs w:val="16"/>
        </w:rPr>
        <w:t xml:space="preserve">, </w:t>
      </w:r>
      <w:hyperlink r:id="rId114" w:tgtFrame="_self" w:history="1">
        <w:r w:rsidR="004C1BF4" w:rsidRPr="00A74759">
          <w:rPr>
            <w:rStyle w:val="Hyperlink"/>
            <w:rFonts w:ascii="Times New Roman" w:hAnsi="Times New Roman" w:cs="Times New Roman"/>
            <w:color w:val="auto"/>
            <w:sz w:val="16"/>
            <w:szCs w:val="16"/>
            <w:u w:val="none"/>
          </w:rPr>
          <w:t>Kumaravel Sundaramoorthy</w:t>
        </w:r>
      </w:hyperlink>
      <w:r w:rsidR="006304C0" w:rsidRPr="00A74759">
        <w:rPr>
          <w:rFonts w:ascii="Times New Roman" w:hAnsi="Times New Roman" w:cs="Times New Roman"/>
          <w:sz w:val="16"/>
          <w:szCs w:val="16"/>
        </w:rPr>
        <w:t xml:space="preserve">, </w:t>
      </w:r>
      <w:hyperlink r:id="rId115" w:tgtFrame="_self" w:history="1">
        <w:r w:rsidR="004C1BF4" w:rsidRPr="00A74759">
          <w:rPr>
            <w:rStyle w:val="Hyperlink"/>
            <w:rFonts w:ascii="Times New Roman" w:hAnsi="Times New Roman" w:cs="Times New Roman"/>
            <w:color w:val="auto"/>
            <w:sz w:val="16"/>
            <w:szCs w:val="16"/>
            <w:u w:val="none"/>
          </w:rPr>
          <w:t>Ashok Sankar</w:t>
        </w:r>
      </w:hyperlink>
      <w:r w:rsidR="006304C0" w:rsidRPr="00A74759">
        <w:rPr>
          <w:rFonts w:ascii="Times New Roman" w:hAnsi="Times New Roman" w:cs="Times New Roman"/>
          <w:sz w:val="16"/>
          <w:szCs w:val="16"/>
        </w:rPr>
        <w:t xml:space="preserve"> 2019, “</w:t>
      </w:r>
      <w:hyperlink r:id="rId116" w:history="1">
        <w:r w:rsidR="006304C0" w:rsidRPr="00A74759">
          <w:rPr>
            <w:rStyle w:val="Hyperlink"/>
            <w:rFonts w:ascii="Times New Roman" w:hAnsi="Times New Roman" w:cs="Times New Roman"/>
            <w:color w:val="auto"/>
            <w:sz w:val="16"/>
            <w:szCs w:val="16"/>
            <w:u w:val="none"/>
          </w:rPr>
          <w:t>A Non-Isolated Bridge-Type DC–DC Converter for Hybrid Energy Source Integration</w:t>
        </w:r>
      </w:hyperlink>
      <w:r w:rsidR="006304C0" w:rsidRPr="00A74759">
        <w:rPr>
          <w:rFonts w:ascii="Times New Roman" w:hAnsi="Times New Roman" w:cs="Times New Roman"/>
          <w:sz w:val="16"/>
          <w:szCs w:val="16"/>
        </w:rPr>
        <w:t xml:space="preserve">”, </w:t>
      </w:r>
      <w:hyperlink r:id="rId117" w:history="1">
        <w:r w:rsidR="004C1BF4" w:rsidRPr="00A74759">
          <w:rPr>
            <w:rStyle w:val="Hyperlink"/>
            <w:rFonts w:ascii="Times New Roman" w:hAnsi="Times New Roman" w:cs="Times New Roman"/>
            <w:color w:val="auto"/>
            <w:sz w:val="16"/>
            <w:szCs w:val="16"/>
            <w:u w:val="none"/>
          </w:rPr>
          <w:t>IEEE Transactions on Industry Applications</w:t>
        </w:r>
      </w:hyperlink>
      <w:r w:rsidR="006304C0" w:rsidRPr="00A74759">
        <w:rPr>
          <w:rFonts w:ascii="Times New Roman" w:hAnsi="Times New Roman" w:cs="Times New Roman"/>
          <w:sz w:val="16"/>
          <w:szCs w:val="16"/>
        </w:rPr>
        <w:t xml:space="preserve">, vol. 5, no. 5, pp. 4033-4043. </w:t>
      </w:r>
    </w:p>
    <w:p w14:paraId="4D81CD59" w14:textId="3B9A0240" w:rsidR="00DC098E"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118" w:tgtFrame="_self" w:history="1">
        <w:r w:rsidR="00DC098E" w:rsidRPr="00A74759">
          <w:rPr>
            <w:rStyle w:val="Hyperlink"/>
            <w:rFonts w:ascii="Times New Roman" w:hAnsi="Times New Roman" w:cs="Times New Roman"/>
            <w:color w:val="auto"/>
            <w:sz w:val="16"/>
            <w:szCs w:val="16"/>
            <w:u w:val="none"/>
          </w:rPr>
          <w:t>Ting Qian</w:t>
        </w:r>
      </w:hyperlink>
      <w:r w:rsidR="006304C0" w:rsidRPr="00A74759">
        <w:rPr>
          <w:rFonts w:ascii="Times New Roman" w:hAnsi="Times New Roman" w:cs="Times New Roman"/>
          <w:sz w:val="16"/>
          <w:szCs w:val="16"/>
        </w:rPr>
        <w:t xml:space="preserve">, </w:t>
      </w:r>
      <w:hyperlink r:id="rId119" w:tgtFrame="_self" w:history="1">
        <w:r w:rsidR="00DC098E" w:rsidRPr="00A74759">
          <w:rPr>
            <w:rStyle w:val="Hyperlink"/>
            <w:rFonts w:ascii="Times New Roman" w:hAnsi="Times New Roman" w:cs="Times New Roman"/>
            <w:color w:val="auto"/>
            <w:sz w:val="16"/>
            <w:szCs w:val="16"/>
            <w:u w:val="none"/>
          </w:rPr>
          <w:t>Qichen Wu</w:t>
        </w:r>
      </w:hyperlink>
      <w:r w:rsidR="006304C0" w:rsidRPr="00A74759">
        <w:rPr>
          <w:rFonts w:ascii="Times New Roman" w:hAnsi="Times New Roman" w:cs="Times New Roman"/>
          <w:sz w:val="16"/>
          <w:szCs w:val="16"/>
        </w:rPr>
        <w:t xml:space="preserve"> 2018, “</w:t>
      </w:r>
      <w:hyperlink r:id="rId120" w:history="1">
        <w:r w:rsidR="006304C0" w:rsidRPr="00A74759">
          <w:rPr>
            <w:rStyle w:val="Hyperlink"/>
            <w:rFonts w:ascii="Times New Roman" w:hAnsi="Times New Roman" w:cs="Times New Roman"/>
            <w:color w:val="auto"/>
            <w:sz w:val="16"/>
            <w:szCs w:val="16"/>
            <w:u w:val="none"/>
          </w:rPr>
          <w:t>A Scheme of a Resonant Forward-Flyback Converter </w:t>
        </w:r>
        <w:r w:rsidR="00B21189" w:rsidRPr="00A74759">
          <w:rPr>
            <w:rStyle w:val="Hyperlink"/>
            <w:rFonts w:ascii="Times New Roman" w:hAnsi="Times New Roman" w:cs="Times New Roman"/>
            <w:color w:val="auto"/>
            <w:sz w:val="16"/>
            <w:szCs w:val="16"/>
            <w:u w:val="none"/>
          </w:rPr>
          <w:t>with</w:t>
        </w:r>
        <w:r w:rsidR="006304C0" w:rsidRPr="00A74759">
          <w:rPr>
            <w:rStyle w:val="Hyperlink"/>
            <w:rFonts w:ascii="Times New Roman" w:hAnsi="Times New Roman" w:cs="Times New Roman"/>
            <w:color w:val="auto"/>
            <w:sz w:val="16"/>
            <w:szCs w:val="16"/>
            <w:u w:val="none"/>
          </w:rPr>
          <w:t xml:space="preserve"> Suppressed Frequency Variation</w:t>
        </w:r>
      </w:hyperlink>
      <w:r w:rsidR="006304C0" w:rsidRPr="00A74759">
        <w:rPr>
          <w:rFonts w:ascii="Times New Roman" w:hAnsi="Times New Roman" w:cs="Times New Roman"/>
          <w:sz w:val="16"/>
          <w:szCs w:val="16"/>
        </w:rPr>
        <w:t xml:space="preserve">”, </w:t>
      </w:r>
      <w:hyperlink r:id="rId121" w:history="1">
        <w:r w:rsidR="00DC098E" w:rsidRPr="00A74759">
          <w:rPr>
            <w:rStyle w:val="Hyperlink"/>
            <w:rFonts w:ascii="Times New Roman" w:hAnsi="Times New Roman" w:cs="Times New Roman"/>
            <w:color w:val="auto"/>
            <w:sz w:val="16"/>
            <w:szCs w:val="16"/>
            <w:u w:val="none"/>
          </w:rPr>
          <w:t>IEEE Transactions on Power Electronics</w:t>
        </w:r>
      </w:hyperlink>
      <w:r w:rsidR="006304C0" w:rsidRPr="00A74759">
        <w:rPr>
          <w:rFonts w:ascii="Times New Roman" w:hAnsi="Times New Roman" w:cs="Times New Roman"/>
          <w:sz w:val="16"/>
          <w:szCs w:val="16"/>
        </w:rPr>
        <w:t xml:space="preserve">, vol. </w:t>
      </w:r>
      <w:r w:rsidR="00663C9D" w:rsidRPr="00A74759">
        <w:rPr>
          <w:rFonts w:ascii="Times New Roman" w:hAnsi="Times New Roman" w:cs="Times New Roman"/>
          <w:sz w:val="16"/>
          <w:szCs w:val="16"/>
        </w:rPr>
        <w:t>33</w:t>
      </w:r>
      <w:r w:rsidR="006304C0" w:rsidRPr="00A74759">
        <w:rPr>
          <w:rFonts w:ascii="Times New Roman" w:hAnsi="Times New Roman" w:cs="Times New Roman"/>
          <w:sz w:val="16"/>
          <w:szCs w:val="16"/>
        </w:rPr>
        <w:t>, no.</w:t>
      </w:r>
      <w:r w:rsidR="00663C9D" w:rsidRPr="00A74759">
        <w:rPr>
          <w:rFonts w:ascii="Times New Roman" w:hAnsi="Times New Roman" w:cs="Times New Roman"/>
          <w:sz w:val="16"/>
          <w:szCs w:val="16"/>
        </w:rPr>
        <w:t>5</w:t>
      </w:r>
      <w:r w:rsidR="006304C0" w:rsidRPr="00A74759">
        <w:rPr>
          <w:rFonts w:ascii="Times New Roman" w:hAnsi="Times New Roman" w:cs="Times New Roman"/>
          <w:sz w:val="16"/>
          <w:szCs w:val="16"/>
        </w:rPr>
        <w:t xml:space="preserve">, pp. 3711-3716. </w:t>
      </w:r>
    </w:p>
    <w:p w14:paraId="729916ED" w14:textId="1F9F7509" w:rsidR="00DC098E" w:rsidRPr="00A74759" w:rsidRDefault="00864092"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hyperlink r:id="rId122" w:tgtFrame="_self" w:history="1">
        <w:r w:rsidR="00DC098E" w:rsidRPr="00A74759">
          <w:rPr>
            <w:rStyle w:val="Hyperlink"/>
            <w:rFonts w:ascii="Times New Roman" w:hAnsi="Times New Roman" w:cs="Times New Roman"/>
            <w:color w:val="auto"/>
            <w:sz w:val="16"/>
            <w:szCs w:val="16"/>
            <w:u w:val="none"/>
          </w:rPr>
          <w:t>Olympio Cipriano da Silva Filho</w:t>
        </w:r>
      </w:hyperlink>
      <w:r w:rsidR="006304C0" w:rsidRPr="00A74759">
        <w:rPr>
          <w:rFonts w:ascii="Times New Roman" w:hAnsi="Times New Roman" w:cs="Times New Roman"/>
          <w:sz w:val="16"/>
          <w:szCs w:val="16"/>
        </w:rPr>
        <w:t xml:space="preserve">, </w:t>
      </w:r>
      <w:hyperlink r:id="rId123" w:tgtFrame="_self" w:history="1">
        <w:r w:rsidR="00DC098E" w:rsidRPr="00A74759">
          <w:rPr>
            <w:rStyle w:val="Hyperlink"/>
            <w:rFonts w:ascii="Times New Roman" w:hAnsi="Times New Roman" w:cs="Times New Roman"/>
            <w:color w:val="auto"/>
            <w:sz w:val="16"/>
            <w:szCs w:val="16"/>
            <w:u w:val="none"/>
          </w:rPr>
          <w:t>Fernando Lessa Tofoli</w:t>
        </w:r>
      </w:hyperlink>
      <w:r w:rsidR="006304C0" w:rsidRPr="00A74759">
        <w:rPr>
          <w:rFonts w:ascii="Times New Roman" w:hAnsi="Times New Roman" w:cs="Times New Roman"/>
          <w:sz w:val="16"/>
          <w:szCs w:val="16"/>
        </w:rPr>
        <w:t xml:space="preserve">, </w:t>
      </w:r>
      <w:hyperlink r:id="rId124" w:tgtFrame="_self" w:history="1">
        <w:r w:rsidR="00DC098E" w:rsidRPr="00A74759">
          <w:rPr>
            <w:rStyle w:val="Hyperlink"/>
            <w:rFonts w:ascii="Times New Roman" w:hAnsi="Times New Roman" w:cs="Times New Roman"/>
            <w:color w:val="auto"/>
            <w:sz w:val="16"/>
            <w:szCs w:val="16"/>
            <w:u w:val="none"/>
          </w:rPr>
          <w:t>Dalton de Araújo Honório</w:t>
        </w:r>
      </w:hyperlink>
      <w:r w:rsidR="006304C0" w:rsidRPr="00A74759">
        <w:rPr>
          <w:rFonts w:ascii="Times New Roman" w:hAnsi="Times New Roman" w:cs="Times New Roman"/>
          <w:sz w:val="16"/>
          <w:szCs w:val="16"/>
        </w:rPr>
        <w:t xml:space="preserve">, </w:t>
      </w:r>
      <w:hyperlink r:id="rId125" w:tgtFrame="_self" w:history="1">
        <w:r w:rsidR="00DC098E" w:rsidRPr="00A74759">
          <w:rPr>
            <w:rStyle w:val="Hyperlink"/>
            <w:rFonts w:ascii="Times New Roman" w:hAnsi="Times New Roman" w:cs="Times New Roman"/>
            <w:color w:val="auto"/>
            <w:sz w:val="16"/>
            <w:szCs w:val="16"/>
            <w:u w:val="none"/>
          </w:rPr>
          <w:t>Luiz Henrique Silva Colado Barreto</w:t>
        </w:r>
      </w:hyperlink>
      <w:r w:rsidR="006304C0" w:rsidRPr="00A74759">
        <w:rPr>
          <w:rFonts w:ascii="Times New Roman" w:hAnsi="Times New Roman" w:cs="Times New Roman"/>
          <w:sz w:val="16"/>
          <w:szCs w:val="16"/>
        </w:rPr>
        <w:t xml:space="preserve">, </w:t>
      </w:r>
      <w:hyperlink r:id="rId126" w:tgtFrame="_self" w:history="1">
        <w:r w:rsidR="00DC098E" w:rsidRPr="00A74759">
          <w:rPr>
            <w:rStyle w:val="Hyperlink"/>
            <w:rFonts w:ascii="Times New Roman" w:hAnsi="Times New Roman" w:cs="Times New Roman"/>
            <w:color w:val="auto"/>
            <w:sz w:val="16"/>
            <w:szCs w:val="16"/>
            <w:u w:val="none"/>
          </w:rPr>
          <w:t>Demercil de Souza Oliveira</w:t>
        </w:r>
      </w:hyperlink>
      <w:r w:rsidR="006304C0" w:rsidRPr="00A74759">
        <w:rPr>
          <w:rFonts w:ascii="Times New Roman" w:hAnsi="Times New Roman" w:cs="Times New Roman"/>
          <w:sz w:val="16"/>
          <w:szCs w:val="16"/>
        </w:rPr>
        <w:t xml:space="preserve"> 2022, “</w:t>
      </w:r>
      <w:hyperlink r:id="rId127" w:history="1">
        <w:r w:rsidR="006304C0" w:rsidRPr="00A74759">
          <w:rPr>
            <w:rStyle w:val="Hyperlink"/>
            <w:rFonts w:ascii="Times New Roman" w:hAnsi="Times New Roman" w:cs="Times New Roman"/>
            <w:color w:val="auto"/>
            <w:sz w:val="16"/>
            <w:szCs w:val="16"/>
            <w:u w:val="none"/>
          </w:rPr>
          <w:t>Single-Phase Isolated AC-AC Converters Based on the Dual Active Bridge Converter</w:t>
        </w:r>
      </w:hyperlink>
      <w:r w:rsidR="006304C0" w:rsidRPr="00A74759">
        <w:rPr>
          <w:rFonts w:ascii="Times New Roman" w:hAnsi="Times New Roman" w:cs="Times New Roman"/>
          <w:sz w:val="16"/>
          <w:szCs w:val="16"/>
        </w:rPr>
        <w:t xml:space="preserve">”, </w:t>
      </w:r>
      <w:hyperlink r:id="rId128" w:history="1">
        <w:r w:rsidR="00DC098E" w:rsidRPr="00A74759">
          <w:rPr>
            <w:rStyle w:val="Hyperlink"/>
            <w:rFonts w:ascii="Times New Roman" w:hAnsi="Times New Roman" w:cs="Times New Roman"/>
            <w:color w:val="auto"/>
            <w:sz w:val="16"/>
            <w:szCs w:val="16"/>
            <w:u w:val="none"/>
          </w:rPr>
          <w:t>IEEE Transactions on Industrial Electronics</w:t>
        </w:r>
      </w:hyperlink>
      <w:r w:rsidR="00663C9D" w:rsidRPr="00A74759">
        <w:rPr>
          <w:rFonts w:ascii="Times New Roman" w:hAnsi="Times New Roman" w:cs="Times New Roman"/>
          <w:sz w:val="16"/>
          <w:szCs w:val="16"/>
        </w:rPr>
        <w:t xml:space="preserve">, vol.69, no. 6, pp. 5680-5689. </w:t>
      </w:r>
    </w:p>
    <w:p w14:paraId="37AD4636" w14:textId="560C9BDA" w:rsidR="00E87483" w:rsidRPr="00A74759" w:rsidRDefault="00FC63DD" w:rsidP="00B21189">
      <w:pPr>
        <w:pStyle w:val="ListParagraph"/>
        <w:numPr>
          <w:ilvl w:val="0"/>
          <w:numId w:val="5"/>
        </w:numPr>
        <w:spacing w:after="0" w:line="276" w:lineRule="auto"/>
        <w:ind w:left="357" w:hanging="357"/>
        <w:contextualSpacing w:val="0"/>
        <w:jc w:val="both"/>
        <w:rPr>
          <w:rFonts w:ascii="Times New Roman" w:hAnsi="Times New Roman" w:cs="Times New Roman"/>
          <w:sz w:val="16"/>
          <w:szCs w:val="16"/>
        </w:rPr>
      </w:pPr>
      <w:r w:rsidRPr="00A74759">
        <w:rPr>
          <w:rFonts w:ascii="Times New Roman" w:hAnsi="Times New Roman" w:cs="Times New Roman"/>
          <w:sz w:val="16"/>
          <w:szCs w:val="16"/>
        </w:rPr>
        <w:t>Harini, S., N. Chellammal, Bharatiraja Chokkalingam, and Lucian Mihet-Popa. "A Novel High Gain Dual Input Single Output Z-Quasi Resonant (ZQR) DC/DC Converter for Off-Board EV Charging." IEEE Access 10 (2022): 83350-83367.</w:t>
      </w:r>
    </w:p>
    <w:sectPr w:rsidR="00E87483" w:rsidRPr="00A74759" w:rsidSect="00E6756C">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E47BD" w14:textId="77777777" w:rsidR="00864092" w:rsidRDefault="00864092" w:rsidP="00DC74D0">
      <w:pPr>
        <w:spacing w:after="0" w:line="240" w:lineRule="auto"/>
      </w:pPr>
      <w:r>
        <w:separator/>
      </w:r>
    </w:p>
  </w:endnote>
  <w:endnote w:type="continuationSeparator" w:id="0">
    <w:p w14:paraId="1C8E05F8" w14:textId="77777777" w:rsidR="00864092" w:rsidRDefault="00864092" w:rsidP="00DC7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DA59F" w14:textId="77777777" w:rsidR="00864092" w:rsidRDefault="00864092" w:rsidP="00DC74D0">
      <w:pPr>
        <w:spacing w:after="0" w:line="240" w:lineRule="auto"/>
      </w:pPr>
      <w:r>
        <w:separator/>
      </w:r>
    </w:p>
  </w:footnote>
  <w:footnote w:type="continuationSeparator" w:id="0">
    <w:p w14:paraId="4C2D5F55" w14:textId="77777777" w:rsidR="00864092" w:rsidRDefault="00864092" w:rsidP="00DC74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E10B2"/>
    <w:multiLevelType w:val="hybridMultilevel"/>
    <w:tmpl w:val="2B606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C816F9"/>
    <w:multiLevelType w:val="hybridMultilevel"/>
    <w:tmpl w:val="0018E942"/>
    <w:lvl w:ilvl="0" w:tplc="FA4AAF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7920D7F"/>
    <w:multiLevelType w:val="hybridMultilevel"/>
    <w:tmpl w:val="C35C4B8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06B71"/>
    <w:multiLevelType w:val="hybridMultilevel"/>
    <w:tmpl w:val="B7DAA18E"/>
    <w:lvl w:ilvl="0" w:tplc="FA4AAF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0D157B"/>
    <w:multiLevelType w:val="hybridMultilevel"/>
    <w:tmpl w:val="89BEC71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E1"/>
    <w:rsid w:val="000104F9"/>
    <w:rsid w:val="00013D72"/>
    <w:rsid w:val="0002198A"/>
    <w:rsid w:val="0003543F"/>
    <w:rsid w:val="0003669A"/>
    <w:rsid w:val="000376F4"/>
    <w:rsid w:val="00045A28"/>
    <w:rsid w:val="00047486"/>
    <w:rsid w:val="000738AE"/>
    <w:rsid w:val="00074124"/>
    <w:rsid w:val="00076A5D"/>
    <w:rsid w:val="000778B0"/>
    <w:rsid w:val="0008004C"/>
    <w:rsid w:val="00081CBF"/>
    <w:rsid w:val="00087A6F"/>
    <w:rsid w:val="000A3257"/>
    <w:rsid w:val="000B589B"/>
    <w:rsid w:val="000C7B8B"/>
    <w:rsid w:val="000D6991"/>
    <w:rsid w:val="000D6A88"/>
    <w:rsid w:val="000F10F4"/>
    <w:rsid w:val="000F168C"/>
    <w:rsid w:val="000F6311"/>
    <w:rsid w:val="00105D0A"/>
    <w:rsid w:val="00110DC1"/>
    <w:rsid w:val="001122F2"/>
    <w:rsid w:val="00120949"/>
    <w:rsid w:val="001214BD"/>
    <w:rsid w:val="00127C89"/>
    <w:rsid w:val="0015035F"/>
    <w:rsid w:val="00151CEE"/>
    <w:rsid w:val="001562D7"/>
    <w:rsid w:val="00166255"/>
    <w:rsid w:val="00184128"/>
    <w:rsid w:val="001872FF"/>
    <w:rsid w:val="0019172D"/>
    <w:rsid w:val="00194E8D"/>
    <w:rsid w:val="00196E4F"/>
    <w:rsid w:val="001A4F68"/>
    <w:rsid w:val="001A5D53"/>
    <w:rsid w:val="001B3B98"/>
    <w:rsid w:val="001B58E8"/>
    <w:rsid w:val="001C0335"/>
    <w:rsid w:val="001C26B6"/>
    <w:rsid w:val="001C3D72"/>
    <w:rsid w:val="001D1F18"/>
    <w:rsid w:val="001F2320"/>
    <w:rsid w:val="001F519A"/>
    <w:rsid w:val="001F7B16"/>
    <w:rsid w:val="002223E1"/>
    <w:rsid w:val="00232AC5"/>
    <w:rsid w:val="00234AC5"/>
    <w:rsid w:val="0023763B"/>
    <w:rsid w:val="002376E2"/>
    <w:rsid w:val="002479AC"/>
    <w:rsid w:val="00255E09"/>
    <w:rsid w:val="00270363"/>
    <w:rsid w:val="002A2BF3"/>
    <w:rsid w:val="002A6258"/>
    <w:rsid w:val="002A70B1"/>
    <w:rsid w:val="002B0011"/>
    <w:rsid w:val="002C5CCC"/>
    <w:rsid w:val="002D3039"/>
    <w:rsid w:val="002E453A"/>
    <w:rsid w:val="002E75C3"/>
    <w:rsid w:val="002F275B"/>
    <w:rsid w:val="002F7A01"/>
    <w:rsid w:val="002F7C3F"/>
    <w:rsid w:val="003003E3"/>
    <w:rsid w:val="0030190C"/>
    <w:rsid w:val="00334F53"/>
    <w:rsid w:val="003370F9"/>
    <w:rsid w:val="00337197"/>
    <w:rsid w:val="00356C31"/>
    <w:rsid w:val="00363E3C"/>
    <w:rsid w:val="00365600"/>
    <w:rsid w:val="00370FD3"/>
    <w:rsid w:val="003776A6"/>
    <w:rsid w:val="003D4E50"/>
    <w:rsid w:val="003E3325"/>
    <w:rsid w:val="003F566E"/>
    <w:rsid w:val="003F7643"/>
    <w:rsid w:val="0044305A"/>
    <w:rsid w:val="00452174"/>
    <w:rsid w:val="004543F0"/>
    <w:rsid w:val="004577DF"/>
    <w:rsid w:val="0046303A"/>
    <w:rsid w:val="00464893"/>
    <w:rsid w:val="004661CC"/>
    <w:rsid w:val="00496F19"/>
    <w:rsid w:val="004A01D7"/>
    <w:rsid w:val="004B210C"/>
    <w:rsid w:val="004C1BF4"/>
    <w:rsid w:val="004D16B4"/>
    <w:rsid w:val="004E2F9C"/>
    <w:rsid w:val="004E611F"/>
    <w:rsid w:val="004F3C85"/>
    <w:rsid w:val="004F611B"/>
    <w:rsid w:val="005000BA"/>
    <w:rsid w:val="005065FC"/>
    <w:rsid w:val="00512A88"/>
    <w:rsid w:val="00527965"/>
    <w:rsid w:val="005441A6"/>
    <w:rsid w:val="00550912"/>
    <w:rsid w:val="0055425C"/>
    <w:rsid w:val="00555F64"/>
    <w:rsid w:val="00556CA9"/>
    <w:rsid w:val="00562607"/>
    <w:rsid w:val="00580FC9"/>
    <w:rsid w:val="00586432"/>
    <w:rsid w:val="005B2523"/>
    <w:rsid w:val="005D4F95"/>
    <w:rsid w:val="005E0874"/>
    <w:rsid w:val="005E4B09"/>
    <w:rsid w:val="005E4B99"/>
    <w:rsid w:val="005F311E"/>
    <w:rsid w:val="00613F05"/>
    <w:rsid w:val="00614289"/>
    <w:rsid w:val="00622BCC"/>
    <w:rsid w:val="00623512"/>
    <w:rsid w:val="006251B6"/>
    <w:rsid w:val="006304C0"/>
    <w:rsid w:val="006430E8"/>
    <w:rsid w:val="00644E25"/>
    <w:rsid w:val="006472EB"/>
    <w:rsid w:val="0065582D"/>
    <w:rsid w:val="00663C9D"/>
    <w:rsid w:val="00663FA2"/>
    <w:rsid w:val="00664AAA"/>
    <w:rsid w:val="006651A7"/>
    <w:rsid w:val="006678EA"/>
    <w:rsid w:val="00675EB1"/>
    <w:rsid w:val="00675F90"/>
    <w:rsid w:val="00682BFE"/>
    <w:rsid w:val="006845E8"/>
    <w:rsid w:val="00693766"/>
    <w:rsid w:val="006B0A20"/>
    <w:rsid w:val="006C1B73"/>
    <w:rsid w:val="006C421B"/>
    <w:rsid w:val="006D16C1"/>
    <w:rsid w:val="006D3CB2"/>
    <w:rsid w:val="006D4434"/>
    <w:rsid w:val="006D7EC2"/>
    <w:rsid w:val="006E3509"/>
    <w:rsid w:val="006F7958"/>
    <w:rsid w:val="00711A82"/>
    <w:rsid w:val="00735FCF"/>
    <w:rsid w:val="00736795"/>
    <w:rsid w:val="00742AD5"/>
    <w:rsid w:val="00751477"/>
    <w:rsid w:val="007549E7"/>
    <w:rsid w:val="00756E78"/>
    <w:rsid w:val="007614EF"/>
    <w:rsid w:val="00771E12"/>
    <w:rsid w:val="00774B66"/>
    <w:rsid w:val="00784315"/>
    <w:rsid w:val="00790E7C"/>
    <w:rsid w:val="007B36B5"/>
    <w:rsid w:val="007B509B"/>
    <w:rsid w:val="007C0301"/>
    <w:rsid w:val="007C08F3"/>
    <w:rsid w:val="007C66C2"/>
    <w:rsid w:val="007E2754"/>
    <w:rsid w:val="007E6FAD"/>
    <w:rsid w:val="00802EBB"/>
    <w:rsid w:val="00815600"/>
    <w:rsid w:val="00817DA0"/>
    <w:rsid w:val="008200EE"/>
    <w:rsid w:val="00823982"/>
    <w:rsid w:val="00826E30"/>
    <w:rsid w:val="00832BC6"/>
    <w:rsid w:val="0083586B"/>
    <w:rsid w:val="0084669C"/>
    <w:rsid w:val="00864092"/>
    <w:rsid w:val="00870ADB"/>
    <w:rsid w:val="00874D54"/>
    <w:rsid w:val="008755C7"/>
    <w:rsid w:val="00876976"/>
    <w:rsid w:val="00880CC3"/>
    <w:rsid w:val="00881AA6"/>
    <w:rsid w:val="008834C9"/>
    <w:rsid w:val="0088368A"/>
    <w:rsid w:val="008858CB"/>
    <w:rsid w:val="008930DB"/>
    <w:rsid w:val="008B510B"/>
    <w:rsid w:val="008C5D24"/>
    <w:rsid w:val="008F0ED0"/>
    <w:rsid w:val="008F2543"/>
    <w:rsid w:val="008F294D"/>
    <w:rsid w:val="008F73AC"/>
    <w:rsid w:val="009014D7"/>
    <w:rsid w:val="009112F4"/>
    <w:rsid w:val="0093565B"/>
    <w:rsid w:val="00937F50"/>
    <w:rsid w:val="00945C41"/>
    <w:rsid w:val="0094649D"/>
    <w:rsid w:val="009554BB"/>
    <w:rsid w:val="0095598B"/>
    <w:rsid w:val="00957B53"/>
    <w:rsid w:val="0098647B"/>
    <w:rsid w:val="0099607A"/>
    <w:rsid w:val="009A504C"/>
    <w:rsid w:val="009D0D11"/>
    <w:rsid w:val="009E146C"/>
    <w:rsid w:val="009F75E6"/>
    <w:rsid w:val="00A2047F"/>
    <w:rsid w:val="00A218DF"/>
    <w:rsid w:val="00A2477B"/>
    <w:rsid w:val="00A30DA2"/>
    <w:rsid w:val="00A3227F"/>
    <w:rsid w:val="00A35BBA"/>
    <w:rsid w:val="00A370EB"/>
    <w:rsid w:val="00A545A0"/>
    <w:rsid w:val="00A609D9"/>
    <w:rsid w:val="00A737E0"/>
    <w:rsid w:val="00A74759"/>
    <w:rsid w:val="00A77B51"/>
    <w:rsid w:val="00A81591"/>
    <w:rsid w:val="00A826DA"/>
    <w:rsid w:val="00AB2AA4"/>
    <w:rsid w:val="00AB2E25"/>
    <w:rsid w:val="00AB3174"/>
    <w:rsid w:val="00AC1134"/>
    <w:rsid w:val="00AC194C"/>
    <w:rsid w:val="00AD654E"/>
    <w:rsid w:val="00AE2BC5"/>
    <w:rsid w:val="00B15200"/>
    <w:rsid w:val="00B21189"/>
    <w:rsid w:val="00B224A7"/>
    <w:rsid w:val="00B246D0"/>
    <w:rsid w:val="00B33C79"/>
    <w:rsid w:val="00B37781"/>
    <w:rsid w:val="00B5586C"/>
    <w:rsid w:val="00B56B86"/>
    <w:rsid w:val="00B56F46"/>
    <w:rsid w:val="00B6241B"/>
    <w:rsid w:val="00B62C4C"/>
    <w:rsid w:val="00B67F56"/>
    <w:rsid w:val="00B73F6A"/>
    <w:rsid w:val="00B873C4"/>
    <w:rsid w:val="00B907E3"/>
    <w:rsid w:val="00BA3168"/>
    <w:rsid w:val="00BC2223"/>
    <w:rsid w:val="00BC37D3"/>
    <w:rsid w:val="00BD2A10"/>
    <w:rsid w:val="00BF3525"/>
    <w:rsid w:val="00BF546E"/>
    <w:rsid w:val="00C03220"/>
    <w:rsid w:val="00C05682"/>
    <w:rsid w:val="00C068D6"/>
    <w:rsid w:val="00C13582"/>
    <w:rsid w:val="00C2632D"/>
    <w:rsid w:val="00C410F4"/>
    <w:rsid w:val="00C62395"/>
    <w:rsid w:val="00C62FD5"/>
    <w:rsid w:val="00C66F8F"/>
    <w:rsid w:val="00C80DFE"/>
    <w:rsid w:val="00C81145"/>
    <w:rsid w:val="00C83FFF"/>
    <w:rsid w:val="00C901B5"/>
    <w:rsid w:val="00C96E6D"/>
    <w:rsid w:val="00CA3078"/>
    <w:rsid w:val="00CA42B1"/>
    <w:rsid w:val="00CB3FEE"/>
    <w:rsid w:val="00CC26E1"/>
    <w:rsid w:val="00CC656A"/>
    <w:rsid w:val="00CD3A35"/>
    <w:rsid w:val="00CD5E4D"/>
    <w:rsid w:val="00CE4278"/>
    <w:rsid w:val="00CE4E20"/>
    <w:rsid w:val="00CF3960"/>
    <w:rsid w:val="00CF441B"/>
    <w:rsid w:val="00CF726F"/>
    <w:rsid w:val="00CF7EB0"/>
    <w:rsid w:val="00D200F0"/>
    <w:rsid w:val="00D22D0E"/>
    <w:rsid w:val="00D24661"/>
    <w:rsid w:val="00D24D2F"/>
    <w:rsid w:val="00D26C40"/>
    <w:rsid w:val="00D27C8C"/>
    <w:rsid w:val="00D31289"/>
    <w:rsid w:val="00D463C7"/>
    <w:rsid w:val="00D5511F"/>
    <w:rsid w:val="00D660A3"/>
    <w:rsid w:val="00D660C6"/>
    <w:rsid w:val="00D71D28"/>
    <w:rsid w:val="00D74720"/>
    <w:rsid w:val="00D857E4"/>
    <w:rsid w:val="00D95984"/>
    <w:rsid w:val="00DB410B"/>
    <w:rsid w:val="00DC098E"/>
    <w:rsid w:val="00DC27EC"/>
    <w:rsid w:val="00DC74D0"/>
    <w:rsid w:val="00DD33B5"/>
    <w:rsid w:val="00DE4613"/>
    <w:rsid w:val="00DF3766"/>
    <w:rsid w:val="00E02B80"/>
    <w:rsid w:val="00E05007"/>
    <w:rsid w:val="00E14235"/>
    <w:rsid w:val="00E349DA"/>
    <w:rsid w:val="00E40A86"/>
    <w:rsid w:val="00E61808"/>
    <w:rsid w:val="00E6285C"/>
    <w:rsid w:val="00E6756C"/>
    <w:rsid w:val="00E87483"/>
    <w:rsid w:val="00E94D85"/>
    <w:rsid w:val="00EA32C0"/>
    <w:rsid w:val="00EB53AD"/>
    <w:rsid w:val="00EC0C7B"/>
    <w:rsid w:val="00EE55E7"/>
    <w:rsid w:val="00F21284"/>
    <w:rsid w:val="00F3026D"/>
    <w:rsid w:val="00F34E8A"/>
    <w:rsid w:val="00F35072"/>
    <w:rsid w:val="00F56151"/>
    <w:rsid w:val="00F86049"/>
    <w:rsid w:val="00F93F7D"/>
    <w:rsid w:val="00FA094E"/>
    <w:rsid w:val="00FB3836"/>
    <w:rsid w:val="00FC3FE9"/>
    <w:rsid w:val="00FC63DD"/>
    <w:rsid w:val="00FD3EE8"/>
    <w:rsid w:val="00FE7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681D"/>
  <w15:chartTrackingRefBased/>
  <w15:docId w15:val="{3E9E8188-6E31-47DF-8F41-1B4FA5747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66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E3509"/>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8B0"/>
    <w:rPr>
      <w:color w:val="0000FF"/>
      <w:u w:val="single"/>
    </w:rPr>
  </w:style>
  <w:style w:type="character" w:styleId="PlaceholderText">
    <w:name w:val="Placeholder Text"/>
    <w:basedOn w:val="DefaultParagraphFont"/>
    <w:uiPriority w:val="99"/>
    <w:semiHidden/>
    <w:rsid w:val="008858CB"/>
    <w:rPr>
      <w:color w:val="808080"/>
    </w:rPr>
  </w:style>
  <w:style w:type="character" w:customStyle="1" w:styleId="Heading3Char">
    <w:name w:val="Heading 3 Char"/>
    <w:basedOn w:val="DefaultParagraphFont"/>
    <w:link w:val="Heading3"/>
    <w:uiPriority w:val="9"/>
    <w:rsid w:val="006E3509"/>
    <w:rPr>
      <w:rFonts w:ascii="Times New Roman" w:eastAsia="Times New Roman" w:hAnsi="Times New Roman" w:cs="Times New Roman"/>
      <w:b/>
      <w:bCs/>
      <w:kern w:val="0"/>
      <w:sz w:val="27"/>
      <w:szCs w:val="27"/>
      <w14:ligatures w14:val="none"/>
    </w:rPr>
  </w:style>
  <w:style w:type="character" w:customStyle="1" w:styleId="highlight">
    <w:name w:val="highlight"/>
    <w:basedOn w:val="DefaultParagraphFont"/>
    <w:rsid w:val="006E3509"/>
  </w:style>
  <w:style w:type="paragraph" w:customStyle="1" w:styleId="author">
    <w:name w:val="author"/>
    <w:basedOn w:val="Normal"/>
    <w:rsid w:val="006E350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base-md-lh">
    <w:name w:val="text-base-md-lh"/>
    <w:basedOn w:val="DefaultParagraphFont"/>
    <w:rsid w:val="006E3509"/>
  </w:style>
  <w:style w:type="character" w:customStyle="1" w:styleId="separator">
    <w:name w:val="separator"/>
    <w:basedOn w:val="DefaultParagraphFont"/>
    <w:rsid w:val="006E3509"/>
  </w:style>
  <w:style w:type="paragraph" w:styleId="ListParagraph">
    <w:name w:val="List Paragraph"/>
    <w:basedOn w:val="Normal"/>
    <w:uiPriority w:val="34"/>
    <w:qFormat/>
    <w:rsid w:val="000D6991"/>
    <w:pPr>
      <w:ind w:left="720"/>
      <w:contextualSpacing/>
    </w:pPr>
  </w:style>
  <w:style w:type="character" w:customStyle="1" w:styleId="Heading1Char">
    <w:name w:val="Heading 1 Char"/>
    <w:basedOn w:val="DefaultParagraphFont"/>
    <w:link w:val="Heading1"/>
    <w:uiPriority w:val="9"/>
    <w:rsid w:val="007C66C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56E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7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74D0"/>
  </w:style>
  <w:style w:type="paragraph" w:styleId="Footer">
    <w:name w:val="footer"/>
    <w:basedOn w:val="Normal"/>
    <w:link w:val="FooterChar"/>
    <w:uiPriority w:val="99"/>
    <w:unhideWhenUsed/>
    <w:rsid w:val="00DC7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7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92591">
      <w:bodyDiv w:val="1"/>
      <w:marLeft w:val="0"/>
      <w:marRight w:val="0"/>
      <w:marTop w:val="0"/>
      <w:marBottom w:val="0"/>
      <w:divBdr>
        <w:top w:val="none" w:sz="0" w:space="0" w:color="auto"/>
        <w:left w:val="none" w:sz="0" w:space="0" w:color="auto"/>
        <w:bottom w:val="none" w:sz="0" w:space="0" w:color="auto"/>
        <w:right w:val="none" w:sz="0" w:space="0" w:color="auto"/>
      </w:divBdr>
      <w:divsChild>
        <w:div w:id="1144353530">
          <w:marLeft w:val="0"/>
          <w:marRight w:val="0"/>
          <w:marTop w:val="0"/>
          <w:marBottom w:val="0"/>
          <w:divBdr>
            <w:top w:val="none" w:sz="0" w:space="0" w:color="auto"/>
            <w:left w:val="none" w:sz="0" w:space="0" w:color="auto"/>
            <w:bottom w:val="none" w:sz="0" w:space="0" w:color="auto"/>
            <w:right w:val="none" w:sz="0" w:space="0" w:color="auto"/>
          </w:divBdr>
        </w:div>
      </w:divsChild>
    </w:div>
    <w:div w:id="133839798">
      <w:bodyDiv w:val="1"/>
      <w:marLeft w:val="0"/>
      <w:marRight w:val="0"/>
      <w:marTop w:val="0"/>
      <w:marBottom w:val="0"/>
      <w:divBdr>
        <w:top w:val="none" w:sz="0" w:space="0" w:color="auto"/>
        <w:left w:val="none" w:sz="0" w:space="0" w:color="auto"/>
        <w:bottom w:val="none" w:sz="0" w:space="0" w:color="auto"/>
        <w:right w:val="none" w:sz="0" w:space="0" w:color="auto"/>
      </w:divBdr>
      <w:divsChild>
        <w:div w:id="1153327768">
          <w:marLeft w:val="0"/>
          <w:marRight w:val="0"/>
          <w:marTop w:val="0"/>
          <w:marBottom w:val="0"/>
          <w:divBdr>
            <w:top w:val="none" w:sz="0" w:space="0" w:color="auto"/>
            <w:left w:val="none" w:sz="0" w:space="0" w:color="auto"/>
            <w:bottom w:val="none" w:sz="0" w:space="0" w:color="auto"/>
            <w:right w:val="none" w:sz="0" w:space="0" w:color="auto"/>
          </w:divBdr>
        </w:div>
      </w:divsChild>
    </w:div>
    <w:div w:id="240137851">
      <w:bodyDiv w:val="1"/>
      <w:marLeft w:val="0"/>
      <w:marRight w:val="0"/>
      <w:marTop w:val="0"/>
      <w:marBottom w:val="0"/>
      <w:divBdr>
        <w:top w:val="none" w:sz="0" w:space="0" w:color="auto"/>
        <w:left w:val="none" w:sz="0" w:space="0" w:color="auto"/>
        <w:bottom w:val="none" w:sz="0" w:space="0" w:color="auto"/>
        <w:right w:val="none" w:sz="0" w:space="0" w:color="auto"/>
      </w:divBdr>
      <w:divsChild>
        <w:div w:id="633221701">
          <w:marLeft w:val="0"/>
          <w:marRight w:val="0"/>
          <w:marTop w:val="0"/>
          <w:marBottom w:val="0"/>
          <w:divBdr>
            <w:top w:val="none" w:sz="0" w:space="0" w:color="auto"/>
            <w:left w:val="none" w:sz="0" w:space="0" w:color="auto"/>
            <w:bottom w:val="none" w:sz="0" w:space="0" w:color="auto"/>
            <w:right w:val="none" w:sz="0" w:space="0" w:color="auto"/>
          </w:divBdr>
        </w:div>
      </w:divsChild>
    </w:div>
    <w:div w:id="286352420">
      <w:bodyDiv w:val="1"/>
      <w:marLeft w:val="0"/>
      <w:marRight w:val="0"/>
      <w:marTop w:val="0"/>
      <w:marBottom w:val="0"/>
      <w:divBdr>
        <w:top w:val="none" w:sz="0" w:space="0" w:color="auto"/>
        <w:left w:val="none" w:sz="0" w:space="0" w:color="auto"/>
        <w:bottom w:val="none" w:sz="0" w:space="0" w:color="auto"/>
        <w:right w:val="none" w:sz="0" w:space="0" w:color="auto"/>
      </w:divBdr>
    </w:div>
    <w:div w:id="317804289">
      <w:bodyDiv w:val="1"/>
      <w:marLeft w:val="0"/>
      <w:marRight w:val="0"/>
      <w:marTop w:val="0"/>
      <w:marBottom w:val="0"/>
      <w:divBdr>
        <w:top w:val="none" w:sz="0" w:space="0" w:color="auto"/>
        <w:left w:val="none" w:sz="0" w:space="0" w:color="auto"/>
        <w:bottom w:val="none" w:sz="0" w:space="0" w:color="auto"/>
        <w:right w:val="none" w:sz="0" w:space="0" w:color="auto"/>
      </w:divBdr>
    </w:div>
    <w:div w:id="339747162">
      <w:bodyDiv w:val="1"/>
      <w:marLeft w:val="0"/>
      <w:marRight w:val="0"/>
      <w:marTop w:val="0"/>
      <w:marBottom w:val="0"/>
      <w:divBdr>
        <w:top w:val="none" w:sz="0" w:space="0" w:color="auto"/>
        <w:left w:val="none" w:sz="0" w:space="0" w:color="auto"/>
        <w:bottom w:val="none" w:sz="0" w:space="0" w:color="auto"/>
        <w:right w:val="none" w:sz="0" w:space="0" w:color="auto"/>
      </w:divBdr>
    </w:div>
    <w:div w:id="425463631">
      <w:bodyDiv w:val="1"/>
      <w:marLeft w:val="0"/>
      <w:marRight w:val="0"/>
      <w:marTop w:val="0"/>
      <w:marBottom w:val="0"/>
      <w:divBdr>
        <w:top w:val="none" w:sz="0" w:space="0" w:color="auto"/>
        <w:left w:val="none" w:sz="0" w:space="0" w:color="auto"/>
        <w:bottom w:val="none" w:sz="0" w:space="0" w:color="auto"/>
        <w:right w:val="none" w:sz="0" w:space="0" w:color="auto"/>
      </w:divBdr>
      <w:divsChild>
        <w:div w:id="1062096385">
          <w:marLeft w:val="0"/>
          <w:marRight w:val="0"/>
          <w:marTop w:val="0"/>
          <w:marBottom w:val="0"/>
          <w:divBdr>
            <w:top w:val="none" w:sz="0" w:space="0" w:color="auto"/>
            <w:left w:val="none" w:sz="0" w:space="0" w:color="auto"/>
            <w:bottom w:val="none" w:sz="0" w:space="0" w:color="auto"/>
            <w:right w:val="none" w:sz="0" w:space="0" w:color="auto"/>
          </w:divBdr>
        </w:div>
      </w:divsChild>
    </w:div>
    <w:div w:id="561990426">
      <w:bodyDiv w:val="1"/>
      <w:marLeft w:val="0"/>
      <w:marRight w:val="0"/>
      <w:marTop w:val="0"/>
      <w:marBottom w:val="0"/>
      <w:divBdr>
        <w:top w:val="none" w:sz="0" w:space="0" w:color="auto"/>
        <w:left w:val="none" w:sz="0" w:space="0" w:color="auto"/>
        <w:bottom w:val="none" w:sz="0" w:space="0" w:color="auto"/>
        <w:right w:val="none" w:sz="0" w:space="0" w:color="auto"/>
      </w:divBdr>
      <w:divsChild>
        <w:div w:id="1173649217">
          <w:marLeft w:val="0"/>
          <w:marRight w:val="0"/>
          <w:marTop w:val="0"/>
          <w:marBottom w:val="0"/>
          <w:divBdr>
            <w:top w:val="none" w:sz="0" w:space="0" w:color="auto"/>
            <w:left w:val="none" w:sz="0" w:space="0" w:color="auto"/>
            <w:bottom w:val="none" w:sz="0" w:space="0" w:color="auto"/>
            <w:right w:val="none" w:sz="0" w:space="0" w:color="auto"/>
          </w:divBdr>
        </w:div>
      </w:divsChild>
    </w:div>
    <w:div w:id="760642955">
      <w:bodyDiv w:val="1"/>
      <w:marLeft w:val="0"/>
      <w:marRight w:val="0"/>
      <w:marTop w:val="0"/>
      <w:marBottom w:val="0"/>
      <w:divBdr>
        <w:top w:val="none" w:sz="0" w:space="0" w:color="auto"/>
        <w:left w:val="none" w:sz="0" w:space="0" w:color="auto"/>
        <w:bottom w:val="none" w:sz="0" w:space="0" w:color="auto"/>
        <w:right w:val="none" w:sz="0" w:space="0" w:color="auto"/>
      </w:divBdr>
      <w:divsChild>
        <w:div w:id="1400790387">
          <w:marLeft w:val="0"/>
          <w:marRight w:val="0"/>
          <w:marTop w:val="0"/>
          <w:marBottom w:val="0"/>
          <w:divBdr>
            <w:top w:val="none" w:sz="0" w:space="0" w:color="auto"/>
            <w:left w:val="none" w:sz="0" w:space="0" w:color="auto"/>
            <w:bottom w:val="none" w:sz="0" w:space="0" w:color="auto"/>
            <w:right w:val="none" w:sz="0" w:space="0" w:color="auto"/>
          </w:divBdr>
        </w:div>
      </w:divsChild>
    </w:div>
    <w:div w:id="797724877">
      <w:bodyDiv w:val="1"/>
      <w:marLeft w:val="0"/>
      <w:marRight w:val="0"/>
      <w:marTop w:val="0"/>
      <w:marBottom w:val="0"/>
      <w:divBdr>
        <w:top w:val="none" w:sz="0" w:space="0" w:color="auto"/>
        <w:left w:val="none" w:sz="0" w:space="0" w:color="auto"/>
        <w:bottom w:val="none" w:sz="0" w:space="0" w:color="auto"/>
        <w:right w:val="none" w:sz="0" w:space="0" w:color="auto"/>
      </w:divBdr>
      <w:divsChild>
        <w:div w:id="1774588507">
          <w:marLeft w:val="0"/>
          <w:marRight w:val="0"/>
          <w:marTop w:val="0"/>
          <w:marBottom w:val="0"/>
          <w:divBdr>
            <w:top w:val="none" w:sz="0" w:space="0" w:color="auto"/>
            <w:left w:val="none" w:sz="0" w:space="0" w:color="auto"/>
            <w:bottom w:val="none" w:sz="0" w:space="0" w:color="auto"/>
            <w:right w:val="none" w:sz="0" w:space="0" w:color="auto"/>
          </w:divBdr>
        </w:div>
      </w:divsChild>
    </w:div>
    <w:div w:id="815604628">
      <w:bodyDiv w:val="1"/>
      <w:marLeft w:val="0"/>
      <w:marRight w:val="0"/>
      <w:marTop w:val="0"/>
      <w:marBottom w:val="0"/>
      <w:divBdr>
        <w:top w:val="none" w:sz="0" w:space="0" w:color="auto"/>
        <w:left w:val="none" w:sz="0" w:space="0" w:color="auto"/>
        <w:bottom w:val="none" w:sz="0" w:space="0" w:color="auto"/>
        <w:right w:val="none" w:sz="0" w:space="0" w:color="auto"/>
      </w:divBdr>
      <w:divsChild>
        <w:div w:id="400070">
          <w:marLeft w:val="0"/>
          <w:marRight w:val="0"/>
          <w:marTop w:val="0"/>
          <w:marBottom w:val="0"/>
          <w:divBdr>
            <w:top w:val="none" w:sz="0" w:space="0" w:color="auto"/>
            <w:left w:val="none" w:sz="0" w:space="0" w:color="auto"/>
            <w:bottom w:val="none" w:sz="0" w:space="0" w:color="auto"/>
            <w:right w:val="none" w:sz="0" w:space="0" w:color="auto"/>
          </w:divBdr>
        </w:div>
      </w:divsChild>
    </w:div>
    <w:div w:id="843978399">
      <w:bodyDiv w:val="1"/>
      <w:marLeft w:val="0"/>
      <w:marRight w:val="0"/>
      <w:marTop w:val="0"/>
      <w:marBottom w:val="0"/>
      <w:divBdr>
        <w:top w:val="none" w:sz="0" w:space="0" w:color="auto"/>
        <w:left w:val="none" w:sz="0" w:space="0" w:color="auto"/>
        <w:bottom w:val="none" w:sz="0" w:space="0" w:color="auto"/>
        <w:right w:val="none" w:sz="0" w:space="0" w:color="auto"/>
      </w:divBdr>
      <w:divsChild>
        <w:div w:id="904874811">
          <w:marLeft w:val="0"/>
          <w:marRight w:val="0"/>
          <w:marTop w:val="0"/>
          <w:marBottom w:val="0"/>
          <w:divBdr>
            <w:top w:val="none" w:sz="0" w:space="0" w:color="auto"/>
            <w:left w:val="none" w:sz="0" w:space="0" w:color="auto"/>
            <w:bottom w:val="none" w:sz="0" w:space="0" w:color="auto"/>
            <w:right w:val="none" w:sz="0" w:space="0" w:color="auto"/>
          </w:divBdr>
        </w:div>
      </w:divsChild>
    </w:div>
    <w:div w:id="868101111">
      <w:bodyDiv w:val="1"/>
      <w:marLeft w:val="0"/>
      <w:marRight w:val="0"/>
      <w:marTop w:val="0"/>
      <w:marBottom w:val="0"/>
      <w:divBdr>
        <w:top w:val="none" w:sz="0" w:space="0" w:color="auto"/>
        <w:left w:val="none" w:sz="0" w:space="0" w:color="auto"/>
        <w:bottom w:val="none" w:sz="0" w:space="0" w:color="auto"/>
        <w:right w:val="none" w:sz="0" w:space="0" w:color="auto"/>
      </w:divBdr>
      <w:divsChild>
        <w:div w:id="1143500979">
          <w:marLeft w:val="0"/>
          <w:marRight w:val="0"/>
          <w:marTop w:val="0"/>
          <w:marBottom w:val="0"/>
          <w:divBdr>
            <w:top w:val="none" w:sz="0" w:space="0" w:color="auto"/>
            <w:left w:val="none" w:sz="0" w:space="0" w:color="auto"/>
            <w:bottom w:val="none" w:sz="0" w:space="0" w:color="auto"/>
            <w:right w:val="none" w:sz="0" w:space="0" w:color="auto"/>
          </w:divBdr>
        </w:div>
      </w:divsChild>
    </w:div>
    <w:div w:id="1056316066">
      <w:bodyDiv w:val="1"/>
      <w:marLeft w:val="0"/>
      <w:marRight w:val="0"/>
      <w:marTop w:val="0"/>
      <w:marBottom w:val="0"/>
      <w:divBdr>
        <w:top w:val="none" w:sz="0" w:space="0" w:color="auto"/>
        <w:left w:val="none" w:sz="0" w:space="0" w:color="auto"/>
        <w:bottom w:val="none" w:sz="0" w:space="0" w:color="auto"/>
        <w:right w:val="none" w:sz="0" w:space="0" w:color="auto"/>
      </w:divBdr>
      <w:divsChild>
        <w:div w:id="2122217138">
          <w:marLeft w:val="0"/>
          <w:marRight w:val="0"/>
          <w:marTop w:val="0"/>
          <w:marBottom w:val="0"/>
          <w:divBdr>
            <w:top w:val="none" w:sz="0" w:space="0" w:color="auto"/>
            <w:left w:val="none" w:sz="0" w:space="0" w:color="auto"/>
            <w:bottom w:val="none" w:sz="0" w:space="0" w:color="auto"/>
            <w:right w:val="none" w:sz="0" w:space="0" w:color="auto"/>
          </w:divBdr>
        </w:div>
      </w:divsChild>
    </w:div>
    <w:div w:id="1083256361">
      <w:bodyDiv w:val="1"/>
      <w:marLeft w:val="0"/>
      <w:marRight w:val="0"/>
      <w:marTop w:val="0"/>
      <w:marBottom w:val="0"/>
      <w:divBdr>
        <w:top w:val="none" w:sz="0" w:space="0" w:color="auto"/>
        <w:left w:val="none" w:sz="0" w:space="0" w:color="auto"/>
        <w:bottom w:val="none" w:sz="0" w:space="0" w:color="auto"/>
        <w:right w:val="none" w:sz="0" w:space="0" w:color="auto"/>
      </w:divBdr>
      <w:divsChild>
        <w:div w:id="452332229">
          <w:marLeft w:val="0"/>
          <w:marRight w:val="0"/>
          <w:marTop w:val="0"/>
          <w:marBottom w:val="0"/>
          <w:divBdr>
            <w:top w:val="none" w:sz="0" w:space="0" w:color="auto"/>
            <w:left w:val="none" w:sz="0" w:space="0" w:color="auto"/>
            <w:bottom w:val="none" w:sz="0" w:space="0" w:color="auto"/>
            <w:right w:val="none" w:sz="0" w:space="0" w:color="auto"/>
          </w:divBdr>
        </w:div>
      </w:divsChild>
    </w:div>
    <w:div w:id="1111389994">
      <w:bodyDiv w:val="1"/>
      <w:marLeft w:val="0"/>
      <w:marRight w:val="0"/>
      <w:marTop w:val="0"/>
      <w:marBottom w:val="0"/>
      <w:divBdr>
        <w:top w:val="none" w:sz="0" w:space="0" w:color="auto"/>
        <w:left w:val="none" w:sz="0" w:space="0" w:color="auto"/>
        <w:bottom w:val="none" w:sz="0" w:space="0" w:color="auto"/>
        <w:right w:val="none" w:sz="0" w:space="0" w:color="auto"/>
      </w:divBdr>
      <w:divsChild>
        <w:div w:id="267130346">
          <w:marLeft w:val="0"/>
          <w:marRight w:val="0"/>
          <w:marTop w:val="0"/>
          <w:marBottom w:val="0"/>
          <w:divBdr>
            <w:top w:val="none" w:sz="0" w:space="0" w:color="auto"/>
            <w:left w:val="none" w:sz="0" w:space="0" w:color="auto"/>
            <w:bottom w:val="none" w:sz="0" w:space="0" w:color="auto"/>
            <w:right w:val="none" w:sz="0" w:space="0" w:color="auto"/>
          </w:divBdr>
        </w:div>
      </w:divsChild>
    </w:div>
    <w:div w:id="1158035742">
      <w:bodyDiv w:val="1"/>
      <w:marLeft w:val="0"/>
      <w:marRight w:val="0"/>
      <w:marTop w:val="0"/>
      <w:marBottom w:val="0"/>
      <w:divBdr>
        <w:top w:val="none" w:sz="0" w:space="0" w:color="auto"/>
        <w:left w:val="none" w:sz="0" w:space="0" w:color="auto"/>
        <w:bottom w:val="none" w:sz="0" w:space="0" w:color="auto"/>
        <w:right w:val="none" w:sz="0" w:space="0" w:color="auto"/>
      </w:divBdr>
      <w:divsChild>
        <w:div w:id="1442844618">
          <w:marLeft w:val="0"/>
          <w:marRight w:val="0"/>
          <w:marTop w:val="0"/>
          <w:marBottom w:val="0"/>
          <w:divBdr>
            <w:top w:val="none" w:sz="0" w:space="0" w:color="auto"/>
            <w:left w:val="none" w:sz="0" w:space="0" w:color="auto"/>
            <w:bottom w:val="none" w:sz="0" w:space="0" w:color="auto"/>
            <w:right w:val="none" w:sz="0" w:space="0" w:color="auto"/>
          </w:divBdr>
        </w:div>
      </w:divsChild>
    </w:div>
    <w:div w:id="1206139958">
      <w:bodyDiv w:val="1"/>
      <w:marLeft w:val="0"/>
      <w:marRight w:val="0"/>
      <w:marTop w:val="0"/>
      <w:marBottom w:val="0"/>
      <w:divBdr>
        <w:top w:val="none" w:sz="0" w:space="0" w:color="auto"/>
        <w:left w:val="none" w:sz="0" w:space="0" w:color="auto"/>
        <w:bottom w:val="none" w:sz="0" w:space="0" w:color="auto"/>
        <w:right w:val="none" w:sz="0" w:space="0" w:color="auto"/>
      </w:divBdr>
      <w:divsChild>
        <w:div w:id="1217204043">
          <w:marLeft w:val="0"/>
          <w:marRight w:val="0"/>
          <w:marTop w:val="0"/>
          <w:marBottom w:val="0"/>
          <w:divBdr>
            <w:top w:val="none" w:sz="0" w:space="0" w:color="auto"/>
            <w:left w:val="none" w:sz="0" w:space="0" w:color="auto"/>
            <w:bottom w:val="none" w:sz="0" w:space="0" w:color="auto"/>
            <w:right w:val="none" w:sz="0" w:space="0" w:color="auto"/>
          </w:divBdr>
        </w:div>
      </w:divsChild>
    </w:div>
    <w:div w:id="1511489409">
      <w:bodyDiv w:val="1"/>
      <w:marLeft w:val="0"/>
      <w:marRight w:val="0"/>
      <w:marTop w:val="0"/>
      <w:marBottom w:val="0"/>
      <w:divBdr>
        <w:top w:val="none" w:sz="0" w:space="0" w:color="auto"/>
        <w:left w:val="none" w:sz="0" w:space="0" w:color="auto"/>
        <w:bottom w:val="none" w:sz="0" w:space="0" w:color="auto"/>
        <w:right w:val="none" w:sz="0" w:space="0" w:color="auto"/>
      </w:divBdr>
      <w:divsChild>
        <w:div w:id="2077313285">
          <w:marLeft w:val="0"/>
          <w:marRight w:val="0"/>
          <w:marTop w:val="0"/>
          <w:marBottom w:val="0"/>
          <w:divBdr>
            <w:top w:val="none" w:sz="0" w:space="0" w:color="auto"/>
            <w:left w:val="none" w:sz="0" w:space="0" w:color="auto"/>
            <w:bottom w:val="none" w:sz="0" w:space="0" w:color="auto"/>
            <w:right w:val="none" w:sz="0" w:space="0" w:color="auto"/>
          </w:divBdr>
        </w:div>
      </w:divsChild>
    </w:div>
    <w:div w:id="1610694904">
      <w:bodyDiv w:val="1"/>
      <w:marLeft w:val="0"/>
      <w:marRight w:val="0"/>
      <w:marTop w:val="0"/>
      <w:marBottom w:val="0"/>
      <w:divBdr>
        <w:top w:val="none" w:sz="0" w:space="0" w:color="auto"/>
        <w:left w:val="none" w:sz="0" w:space="0" w:color="auto"/>
        <w:bottom w:val="none" w:sz="0" w:space="0" w:color="auto"/>
        <w:right w:val="none" w:sz="0" w:space="0" w:color="auto"/>
      </w:divBdr>
      <w:divsChild>
        <w:div w:id="709887943">
          <w:marLeft w:val="0"/>
          <w:marRight w:val="0"/>
          <w:marTop w:val="0"/>
          <w:marBottom w:val="0"/>
          <w:divBdr>
            <w:top w:val="none" w:sz="0" w:space="0" w:color="auto"/>
            <w:left w:val="none" w:sz="0" w:space="0" w:color="auto"/>
            <w:bottom w:val="none" w:sz="0" w:space="0" w:color="auto"/>
            <w:right w:val="none" w:sz="0" w:space="0" w:color="auto"/>
          </w:divBdr>
        </w:div>
      </w:divsChild>
    </w:div>
    <w:div w:id="1677420859">
      <w:bodyDiv w:val="1"/>
      <w:marLeft w:val="0"/>
      <w:marRight w:val="0"/>
      <w:marTop w:val="0"/>
      <w:marBottom w:val="0"/>
      <w:divBdr>
        <w:top w:val="none" w:sz="0" w:space="0" w:color="auto"/>
        <w:left w:val="none" w:sz="0" w:space="0" w:color="auto"/>
        <w:bottom w:val="none" w:sz="0" w:space="0" w:color="auto"/>
        <w:right w:val="none" w:sz="0" w:space="0" w:color="auto"/>
      </w:divBdr>
    </w:div>
    <w:div w:id="1680043247">
      <w:bodyDiv w:val="1"/>
      <w:marLeft w:val="0"/>
      <w:marRight w:val="0"/>
      <w:marTop w:val="0"/>
      <w:marBottom w:val="0"/>
      <w:divBdr>
        <w:top w:val="none" w:sz="0" w:space="0" w:color="auto"/>
        <w:left w:val="none" w:sz="0" w:space="0" w:color="auto"/>
        <w:bottom w:val="none" w:sz="0" w:space="0" w:color="auto"/>
        <w:right w:val="none" w:sz="0" w:space="0" w:color="auto"/>
      </w:divBdr>
      <w:divsChild>
        <w:div w:id="1005477600">
          <w:marLeft w:val="0"/>
          <w:marRight w:val="0"/>
          <w:marTop w:val="0"/>
          <w:marBottom w:val="0"/>
          <w:divBdr>
            <w:top w:val="none" w:sz="0" w:space="0" w:color="auto"/>
            <w:left w:val="none" w:sz="0" w:space="0" w:color="auto"/>
            <w:bottom w:val="none" w:sz="0" w:space="0" w:color="auto"/>
            <w:right w:val="none" w:sz="0" w:space="0" w:color="auto"/>
          </w:divBdr>
        </w:div>
      </w:divsChild>
    </w:div>
    <w:div w:id="1742479393">
      <w:bodyDiv w:val="1"/>
      <w:marLeft w:val="0"/>
      <w:marRight w:val="0"/>
      <w:marTop w:val="0"/>
      <w:marBottom w:val="0"/>
      <w:divBdr>
        <w:top w:val="none" w:sz="0" w:space="0" w:color="auto"/>
        <w:left w:val="none" w:sz="0" w:space="0" w:color="auto"/>
        <w:bottom w:val="none" w:sz="0" w:space="0" w:color="auto"/>
        <w:right w:val="none" w:sz="0" w:space="0" w:color="auto"/>
      </w:divBdr>
      <w:divsChild>
        <w:div w:id="1809587632">
          <w:marLeft w:val="0"/>
          <w:marRight w:val="0"/>
          <w:marTop w:val="0"/>
          <w:marBottom w:val="0"/>
          <w:divBdr>
            <w:top w:val="none" w:sz="0" w:space="0" w:color="auto"/>
            <w:left w:val="none" w:sz="0" w:space="0" w:color="auto"/>
            <w:bottom w:val="none" w:sz="0" w:space="0" w:color="auto"/>
            <w:right w:val="none" w:sz="0" w:space="0" w:color="auto"/>
          </w:divBdr>
        </w:div>
      </w:divsChild>
    </w:div>
    <w:div w:id="2104837525">
      <w:bodyDiv w:val="1"/>
      <w:marLeft w:val="0"/>
      <w:marRight w:val="0"/>
      <w:marTop w:val="0"/>
      <w:marBottom w:val="0"/>
      <w:divBdr>
        <w:top w:val="none" w:sz="0" w:space="0" w:color="auto"/>
        <w:left w:val="none" w:sz="0" w:space="0" w:color="auto"/>
        <w:bottom w:val="none" w:sz="0" w:space="0" w:color="auto"/>
        <w:right w:val="none" w:sz="0" w:space="0" w:color="auto"/>
      </w:divBdr>
      <w:divsChild>
        <w:div w:id="90705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eeexplore.ieee.org/xpl/RecentIssue.jsp?punumber=28" TargetMode="External"/><Relationship Id="rId21" Type="http://schemas.openxmlformats.org/officeDocument/2006/relationships/image" Target="media/image15.png"/><Relationship Id="rId42" Type="http://schemas.openxmlformats.org/officeDocument/2006/relationships/hyperlink" Target="https://ieeexplore.ieee.org/author/37086957747" TargetMode="External"/><Relationship Id="rId47" Type="http://schemas.openxmlformats.org/officeDocument/2006/relationships/hyperlink" Target="https://ieeexplore.ieee.org/author/37088429401" TargetMode="External"/><Relationship Id="rId63" Type="http://schemas.openxmlformats.org/officeDocument/2006/relationships/hyperlink" Target="https://ieeexplore.ieee.org/author/37413304000" TargetMode="External"/><Relationship Id="rId68" Type="http://schemas.openxmlformats.org/officeDocument/2006/relationships/hyperlink" Target="https://ieeexplore.ieee.org/document/9293391/" TargetMode="External"/><Relationship Id="rId84" Type="http://schemas.openxmlformats.org/officeDocument/2006/relationships/hyperlink" Target="https://ieeexplore.ieee.org/xpl/RecentIssue.jsp?punumber=63" TargetMode="External"/><Relationship Id="rId89" Type="http://schemas.openxmlformats.org/officeDocument/2006/relationships/hyperlink" Target="https://ieeexplore.ieee.org/author/37681955200" TargetMode="External"/><Relationship Id="rId112" Type="http://schemas.openxmlformats.org/officeDocument/2006/relationships/hyperlink" Target="https://ieeexplore.ieee.org/author/37086155448" TargetMode="External"/><Relationship Id="rId16" Type="http://schemas.openxmlformats.org/officeDocument/2006/relationships/image" Target="media/image10.png"/><Relationship Id="rId107" Type="http://schemas.openxmlformats.org/officeDocument/2006/relationships/hyperlink" Target="https://ieeexplore.ieee.org/author/37089862953" TargetMode="External"/><Relationship Id="rId11" Type="http://schemas.openxmlformats.org/officeDocument/2006/relationships/image" Target="media/image5.png"/><Relationship Id="rId32" Type="http://schemas.openxmlformats.org/officeDocument/2006/relationships/hyperlink" Target="https://ieeexplore.ieee.org/author/37089309438" TargetMode="External"/><Relationship Id="rId37" Type="http://schemas.openxmlformats.org/officeDocument/2006/relationships/hyperlink" Target="https://ieeexplore.ieee.org/author/37089309438" TargetMode="External"/><Relationship Id="rId53" Type="http://schemas.openxmlformats.org/officeDocument/2006/relationships/hyperlink" Target="https://ieeexplore.ieee.org/author/37086018594" TargetMode="External"/><Relationship Id="rId58" Type="http://schemas.openxmlformats.org/officeDocument/2006/relationships/hyperlink" Target="https://ieeexplore.ieee.org/author/37706137000" TargetMode="External"/><Relationship Id="rId74" Type="http://schemas.openxmlformats.org/officeDocument/2006/relationships/hyperlink" Target="https://ieeexplore.ieee.org/xpl/RecentIssue.jsp?punumber=63" TargetMode="External"/><Relationship Id="rId79" Type="http://schemas.openxmlformats.org/officeDocument/2006/relationships/hyperlink" Target="https://ieeexplore.ieee.org/author/37089131348" TargetMode="External"/><Relationship Id="rId102" Type="http://schemas.openxmlformats.org/officeDocument/2006/relationships/hyperlink" Target="https://ieeexplore.ieee.org/author/37085840479" TargetMode="External"/><Relationship Id="rId123" Type="http://schemas.openxmlformats.org/officeDocument/2006/relationships/hyperlink" Target="https://ieeexplore.ieee.org/author/37274465900" TargetMode="External"/><Relationship Id="rId128" Type="http://schemas.openxmlformats.org/officeDocument/2006/relationships/hyperlink" Target="https://ieeexplore.ieee.org/xpl/RecentIssue.jsp?punumber=41" TargetMode="External"/><Relationship Id="rId5" Type="http://schemas.openxmlformats.org/officeDocument/2006/relationships/footnotes" Target="footnotes.xml"/><Relationship Id="rId90" Type="http://schemas.openxmlformats.org/officeDocument/2006/relationships/hyperlink" Target="https://ieeexplore.ieee.org/author/37644502000" TargetMode="External"/><Relationship Id="rId95" Type="http://schemas.openxmlformats.org/officeDocument/2006/relationships/hyperlink" Target="https://ieeexplore.ieee.org/xpl/RecentIssue.jsp?punumber=6287639" TargetMode="External"/><Relationship Id="rId22" Type="http://schemas.openxmlformats.org/officeDocument/2006/relationships/image" Target="media/image16.png"/><Relationship Id="rId27" Type="http://schemas.openxmlformats.org/officeDocument/2006/relationships/image" Target="media/image21.png"/><Relationship Id="rId43" Type="http://schemas.openxmlformats.org/officeDocument/2006/relationships/hyperlink" Target="https://ieeexplore.ieee.org/author/37860378400" TargetMode="External"/><Relationship Id="rId48" Type="http://schemas.openxmlformats.org/officeDocument/2006/relationships/hyperlink" Target="https://ieeexplore.ieee.org/author/37088428933" TargetMode="External"/><Relationship Id="rId64" Type="http://schemas.openxmlformats.org/officeDocument/2006/relationships/hyperlink" Target="https://ieeexplore.ieee.org/document/7031372/" TargetMode="External"/><Relationship Id="rId69" Type="http://schemas.openxmlformats.org/officeDocument/2006/relationships/hyperlink" Target="https://ieeexplore.ieee.org/xpl/RecentIssue.jsp?punumber=63" TargetMode="External"/><Relationship Id="rId113" Type="http://schemas.openxmlformats.org/officeDocument/2006/relationships/hyperlink" Target="https://ieeexplore.ieee.org/author/37086876861" TargetMode="External"/><Relationship Id="rId118" Type="http://schemas.openxmlformats.org/officeDocument/2006/relationships/hyperlink" Target="https://ieeexplore.ieee.org/author/37302147400" TargetMode="External"/><Relationship Id="rId80" Type="http://schemas.openxmlformats.org/officeDocument/2006/relationships/hyperlink" Target="https://ieeexplore.ieee.org/author/37888869000" TargetMode="External"/><Relationship Id="rId85" Type="http://schemas.openxmlformats.org/officeDocument/2006/relationships/hyperlink" Target="https://ieeexplore.ieee.org/author/37085828145" TargetMode="Externa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hyperlink" Target="https://ieeexplore.ieee.org/author/37408436500" TargetMode="External"/><Relationship Id="rId38" Type="http://schemas.openxmlformats.org/officeDocument/2006/relationships/hyperlink" Target="https://ieeexplore.ieee.org/author/37288508900" TargetMode="External"/><Relationship Id="rId59" Type="http://schemas.openxmlformats.org/officeDocument/2006/relationships/hyperlink" Target="https://ieeexplore.ieee.org/document/7940058/" TargetMode="External"/><Relationship Id="rId103" Type="http://schemas.openxmlformats.org/officeDocument/2006/relationships/hyperlink" Target="https://ieeexplore.ieee.org/author/37085611677" TargetMode="External"/><Relationship Id="rId108" Type="http://schemas.openxmlformats.org/officeDocument/2006/relationships/hyperlink" Target="https://ieeexplore.ieee.org/author/37085828767" TargetMode="External"/><Relationship Id="rId124" Type="http://schemas.openxmlformats.org/officeDocument/2006/relationships/hyperlink" Target="https://ieeexplore.ieee.org/author/37858265700" TargetMode="External"/><Relationship Id="rId129" Type="http://schemas.openxmlformats.org/officeDocument/2006/relationships/fontTable" Target="fontTable.xml"/><Relationship Id="rId54" Type="http://schemas.openxmlformats.org/officeDocument/2006/relationships/hyperlink" Target="https://ieeexplore.ieee.org/document/9120014/" TargetMode="External"/><Relationship Id="rId70" Type="http://schemas.openxmlformats.org/officeDocument/2006/relationships/hyperlink" Target="https://ieeexplore.ieee.org/author/37085786883" TargetMode="External"/><Relationship Id="rId75" Type="http://schemas.openxmlformats.org/officeDocument/2006/relationships/hyperlink" Target="https://ieeexplore.ieee.org/author/37088564550" TargetMode="External"/><Relationship Id="rId91" Type="http://schemas.openxmlformats.org/officeDocument/2006/relationships/hyperlink" Target="https://ieeexplore.ieee.org/author/37085792579" TargetMode="External"/><Relationship Id="rId96" Type="http://schemas.openxmlformats.org/officeDocument/2006/relationships/hyperlink" Target="https://ieeexplore.ieee.org/author/38558502900"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png"/><Relationship Id="rId49" Type="http://schemas.openxmlformats.org/officeDocument/2006/relationships/hyperlink" Target="https://ieeexplore.ieee.org/author/37078542600" TargetMode="External"/><Relationship Id="rId114" Type="http://schemas.openxmlformats.org/officeDocument/2006/relationships/hyperlink" Target="https://ieeexplore.ieee.org/author/37085641329" TargetMode="External"/><Relationship Id="rId119" Type="http://schemas.openxmlformats.org/officeDocument/2006/relationships/hyperlink" Target="https://ieeexplore.ieee.org/author/37086272758" TargetMode="External"/><Relationship Id="rId44" Type="http://schemas.openxmlformats.org/officeDocument/2006/relationships/hyperlink" Target="https://ieeexplore.ieee.org/author/37267309800" TargetMode="External"/><Relationship Id="rId60" Type="http://schemas.openxmlformats.org/officeDocument/2006/relationships/hyperlink" Target="https://ieeexplore.ieee.org/xpl/RecentIssue.jsp?punumber=8920" TargetMode="External"/><Relationship Id="rId65" Type="http://schemas.openxmlformats.org/officeDocument/2006/relationships/hyperlink" Target="https://ieeexplore.ieee.org/xpl/RecentIssue.jsp?punumber=28" TargetMode="External"/><Relationship Id="rId81" Type="http://schemas.openxmlformats.org/officeDocument/2006/relationships/hyperlink" Target="https://ieeexplore.ieee.org/author/37289685500" TargetMode="External"/><Relationship Id="rId86" Type="http://schemas.openxmlformats.org/officeDocument/2006/relationships/hyperlink" Target="https://ieeexplore.ieee.org/author/37085545822" TargetMode="External"/><Relationship Id="rId130" Type="http://schemas.openxmlformats.org/officeDocument/2006/relationships/theme" Target="theme/theme1.xml"/><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ieeexplore.ieee.org/document/9398579/" TargetMode="External"/><Relationship Id="rId109" Type="http://schemas.openxmlformats.org/officeDocument/2006/relationships/hyperlink" Target="https://ieeexplore.ieee.org/author/38270023500" TargetMode="External"/><Relationship Id="rId34" Type="http://schemas.openxmlformats.org/officeDocument/2006/relationships/hyperlink" Target="https://ieeexplore.ieee.org/document/8258886/" TargetMode="External"/><Relationship Id="rId50" Type="http://schemas.openxmlformats.org/officeDocument/2006/relationships/hyperlink" Target="https://ieeexplore.ieee.org/author/37085542886" TargetMode="External"/><Relationship Id="rId55" Type="http://schemas.openxmlformats.org/officeDocument/2006/relationships/hyperlink" Target="https://ieeexplore.ieee.org/xpl/RecentIssue.jsp?punumber=6287639" TargetMode="External"/><Relationship Id="rId76" Type="http://schemas.openxmlformats.org/officeDocument/2006/relationships/hyperlink" Target="https://ieeexplore.ieee.org/author/37089743359" TargetMode="External"/><Relationship Id="rId97" Type="http://schemas.openxmlformats.org/officeDocument/2006/relationships/hyperlink" Target="https://ieeexplore.ieee.org/document/9973239/" TargetMode="External"/><Relationship Id="rId104" Type="http://schemas.openxmlformats.org/officeDocument/2006/relationships/hyperlink" Target="https://ieeexplore.ieee.org/author/37089709272" TargetMode="External"/><Relationship Id="rId120" Type="http://schemas.openxmlformats.org/officeDocument/2006/relationships/hyperlink" Target="https://ieeexplore.ieee.org/document/8089393/" TargetMode="External"/><Relationship Id="rId125" Type="http://schemas.openxmlformats.org/officeDocument/2006/relationships/hyperlink" Target="https://ieeexplore.ieee.org/author/37301128200" TargetMode="External"/><Relationship Id="rId7" Type="http://schemas.openxmlformats.org/officeDocument/2006/relationships/image" Target="media/image1.png"/><Relationship Id="rId71" Type="http://schemas.openxmlformats.org/officeDocument/2006/relationships/hyperlink" Target="https://ieeexplore.ieee.org/author/37542398600" TargetMode="External"/><Relationship Id="rId92" Type="http://schemas.openxmlformats.org/officeDocument/2006/relationships/hyperlink" Target="https://ieeexplore.ieee.org/author/38285661300" TargetMode="External"/><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hyperlink" Target="https://ieeexplore.ieee.org/xpl/RecentIssue.jsp?punumber=41" TargetMode="External"/><Relationship Id="rId45" Type="http://schemas.openxmlformats.org/officeDocument/2006/relationships/hyperlink" Target="https://ieeexplore.ieee.org/document/8811451/" TargetMode="External"/><Relationship Id="rId66" Type="http://schemas.openxmlformats.org/officeDocument/2006/relationships/hyperlink" Target="https://ieeexplore.ieee.org/author/37275791100" TargetMode="External"/><Relationship Id="rId87" Type="http://schemas.openxmlformats.org/officeDocument/2006/relationships/hyperlink" Target="https://ieeexplore.ieee.org/document/9610178/" TargetMode="External"/><Relationship Id="rId110" Type="http://schemas.openxmlformats.org/officeDocument/2006/relationships/hyperlink" Target="https://ieeexplore.ieee.org/document/10136638/" TargetMode="External"/><Relationship Id="rId115" Type="http://schemas.openxmlformats.org/officeDocument/2006/relationships/hyperlink" Target="https://ieeexplore.ieee.org/author/37086149809" TargetMode="External"/><Relationship Id="rId61" Type="http://schemas.openxmlformats.org/officeDocument/2006/relationships/hyperlink" Target="https://ieeexplore.ieee.org/author/37894746100" TargetMode="External"/><Relationship Id="rId82" Type="http://schemas.openxmlformats.org/officeDocument/2006/relationships/hyperlink" Target="https://ieeexplore.ieee.org/author/37690903800"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image" Target="media/image24.png"/><Relationship Id="rId35" Type="http://schemas.openxmlformats.org/officeDocument/2006/relationships/hyperlink" Target="https://ieeexplore.ieee.org/xpl/RecentIssue.jsp?punumber=28" TargetMode="External"/><Relationship Id="rId56" Type="http://schemas.openxmlformats.org/officeDocument/2006/relationships/hyperlink" Target="https://ieeexplore.ieee.org/author/37085662388" TargetMode="External"/><Relationship Id="rId77" Type="http://schemas.openxmlformats.org/officeDocument/2006/relationships/hyperlink" Target="https://ieeexplore.ieee.org/document/10047885/" TargetMode="External"/><Relationship Id="rId100" Type="http://schemas.openxmlformats.org/officeDocument/2006/relationships/hyperlink" Target="https://ieeexplore.ieee.org/author/38233735000" TargetMode="External"/><Relationship Id="rId105" Type="http://schemas.openxmlformats.org/officeDocument/2006/relationships/hyperlink" Target="https://ieeexplore.ieee.org/document/10035400/" TargetMode="External"/><Relationship Id="rId126" Type="http://schemas.openxmlformats.org/officeDocument/2006/relationships/hyperlink" Target="https://ieeexplore.ieee.org/author/37302161900" TargetMode="External"/><Relationship Id="rId8" Type="http://schemas.openxmlformats.org/officeDocument/2006/relationships/image" Target="media/image2.png"/><Relationship Id="rId51" Type="http://schemas.openxmlformats.org/officeDocument/2006/relationships/hyperlink" Target="https://ieeexplore.ieee.org/author/37086610625" TargetMode="External"/><Relationship Id="rId72" Type="http://schemas.openxmlformats.org/officeDocument/2006/relationships/hyperlink" Target="https://ieeexplore.ieee.org/author/37601321200" TargetMode="External"/><Relationship Id="rId93" Type="http://schemas.openxmlformats.org/officeDocument/2006/relationships/hyperlink" Target="https://ieeexplore.ieee.org/author/37298856600" TargetMode="External"/><Relationship Id="rId98" Type="http://schemas.openxmlformats.org/officeDocument/2006/relationships/hyperlink" Target="https://ieeexplore.ieee.org/xpl/RecentIssue.jsp?punumber=6287639" TargetMode="External"/><Relationship Id="rId121" Type="http://schemas.openxmlformats.org/officeDocument/2006/relationships/hyperlink" Target="https://ieeexplore.ieee.org/xpl/RecentIssue.jsp?punumber=63" TargetMode="Externa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hyperlink" Target="https://ieeexplore.ieee.org/xpl/RecentIssue.jsp?punumber=6287639" TargetMode="External"/><Relationship Id="rId67" Type="http://schemas.openxmlformats.org/officeDocument/2006/relationships/hyperlink" Target="https://ieeexplore.ieee.org/author/37274330600" TargetMode="External"/><Relationship Id="rId116" Type="http://schemas.openxmlformats.org/officeDocument/2006/relationships/hyperlink" Target="https://ieeexplore.ieee.org/document/8704955/" TargetMode="External"/><Relationship Id="rId20" Type="http://schemas.openxmlformats.org/officeDocument/2006/relationships/image" Target="media/image14.png"/><Relationship Id="rId41" Type="http://schemas.openxmlformats.org/officeDocument/2006/relationships/hyperlink" Target="https://ieeexplore.ieee.org/author/37086002292" TargetMode="External"/><Relationship Id="rId62" Type="http://schemas.openxmlformats.org/officeDocument/2006/relationships/hyperlink" Target="https://ieeexplore.ieee.org/author/37545084000" TargetMode="External"/><Relationship Id="rId83" Type="http://schemas.openxmlformats.org/officeDocument/2006/relationships/hyperlink" Target="https://ieeexplore.ieee.org/document/8740967/" TargetMode="External"/><Relationship Id="rId88" Type="http://schemas.openxmlformats.org/officeDocument/2006/relationships/hyperlink" Target="https://ieeexplore.ieee.org/xpl/RecentIssue.jsp?punumber=63" TargetMode="External"/><Relationship Id="rId111" Type="http://schemas.openxmlformats.org/officeDocument/2006/relationships/hyperlink" Target="https://ieeexplore.ieee.org/xpl/RecentIssue.jsp?punumber=6287639" TargetMode="External"/><Relationship Id="rId15" Type="http://schemas.openxmlformats.org/officeDocument/2006/relationships/image" Target="media/image9.png"/><Relationship Id="rId36" Type="http://schemas.openxmlformats.org/officeDocument/2006/relationships/hyperlink" Target="https://ieeexplore.ieee.org/author/37343971700" TargetMode="External"/><Relationship Id="rId57" Type="http://schemas.openxmlformats.org/officeDocument/2006/relationships/hyperlink" Target="https://ieeexplore.ieee.org/author/37289043600" TargetMode="External"/><Relationship Id="rId106" Type="http://schemas.openxmlformats.org/officeDocument/2006/relationships/hyperlink" Target="https://ieeexplore.ieee.org/xpl/RecentIssue.jsp?punumber=6287639" TargetMode="External"/><Relationship Id="rId127" Type="http://schemas.openxmlformats.org/officeDocument/2006/relationships/hyperlink" Target="https://ieeexplore.ieee.org/document/9457076/" TargetMode="External"/><Relationship Id="rId10" Type="http://schemas.openxmlformats.org/officeDocument/2006/relationships/image" Target="media/image4.png"/><Relationship Id="rId31" Type="http://schemas.openxmlformats.org/officeDocument/2006/relationships/hyperlink" Target="https://ieeexplore.ieee.org/author/37086378552" TargetMode="External"/><Relationship Id="rId52" Type="http://schemas.openxmlformats.org/officeDocument/2006/relationships/hyperlink" Target="https://ieeexplore.ieee.org/author/37272856500" TargetMode="External"/><Relationship Id="rId73" Type="http://schemas.openxmlformats.org/officeDocument/2006/relationships/hyperlink" Target="https://ieeexplore.ieee.org/document/7875157/" TargetMode="External"/><Relationship Id="rId78" Type="http://schemas.openxmlformats.org/officeDocument/2006/relationships/hyperlink" Target="https://ieeexplore.ieee.org/xpl/RecentIssue.jsp?punumber=6287639" TargetMode="External"/><Relationship Id="rId94" Type="http://schemas.openxmlformats.org/officeDocument/2006/relationships/hyperlink" Target="https://ieeexplore.ieee.org/document/9350636/" TargetMode="External"/><Relationship Id="rId99" Type="http://schemas.openxmlformats.org/officeDocument/2006/relationships/hyperlink" Target="https://ieeexplore.ieee.org/author/37086522898" TargetMode="External"/><Relationship Id="rId101" Type="http://schemas.openxmlformats.org/officeDocument/2006/relationships/hyperlink" Target="https://ieeexplore.ieee.org/author/37065406900" TargetMode="External"/><Relationship Id="rId122" Type="http://schemas.openxmlformats.org/officeDocument/2006/relationships/hyperlink" Target="https://ieeexplore.ieee.org/author/37089286335" TargetMode="External"/><Relationship Id="rId4" Type="http://schemas.openxmlformats.org/officeDocument/2006/relationships/webSettings" Target="webSettings.xml"/><Relationship Id="rId9" Type="http://schemas.openxmlformats.org/officeDocument/2006/relationships/image" Target="media/image3.png"/><Relationship Id="rId26"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12</Pages>
  <Words>5508</Words>
  <Characters>31397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AB TECHNOLOGIES</cp:lastModifiedBy>
  <cp:revision>30</cp:revision>
  <dcterms:created xsi:type="dcterms:W3CDTF">2023-08-19T08:20:00Z</dcterms:created>
  <dcterms:modified xsi:type="dcterms:W3CDTF">2023-08-22T08:48:00Z</dcterms:modified>
</cp:coreProperties>
</file>