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0E" w:rsidRDefault="00536E0E">
      <w:pPr>
        <w:pStyle w:val="BodyText"/>
        <w:rPr>
          <w:sz w:val="20"/>
        </w:rPr>
      </w:pPr>
    </w:p>
    <w:p w:rsidR="00536E0E" w:rsidRPr="00946269" w:rsidRDefault="00E7705E">
      <w:pPr>
        <w:pStyle w:val="Title"/>
        <w:rPr>
          <w:sz w:val="28"/>
        </w:rPr>
      </w:pPr>
      <w:r w:rsidRPr="00946269">
        <w:rPr>
          <w:w w:val="105"/>
          <w:sz w:val="28"/>
        </w:rPr>
        <w:t xml:space="preserve">Experiment and Numerical Analysis </w:t>
      </w:r>
      <w:r w:rsidR="003D6DCB" w:rsidRPr="00946269">
        <w:rPr>
          <w:w w:val="105"/>
          <w:sz w:val="28"/>
        </w:rPr>
        <w:t>of</w:t>
      </w:r>
      <w:r w:rsidR="00946269">
        <w:rPr>
          <w:w w:val="105"/>
          <w:sz w:val="28"/>
        </w:rPr>
        <w:t xml:space="preserve"> Plate Heat Exchanger </w:t>
      </w:r>
      <w:r w:rsidRPr="00946269">
        <w:rPr>
          <w:w w:val="105"/>
          <w:sz w:val="28"/>
        </w:rPr>
        <w:t>Using TiO2+MWCNT Nanofluid</w:t>
      </w:r>
    </w:p>
    <w:p w:rsidR="00E87E69" w:rsidRDefault="00E87E69" w:rsidP="00E87E69">
      <w:pPr>
        <w:pStyle w:val="BodyText"/>
        <w:spacing w:before="184" w:line="330" w:lineRule="atLeast"/>
        <w:ind w:left="2746" w:right="2727" w:hanging="14"/>
        <w:jc w:val="center"/>
        <w:rPr>
          <w:w w:val="105"/>
        </w:rPr>
      </w:pPr>
      <w:r>
        <w:rPr>
          <w:w w:val="105"/>
        </w:rPr>
        <w:t>Manojkumar</w:t>
      </w:r>
      <w:r w:rsidR="00A0586E">
        <w:rPr>
          <w:w w:val="105"/>
        </w:rPr>
        <w:t xml:space="preserve"> Udgire</w:t>
      </w:r>
      <w:r>
        <w:rPr>
          <w:w w:val="105"/>
        </w:rPr>
        <w:t xml:space="preserve">, </w:t>
      </w:r>
    </w:p>
    <w:p w:rsidR="00946269" w:rsidRPr="009172BE" w:rsidRDefault="00946269" w:rsidP="00946269">
      <w:pPr>
        <w:spacing w:line="276" w:lineRule="auto"/>
        <w:jc w:val="center"/>
        <w:rPr>
          <w:rFonts w:ascii="Arial Narrow" w:hAnsi="Arial Narrow"/>
        </w:rPr>
      </w:pPr>
      <w:r>
        <w:rPr>
          <w:sz w:val="24"/>
          <w:vertAlign w:val="superscript"/>
        </w:rPr>
        <w:t>1</w:t>
      </w:r>
      <w:r>
        <w:rPr>
          <w:sz w:val="24"/>
        </w:rPr>
        <w:t>Assistant Professor,</w:t>
      </w:r>
      <w:r w:rsidRPr="00FA6154">
        <w:rPr>
          <w:sz w:val="24"/>
        </w:rPr>
        <w:t xml:space="preserve"> Department</w:t>
      </w:r>
      <w:r w:rsidRPr="009172BE">
        <w:rPr>
          <w:sz w:val="24"/>
        </w:rPr>
        <w:t xml:space="preserve"> of Mechanical Engineering, </w:t>
      </w:r>
      <w:r>
        <w:rPr>
          <w:sz w:val="24"/>
        </w:rPr>
        <w:t>CSMU, Panvel, Navi Mumbai.</w:t>
      </w:r>
    </w:p>
    <w:p w:rsidR="00946269" w:rsidRPr="009A2462" w:rsidRDefault="00946269" w:rsidP="00946269">
      <w:pPr>
        <w:spacing w:line="276" w:lineRule="auto"/>
        <w:jc w:val="both"/>
        <w:rPr>
          <w:sz w:val="24"/>
          <w:szCs w:val="24"/>
        </w:rPr>
      </w:pPr>
      <w:r>
        <w:rPr>
          <w:sz w:val="24"/>
          <w:szCs w:val="24"/>
        </w:rPr>
        <w:t>*Corresponding Author</w:t>
      </w:r>
      <w:r w:rsidRPr="009A2462">
        <w:rPr>
          <w:sz w:val="24"/>
          <w:szCs w:val="24"/>
        </w:rPr>
        <w:t xml:space="preserve"> Email:udgiremanojkumar@gmail.com </w:t>
      </w:r>
    </w:p>
    <w:p w:rsidR="00536E0E" w:rsidRPr="00E87E69" w:rsidRDefault="00536E0E" w:rsidP="00E87E69">
      <w:pPr>
        <w:pStyle w:val="Title"/>
        <w:spacing w:before="0"/>
        <w:rPr>
          <w:w w:val="105"/>
          <w:sz w:val="20"/>
        </w:rPr>
      </w:pPr>
    </w:p>
    <w:p w:rsidR="00536E0E" w:rsidRDefault="00536E0E">
      <w:pPr>
        <w:pStyle w:val="BodyText"/>
        <w:rPr>
          <w:sz w:val="21"/>
        </w:rPr>
      </w:pPr>
    </w:p>
    <w:p w:rsidR="00536E0E" w:rsidRPr="00120D81" w:rsidRDefault="00120D81" w:rsidP="00120D81">
      <w:pPr>
        <w:pStyle w:val="BodyText"/>
        <w:spacing w:before="130" w:line="360" w:lineRule="auto"/>
        <w:ind w:left="497"/>
        <w:rPr>
          <w:b/>
        </w:rPr>
      </w:pPr>
      <w:r w:rsidRPr="00120D81">
        <w:rPr>
          <w:b/>
          <w:spacing w:val="-2"/>
          <w:w w:val="105"/>
        </w:rPr>
        <w:t>Abstract</w:t>
      </w:r>
    </w:p>
    <w:p w:rsidR="00536E0E" w:rsidRPr="008730C0" w:rsidRDefault="00A717A0" w:rsidP="000C1BBC">
      <w:pPr>
        <w:spacing w:before="52" w:line="360" w:lineRule="auto"/>
        <w:ind w:left="497" w:right="487" w:firstLine="359"/>
        <w:jc w:val="both"/>
        <w:rPr>
          <w:sz w:val="24"/>
        </w:rPr>
      </w:pPr>
      <w:r>
        <w:rPr>
          <w:sz w:val="24"/>
        </w:rPr>
        <w:t>In this</w:t>
      </w:r>
      <w:r w:rsidR="00033814" w:rsidRPr="008730C0">
        <w:rPr>
          <w:sz w:val="24"/>
        </w:rPr>
        <w:t>, experimental and numerical investigations have been done in</w:t>
      </w:r>
      <w:r w:rsidR="008730C0" w:rsidRPr="008730C0">
        <w:rPr>
          <w:sz w:val="24"/>
        </w:rPr>
        <w:t xml:space="preserve"> the plate heat exchanger using </w:t>
      </w:r>
      <w:r w:rsidR="00033814" w:rsidRPr="008730C0">
        <w:rPr>
          <w:sz w:val="24"/>
        </w:rPr>
        <w:t>TiO2+MWCNT/water at different volume</w:t>
      </w:r>
      <w:r w:rsidR="00033814" w:rsidRPr="008730C0">
        <w:rPr>
          <w:spacing w:val="-3"/>
          <w:sz w:val="24"/>
        </w:rPr>
        <w:t xml:space="preserve"> </w:t>
      </w:r>
      <w:r w:rsidR="00033814" w:rsidRPr="008730C0">
        <w:rPr>
          <w:sz w:val="24"/>
        </w:rPr>
        <w:t>concentration (0% to</w:t>
      </w:r>
      <w:r w:rsidR="00033814" w:rsidRPr="008730C0">
        <w:rPr>
          <w:spacing w:val="-3"/>
          <w:sz w:val="24"/>
        </w:rPr>
        <w:t xml:space="preserve"> </w:t>
      </w:r>
      <w:r w:rsidR="00033814" w:rsidRPr="008730C0">
        <w:rPr>
          <w:sz w:val="24"/>
        </w:rPr>
        <w:t>1.50%) to</w:t>
      </w:r>
      <w:r w:rsidR="00033814" w:rsidRPr="008730C0">
        <w:rPr>
          <w:spacing w:val="-3"/>
          <w:sz w:val="24"/>
        </w:rPr>
        <w:t xml:space="preserve"> </w:t>
      </w:r>
      <w:r w:rsidR="00033814" w:rsidRPr="008730C0">
        <w:rPr>
          <w:sz w:val="24"/>
        </w:rPr>
        <w:t>inspect its effect</w:t>
      </w:r>
      <w:r w:rsidR="00033814" w:rsidRPr="008730C0">
        <w:rPr>
          <w:spacing w:val="-3"/>
          <w:sz w:val="24"/>
        </w:rPr>
        <w:t xml:space="preserve"> </w:t>
      </w:r>
      <w:r w:rsidR="00033814" w:rsidRPr="008730C0">
        <w:rPr>
          <w:sz w:val="24"/>
        </w:rPr>
        <w:t>on</w:t>
      </w:r>
      <w:r w:rsidR="00033814" w:rsidRPr="008730C0">
        <w:rPr>
          <w:spacing w:val="-3"/>
          <w:sz w:val="24"/>
        </w:rPr>
        <w:t xml:space="preserve"> </w:t>
      </w:r>
      <w:r w:rsidR="00033814" w:rsidRPr="008730C0">
        <w:rPr>
          <w:sz w:val="24"/>
        </w:rPr>
        <w:t>heat transfer and</w:t>
      </w:r>
      <w:r w:rsidR="00033814" w:rsidRPr="008730C0">
        <w:rPr>
          <w:spacing w:val="-3"/>
          <w:sz w:val="24"/>
        </w:rPr>
        <w:t xml:space="preserve"> </w:t>
      </w:r>
      <w:r w:rsidR="00033814" w:rsidRPr="008730C0">
        <w:rPr>
          <w:sz w:val="24"/>
        </w:rPr>
        <w:t>pressure drop characteristics. Discrete phase model has been worked for the inspection by using CF</w:t>
      </w:r>
      <w:bookmarkStart w:id="0" w:name="_GoBack"/>
      <w:bookmarkEnd w:id="0"/>
      <w:r w:rsidR="00033814" w:rsidRPr="008730C0">
        <w:rPr>
          <w:sz w:val="24"/>
        </w:rPr>
        <w:t xml:space="preserve">D software (Fluent 14.0) and consequence have been differentiate with the experimental result as well as for the consistent model. The consequence of the experimental investigation of plate heat exchanger is closely matched with the CFD results. CFD results has been validated by the experimental results and found closely </w:t>
      </w:r>
      <w:r w:rsidR="00033814" w:rsidRPr="008730C0">
        <w:rPr>
          <w:spacing w:val="-2"/>
          <w:sz w:val="24"/>
        </w:rPr>
        <w:t>matched.</w:t>
      </w:r>
    </w:p>
    <w:p w:rsidR="00536E0E" w:rsidRDefault="00033814" w:rsidP="00120D81">
      <w:pPr>
        <w:pStyle w:val="BodyText"/>
        <w:spacing w:before="124" w:line="360" w:lineRule="auto"/>
        <w:ind w:left="497"/>
      </w:pPr>
      <w:r w:rsidRPr="00120D81">
        <w:rPr>
          <w:b/>
        </w:rPr>
        <w:t>Keywords</w:t>
      </w:r>
      <w:r>
        <w:t>:</w:t>
      </w:r>
      <w:r>
        <w:rPr>
          <w:spacing w:val="8"/>
        </w:rPr>
        <w:t xml:space="preserve"> </w:t>
      </w:r>
      <w:r>
        <w:t>CFD</w:t>
      </w:r>
      <w:r>
        <w:rPr>
          <w:spacing w:val="8"/>
        </w:rPr>
        <w:t xml:space="preserve"> </w:t>
      </w:r>
      <w:r>
        <w:t>Analy</w:t>
      </w:r>
      <w:r w:rsidR="00120D81">
        <w:t>sis;</w:t>
      </w:r>
      <w:r>
        <w:rPr>
          <w:spacing w:val="8"/>
        </w:rPr>
        <w:t xml:space="preserve"> </w:t>
      </w:r>
      <w:r>
        <w:t>Hybrid</w:t>
      </w:r>
      <w:r>
        <w:rPr>
          <w:spacing w:val="8"/>
        </w:rPr>
        <w:t xml:space="preserve"> </w:t>
      </w:r>
      <w:r w:rsidR="00120D81">
        <w:t>Nanofluid;</w:t>
      </w:r>
      <w:r>
        <w:rPr>
          <w:spacing w:val="8"/>
        </w:rPr>
        <w:t xml:space="preserve"> </w:t>
      </w:r>
      <w:r>
        <w:t>Thermal</w:t>
      </w:r>
      <w:r>
        <w:rPr>
          <w:spacing w:val="8"/>
        </w:rPr>
        <w:t xml:space="preserve"> </w:t>
      </w:r>
      <w:r>
        <w:rPr>
          <w:spacing w:val="-2"/>
        </w:rPr>
        <w:t>Conductivity</w:t>
      </w:r>
      <w:r w:rsidR="00120D81">
        <w:rPr>
          <w:spacing w:val="-2"/>
        </w:rPr>
        <w:t>;</w:t>
      </w:r>
    </w:p>
    <w:p w:rsidR="00536E0E" w:rsidRPr="00120D81" w:rsidRDefault="00120D81" w:rsidP="00120D81">
      <w:pPr>
        <w:pStyle w:val="Heading1"/>
        <w:numPr>
          <w:ilvl w:val="0"/>
          <w:numId w:val="4"/>
        </w:numPr>
        <w:tabs>
          <w:tab w:val="left" w:pos="418"/>
        </w:tabs>
        <w:spacing w:before="279" w:line="360" w:lineRule="auto"/>
        <w:rPr>
          <w:b/>
          <w:sz w:val="24"/>
        </w:rPr>
      </w:pPr>
      <w:r w:rsidRPr="00120D81">
        <w:rPr>
          <w:b/>
          <w:spacing w:val="-2"/>
          <w:w w:val="105"/>
          <w:sz w:val="24"/>
        </w:rPr>
        <w:t>Introduction</w:t>
      </w:r>
    </w:p>
    <w:p w:rsidR="00536E0E" w:rsidRDefault="00033814" w:rsidP="00120D81">
      <w:pPr>
        <w:pStyle w:val="BodyText"/>
        <w:spacing w:before="51" w:line="360" w:lineRule="auto"/>
        <w:ind w:left="137" w:right="133"/>
        <w:jc w:val="both"/>
      </w:pPr>
      <w:r>
        <w:t>Plate heat exchanger is generally constructed of thin plates. The plates are either smooth</w:t>
      </w:r>
      <w:r>
        <w:rPr>
          <w:spacing w:val="40"/>
        </w:rPr>
        <w:t xml:space="preserve"> </w:t>
      </w:r>
      <w:r>
        <w:t xml:space="preserve">either has formed of corrugated; they are connected the heat exchanger. </w:t>
      </w:r>
      <w:r>
        <w:rPr>
          <w:color w:val="212121"/>
        </w:rPr>
        <w:t>Flow arrangement is feasible for PHE, depending on the heat exchanger arrangement, which contains the number</w:t>
      </w:r>
      <w:r>
        <w:rPr>
          <w:color w:val="212121"/>
          <w:spacing w:val="40"/>
        </w:rPr>
        <w:t xml:space="preserve"> </w:t>
      </w:r>
      <w:r>
        <w:rPr>
          <w:color w:val="212121"/>
        </w:rPr>
        <w:t>of channels, pass alignment, kind of channel flow and at the location of the inlet and outlet relations</w:t>
      </w:r>
      <w:r>
        <w:rPr>
          <w:color w:val="212121"/>
          <w:spacing w:val="-2"/>
        </w:rPr>
        <w:t xml:space="preserve"> </w:t>
      </w:r>
      <w:r>
        <w:rPr>
          <w:color w:val="212121"/>
        </w:rPr>
        <w:t>on the frame.</w:t>
      </w:r>
      <w:r>
        <w:rPr>
          <w:color w:val="212121"/>
          <w:spacing w:val="-2"/>
        </w:rPr>
        <w:t xml:space="preserve"> </w:t>
      </w:r>
      <w:r>
        <w:rPr>
          <w:color w:val="212121"/>
        </w:rPr>
        <w:t>The</w:t>
      </w:r>
      <w:r>
        <w:rPr>
          <w:color w:val="212121"/>
          <w:spacing w:val="-2"/>
        </w:rPr>
        <w:t xml:space="preserve"> </w:t>
      </w:r>
      <w:r>
        <w:rPr>
          <w:color w:val="212121"/>
        </w:rPr>
        <w:t>plate heat</w:t>
      </w:r>
      <w:r>
        <w:rPr>
          <w:color w:val="212121"/>
          <w:spacing w:val="-2"/>
        </w:rPr>
        <w:t xml:space="preserve"> </w:t>
      </w:r>
      <w:r>
        <w:rPr>
          <w:color w:val="212121"/>
        </w:rPr>
        <w:t xml:space="preserve">exchanger is </w:t>
      </w:r>
      <w:r w:rsidR="00B6782D">
        <w:rPr>
          <w:color w:val="212121"/>
        </w:rPr>
        <w:t>a</w:t>
      </w:r>
      <w:r w:rsidR="00B6782D">
        <w:rPr>
          <w:color w:val="212121"/>
          <w:spacing w:val="-2"/>
        </w:rPr>
        <w:t xml:space="preserve"> </w:t>
      </w:r>
      <w:r w:rsidR="00B6782D">
        <w:rPr>
          <w:color w:val="212121"/>
        </w:rPr>
        <w:t>tool that transports</w:t>
      </w:r>
      <w:r>
        <w:rPr>
          <w:color w:val="212121"/>
        </w:rPr>
        <w:t xml:space="preserve"> thermal</w:t>
      </w:r>
      <w:r>
        <w:rPr>
          <w:color w:val="212121"/>
          <w:spacing w:val="-2"/>
        </w:rPr>
        <w:t xml:space="preserve"> </w:t>
      </w:r>
      <w:r>
        <w:rPr>
          <w:color w:val="212121"/>
        </w:rPr>
        <w:t>energy</w:t>
      </w:r>
      <w:r>
        <w:rPr>
          <w:color w:val="212121"/>
          <w:spacing w:val="-2"/>
        </w:rPr>
        <w:t xml:space="preserve"> </w:t>
      </w:r>
      <w:r>
        <w:rPr>
          <w:color w:val="212121"/>
        </w:rPr>
        <w:t>by two or</w:t>
      </w:r>
      <w:r>
        <w:rPr>
          <w:color w:val="212121"/>
          <w:spacing w:val="30"/>
        </w:rPr>
        <w:t xml:space="preserve"> </w:t>
      </w:r>
      <w:r>
        <w:rPr>
          <w:color w:val="212121"/>
        </w:rPr>
        <w:t>many</w:t>
      </w:r>
      <w:r>
        <w:rPr>
          <w:color w:val="212121"/>
          <w:spacing w:val="30"/>
        </w:rPr>
        <w:t xml:space="preserve"> </w:t>
      </w:r>
      <w:r>
        <w:rPr>
          <w:color w:val="212121"/>
        </w:rPr>
        <w:t>fluids</w:t>
      </w:r>
      <w:r>
        <w:rPr>
          <w:color w:val="212121"/>
          <w:spacing w:val="31"/>
        </w:rPr>
        <w:t xml:space="preserve"> </w:t>
      </w:r>
      <w:r>
        <w:rPr>
          <w:color w:val="212121"/>
        </w:rPr>
        <w:t>by</w:t>
      </w:r>
      <w:r>
        <w:rPr>
          <w:color w:val="212121"/>
          <w:spacing w:val="24"/>
        </w:rPr>
        <w:t xml:space="preserve"> </w:t>
      </w:r>
      <w:r>
        <w:rPr>
          <w:color w:val="212121"/>
        </w:rPr>
        <w:t>the</w:t>
      </w:r>
      <w:r>
        <w:rPr>
          <w:color w:val="212121"/>
          <w:spacing w:val="37"/>
        </w:rPr>
        <w:t xml:space="preserve"> </w:t>
      </w:r>
      <w:r>
        <w:rPr>
          <w:color w:val="212121"/>
        </w:rPr>
        <w:t>convection</w:t>
      </w:r>
      <w:r>
        <w:rPr>
          <w:color w:val="212121"/>
          <w:spacing w:val="31"/>
        </w:rPr>
        <w:t xml:space="preserve"> </w:t>
      </w:r>
      <w:r>
        <w:rPr>
          <w:color w:val="212121"/>
        </w:rPr>
        <w:t>property</w:t>
      </w:r>
      <w:r>
        <w:rPr>
          <w:color w:val="212121"/>
          <w:spacing w:val="24"/>
        </w:rPr>
        <w:t xml:space="preserve"> </w:t>
      </w:r>
      <w:r>
        <w:rPr>
          <w:color w:val="212121"/>
        </w:rPr>
        <w:t>of</w:t>
      </w:r>
      <w:r>
        <w:rPr>
          <w:color w:val="212121"/>
          <w:spacing w:val="37"/>
        </w:rPr>
        <w:t xml:space="preserve"> </w:t>
      </w:r>
      <w:r>
        <w:rPr>
          <w:color w:val="212121"/>
        </w:rPr>
        <w:t>fluids.</w:t>
      </w:r>
      <w:r>
        <w:rPr>
          <w:color w:val="212121"/>
          <w:spacing w:val="38"/>
        </w:rPr>
        <w:t xml:space="preserve"> </w:t>
      </w:r>
      <w:r>
        <w:rPr>
          <w:color w:val="212121"/>
        </w:rPr>
        <w:t>Lozano</w:t>
      </w:r>
      <w:r>
        <w:rPr>
          <w:color w:val="212121"/>
          <w:spacing w:val="24"/>
        </w:rPr>
        <w:t xml:space="preserve"> </w:t>
      </w:r>
      <w:r>
        <w:rPr>
          <w:i/>
          <w:color w:val="212121"/>
        </w:rPr>
        <w:t>et</w:t>
      </w:r>
      <w:r>
        <w:rPr>
          <w:i/>
          <w:color w:val="212121"/>
          <w:spacing w:val="30"/>
        </w:rPr>
        <w:t xml:space="preserve"> </w:t>
      </w:r>
      <w:r>
        <w:rPr>
          <w:i/>
          <w:color w:val="212121"/>
        </w:rPr>
        <w:t>al.</w:t>
      </w:r>
      <w:r>
        <w:rPr>
          <w:i/>
          <w:color w:val="212121"/>
          <w:spacing w:val="31"/>
        </w:rPr>
        <w:t xml:space="preserve"> </w:t>
      </w:r>
      <w:r>
        <w:rPr>
          <w:color w:val="212121"/>
        </w:rPr>
        <w:t>[1]</w:t>
      </w:r>
      <w:r>
        <w:rPr>
          <w:color w:val="212121"/>
          <w:spacing w:val="30"/>
        </w:rPr>
        <w:t xml:space="preserve"> </w:t>
      </w:r>
      <w:r>
        <w:rPr>
          <w:color w:val="212121"/>
        </w:rPr>
        <w:t>had</w:t>
      </w:r>
      <w:r>
        <w:rPr>
          <w:color w:val="212121"/>
          <w:spacing w:val="30"/>
        </w:rPr>
        <w:t xml:space="preserve"> </w:t>
      </w:r>
      <w:r>
        <w:rPr>
          <w:color w:val="212121"/>
        </w:rPr>
        <w:t>investigated</w:t>
      </w:r>
      <w:r>
        <w:rPr>
          <w:color w:val="212121"/>
          <w:spacing w:val="31"/>
        </w:rPr>
        <w:t xml:space="preserve"> </w:t>
      </w:r>
      <w:r>
        <w:rPr>
          <w:color w:val="212121"/>
          <w:spacing w:val="-5"/>
        </w:rPr>
        <w:t>the</w:t>
      </w:r>
      <w:r w:rsidR="00B6782D">
        <w:t xml:space="preserve"> </w:t>
      </w:r>
      <w:r>
        <w:rPr>
          <w:color w:val="212121"/>
        </w:rPr>
        <w:t>large</w:t>
      </w:r>
      <w:r>
        <w:rPr>
          <w:color w:val="212121"/>
          <w:spacing w:val="37"/>
        </w:rPr>
        <w:t xml:space="preserve"> </w:t>
      </w:r>
      <w:r>
        <w:rPr>
          <w:color w:val="212121"/>
        </w:rPr>
        <w:t>number</w:t>
      </w:r>
      <w:r>
        <w:rPr>
          <w:color w:val="212121"/>
          <w:spacing w:val="37"/>
        </w:rPr>
        <w:t xml:space="preserve"> </w:t>
      </w:r>
      <w:r>
        <w:rPr>
          <w:color w:val="212121"/>
        </w:rPr>
        <w:t>of</w:t>
      </w:r>
      <w:r>
        <w:rPr>
          <w:color w:val="212121"/>
          <w:spacing w:val="42"/>
        </w:rPr>
        <w:t xml:space="preserve"> </w:t>
      </w:r>
      <w:r>
        <w:rPr>
          <w:color w:val="212121"/>
        </w:rPr>
        <w:t>possible</w:t>
      </w:r>
      <w:r>
        <w:rPr>
          <w:color w:val="212121"/>
          <w:spacing w:val="37"/>
        </w:rPr>
        <w:t xml:space="preserve"> </w:t>
      </w:r>
      <w:r>
        <w:rPr>
          <w:color w:val="212121"/>
        </w:rPr>
        <w:t>arrangements</w:t>
      </w:r>
      <w:r>
        <w:rPr>
          <w:color w:val="212121"/>
          <w:spacing w:val="37"/>
        </w:rPr>
        <w:t xml:space="preserve"> </w:t>
      </w:r>
      <w:r>
        <w:rPr>
          <w:color w:val="212121"/>
        </w:rPr>
        <w:t>and</w:t>
      </w:r>
      <w:r>
        <w:rPr>
          <w:color w:val="212121"/>
          <w:spacing w:val="42"/>
        </w:rPr>
        <w:t xml:space="preserve"> </w:t>
      </w:r>
      <w:r>
        <w:rPr>
          <w:color w:val="212121"/>
        </w:rPr>
        <w:t>the</w:t>
      </w:r>
      <w:r>
        <w:rPr>
          <w:color w:val="212121"/>
          <w:spacing w:val="37"/>
        </w:rPr>
        <w:t xml:space="preserve"> </w:t>
      </w:r>
      <w:r>
        <w:rPr>
          <w:color w:val="212121"/>
        </w:rPr>
        <w:t>infinite</w:t>
      </w:r>
      <w:r>
        <w:rPr>
          <w:color w:val="212121"/>
          <w:spacing w:val="48"/>
        </w:rPr>
        <w:t xml:space="preserve"> </w:t>
      </w:r>
      <w:r>
        <w:t>dissimilar</w:t>
      </w:r>
      <w:r>
        <w:rPr>
          <w:spacing w:val="37"/>
        </w:rPr>
        <w:t xml:space="preserve"> </w:t>
      </w:r>
      <w:r>
        <w:rPr>
          <w:color w:val="212121"/>
        </w:rPr>
        <w:t>of</w:t>
      </w:r>
      <w:r>
        <w:rPr>
          <w:color w:val="212121"/>
          <w:spacing w:val="42"/>
        </w:rPr>
        <w:t xml:space="preserve"> </w:t>
      </w:r>
      <w:r>
        <w:rPr>
          <w:color w:val="212121"/>
        </w:rPr>
        <w:t>industrial</w:t>
      </w:r>
      <w:r>
        <w:rPr>
          <w:color w:val="212121"/>
          <w:spacing w:val="37"/>
        </w:rPr>
        <w:t xml:space="preserve"> </w:t>
      </w:r>
      <w:r>
        <w:rPr>
          <w:color w:val="212121"/>
        </w:rPr>
        <w:t>plates.</w:t>
      </w:r>
      <w:r>
        <w:rPr>
          <w:color w:val="212121"/>
          <w:spacing w:val="37"/>
        </w:rPr>
        <w:t xml:space="preserve"> </w:t>
      </w:r>
      <w:r>
        <w:rPr>
          <w:spacing w:val="-5"/>
        </w:rPr>
        <w:t>The</w:t>
      </w:r>
      <w:r w:rsidR="00B6782D">
        <w:t xml:space="preserve"> </w:t>
      </w:r>
      <w:r>
        <w:t>colloidal suspension</w:t>
      </w:r>
      <w:r>
        <w:rPr>
          <w:spacing w:val="27"/>
        </w:rPr>
        <w:t xml:space="preserve"> </w:t>
      </w:r>
      <w:r>
        <w:t>of nanoparticles (1-100</w:t>
      </w:r>
      <w:r>
        <w:rPr>
          <w:spacing w:val="27"/>
        </w:rPr>
        <w:t xml:space="preserve"> </w:t>
      </w:r>
      <w:r>
        <w:t>nm) in</w:t>
      </w:r>
      <w:r>
        <w:rPr>
          <w:spacing w:val="27"/>
        </w:rPr>
        <w:t xml:space="preserve"> </w:t>
      </w:r>
      <w:r>
        <w:t>base</w:t>
      </w:r>
      <w:r>
        <w:rPr>
          <w:spacing w:val="27"/>
        </w:rPr>
        <w:t xml:space="preserve"> </w:t>
      </w:r>
      <w:r>
        <w:t>fluid</w:t>
      </w:r>
      <w:r>
        <w:rPr>
          <w:spacing w:val="27"/>
        </w:rPr>
        <w:t xml:space="preserve"> </w:t>
      </w:r>
      <w:r>
        <w:t>is called</w:t>
      </w:r>
      <w:r>
        <w:rPr>
          <w:spacing w:val="27"/>
        </w:rPr>
        <w:t xml:space="preserve"> </w:t>
      </w:r>
      <w:r>
        <w:t>nanofluid, which</w:t>
      </w:r>
      <w:r>
        <w:rPr>
          <w:spacing w:val="27"/>
        </w:rPr>
        <w:t xml:space="preserve"> </w:t>
      </w:r>
      <w:r>
        <w:t>is new</w:t>
      </w:r>
      <w:r>
        <w:rPr>
          <w:spacing w:val="35"/>
        </w:rPr>
        <w:t xml:space="preserve"> </w:t>
      </w:r>
      <w:r>
        <w:t>creation</w:t>
      </w:r>
      <w:r>
        <w:rPr>
          <w:spacing w:val="37"/>
        </w:rPr>
        <w:t xml:space="preserve"> </w:t>
      </w:r>
      <w:r>
        <w:t>of</w:t>
      </w:r>
      <w:r>
        <w:rPr>
          <w:spacing w:val="42"/>
        </w:rPr>
        <w:t xml:space="preserve"> </w:t>
      </w:r>
      <w:r>
        <w:t>heat</w:t>
      </w:r>
      <w:r>
        <w:rPr>
          <w:spacing w:val="42"/>
        </w:rPr>
        <w:t xml:space="preserve"> </w:t>
      </w:r>
      <w:r>
        <w:t>transfer</w:t>
      </w:r>
      <w:r>
        <w:rPr>
          <w:spacing w:val="37"/>
        </w:rPr>
        <w:t xml:space="preserve"> </w:t>
      </w:r>
      <w:r>
        <w:t>fluid</w:t>
      </w:r>
      <w:r>
        <w:rPr>
          <w:spacing w:val="42"/>
        </w:rPr>
        <w:t xml:space="preserve"> </w:t>
      </w:r>
      <w:r>
        <w:t>for</w:t>
      </w:r>
      <w:r>
        <w:rPr>
          <w:spacing w:val="42"/>
        </w:rPr>
        <w:t xml:space="preserve"> </w:t>
      </w:r>
      <w:r>
        <w:t>different</w:t>
      </w:r>
      <w:r>
        <w:rPr>
          <w:spacing w:val="42"/>
        </w:rPr>
        <w:t xml:space="preserve"> </w:t>
      </w:r>
      <w:r>
        <w:t>heat</w:t>
      </w:r>
      <w:r>
        <w:rPr>
          <w:spacing w:val="37"/>
        </w:rPr>
        <w:t xml:space="preserve"> </w:t>
      </w:r>
      <w:r>
        <w:t>transfer</w:t>
      </w:r>
      <w:r>
        <w:rPr>
          <w:spacing w:val="42"/>
        </w:rPr>
        <w:t xml:space="preserve"> </w:t>
      </w:r>
      <w:r>
        <w:t>approaches</w:t>
      </w:r>
      <w:r>
        <w:rPr>
          <w:spacing w:val="37"/>
        </w:rPr>
        <w:t xml:space="preserve"> </w:t>
      </w:r>
      <w:r>
        <w:t>where</w:t>
      </w:r>
      <w:r>
        <w:rPr>
          <w:spacing w:val="42"/>
        </w:rPr>
        <w:t xml:space="preserve"> </w:t>
      </w:r>
      <w:r>
        <w:t>heat</w:t>
      </w:r>
      <w:r>
        <w:rPr>
          <w:spacing w:val="37"/>
        </w:rPr>
        <w:t xml:space="preserve"> </w:t>
      </w:r>
      <w:r>
        <w:rPr>
          <w:spacing w:val="-2"/>
        </w:rPr>
        <w:t>carry</w:t>
      </w:r>
      <w:r w:rsidR="00B6782D">
        <w:t xml:space="preserve"> </w:t>
      </w:r>
      <w:r>
        <w:t>feature</w:t>
      </w:r>
      <w:r>
        <w:rPr>
          <w:spacing w:val="57"/>
        </w:rPr>
        <w:t xml:space="preserve"> </w:t>
      </w:r>
      <w:r>
        <w:t>is</w:t>
      </w:r>
      <w:r>
        <w:rPr>
          <w:spacing w:val="58"/>
        </w:rPr>
        <w:t xml:space="preserve"> </w:t>
      </w:r>
      <w:r>
        <w:t>consider</w:t>
      </w:r>
      <w:r>
        <w:rPr>
          <w:spacing w:val="58"/>
        </w:rPr>
        <w:t xml:space="preserve"> </w:t>
      </w:r>
      <w:r>
        <w:t>appreciable</w:t>
      </w:r>
      <w:r>
        <w:rPr>
          <w:spacing w:val="57"/>
        </w:rPr>
        <w:t xml:space="preserve"> </w:t>
      </w:r>
      <w:r>
        <w:t>than</w:t>
      </w:r>
      <w:r>
        <w:rPr>
          <w:spacing w:val="58"/>
        </w:rPr>
        <w:t xml:space="preserve"> </w:t>
      </w:r>
      <w:r>
        <w:t>the</w:t>
      </w:r>
      <w:r>
        <w:rPr>
          <w:spacing w:val="58"/>
        </w:rPr>
        <w:t xml:space="preserve"> </w:t>
      </w:r>
      <w:r>
        <w:t>base</w:t>
      </w:r>
      <w:r>
        <w:rPr>
          <w:spacing w:val="57"/>
        </w:rPr>
        <w:t xml:space="preserve"> </w:t>
      </w:r>
      <w:r>
        <w:t>fluid.</w:t>
      </w:r>
      <w:r>
        <w:rPr>
          <w:spacing w:val="58"/>
        </w:rPr>
        <w:t xml:space="preserve"> </w:t>
      </w:r>
      <w:r>
        <w:t>Tiwari</w:t>
      </w:r>
      <w:r>
        <w:rPr>
          <w:spacing w:val="67"/>
        </w:rPr>
        <w:t xml:space="preserve"> </w:t>
      </w:r>
      <w:r>
        <w:rPr>
          <w:i/>
        </w:rPr>
        <w:t>et</w:t>
      </w:r>
      <w:r>
        <w:rPr>
          <w:i/>
          <w:spacing w:val="57"/>
        </w:rPr>
        <w:t xml:space="preserve"> </w:t>
      </w:r>
      <w:r>
        <w:rPr>
          <w:i/>
        </w:rPr>
        <w:t>al.</w:t>
      </w:r>
      <w:r>
        <w:t>[2]</w:t>
      </w:r>
      <w:r>
        <w:rPr>
          <w:spacing w:val="58"/>
        </w:rPr>
        <w:t xml:space="preserve"> </w:t>
      </w:r>
      <w:r>
        <w:t>illustrated</w:t>
      </w:r>
      <w:r>
        <w:rPr>
          <w:spacing w:val="58"/>
        </w:rPr>
        <w:t xml:space="preserve"> </w:t>
      </w:r>
      <w:r>
        <w:t>about</w:t>
      </w:r>
      <w:r>
        <w:rPr>
          <w:spacing w:val="58"/>
        </w:rPr>
        <w:t xml:space="preserve"> </w:t>
      </w:r>
      <w:r>
        <w:rPr>
          <w:spacing w:val="-5"/>
        </w:rPr>
        <w:t>the</w:t>
      </w:r>
      <w:r w:rsidR="00B6782D">
        <w:t xml:space="preserve"> </w:t>
      </w:r>
      <w:r>
        <w:t>different</w:t>
      </w:r>
      <w:r>
        <w:rPr>
          <w:spacing w:val="-2"/>
        </w:rPr>
        <w:t xml:space="preserve"> </w:t>
      </w:r>
      <w:r>
        <w:t>nanofluid</w:t>
      </w:r>
      <w:r>
        <w:rPr>
          <w:spacing w:val="-2"/>
        </w:rPr>
        <w:t xml:space="preserve"> </w:t>
      </w:r>
      <w:r>
        <w:t>at</w:t>
      </w:r>
      <w:r>
        <w:rPr>
          <w:spacing w:val="-2"/>
        </w:rPr>
        <w:t xml:space="preserve"> </w:t>
      </w:r>
      <w:r>
        <w:t>the</w:t>
      </w:r>
      <w:r>
        <w:rPr>
          <w:spacing w:val="-2"/>
        </w:rPr>
        <w:t xml:space="preserve"> </w:t>
      </w:r>
      <w:r>
        <w:t>various</w:t>
      </w:r>
      <w:r>
        <w:rPr>
          <w:spacing w:val="-2"/>
        </w:rPr>
        <w:t xml:space="preserve"> </w:t>
      </w:r>
      <w:r>
        <w:t>temperature</w:t>
      </w:r>
      <w:r>
        <w:rPr>
          <w:spacing w:val="-2"/>
        </w:rPr>
        <w:t xml:space="preserve"> </w:t>
      </w:r>
      <w:r>
        <w:t>and</w:t>
      </w:r>
      <w:r>
        <w:rPr>
          <w:spacing w:val="-2"/>
        </w:rPr>
        <w:t xml:space="preserve"> </w:t>
      </w:r>
      <w:r>
        <w:t>concentration</w:t>
      </w:r>
      <w:r>
        <w:rPr>
          <w:spacing w:val="-2"/>
        </w:rPr>
        <w:t xml:space="preserve"> </w:t>
      </w:r>
      <w:r>
        <w:t>of</w:t>
      </w:r>
      <w:r>
        <w:rPr>
          <w:spacing w:val="-2"/>
        </w:rPr>
        <w:t xml:space="preserve"> </w:t>
      </w:r>
      <w:r>
        <w:t>the</w:t>
      </w:r>
      <w:r>
        <w:rPr>
          <w:spacing w:val="-2"/>
        </w:rPr>
        <w:t xml:space="preserve"> </w:t>
      </w:r>
      <w:r>
        <w:t>nanofluid</w:t>
      </w:r>
      <w:r>
        <w:rPr>
          <w:spacing w:val="-2"/>
        </w:rPr>
        <w:t xml:space="preserve"> </w:t>
      </w:r>
      <w:r>
        <w:t>CeO</w:t>
      </w:r>
      <w:r>
        <w:rPr>
          <w:vertAlign w:val="subscript"/>
        </w:rPr>
        <w:t>2</w:t>
      </w:r>
      <w:r>
        <w:t>,</w:t>
      </w:r>
      <w:r>
        <w:rPr>
          <w:spacing w:val="-2"/>
        </w:rPr>
        <w:t xml:space="preserve"> </w:t>
      </w:r>
      <w:r>
        <w:t>Al</w:t>
      </w:r>
      <w:r>
        <w:rPr>
          <w:vertAlign w:val="subscript"/>
        </w:rPr>
        <w:t>2</w:t>
      </w:r>
      <w:r>
        <w:t>O</w:t>
      </w:r>
      <w:r>
        <w:rPr>
          <w:vertAlign w:val="subscript"/>
        </w:rPr>
        <w:t>3</w:t>
      </w:r>
      <w:r>
        <w:t>, TiO</w:t>
      </w:r>
      <w:r>
        <w:rPr>
          <w:vertAlign w:val="subscript"/>
        </w:rPr>
        <w:t>2</w:t>
      </w:r>
      <w:r>
        <w:t>, and SiO</w:t>
      </w:r>
      <w:r>
        <w:rPr>
          <w:vertAlign w:val="subscript"/>
        </w:rPr>
        <w:t>2</w:t>
      </w:r>
      <w:r>
        <w:t xml:space="preserve"> with water based the thermal conductivity examined 35.9%, 26.3%, 24.1%</w:t>
      </w:r>
      <w:r>
        <w:rPr>
          <w:spacing w:val="40"/>
        </w:rPr>
        <w:t xml:space="preserve"> </w:t>
      </w:r>
      <w:r>
        <w:t xml:space="preserve">and 13.9%, specifically at perfect volume concentrations. Kwon </w:t>
      </w:r>
      <w:r>
        <w:rPr>
          <w:i/>
        </w:rPr>
        <w:t xml:space="preserve">et al. </w:t>
      </w:r>
      <w:r>
        <w:t xml:space="preserve">[3] had organized an experiment for the analysis of heat </w:t>
      </w:r>
      <w:r>
        <w:lastRenderedPageBreak/>
        <w:t>transfer feature of Al</w:t>
      </w:r>
      <w:r>
        <w:rPr>
          <w:vertAlign w:val="subscript"/>
        </w:rPr>
        <w:t>2</w:t>
      </w:r>
      <w:r>
        <w:t>O</w:t>
      </w:r>
      <w:r>
        <w:rPr>
          <w:vertAlign w:val="subscript"/>
        </w:rPr>
        <w:t>3</w:t>
      </w:r>
      <w:r>
        <w:t xml:space="preserve"> with base fluid water nanofluids for PHE</w:t>
      </w:r>
      <w:r>
        <w:rPr>
          <w:spacing w:val="7"/>
        </w:rPr>
        <w:t xml:space="preserve"> </w:t>
      </w:r>
      <w:r>
        <w:t>and</w:t>
      </w:r>
      <w:r>
        <w:rPr>
          <w:spacing w:val="7"/>
        </w:rPr>
        <w:t xml:space="preserve"> </w:t>
      </w:r>
      <w:r>
        <w:t>there</w:t>
      </w:r>
      <w:r>
        <w:rPr>
          <w:spacing w:val="7"/>
        </w:rPr>
        <w:t xml:space="preserve"> </w:t>
      </w:r>
      <w:r>
        <w:t>volume</w:t>
      </w:r>
      <w:r>
        <w:rPr>
          <w:spacing w:val="6"/>
        </w:rPr>
        <w:t xml:space="preserve"> </w:t>
      </w:r>
      <w:r>
        <w:t>concentration domain</w:t>
      </w:r>
      <w:r>
        <w:rPr>
          <w:spacing w:val="1"/>
        </w:rPr>
        <w:t xml:space="preserve"> </w:t>
      </w:r>
      <w:r>
        <w:t>0-6%. The</w:t>
      </w:r>
      <w:r>
        <w:rPr>
          <w:spacing w:val="6"/>
        </w:rPr>
        <w:t xml:space="preserve"> </w:t>
      </w:r>
      <w:r>
        <w:t>outcomes</w:t>
      </w:r>
      <w:r>
        <w:rPr>
          <w:spacing w:val="8"/>
        </w:rPr>
        <w:t xml:space="preserve"> </w:t>
      </w:r>
      <w:r>
        <w:t>showed</w:t>
      </w:r>
      <w:r>
        <w:rPr>
          <w:spacing w:val="6"/>
        </w:rPr>
        <w:t xml:space="preserve"> </w:t>
      </w:r>
      <w:r>
        <w:t>that the</w:t>
      </w:r>
      <w:r>
        <w:rPr>
          <w:spacing w:val="8"/>
        </w:rPr>
        <w:t xml:space="preserve"> </w:t>
      </w:r>
      <w:r>
        <w:rPr>
          <w:spacing w:val="-4"/>
        </w:rPr>
        <w:t>OHTC</w:t>
      </w:r>
      <w:r w:rsidR="00B6782D">
        <w:t xml:space="preserve"> </w:t>
      </w:r>
      <w:r>
        <w:t>occurred</w:t>
      </w:r>
      <w:r>
        <w:rPr>
          <w:spacing w:val="37"/>
        </w:rPr>
        <w:t xml:space="preserve"> </w:t>
      </w:r>
      <w:r>
        <w:t>3%</w:t>
      </w:r>
      <w:r>
        <w:rPr>
          <w:spacing w:val="38"/>
        </w:rPr>
        <w:t xml:space="preserve"> </w:t>
      </w:r>
      <w:r>
        <w:t>enhanced.</w:t>
      </w:r>
      <w:r>
        <w:rPr>
          <w:spacing w:val="43"/>
        </w:rPr>
        <w:t xml:space="preserve"> </w:t>
      </w:r>
      <w:r>
        <w:t>Wu</w:t>
      </w:r>
      <w:r>
        <w:rPr>
          <w:spacing w:val="45"/>
        </w:rPr>
        <w:t xml:space="preserve"> </w:t>
      </w:r>
      <w:r>
        <w:rPr>
          <w:i/>
        </w:rPr>
        <w:t>et</w:t>
      </w:r>
      <w:r>
        <w:rPr>
          <w:i/>
          <w:spacing w:val="43"/>
        </w:rPr>
        <w:t xml:space="preserve"> </w:t>
      </w:r>
      <w:r>
        <w:rPr>
          <w:i/>
        </w:rPr>
        <w:t>al</w:t>
      </w:r>
      <w:r>
        <w:t>.</w:t>
      </w:r>
      <w:r>
        <w:rPr>
          <w:spacing w:val="43"/>
        </w:rPr>
        <w:t xml:space="preserve"> </w:t>
      </w:r>
      <w:r>
        <w:t>[4]</w:t>
      </w:r>
      <w:r>
        <w:rPr>
          <w:spacing w:val="48"/>
        </w:rPr>
        <w:t xml:space="preserve"> </w:t>
      </w:r>
      <w:r>
        <w:t>had</w:t>
      </w:r>
      <w:r>
        <w:rPr>
          <w:spacing w:val="43"/>
        </w:rPr>
        <w:t xml:space="preserve"> </w:t>
      </w:r>
      <w:r>
        <w:t>done</w:t>
      </w:r>
      <w:r>
        <w:rPr>
          <w:spacing w:val="43"/>
        </w:rPr>
        <w:t xml:space="preserve"> </w:t>
      </w:r>
      <w:r>
        <w:t>investigation</w:t>
      </w:r>
      <w:r>
        <w:rPr>
          <w:spacing w:val="43"/>
        </w:rPr>
        <w:t xml:space="preserve"> </w:t>
      </w:r>
      <w:r>
        <w:t>for</w:t>
      </w:r>
      <w:r>
        <w:rPr>
          <w:spacing w:val="43"/>
        </w:rPr>
        <w:t xml:space="preserve"> </w:t>
      </w:r>
      <w:r>
        <w:t>double</w:t>
      </w:r>
      <w:r>
        <w:rPr>
          <w:spacing w:val="43"/>
        </w:rPr>
        <w:t xml:space="preserve"> </w:t>
      </w:r>
      <w:r>
        <w:t>pipe</w:t>
      </w:r>
      <w:r>
        <w:rPr>
          <w:spacing w:val="49"/>
        </w:rPr>
        <w:t xml:space="preserve"> </w:t>
      </w:r>
      <w:r>
        <w:t>helical</w:t>
      </w:r>
      <w:r>
        <w:rPr>
          <w:spacing w:val="43"/>
        </w:rPr>
        <w:t xml:space="preserve"> </w:t>
      </w:r>
      <w:r>
        <w:rPr>
          <w:spacing w:val="-4"/>
        </w:rPr>
        <w:t>heat</w:t>
      </w:r>
      <w:r w:rsidR="00B6782D">
        <w:t xml:space="preserve"> </w:t>
      </w:r>
      <w:r>
        <w:t>exchanger utilize nanoparticles Al</w:t>
      </w:r>
      <w:r>
        <w:rPr>
          <w:vertAlign w:val="subscript"/>
        </w:rPr>
        <w:t>2</w:t>
      </w:r>
      <w:r>
        <w:t>O</w:t>
      </w:r>
      <w:r>
        <w:rPr>
          <w:vertAlign w:val="subscript"/>
        </w:rPr>
        <w:t>3</w:t>
      </w:r>
      <w:r>
        <w:t xml:space="preserve"> with base fluid water in the nanofluid, the volume concentration</w:t>
      </w:r>
      <w:r>
        <w:rPr>
          <w:spacing w:val="-3"/>
        </w:rPr>
        <w:t xml:space="preserve"> </w:t>
      </w:r>
      <w:r>
        <w:t>0.78-7.4% used in</w:t>
      </w:r>
      <w:r>
        <w:rPr>
          <w:spacing w:val="-3"/>
        </w:rPr>
        <w:t xml:space="preserve"> </w:t>
      </w:r>
      <w:r>
        <w:t>experimentation.</w:t>
      </w:r>
      <w:r>
        <w:rPr>
          <w:spacing w:val="-3"/>
        </w:rPr>
        <w:t xml:space="preserve"> </w:t>
      </w:r>
      <w:r>
        <w:t>In</w:t>
      </w:r>
      <w:r>
        <w:rPr>
          <w:spacing w:val="-3"/>
        </w:rPr>
        <w:t xml:space="preserve"> </w:t>
      </w:r>
      <w:r>
        <w:t>the</w:t>
      </w:r>
      <w:r>
        <w:rPr>
          <w:spacing w:val="-3"/>
        </w:rPr>
        <w:t xml:space="preserve"> </w:t>
      </w:r>
      <w:r>
        <w:t>investigation, they have</w:t>
      </w:r>
      <w:r>
        <w:rPr>
          <w:spacing w:val="-3"/>
        </w:rPr>
        <w:t xml:space="preserve"> </w:t>
      </w:r>
      <w:r>
        <w:t>observed the overall</w:t>
      </w:r>
      <w:r>
        <w:rPr>
          <w:spacing w:val="-2"/>
        </w:rPr>
        <w:t xml:space="preserve"> </w:t>
      </w:r>
      <w:r>
        <w:t>effect</w:t>
      </w:r>
      <w:r>
        <w:rPr>
          <w:spacing w:val="-2"/>
        </w:rPr>
        <w:t xml:space="preserve"> </w:t>
      </w:r>
      <w:r>
        <w:t>of</w:t>
      </w:r>
      <w:r>
        <w:rPr>
          <w:spacing w:val="-2"/>
        </w:rPr>
        <w:t xml:space="preserve"> </w:t>
      </w:r>
      <w:r>
        <w:t>nanoparticles</w:t>
      </w:r>
      <w:r>
        <w:rPr>
          <w:spacing w:val="-2"/>
        </w:rPr>
        <w:t xml:space="preserve"> </w:t>
      </w:r>
      <w:r>
        <w:t>on</w:t>
      </w:r>
      <w:r>
        <w:rPr>
          <w:spacing w:val="-2"/>
        </w:rPr>
        <w:t xml:space="preserve"> </w:t>
      </w:r>
      <w:r>
        <w:t>the heat</w:t>
      </w:r>
      <w:r>
        <w:rPr>
          <w:spacing w:val="-2"/>
        </w:rPr>
        <w:t xml:space="preserve"> </w:t>
      </w:r>
      <w:r>
        <w:t>in presented</w:t>
      </w:r>
      <w:r>
        <w:rPr>
          <w:spacing w:val="-2"/>
        </w:rPr>
        <w:t xml:space="preserve"> </w:t>
      </w:r>
      <w:r>
        <w:t>qualities</w:t>
      </w:r>
      <w:r>
        <w:rPr>
          <w:spacing w:val="-2"/>
        </w:rPr>
        <w:t xml:space="preserve"> </w:t>
      </w:r>
      <w:r>
        <w:t>of</w:t>
      </w:r>
      <w:r>
        <w:rPr>
          <w:spacing w:val="-2"/>
        </w:rPr>
        <w:t xml:space="preserve"> </w:t>
      </w:r>
      <w:r>
        <w:t>nanoparticles.</w:t>
      </w:r>
      <w:r>
        <w:rPr>
          <w:spacing w:val="-2"/>
        </w:rPr>
        <w:t xml:space="preserve"> </w:t>
      </w:r>
      <w:r>
        <w:t xml:space="preserve">Ghozatloo </w:t>
      </w:r>
      <w:r>
        <w:rPr>
          <w:i/>
        </w:rPr>
        <w:t>et al.</w:t>
      </w:r>
      <w:r>
        <w:rPr>
          <w:i/>
          <w:spacing w:val="-3"/>
        </w:rPr>
        <w:t xml:space="preserve"> </w:t>
      </w:r>
      <w:r>
        <w:t>[5] concluded</w:t>
      </w:r>
      <w:r>
        <w:rPr>
          <w:spacing w:val="-3"/>
        </w:rPr>
        <w:t xml:space="preserve"> </w:t>
      </w:r>
      <w:r>
        <w:t>the</w:t>
      </w:r>
      <w:r>
        <w:rPr>
          <w:spacing w:val="-3"/>
        </w:rPr>
        <w:t xml:space="preserve"> </w:t>
      </w:r>
      <w:r>
        <w:t>result in</w:t>
      </w:r>
      <w:r>
        <w:rPr>
          <w:spacing w:val="-3"/>
        </w:rPr>
        <w:t xml:space="preserve"> </w:t>
      </w:r>
      <w:r>
        <w:t>shell and</w:t>
      </w:r>
      <w:r>
        <w:rPr>
          <w:spacing w:val="-3"/>
        </w:rPr>
        <w:t xml:space="preserve"> </w:t>
      </w:r>
      <w:r>
        <w:t>tube</w:t>
      </w:r>
      <w:r>
        <w:rPr>
          <w:spacing w:val="-3"/>
        </w:rPr>
        <w:t xml:space="preserve"> </w:t>
      </w:r>
      <w:r>
        <w:t>heat</w:t>
      </w:r>
      <w:r>
        <w:rPr>
          <w:spacing w:val="-3"/>
        </w:rPr>
        <w:t xml:space="preserve"> </w:t>
      </w:r>
      <w:r>
        <w:t>exchanger by</w:t>
      </w:r>
      <w:r>
        <w:rPr>
          <w:spacing w:val="-3"/>
        </w:rPr>
        <w:t xml:space="preserve"> </w:t>
      </w:r>
      <w:r>
        <w:t>using graphene</w:t>
      </w:r>
      <w:r>
        <w:rPr>
          <w:spacing w:val="-3"/>
        </w:rPr>
        <w:t xml:space="preserve"> </w:t>
      </w:r>
      <w:r>
        <w:t>with</w:t>
      </w:r>
      <w:r>
        <w:rPr>
          <w:spacing w:val="-3"/>
        </w:rPr>
        <w:t xml:space="preserve"> </w:t>
      </w:r>
      <w:r>
        <w:t>base fluid water,</w:t>
      </w:r>
      <w:r>
        <w:rPr>
          <w:spacing w:val="-1"/>
        </w:rPr>
        <w:t xml:space="preserve"> </w:t>
      </w:r>
      <w:r>
        <w:t>volume</w:t>
      </w:r>
      <w:r>
        <w:rPr>
          <w:spacing w:val="6"/>
        </w:rPr>
        <w:t xml:space="preserve"> </w:t>
      </w:r>
      <w:r>
        <w:t>concentration</w:t>
      </w:r>
      <w:r>
        <w:rPr>
          <w:spacing w:val="6"/>
        </w:rPr>
        <w:t xml:space="preserve"> </w:t>
      </w:r>
      <w:r>
        <w:t>range</w:t>
      </w:r>
      <w:r>
        <w:rPr>
          <w:spacing w:val="5"/>
        </w:rPr>
        <w:t xml:space="preserve"> </w:t>
      </w:r>
      <w:r>
        <w:t>0.05-0.1%.</w:t>
      </w:r>
      <w:r>
        <w:rPr>
          <w:spacing w:val="5"/>
        </w:rPr>
        <w:t xml:space="preserve"> </w:t>
      </w:r>
      <w:r>
        <w:t>The</w:t>
      </w:r>
      <w:r>
        <w:rPr>
          <w:spacing w:val="5"/>
        </w:rPr>
        <w:t xml:space="preserve"> </w:t>
      </w:r>
      <w:r>
        <w:t>result</w:t>
      </w:r>
      <w:r>
        <w:rPr>
          <w:spacing w:val="6"/>
        </w:rPr>
        <w:t xml:space="preserve"> </w:t>
      </w:r>
      <w:r>
        <w:t>is</w:t>
      </w:r>
      <w:r>
        <w:rPr>
          <w:spacing w:val="5"/>
        </w:rPr>
        <w:t xml:space="preserve"> </w:t>
      </w:r>
      <w:r>
        <w:t>found</w:t>
      </w:r>
      <w:r>
        <w:rPr>
          <w:spacing w:val="-1"/>
        </w:rPr>
        <w:t xml:space="preserve"> </w:t>
      </w:r>
      <w:r>
        <w:t>HTC</w:t>
      </w:r>
      <w:r>
        <w:rPr>
          <w:spacing w:val="11"/>
        </w:rPr>
        <w:t xml:space="preserve"> </w:t>
      </w:r>
      <w:r>
        <w:t>enhanced</w:t>
      </w:r>
      <w:r>
        <w:rPr>
          <w:spacing w:val="6"/>
        </w:rPr>
        <w:t xml:space="preserve"> </w:t>
      </w:r>
      <w:r>
        <w:t>in</w:t>
      </w:r>
      <w:r>
        <w:rPr>
          <w:spacing w:val="-1"/>
        </w:rPr>
        <w:t xml:space="preserve"> </w:t>
      </w:r>
      <w:r>
        <w:t>13.1%</w:t>
      </w:r>
      <w:r>
        <w:rPr>
          <w:spacing w:val="5"/>
        </w:rPr>
        <w:t xml:space="preserve"> </w:t>
      </w:r>
      <w:r>
        <w:rPr>
          <w:spacing w:val="-5"/>
        </w:rPr>
        <w:t>in</w:t>
      </w:r>
    </w:p>
    <w:p w:rsidR="00536E0E" w:rsidRDefault="00033814" w:rsidP="00120D81">
      <w:pPr>
        <w:pStyle w:val="BodyText"/>
        <w:spacing w:before="8" w:line="360" w:lineRule="auto"/>
        <w:ind w:left="137" w:right="135"/>
        <w:jc w:val="both"/>
      </w:pPr>
      <w:r>
        <w:rPr>
          <w:rFonts w:ascii="Cambria Math"/>
          <w:spacing w:val="80"/>
        </w:rPr>
        <w:t xml:space="preserve"> </w:t>
      </w:r>
      <w:r>
        <w:t xml:space="preserve">~0.1% </w:t>
      </w:r>
      <w:r>
        <w:rPr>
          <w:i/>
        </w:rPr>
        <w:t xml:space="preserve">A. </w:t>
      </w:r>
      <w:r>
        <w:t>Joker</w:t>
      </w:r>
      <w:r>
        <w:rPr>
          <w:spacing w:val="-1"/>
        </w:rPr>
        <w:t xml:space="preserve"> </w:t>
      </w:r>
      <w:r>
        <w:rPr>
          <w:i/>
        </w:rPr>
        <w:t xml:space="preserve">et al. </w:t>
      </w:r>
      <w:r>
        <w:t>[6] organized</w:t>
      </w:r>
      <w:r>
        <w:rPr>
          <w:spacing w:val="-1"/>
        </w:rPr>
        <w:t xml:space="preserve"> </w:t>
      </w:r>
      <w:r>
        <w:t>a numerical</w:t>
      </w:r>
      <w:r>
        <w:rPr>
          <w:spacing w:val="-1"/>
        </w:rPr>
        <w:t xml:space="preserve"> </w:t>
      </w:r>
      <w:r>
        <w:t>inspection into Al</w:t>
      </w:r>
      <w:r>
        <w:rPr>
          <w:vertAlign w:val="subscript"/>
        </w:rPr>
        <w:t>2</w:t>
      </w:r>
      <w:r>
        <w:t>O</w:t>
      </w:r>
      <w:r>
        <w:rPr>
          <w:vertAlign w:val="subscript"/>
        </w:rPr>
        <w:t>3</w:t>
      </w:r>
      <w:r>
        <w:t xml:space="preserve"> with base fluid water nanofluid</w:t>
      </w:r>
      <w:r>
        <w:rPr>
          <w:spacing w:val="6"/>
        </w:rPr>
        <w:t xml:space="preserve"> </w:t>
      </w:r>
      <w:r>
        <w:t>in</w:t>
      </w:r>
      <w:r>
        <w:rPr>
          <w:spacing w:val="7"/>
        </w:rPr>
        <w:t xml:space="preserve"> </w:t>
      </w:r>
      <w:r>
        <w:t>a</w:t>
      </w:r>
      <w:r>
        <w:rPr>
          <w:spacing w:val="6"/>
        </w:rPr>
        <w:t xml:space="preserve"> </w:t>
      </w:r>
      <w:r>
        <w:t>three-channel</w:t>
      </w:r>
      <w:r>
        <w:rPr>
          <w:spacing w:val="12"/>
        </w:rPr>
        <w:t xml:space="preserve"> </w:t>
      </w:r>
      <w:r>
        <w:t>corrugated</w:t>
      </w:r>
      <w:r>
        <w:rPr>
          <w:spacing w:val="5"/>
        </w:rPr>
        <w:t xml:space="preserve"> </w:t>
      </w:r>
      <w:r>
        <w:t>PHE</w:t>
      </w:r>
      <w:r>
        <w:rPr>
          <w:spacing w:val="7"/>
        </w:rPr>
        <w:t xml:space="preserve"> </w:t>
      </w:r>
      <w:r>
        <w:t>using,</w:t>
      </w:r>
      <w:r>
        <w:rPr>
          <w:spacing w:val="5"/>
        </w:rPr>
        <w:t xml:space="preserve"> </w:t>
      </w:r>
      <w:r>
        <w:t>CFD</w:t>
      </w:r>
      <w:r>
        <w:rPr>
          <w:spacing w:val="6"/>
        </w:rPr>
        <w:t xml:space="preserve"> </w:t>
      </w:r>
      <w:r>
        <w:t>with</w:t>
      </w:r>
      <w:r>
        <w:rPr>
          <w:spacing w:val="6"/>
        </w:rPr>
        <w:t xml:space="preserve"> </w:t>
      </w:r>
      <w:r>
        <w:t>concentrations</w:t>
      </w:r>
      <w:r>
        <w:rPr>
          <w:spacing w:val="6"/>
        </w:rPr>
        <w:t xml:space="preserve"> </w:t>
      </w:r>
      <w:r>
        <w:t>domain</w:t>
      </w:r>
      <w:r>
        <w:rPr>
          <w:spacing w:val="5"/>
        </w:rPr>
        <w:t xml:space="preserve"> </w:t>
      </w:r>
      <w:r>
        <w:t>from</w:t>
      </w:r>
      <w:r>
        <w:rPr>
          <w:spacing w:val="6"/>
        </w:rPr>
        <w:t xml:space="preserve"> </w:t>
      </w:r>
      <w:r>
        <w:rPr>
          <w:spacing w:val="-5"/>
        </w:rPr>
        <w:t>1-</w:t>
      </w:r>
    </w:p>
    <w:p w:rsidR="00536E0E" w:rsidRDefault="00033814" w:rsidP="00120D81">
      <w:pPr>
        <w:pStyle w:val="BodyText"/>
        <w:spacing w:before="8" w:line="360" w:lineRule="auto"/>
        <w:ind w:left="137" w:right="132"/>
        <w:jc w:val="both"/>
      </w:pPr>
      <w:r>
        <w:t>4.0 vol. % in the control of laminar flow. The result of their investigation accepted that the heat flow rate reduced by increasing the volume concentration of the nanofluid. They concluded</w:t>
      </w:r>
      <w:r>
        <w:rPr>
          <w:spacing w:val="-3"/>
        </w:rPr>
        <w:t xml:space="preserve"> </w:t>
      </w:r>
      <w:r>
        <w:t>about</w:t>
      </w:r>
      <w:r>
        <w:rPr>
          <w:spacing w:val="-3"/>
        </w:rPr>
        <w:t xml:space="preserve"> </w:t>
      </w:r>
      <w:r>
        <w:t>the complex flow</w:t>
      </w:r>
      <w:r>
        <w:rPr>
          <w:spacing w:val="-3"/>
        </w:rPr>
        <w:t xml:space="preserve"> </w:t>
      </w:r>
      <w:r>
        <w:t>controls</w:t>
      </w:r>
      <w:r>
        <w:rPr>
          <w:spacing w:val="-3"/>
        </w:rPr>
        <w:t xml:space="preserve"> </w:t>
      </w:r>
      <w:r>
        <w:t>of</w:t>
      </w:r>
      <w:r>
        <w:rPr>
          <w:spacing w:val="-3"/>
        </w:rPr>
        <w:t xml:space="preserve"> </w:t>
      </w:r>
      <w:r>
        <w:t>nanofluids</w:t>
      </w:r>
      <w:r>
        <w:rPr>
          <w:spacing w:val="-3"/>
        </w:rPr>
        <w:t xml:space="preserve"> </w:t>
      </w:r>
      <w:r>
        <w:t>in</w:t>
      </w:r>
      <w:r>
        <w:rPr>
          <w:spacing w:val="-3"/>
        </w:rPr>
        <w:t xml:space="preserve"> </w:t>
      </w:r>
      <w:r>
        <w:t>the three-dimensional structure</w:t>
      </w:r>
      <w:r>
        <w:rPr>
          <w:spacing w:val="-3"/>
        </w:rPr>
        <w:t xml:space="preserve"> </w:t>
      </w:r>
      <w:r>
        <w:t>of PHEs, which are slightly dissimilar from the simple geometries, such as, the circular pipes.</w:t>
      </w:r>
    </w:p>
    <w:p w:rsidR="00536E0E" w:rsidRPr="00C83833" w:rsidRDefault="00C83833" w:rsidP="00120D81">
      <w:pPr>
        <w:pStyle w:val="Heading1"/>
        <w:numPr>
          <w:ilvl w:val="0"/>
          <w:numId w:val="4"/>
        </w:numPr>
        <w:tabs>
          <w:tab w:val="left" w:pos="418"/>
        </w:tabs>
        <w:spacing w:line="360" w:lineRule="auto"/>
        <w:jc w:val="both"/>
        <w:rPr>
          <w:b/>
          <w:sz w:val="32"/>
        </w:rPr>
      </w:pPr>
      <w:r w:rsidRPr="00C83833">
        <w:rPr>
          <w:b/>
          <w:spacing w:val="-2"/>
          <w:w w:val="105"/>
          <w:sz w:val="32"/>
        </w:rPr>
        <w:t>Experimentation</w:t>
      </w:r>
    </w:p>
    <w:p w:rsidR="00536E0E" w:rsidRDefault="00033814" w:rsidP="00120D81">
      <w:pPr>
        <w:pStyle w:val="BodyText"/>
        <w:spacing w:before="56" w:line="360" w:lineRule="auto"/>
        <w:ind w:left="137" w:right="138"/>
        <w:jc w:val="both"/>
      </w:pPr>
      <w:r>
        <w:t>Preparation of nanofluids is the basis operation in the use of nanoparticles for applications heat transfer. In this process enhancement in the thermal conductivity, viscosity with the various volume concentration and temperature.</w:t>
      </w:r>
    </w:p>
    <w:p w:rsidR="00536E0E" w:rsidRPr="00AD1A88" w:rsidRDefault="00AD1A88" w:rsidP="00120D81">
      <w:pPr>
        <w:pStyle w:val="Heading2"/>
        <w:tabs>
          <w:tab w:val="left" w:pos="591"/>
        </w:tabs>
        <w:spacing w:line="360" w:lineRule="auto"/>
        <w:rPr>
          <w:b/>
          <w:sz w:val="24"/>
        </w:rPr>
      </w:pPr>
      <w:r w:rsidRPr="00AD1A88">
        <w:rPr>
          <w:b/>
          <w:w w:val="105"/>
          <w:sz w:val="24"/>
        </w:rPr>
        <w:t xml:space="preserve">2.1 </w:t>
      </w:r>
      <w:r w:rsidR="00033814" w:rsidRPr="00AD1A88">
        <w:rPr>
          <w:b/>
          <w:w w:val="105"/>
          <w:sz w:val="24"/>
        </w:rPr>
        <w:t>Measurement</w:t>
      </w:r>
      <w:r w:rsidR="00033814" w:rsidRPr="00AD1A88">
        <w:rPr>
          <w:b/>
          <w:spacing w:val="15"/>
          <w:w w:val="105"/>
          <w:sz w:val="24"/>
        </w:rPr>
        <w:t xml:space="preserve"> </w:t>
      </w:r>
      <w:r w:rsidR="00033814" w:rsidRPr="00AD1A88">
        <w:rPr>
          <w:b/>
          <w:w w:val="105"/>
          <w:sz w:val="24"/>
        </w:rPr>
        <w:t>of</w:t>
      </w:r>
      <w:r w:rsidR="00033814" w:rsidRPr="00AD1A88">
        <w:rPr>
          <w:b/>
          <w:spacing w:val="8"/>
          <w:w w:val="105"/>
          <w:sz w:val="24"/>
        </w:rPr>
        <w:t xml:space="preserve"> </w:t>
      </w:r>
      <w:r w:rsidR="00033814" w:rsidRPr="00AD1A88">
        <w:rPr>
          <w:b/>
          <w:w w:val="105"/>
          <w:sz w:val="24"/>
        </w:rPr>
        <w:t>Nanofluid</w:t>
      </w:r>
      <w:r w:rsidR="00033814" w:rsidRPr="00AD1A88">
        <w:rPr>
          <w:b/>
          <w:spacing w:val="8"/>
          <w:w w:val="105"/>
          <w:sz w:val="24"/>
        </w:rPr>
        <w:t xml:space="preserve"> </w:t>
      </w:r>
      <w:r w:rsidR="00033814" w:rsidRPr="00AD1A88">
        <w:rPr>
          <w:b/>
          <w:w w:val="105"/>
          <w:sz w:val="24"/>
        </w:rPr>
        <w:t>Thermal</w:t>
      </w:r>
      <w:r w:rsidR="00033814" w:rsidRPr="00AD1A88">
        <w:rPr>
          <w:b/>
          <w:spacing w:val="8"/>
          <w:w w:val="105"/>
          <w:sz w:val="24"/>
        </w:rPr>
        <w:t xml:space="preserve"> </w:t>
      </w:r>
      <w:r w:rsidR="00033814" w:rsidRPr="00AD1A88">
        <w:rPr>
          <w:b/>
          <w:spacing w:val="-2"/>
          <w:w w:val="105"/>
          <w:sz w:val="24"/>
        </w:rPr>
        <w:t>Conductivity</w:t>
      </w:r>
    </w:p>
    <w:p w:rsidR="0069280B" w:rsidRDefault="00033814" w:rsidP="001738F4">
      <w:pPr>
        <w:pStyle w:val="BodyText"/>
        <w:spacing w:before="49" w:line="360" w:lineRule="auto"/>
        <w:ind w:left="137" w:right="133"/>
        <w:jc w:val="both"/>
      </w:pPr>
      <w:r>
        <w:t>For measuring thermal conductivity of hybrid nanofluid finding we are use KD2 Pro thermal properties analyzer. Instrument KD2 Pro include of a hand-hold controller and sensor which will be installed in the medium. For inspection KS1 unit-needle sensor or bi-needle there diameter -1.3 mm, length - 60mm attached to micro-processor is applied to identify or evaluate thermal conductivity of hybrid nanofluids. The accurateness of the gadget is identified</w:t>
      </w:r>
      <w:r>
        <w:rPr>
          <w:spacing w:val="-3"/>
        </w:rPr>
        <w:t xml:space="preserve"> </w:t>
      </w:r>
      <w:r>
        <w:t>thermal</w:t>
      </w:r>
      <w:r>
        <w:rPr>
          <w:spacing w:val="-3"/>
        </w:rPr>
        <w:t xml:space="preserve"> </w:t>
      </w:r>
      <w:r>
        <w:t>conductivity</w:t>
      </w:r>
      <w:r>
        <w:rPr>
          <w:spacing w:val="-3"/>
        </w:rPr>
        <w:t xml:space="preserve"> </w:t>
      </w:r>
      <w:r>
        <w:t>0.2–2.0</w:t>
      </w:r>
      <w:r>
        <w:rPr>
          <w:spacing w:val="-3"/>
        </w:rPr>
        <w:t xml:space="preserve"> </w:t>
      </w:r>
      <w:r>
        <w:t>W/m K of</w:t>
      </w:r>
      <w:r>
        <w:rPr>
          <w:spacing w:val="-3"/>
        </w:rPr>
        <w:t xml:space="preserve"> </w:t>
      </w:r>
      <w:r>
        <w:t>nanofluid by</w:t>
      </w:r>
      <w:r>
        <w:rPr>
          <w:spacing w:val="-3"/>
        </w:rPr>
        <w:t xml:space="preserve"> </w:t>
      </w:r>
      <w:r>
        <w:t>the constructor</w:t>
      </w:r>
      <w:r>
        <w:rPr>
          <w:spacing w:val="-3"/>
        </w:rPr>
        <w:t xml:space="preserve"> </w:t>
      </w:r>
      <w:r>
        <w:t>claiming</w:t>
      </w:r>
      <w:r>
        <w:rPr>
          <w:spacing w:val="-3"/>
        </w:rPr>
        <w:t xml:space="preserve"> </w:t>
      </w:r>
      <w:r>
        <w:t>±5%. Study</w:t>
      </w:r>
      <w:r>
        <w:rPr>
          <w:spacing w:val="-3"/>
        </w:rPr>
        <w:t xml:space="preserve"> </w:t>
      </w:r>
      <w:r>
        <w:t>the</w:t>
      </w:r>
      <w:r>
        <w:rPr>
          <w:spacing w:val="-3"/>
        </w:rPr>
        <w:t xml:space="preserve"> </w:t>
      </w:r>
      <w:r>
        <w:t>result</w:t>
      </w:r>
      <w:r>
        <w:rPr>
          <w:spacing w:val="-3"/>
        </w:rPr>
        <w:t xml:space="preserve"> </w:t>
      </w:r>
      <w:r>
        <w:t>of</w:t>
      </w:r>
      <w:r>
        <w:rPr>
          <w:spacing w:val="-3"/>
        </w:rPr>
        <w:t xml:space="preserve"> </w:t>
      </w:r>
      <w:r>
        <w:t>TiO2-CNT/water</w:t>
      </w:r>
      <w:r>
        <w:rPr>
          <w:spacing w:val="-3"/>
        </w:rPr>
        <w:t xml:space="preserve"> </w:t>
      </w:r>
      <w:r>
        <w:t>on</w:t>
      </w:r>
      <w:r>
        <w:rPr>
          <w:spacing w:val="-3"/>
        </w:rPr>
        <w:t xml:space="preserve"> </w:t>
      </w:r>
      <w:r>
        <w:t>the</w:t>
      </w:r>
      <w:r>
        <w:rPr>
          <w:spacing w:val="-3"/>
        </w:rPr>
        <w:t xml:space="preserve"> </w:t>
      </w:r>
      <w:r>
        <w:t>thermal</w:t>
      </w:r>
      <w:r>
        <w:rPr>
          <w:spacing w:val="-3"/>
        </w:rPr>
        <w:t xml:space="preserve"> </w:t>
      </w:r>
      <w:r w:rsidR="00AD1A88">
        <w:t>conductivity;</w:t>
      </w:r>
      <w:r>
        <w:rPr>
          <w:spacing w:val="-3"/>
        </w:rPr>
        <w:t xml:space="preserve"> </w:t>
      </w:r>
      <w:r>
        <w:t>nanofluids</w:t>
      </w:r>
      <w:r>
        <w:rPr>
          <w:spacing w:val="-3"/>
        </w:rPr>
        <w:t xml:space="preserve"> </w:t>
      </w:r>
      <w:r>
        <w:t>were</w:t>
      </w:r>
      <w:r>
        <w:rPr>
          <w:spacing w:val="-3"/>
        </w:rPr>
        <w:t xml:space="preserve"> </w:t>
      </w:r>
      <w:r>
        <w:t>produced</w:t>
      </w:r>
      <w:r>
        <w:rPr>
          <w:spacing w:val="-3"/>
        </w:rPr>
        <w:t xml:space="preserve"> </w:t>
      </w:r>
      <w:r>
        <w:t>in volume concentrations thermal conductivity is noted at unlike concentrations.</w:t>
      </w:r>
    </w:p>
    <w:p w:rsidR="0069280B" w:rsidRDefault="00C83833" w:rsidP="001A5C9B">
      <w:pPr>
        <w:pStyle w:val="BodyText"/>
        <w:spacing w:before="49" w:line="360" w:lineRule="auto"/>
        <w:ind w:left="137" w:right="133"/>
        <w:jc w:val="center"/>
      </w:pPr>
      <w:r>
        <w:rPr>
          <w:noProof/>
          <w:lang w:val="en-IN" w:eastAsia="en-IN"/>
        </w:rPr>
        <w:lastRenderedPageBreak/>
        <w:drawing>
          <wp:inline distT="0" distB="0" distL="0" distR="0">
            <wp:extent cx="5934489" cy="1967948"/>
            <wp:effectExtent l="19050" t="0" r="9111"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5934489" cy="1967948"/>
                    </a:xfrm>
                    <a:prstGeom prst="rect">
                      <a:avLst/>
                    </a:prstGeom>
                    <a:noFill/>
                    <a:ln w="9525">
                      <a:noFill/>
                      <a:miter lim="800000"/>
                      <a:headEnd/>
                      <a:tailEnd/>
                    </a:ln>
                  </pic:spPr>
                </pic:pic>
              </a:graphicData>
            </a:graphic>
          </wp:inline>
        </w:drawing>
      </w:r>
    </w:p>
    <w:p w:rsidR="00C83833" w:rsidRDefault="00C83833" w:rsidP="00C83833">
      <w:pPr>
        <w:pStyle w:val="BodyText"/>
        <w:spacing w:before="49" w:line="360" w:lineRule="auto"/>
        <w:ind w:left="137" w:right="133"/>
        <w:jc w:val="center"/>
      </w:pPr>
      <w:r w:rsidRPr="00C83833">
        <w:rPr>
          <w:b/>
        </w:rPr>
        <w:t>Figure 1</w:t>
      </w:r>
      <w:r>
        <w:t xml:space="preserve"> Variation of thermal conductivity K</w:t>
      </w:r>
      <w:r w:rsidRPr="00C83833">
        <w:rPr>
          <w:vertAlign w:val="subscript"/>
        </w:rPr>
        <w:t>nf</w:t>
      </w:r>
      <w:r>
        <w:t xml:space="preserve"> for TiO2 - MWCNT nanofluid with different volume concentration</w:t>
      </w:r>
    </w:p>
    <w:p w:rsidR="00536E0E" w:rsidRDefault="00536E0E" w:rsidP="00120D81">
      <w:pPr>
        <w:spacing w:line="360" w:lineRule="auto"/>
        <w:rPr>
          <w:rFonts w:ascii="Calibri"/>
          <w:sz w:val="20"/>
        </w:rPr>
      </w:pPr>
    </w:p>
    <w:p w:rsidR="00AD1A88" w:rsidRDefault="00AD1A88" w:rsidP="00AD1A88">
      <w:pPr>
        <w:pStyle w:val="BodyText"/>
        <w:spacing w:before="115" w:line="360" w:lineRule="auto"/>
        <w:ind w:right="128"/>
        <w:jc w:val="both"/>
      </w:pPr>
      <w:r>
        <w:t>The thermal conductivity measure 0.25%, 0.50%, 0.75%, 1.0%, 1.25% and 1.50% of volume concentrations</w:t>
      </w:r>
      <w:r>
        <w:rPr>
          <w:spacing w:val="-2"/>
        </w:rPr>
        <w:t xml:space="preserve"> </w:t>
      </w:r>
      <w:r>
        <w:t>of nanofluid were</w:t>
      </w:r>
      <w:r>
        <w:rPr>
          <w:spacing w:val="-2"/>
        </w:rPr>
        <w:t xml:space="preserve"> </w:t>
      </w:r>
      <w:r>
        <w:t>determines for temperature</w:t>
      </w:r>
      <w:r>
        <w:rPr>
          <w:spacing w:val="-2"/>
        </w:rPr>
        <w:t xml:space="preserve"> </w:t>
      </w:r>
      <w:r>
        <w:t>range 55</w:t>
      </w:r>
      <w:r>
        <w:rPr>
          <w:vertAlign w:val="superscript"/>
        </w:rPr>
        <w:t>o</w:t>
      </w:r>
      <w:r>
        <w:t>C, 60</w:t>
      </w:r>
      <w:r>
        <w:rPr>
          <w:vertAlign w:val="superscript"/>
        </w:rPr>
        <w:t>o</w:t>
      </w:r>
      <w:r>
        <w:t>C, 65</w:t>
      </w:r>
      <w:r>
        <w:rPr>
          <w:vertAlign w:val="superscript"/>
        </w:rPr>
        <w:t>o</w:t>
      </w:r>
      <w:r>
        <w:t>C, 70</w:t>
      </w:r>
      <w:r>
        <w:rPr>
          <w:vertAlign w:val="superscript"/>
        </w:rPr>
        <w:t>o</w:t>
      </w:r>
      <w:r>
        <w:t>C, 75</w:t>
      </w:r>
      <w:r>
        <w:rPr>
          <w:vertAlign w:val="superscript"/>
        </w:rPr>
        <w:t>o</w:t>
      </w:r>
      <w:r>
        <w:t>C and 80</w:t>
      </w:r>
      <w:r>
        <w:rPr>
          <w:vertAlign w:val="superscript"/>
        </w:rPr>
        <w:t>o</w:t>
      </w:r>
      <w:r>
        <w:t>C. The thermal conductivity</w:t>
      </w:r>
      <w:r>
        <w:rPr>
          <w:spacing w:val="-2"/>
        </w:rPr>
        <w:t xml:space="preserve"> </w:t>
      </w:r>
      <w:r>
        <w:t>measured</w:t>
      </w:r>
      <w:r>
        <w:rPr>
          <w:spacing w:val="-2"/>
        </w:rPr>
        <w:t xml:space="preserve"> </w:t>
      </w:r>
      <w:r>
        <w:t>at 1.50% hybrid nanofluid is found conductivity 1.083 W/m K at a temperature of 80°C, which is 60.85% higher compared to thermal conductivity of base fluid (0.659 W/m K).</w:t>
      </w:r>
    </w:p>
    <w:p w:rsidR="00AD1A88" w:rsidRPr="00AD1A88" w:rsidRDefault="00AD1A88" w:rsidP="00AD1A88">
      <w:pPr>
        <w:pStyle w:val="Heading2"/>
        <w:numPr>
          <w:ilvl w:val="1"/>
          <w:numId w:val="6"/>
        </w:numPr>
        <w:tabs>
          <w:tab w:val="left" w:pos="591"/>
        </w:tabs>
        <w:spacing w:before="240" w:line="360" w:lineRule="auto"/>
        <w:rPr>
          <w:b/>
          <w:sz w:val="24"/>
        </w:rPr>
      </w:pPr>
      <w:r w:rsidRPr="00AD1A88">
        <w:rPr>
          <w:b/>
          <w:w w:val="105"/>
          <w:sz w:val="24"/>
        </w:rPr>
        <w:t>Measurement</w:t>
      </w:r>
      <w:r w:rsidRPr="00AD1A88">
        <w:rPr>
          <w:b/>
          <w:spacing w:val="5"/>
          <w:w w:val="105"/>
          <w:sz w:val="24"/>
        </w:rPr>
        <w:t xml:space="preserve"> </w:t>
      </w:r>
      <w:r w:rsidRPr="00AD1A88">
        <w:rPr>
          <w:b/>
          <w:w w:val="105"/>
          <w:sz w:val="24"/>
        </w:rPr>
        <w:t>of</w:t>
      </w:r>
      <w:r w:rsidRPr="00AD1A88">
        <w:rPr>
          <w:b/>
          <w:spacing w:val="-1"/>
          <w:w w:val="105"/>
          <w:sz w:val="24"/>
        </w:rPr>
        <w:t xml:space="preserve"> </w:t>
      </w:r>
      <w:r w:rsidRPr="00AD1A88">
        <w:rPr>
          <w:b/>
          <w:w w:val="105"/>
          <w:sz w:val="24"/>
        </w:rPr>
        <w:t>Nanofluid</w:t>
      </w:r>
      <w:r w:rsidRPr="00AD1A88">
        <w:rPr>
          <w:b/>
          <w:spacing w:val="-1"/>
          <w:w w:val="105"/>
          <w:sz w:val="24"/>
        </w:rPr>
        <w:t xml:space="preserve"> </w:t>
      </w:r>
      <w:r w:rsidRPr="00AD1A88">
        <w:rPr>
          <w:b/>
          <w:spacing w:val="-2"/>
          <w:w w:val="105"/>
          <w:sz w:val="24"/>
        </w:rPr>
        <w:t>Viscosity</w:t>
      </w:r>
    </w:p>
    <w:p w:rsidR="00AD1A88" w:rsidRDefault="00AD1A88" w:rsidP="00AD1A88">
      <w:pPr>
        <w:pStyle w:val="BodyText"/>
        <w:spacing w:before="63" w:line="360" w:lineRule="auto"/>
        <w:ind w:left="137" w:right="131"/>
        <w:jc w:val="both"/>
      </w:pPr>
      <w:r>
        <w:t>Measurement of viscosity we used led utilizing the LVDV - II + Pro Brookfield digital viscometer. This viscometer is adopted by operating the immersed part that is termed a spindle, through beryllium copper spring attached. In the LVDV – II + pro type viscometer spring torque 673.7 (dyne - cm) and accuracy ± 1%full scale range are established.</w:t>
      </w:r>
    </w:p>
    <w:p w:rsidR="00AD1A88" w:rsidRDefault="00AD1A88" w:rsidP="00120D81">
      <w:pPr>
        <w:spacing w:line="360" w:lineRule="auto"/>
        <w:rPr>
          <w:rFonts w:ascii="Calibri"/>
          <w:sz w:val="20"/>
        </w:rPr>
      </w:pPr>
    </w:p>
    <w:p w:rsidR="000C25B7" w:rsidRDefault="000C25B7" w:rsidP="001A5C9B">
      <w:pPr>
        <w:spacing w:line="360" w:lineRule="auto"/>
        <w:jc w:val="center"/>
        <w:rPr>
          <w:rFonts w:ascii="Calibri"/>
          <w:sz w:val="20"/>
        </w:rPr>
      </w:pPr>
      <w:r>
        <w:rPr>
          <w:rFonts w:ascii="Calibri"/>
          <w:noProof/>
          <w:sz w:val="20"/>
          <w:lang w:val="en-IN" w:eastAsia="en-IN"/>
        </w:rPr>
        <w:drawing>
          <wp:inline distT="0" distB="0" distL="0" distR="0">
            <wp:extent cx="5774363" cy="2097157"/>
            <wp:effectExtent l="1905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srcRect/>
                    <a:stretch>
                      <a:fillRect/>
                    </a:stretch>
                  </pic:blipFill>
                  <pic:spPr bwMode="auto">
                    <a:xfrm>
                      <a:off x="0" y="0"/>
                      <a:ext cx="5774363" cy="2097157"/>
                    </a:xfrm>
                    <a:prstGeom prst="rect">
                      <a:avLst/>
                    </a:prstGeom>
                    <a:noFill/>
                    <a:ln w="9525">
                      <a:noFill/>
                      <a:miter lim="800000"/>
                      <a:headEnd/>
                      <a:tailEnd/>
                    </a:ln>
                  </pic:spPr>
                </pic:pic>
              </a:graphicData>
            </a:graphic>
          </wp:inline>
        </w:drawing>
      </w:r>
    </w:p>
    <w:p w:rsidR="000C25B7" w:rsidRDefault="000C25B7" w:rsidP="00120D81">
      <w:pPr>
        <w:spacing w:line="360" w:lineRule="auto"/>
        <w:rPr>
          <w:rFonts w:ascii="Calibri"/>
          <w:sz w:val="20"/>
        </w:rPr>
      </w:pPr>
    </w:p>
    <w:p w:rsidR="000C25B7" w:rsidRPr="000C25B7" w:rsidRDefault="000C25B7" w:rsidP="000C25B7">
      <w:pPr>
        <w:spacing w:line="360" w:lineRule="auto"/>
        <w:jc w:val="center"/>
        <w:rPr>
          <w:b/>
          <w:sz w:val="24"/>
          <w:szCs w:val="24"/>
        </w:rPr>
        <w:sectPr w:rsidR="000C25B7" w:rsidRPr="000C25B7" w:rsidSect="001738F4">
          <w:headerReference w:type="even" r:id="rId10"/>
          <w:headerReference w:type="default" r:id="rId11"/>
          <w:footerReference w:type="even" r:id="rId12"/>
          <w:pgSz w:w="11900" w:h="16840"/>
          <w:pgMar w:top="1440" w:right="1440" w:bottom="1440" w:left="1440" w:header="810" w:footer="0" w:gutter="0"/>
          <w:cols w:space="720"/>
        </w:sectPr>
      </w:pPr>
      <w:r w:rsidRPr="000C25B7">
        <w:rPr>
          <w:b/>
          <w:sz w:val="24"/>
          <w:szCs w:val="24"/>
        </w:rPr>
        <w:t xml:space="preserve">Figure 2 </w:t>
      </w:r>
      <w:r w:rsidRPr="000C25B7">
        <w:rPr>
          <w:sz w:val="24"/>
          <w:szCs w:val="24"/>
        </w:rPr>
        <w:t>The variation viscosity (µ) mPas for TiO2-MWCNT hybrid nanofluid with different concentratio</w:t>
      </w:r>
      <w:r w:rsidR="001738F4">
        <w:rPr>
          <w:sz w:val="24"/>
          <w:szCs w:val="24"/>
        </w:rPr>
        <w:t>n</w:t>
      </w:r>
    </w:p>
    <w:p w:rsidR="00536E0E" w:rsidRDefault="00536E0E" w:rsidP="00120D81">
      <w:pPr>
        <w:spacing w:line="360" w:lineRule="auto"/>
        <w:rPr>
          <w:sz w:val="14"/>
        </w:rPr>
        <w:sectPr w:rsidR="00536E0E" w:rsidSect="001738F4">
          <w:pgSz w:w="11900" w:h="16840"/>
          <w:pgMar w:top="1440" w:right="1440" w:bottom="1440" w:left="1440" w:header="810" w:footer="0" w:gutter="0"/>
          <w:cols w:space="720"/>
          <w:docGrid w:linePitch="299"/>
        </w:sectPr>
      </w:pPr>
    </w:p>
    <w:p w:rsidR="00536E0E" w:rsidRDefault="00536E0E" w:rsidP="00120D81">
      <w:pPr>
        <w:pStyle w:val="BodyText"/>
        <w:spacing w:line="360" w:lineRule="auto"/>
        <w:rPr>
          <w:rFonts w:ascii="Calibri"/>
          <w:sz w:val="20"/>
        </w:rPr>
      </w:pPr>
    </w:p>
    <w:p w:rsidR="00536E0E" w:rsidRDefault="00033814" w:rsidP="00120D81">
      <w:pPr>
        <w:pStyle w:val="BodyText"/>
        <w:spacing w:before="124" w:line="360" w:lineRule="auto"/>
        <w:ind w:right="128"/>
        <w:jc w:val="both"/>
      </w:pPr>
      <w:r>
        <w:t>The viscosity of hybrid nanofluid has been calculated at different temperatures (55</w:t>
      </w:r>
      <w:r>
        <w:rPr>
          <w:vertAlign w:val="superscript"/>
        </w:rPr>
        <w:t>o</w:t>
      </w:r>
      <w:r>
        <w:t>C, 60</w:t>
      </w:r>
      <w:r>
        <w:rPr>
          <w:vertAlign w:val="superscript"/>
        </w:rPr>
        <w:t>o</w:t>
      </w:r>
      <w:r>
        <w:t>C,</w:t>
      </w:r>
      <w:r>
        <w:rPr>
          <w:spacing w:val="-2"/>
        </w:rPr>
        <w:t xml:space="preserve"> </w:t>
      </w:r>
      <w:r>
        <w:t>65</w:t>
      </w:r>
      <w:r>
        <w:rPr>
          <w:vertAlign w:val="superscript"/>
        </w:rPr>
        <w:t>o</w:t>
      </w:r>
      <w:r>
        <w:t>C,</w:t>
      </w:r>
      <w:r>
        <w:rPr>
          <w:spacing w:val="-2"/>
        </w:rPr>
        <w:t xml:space="preserve"> </w:t>
      </w:r>
      <w:r>
        <w:t>70</w:t>
      </w:r>
      <w:r>
        <w:rPr>
          <w:vertAlign w:val="superscript"/>
        </w:rPr>
        <w:t>o</w:t>
      </w:r>
      <w:r>
        <w:t>C,</w:t>
      </w:r>
      <w:r>
        <w:rPr>
          <w:spacing w:val="-2"/>
        </w:rPr>
        <w:t xml:space="preserve"> </w:t>
      </w:r>
      <w:r>
        <w:t>75</w:t>
      </w:r>
      <w:r>
        <w:rPr>
          <w:vertAlign w:val="superscript"/>
        </w:rPr>
        <w:t>o</w:t>
      </w:r>
      <w:r>
        <w:t>C,</w:t>
      </w:r>
      <w:r>
        <w:rPr>
          <w:spacing w:val="-1"/>
        </w:rPr>
        <w:t xml:space="preserve"> </w:t>
      </w:r>
      <w:r>
        <w:t>and</w:t>
      </w:r>
      <w:r>
        <w:rPr>
          <w:spacing w:val="-2"/>
        </w:rPr>
        <w:t xml:space="preserve"> </w:t>
      </w:r>
      <w:r>
        <w:t>80°C)</w:t>
      </w:r>
      <w:r>
        <w:rPr>
          <w:spacing w:val="-2"/>
        </w:rPr>
        <w:t xml:space="preserve"> </w:t>
      </w:r>
      <w:r>
        <w:t>and</w:t>
      </w:r>
      <w:r>
        <w:rPr>
          <w:spacing w:val="-2"/>
        </w:rPr>
        <w:t xml:space="preserve"> </w:t>
      </w:r>
      <w:r>
        <w:t>concentration</w:t>
      </w:r>
      <w:r>
        <w:rPr>
          <w:spacing w:val="-2"/>
        </w:rPr>
        <w:t xml:space="preserve"> </w:t>
      </w:r>
      <w:r>
        <w:t>of</w:t>
      </w:r>
      <w:r>
        <w:rPr>
          <w:spacing w:val="-2"/>
        </w:rPr>
        <w:t xml:space="preserve"> </w:t>
      </w:r>
      <w:r>
        <w:t>nanoparticles</w:t>
      </w:r>
      <w:r>
        <w:rPr>
          <w:spacing w:val="-2"/>
        </w:rPr>
        <w:t xml:space="preserve"> </w:t>
      </w:r>
      <w:r>
        <w:t>(0.25%,</w:t>
      </w:r>
      <w:r>
        <w:rPr>
          <w:spacing w:val="-2"/>
        </w:rPr>
        <w:t xml:space="preserve"> </w:t>
      </w:r>
      <w:r>
        <w:t>0.50%,</w:t>
      </w:r>
      <w:r>
        <w:rPr>
          <w:spacing w:val="-2"/>
        </w:rPr>
        <w:t xml:space="preserve"> </w:t>
      </w:r>
      <w:r>
        <w:t>0.75%, 1.0%, 1.25%, and 1.50 %.) present operating of plate heat exchanger. The hybrid nanofluid viscosity obeys the base fluid tendency where it reduces exponentially with variation of temperature. However, as the nanoparticle bound with the base fluid expansion, the viscosity value is also increased. This is verity that enhance in nanoparticle concentration in the hybrid nanofluid enhance the fluid inner shear stress, hence the viscosity is enhance. To study the conclusion of TiO2- CNT on the viscosity, nanofluid were produced in increase</w:t>
      </w:r>
      <w:r>
        <w:rPr>
          <w:spacing w:val="40"/>
        </w:rPr>
        <w:t xml:space="preserve"> </w:t>
      </w:r>
      <w:r>
        <w:t>volume concentration 0.25%, 0.50%, 0.75%, 1.0%, 1.25% and 1.50%. In the graph increase volume concentration then the viscosity are enhance at temperature of 55</w:t>
      </w:r>
      <w:r>
        <w:rPr>
          <w:vertAlign w:val="superscript"/>
        </w:rPr>
        <w:t>o</w:t>
      </w:r>
      <w:r>
        <w:t>C hybrid nanofluid was obtained viscosity as 1.762 mPas at the volume concentration of 1.50% Graph. So we write that if increase the volume concentration then the viscosity is also increases.</w:t>
      </w:r>
    </w:p>
    <w:p w:rsidR="00536E0E" w:rsidRPr="003C0A69" w:rsidRDefault="00454701" w:rsidP="00454701">
      <w:pPr>
        <w:pStyle w:val="Heading1"/>
        <w:tabs>
          <w:tab w:val="left" w:pos="418"/>
        </w:tabs>
        <w:spacing w:before="247" w:line="360" w:lineRule="auto"/>
        <w:rPr>
          <w:b/>
          <w:sz w:val="24"/>
        </w:rPr>
      </w:pPr>
      <w:r>
        <w:rPr>
          <w:b/>
          <w:w w:val="105"/>
          <w:sz w:val="24"/>
        </w:rPr>
        <w:t xml:space="preserve">3. </w:t>
      </w:r>
      <w:r w:rsidR="00033814" w:rsidRPr="003C0A69">
        <w:rPr>
          <w:b/>
          <w:w w:val="105"/>
          <w:sz w:val="24"/>
        </w:rPr>
        <w:t>CFD</w:t>
      </w:r>
      <w:r w:rsidR="00033814" w:rsidRPr="003C0A69">
        <w:rPr>
          <w:b/>
          <w:spacing w:val="4"/>
          <w:w w:val="105"/>
          <w:sz w:val="24"/>
        </w:rPr>
        <w:t xml:space="preserve"> </w:t>
      </w:r>
      <w:r w:rsidR="00D82351" w:rsidRPr="003C0A69">
        <w:rPr>
          <w:b/>
          <w:w w:val="105"/>
          <w:sz w:val="24"/>
        </w:rPr>
        <w:t>Simulation</w:t>
      </w:r>
      <w:r w:rsidR="00033814" w:rsidRPr="003C0A69">
        <w:rPr>
          <w:b/>
          <w:spacing w:val="4"/>
          <w:w w:val="105"/>
          <w:sz w:val="24"/>
        </w:rPr>
        <w:t xml:space="preserve"> </w:t>
      </w:r>
      <w:r w:rsidR="00D82351" w:rsidRPr="003C0A69">
        <w:rPr>
          <w:b/>
          <w:w w:val="105"/>
          <w:sz w:val="24"/>
        </w:rPr>
        <w:t>of</w:t>
      </w:r>
      <w:r w:rsidR="00033814" w:rsidRPr="003C0A69">
        <w:rPr>
          <w:b/>
          <w:spacing w:val="4"/>
          <w:w w:val="105"/>
          <w:sz w:val="24"/>
        </w:rPr>
        <w:t xml:space="preserve"> </w:t>
      </w:r>
      <w:r w:rsidR="00D82351" w:rsidRPr="003C0A69">
        <w:rPr>
          <w:b/>
          <w:w w:val="105"/>
          <w:sz w:val="24"/>
        </w:rPr>
        <w:t>Plate</w:t>
      </w:r>
      <w:r w:rsidR="00033814" w:rsidRPr="003C0A69">
        <w:rPr>
          <w:b/>
          <w:spacing w:val="4"/>
          <w:w w:val="105"/>
          <w:sz w:val="24"/>
        </w:rPr>
        <w:t xml:space="preserve"> </w:t>
      </w:r>
      <w:r w:rsidR="00D82351" w:rsidRPr="003C0A69">
        <w:rPr>
          <w:b/>
          <w:w w:val="105"/>
          <w:sz w:val="24"/>
        </w:rPr>
        <w:t>Heat</w:t>
      </w:r>
      <w:r w:rsidR="00D82351" w:rsidRPr="003C0A69">
        <w:rPr>
          <w:b/>
          <w:spacing w:val="4"/>
          <w:w w:val="105"/>
          <w:sz w:val="24"/>
        </w:rPr>
        <w:t xml:space="preserve"> </w:t>
      </w:r>
      <w:r w:rsidR="00D82351" w:rsidRPr="003C0A69">
        <w:rPr>
          <w:b/>
          <w:spacing w:val="-2"/>
          <w:w w:val="105"/>
          <w:sz w:val="24"/>
        </w:rPr>
        <w:t>Exchanger</w:t>
      </w:r>
    </w:p>
    <w:p w:rsidR="00536E0E" w:rsidRDefault="00033814" w:rsidP="00120D81">
      <w:pPr>
        <w:pStyle w:val="BodyText"/>
        <w:spacing w:before="56" w:line="360" w:lineRule="auto"/>
        <w:ind w:left="137" w:right="138"/>
        <w:jc w:val="both"/>
      </w:pPr>
      <w:r>
        <w:t>The CFD area comprises of administering equations, meshing generation details and</w:t>
      </w:r>
      <w:r>
        <w:rPr>
          <w:spacing w:val="40"/>
        </w:rPr>
        <w:t xml:space="preserve"> </w:t>
      </w:r>
      <w:r>
        <w:t>boundary conditions associated with the numerical examination. The leading calculations is explained with commercial CFD package (Fluent 14.0) is used.</w:t>
      </w:r>
    </w:p>
    <w:p w:rsidR="00536E0E" w:rsidRPr="003C0A69" w:rsidRDefault="003C0A69" w:rsidP="00120D81">
      <w:pPr>
        <w:pStyle w:val="Heading2"/>
        <w:tabs>
          <w:tab w:val="left" w:pos="591"/>
        </w:tabs>
        <w:spacing w:before="241" w:line="360" w:lineRule="auto"/>
        <w:ind w:left="0" w:firstLine="0"/>
        <w:rPr>
          <w:b/>
          <w:sz w:val="24"/>
        </w:rPr>
      </w:pPr>
      <w:r w:rsidRPr="003C0A69">
        <w:rPr>
          <w:b/>
          <w:w w:val="105"/>
          <w:sz w:val="24"/>
        </w:rPr>
        <w:t xml:space="preserve">3.1 </w:t>
      </w:r>
      <w:r w:rsidR="00033814" w:rsidRPr="003C0A69">
        <w:rPr>
          <w:b/>
          <w:w w:val="105"/>
          <w:sz w:val="24"/>
        </w:rPr>
        <w:t>Solution</w:t>
      </w:r>
      <w:r w:rsidR="00033814" w:rsidRPr="003C0A69">
        <w:rPr>
          <w:b/>
          <w:spacing w:val="-15"/>
          <w:w w:val="105"/>
          <w:sz w:val="24"/>
        </w:rPr>
        <w:t xml:space="preserve"> </w:t>
      </w:r>
      <w:r w:rsidR="00033814" w:rsidRPr="003C0A69">
        <w:rPr>
          <w:b/>
          <w:spacing w:val="-2"/>
          <w:w w:val="105"/>
          <w:sz w:val="24"/>
        </w:rPr>
        <w:t>Methodology</w:t>
      </w:r>
    </w:p>
    <w:p w:rsidR="00536E0E" w:rsidRDefault="00033814" w:rsidP="00120D81">
      <w:pPr>
        <w:pStyle w:val="BodyText"/>
        <w:spacing w:before="49" w:line="360" w:lineRule="auto"/>
        <w:ind w:left="137" w:right="134"/>
        <w:jc w:val="both"/>
      </w:pPr>
      <w:r>
        <w:t>A business CFD package (ANSYS/Fluent 14.0) has been utilized for solving the</w:t>
      </w:r>
      <w:r>
        <w:rPr>
          <w:spacing w:val="40"/>
        </w:rPr>
        <w:t xml:space="preserve"> </w:t>
      </w:r>
      <w:r>
        <w:t>administering equations with the accompanying simplifies supposition:</w:t>
      </w:r>
    </w:p>
    <w:p w:rsidR="003C0A69" w:rsidRPr="003C0A69" w:rsidRDefault="003C0A69" w:rsidP="003C0A69">
      <w:pPr>
        <w:pStyle w:val="ListParagraph"/>
        <w:numPr>
          <w:ilvl w:val="0"/>
          <w:numId w:val="1"/>
        </w:numPr>
        <w:tabs>
          <w:tab w:val="left" w:pos="850"/>
          <w:tab w:val="left" w:pos="851"/>
        </w:tabs>
        <w:spacing w:before="106" w:line="360" w:lineRule="auto"/>
        <w:ind w:left="850"/>
        <w:rPr>
          <w:sz w:val="24"/>
        </w:rPr>
      </w:pPr>
      <w:r w:rsidRPr="003C0A69">
        <w:rPr>
          <w:sz w:val="24"/>
        </w:rPr>
        <w:t>The</w:t>
      </w:r>
      <w:r w:rsidRPr="003C0A69">
        <w:rPr>
          <w:spacing w:val="-2"/>
          <w:sz w:val="24"/>
        </w:rPr>
        <w:t xml:space="preserve"> </w:t>
      </w:r>
      <w:r w:rsidRPr="003C0A69">
        <w:rPr>
          <w:sz w:val="24"/>
        </w:rPr>
        <w:t>PHE</w:t>
      </w:r>
      <w:r w:rsidRPr="003C0A69">
        <w:rPr>
          <w:spacing w:val="-1"/>
          <w:sz w:val="24"/>
        </w:rPr>
        <w:t xml:space="preserve"> </w:t>
      </w:r>
      <w:r w:rsidRPr="003C0A69">
        <w:rPr>
          <w:sz w:val="24"/>
        </w:rPr>
        <w:t>works</w:t>
      </w:r>
      <w:r w:rsidRPr="003C0A69">
        <w:rPr>
          <w:spacing w:val="-1"/>
          <w:sz w:val="24"/>
        </w:rPr>
        <w:t xml:space="preserve"> </w:t>
      </w:r>
      <w:r w:rsidRPr="003C0A69">
        <w:rPr>
          <w:sz w:val="24"/>
        </w:rPr>
        <w:t>under</w:t>
      </w:r>
      <w:r w:rsidRPr="003C0A69">
        <w:rPr>
          <w:spacing w:val="-2"/>
          <w:sz w:val="24"/>
        </w:rPr>
        <w:t xml:space="preserve"> </w:t>
      </w:r>
      <w:r w:rsidRPr="003C0A69">
        <w:rPr>
          <w:sz w:val="24"/>
        </w:rPr>
        <w:t>unfaltering</w:t>
      </w:r>
      <w:r w:rsidRPr="003C0A69">
        <w:rPr>
          <w:spacing w:val="-1"/>
          <w:sz w:val="24"/>
        </w:rPr>
        <w:t xml:space="preserve"> </w:t>
      </w:r>
      <w:r w:rsidRPr="003C0A69">
        <w:rPr>
          <w:sz w:val="24"/>
        </w:rPr>
        <w:t>state</w:t>
      </w:r>
      <w:r w:rsidRPr="003C0A69">
        <w:rPr>
          <w:spacing w:val="-1"/>
          <w:sz w:val="24"/>
        </w:rPr>
        <w:t xml:space="preserve"> </w:t>
      </w:r>
      <w:r w:rsidRPr="003C0A69">
        <w:rPr>
          <w:spacing w:val="-2"/>
          <w:sz w:val="24"/>
        </w:rPr>
        <w:t>conditions.</w:t>
      </w:r>
    </w:p>
    <w:p w:rsidR="003C0A69" w:rsidRPr="003C0A69" w:rsidRDefault="003C0A69" w:rsidP="003C0A69">
      <w:pPr>
        <w:pStyle w:val="ListParagraph"/>
        <w:numPr>
          <w:ilvl w:val="0"/>
          <w:numId w:val="1"/>
        </w:numPr>
        <w:tabs>
          <w:tab w:val="left" w:pos="850"/>
          <w:tab w:val="left" w:pos="851"/>
        </w:tabs>
        <w:spacing w:line="360" w:lineRule="auto"/>
        <w:ind w:left="850"/>
        <w:rPr>
          <w:sz w:val="24"/>
        </w:rPr>
      </w:pPr>
      <w:r w:rsidRPr="003C0A69">
        <w:rPr>
          <w:sz w:val="24"/>
        </w:rPr>
        <w:t>Heat</w:t>
      </w:r>
      <w:r w:rsidRPr="003C0A69">
        <w:rPr>
          <w:spacing w:val="-1"/>
          <w:sz w:val="24"/>
        </w:rPr>
        <w:t xml:space="preserve"> </w:t>
      </w:r>
      <w:r w:rsidRPr="003C0A69">
        <w:rPr>
          <w:sz w:val="24"/>
        </w:rPr>
        <w:t>exchange</w:t>
      </w:r>
      <w:r w:rsidRPr="003C0A69">
        <w:rPr>
          <w:spacing w:val="-1"/>
          <w:sz w:val="24"/>
        </w:rPr>
        <w:t xml:space="preserve"> </w:t>
      </w:r>
      <w:r w:rsidRPr="003C0A69">
        <w:rPr>
          <w:sz w:val="24"/>
        </w:rPr>
        <w:t>surface</w:t>
      </w:r>
      <w:r w:rsidRPr="003C0A69">
        <w:rPr>
          <w:spacing w:val="-1"/>
          <w:sz w:val="24"/>
        </w:rPr>
        <w:t xml:space="preserve"> </w:t>
      </w:r>
      <w:r w:rsidRPr="003C0A69">
        <w:rPr>
          <w:sz w:val="24"/>
        </w:rPr>
        <w:t>has</w:t>
      </w:r>
      <w:r w:rsidRPr="003C0A69">
        <w:rPr>
          <w:spacing w:val="-1"/>
          <w:sz w:val="24"/>
        </w:rPr>
        <w:t xml:space="preserve"> </w:t>
      </w:r>
      <w:r w:rsidRPr="003C0A69">
        <w:rPr>
          <w:sz w:val="24"/>
        </w:rPr>
        <w:t>been</w:t>
      </w:r>
      <w:r w:rsidRPr="003C0A69">
        <w:rPr>
          <w:spacing w:val="-1"/>
          <w:sz w:val="24"/>
        </w:rPr>
        <w:t xml:space="preserve"> </w:t>
      </w:r>
      <w:r w:rsidRPr="003C0A69">
        <w:rPr>
          <w:sz w:val="24"/>
        </w:rPr>
        <w:t>thought</w:t>
      </w:r>
      <w:r w:rsidRPr="003C0A69">
        <w:rPr>
          <w:spacing w:val="-8"/>
          <w:sz w:val="24"/>
        </w:rPr>
        <w:t xml:space="preserve"> </w:t>
      </w:r>
      <w:r w:rsidRPr="003C0A69">
        <w:rPr>
          <w:sz w:val="24"/>
        </w:rPr>
        <w:t>to</w:t>
      </w:r>
      <w:r w:rsidRPr="003C0A69">
        <w:rPr>
          <w:spacing w:val="-1"/>
          <w:sz w:val="24"/>
        </w:rPr>
        <w:t xml:space="preserve"> </w:t>
      </w:r>
      <w:r w:rsidRPr="003C0A69">
        <w:rPr>
          <w:sz w:val="24"/>
        </w:rPr>
        <w:t>be</w:t>
      </w:r>
      <w:r w:rsidRPr="003C0A69">
        <w:rPr>
          <w:spacing w:val="-1"/>
          <w:sz w:val="24"/>
        </w:rPr>
        <w:t xml:space="preserve"> </w:t>
      </w:r>
      <w:r w:rsidRPr="003C0A69">
        <w:rPr>
          <w:sz w:val="24"/>
        </w:rPr>
        <w:t>free</w:t>
      </w:r>
      <w:r w:rsidRPr="003C0A69">
        <w:rPr>
          <w:spacing w:val="-1"/>
          <w:sz w:val="24"/>
        </w:rPr>
        <w:t xml:space="preserve"> </w:t>
      </w:r>
      <w:r w:rsidRPr="003C0A69">
        <w:rPr>
          <w:sz w:val="24"/>
        </w:rPr>
        <w:t>from</w:t>
      </w:r>
      <w:r w:rsidRPr="003C0A69">
        <w:rPr>
          <w:spacing w:val="-8"/>
          <w:sz w:val="24"/>
        </w:rPr>
        <w:t xml:space="preserve"> </w:t>
      </w:r>
      <w:r w:rsidRPr="003C0A69">
        <w:rPr>
          <w:spacing w:val="-2"/>
          <w:sz w:val="24"/>
        </w:rPr>
        <w:t>fouling.</w:t>
      </w:r>
    </w:p>
    <w:p w:rsidR="003C0A69" w:rsidRPr="003C0A69" w:rsidRDefault="003C0A69" w:rsidP="003C0A69">
      <w:pPr>
        <w:pStyle w:val="ListParagraph"/>
        <w:numPr>
          <w:ilvl w:val="0"/>
          <w:numId w:val="1"/>
        </w:numPr>
        <w:tabs>
          <w:tab w:val="left" w:pos="850"/>
          <w:tab w:val="left" w:pos="851"/>
        </w:tabs>
        <w:spacing w:before="129" w:line="360" w:lineRule="auto"/>
        <w:ind w:right="147" w:hanging="360"/>
        <w:rPr>
          <w:sz w:val="24"/>
        </w:rPr>
      </w:pPr>
      <w:r w:rsidRPr="003C0A69">
        <w:rPr>
          <w:sz w:val="24"/>
        </w:rPr>
        <w:t>There is no mal-circulation</w:t>
      </w:r>
      <w:r w:rsidRPr="003C0A69">
        <w:rPr>
          <w:spacing w:val="-2"/>
          <w:sz w:val="24"/>
        </w:rPr>
        <w:t xml:space="preserve"> </w:t>
      </w:r>
      <w:r w:rsidRPr="003C0A69">
        <w:rPr>
          <w:sz w:val="24"/>
        </w:rPr>
        <w:t xml:space="preserve">of stream and the stream is similarly isolated into every one of the </w:t>
      </w:r>
      <w:r w:rsidRPr="003C0A69">
        <w:rPr>
          <w:spacing w:val="-2"/>
          <w:sz w:val="24"/>
        </w:rPr>
        <w:t>channels.</w:t>
      </w:r>
    </w:p>
    <w:p w:rsidR="003C0A69" w:rsidRPr="003C0A69" w:rsidRDefault="003C0A69" w:rsidP="003C0A69">
      <w:pPr>
        <w:pStyle w:val="ListParagraph"/>
        <w:numPr>
          <w:ilvl w:val="0"/>
          <w:numId w:val="1"/>
        </w:numPr>
        <w:tabs>
          <w:tab w:val="left" w:pos="850"/>
          <w:tab w:val="left" w:pos="851"/>
        </w:tabs>
        <w:spacing w:before="113" w:line="360" w:lineRule="auto"/>
        <w:ind w:left="850"/>
        <w:rPr>
          <w:sz w:val="24"/>
        </w:rPr>
      </w:pPr>
      <w:r w:rsidRPr="003C0A69">
        <w:rPr>
          <w:sz w:val="24"/>
        </w:rPr>
        <w:t>The</w:t>
      </w:r>
      <w:r w:rsidRPr="003C0A69">
        <w:rPr>
          <w:spacing w:val="-5"/>
          <w:sz w:val="24"/>
        </w:rPr>
        <w:t xml:space="preserve"> </w:t>
      </w:r>
      <w:r w:rsidRPr="003C0A69">
        <w:rPr>
          <w:sz w:val="24"/>
        </w:rPr>
        <w:t>fluent</w:t>
      </w:r>
      <w:r w:rsidRPr="003C0A69">
        <w:rPr>
          <w:spacing w:val="-1"/>
          <w:sz w:val="24"/>
        </w:rPr>
        <w:t xml:space="preserve"> </w:t>
      </w:r>
      <w:r w:rsidRPr="003C0A69">
        <w:rPr>
          <w:sz w:val="24"/>
        </w:rPr>
        <w:t>stay</w:t>
      </w:r>
      <w:r w:rsidRPr="003C0A69">
        <w:rPr>
          <w:spacing w:val="-1"/>
          <w:sz w:val="24"/>
        </w:rPr>
        <w:t xml:space="preserve"> </w:t>
      </w:r>
      <w:r w:rsidRPr="003C0A69">
        <w:rPr>
          <w:sz w:val="24"/>
        </w:rPr>
        <w:t>in single</w:t>
      </w:r>
      <w:r w:rsidRPr="003C0A69">
        <w:rPr>
          <w:spacing w:val="-1"/>
          <w:sz w:val="24"/>
        </w:rPr>
        <w:t xml:space="preserve"> </w:t>
      </w:r>
      <w:r w:rsidRPr="003C0A69">
        <w:rPr>
          <w:sz w:val="24"/>
        </w:rPr>
        <w:t>phase</w:t>
      </w:r>
      <w:r w:rsidRPr="003C0A69">
        <w:rPr>
          <w:spacing w:val="-1"/>
          <w:sz w:val="24"/>
        </w:rPr>
        <w:t xml:space="preserve"> </w:t>
      </w:r>
      <w:r w:rsidRPr="003C0A69">
        <w:rPr>
          <w:sz w:val="24"/>
        </w:rPr>
        <w:t>along</w:t>
      </w:r>
      <w:r w:rsidRPr="003C0A69">
        <w:rPr>
          <w:spacing w:val="-1"/>
          <w:sz w:val="24"/>
        </w:rPr>
        <w:t xml:space="preserve"> </w:t>
      </w:r>
      <w:r w:rsidRPr="003C0A69">
        <w:rPr>
          <w:sz w:val="24"/>
        </w:rPr>
        <w:t xml:space="preserve">the </w:t>
      </w:r>
      <w:r w:rsidRPr="003C0A69">
        <w:rPr>
          <w:spacing w:val="-2"/>
          <w:sz w:val="24"/>
        </w:rPr>
        <w:t>channels.</w:t>
      </w:r>
    </w:p>
    <w:p w:rsidR="003C0A69" w:rsidRPr="003C0A69" w:rsidRDefault="003C0A69" w:rsidP="003C0A69">
      <w:pPr>
        <w:pStyle w:val="ListParagraph"/>
        <w:numPr>
          <w:ilvl w:val="0"/>
          <w:numId w:val="1"/>
        </w:numPr>
        <w:tabs>
          <w:tab w:val="left" w:pos="850"/>
          <w:tab w:val="left" w:pos="851"/>
        </w:tabs>
        <w:spacing w:line="360" w:lineRule="auto"/>
        <w:ind w:left="850"/>
        <w:rPr>
          <w:sz w:val="24"/>
        </w:rPr>
      </w:pPr>
      <w:r w:rsidRPr="003C0A69">
        <w:rPr>
          <w:sz w:val="24"/>
        </w:rPr>
        <w:t>The</w:t>
      </w:r>
      <w:r w:rsidRPr="003C0A69">
        <w:rPr>
          <w:spacing w:val="-2"/>
          <w:sz w:val="24"/>
        </w:rPr>
        <w:t xml:space="preserve"> </w:t>
      </w:r>
      <w:r w:rsidRPr="003C0A69">
        <w:rPr>
          <w:sz w:val="24"/>
        </w:rPr>
        <w:t>external</w:t>
      </w:r>
      <w:r w:rsidRPr="003C0A69">
        <w:rPr>
          <w:spacing w:val="-2"/>
          <w:sz w:val="24"/>
        </w:rPr>
        <w:t xml:space="preserve"> </w:t>
      </w:r>
      <w:r w:rsidRPr="003C0A69">
        <w:rPr>
          <w:sz w:val="24"/>
        </w:rPr>
        <w:t>walls</w:t>
      </w:r>
      <w:r w:rsidRPr="003C0A69">
        <w:rPr>
          <w:spacing w:val="-2"/>
          <w:sz w:val="24"/>
        </w:rPr>
        <w:t xml:space="preserve"> </w:t>
      </w:r>
      <w:r w:rsidRPr="003C0A69">
        <w:rPr>
          <w:sz w:val="24"/>
        </w:rPr>
        <w:t>of</w:t>
      </w:r>
      <w:r w:rsidRPr="003C0A69">
        <w:rPr>
          <w:spacing w:val="-2"/>
          <w:sz w:val="24"/>
        </w:rPr>
        <w:t xml:space="preserve"> </w:t>
      </w:r>
      <w:r w:rsidRPr="003C0A69">
        <w:rPr>
          <w:sz w:val="24"/>
        </w:rPr>
        <w:t>the</w:t>
      </w:r>
      <w:r w:rsidRPr="003C0A69">
        <w:rPr>
          <w:spacing w:val="-1"/>
          <w:sz w:val="24"/>
        </w:rPr>
        <w:t xml:space="preserve"> </w:t>
      </w:r>
      <w:r w:rsidRPr="003C0A69">
        <w:rPr>
          <w:sz w:val="24"/>
        </w:rPr>
        <w:t>PHE</w:t>
      </w:r>
      <w:r w:rsidRPr="003C0A69">
        <w:rPr>
          <w:spacing w:val="-2"/>
          <w:sz w:val="24"/>
        </w:rPr>
        <w:t xml:space="preserve"> </w:t>
      </w:r>
      <w:r w:rsidRPr="003C0A69">
        <w:rPr>
          <w:sz w:val="24"/>
        </w:rPr>
        <w:t>have</w:t>
      </w:r>
      <w:r w:rsidRPr="003C0A69">
        <w:rPr>
          <w:spacing w:val="-2"/>
          <w:sz w:val="24"/>
        </w:rPr>
        <w:t xml:space="preserve"> </w:t>
      </w:r>
      <w:r w:rsidRPr="003C0A69">
        <w:rPr>
          <w:sz w:val="24"/>
        </w:rPr>
        <w:t>been</w:t>
      </w:r>
      <w:r w:rsidRPr="003C0A69">
        <w:rPr>
          <w:spacing w:val="-2"/>
          <w:sz w:val="24"/>
        </w:rPr>
        <w:t xml:space="preserve"> </w:t>
      </w:r>
      <w:r w:rsidRPr="003C0A69">
        <w:rPr>
          <w:sz w:val="24"/>
        </w:rPr>
        <w:t>insulation</w:t>
      </w:r>
      <w:r w:rsidRPr="003C0A69">
        <w:rPr>
          <w:spacing w:val="-1"/>
          <w:sz w:val="24"/>
        </w:rPr>
        <w:t xml:space="preserve"> </w:t>
      </w:r>
      <w:r w:rsidRPr="003C0A69">
        <w:rPr>
          <w:spacing w:val="-2"/>
          <w:sz w:val="24"/>
        </w:rPr>
        <w:t>protected.</w:t>
      </w:r>
    </w:p>
    <w:p w:rsidR="00536E0E" w:rsidRDefault="003C0A69" w:rsidP="00120D81">
      <w:pPr>
        <w:pStyle w:val="ListParagraph"/>
        <w:numPr>
          <w:ilvl w:val="0"/>
          <w:numId w:val="1"/>
        </w:numPr>
        <w:tabs>
          <w:tab w:val="left" w:pos="850"/>
          <w:tab w:val="left" w:pos="851"/>
        </w:tabs>
        <w:spacing w:before="129" w:line="360" w:lineRule="auto"/>
        <w:ind w:right="135" w:hanging="360"/>
        <w:sectPr w:rsidR="00536E0E" w:rsidSect="001738F4">
          <w:type w:val="continuous"/>
          <w:pgSz w:w="11900" w:h="16840"/>
          <w:pgMar w:top="1440" w:right="1440" w:bottom="1440" w:left="1440" w:header="810" w:footer="0" w:gutter="0"/>
          <w:cols w:space="720"/>
        </w:sectPr>
      </w:pPr>
      <w:r w:rsidRPr="003C0A69">
        <w:rPr>
          <w:sz w:val="24"/>
        </w:rPr>
        <w:t>κ– ε show has been utilized in the CFD simulation since a few numerical simulations of PHE with water have utilized this model as it has an ability to determine optional stream</w:t>
      </w:r>
      <w:r>
        <w:t>.</w:t>
      </w:r>
    </w:p>
    <w:p w:rsidR="00536E0E" w:rsidRDefault="00033814" w:rsidP="00C40D7D">
      <w:pPr>
        <w:pStyle w:val="BodyText"/>
        <w:spacing w:before="66" w:line="360" w:lineRule="auto"/>
        <w:ind w:right="139"/>
        <w:jc w:val="both"/>
      </w:pPr>
      <w:r>
        <w:lastRenderedPageBreak/>
        <w:t>Initially the whole of the heat exchanger was modeled with both the hot and cold fluid zones to predict the exact flow and heat transfer process. But the domain was too large to solve and it reached the computational limitation to generate the mesh.</w:t>
      </w:r>
    </w:p>
    <w:p w:rsidR="00536E0E" w:rsidRDefault="00536E0E" w:rsidP="00120D81">
      <w:pPr>
        <w:pStyle w:val="BodyText"/>
        <w:spacing w:line="360" w:lineRule="auto"/>
        <w:rPr>
          <w:sz w:val="32"/>
        </w:rPr>
      </w:pPr>
    </w:p>
    <w:p w:rsidR="00536E0E" w:rsidRDefault="001A5C9B" w:rsidP="001A5C9B">
      <w:pPr>
        <w:pStyle w:val="BodyText"/>
        <w:spacing w:line="360" w:lineRule="auto"/>
        <w:jc w:val="center"/>
        <w:rPr>
          <w:sz w:val="32"/>
        </w:rPr>
      </w:pPr>
      <w:r>
        <w:rPr>
          <w:noProof/>
          <w:sz w:val="32"/>
          <w:lang w:val="en-IN" w:eastAsia="en-IN"/>
        </w:rPr>
        <w:drawing>
          <wp:inline distT="0" distB="0" distL="0" distR="0">
            <wp:extent cx="5151616" cy="2433697"/>
            <wp:effectExtent l="1905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a:srcRect/>
                    <a:stretch>
                      <a:fillRect/>
                    </a:stretch>
                  </pic:blipFill>
                  <pic:spPr bwMode="auto">
                    <a:xfrm>
                      <a:off x="0" y="0"/>
                      <a:ext cx="5158105" cy="2436762"/>
                    </a:xfrm>
                    <a:prstGeom prst="rect">
                      <a:avLst/>
                    </a:prstGeom>
                    <a:noFill/>
                    <a:ln w="9525">
                      <a:noFill/>
                      <a:miter lim="800000"/>
                      <a:headEnd/>
                      <a:tailEnd/>
                    </a:ln>
                  </pic:spPr>
                </pic:pic>
              </a:graphicData>
            </a:graphic>
          </wp:inline>
        </w:drawing>
      </w:r>
    </w:p>
    <w:p w:rsidR="00536E0E" w:rsidRDefault="001A5C9B" w:rsidP="001A5C9B">
      <w:pPr>
        <w:pStyle w:val="BodyText"/>
        <w:spacing w:line="360" w:lineRule="auto"/>
        <w:jc w:val="center"/>
        <w:rPr>
          <w:sz w:val="32"/>
        </w:rPr>
      </w:pPr>
      <w:r w:rsidRPr="001A5C9B">
        <w:rPr>
          <w:b/>
        </w:rPr>
        <w:t>Figure 3</w:t>
      </w:r>
      <w:r>
        <w:rPr>
          <w:b/>
        </w:rPr>
        <w:t xml:space="preserve"> </w:t>
      </w:r>
      <w:r w:rsidRPr="001A5C9B">
        <w:t>Mesh of the domain with maximum size of 1mm</w:t>
      </w:r>
    </w:p>
    <w:p w:rsidR="00536E0E" w:rsidRDefault="00033814" w:rsidP="00120D81">
      <w:pPr>
        <w:pStyle w:val="BodyText"/>
        <w:spacing w:before="190" w:line="360" w:lineRule="auto"/>
        <w:ind w:right="133"/>
        <w:jc w:val="both"/>
      </w:pPr>
      <w:r>
        <w:t>The corrugated plate that was modeled with some approximations in the distribution area of the corrugated plate and the whole plate heat exchanger initially designed for the analysis. There were 5 layers for the cold fluid and the 4 layers for the hot fluid in the real model heat exchanger so the fluid zones were made accordingly for the heat exchanger as well as for the computational domain used for analysis</w:t>
      </w:r>
    </w:p>
    <w:p w:rsidR="00536E0E" w:rsidRPr="001A5C9B" w:rsidRDefault="00033814" w:rsidP="001A5C9B">
      <w:pPr>
        <w:pStyle w:val="Heading2"/>
        <w:numPr>
          <w:ilvl w:val="1"/>
          <w:numId w:val="7"/>
        </w:numPr>
        <w:tabs>
          <w:tab w:val="left" w:pos="591"/>
        </w:tabs>
        <w:spacing w:line="360" w:lineRule="auto"/>
        <w:rPr>
          <w:b/>
        </w:rPr>
      </w:pPr>
      <w:r w:rsidRPr="001A5C9B">
        <w:rPr>
          <w:b/>
          <w:w w:val="105"/>
          <w:sz w:val="24"/>
        </w:rPr>
        <w:t>Mesh</w:t>
      </w:r>
      <w:r w:rsidRPr="001A5C9B">
        <w:rPr>
          <w:b/>
          <w:spacing w:val="-12"/>
          <w:w w:val="105"/>
          <w:sz w:val="24"/>
        </w:rPr>
        <w:t xml:space="preserve"> </w:t>
      </w:r>
      <w:r w:rsidRPr="001A5C9B">
        <w:rPr>
          <w:b/>
          <w:spacing w:val="-2"/>
          <w:w w:val="105"/>
          <w:sz w:val="24"/>
        </w:rPr>
        <w:t>Generation</w:t>
      </w:r>
    </w:p>
    <w:p w:rsidR="00536E0E" w:rsidRDefault="00033814" w:rsidP="00120D81">
      <w:pPr>
        <w:pStyle w:val="BodyText"/>
        <w:spacing w:before="49" w:line="360" w:lineRule="auto"/>
        <w:ind w:left="137" w:right="129"/>
        <w:jc w:val="both"/>
      </w:pPr>
      <w:r>
        <w:t>To solve the problem, the three zones were initially connected in the Design modeler so that the connected mesh is generated. Initially mesh generated for the geometry was highly</w:t>
      </w:r>
      <w:r>
        <w:rPr>
          <w:spacing w:val="40"/>
        </w:rPr>
        <w:t xml:space="preserve"> </w:t>
      </w:r>
      <w:r>
        <w:t>skewed with skewness of 0.99 which made the simulation to diverge. Initial mesh generation was done in the Ansys ICEM CFD with options as follows:</w:t>
      </w:r>
    </w:p>
    <w:p w:rsidR="00536E0E" w:rsidRDefault="00033814" w:rsidP="00120D81">
      <w:pPr>
        <w:pStyle w:val="ListParagraph"/>
        <w:numPr>
          <w:ilvl w:val="2"/>
          <w:numId w:val="4"/>
        </w:numPr>
        <w:tabs>
          <w:tab w:val="left" w:pos="850"/>
          <w:tab w:val="left" w:pos="851"/>
        </w:tabs>
        <w:spacing w:before="113" w:line="360" w:lineRule="auto"/>
      </w:pPr>
      <w:r>
        <w:t>Physical</w:t>
      </w:r>
      <w:r>
        <w:rPr>
          <w:spacing w:val="-4"/>
        </w:rPr>
        <w:t xml:space="preserve"> </w:t>
      </w:r>
      <w:r>
        <w:t>reference:</w:t>
      </w:r>
      <w:r>
        <w:rPr>
          <w:spacing w:val="-4"/>
        </w:rPr>
        <w:t xml:space="preserve"> </w:t>
      </w:r>
      <w:r>
        <w:rPr>
          <w:spacing w:val="-5"/>
        </w:rPr>
        <w:t>CFD</w:t>
      </w:r>
    </w:p>
    <w:p w:rsidR="00536E0E" w:rsidRDefault="00033814" w:rsidP="00120D81">
      <w:pPr>
        <w:pStyle w:val="ListParagraph"/>
        <w:numPr>
          <w:ilvl w:val="2"/>
          <w:numId w:val="4"/>
        </w:numPr>
        <w:tabs>
          <w:tab w:val="left" w:pos="850"/>
          <w:tab w:val="left" w:pos="851"/>
        </w:tabs>
        <w:spacing w:before="125" w:line="360" w:lineRule="auto"/>
      </w:pPr>
      <w:r>
        <w:t>Solver Preference:</w:t>
      </w:r>
      <w:r>
        <w:rPr>
          <w:spacing w:val="-8"/>
        </w:rPr>
        <w:t xml:space="preserve"> </w:t>
      </w:r>
      <w:r>
        <w:rPr>
          <w:spacing w:val="-2"/>
        </w:rPr>
        <w:t>Fluent</w:t>
      </w:r>
    </w:p>
    <w:p w:rsidR="00536E0E" w:rsidRDefault="00033814" w:rsidP="00120D81">
      <w:pPr>
        <w:pStyle w:val="ListParagraph"/>
        <w:numPr>
          <w:ilvl w:val="2"/>
          <w:numId w:val="4"/>
        </w:numPr>
        <w:tabs>
          <w:tab w:val="left" w:pos="850"/>
          <w:tab w:val="left" w:pos="851"/>
        </w:tabs>
        <w:spacing w:before="113" w:line="360" w:lineRule="auto"/>
      </w:pPr>
      <w:r>
        <w:t xml:space="preserve">Relevance: </w:t>
      </w:r>
      <w:r>
        <w:rPr>
          <w:spacing w:val="-5"/>
        </w:rPr>
        <w:t>10</w:t>
      </w:r>
    </w:p>
    <w:p w:rsidR="00536E0E" w:rsidRDefault="00033814" w:rsidP="00120D81">
      <w:pPr>
        <w:pStyle w:val="ListParagraph"/>
        <w:numPr>
          <w:ilvl w:val="2"/>
          <w:numId w:val="4"/>
        </w:numPr>
        <w:tabs>
          <w:tab w:val="left" w:pos="850"/>
          <w:tab w:val="left" w:pos="851"/>
        </w:tabs>
        <w:spacing w:line="360" w:lineRule="auto"/>
      </w:pPr>
      <w:r>
        <w:t>Advanced</w:t>
      </w:r>
      <w:r>
        <w:rPr>
          <w:spacing w:val="-4"/>
        </w:rPr>
        <w:t xml:space="preserve"> </w:t>
      </w:r>
      <w:r>
        <w:t>Size</w:t>
      </w:r>
      <w:r>
        <w:rPr>
          <w:spacing w:val="-2"/>
        </w:rPr>
        <w:t xml:space="preserve"> </w:t>
      </w:r>
      <w:r>
        <w:t>Function:</w:t>
      </w:r>
      <w:r>
        <w:rPr>
          <w:spacing w:val="-2"/>
        </w:rPr>
        <w:t xml:space="preserve"> </w:t>
      </w:r>
      <w:r>
        <w:t>Curvature</w:t>
      </w:r>
      <w:r>
        <w:rPr>
          <w:spacing w:val="-2"/>
        </w:rPr>
        <w:t xml:space="preserve"> </w:t>
      </w:r>
      <w:r>
        <w:rPr>
          <w:spacing w:val="-5"/>
        </w:rPr>
        <w:t>on</w:t>
      </w:r>
    </w:p>
    <w:p w:rsidR="00536E0E" w:rsidRDefault="00033814" w:rsidP="00120D81">
      <w:pPr>
        <w:pStyle w:val="ListParagraph"/>
        <w:numPr>
          <w:ilvl w:val="2"/>
          <w:numId w:val="4"/>
        </w:numPr>
        <w:tabs>
          <w:tab w:val="left" w:pos="850"/>
          <w:tab w:val="left" w:pos="851"/>
        </w:tabs>
        <w:spacing w:before="113" w:line="360" w:lineRule="auto"/>
      </w:pPr>
      <w:r>
        <w:t>Relevance</w:t>
      </w:r>
      <w:r>
        <w:rPr>
          <w:spacing w:val="-4"/>
        </w:rPr>
        <w:t xml:space="preserve"> </w:t>
      </w:r>
      <w:r>
        <w:t>Center:</w:t>
      </w:r>
      <w:r>
        <w:rPr>
          <w:spacing w:val="-4"/>
        </w:rPr>
        <w:t xml:space="preserve"> fine</w:t>
      </w:r>
    </w:p>
    <w:p w:rsidR="00536E0E" w:rsidRPr="001738F4" w:rsidRDefault="00033814" w:rsidP="00120D81">
      <w:pPr>
        <w:pStyle w:val="ListParagraph"/>
        <w:numPr>
          <w:ilvl w:val="2"/>
          <w:numId w:val="4"/>
        </w:numPr>
        <w:tabs>
          <w:tab w:val="left" w:pos="850"/>
          <w:tab w:val="left" w:pos="851"/>
        </w:tabs>
        <w:spacing w:line="360" w:lineRule="auto"/>
      </w:pPr>
      <w:r>
        <w:t xml:space="preserve">Smoothing: </w:t>
      </w:r>
      <w:r>
        <w:rPr>
          <w:spacing w:val="-4"/>
        </w:rPr>
        <w:t>high</w:t>
      </w:r>
    </w:p>
    <w:p w:rsidR="001738F4" w:rsidRDefault="001738F4" w:rsidP="001738F4">
      <w:pPr>
        <w:pStyle w:val="ListParagraph"/>
        <w:numPr>
          <w:ilvl w:val="2"/>
          <w:numId w:val="4"/>
        </w:numPr>
        <w:tabs>
          <w:tab w:val="left" w:pos="850"/>
          <w:tab w:val="left" w:pos="851"/>
        </w:tabs>
        <w:spacing w:before="106" w:line="360" w:lineRule="auto"/>
      </w:pPr>
      <w:r>
        <w:lastRenderedPageBreak/>
        <w:t xml:space="preserve">Transition: </w:t>
      </w:r>
      <w:r>
        <w:rPr>
          <w:spacing w:val="-4"/>
        </w:rPr>
        <w:t>slow</w:t>
      </w:r>
    </w:p>
    <w:p w:rsidR="001738F4" w:rsidRDefault="001738F4" w:rsidP="001738F4">
      <w:pPr>
        <w:pStyle w:val="ListParagraph"/>
        <w:numPr>
          <w:ilvl w:val="2"/>
          <w:numId w:val="4"/>
        </w:numPr>
        <w:tabs>
          <w:tab w:val="left" w:pos="850"/>
          <w:tab w:val="left" w:pos="851"/>
        </w:tabs>
        <w:spacing w:line="360" w:lineRule="auto"/>
      </w:pPr>
      <w:r>
        <w:t>Span</w:t>
      </w:r>
      <w:r>
        <w:rPr>
          <w:spacing w:val="-5"/>
        </w:rPr>
        <w:t xml:space="preserve"> </w:t>
      </w:r>
      <w:r>
        <w:t>Angle</w:t>
      </w:r>
      <w:r>
        <w:rPr>
          <w:spacing w:val="-3"/>
        </w:rPr>
        <w:t xml:space="preserve"> </w:t>
      </w:r>
      <w:r>
        <w:t>Center:</w:t>
      </w:r>
      <w:r>
        <w:rPr>
          <w:spacing w:val="-2"/>
        </w:rPr>
        <w:t xml:space="preserve"> </w:t>
      </w:r>
      <w:r>
        <w:rPr>
          <w:spacing w:val="-4"/>
        </w:rPr>
        <w:t>fine</w:t>
      </w:r>
    </w:p>
    <w:p w:rsidR="001738F4" w:rsidRDefault="001738F4" w:rsidP="001738F4">
      <w:pPr>
        <w:pStyle w:val="ListParagraph"/>
        <w:numPr>
          <w:ilvl w:val="2"/>
          <w:numId w:val="4"/>
        </w:numPr>
        <w:tabs>
          <w:tab w:val="left" w:pos="850"/>
          <w:tab w:val="left" w:pos="851"/>
        </w:tabs>
        <w:spacing w:line="360" w:lineRule="auto"/>
      </w:pPr>
      <w:r>
        <w:t xml:space="preserve">Growth Rate: </w:t>
      </w:r>
      <w:r>
        <w:rPr>
          <w:spacing w:val="-5"/>
        </w:rPr>
        <w:t>1.2</w:t>
      </w:r>
    </w:p>
    <w:p w:rsidR="001738F4" w:rsidRDefault="001738F4" w:rsidP="001738F4">
      <w:pPr>
        <w:pStyle w:val="BodyText"/>
        <w:spacing w:before="55" w:line="360" w:lineRule="auto"/>
        <w:ind w:left="137" w:right="137" w:firstLine="359"/>
        <w:jc w:val="both"/>
      </w:pPr>
      <w:r>
        <w:t>To generate a ‘good’ mesh the minimum size and the maximum size of the element is changed and the table below shows the number of nodes and elements generated at different maximum size.</w:t>
      </w:r>
    </w:p>
    <w:p w:rsidR="001738F4" w:rsidRDefault="001738F4" w:rsidP="001738F4">
      <w:pPr>
        <w:spacing w:before="69" w:after="24" w:line="360" w:lineRule="auto"/>
        <w:ind w:left="1126" w:right="759"/>
        <w:jc w:val="center"/>
      </w:pPr>
      <w:r>
        <w:rPr>
          <w:w w:val="105"/>
        </w:rPr>
        <w:t>Table</w:t>
      </w:r>
      <w:r>
        <w:rPr>
          <w:spacing w:val="7"/>
          <w:w w:val="105"/>
        </w:rPr>
        <w:t xml:space="preserve"> </w:t>
      </w:r>
      <w:r>
        <w:rPr>
          <w:spacing w:val="-10"/>
          <w:w w:val="105"/>
        </w:rPr>
        <w:t>1</w:t>
      </w:r>
    </w:p>
    <w:tbl>
      <w:tblPr>
        <w:tblStyle w:val="TableGrid"/>
        <w:tblW w:w="0" w:type="auto"/>
        <w:tblInd w:w="137" w:type="dxa"/>
        <w:tblLook w:val="04A0" w:firstRow="1" w:lastRow="0" w:firstColumn="1" w:lastColumn="0" w:noHBand="0" w:noVBand="1"/>
      </w:tblPr>
      <w:tblGrid>
        <w:gridCol w:w="3021"/>
        <w:gridCol w:w="3067"/>
        <w:gridCol w:w="3011"/>
      </w:tblGrid>
      <w:tr w:rsidR="001738F4" w:rsidTr="00E70E68">
        <w:tc>
          <w:tcPr>
            <w:tcW w:w="3140" w:type="dxa"/>
          </w:tcPr>
          <w:p w:rsidR="001738F4" w:rsidRDefault="001738F4" w:rsidP="00E70E68">
            <w:pPr>
              <w:pStyle w:val="TableParagraph"/>
              <w:spacing w:before="27" w:line="360" w:lineRule="auto"/>
              <w:ind w:left="41" w:right="654"/>
              <w:jc w:val="center"/>
            </w:pPr>
            <w:r>
              <w:rPr>
                <w:w w:val="105"/>
              </w:rPr>
              <w:t>Maximum</w:t>
            </w:r>
            <w:r>
              <w:rPr>
                <w:spacing w:val="-7"/>
                <w:w w:val="105"/>
              </w:rPr>
              <w:t xml:space="preserve"> </w:t>
            </w:r>
            <w:r>
              <w:rPr>
                <w:w w:val="105"/>
              </w:rPr>
              <w:t>size</w:t>
            </w:r>
            <w:r>
              <w:rPr>
                <w:spacing w:val="-6"/>
                <w:w w:val="105"/>
              </w:rPr>
              <w:t xml:space="preserve"> </w:t>
            </w:r>
            <w:r>
              <w:rPr>
                <w:spacing w:val="-4"/>
                <w:w w:val="105"/>
              </w:rPr>
              <w:t>(mm)</w:t>
            </w:r>
          </w:p>
        </w:tc>
        <w:tc>
          <w:tcPr>
            <w:tcW w:w="3139" w:type="dxa"/>
          </w:tcPr>
          <w:p w:rsidR="001738F4" w:rsidRDefault="001738F4" w:rsidP="00E70E68">
            <w:pPr>
              <w:pStyle w:val="TableParagraph"/>
              <w:spacing w:before="27" w:line="360" w:lineRule="auto"/>
              <w:ind w:left="655" w:right="654"/>
              <w:jc w:val="center"/>
            </w:pPr>
            <w:r>
              <w:rPr>
                <w:w w:val="105"/>
              </w:rPr>
              <w:t>Number</w:t>
            </w:r>
            <w:r>
              <w:rPr>
                <w:spacing w:val="3"/>
                <w:w w:val="105"/>
              </w:rPr>
              <w:t xml:space="preserve"> </w:t>
            </w:r>
            <w:r>
              <w:rPr>
                <w:w w:val="105"/>
              </w:rPr>
              <w:t>of</w:t>
            </w:r>
            <w:r>
              <w:rPr>
                <w:spacing w:val="3"/>
                <w:w w:val="105"/>
              </w:rPr>
              <w:t xml:space="preserve"> </w:t>
            </w:r>
            <w:r>
              <w:rPr>
                <w:spacing w:val="-2"/>
                <w:w w:val="105"/>
              </w:rPr>
              <w:t>nodes</w:t>
            </w:r>
          </w:p>
        </w:tc>
        <w:tc>
          <w:tcPr>
            <w:tcW w:w="3140" w:type="dxa"/>
          </w:tcPr>
          <w:p w:rsidR="001738F4" w:rsidRDefault="001738F4" w:rsidP="00E70E68">
            <w:pPr>
              <w:pStyle w:val="TableParagraph"/>
              <w:spacing w:before="27" w:line="360" w:lineRule="auto"/>
              <w:ind w:left="652" w:right="39"/>
              <w:jc w:val="center"/>
            </w:pPr>
            <w:r>
              <w:rPr>
                <w:w w:val="105"/>
              </w:rPr>
              <w:t>Number</w:t>
            </w:r>
            <w:r>
              <w:rPr>
                <w:spacing w:val="3"/>
                <w:w w:val="105"/>
              </w:rPr>
              <w:t xml:space="preserve"> </w:t>
            </w:r>
            <w:r>
              <w:rPr>
                <w:w w:val="105"/>
              </w:rPr>
              <w:t>of</w:t>
            </w:r>
            <w:r>
              <w:rPr>
                <w:spacing w:val="3"/>
                <w:w w:val="105"/>
              </w:rPr>
              <w:t xml:space="preserve"> </w:t>
            </w:r>
            <w:r>
              <w:rPr>
                <w:spacing w:val="-2"/>
                <w:w w:val="105"/>
              </w:rPr>
              <w:t>elements</w:t>
            </w:r>
          </w:p>
        </w:tc>
      </w:tr>
      <w:tr w:rsidR="001738F4" w:rsidTr="00E70E68">
        <w:tc>
          <w:tcPr>
            <w:tcW w:w="3140" w:type="dxa"/>
          </w:tcPr>
          <w:p w:rsidR="001738F4" w:rsidRDefault="001738F4" w:rsidP="00E70E68">
            <w:pPr>
              <w:pStyle w:val="TableParagraph"/>
              <w:spacing w:before="18" w:line="360" w:lineRule="auto"/>
              <w:ind w:left="38" w:right="654"/>
              <w:jc w:val="center"/>
            </w:pPr>
            <w:r>
              <w:rPr>
                <w:spacing w:val="-5"/>
              </w:rPr>
              <w:t>1mm</w:t>
            </w:r>
          </w:p>
        </w:tc>
        <w:tc>
          <w:tcPr>
            <w:tcW w:w="3139" w:type="dxa"/>
          </w:tcPr>
          <w:p w:rsidR="001738F4" w:rsidRDefault="001738F4" w:rsidP="00E70E68">
            <w:pPr>
              <w:pStyle w:val="TableParagraph"/>
              <w:spacing w:before="18" w:line="360" w:lineRule="auto"/>
              <w:ind w:left="645" w:right="654"/>
              <w:jc w:val="center"/>
            </w:pPr>
            <w:r>
              <w:rPr>
                <w:spacing w:val="-2"/>
              </w:rPr>
              <w:t>2,76,031</w:t>
            </w:r>
          </w:p>
        </w:tc>
        <w:tc>
          <w:tcPr>
            <w:tcW w:w="3140" w:type="dxa"/>
          </w:tcPr>
          <w:p w:rsidR="001738F4" w:rsidRDefault="001738F4" w:rsidP="00E70E68">
            <w:pPr>
              <w:pStyle w:val="TableParagraph"/>
              <w:spacing w:before="18" w:line="360" w:lineRule="auto"/>
              <w:ind w:left="652" w:right="36"/>
              <w:jc w:val="center"/>
            </w:pPr>
            <w:r>
              <w:rPr>
                <w:spacing w:val="-2"/>
              </w:rPr>
              <w:t>13,74,893</w:t>
            </w:r>
          </w:p>
        </w:tc>
      </w:tr>
      <w:tr w:rsidR="001738F4" w:rsidTr="00E70E68">
        <w:tc>
          <w:tcPr>
            <w:tcW w:w="3140" w:type="dxa"/>
          </w:tcPr>
          <w:p w:rsidR="001738F4" w:rsidRDefault="001738F4" w:rsidP="00E70E68">
            <w:pPr>
              <w:pStyle w:val="TableParagraph"/>
              <w:spacing w:before="27" w:line="360" w:lineRule="auto"/>
              <w:ind w:left="691"/>
            </w:pPr>
            <w:r>
              <w:t xml:space="preserve">0.8 </w:t>
            </w:r>
            <w:r>
              <w:rPr>
                <w:spacing w:val="-5"/>
              </w:rPr>
              <w:t>mm</w:t>
            </w:r>
          </w:p>
        </w:tc>
        <w:tc>
          <w:tcPr>
            <w:tcW w:w="3139" w:type="dxa"/>
          </w:tcPr>
          <w:p w:rsidR="001738F4" w:rsidRDefault="001738F4" w:rsidP="00E70E68">
            <w:pPr>
              <w:pStyle w:val="TableParagraph"/>
              <w:spacing w:before="27" w:line="360" w:lineRule="auto"/>
              <w:ind w:left="645" w:right="654"/>
              <w:jc w:val="center"/>
            </w:pPr>
            <w:r>
              <w:rPr>
                <w:spacing w:val="-2"/>
              </w:rPr>
              <w:t>5,08,727</w:t>
            </w:r>
          </w:p>
        </w:tc>
        <w:tc>
          <w:tcPr>
            <w:tcW w:w="3140" w:type="dxa"/>
          </w:tcPr>
          <w:p w:rsidR="001738F4" w:rsidRDefault="001738F4" w:rsidP="00E70E68">
            <w:pPr>
              <w:pStyle w:val="TableParagraph"/>
              <w:spacing w:before="27" w:line="360" w:lineRule="auto"/>
              <w:ind w:left="652" w:right="36"/>
              <w:jc w:val="center"/>
            </w:pPr>
            <w:r>
              <w:rPr>
                <w:spacing w:val="-2"/>
              </w:rPr>
              <w:t>26,10,609</w:t>
            </w:r>
          </w:p>
        </w:tc>
      </w:tr>
      <w:tr w:rsidR="001738F4" w:rsidTr="00E70E68">
        <w:tc>
          <w:tcPr>
            <w:tcW w:w="3140" w:type="dxa"/>
          </w:tcPr>
          <w:p w:rsidR="001738F4" w:rsidRDefault="001738F4" w:rsidP="00E70E68">
            <w:pPr>
              <w:pStyle w:val="TableParagraph"/>
              <w:spacing w:before="27" w:line="360" w:lineRule="auto"/>
              <w:ind w:left="691"/>
            </w:pPr>
            <w:r>
              <w:t xml:space="preserve">0.6 </w:t>
            </w:r>
            <w:r>
              <w:rPr>
                <w:spacing w:val="-5"/>
              </w:rPr>
              <w:t>mm</w:t>
            </w:r>
          </w:p>
        </w:tc>
        <w:tc>
          <w:tcPr>
            <w:tcW w:w="3139" w:type="dxa"/>
          </w:tcPr>
          <w:p w:rsidR="001738F4" w:rsidRDefault="001738F4" w:rsidP="00E70E68">
            <w:pPr>
              <w:pStyle w:val="TableParagraph"/>
              <w:spacing w:before="27" w:line="360" w:lineRule="auto"/>
              <w:ind w:left="642" w:right="654"/>
              <w:jc w:val="center"/>
            </w:pPr>
            <w:r>
              <w:rPr>
                <w:spacing w:val="-2"/>
              </w:rPr>
              <w:t>10,97,741</w:t>
            </w:r>
          </w:p>
        </w:tc>
        <w:tc>
          <w:tcPr>
            <w:tcW w:w="3140" w:type="dxa"/>
          </w:tcPr>
          <w:p w:rsidR="001738F4" w:rsidRDefault="001738F4" w:rsidP="00E70E68">
            <w:pPr>
              <w:pStyle w:val="TableParagraph"/>
              <w:spacing w:before="27" w:line="360" w:lineRule="auto"/>
              <w:ind w:left="652" w:right="36"/>
              <w:jc w:val="center"/>
            </w:pPr>
            <w:r>
              <w:rPr>
                <w:spacing w:val="-2"/>
              </w:rPr>
              <w:t>57,72,746</w:t>
            </w:r>
          </w:p>
        </w:tc>
      </w:tr>
      <w:tr w:rsidR="001738F4" w:rsidTr="00E70E68">
        <w:tc>
          <w:tcPr>
            <w:tcW w:w="3140" w:type="dxa"/>
          </w:tcPr>
          <w:p w:rsidR="001738F4" w:rsidRDefault="001738F4" w:rsidP="00E70E68">
            <w:pPr>
              <w:pStyle w:val="TableParagraph"/>
              <w:spacing w:before="27" w:line="360" w:lineRule="auto"/>
              <w:ind w:left="691"/>
            </w:pPr>
            <w:r>
              <w:t xml:space="preserve">0.5 </w:t>
            </w:r>
            <w:r>
              <w:rPr>
                <w:spacing w:val="-5"/>
              </w:rPr>
              <w:t>mm</w:t>
            </w:r>
          </w:p>
        </w:tc>
        <w:tc>
          <w:tcPr>
            <w:tcW w:w="3139" w:type="dxa"/>
          </w:tcPr>
          <w:p w:rsidR="001738F4" w:rsidRDefault="001738F4" w:rsidP="00E70E68">
            <w:pPr>
              <w:pStyle w:val="TableParagraph"/>
              <w:spacing w:before="27" w:line="360" w:lineRule="auto"/>
              <w:ind w:left="642" w:right="654"/>
              <w:jc w:val="center"/>
            </w:pPr>
            <w:r>
              <w:rPr>
                <w:spacing w:val="-2"/>
              </w:rPr>
              <w:t>17,62,153</w:t>
            </w:r>
          </w:p>
        </w:tc>
        <w:tc>
          <w:tcPr>
            <w:tcW w:w="3140" w:type="dxa"/>
          </w:tcPr>
          <w:p w:rsidR="001738F4" w:rsidRDefault="001738F4" w:rsidP="00E70E68">
            <w:pPr>
              <w:pStyle w:val="TableParagraph"/>
              <w:spacing w:before="27" w:line="360" w:lineRule="auto"/>
              <w:ind w:left="652" w:right="36"/>
              <w:jc w:val="center"/>
            </w:pPr>
            <w:r>
              <w:rPr>
                <w:spacing w:val="-2"/>
              </w:rPr>
              <w:t>94,57,683</w:t>
            </w:r>
          </w:p>
        </w:tc>
      </w:tr>
    </w:tbl>
    <w:p w:rsidR="001738F4" w:rsidRDefault="001738F4" w:rsidP="001738F4">
      <w:pPr>
        <w:pStyle w:val="BodyText"/>
        <w:spacing w:before="55" w:line="360" w:lineRule="auto"/>
        <w:ind w:left="137" w:right="137" w:firstLine="359"/>
        <w:jc w:val="both"/>
      </w:pPr>
    </w:p>
    <w:p w:rsidR="001738F4" w:rsidRDefault="001738F4" w:rsidP="001738F4">
      <w:pPr>
        <w:pStyle w:val="BodyText"/>
        <w:spacing w:before="49" w:line="360" w:lineRule="auto"/>
      </w:pPr>
      <w:r>
        <w:t>The</w:t>
      </w:r>
      <w:r>
        <w:rPr>
          <w:spacing w:val="-1"/>
        </w:rPr>
        <w:t xml:space="preserve"> </w:t>
      </w:r>
      <w:r>
        <w:t>mesh</w:t>
      </w:r>
      <w:r>
        <w:rPr>
          <w:spacing w:val="-1"/>
        </w:rPr>
        <w:t xml:space="preserve"> </w:t>
      </w:r>
      <w:r>
        <w:t>details</w:t>
      </w:r>
      <w:r>
        <w:rPr>
          <w:spacing w:val="-1"/>
        </w:rPr>
        <w:t xml:space="preserve"> </w:t>
      </w:r>
      <w:r>
        <w:t>are</w:t>
      </w:r>
      <w:r>
        <w:rPr>
          <w:spacing w:val="-1"/>
        </w:rPr>
        <w:t xml:space="preserve"> </w:t>
      </w:r>
      <w:r>
        <w:t>given</w:t>
      </w:r>
      <w:r>
        <w:rPr>
          <w:spacing w:val="-1"/>
        </w:rPr>
        <w:t xml:space="preserve"> </w:t>
      </w:r>
      <w:r>
        <w:rPr>
          <w:spacing w:val="-2"/>
        </w:rPr>
        <w:t>below:</w:t>
      </w:r>
    </w:p>
    <w:p w:rsidR="001738F4" w:rsidRDefault="001738F4" w:rsidP="001738F4">
      <w:pPr>
        <w:pStyle w:val="BodyText"/>
        <w:spacing w:before="62" w:line="360" w:lineRule="auto"/>
        <w:ind w:left="497"/>
      </w:pPr>
      <w:r>
        <w:t>Cells</w:t>
      </w:r>
      <w:r>
        <w:rPr>
          <w:spacing w:val="-1"/>
        </w:rPr>
        <w:t xml:space="preserve"> </w:t>
      </w:r>
      <w:r>
        <w:t>–</w:t>
      </w:r>
      <w:r>
        <w:rPr>
          <w:spacing w:val="-1"/>
        </w:rPr>
        <w:t xml:space="preserve"> </w:t>
      </w:r>
      <w:r>
        <w:rPr>
          <w:spacing w:val="-2"/>
        </w:rPr>
        <w:t>14, 37,429</w:t>
      </w:r>
    </w:p>
    <w:p w:rsidR="001738F4" w:rsidRDefault="001738F4" w:rsidP="001738F4">
      <w:pPr>
        <w:pStyle w:val="BodyText"/>
        <w:spacing w:before="61" w:line="360" w:lineRule="auto"/>
        <w:ind w:left="497"/>
      </w:pPr>
      <w:r>
        <w:t>Faces</w:t>
      </w:r>
      <w:r>
        <w:rPr>
          <w:spacing w:val="-1"/>
        </w:rPr>
        <w:t xml:space="preserve"> </w:t>
      </w:r>
      <w:r>
        <w:t>–</w:t>
      </w:r>
      <w:r>
        <w:rPr>
          <w:spacing w:val="-1"/>
        </w:rPr>
        <w:t xml:space="preserve"> </w:t>
      </w:r>
      <w:r>
        <w:rPr>
          <w:spacing w:val="-2"/>
        </w:rPr>
        <w:t>61, 80,719</w:t>
      </w:r>
    </w:p>
    <w:p w:rsidR="001738F4" w:rsidRDefault="001738F4" w:rsidP="001738F4">
      <w:pPr>
        <w:pStyle w:val="BodyText"/>
        <w:spacing w:before="61" w:line="360" w:lineRule="auto"/>
        <w:ind w:left="497"/>
      </w:pPr>
      <w:r>
        <w:t>Nodes</w:t>
      </w:r>
      <w:r>
        <w:rPr>
          <w:spacing w:val="-1"/>
        </w:rPr>
        <w:t xml:space="preserve"> </w:t>
      </w:r>
      <w:r>
        <w:t>–</w:t>
      </w:r>
      <w:r>
        <w:rPr>
          <w:spacing w:val="-1"/>
        </w:rPr>
        <w:t xml:space="preserve"> </w:t>
      </w:r>
      <w:r>
        <w:rPr>
          <w:spacing w:val="-2"/>
        </w:rPr>
        <w:t>37, 62,686</w:t>
      </w:r>
    </w:p>
    <w:p w:rsidR="001738F4" w:rsidRPr="00735246" w:rsidRDefault="001738F4" w:rsidP="001738F4">
      <w:pPr>
        <w:pStyle w:val="Heading2"/>
        <w:numPr>
          <w:ilvl w:val="1"/>
          <w:numId w:val="7"/>
        </w:numPr>
        <w:tabs>
          <w:tab w:val="left" w:pos="591"/>
        </w:tabs>
        <w:spacing w:before="253" w:line="360" w:lineRule="auto"/>
        <w:rPr>
          <w:b/>
          <w:sz w:val="24"/>
        </w:rPr>
      </w:pPr>
      <w:r w:rsidRPr="00735246">
        <w:rPr>
          <w:b/>
          <w:w w:val="105"/>
          <w:sz w:val="24"/>
        </w:rPr>
        <w:t>Boundary</w:t>
      </w:r>
      <w:r w:rsidRPr="00735246">
        <w:rPr>
          <w:b/>
          <w:spacing w:val="23"/>
          <w:w w:val="105"/>
          <w:sz w:val="24"/>
        </w:rPr>
        <w:t xml:space="preserve"> </w:t>
      </w:r>
      <w:r w:rsidRPr="00735246">
        <w:rPr>
          <w:b/>
          <w:spacing w:val="-2"/>
          <w:w w:val="105"/>
          <w:sz w:val="24"/>
        </w:rPr>
        <w:t>Conditions</w:t>
      </w:r>
    </w:p>
    <w:p w:rsidR="001738F4" w:rsidRDefault="001738F4" w:rsidP="001738F4">
      <w:pPr>
        <w:pStyle w:val="BodyText"/>
        <w:spacing w:before="50" w:line="360" w:lineRule="auto"/>
        <w:ind w:left="137" w:right="139"/>
        <w:jc w:val="both"/>
      </w:pPr>
      <w:r>
        <w:t>The inlet, outlet, walls and the surfaces are named selected during the mesh generation so as</w:t>
      </w:r>
      <w:r>
        <w:rPr>
          <w:spacing w:val="40"/>
        </w:rPr>
        <w:t xml:space="preserve"> </w:t>
      </w:r>
      <w:r>
        <w:t>to apply the boundary conditions accordingly. The boundary conditions for inlet are kept as velocity</w:t>
      </w:r>
      <w:r>
        <w:rPr>
          <w:spacing w:val="-3"/>
        </w:rPr>
        <w:t xml:space="preserve"> </w:t>
      </w:r>
      <w:r>
        <w:t>inlet, for outlet</w:t>
      </w:r>
      <w:r>
        <w:rPr>
          <w:spacing w:val="-3"/>
        </w:rPr>
        <w:t xml:space="preserve"> </w:t>
      </w:r>
      <w:r>
        <w:t>it is kept</w:t>
      </w:r>
      <w:r>
        <w:rPr>
          <w:spacing w:val="-3"/>
        </w:rPr>
        <w:t xml:space="preserve"> </w:t>
      </w:r>
      <w:r>
        <w:t>as pressure outlet. For</w:t>
      </w:r>
      <w:r>
        <w:rPr>
          <w:spacing w:val="-3"/>
        </w:rPr>
        <w:t xml:space="preserve"> </w:t>
      </w:r>
      <w:r>
        <w:t>the thermal conditions of the walls of the fluid zone which are exposed to the atmosphere the adiabatic conditions are used and for that of in contact with the corrugated plate the coupled boundary conditions are used.</w:t>
      </w:r>
    </w:p>
    <w:p w:rsidR="001738F4" w:rsidRDefault="001738F4" w:rsidP="001738F4">
      <w:pPr>
        <w:pStyle w:val="BodyText"/>
        <w:spacing w:before="64" w:line="360" w:lineRule="auto"/>
        <w:ind w:left="137" w:firstLine="359"/>
      </w:pPr>
      <w:r>
        <w:t>The</w:t>
      </w:r>
      <w:r>
        <w:rPr>
          <w:spacing w:val="40"/>
        </w:rPr>
        <w:t xml:space="preserve"> </w:t>
      </w:r>
      <w:r>
        <w:t>values</w:t>
      </w:r>
      <w:r>
        <w:rPr>
          <w:spacing w:val="40"/>
        </w:rPr>
        <w:t xml:space="preserve"> </w:t>
      </w:r>
      <w:r>
        <w:t>of</w:t>
      </w:r>
      <w:r>
        <w:rPr>
          <w:spacing w:val="40"/>
        </w:rPr>
        <w:t xml:space="preserve"> </w:t>
      </w:r>
      <w:r>
        <w:t>different</w:t>
      </w:r>
      <w:r>
        <w:rPr>
          <w:spacing w:val="40"/>
        </w:rPr>
        <w:t xml:space="preserve"> </w:t>
      </w:r>
      <w:r>
        <w:t>boundary</w:t>
      </w:r>
      <w:r>
        <w:rPr>
          <w:spacing w:val="40"/>
        </w:rPr>
        <w:t xml:space="preserve"> </w:t>
      </w:r>
      <w:r>
        <w:t>conditions</w:t>
      </w:r>
      <w:r>
        <w:rPr>
          <w:spacing w:val="40"/>
        </w:rPr>
        <w:t xml:space="preserve"> </w:t>
      </w:r>
      <w:r>
        <w:t>for</w:t>
      </w:r>
      <w:r>
        <w:rPr>
          <w:spacing w:val="40"/>
        </w:rPr>
        <w:t xml:space="preserve"> </w:t>
      </w:r>
      <w:r>
        <w:t>the</w:t>
      </w:r>
      <w:r>
        <w:rPr>
          <w:spacing w:val="40"/>
        </w:rPr>
        <w:t xml:space="preserve"> </w:t>
      </w:r>
      <w:r>
        <w:t>water-water</w:t>
      </w:r>
      <w:r>
        <w:rPr>
          <w:spacing w:val="40"/>
        </w:rPr>
        <w:t xml:space="preserve"> </w:t>
      </w:r>
      <w:r>
        <w:t>heat</w:t>
      </w:r>
      <w:r>
        <w:rPr>
          <w:spacing w:val="40"/>
        </w:rPr>
        <w:t xml:space="preserve"> </w:t>
      </w:r>
      <w:r>
        <w:t>exchange</w:t>
      </w:r>
      <w:r>
        <w:rPr>
          <w:spacing w:val="40"/>
        </w:rPr>
        <w:t xml:space="preserve"> </w:t>
      </w:r>
      <w:r>
        <w:t>are</w:t>
      </w:r>
      <w:r>
        <w:rPr>
          <w:spacing w:val="40"/>
        </w:rPr>
        <w:t xml:space="preserve"> </w:t>
      </w:r>
      <w:r>
        <w:t xml:space="preserve">as </w:t>
      </w:r>
      <w:r>
        <w:rPr>
          <w:spacing w:val="-2"/>
        </w:rPr>
        <w:t>follows:</w:t>
      </w:r>
    </w:p>
    <w:p w:rsidR="001738F4" w:rsidRDefault="001738F4" w:rsidP="001738F4">
      <w:pPr>
        <w:pStyle w:val="ListParagraph"/>
        <w:numPr>
          <w:ilvl w:val="2"/>
          <w:numId w:val="7"/>
        </w:numPr>
        <w:tabs>
          <w:tab w:val="left" w:pos="850"/>
          <w:tab w:val="left" w:pos="851"/>
        </w:tabs>
        <w:spacing w:before="120" w:line="360" w:lineRule="auto"/>
      </w:pPr>
      <w:r>
        <w:t>Cold</w:t>
      </w:r>
      <w:r>
        <w:rPr>
          <w:spacing w:val="-2"/>
        </w:rPr>
        <w:t xml:space="preserve"> </w:t>
      </w:r>
      <w:r>
        <w:t>fluid</w:t>
      </w:r>
      <w:r>
        <w:rPr>
          <w:spacing w:val="-2"/>
        </w:rPr>
        <w:t xml:space="preserve"> </w:t>
      </w:r>
      <w:r>
        <w:t>inlet</w:t>
      </w:r>
      <w:r>
        <w:rPr>
          <w:spacing w:val="-1"/>
        </w:rPr>
        <w:t xml:space="preserve"> </w:t>
      </w:r>
      <w:r>
        <w:t>velocity:</w:t>
      </w:r>
      <w:r>
        <w:rPr>
          <w:spacing w:val="-2"/>
        </w:rPr>
        <w:t xml:space="preserve"> </w:t>
      </w:r>
      <w:r>
        <w:t>0.0176</w:t>
      </w:r>
      <w:r>
        <w:rPr>
          <w:spacing w:val="-1"/>
        </w:rPr>
        <w:t xml:space="preserve"> </w:t>
      </w:r>
      <w:r>
        <w:t>m/sec</w:t>
      </w:r>
      <w:r>
        <w:rPr>
          <w:spacing w:val="-2"/>
        </w:rPr>
        <w:t xml:space="preserve"> </w:t>
      </w:r>
      <w:r>
        <w:t>(as</w:t>
      </w:r>
      <w:r>
        <w:rPr>
          <w:spacing w:val="-2"/>
        </w:rPr>
        <w:t xml:space="preserve"> </w:t>
      </w:r>
      <w:r>
        <w:t>accordance</w:t>
      </w:r>
      <w:r>
        <w:rPr>
          <w:spacing w:val="-1"/>
        </w:rPr>
        <w:t xml:space="preserve"> </w:t>
      </w:r>
      <w:r>
        <w:t>to</w:t>
      </w:r>
      <w:r>
        <w:rPr>
          <w:spacing w:val="-2"/>
        </w:rPr>
        <w:t xml:space="preserve"> </w:t>
      </w:r>
      <w:r>
        <w:t>220</w:t>
      </w:r>
      <w:r>
        <w:rPr>
          <w:spacing w:val="-1"/>
        </w:rPr>
        <w:t xml:space="preserve"> </w:t>
      </w:r>
      <w:r>
        <w:rPr>
          <w:spacing w:val="-2"/>
        </w:rPr>
        <w:t>kg/hr)</w:t>
      </w:r>
    </w:p>
    <w:p w:rsidR="001738F4" w:rsidRDefault="001738F4" w:rsidP="001738F4">
      <w:pPr>
        <w:pStyle w:val="ListParagraph"/>
        <w:numPr>
          <w:ilvl w:val="2"/>
          <w:numId w:val="7"/>
        </w:numPr>
        <w:tabs>
          <w:tab w:val="left" w:pos="850"/>
          <w:tab w:val="left" w:pos="851"/>
          <w:tab w:val="left" w:pos="4310"/>
        </w:tabs>
        <w:spacing w:before="125" w:line="360" w:lineRule="auto"/>
      </w:pPr>
      <w:r>
        <w:t>Hot</w:t>
      </w:r>
      <w:r>
        <w:rPr>
          <w:spacing w:val="-2"/>
        </w:rPr>
        <w:t xml:space="preserve"> </w:t>
      </w:r>
      <w:r>
        <w:t>fluid</w:t>
      </w:r>
      <w:r>
        <w:rPr>
          <w:spacing w:val="-1"/>
        </w:rPr>
        <w:t xml:space="preserve"> </w:t>
      </w:r>
      <w:r>
        <w:t>inlet</w:t>
      </w:r>
      <w:r>
        <w:rPr>
          <w:spacing w:val="-1"/>
        </w:rPr>
        <w:t xml:space="preserve"> </w:t>
      </w:r>
      <w:r>
        <w:t>velocity:</w:t>
      </w:r>
      <w:r>
        <w:rPr>
          <w:spacing w:val="79"/>
          <w:w w:val="150"/>
        </w:rPr>
        <w:t xml:space="preserve"> </w:t>
      </w:r>
      <w:r>
        <w:t>0.01</w:t>
      </w:r>
      <w:r>
        <w:rPr>
          <w:spacing w:val="-1"/>
        </w:rPr>
        <w:t xml:space="preserve"> </w:t>
      </w:r>
      <w:r>
        <w:rPr>
          <w:spacing w:val="-2"/>
        </w:rPr>
        <w:t>m/sec</w:t>
      </w:r>
      <w:r>
        <w:tab/>
        <w:t>(as</w:t>
      </w:r>
      <w:r>
        <w:rPr>
          <w:spacing w:val="-2"/>
        </w:rPr>
        <w:t xml:space="preserve"> </w:t>
      </w:r>
      <w:r>
        <w:t xml:space="preserve">accordance to 100 </w:t>
      </w:r>
      <w:r>
        <w:rPr>
          <w:spacing w:val="-2"/>
        </w:rPr>
        <w:t>kg/hr)</w:t>
      </w:r>
    </w:p>
    <w:p w:rsidR="001738F4" w:rsidRPr="001738F4" w:rsidRDefault="001738F4" w:rsidP="001738F4">
      <w:pPr>
        <w:pStyle w:val="ListParagraph"/>
        <w:numPr>
          <w:ilvl w:val="2"/>
          <w:numId w:val="7"/>
        </w:numPr>
        <w:tabs>
          <w:tab w:val="left" w:pos="850"/>
          <w:tab w:val="left" w:pos="851"/>
          <w:tab w:val="left" w:pos="3122"/>
        </w:tabs>
        <w:spacing w:before="113" w:line="360" w:lineRule="auto"/>
      </w:pPr>
      <w:r>
        <w:t>Cold</w:t>
      </w:r>
      <w:r>
        <w:rPr>
          <w:spacing w:val="-2"/>
        </w:rPr>
        <w:t xml:space="preserve"> </w:t>
      </w:r>
      <w:r>
        <w:t xml:space="preserve">Inlet </w:t>
      </w:r>
      <w:r>
        <w:rPr>
          <w:spacing w:val="-2"/>
        </w:rPr>
        <w:t>temperature:</w:t>
      </w:r>
      <w:r>
        <w:tab/>
        <w:t xml:space="preserve">293 </w:t>
      </w:r>
      <w:r>
        <w:rPr>
          <w:spacing w:val="-10"/>
        </w:rPr>
        <w:t>K</w:t>
      </w:r>
    </w:p>
    <w:p w:rsidR="001738F4" w:rsidRDefault="001738F4" w:rsidP="001738F4">
      <w:pPr>
        <w:pStyle w:val="ListParagraph"/>
        <w:numPr>
          <w:ilvl w:val="2"/>
          <w:numId w:val="7"/>
        </w:numPr>
        <w:tabs>
          <w:tab w:val="left" w:pos="850"/>
          <w:tab w:val="left" w:pos="851"/>
          <w:tab w:val="left" w:pos="3153"/>
        </w:tabs>
        <w:spacing w:line="360" w:lineRule="auto"/>
      </w:pPr>
      <w:r>
        <w:lastRenderedPageBreak/>
        <w:t>Hot</w:t>
      </w:r>
      <w:r>
        <w:rPr>
          <w:spacing w:val="-2"/>
        </w:rPr>
        <w:t xml:space="preserve"> </w:t>
      </w:r>
      <w:r>
        <w:t xml:space="preserve">Inlet </w:t>
      </w:r>
      <w:r>
        <w:rPr>
          <w:spacing w:val="-2"/>
        </w:rPr>
        <w:t>Temperature:</w:t>
      </w:r>
      <w:r>
        <w:tab/>
        <w:t xml:space="preserve">348 </w:t>
      </w:r>
      <w:r>
        <w:rPr>
          <w:spacing w:val="-10"/>
        </w:rPr>
        <w:t>K</w:t>
      </w:r>
    </w:p>
    <w:p w:rsidR="001738F4" w:rsidRDefault="001738F4" w:rsidP="001738F4">
      <w:pPr>
        <w:pStyle w:val="ListParagraph"/>
        <w:numPr>
          <w:ilvl w:val="2"/>
          <w:numId w:val="7"/>
        </w:numPr>
        <w:tabs>
          <w:tab w:val="left" w:pos="850"/>
          <w:tab w:val="left" w:pos="851"/>
          <w:tab w:val="left" w:pos="3178"/>
        </w:tabs>
        <w:spacing w:before="113" w:line="360" w:lineRule="auto"/>
      </w:pPr>
      <w:r>
        <w:t xml:space="preserve">Turbulence </w:t>
      </w:r>
      <w:r>
        <w:rPr>
          <w:spacing w:val="-2"/>
        </w:rPr>
        <w:t>Intensity:</w:t>
      </w:r>
      <w:r>
        <w:tab/>
      </w:r>
      <w:r>
        <w:rPr>
          <w:spacing w:val="-5"/>
        </w:rPr>
        <w:t>6%</w:t>
      </w:r>
    </w:p>
    <w:p w:rsidR="001738F4" w:rsidRDefault="001738F4" w:rsidP="001738F4">
      <w:pPr>
        <w:pStyle w:val="ListParagraph"/>
        <w:numPr>
          <w:ilvl w:val="2"/>
          <w:numId w:val="7"/>
        </w:numPr>
        <w:tabs>
          <w:tab w:val="left" w:pos="850"/>
          <w:tab w:val="left" w:pos="851"/>
          <w:tab w:val="left" w:pos="3104"/>
        </w:tabs>
        <w:spacing w:line="360" w:lineRule="auto"/>
      </w:pPr>
      <w:r>
        <w:t xml:space="preserve">Hydraulic </w:t>
      </w:r>
      <w:r>
        <w:rPr>
          <w:spacing w:val="-2"/>
        </w:rPr>
        <w:t>Diameter:</w:t>
      </w:r>
      <w:r>
        <w:tab/>
        <w:t xml:space="preserve">30 </w:t>
      </w:r>
      <w:r>
        <w:rPr>
          <w:spacing w:val="-5"/>
        </w:rPr>
        <w:t>mm</w:t>
      </w:r>
    </w:p>
    <w:p w:rsidR="001738F4" w:rsidRDefault="001738F4" w:rsidP="001738F4">
      <w:pPr>
        <w:pStyle w:val="ListParagraph"/>
        <w:numPr>
          <w:ilvl w:val="2"/>
          <w:numId w:val="7"/>
        </w:numPr>
        <w:tabs>
          <w:tab w:val="left" w:pos="850"/>
          <w:tab w:val="left" w:pos="851"/>
        </w:tabs>
        <w:spacing w:line="360" w:lineRule="auto"/>
      </w:pPr>
      <w:r>
        <w:t>Back</w:t>
      </w:r>
      <w:r>
        <w:rPr>
          <w:spacing w:val="-2"/>
        </w:rPr>
        <w:t xml:space="preserve"> </w:t>
      </w:r>
      <w:r>
        <w:t>Flow</w:t>
      </w:r>
      <w:r>
        <w:rPr>
          <w:spacing w:val="-2"/>
        </w:rPr>
        <w:t xml:space="preserve"> </w:t>
      </w:r>
      <w:r>
        <w:t>Temperature:</w:t>
      </w:r>
      <w:r>
        <w:rPr>
          <w:spacing w:val="52"/>
        </w:rPr>
        <w:t xml:space="preserve"> </w:t>
      </w:r>
      <w:r>
        <w:t>320</w:t>
      </w:r>
      <w:r>
        <w:rPr>
          <w:spacing w:val="-1"/>
        </w:rPr>
        <w:t xml:space="preserve"> </w:t>
      </w:r>
      <w:r>
        <w:rPr>
          <w:spacing w:val="-10"/>
        </w:rPr>
        <w:t>K</w:t>
      </w:r>
    </w:p>
    <w:p w:rsidR="001738F4" w:rsidRPr="00745DF1" w:rsidRDefault="001738F4" w:rsidP="001738F4">
      <w:pPr>
        <w:pStyle w:val="Heading2"/>
        <w:numPr>
          <w:ilvl w:val="1"/>
          <w:numId w:val="7"/>
        </w:numPr>
        <w:tabs>
          <w:tab w:val="left" w:pos="591"/>
        </w:tabs>
        <w:spacing w:before="246" w:line="360" w:lineRule="auto"/>
        <w:rPr>
          <w:b/>
          <w:sz w:val="24"/>
        </w:rPr>
      </w:pPr>
      <w:r w:rsidRPr="00745DF1">
        <w:rPr>
          <w:b/>
          <w:w w:val="105"/>
          <w:sz w:val="24"/>
        </w:rPr>
        <w:t>Analysis</w:t>
      </w:r>
      <w:r w:rsidRPr="00745DF1">
        <w:rPr>
          <w:b/>
          <w:spacing w:val="-7"/>
          <w:w w:val="105"/>
          <w:sz w:val="24"/>
        </w:rPr>
        <w:t xml:space="preserve"> </w:t>
      </w:r>
      <w:r w:rsidRPr="00745DF1">
        <w:rPr>
          <w:b/>
          <w:w w:val="105"/>
          <w:sz w:val="24"/>
        </w:rPr>
        <w:t>and</w:t>
      </w:r>
      <w:r w:rsidRPr="00745DF1">
        <w:rPr>
          <w:b/>
          <w:spacing w:val="-6"/>
          <w:w w:val="105"/>
          <w:sz w:val="24"/>
        </w:rPr>
        <w:t xml:space="preserve"> </w:t>
      </w:r>
      <w:r w:rsidRPr="00745DF1">
        <w:rPr>
          <w:b/>
          <w:spacing w:val="-2"/>
          <w:w w:val="105"/>
          <w:sz w:val="24"/>
        </w:rPr>
        <w:t>Solution</w:t>
      </w:r>
    </w:p>
    <w:p w:rsidR="001738F4" w:rsidRDefault="001738F4" w:rsidP="001738F4">
      <w:pPr>
        <w:pStyle w:val="BodyText"/>
        <w:spacing w:before="49" w:line="360" w:lineRule="auto"/>
        <w:ind w:left="137" w:right="131"/>
        <w:jc w:val="both"/>
      </w:pPr>
      <w:r>
        <w:t>The</w:t>
      </w:r>
      <w:r>
        <w:rPr>
          <w:spacing w:val="-2"/>
        </w:rPr>
        <w:t xml:space="preserve"> </w:t>
      </w:r>
      <w:r>
        <w:t>governing</w:t>
      </w:r>
      <w:r>
        <w:rPr>
          <w:spacing w:val="-2"/>
        </w:rPr>
        <w:t xml:space="preserve"> </w:t>
      </w:r>
      <w:r>
        <w:t>equations</w:t>
      </w:r>
      <w:r>
        <w:rPr>
          <w:spacing w:val="-2"/>
        </w:rPr>
        <w:t xml:space="preserve"> </w:t>
      </w:r>
      <w:r>
        <w:t>were</w:t>
      </w:r>
      <w:r>
        <w:rPr>
          <w:spacing w:val="-2"/>
        </w:rPr>
        <w:t xml:space="preserve"> </w:t>
      </w:r>
      <w:r>
        <w:t>solved using</w:t>
      </w:r>
      <w:r>
        <w:rPr>
          <w:spacing w:val="-2"/>
        </w:rPr>
        <w:t xml:space="preserve"> </w:t>
      </w:r>
      <w:r>
        <w:t>the</w:t>
      </w:r>
      <w:r>
        <w:rPr>
          <w:spacing w:val="-2"/>
        </w:rPr>
        <w:t xml:space="preserve"> </w:t>
      </w:r>
      <w:r>
        <w:t>commercial</w:t>
      </w:r>
      <w:r>
        <w:rPr>
          <w:spacing w:val="-2"/>
        </w:rPr>
        <w:t xml:space="preserve"> </w:t>
      </w:r>
      <w:r>
        <w:t>CFD</w:t>
      </w:r>
      <w:r>
        <w:rPr>
          <w:spacing w:val="-2"/>
        </w:rPr>
        <w:t xml:space="preserve"> </w:t>
      </w:r>
      <w:r>
        <w:t>package</w:t>
      </w:r>
      <w:r>
        <w:rPr>
          <w:spacing w:val="-2"/>
        </w:rPr>
        <w:t xml:space="preserve"> </w:t>
      </w:r>
      <w:r>
        <w:t>FLUENT</w:t>
      </w:r>
      <w:r>
        <w:rPr>
          <w:spacing w:val="-2"/>
        </w:rPr>
        <w:t xml:space="preserve"> </w:t>
      </w:r>
      <w:r>
        <w:t>14.0</w:t>
      </w:r>
      <w:r>
        <w:rPr>
          <w:spacing w:val="-2"/>
        </w:rPr>
        <w:t xml:space="preserve"> </w:t>
      </w:r>
      <w:r>
        <w:t>with the following simplifying assumptions; The figure below shows the graph of residual vs. number of iterations to obtain the converged solution for water-water combination.</w:t>
      </w:r>
    </w:p>
    <w:p w:rsidR="001738F4" w:rsidRDefault="001738F4" w:rsidP="001738F4">
      <w:pPr>
        <w:pStyle w:val="BodyText"/>
        <w:spacing w:before="49" w:line="360" w:lineRule="auto"/>
        <w:ind w:left="137" w:right="131"/>
        <w:jc w:val="both"/>
      </w:pPr>
      <w:r>
        <w:rPr>
          <w:noProof/>
          <w:lang w:val="en-IN" w:eastAsia="en-IN"/>
        </w:rPr>
        <w:drawing>
          <wp:inline distT="0" distB="0" distL="0" distR="0">
            <wp:extent cx="5516245" cy="2574290"/>
            <wp:effectExtent l="19050" t="0" r="8255" b="0"/>
            <wp:docPr id="4"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srcRect/>
                    <a:stretch>
                      <a:fillRect/>
                    </a:stretch>
                  </pic:blipFill>
                  <pic:spPr bwMode="auto">
                    <a:xfrm>
                      <a:off x="0" y="0"/>
                      <a:ext cx="5516245" cy="2574290"/>
                    </a:xfrm>
                    <a:prstGeom prst="rect">
                      <a:avLst/>
                    </a:prstGeom>
                    <a:noFill/>
                    <a:ln w="9525">
                      <a:noFill/>
                      <a:miter lim="800000"/>
                      <a:headEnd/>
                      <a:tailEnd/>
                    </a:ln>
                  </pic:spPr>
                </pic:pic>
              </a:graphicData>
            </a:graphic>
          </wp:inline>
        </w:drawing>
      </w:r>
    </w:p>
    <w:p w:rsidR="001738F4" w:rsidRPr="004B535A" w:rsidRDefault="001738F4" w:rsidP="001738F4">
      <w:pPr>
        <w:pStyle w:val="BodyText"/>
        <w:spacing w:before="49" w:line="360" w:lineRule="auto"/>
        <w:ind w:left="137" w:right="131"/>
        <w:jc w:val="center"/>
      </w:pPr>
      <w:r w:rsidRPr="004B535A">
        <w:rPr>
          <w:b/>
        </w:rPr>
        <w:t xml:space="preserve">Figure 4 </w:t>
      </w:r>
      <w:r w:rsidRPr="004B535A">
        <w:t>Graph of residual with respect to the Iterations</w:t>
      </w:r>
    </w:p>
    <w:p w:rsidR="001738F4" w:rsidRDefault="001738F4" w:rsidP="001738F4">
      <w:pPr>
        <w:spacing w:line="360" w:lineRule="auto"/>
      </w:pPr>
    </w:p>
    <w:p w:rsidR="001738F4" w:rsidRDefault="001738F4" w:rsidP="001738F4">
      <w:pPr>
        <w:pStyle w:val="BodyText"/>
        <w:spacing w:before="179" w:line="360" w:lineRule="auto"/>
        <w:ind w:right="132"/>
        <w:jc w:val="both"/>
      </w:pPr>
      <w:r>
        <w:t>Time taken to obtain the converged solution for one combination is about 16 hours and it takes 3978 iterations in Intel i5 2</w:t>
      </w:r>
      <w:r>
        <w:rPr>
          <w:vertAlign w:val="superscript"/>
        </w:rPr>
        <w:t>nd</w:t>
      </w:r>
      <w:r>
        <w:t xml:space="preserve"> generation processor, since the heat exchange takes place in the lateral direction so double precision is taken into consideration, parallel processing is done with all 8 processors in working mode so as to obtain 100% usage.</w:t>
      </w:r>
    </w:p>
    <w:p w:rsidR="001738F4" w:rsidRPr="00792278" w:rsidRDefault="001738F4" w:rsidP="001738F4">
      <w:pPr>
        <w:pStyle w:val="Heading1"/>
        <w:numPr>
          <w:ilvl w:val="0"/>
          <w:numId w:val="7"/>
        </w:numPr>
        <w:tabs>
          <w:tab w:val="left" w:pos="418"/>
        </w:tabs>
        <w:spacing w:line="360" w:lineRule="auto"/>
        <w:rPr>
          <w:b/>
          <w:sz w:val="24"/>
        </w:rPr>
      </w:pPr>
      <w:r w:rsidRPr="00792278">
        <w:rPr>
          <w:b/>
          <w:sz w:val="24"/>
        </w:rPr>
        <w:t>Results</w:t>
      </w:r>
      <w:r w:rsidRPr="00792278">
        <w:rPr>
          <w:b/>
          <w:spacing w:val="26"/>
          <w:sz w:val="24"/>
        </w:rPr>
        <w:t xml:space="preserve"> </w:t>
      </w:r>
      <w:r w:rsidRPr="00792278">
        <w:rPr>
          <w:b/>
          <w:sz w:val="24"/>
        </w:rPr>
        <w:t>and</w:t>
      </w:r>
      <w:r w:rsidRPr="00792278">
        <w:rPr>
          <w:b/>
          <w:spacing w:val="26"/>
          <w:sz w:val="24"/>
        </w:rPr>
        <w:t xml:space="preserve"> </w:t>
      </w:r>
      <w:r w:rsidRPr="00792278">
        <w:rPr>
          <w:b/>
          <w:spacing w:val="-2"/>
          <w:sz w:val="24"/>
        </w:rPr>
        <w:t>Discussion</w:t>
      </w:r>
    </w:p>
    <w:p w:rsidR="001738F4" w:rsidRDefault="001738F4" w:rsidP="001738F4">
      <w:pPr>
        <w:pStyle w:val="BodyText"/>
        <w:spacing w:before="56" w:line="360" w:lineRule="auto"/>
        <w:ind w:left="137" w:right="136"/>
        <w:jc w:val="both"/>
      </w:pPr>
      <w:r>
        <w:t>The computational fluid dynamics results for the domain with the water-water combination and the water-nanofluid combination is shown and discussed in this section. As discussed earlier, the need of corrugation in the plates is for increasing the turbulence in the flow and also to avoid recirculation in of the fluid between the plates otherwise formation of hot spots will form irregular heat exchange.</w:t>
      </w:r>
    </w:p>
    <w:p w:rsidR="001738F4" w:rsidRDefault="001738F4" w:rsidP="001738F4">
      <w:pPr>
        <w:pStyle w:val="BodyText"/>
        <w:spacing w:before="60" w:line="360" w:lineRule="auto"/>
        <w:jc w:val="both"/>
      </w:pPr>
      <w:r>
        <w:t>The</w:t>
      </w:r>
      <w:r>
        <w:rPr>
          <w:spacing w:val="-3"/>
        </w:rPr>
        <w:t xml:space="preserve"> </w:t>
      </w:r>
      <w:r>
        <w:t>velocity</w:t>
      </w:r>
      <w:r>
        <w:rPr>
          <w:spacing w:val="-1"/>
        </w:rPr>
        <w:t xml:space="preserve"> </w:t>
      </w:r>
      <w:r>
        <w:t>profile</w:t>
      </w:r>
      <w:r>
        <w:rPr>
          <w:spacing w:val="-1"/>
        </w:rPr>
        <w:t xml:space="preserve"> </w:t>
      </w:r>
      <w:r>
        <w:t>of</w:t>
      </w:r>
      <w:r>
        <w:rPr>
          <w:spacing w:val="-1"/>
        </w:rPr>
        <w:t xml:space="preserve"> </w:t>
      </w:r>
      <w:r>
        <w:t>the</w:t>
      </w:r>
      <w:r>
        <w:rPr>
          <w:spacing w:val="-1"/>
        </w:rPr>
        <w:t xml:space="preserve"> </w:t>
      </w:r>
      <w:r>
        <w:t>cold</w:t>
      </w:r>
      <w:r>
        <w:rPr>
          <w:spacing w:val="-1"/>
        </w:rPr>
        <w:t xml:space="preserve"> </w:t>
      </w:r>
      <w:r>
        <w:t>fluid</w:t>
      </w:r>
      <w:r>
        <w:rPr>
          <w:spacing w:val="-1"/>
        </w:rPr>
        <w:t xml:space="preserve"> </w:t>
      </w:r>
      <w:r>
        <w:t>zone</w:t>
      </w:r>
      <w:r>
        <w:rPr>
          <w:spacing w:val="-1"/>
        </w:rPr>
        <w:t xml:space="preserve"> </w:t>
      </w:r>
      <w:r>
        <w:t>and</w:t>
      </w:r>
      <w:r>
        <w:rPr>
          <w:spacing w:val="-1"/>
        </w:rPr>
        <w:t xml:space="preserve"> </w:t>
      </w:r>
      <w:r>
        <w:t>the</w:t>
      </w:r>
      <w:r>
        <w:rPr>
          <w:spacing w:val="-1"/>
        </w:rPr>
        <w:t xml:space="preserve"> </w:t>
      </w:r>
      <w:r>
        <w:t>hot</w:t>
      </w:r>
      <w:r>
        <w:rPr>
          <w:spacing w:val="-1"/>
        </w:rPr>
        <w:t xml:space="preserve"> </w:t>
      </w:r>
      <w:r>
        <w:t>fluid</w:t>
      </w:r>
      <w:r>
        <w:rPr>
          <w:spacing w:val="-1"/>
        </w:rPr>
        <w:t xml:space="preserve"> </w:t>
      </w:r>
      <w:r>
        <w:t>zone</w:t>
      </w:r>
      <w:r>
        <w:rPr>
          <w:spacing w:val="-1"/>
        </w:rPr>
        <w:t xml:space="preserve"> </w:t>
      </w:r>
      <w:r>
        <w:t>is</w:t>
      </w:r>
      <w:r>
        <w:rPr>
          <w:spacing w:val="-1"/>
        </w:rPr>
        <w:t xml:space="preserve"> </w:t>
      </w:r>
      <w:r>
        <w:t>shown</w:t>
      </w:r>
      <w:r>
        <w:rPr>
          <w:spacing w:val="-1"/>
        </w:rPr>
        <w:t xml:space="preserve"> </w:t>
      </w:r>
      <w:r>
        <w:t>in</w:t>
      </w:r>
      <w:r>
        <w:rPr>
          <w:spacing w:val="-1"/>
        </w:rPr>
        <w:t xml:space="preserve"> </w:t>
      </w:r>
      <w:r>
        <w:t>the</w:t>
      </w:r>
      <w:r>
        <w:rPr>
          <w:spacing w:val="-1"/>
        </w:rPr>
        <w:t xml:space="preserve"> </w:t>
      </w:r>
      <w:r>
        <w:rPr>
          <w:spacing w:val="-2"/>
        </w:rPr>
        <w:t>figure.</w:t>
      </w:r>
    </w:p>
    <w:p w:rsidR="001738F4" w:rsidRDefault="001738F4" w:rsidP="001738F4">
      <w:pPr>
        <w:spacing w:line="360" w:lineRule="auto"/>
      </w:pPr>
    </w:p>
    <w:p w:rsidR="001738F4" w:rsidRDefault="001738F4" w:rsidP="001738F4">
      <w:pPr>
        <w:spacing w:line="360" w:lineRule="auto"/>
      </w:pPr>
    </w:p>
    <w:p w:rsidR="001738F4" w:rsidRDefault="001738F4" w:rsidP="001738F4">
      <w:pPr>
        <w:spacing w:line="360" w:lineRule="auto"/>
      </w:pPr>
      <w:r>
        <w:rPr>
          <w:noProof/>
          <w:lang w:val="en-IN" w:eastAsia="en-IN"/>
        </w:rPr>
        <w:drawing>
          <wp:inline distT="0" distB="0" distL="0" distR="0">
            <wp:extent cx="5711104" cy="2286000"/>
            <wp:effectExtent l="19050" t="0" r="3896" b="0"/>
            <wp:docPr id="6"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a:srcRect/>
                    <a:stretch>
                      <a:fillRect/>
                    </a:stretch>
                  </pic:blipFill>
                  <pic:spPr bwMode="auto">
                    <a:xfrm>
                      <a:off x="0" y="0"/>
                      <a:ext cx="5715313" cy="2287685"/>
                    </a:xfrm>
                    <a:prstGeom prst="rect">
                      <a:avLst/>
                    </a:prstGeom>
                    <a:noFill/>
                    <a:ln w="9525">
                      <a:noFill/>
                      <a:miter lim="800000"/>
                      <a:headEnd/>
                      <a:tailEnd/>
                    </a:ln>
                  </pic:spPr>
                </pic:pic>
              </a:graphicData>
            </a:graphic>
          </wp:inline>
        </w:drawing>
      </w:r>
    </w:p>
    <w:p w:rsidR="001738F4" w:rsidRDefault="001738F4" w:rsidP="001738F4">
      <w:pPr>
        <w:spacing w:line="360" w:lineRule="auto"/>
      </w:pPr>
    </w:p>
    <w:p w:rsidR="001738F4" w:rsidRDefault="001738F4" w:rsidP="001738F4">
      <w:pPr>
        <w:spacing w:line="360" w:lineRule="auto"/>
        <w:jc w:val="center"/>
      </w:pPr>
      <w:r w:rsidRPr="003009DB">
        <w:rPr>
          <w:b/>
        </w:rPr>
        <w:t>Figure 5</w:t>
      </w:r>
      <w:r w:rsidRPr="003009DB">
        <w:t xml:space="preserve"> The velocity profile of t</w:t>
      </w:r>
      <w:r>
        <w:t>he cold fluid and the hot fluid</w:t>
      </w:r>
    </w:p>
    <w:p w:rsidR="001738F4" w:rsidRDefault="001738F4" w:rsidP="001738F4">
      <w:pPr>
        <w:spacing w:line="360" w:lineRule="auto"/>
      </w:pPr>
    </w:p>
    <w:p w:rsidR="001738F4" w:rsidRPr="00473B14" w:rsidRDefault="001738F4" w:rsidP="00473B14">
      <w:pPr>
        <w:spacing w:line="360" w:lineRule="auto"/>
        <w:jc w:val="both"/>
        <w:rPr>
          <w:sz w:val="24"/>
        </w:rPr>
      </w:pPr>
      <w:r w:rsidRPr="00C170FE">
        <w:rPr>
          <w:sz w:val="24"/>
        </w:rPr>
        <w:t>The temperature distribution of the fluid zone clearly shows that there is no change in the temperature at the distribution area initially and then the heat exchange between the fluid zones takes place. The temperature distribution of the water-water combination of cold fluid zone and hot fluid zone is shown in the following figures respectively.</w:t>
      </w:r>
    </w:p>
    <w:p w:rsidR="001738F4" w:rsidRDefault="001738F4" w:rsidP="001738F4">
      <w:pPr>
        <w:spacing w:line="360" w:lineRule="auto"/>
      </w:pPr>
    </w:p>
    <w:p w:rsidR="001738F4" w:rsidRDefault="001738F4" w:rsidP="001738F4">
      <w:pPr>
        <w:spacing w:line="360" w:lineRule="auto"/>
        <w:jc w:val="center"/>
      </w:pPr>
      <w:r>
        <w:rPr>
          <w:noProof/>
          <w:lang w:val="en-IN" w:eastAsia="en-IN"/>
        </w:rPr>
        <w:drawing>
          <wp:inline distT="0" distB="0" distL="0" distR="0">
            <wp:extent cx="5118476" cy="2345635"/>
            <wp:effectExtent l="19050" t="0" r="5974" b="0"/>
            <wp:docPr id="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srcRect/>
                    <a:stretch>
                      <a:fillRect/>
                    </a:stretch>
                  </pic:blipFill>
                  <pic:spPr bwMode="auto">
                    <a:xfrm>
                      <a:off x="0" y="0"/>
                      <a:ext cx="5118735" cy="2345754"/>
                    </a:xfrm>
                    <a:prstGeom prst="rect">
                      <a:avLst/>
                    </a:prstGeom>
                    <a:noFill/>
                    <a:ln w="9525">
                      <a:noFill/>
                      <a:miter lim="800000"/>
                      <a:headEnd/>
                      <a:tailEnd/>
                    </a:ln>
                  </pic:spPr>
                </pic:pic>
              </a:graphicData>
            </a:graphic>
          </wp:inline>
        </w:drawing>
      </w:r>
    </w:p>
    <w:p w:rsidR="001738F4" w:rsidRDefault="001738F4" w:rsidP="001738F4">
      <w:pPr>
        <w:spacing w:line="360" w:lineRule="auto"/>
        <w:jc w:val="center"/>
      </w:pPr>
    </w:p>
    <w:p w:rsidR="001738F4" w:rsidRDefault="001738F4" w:rsidP="001738F4">
      <w:pPr>
        <w:spacing w:line="360" w:lineRule="auto"/>
        <w:jc w:val="center"/>
      </w:pPr>
      <w:r w:rsidRPr="00081464">
        <w:rPr>
          <w:b/>
        </w:rPr>
        <w:t>Figure 6</w:t>
      </w:r>
      <w:r w:rsidRPr="00081464">
        <w:t xml:space="preserve"> The velocity vector of the cold fluid s</w:t>
      </w:r>
      <w:r>
        <w:t>howing the turbulence generated</w:t>
      </w:r>
    </w:p>
    <w:p w:rsidR="001738F4" w:rsidRDefault="001738F4" w:rsidP="001738F4">
      <w:pPr>
        <w:spacing w:line="360" w:lineRule="auto"/>
      </w:pPr>
    </w:p>
    <w:p w:rsidR="001738F4" w:rsidRDefault="001738F4" w:rsidP="00473B14">
      <w:pPr>
        <w:spacing w:line="360" w:lineRule="auto"/>
        <w:jc w:val="both"/>
        <w:rPr>
          <w:sz w:val="24"/>
        </w:rPr>
      </w:pPr>
      <w:r w:rsidRPr="00C170FE">
        <w:rPr>
          <w:sz w:val="24"/>
        </w:rPr>
        <w:t>After getting converged solution for water-water flow, data was compared with the theoretical analysis of heat exchanger for same inlet temperatures and flow rate. Outlet temperature and pressure drop are as follows for both the cases:</w:t>
      </w:r>
    </w:p>
    <w:tbl>
      <w:tblPr>
        <w:tblStyle w:val="TableGrid"/>
        <w:tblW w:w="0" w:type="auto"/>
        <w:tblLook w:val="04A0" w:firstRow="1" w:lastRow="0" w:firstColumn="1" w:lastColumn="0" w:noHBand="0" w:noVBand="1"/>
      </w:tblPr>
      <w:tblGrid>
        <w:gridCol w:w="3019"/>
        <w:gridCol w:w="3136"/>
        <w:gridCol w:w="3081"/>
      </w:tblGrid>
      <w:tr w:rsidR="001738F4" w:rsidTr="00473B14">
        <w:tc>
          <w:tcPr>
            <w:tcW w:w="3019" w:type="dxa"/>
          </w:tcPr>
          <w:p w:rsidR="001738F4" w:rsidRDefault="001738F4" w:rsidP="00E70E68">
            <w:pPr>
              <w:pStyle w:val="BodyText"/>
              <w:spacing w:line="360" w:lineRule="auto"/>
              <w:rPr>
                <w:sz w:val="20"/>
              </w:rPr>
            </w:pPr>
          </w:p>
        </w:tc>
        <w:tc>
          <w:tcPr>
            <w:tcW w:w="3136" w:type="dxa"/>
          </w:tcPr>
          <w:p w:rsidR="001738F4" w:rsidRDefault="001738F4" w:rsidP="00E70E68">
            <w:pPr>
              <w:pStyle w:val="BodyText"/>
              <w:spacing w:line="360" w:lineRule="auto"/>
              <w:rPr>
                <w:sz w:val="20"/>
              </w:rPr>
            </w:pPr>
            <w:r>
              <w:rPr>
                <w:w w:val="105"/>
                <w:sz w:val="22"/>
              </w:rPr>
              <w:t>Theoretical</w:t>
            </w:r>
            <w:r>
              <w:rPr>
                <w:spacing w:val="17"/>
                <w:w w:val="105"/>
                <w:sz w:val="22"/>
              </w:rPr>
              <w:t xml:space="preserve"> </w:t>
            </w:r>
            <w:r>
              <w:rPr>
                <w:spacing w:val="-2"/>
                <w:w w:val="105"/>
                <w:sz w:val="22"/>
              </w:rPr>
              <w:t>analysis</w:t>
            </w:r>
          </w:p>
        </w:tc>
        <w:tc>
          <w:tcPr>
            <w:tcW w:w="3081" w:type="dxa"/>
          </w:tcPr>
          <w:p w:rsidR="001738F4" w:rsidRDefault="001738F4" w:rsidP="00E70E68">
            <w:pPr>
              <w:pStyle w:val="BodyText"/>
              <w:spacing w:line="360" w:lineRule="auto"/>
              <w:rPr>
                <w:sz w:val="20"/>
              </w:rPr>
            </w:pPr>
            <w:r>
              <w:rPr>
                <w:w w:val="105"/>
                <w:sz w:val="22"/>
              </w:rPr>
              <w:t>CFD</w:t>
            </w:r>
            <w:r>
              <w:rPr>
                <w:spacing w:val="1"/>
                <w:w w:val="105"/>
                <w:sz w:val="22"/>
              </w:rPr>
              <w:t xml:space="preserve"> </w:t>
            </w:r>
            <w:r>
              <w:rPr>
                <w:spacing w:val="-2"/>
                <w:w w:val="105"/>
                <w:sz w:val="22"/>
              </w:rPr>
              <w:t>analysis</w:t>
            </w:r>
          </w:p>
        </w:tc>
      </w:tr>
      <w:tr w:rsidR="001738F4" w:rsidTr="00473B14">
        <w:tc>
          <w:tcPr>
            <w:tcW w:w="3019" w:type="dxa"/>
          </w:tcPr>
          <w:p w:rsidR="001738F4" w:rsidRDefault="001738F4" w:rsidP="00E70E68">
            <w:pPr>
              <w:pStyle w:val="TableParagraph"/>
              <w:spacing w:before="3" w:line="360" w:lineRule="auto"/>
              <w:ind w:left="50"/>
            </w:pPr>
            <w:r>
              <w:t>Hot</w:t>
            </w:r>
            <w:r>
              <w:rPr>
                <w:spacing w:val="-4"/>
              </w:rPr>
              <w:t xml:space="preserve"> </w:t>
            </w:r>
            <w:r>
              <w:t>water</w:t>
            </w:r>
            <w:r>
              <w:rPr>
                <w:spacing w:val="-2"/>
              </w:rPr>
              <w:t xml:space="preserve"> </w:t>
            </w:r>
            <w:r>
              <w:t>mass</w:t>
            </w:r>
            <w:r>
              <w:rPr>
                <w:spacing w:val="-2"/>
              </w:rPr>
              <w:t xml:space="preserve"> </w:t>
            </w:r>
            <w:r>
              <w:t>flow</w:t>
            </w:r>
            <w:r>
              <w:rPr>
                <w:spacing w:val="-2"/>
              </w:rPr>
              <w:t xml:space="preserve"> </w:t>
            </w:r>
            <w:r>
              <w:rPr>
                <w:spacing w:val="-4"/>
              </w:rPr>
              <w:t>rate</w:t>
            </w:r>
          </w:p>
        </w:tc>
        <w:tc>
          <w:tcPr>
            <w:tcW w:w="3136" w:type="dxa"/>
          </w:tcPr>
          <w:p w:rsidR="001738F4" w:rsidRDefault="001738F4" w:rsidP="00E70E68">
            <w:pPr>
              <w:pStyle w:val="TableParagraph"/>
              <w:spacing w:before="3" w:line="360" w:lineRule="auto"/>
              <w:ind w:right="1037"/>
              <w:jc w:val="right"/>
            </w:pPr>
            <w:r>
              <w:t xml:space="preserve">100 </w:t>
            </w:r>
            <w:r>
              <w:rPr>
                <w:spacing w:val="-2"/>
              </w:rPr>
              <w:t>kg/hr</w:t>
            </w:r>
          </w:p>
        </w:tc>
        <w:tc>
          <w:tcPr>
            <w:tcW w:w="3081" w:type="dxa"/>
          </w:tcPr>
          <w:p w:rsidR="001738F4" w:rsidRDefault="001738F4" w:rsidP="00E70E68">
            <w:pPr>
              <w:pStyle w:val="TableParagraph"/>
              <w:spacing w:before="3" w:line="360" w:lineRule="auto"/>
              <w:ind w:left="1013" w:right="36"/>
              <w:jc w:val="center"/>
            </w:pPr>
            <w:r>
              <w:t xml:space="preserve">100 </w:t>
            </w:r>
            <w:r>
              <w:rPr>
                <w:spacing w:val="-2"/>
              </w:rPr>
              <w:t>kg/hr</w:t>
            </w:r>
          </w:p>
        </w:tc>
      </w:tr>
      <w:tr w:rsidR="001738F4" w:rsidTr="00473B14">
        <w:tc>
          <w:tcPr>
            <w:tcW w:w="3019" w:type="dxa"/>
          </w:tcPr>
          <w:p w:rsidR="001738F4" w:rsidRDefault="001738F4" w:rsidP="00E70E68">
            <w:pPr>
              <w:pStyle w:val="TableParagraph"/>
              <w:spacing w:line="360" w:lineRule="auto"/>
              <w:ind w:left="50"/>
            </w:pPr>
            <w:r>
              <w:t>Cold</w:t>
            </w:r>
            <w:r>
              <w:rPr>
                <w:spacing w:val="-4"/>
              </w:rPr>
              <w:t xml:space="preserve"> </w:t>
            </w:r>
            <w:r>
              <w:t>water</w:t>
            </w:r>
            <w:r>
              <w:rPr>
                <w:spacing w:val="-2"/>
              </w:rPr>
              <w:t xml:space="preserve"> </w:t>
            </w:r>
            <w:r>
              <w:t>mass</w:t>
            </w:r>
            <w:r>
              <w:rPr>
                <w:spacing w:val="-2"/>
              </w:rPr>
              <w:t xml:space="preserve"> </w:t>
            </w:r>
            <w:r>
              <w:t>flow</w:t>
            </w:r>
            <w:r>
              <w:rPr>
                <w:spacing w:val="-2"/>
              </w:rPr>
              <w:t xml:space="preserve"> </w:t>
            </w:r>
            <w:r>
              <w:rPr>
                <w:spacing w:val="-4"/>
              </w:rPr>
              <w:t>rate</w:t>
            </w:r>
          </w:p>
        </w:tc>
        <w:tc>
          <w:tcPr>
            <w:tcW w:w="3136" w:type="dxa"/>
          </w:tcPr>
          <w:p w:rsidR="001738F4" w:rsidRDefault="001738F4" w:rsidP="00E70E68">
            <w:pPr>
              <w:pStyle w:val="TableParagraph"/>
              <w:spacing w:line="360" w:lineRule="auto"/>
              <w:ind w:right="1037"/>
              <w:jc w:val="right"/>
            </w:pPr>
            <w:r>
              <w:t xml:space="preserve">220 </w:t>
            </w:r>
            <w:r>
              <w:rPr>
                <w:spacing w:val="-2"/>
              </w:rPr>
              <w:t>kg/hr</w:t>
            </w:r>
          </w:p>
        </w:tc>
        <w:tc>
          <w:tcPr>
            <w:tcW w:w="3081" w:type="dxa"/>
          </w:tcPr>
          <w:p w:rsidR="001738F4" w:rsidRDefault="001738F4" w:rsidP="00E70E68">
            <w:pPr>
              <w:pStyle w:val="TableParagraph"/>
              <w:spacing w:line="360" w:lineRule="auto"/>
              <w:ind w:left="1013" w:right="36"/>
              <w:jc w:val="center"/>
            </w:pPr>
            <w:r>
              <w:t xml:space="preserve">220 </w:t>
            </w:r>
            <w:r>
              <w:rPr>
                <w:spacing w:val="-2"/>
              </w:rPr>
              <w:t>kg/hr</w:t>
            </w:r>
          </w:p>
        </w:tc>
      </w:tr>
      <w:tr w:rsidR="001738F4" w:rsidTr="00473B14">
        <w:tc>
          <w:tcPr>
            <w:tcW w:w="3019" w:type="dxa"/>
          </w:tcPr>
          <w:p w:rsidR="001738F4" w:rsidRDefault="001738F4" w:rsidP="00E70E68">
            <w:pPr>
              <w:pStyle w:val="TableParagraph"/>
              <w:spacing w:line="360" w:lineRule="auto"/>
              <w:ind w:left="50"/>
            </w:pPr>
            <w:r>
              <w:t>Hot water inlet</w:t>
            </w:r>
            <w:r>
              <w:rPr>
                <w:spacing w:val="-8"/>
              </w:rPr>
              <w:t xml:space="preserve"> </w:t>
            </w:r>
            <w:r>
              <w:rPr>
                <w:spacing w:val="-2"/>
              </w:rPr>
              <w:t>temperature</w:t>
            </w:r>
          </w:p>
        </w:tc>
        <w:tc>
          <w:tcPr>
            <w:tcW w:w="3136" w:type="dxa"/>
          </w:tcPr>
          <w:p w:rsidR="001738F4" w:rsidRDefault="001738F4" w:rsidP="00E70E68">
            <w:pPr>
              <w:pStyle w:val="TableParagraph"/>
              <w:spacing w:line="360" w:lineRule="auto"/>
              <w:ind w:left="908" w:right="1173"/>
              <w:jc w:val="center"/>
            </w:pPr>
            <w:r>
              <w:t xml:space="preserve">348 </w:t>
            </w:r>
            <w:r>
              <w:rPr>
                <w:spacing w:val="-10"/>
              </w:rPr>
              <w:t>K</w:t>
            </w:r>
          </w:p>
        </w:tc>
        <w:tc>
          <w:tcPr>
            <w:tcW w:w="3081" w:type="dxa"/>
          </w:tcPr>
          <w:p w:rsidR="001738F4" w:rsidRDefault="001738F4" w:rsidP="00E70E68">
            <w:pPr>
              <w:pStyle w:val="TableParagraph"/>
              <w:spacing w:line="360" w:lineRule="auto"/>
              <w:ind w:left="976" w:right="36"/>
              <w:jc w:val="center"/>
            </w:pPr>
            <w:r>
              <w:t xml:space="preserve">348 </w:t>
            </w:r>
            <w:r>
              <w:rPr>
                <w:spacing w:val="-10"/>
              </w:rPr>
              <w:t>K</w:t>
            </w:r>
          </w:p>
        </w:tc>
      </w:tr>
      <w:tr w:rsidR="001738F4" w:rsidTr="00473B14">
        <w:tc>
          <w:tcPr>
            <w:tcW w:w="3019" w:type="dxa"/>
          </w:tcPr>
          <w:p w:rsidR="001738F4" w:rsidRDefault="001738F4" w:rsidP="00E70E68">
            <w:pPr>
              <w:pStyle w:val="TableParagraph"/>
              <w:spacing w:line="360" w:lineRule="auto"/>
              <w:ind w:left="50"/>
            </w:pPr>
            <w:r>
              <w:t>Cold</w:t>
            </w:r>
            <w:r>
              <w:rPr>
                <w:spacing w:val="-5"/>
              </w:rPr>
              <w:t xml:space="preserve"> </w:t>
            </w:r>
            <w:r>
              <w:t>water</w:t>
            </w:r>
            <w:r>
              <w:rPr>
                <w:spacing w:val="-3"/>
              </w:rPr>
              <w:t xml:space="preserve"> </w:t>
            </w:r>
            <w:r>
              <w:t>inlet</w:t>
            </w:r>
            <w:r>
              <w:rPr>
                <w:spacing w:val="-2"/>
              </w:rPr>
              <w:t xml:space="preserve"> temperature</w:t>
            </w:r>
          </w:p>
        </w:tc>
        <w:tc>
          <w:tcPr>
            <w:tcW w:w="3136" w:type="dxa"/>
          </w:tcPr>
          <w:p w:rsidR="001738F4" w:rsidRDefault="001738F4" w:rsidP="00E70E68">
            <w:pPr>
              <w:pStyle w:val="TableParagraph"/>
              <w:spacing w:line="360" w:lineRule="auto"/>
              <w:ind w:left="908" w:right="1173"/>
              <w:jc w:val="center"/>
            </w:pPr>
            <w:r>
              <w:t xml:space="preserve">293 </w:t>
            </w:r>
            <w:r>
              <w:rPr>
                <w:spacing w:val="-10"/>
              </w:rPr>
              <w:t>K</w:t>
            </w:r>
          </w:p>
        </w:tc>
        <w:tc>
          <w:tcPr>
            <w:tcW w:w="3081" w:type="dxa"/>
          </w:tcPr>
          <w:p w:rsidR="001738F4" w:rsidRDefault="001738F4" w:rsidP="00E70E68">
            <w:pPr>
              <w:pStyle w:val="TableParagraph"/>
              <w:spacing w:line="360" w:lineRule="auto"/>
              <w:ind w:left="976" w:right="36"/>
              <w:jc w:val="center"/>
            </w:pPr>
            <w:r>
              <w:t xml:space="preserve">293 </w:t>
            </w:r>
            <w:r>
              <w:rPr>
                <w:spacing w:val="-10"/>
              </w:rPr>
              <w:t>K</w:t>
            </w:r>
          </w:p>
        </w:tc>
      </w:tr>
      <w:tr w:rsidR="001738F4" w:rsidTr="00473B14">
        <w:tc>
          <w:tcPr>
            <w:tcW w:w="3019" w:type="dxa"/>
          </w:tcPr>
          <w:p w:rsidR="001738F4" w:rsidRDefault="001738F4" w:rsidP="00E70E68">
            <w:pPr>
              <w:pStyle w:val="TableParagraph"/>
              <w:spacing w:line="360" w:lineRule="auto"/>
              <w:ind w:left="50"/>
            </w:pPr>
            <w:r>
              <w:t>Hot water outlet</w:t>
            </w:r>
            <w:r>
              <w:rPr>
                <w:spacing w:val="-8"/>
              </w:rPr>
              <w:t xml:space="preserve"> </w:t>
            </w:r>
            <w:r>
              <w:rPr>
                <w:spacing w:val="-2"/>
              </w:rPr>
              <w:t>temperature</w:t>
            </w:r>
          </w:p>
        </w:tc>
        <w:tc>
          <w:tcPr>
            <w:tcW w:w="3136" w:type="dxa"/>
          </w:tcPr>
          <w:p w:rsidR="001738F4" w:rsidRDefault="001738F4" w:rsidP="00E70E68">
            <w:pPr>
              <w:pStyle w:val="TableParagraph"/>
              <w:spacing w:line="360" w:lineRule="auto"/>
              <w:ind w:right="1099"/>
              <w:jc w:val="right"/>
            </w:pPr>
            <w:r>
              <w:t xml:space="preserve">316.2 </w:t>
            </w:r>
            <w:r>
              <w:rPr>
                <w:spacing w:val="-10"/>
              </w:rPr>
              <w:t>K</w:t>
            </w:r>
          </w:p>
        </w:tc>
        <w:tc>
          <w:tcPr>
            <w:tcW w:w="3081" w:type="dxa"/>
          </w:tcPr>
          <w:p w:rsidR="001738F4" w:rsidRDefault="001738F4" w:rsidP="00E70E68">
            <w:pPr>
              <w:pStyle w:val="TableParagraph"/>
              <w:spacing w:line="360" w:lineRule="auto"/>
              <w:ind w:left="1100"/>
            </w:pPr>
            <w:r>
              <w:t xml:space="preserve">318.21 </w:t>
            </w:r>
            <w:r>
              <w:rPr>
                <w:spacing w:val="-10"/>
              </w:rPr>
              <w:t>K</w:t>
            </w:r>
          </w:p>
        </w:tc>
      </w:tr>
      <w:tr w:rsidR="001738F4" w:rsidTr="00473B14">
        <w:tc>
          <w:tcPr>
            <w:tcW w:w="3019" w:type="dxa"/>
          </w:tcPr>
          <w:p w:rsidR="001738F4" w:rsidRDefault="001738F4" w:rsidP="00E70E68">
            <w:pPr>
              <w:pStyle w:val="TableParagraph"/>
              <w:spacing w:line="360" w:lineRule="auto"/>
              <w:ind w:left="50"/>
            </w:pPr>
            <w:r>
              <w:t>Cold</w:t>
            </w:r>
            <w:r>
              <w:rPr>
                <w:spacing w:val="-5"/>
              </w:rPr>
              <w:t xml:space="preserve"> </w:t>
            </w:r>
            <w:r>
              <w:t>water</w:t>
            </w:r>
            <w:r>
              <w:rPr>
                <w:spacing w:val="-3"/>
              </w:rPr>
              <w:t xml:space="preserve"> </w:t>
            </w:r>
            <w:r>
              <w:t>outlet</w:t>
            </w:r>
            <w:r>
              <w:rPr>
                <w:spacing w:val="-2"/>
              </w:rPr>
              <w:t xml:space="preserve"> temperature</w:t>
            </w:r>
          </w:p>
        </w:tc>
        <w:tc>
          <w:tcPr>
            <w:tcW w:w="3136" w:type="dxa"/>
          </w:tcPr>
          <w:p w:rsidR="001738F4" w:rsidRDefault="001738F4" w:rsidP="00E70E68">
            <w:pPr>
              <w:pStyle w:val="TableParagraph"/>
              <w:spacing w:line="360" w:lineRule="auto"/>
              <w:ind w:right="1099"/>
              <w:jc w:val="right"/>
            </w:pPr>
            <w:r>
              <w:t xml:space="preserve">315.1 </w:t>
            </w:r>
            <w:r>
              <w:rPr>
                <w:spacing w:val="-10"/>
              </w:rPr>
              <w:t>K</w:t>
            </w:r>
          </w:p>
        </w:tc>
        <w:tc>
          <w:tcPr>
            <w:tcW w:w="3081" w:type="dxa"/>
          </w:tcPr>
          <w:p w:rsidR="001738F4" w:rsidRDefault="001738F4" w:rsidP="00E70E68">
            <w:pPr>
              <w:pStyle w:val="TableParagraph"/>
              <w:spacing w:line="360" w:lineRule="auto"/>
              <w:ind w:left="1100"/>
            </w:pPr>
            <w:r>
              <w:t xml:space="preserve">312.34 </w:t>
            </w:r>
            <w:r>
              <w:rPr>
                <w:spacing w:val="-10"/>
              </w:rPr>
              <w:t>K</w:t>
            </w:r>
          </w:p>
        </w:tc>
      </w:tr>
      <w:tr w:rsidR="001738F4" w:rsidTr="00473B14">
        <w:tc>
          <w:tcPr>
            <w:tcW w:w="3019" w:type="dxa"/>
          </w:tcPr>
          <w:p w:rsidR="001738F4" w:rsidRDefault="001738F4" w:rsidP="00E70E68">
            <w:pPr>
              <w:pStyle w:val="TableParagraph"/>
              <w:spacing w:line="360" w:lineRule="auto"/>
              <w:ind w:left="50"/>
            </w:pPr>
            <w:r>
              <w:t>Hot</w:t>
            </w:r>
            <w:r>
              <w:rPr>
                <w:spacing w:val="-4"/>
              </w:rPr>
              <w:t xml:space="preserve"> </w:t>
            </w:r>
            <w:r>
              <w:t>water</w:t>
            </w:r>
            <w:r>
              <w:rPr>
                <w:spacing w:val="-2"/>
              </w:rPr>
              <w:t xml:space="preserve"> </w:t>
            </w:r>
            <w:r>
              <w:t>side</w:t>
            </w:r>
            <w:r>
              <w:rPr>
                <w:spacing w:val="-2"/>
              </w:rPr>
              <w:t xml:space="preserve"> </w:t>
            </w:r>
            <w:r>
              <w:t>pressure</w:t>
            </w:r>
            <w:r>
              <w:rPr>
                <w:spacing w:val="-2"/>
              </w:rPr>
              <w:t xml:space="preserve"> </w:t>
            </w:r>
            <w:r>
              <w:rPr>
                <w:spacing w:val="-4"/>
              </w:rPr>
              <w:t>drop</w:t>
            </w:r>
          </w:p>
        </w:tc>
        <w:tc>
          <w:tcPr>
            <w:tcW w:w="3136" w:type="dxa"/>
          </w:tcPr>
          <w:p w:rsidR="001738F4" w:rsidRDefault="001738F4" w:rsidP="00E70E68">
            <w:pPr>
              <w:pStyle w:val="TableParagraph"/>
              <w:spacing w:line="360" w:lineRule="auto"/>
              <w:ind w:right="1029"/>
              <w:jc w:val="right"/>
            </w:pPr>
            <w:r>
              <w:t xml:space="preserve">145.87 </w:t>
            </w:r>
            <w:r>
              <w:rPr>
                <w:spacing w:val="-5"/>
              </w:rPr>
              <w:t>Pa</w:t>
            </w:r>
          </w:p>
        </w:tc>
        <w:tc>
          <w:tcPr>
            <w:tcW w:w="3081" w:type="dxa"/>
          </w:tcPr>
          <w:p w:rsidR="001738F4" w:rsidRDefault="001738F4" w:rsidP="00E70E68">
            <w:pPr>
              <w:pStyle w:val="TableParagraph"/>
              <w:spacing w:line="360" w:lineRule="auto"/>
              <w:ind w:left="1019" w:right="36"/>
              <w:jc w:val="center"/>
            </w:pPr>
            <w:r>
              <w:t xml:space="preserve">140.929 </w:t>
            </w:r>
            <w:r>
              <w:rPr>
                <w:spacing w:val="-5"/>
              </w:rPr>
              <w:t>Pa</w:t>
            </w:r>
          </w:p>
        </w:tc>
      </w:tr>
      <w:tr w:rsidR="001738F4" w:rsidTr="00473B14">
        <w:tc>
          <w:tcPr>
            <w:tcW w:w="3019" w:type="dxa"/>
          </w:tcPr>
          <w:p w:rsidR="001738F4" w:rsidRDefault="001738F4" w:rsidP="00E70E68">
            <w:pPr>
              <w:pStyle w:val="TableParagraph"/>
              <w:spacing w:line="360" w:lineRule="auto"/>
              <w:ind w:left="50"/>
            </w:pPr>
            <w:r>
              <w:t>Cold</w:t>
            </w:r>
            <w:r>
              <w:rPr>
                <w:spacing w:val="-2"/>
              </w:rPr>
              <w:t xml:space="preserve"> </w:t>
            </w:r>
            <w:r>
              <w:t>water</w:t>
            </w:r>
            <w:r>
              <w:rPr>
                <w:spacing w:val="-2"/>
              </w:rPr>
              <w:t xml:space="preserve"> </w:t>
            </w:r>
            <w:r>
              <w:t>side</w:t>
            </w:r>
            <w:r>
              <w:rPr>
                <w:spacing w:val="-2"/>
              </w:rPr>
              <w:t xml:space="preserve"> </w:t>
            </w:r>
            <w:r>
              <w:t>pressure</w:t>
            </w:r>
            <w:r>
              <w:rPr>
                <w:spacing w:val="-2"/>
              </w:rPr>
              <w:t xml:space="preserve"> </w:t>
            </w:r>
            <w:r>
              <w:rPr>
                <w:spacing w:val="-4"/>
              </w:rPr>
              <w:t>drop</w:t>
            </w:r>
          </w:p>
        </w:tc>
        <w:tc>
          <w:tcPr>
            <w:tcW w:w="3136" w:type="dxa"/>
          </w:tcPr>
          <w:p w:rsidR="001738F4" w:rsidRDefault="001738F4" w:rsidP="00E70E68">
            <w:pPr>
              <w:pStyle w:val="TableParagraph"/>
              <w:spacing w:line="360" w:lineRule="auto"/>
              <w:ind w:right="1083"/>
              <w:jc w:val="right"/>
            </w:pPr>
            <w:r>
              <w:t xml:space="preserve">415.2 </w:t>
            </w:r>
            <w:r>
              <w:rPr>
                <w:spacing w:val="-5"/>
              </w:rPr>
              <w:t>Pa</w:t>
            </w:r>
          </w:p>
        </w:tc>
        <w:tc>
          <w:tcPr>
            <w:tcW w:w="3081" w:type="dxa"/>
          </w:tcPr>
          <w:p w:rsidR="001738F4" w:rsidRDefault="001738F4" w:rsidP="00E70E68">
            <w:pPr>
              <w:pStyle w:val="TableParagraph"/>
              <w:spacing w:line="360" w:lineRule="auto"/>
              <w:ind w:left="1032"/>
            </w:pPr>
            <w:r>
              <w:t xml:space="preserve">297.211 </w:t>
            </w:r>
            <w:r>
              <w:rPr>
                <w:spacing w:val="-5"/>
              </w:rPr>
              <w:t>Pa</w:t>
            </w:r>
          </w:p>
        </w:tc>
      </w:tr>
    </w:tbl>
    <w:p w:rsidR="001738F4" w:rsidRDefault="001738F4" w:rsidP="001738F4">
      <w:pPr>
        <w:spacing w:line="360" w:lineRule="auto"/>
        <w:rPr>
          <w:sz w:val="24"/>
        </w:rPr>
      </w:pPr>
    </w:p>
    <w:p w:rsidR="00473B14" w:rsidRDefault="00473B14" w:rsidP="001738F4">
      <w:pPr>
        <w:spacing w:line="360" w:lineRule="auto"/>
        <w:rPr>
          <w:sz w:val="24"/>
        </w:rPr>
      </w:pPr>
    </w:p>
    <w:p w:rsidR="00473B14" w:rsidRDefault="00473B14" w:rsidP="00473B14">
      <w:pPr>
        <w:spacing w:line="360" w:lineRule="auto"/>
        <w:rPr>
          <w:sz w:val="28"/>
          <w:szCs w:val="24"/>
        </w:rPr>
      </w:pPr>
      <w:r w:rsidRPr="00FF7E8B">
        <w:rPr>
          <w:sz w:val="24"/>
        </w:rPr>
        <w:t xml:space="preserve">The corrugated plate three different surfaces were created to obtain the temperature distribution of the plate at different regions shown in figure. </w:t>
      </w:r>
      <w:r w:rsidRPr="00FF7E8B">
        <w:rPr>
          <w:sz w:val="28"/>
          <w:szCs w:val="24"/>
        </w:rPr>
        <w:t xml:space="preserve">Figure </w:t>
      </w:r>
    </w:p>
    <w:p w:rsidR="00473B14" w:rsidRDefault="00473B14" w:rsidP="00473B14">
      <w:pPr>
        <w:spacing w:line="360" w:lineRule="auto"/>
        <w:rPr>
          <w:sz w:val="28"/>
          <w:szCs w:val="24"/>
        </w:rPr>
      </w:pPr>
    </w:p>
    <w:p w:rsidR="00473B14" w:rsidRDefault="00473B14" w:rsidP="00473B14">
      <w:pPr>
        <w:spacing w:line="360" w:lineRule="auto"/>
        <w:jc w:val="center"/>
        <w:rPr>
          <w:sz w:val="28"/>
          <w:szCs w:val="24"/>
        </w:rPr>
      </w:pPr>
      <w:r>
        <w:rPr>
          <w:noProof/>
          <w:sz w:val="28"/>
          <w:szCs w:val="24"/>
          <w:lang w:val="en-IN" w:eastAsia="en-IN"/>
        </w:rPr>
        <w:drawing>
          <wp:inline distT="0" distB="0" distL="0" distR="0">
            <wp:extent cx="5288304" cy="2385391"/>
            <wp:effectExtent l="19050" t="0" r="7596" b="0"/>
            <wp:docPr id="1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a:srcRect/>
                    <a:stretch>
                      <a:fillRect/>
                    </a:stretch>
                  </pic:blipFill>
                  <pic:spPr bwMode="auto">
                    <a:xfrm>
                      <a:off x="0" y="0"/>
                      <a:ext cx="5287645" cy="2385094"/>
                    </a:xfrm>
                    <a:prstGeom prst="rect">
                      <a:avLst/>
                    </a:prstGeom>
                    <a:noFill/>
                    <a:ln w="9525">
                      <a:noFill/>
                      <a:miter lim="800000"/>
                      <a:headEnd/>
                      <a:tailEnd/>
                    </a:ln>
                  </pic:spPr>
                </pic:pic>
              </a:graphicData>
            </a:graphic>
          </wp:inline>
        </w:drawing>
      </w:r>
    </w:p>
    <w:p w:rsidR="00473B14" w:rsidRDefault="00473B14" w:rsidP="00473B14">
      <w:pPr>
        <w:spacing w:line="360" w:lineRule="auto"/>
        <w:jc w:val="center"/>
      </w:pPr>
      <w:r w:rsidRPr="005A09E9">
        <w:rPr>
          <w:b/>
        </w:rPr>
        <w:t>Figure 8</w:t>
      </w:r>
      <w:r w:rsidRPr="005A09E9">
        <w:t xml:space="preserve"> Distribution of temperature of the corrugated plate</w:t>
      </w:r>
    </w:p>
    <w:p w:rsidR="00473B14" w:rsidRDefault="00473B14" w:rsidP="00473B14">
      <w:pPr>
        <w:spacing w:line="360" w:lineRule="auto"/>
        <w:jc w:val="center"/>
      </w:pPr>
    </w:p>
    <w:p w:rsidR="00473B14" w:rsidRDefault="00473B14" w:rsidP="00473B14">
      <w:pPr>
        <w:spacing w:line="360" w:lineRule="auto"/>
        <w:jc w:val="center"/>
      </w:pPr>
    </w:p>
    <w:p w:rsidR="00473B14" w:rsidRPr="005A09E9" w:rsidRDefault="00473B14" w:rsidP="00473B14">
      <w:pPr>
        <w:pStyle w:val="Heading1"/>
        <w:numPr>
          <w:ilvl w:val="0"/>
          <w:numId w:val="7"/>
        </w:numPr>
        <w:tabs>
          <w:tab w:val="left" w:pos="418"/>
        </w:tabs>
        <w:spacing w:before="0" w:line="360" w:lineRule="auto"/>
        <w:rPr>
          <w:b/>
          <w:sz w:val="24"/>
        </w:rPr>
      </w:pPr>
      <w:r w:rsidRPr="005A09E9">
        <w:rPr>
          <w:b/>
          <w:spacing w:val="-2"/>
          <w:w w:val="105"/>
          <w:sz w:val="24"/>
        </w:rPr>
        <w:t>Conclusions</w:t>
      </w:r>
    </w:p>
    <w:p w:rsidR="00473B14" w:rsidRDefault="00473B14" w:rsidP="00473B14">
      <w:pPr>
        <w:pStyle w:val="BodyText"/>
        <w:spacing w:before="56" w:line="360" w:lineRule="auto"/>
        <w:ind w:left="137" w:right="136"/>
        <w:jc w:val="both"/>
      </w:pPr>
      <w:r>
        <w:t>The</w:t>
      </w:r>
      <w:r>
        <w:rPr>
          <w:spacing w:val="-3"/>
        </w:rPr>
        <w:t xml:space="preserve"> </w:t>
      </w:r>
      <w:r>
        <w:t>significant conclusions are obtained from</w:t>
      </w:r>
      <w:r>
        <w:rPr>
          <w:spacing w:val="-3"/>
        </w:rPr>
        <w:t xml:space="preserve"> </w:t>
      </w:r>
      <w:r>
        <w:t>experimental &amp; CFD</w:t>
      </w:r>
      <w:r>
        <w:rPr>
          <w:spacing w:val="-3"/>
        </w:rPr>
        <w:t xml:space="preserve"> </w:t>
      </w:r>
      <w:r>
        <w:t>simulation</w:t>
      </w:r>
      <w:r>
        <w:rPr>
          <w:spacing w:val="-3"/>
        </w:rPr>
        <w:t xml:space="preserve"> </w:t>
      </w:r>
      <w:r>
        <w:t>by</w:t>
      </w:r>
      <w:r>
        <w:rPr>
          <w:spacing w:val="-3"/>
        </w:rPr>
        <w:t xml:space="preserve"> </w:t>
      </w:r>
      <w:r>
        <w:t>using (fluent 14.0) and geometry generated in Ansys 14.0 work are characteristics below.</w:t>
      </w:r>
    </w:p>
    <w:p w:rsidR="00473B14" w:rsidRDefault="00473B14" w:rsidP="00473B14">
      <w:pPr>
        <w:pStyle w:val="ListParagraph"/>
        <w:numPr>
          <w:ilvl w:val="0"/>
          <w:numId w:val="3"/>
        </w:numPr>
        <w:tabs>
          <w:tab w:val="left" w:pos="851"/>
        </w:tabs>
        <w:spacing w:before="113" w:line="360" w:lineRule="auto"/>
        <w:ind w:right="141" w:hanging="360"/>
        <w:jc w:val="both"/>
      </w:pPr>
      <w:r>
        <w:t>Hybrid nanofluid has optimal volume concentrations in which the heat transport individuality shows the extremity augmentation.</w:t>
      </w:r>
    </w:p>
    <w:p w:rsidR="00473B14" w:rsidRDefault="00473B14" w:rsidP="00473B14">
      <w:pPr>
        <w:pStyle w:val="ListParagraph"/>
        <w:numPr>
          <w:ilvl w:val="0"/>
          <w:numId w:val="3"/>
        </w:numPr>
        <w:tabs>
          <w:tab w:val="left" w:pos="851"/>
        </w:tabs>
        <w:spacing w:before="103" w:line="360" w:lineRule="auto"/>
        <w:ind w:right="133" w:hanging="360"/>
        <w:jc w:val="both"/>
      </w:pPr>
      <w:r>
        <w:t>The</w:t>
      </w:r>
      <w:r>
        <w:rPr>
          <w:spacing w:val="-1"/>
        </w:rPr>
        <w:t xml:space="preserve"> </w:t>
      </w:r>
      <w:r>
        <w:t>Experimental</w:t>
      </w:r>
      <w:r>
        <w:rPr>
          <w:spacing w:val="-9"/>
        </w:rPr>
        <w:t xml:space="preserve"> </w:t>
      </w:r>
      <w:r>
        <w:t>results</w:t>
      </w:r>
      <w:r>
        <w:rPr>
          <w:spacing w:val="-1"/>
        </w:rPr>
        <w:t xml:space="preserve"> </w:t>
      </w:r>
      <w:r>
        <w:t>is strictly</w:t>
      </w:r>
      <w:r>
        <w:rPr>
          <w:spacing w:val="-1"/>
        </w:rPr>
        <w:t xml:space="preserve"> </w:t>
      </w:r>
      <w:r>
        <w:t>matched</w:t>
      </w:r>
      <w:r>
        <w:rPr>
          <w:spacing w:val="-1"/>
        </w:rPr>
        <w:t xml:space="preserve"> </w:t>
      </w:r>
      <w:r>
        <w:t>by</w:t>
      </w:r>
      <w:r>
        <w:rPr>
          <w:spacing w:val="-9"/>
        </w:rPr>
        <w:t xml:space="preserve"> </w:t>
      </w:r>
      <w:r>
        <w:t>the</w:t>
      </w:r>
      <w:r>
        <w:rPr>
          <w:spacing w:val="-1"/>
        </w:rPr>
        <w:t xml:space="preserve"> </w:t>
      </w:r>
      <w:r>
        <w:t>CFD</w:t>
      </w:r>
      <w:r>
        <w:rPr>
          <w:spacing w:val="-1"/>
        </w:rPr>
        <w:t xml:space="preserve"> </w:t>
      </w:r>
      <w:r>
        <w:t>results,</w:t>
      </w:r>
      <w:r>
        <w:rPr>
          <w:spacing w:val="-1"/>
        </w:rPr>
        <w:t xml:space="preserve"> </w:t>
      </w:r>
      <w:r>
        <w:t>which</w:t>
      </w:r>
      <w:r>
        <w:rPr>
          <w:spacing w:val="-1"/>
        </w:rPr>
        <w:t xml:space="preserve"> </w:t>
      </w:r>
      <w:r>
        <w:t>is</w:t>
      </w:r>
      <w:r>
        <w:rPr>
          <w:spacing w:val="-1"/>
        </w:rPr>
        <w:t xml:space="preserve"> </w:t>
      </w:r>
      <w:r>
        <w:t>confirm</w:t>
      </w:r>
      <w:r>
        <w:rPr>
          <w:spacing w:val="-1"/>
        </w:rPr>
        <w:t xml:space="preserve"> </w:t>
      </w:r>
      <w:r>
        <w:t>that</w:t>
      </w:r>
      <w:r>
        <w:rPr>
          <w:spacing w:val="-1"/>
        </w:rPr>
        <w:t xml:space="preserve"> </w:t>
      </w:r>
      <w:r>
        <w:t xml:space="preserve">uniform mixture of hybrid nanofluid (TiO2-MWCNT) simulation can be successfully </w:t>
      </w:r>
      <w:r>
        <w:lastRenderedPageBreak/>
        <w:t>utilized to forecast the application of plate heat exchanger.</w:t>
      </w:r>
    </w:p>
    <w:p w:rsidR="00473B14" w:rsidRDefault="00473B14" w:rsidP="00473B14">
      <w:pPr>
        <w:pStyle w:val="ListParagraph"/>
        <w:numPr>
          <w:ilvl w:val="0"/>
          <w:numId w:val="3"/>
        </w:numPr>
        <w:tabs>
          <w:tab w:val="left" w:pos="851"/>
        </w:tabs>
        <w:spacing w:before="129" w:line="360" w:lineRule="auto"/>
        <w:ind w:right="134" w:hanging="360"/>
        <w:jc w:val="both"/>
      </w:pPr>
      <w:r>
        <w:t>Hybrid nanofluid is favorable rider enhance performance of PHE despite the inconvenient result of enhancement in the viscosity.</w:t>
      </w:r>
    </w:p>
    <w:p w:rsidR="00701103" w:rsidRPr="00701103" w:rsidRDefault="00473B14" w:rsidP="001738F4">
      <w:pPr>
        <w:pStyle w:val="ListParagraph"/>
        <w:numPr>
          <w:ilvl w:val="0"/>
          <w:numId w:val="3"/>
        </w:numPr>
        <w:tabs>
          <w:tab w:val="left" w:pos="851"/>
        </w:tabs>
        <w:spacing w:before="123" w:line="360" w:lineRule="auto"/>
        <w:ind w:right="141" w:hanging="360"/>
        <w:jc w:val="both"/>
      </w:pPr>
      <w:r>
        <w:t>The</w:t>
      </w:r>
      <w:r>
        <w:rPr>
          <w:spacing w:val="-1"/>
        </w:rPr>
        <w:t xml:space="preserve"> </w:t>
      </w:r>
      <w:r>
        <w:t>largest</w:t>
      </w:r>
      <w:r>
        <w:rPr>
          <w:spacing w:val="-1"/>
        </w:rPr>
        <w:t xml:space="preserve"> </w:t>
      </w:r>
      <w:r>
        <w:t>temperature</w:t>
      </w:r>
      <w:r>
        <w:rPr>
          <w:spacing w:val="-1"/>
        </w:rPr>
        <w:t xml:space="preserve"> </w:t>
      </w:r>
      <w:r>
        <w:t>arises</w:t>
      </w:r>
      <w:r>
        <w:rPr>
          <w:spacing w:val="-1"/>
        </w:rPr>
        <w:t xml:space="preserve"> </w:t>
      </w:r>
      <w:r>
        <w:t>about in</w:t>
      </w:r>
      <w:r>
        <w:rPr>
          <w:spacing w:val="-1"/>
        </w:rPr>
        <w:t xml:space="preserve"> </w:t>
      </w:r>
      <w:r>
        <w:t>the</w:t>
      </w:r>
      <w:r>
        <w:rPr>
          <w:spacing w:val="-1"/>
        </w:rPr>
        <w:t xml:space="preserve"> </w:t>
      </w:r>
      <w:r>
        <w:t>hot fluid top</w:t>
      </w:r>
      <w:r>
        <w:rPr>
          <w:spacing w:val="-1"/>
        </w:rPr>
        <w:t xml:space="preserve"> </w:t>
      </w:r>
      <w:r>
        <w:t>port</w:t>
      </w:r>
      <w:r>
        <w:rPr>
          <w:spacing w:val="-1"/>
        </w:rPr>
        <w:t xml:space="preserve"> </w:t>
      </w:r>
      <w:r>
        <w:t>as the</w:t>
      </w:r>
      <w:r>
        <w:rPr>
          <w:spacing w:val="-1"/>
        </w:rPr>
        <w:t xml:space="preserve"> </w:t>
      </w:r>
      <w:r>
        <w:t>smallest</w:t>
      </w:r>
      <w:r>
        <w:rPr>
          <w:spacing w:val="-1"/>
        </w:rPr>
        <w:t xml:space="preserve"> </w:t>
      </w:r>
      <w:r>
        <w:t>temperature</w:t>
      </w:r>
      <w:r>
        <w:rPr>
          <w:spacing w:val="40"/>
        </w:rPr>
        <w:t xml:space="preserve"> </w:t>
      </w:r>
      <w:r>
        <w:rPr>
          <w:sz w:val="24"/>
        </w:rPr>
        <w:t xml:space="preserve">arise </w:t>
      </w:r>
      <w:r>
        <w:t>in cold fluid flow throughout bottom port, the temperature slope is bigger, and result of heat transport is supplementary acceptable.</w:t>
      </w:r>
    </w:p>
    <w:p w:rsidR="00701103" w:rsidRDefault="00701103" w:rsidP="00701103">
      <w:pPr>
        <w:pStyle w:val="Heading1"/>
        <w:spacing w:before="231"/>
        <w:ind w:left="137" w:firstLine="0"/>
      </w:pPr>
      <w:r>
        <w:rPr>
          <w:spacing w:val="-2"/>
          <w:w w:val="105"/>
        </w:rPr>
        <w:t>REFERENCES</w:t>
      </w:r>
    </w:p>
    <w:p w:rsidR="00701103" w:rsidRDefault="00701103" w:rsidP="00701103">
      <w:pPr>
        <w:pStyle w:val="ListParagraph"/>
        <w:numPr>
          <w:ilvl w:val="0"/>
          <w:numId w:val="2"/>
        </w:numPr>
        <w:tabs>
          <w:tab w:val="left" w:pos="1211"/>
        </w:tabs>
        <w:spacing w:before="246" w:line="235" w:lineRule="auto"/>
        <w:ind w:right="136" w:hanging="720"/>
        <w:jc w:val="both"/>
      </w:pPr>
      <w:r>
        <w:t>A. Louzano, F. Barreras, N. Fueyo, S. Santodomingo. The flow in an oil/water plate heat exchanger for automotive industry. Applied Thermal Engineering 2008.28 (10).1109</w:t>
      </w:r>
    </w:p>
    <w:p w:rsidR="00701103" w:rsidRDefault="00701103" w:rsidP="00701103">
      <w:pPr>
        <w:pStyle w:val="ListParagraph"/>
        <w:numPr>
          <w:ilvl w:val="0"/>
          <w:numId w:val="2"/>
        </w:numPr>
        <w:tabs>
          <w:tab w:val="left" w:pos="1211"/>
        </w:tabs>
        <w:spacing w:before="246" w:line="235" w:lineRule="auto"/>
        <w:ind w:right="134" w:hanging="720"/>
        <w:jc w:val="both"/>
      </w:pPr>
      <w:r>
        <w:t xml:space="preserve">A.K. Tiwari </w:t>
      </w:r>
      <w:r>
        <w:rPr>
          <w:i/>
        </w:rPr>
        <w:t xml:space="preserve">et.al. </w:t>
      </w:r>
      <w:r>
        <w:t>Performance comparison of the plate heat exchanger using different nanofluids. Exp Therm Fluid Sci. 49 (2013) 141–51</w:t>
      </w:r>
    </w:p>
    <w:p w:rsidR="00701103" w:rsidRDefault="00701103" w:rsidP="00701103">
      <w:pPr>
        <w:pStyle w:val="ListParagraph"/>
        <w:numPr>
          <w:ilvl w:val="0"/>
          <w:numId w:val="2"/>
        </w:numPr>
        <w:tabs>
          <w:tab w:val="left" w:pos="1211"/>
        </w:tabs>
        <w:spacing w:before="243" w:line="244" w:lineRule="auto"/>
        <w:ind w:right="137" w:hanging="720"/>
        <w:jc w:val="both"/>
      </w:pPr>
      <w:r>
        <w:t xml:space="preserve">Kwon YH, </w:t>
      </w:r>
      <w:r>
        <w:rPr>
          <w:i/>
        </w:rPr>
        <w:t xml:space="preserve">et.al. </w:t>
      </w:r>
      <w:r>
        <w:t>Heat transfer and pressure drop characteristics of nanofluids in a plate heat exchanger. J Nanosci Nanotechnol 2011; 11:5769–74</w:t>
      </w:r>
    </w:p>
    <w:p w:rsidR="00701103" w:rsidRDefault="00701103" w:rsidP="00701103">
      <w:pPr>
        <w:pStyle w:val="ListParagraph"/>
        <w:numPr>
          <w:ilvl w:val="0"/>
          <w:numId w:val="2"/>
        </w:numPr>
        <w:tabs>
          <w:tab w:val="left" w:pos="1211"/>
        </w:tabs>
        <w:spacing w:before="241" w:line="235" w:lineRule="auto"/>
        <w:ind w:right="143" w:hanging="720"/>
        <w:jc w:val="both"/>
      </w:pPr>
      <w:r>
        <w:t xml:space="preserve">Wu Z, </w:t>
      </w:r>
      <w:r>
        <w:rPr>
          <w:i/>
        </w:rPr>
        <w:t>et.al</w:t>
      </w:r>
      <w:r>
        <w:t>. Pressure drop and convective heat transfer of water and nanofluids in a double-pipe helical heat exchanger. Appl Therm Eng 2013; 60:266–74</w:t>
      </w:r>
    </w:p>
    <w:p w:rsidR="00701103" w:rsidRDefault="00701103" w:rsidP="00701103">
      <w:pPr>
        <w:pStyle w:val="ListParagraph"/>
        <w:numPr>
          <w:ilvl w:val="0"/>
          <w:numId w:val="2"/>
        </w:numPr>
        <w:tabs>
          <w:tab w:val="left" w:pos="1211"/>
        </w:tabs>
        <w:spacing w:before="243"/>
        <w:ind w:right="133" w:hanging="720"/>
        <w:jc w:val="both"/>
      </w:pPr>
      <w:r>
        <w:t xml:space="preserve">A. Ghozatloo, A. Rashidi, M. Shariaty-Niassar. Convective heat transfer enhancement of graphene nanofluids in shell and tube heat exchanger. Exp Therm Fluid Sci. 53 (2014) </w:t>
      </w:r>
      <w:r>
        <w:rPr>
          <w:spacing w:val="-2"/>
        </w:rPr>
        <w:t>136-41.</w:t>
      </w:r>
    </w:p>
    <w:p w:rsidR="00701103" w:rsidRDefault="00701103" w:rsidP="00701103">
      <w:pPr>
        <w:pStyle w:val="ListParagraph"/>
        <w:numPr>
          <w:ilvl w:val="0"/>
          <w:numId w:val="2"/>
        </w:numPr>
        <w:tabs>
          <w:tab w:val="left" w:pos="1211"/>
        </w:tabs>
        <w:spacing w:before="242"/>
        <w:ind w:right="130" w:hanging="720"/>
        <w:jc w:val="both"/>
      </w:pPr>
      <w:r>
        <w:t>A. Jokar and S.P. O’Halloran. Heat transfer and fluid flow analysis of nanofluids in corrugated plate</w:t>
      </w:r>
      <w:r>
        <w:rPr>
          <w:spacing w:val="-2"/>
        </w:rPr>
        <w:t xml:space="preserve"> </w:t>
      </w:r>
      <w:r>
        <w:t>heat exchangers</w:t>
      </w:r>
      <w:r>
        <w:rPr>
          <w:spacing w:val="-2"/>
        </w:rPr>
        <w:t xml:space="preserve"> </w:t>
      </w:r>
      <w:r>
        <w:t>using computational</w:t>
      </w:r>
      <w:r>
        <w:rPr>
          <w:spacing w:val="-2"/>
        </w:rPr>
        <w:t xml:space="preserve"> </w:t>
      </w:r>
      <w:r>
        <w:t>fluid dynamics simulation. J Therm Sci and Engg Applications. 5 (2013) 011002-1.</w:t>
      </w:r>
    </w:p>
    <w:p w:rsidR="00BB2D61" w:rsidRDefault="00BB2D61" w:rsidP="00BB2D61">
      <w:pPr>
        <w:pStyle w:val="ListParagraph"/>
        <w:numPr>
          <w:ilvl w:val="0"/>
          <w:numId w:val="2"/>
        </w:numPr>
        <w:tabs>
          <w:tab w:val="left" w:pos="1211"/>
        </w:tabs>
        <w:spacing w:before="242"/>
        <w:ind w:right="130" w:hanging="720"/>
        <w:jc w:val="both"/>
      </w:pPr>
      <w:r>
        <w:t>[7] Choi S., Enhancing thermal conductivity of fluids with nanoparticles, ASME FED 231/MD 66, 1995, pp. 99-103.</w:t>
      </w:r>
    </w:p>
    <w:p w:rsidR="00BB2D61" w:rsidRDefault="00BB2D61" w:rsidP="00BB2D61">
      <w:pPr>
        <w:pStyle w:val="ListParagraph"/>
        <w:numPr>
          <w:ilvl w:val="0"/>
          <w:numId w:val="2"/>
        </w:numPr>
        <w:tabs>
          <w:tab w:val="left" w:pos="1211"/>
        </w:tabs>
        <w:spacing w:before="242"/>
        <w:ind w:right="130" w:hanging="720"/>
        <w:jc w:val="both"/>
      </w:pPr>
      <w:r>
        <w:t xml:space="preserve"> Gupta M., Singh V., Kumar R., Said Z., A review on thermophysical properties of nanofluids and heat transfer applications, Renewable and Sustainale Energy Reviews 74: 638-670, 2017 </w:t>
      </w:r>
    </w:p>
    <w:p w:rsidR="00BB2D61" w:rsidRDefault="00BB2D61" w:rsidP="00BB2D61">
      <w:pPr>
        <w:pStyle w:val="ListParagraph"/>
        <w:numPr>
          <w:ilvl w:val="0"/>
          <w:numId w:val="2"/>
        </w:numPr>
        <w:tabs>
          <w:tab w:val="left" w:pos="1211"/>
        </w:tabs>
        <w:spacing w:before="242"/>
        <w:ind w:right="130" w:hanging="720"/>
        <w:jc w:val="both"/>
      </w:pPr>
      <w:r>
        <w:t>Keblinski P., Eastman J. A., Cahill D. G., Nanofluids for thermal transport, Materials Today 8:36-44, 2005</w:t>
      </w:r>
    </w:p>
    <w:p w:rsidR="00BB2D61" w:rsidRDefault="00BB2D61" w:rsidP="00BB2D61">
      <w:pPr>
        <w:pStyle w:val="ListParagraph"/>
        <w:numPr>
          <w:ilvl w:val="0"/>
          <w:numId w:val="2"/>
        </w:numPr>
        <w:tabs>
          <w:tab w:val="left" w:pos="1211"/>
        </w:tabs>
        <w:spacing w:before="242"/>
        <w:ind w:right="130" w:hanging="720"/>
        <w:jc w:val="both"/>
      </w:pPr>
      <w:r>
        <w:t>Kabeel A. E., Maaty A. E., Samadony E. Y., The effect of using nanoparticles on corrugated plate heat exchanger having different surface profiles, Applied Thermal Eng. 52:221-229, 2009</w:t>
      </w:r>
    </w:p>
    <w:p w:rsidR="00BB2D61" w:rsidRDefault="00BB2D61" w:rsidP="00BB2D61">
      <w:pPr>
        <w:pStyle w:val="ListParagraph"/>
        <w:numPr>
          <w:ilvl w:val="0"/>
          <w:numId w:val="2"/>
        </w:numPr>
        <w:tabs>
          <w:tab w:val="left" w:pos="1211"/>
        </w:tabs>
        <w:spacing w:before="242"/>
        <w:ind w:right="130" w:hanging="720"/>
        <w:jc w:val="both"/>
      </w:pPr>
      <w:r>
        <w:t xml:space="preserve"> Khairul M. A., Alim M. A., Mahbubul I. M., Saidur R., Hepbasli A., Hossain A., Heat transfer performance and exergy analysis of a corrugated plate heat exchanger using metal oxide nanofluids, International Communications in Heat and Mass Transfer 50:8-14, 2014</w:t>
      </w:r>
    </w:p>
    <w:p w:rsidR="00BB2D61" w:rsidRDefault="00BB2D61" w:rsidP="00BB2D61">
      <w:pPr>
        <w:pStyle w:val="ListParagraph"/>
        <w:numPr>
          <w:ilvl w:val="0"/>
          <w:numId w:val="2"/>
        </w:numPr>
        <w:tabs>
          <w:tab w:val="left" w:pos="1211"/>
        </w:tabs>
        <w:spacing w:before="242"/>
        <w:ind w:right="130" w:hanging="720"/>
        <w:jc w:val="both"/>
      </w:pPr>
      <w:r>
        <w:t xml:space="preserve"> Maré T., Halefadl S., Sow O., Estelle P., Duret S., Bazantay F., Comparison of the thermal performances of two nanofluids at low temperature in a plate heat exchanger, </w:t>
      </w:r>
      <w:r>
        <w:lastRenderedPageBreak/>
        <w:t>Experimental Thermal and Fluid Science 35:1535-1543, 2011</w:t>
      </w:r>
    </w:p>
    <w:p w:rsidR="00B75F2A" w:rsidRDefault="00BB2D61" w:rsidP="00B75F2A">
      <w:pPr>
        <w:pStyle w:val="ListParagraph"/>
        <w:numPr>
          <w:ilvl w:val="0"/>
          <w:numId w:val="2"/>
        </w:numPr>
        <w:tabs>
          <w:tab w:val="left" w:pos="1211"/>
        </w:tabs>
        <w:spacing w:before="242"/>
        <w:ind w:right="130" w:hanging="720"/>
        <w:jc w:val="both"/>
      </w:pPr>
      <w:r>
        <w:t>Huang D., Wu Z., Sunden B., Pressure drop and convective heat transfer of Al2O3/water and MWCNT/water nanofluids in a chevron plate heat exchanger, International Journal of Heat and Mass Transfer 89:620-626, 2015.</w:t>
      </w:r>
      <w:r w:rsidR="00B75F2A">
        <w:t xml:space="preserve"> </w:t>
      </w:r>
    </w:p>
    <w:p w:rsidR="00933EA4" w:rsidRDefault="00B75F2A" w:rsidP="00B75F2A">
      <w:pPr>
        <w:pStyle w:val="ListParagraph"/>
        <w:numPr>
          <w:ilvl w:val="0"/>
          <w:numId w:val="2"/>
        </w:numPr>
        <w:tabs>
          <w:tab w:val="left" w:pos="1211"/>
        </w:tabs>
        <w:spacing w:before="242"/>
        <w:ind w:right="130" w:hanging="720"/>
        <w:jc w:val="both"/>
      </w:pPr>
      <w:r>
        <w:t>Sun B., Peng C., Zuo R., Yang D., Li H., Investigation on the flow and convective heat transfer characteristics of nanofluids in the plate heat exchanger, Experimental Thermal and Fluid Science 76:75-86, 2016</w:t>
      </w:r>
      <w:r w:rsidR="00933EA4">
        <w:t xml:space="preserve"> </w:t>
      </w:r>
    </w:p>
    <w:p w:rsidR="00933EA4" w:rsidRDefault="00933EA4" w:rsidP="00B75F2A">
      <w:pPr>
        <w:pStyle w:val="ListParagraph"/>
        <w:numPr>
          <w:ilvl w:val="0"/>
          <w:numId w:val="2"/>
        </w:numPr>
        <w:tabs>
          <w:tab w:val="left" w:pos="1211"/>
        </w:tabs>
        <w:spacing w:before="242"/>
        <w:ind w:right="130" w:hanging="720"/>
        <w:jc w:val="both"/>
      </w:pPr>
      <w:r>
        <w:t xml:space="preserve">Xing M., Yu J., Wang R., Experimental study on the thermal conductivity enhancement of water based nanofluids using different types of carbon nanotubes, International Journal of Heat and Mass Transfer 88:609-616, 2015 </w:t>
      </w:r>
    </w:p>
    <w:p w:rsidR="00933EA4" w:rsidRDefault="00933EA4" w:rsidP="00B75F2A">
      <w:pPr>
        <w:pStyle w:val="ListParagraph"/>
        <w:numPr>
          <w:ilvl w:val="0"/>
          <w:numId w:val="2"/>
        </w:numPr>
        <w:tabs>
          <w:tab w:val="left" w:pos="1211"/>
        </w:tabs>
        <w:spacing w:before="242"/>
        <w:ind w:right="130" w:hanging="720"/>
        <w:jc w:val="both"/>
      </w:pPr>
      <w:r>
        <w:t>Zamzamian A., Oskouie S. N., Doosthoseini A., Joneidi A., Pazouki M., Experimental investigation of forced convective heat transfer coefficient in nanofluids of Al2O3/EG and CuO/EG in a double pipe and plate heat exchanger under turbulent flow, Experimental Thermal and Fluid Science 35:495-502, 2011</w:t>
      </w:r>
    </w:p>
    <w:p w:rsidR="00933EA4" w:rsidRDefault="00933EA4" w:rsidP="00B75F2A">
      <w:pPr>
        <w:pStyle w:val="ListParagraph"/>
        <w:numPr>
          <w:ilvl w:val="0"/>
          <w:numId w:val="2"/>
        </w:numPr>
        <w:tabs>
          <w:tab w:val="left" w:pos="1211"/>
        </w:tabs>
        <w:spacing w:before="242"/>
        <w:ind w:right="130" w:hanging="720"/>
        <w:jc w:val="both"/>
      </w:pPr>
      <w:r>
        <w:t xml:space="preserve"> Kwon Y. H., Kim D., Li C., Lee J., Hong D., Heat transfer and pressure drop characteristics of nanofluids in a plate heat exchanger, Journal of Nanoscience and Nanotechnology 11:5769- 5774, 2011 </w:t>
      </w:r>
    </w:p>
    <w:p w:rsidR="00933EA4" w:rsidRDefault="00933EA4" w:rsidP="00B75F2A">
      <w:pPr>
        <w:pStyle w:val="ListParagraph"/>
        <w:numPr>
          <w:ilvl w:val="0"/>
          <w:numId w:val="2"/>
        </w:numPr>
        <w:tabs>
          <w:tab w:val="left" w:pos="1211"/>
        </w:tabs>
        <w:spacing w:before="242"/>
        <w:ind w:right="130" w:hanging="720"/>
        <w:jc w:val="both"/>
      </w:pPr>
      <w:r>
        <w:t>Fard M. H., Talaie M. R., Nasr S., Numerical and experimental investigation of ZnO/water nanofluid in the concentric tube and plate heat exchangers, Thermal Science 5:183-194, 2011</w:t>
      </w:r>
    </w:p>
    <w:p w:rsidR="00933EA4" w:rsidRDefault="00933EA4" w:rsidP="00B75F2A">
      <w:pPr>
        <w:pStyle w:val="ListParagraph"/>
        <w:numPr>
          <w:ilvl w:val="0"/>
          <w:numId w:val="2"/>
        </w:numPr>
        <w:tabs>
          <w:tab w:val="left" w:pos="1211"/>
        </w:tabs>
        <w:spacing w:before="242"/>
        <w:ind w:right="130" w:hanging="720"/>
        <w:jc w:val="both"/>
      </w:pPr>
      <w:r>
        <w:t>Majdi H., Abed A. M., Effect of nanofluids on the performance of corrugated channel within out-of-phase arrangement, International Journal of Thermal Science 92:230-238, 2015</w:t>
      </w:r>
    </w:p>
    <w:p w:rsidR="00933EA4" w:rsidRDefault="00933EA4" w:rsidP="00B75F2A">
      <w:pPr>
        <w:pStyle w:val="ListParagraph"/>
        <w:numPr>
          <w:ilvl w:val="0"/>
          <w:numId w:val="2"/>
        </w:numPr>
        <w:tabs>
          <w:tab w:val="left" w:pos="1211"/>
        </w:tabs>
        <w:spacing w:before="242"/>
        <w:ind w:right="130" w:hanging="720"/>
        <w:jc w:val="both"/>
      </w:pPr>
      <w:r>
        <w:t>Gherasim I., Galanis N., Nguyen C., Numerical study of nanofluid flow and heat transfer in a plate heat exchanger, Computational Thermal Sciences: An Int. Journal 5:317-332, 2013</w:t>
      </w:r>
    </w:p>
    <w:p w:rsidR="00BB2D61" w:rsidRPr="008B225A" w:rsidRDefault="00933EA4" w:rsidP="008B225A">
      <w:pPr>
        <w:pStyle w:val="ListParagraph"/>
        <w:numPr>
          <w:ilvl w:val="0"/>
          <w:numId w:val="2"/>
        </w:numPr>
        <w:tabs>
          <w:tab w:val="left" w:pos="1211"/>
        </w:tabs>
        <w:spacing w:before="242"/>
        <w:ind w:right="130" w:hanging="720"/>
        <w:jc w:val="both"/>
        <w:sectPr w:rsidR="00BB2D61" w:rsidRPr="008B225A" w:rsidSect="001738F4">
          <w:pgSz w:w="11900" w:h="16840"/>
          <w:pgMar w:top="1440" w:right="1440" w:bottom="1440" w:left="1440" w:header="810" w:footer="0" w:gutter="0"/>
          <w:cols w:space="720"/>
        </w:sectPr>
      </w:pPr>
      <w:r>
        <w:t>Khoshwaght–Aliabadi M., Hormozi F., Zamzamian A., Effects of geometrical parameters on performance of plate-fin heat exchanger: vortex generator as core surface and nanofluid as working media, Applied Ther</w:t>
      </w:r>
      <w:r w:rsidR="008B225A">
        <w:t>mal Engineering 70:565-579, 2011.</w:t>
      </w:r>
    </w:p>
    <w:p w:rsidR="001738F4" w:rsidRPr="005A09E9" w:rsidRDefault="001738F4" w:rsidP="001738F4">
      <w:pPr>
        <w:spacing w:line="360" w:lineRule="auto"/>
        <w:sectPr w:rsidR="001738F4" w:rsidRPr="005A09E9" w:rsidSect="001738F4">
          <w:pgSz w:w="11900" w:h="16840"/>
          <w:pgMar w:top="1440" w:right="1440" w:bottom="1440" w:left="1440" w:header="810" w:footer="0" w:gutter="0"/>
          <w:cols w:space="720"/>
        </w:sectPr>
      </w:pPr>
    </w:p>
    <w:p w:rsidR="00536E0E" w:rsidRDefault="00536E0E" w:rsidP="00120D81">
      <w:pPr>
        <w:spacing w:line="360" w:lineRule="auto"/>
        <w:sectPr w:rsidR="00536E0E" w:rsidSect="001738F4">
          <w:headerReference w:type="even" r:id="rId18"/>
          <w:headerReference w:type="default" r:id="rId19"/>
          <w:pgSz w:w="11900" w:h="16840"/>
          <w:pgMar w:top="1440" w:right="1440" w:bottom="1440" w:left="1440" w:header="810" w:footer="0" w:gutter="0"/>
          <w:cols w:space="720"/>
        </w:sectPr>
      </w:pPr>
    </w:p>
    <w:p w:rsidR="00536E0E" w:rsidRPr="00701103" w:rsidRDefault="00536E0E" w:rsidP="00701103">
      <w:pPr>
        <w:tabs>
          <w:tab w:val="left" w:pos="850"/>
          <w:tab w:val="left" w:pos="851"/>
          <w:tab w:val="left" w:pos="3153"/>
        </w:tabs>
        <w:spacing w:line="360" w:lineRule="auto"/>
        <w:rPr>
          <w:sz w:val="26"/>
        </w:rPr>
      </w:pPr>
    </w:p>
    <w:sectPr w:rsidR="00536E0E" w:rsidRPr="00701103" w:rsidSect="001738F4">
      <w:pgSz w:w="11900" w:h="16840"/>
      <w:pgMar w:top="1440" w:right="1440" w:bottom="1440" w:left="1440" w:header="8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87" w:rsidRDefault="00E72A87" w:rsidP="00536E0E">
      <w:r>
        <w:separator/>
      </w:r>
    </w:p>
  </w:endnote>
  <w:endnote w:type="continuationSeparator" w:id="0">
    <w:p w:rsidR="00E72A87" w:rsidRDefault="00E72A87" w:rsidP="0053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84672"/>
      <w:docPartObj>
        <w:docPartGallery w:val="Page Numbers (Bottom of Page)"/>
        <w:docPartUnique/>
      </w:docPartObj>
    </w:sdtPr>
    <w:sdtEndPr/>
    <w:sdtContent>
      <w:p w:rsidR="0060713E" w:rsidRDefault="00E72A87">
        <w:pPr>
          <w:pStyle w:val="Footer"/>
          <w:jc w:val="center"/>
        </w:pPr>
        <w:r>
          <w:fldChar w:fldCharType="begin"/>
        </w:r>
        <w:r>
          <w:instrText xml:space="preserve"> PAGE   \* MERGEFORMAT </w:instrText>
        </w:r>
        <w:r>
          <w:fldChar w:fldCharType="separate"/>
        </w:r>
        <w:r w:rsidR="00946269">
          <w:rPr>
            <w:noProof/>
          </w:rPr>
          <w:t>2</w:t>
        </w:r>
        <w:r>
          <w:rPr>
            <w:noProof/>
          </w:rPr>
          <w:fldChar w:fldCharType="end"/>
        </w:r>
      </w:p>
    </w:sdtContent>
  </w:sdt>
  <w:p w:rsidR="0060713E" w:rsidRDefault="0060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87" w:rsidRDefault="00E72A87" w:rsidP="00536E0E">
      <w:r>
        <w:separator/>
      </w:r>
    </w:p>
  </w:footnote>
  <w:footnote w:type="continuationSeparator" w:id="0">
    <w:p w:rsidR="00E72A87" w:rsidRDefault="00E72A87" w:rsidP="0053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0E" w:rsidRDefault="00536E0E">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E0E" w:rsidRDefault="00536E0E">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B" w:rsidRDefault="001A5C9B">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5C9B" w:rsidRDefault="001A5C9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21"/>
    <w:multiLevelType w:val="multilevel"/>
    <w:tmpl w:val="265AB302"/>
    <w:lvl w:ilvl="0">
      <w:start w:val="2"/>
      <w:numFmt w:val="decimal"/>
      <w:lvlText w:val="%1"/>
      <w:lvlJc w:val="left"/>
      <w:pPr>
        <w:ind w:left="360" w:hanging="360"/>
      </w:pPr>
      <w:rPr>
        <w:rFonts w:ascii="Calibri" w:hint="default"/>
        <w:sz w:val="20"/>
      </w:rPr>
    </w:lvl>
    <w:lvl w:ilvl="1">
      <w:start w:val="2"/>
      <w:numFmt w:val="decimal"/>
      <w:lvlText w:val="%1.%2"/>
      <w:lvlJc w:val="left"/>
      <w:pPr>
        <w:ind w:left="360" w:hanging="360"/>
      </w:pPr>
      <w:rPr>
        <w:rFonts w:ascii="Calibri" w:hint="default"/>
        <w:sz w:val="20"/>
      </w:rPr>
    </w:lvl>
    <w:lvl w:ilvl="2">
      <w:start w:val="1"/>
      <w:numFmt w:val="decimal"/>
      <w:lvlText w:val="%1.%2.%3"/>
      <w:lvlJc w:val="left"/>
      <w:pPr>
        <w:ind w:left="720" w:hanging="720"/>
      </w:pPr>
      <w:rPr>
        <w:rFonts w:ascii="Calibri" w:hint="default"/>
        <w:sz w:val="20"/>
      </w:rPr>
    </w:lvl>
    <w:lvl w:ilvl="3">
      <w:start w:val="1"/>
      <w:numFmt w:val="decimal"/>
      <w:lvlText w:val="%1.%2.%3.%4"/>
      <w:lvlJc w:val="left"/>
      <w:pPr>
        <w:ind w:left="720" w:hanging="720"/>
      </w:pPr>
      <w:rPr>
        <w:rFonts w:ascii="Calibri" w:hint="default"/>
        <w:sz w:val="20"/>
      </w:rPr>
    </w:lvl>
    <w:lvl w:ilvl="4">
      <w:start w:val="1"/>
      <w:numFmt w:val="decimal"/>
      <w:lvlText w:val="%1.%2.%3.%4.%5"/>
      <w:lvlJc w:val="left"/>
      <w:pPr>
        <w:ind w:left="1080" w:hanging="1080"/>
      </w:pPr>
      <w:rPr>
        <w:rFonts w:ascii="Calibri" w:hint="default"/>
        <w:sz w:val="20"/>
      </w:rPr>
    </w:lvl>
    <w:lvl w:ilvl="5">
      <w:start w:val="1"/>
      <w:numFmt w:val="decimal"/>
      <w:lvlText w:val="%1.%2.%3.%4.%5.%6"/>
      <w:lvlJc w:val="left"/>
      <w:pPr>
        <w:ind w:left="1440" w:hanging="1440"/>
      </w:pPr>
      <w:rPr>
        <w:rFonts w:ascii="Calibri" w:hint="default"/>
        <w:sz w:val="20"/>
      </w:rPr>
    </w:lvl>
    <w:lvl w:ilvl="6">
      <w:start w:val="1"/>
      <w:numFmt w:val="decimal"/>
      <w:lvlText w:val="%1.%2.%3.%4.%5.%6.%7"/>
      <w:lvlJc w:val="left"/>
      <w:pPr>
        <w:ind w:left="1440" w:hanging="1440"/>
      </w:pPr>
      <w:rPr>
        <w:rFonts w:ascii="Calibri" w:hint="default"/>
        <w:sz w:val="20"/>
      </w:rPr>
    </w:lvl>
    <w:lvl w:ilvl="7">
      <w:start w:val="1"/>
      <w:numFmt w:val="decimal"/>
      <w:lvlText w:val="%1.%2.%3.%4.%5.%6.%7.%8"/>
      <w:lvlJc w:val="left"/>
      <w:pPr>
        <w:ind w:left="1800" w:hanging="1800"/>
      </w:pPr>
      <w:rPr>
        <w:rFonts w:ascii="Calibri" w:hint="default"/>
        <w:sz w:val="20"/>
      </w:rPr>
    </w:lvl>
    <w:lvl w:ilvl="8">
      <w:start w:val="1"/>
      <w:numFmt w:val="decimal"/>
      <w:lvlText w:val="%1.%2.%3.%4.%5.%6.%7.%8.%9"/>
      <w:lvlJc w:val="left"/>
      <w:pPr>
        <w:ind w:left="1800" w:hanging="1800"/>
      </w:pPr>
      <w:rPr>
        <w:rFonts w:ascii="Calibri" w:hint="default"/>
        <w:sz w:val="20"/>
      </w:rPr>
    </w:lvl>
  </w:abstractNum>
  <w:abstractNum w:abstractNumId="1" w15:restartNumberingAfterBreak="0">
    <w:nsid w:val="191E44BA"/>
    <w:multiLevelType w:val="multilevel"/>
    <w:tmpl w:val="8BBC42AE"/>
    <w:lvl w:ilvl="0">
      <w:start w:val="3"/>
      <w:numFmt w:val="decimal"/>
      <w:lvlText w:val="%1"/>
      <w:lvlJc w:val="left"/>
      <w:pPr>
        <w:ind w:left="360" w:hanging="360"/>
      </w:pPr>
      <w:rPr>
        <w:rFonts w:hint="default"/>
        <w:w w:val="105"/>
      </w:rPr>
    </w:lvl>
    <w:lvl w:ilvl="1">
      <w:start w:val="2"/>
      <w:numFmt w:val="decimal"/>
      <w:lvlText w:val="%1.%2"/>
      <w:lvlJc w:val="left"/>
      <w:pPr>
        <w:ind w:left="496" w:hanging="360"/>
      </w:pPr>
      <w:rPr>
        <w:rFonts w:hint="default"/>
        <w:w w:val="105"/>
      </w:rPr>
    </w:lvl>
    <w:lvl w:ilvl="2">
      <w:start w:val="1"/>
      <w:numFmt w:val="decimal"/>
      <w:lvlText w:val="%1.%2.%3"/>
      <w:lvlJc w:val="left"/>
      <w:pPr>
        <w:ind w:left="992" w:hanging="720"/>
      </w:pPr>
      <w:rPr>
        <w:rFonts w:hint="default"/>
        <w:w w:val="105"/>
      </w:rPr>
    </w:lvl>
    <w:lvl w:ilvl="3">
      <w:start w:val="1"/>
      <w:numFmt w:val="decimal"/>
      <w:lvlText w:val="%1.%2.%3.%4"/>
      <w:lvlJc w:val="left"/>
      <w:pPr>
        <w:ind w:left="1128" w:hanging="720"/>
      </w:pPr>
      <w:rPr>
        <w:rFonts w:hint="default"/>
        <w:w w:val="105"/>
      </w:rPr>
    </w:lvl>
    <w:lvl w:ilvl="4">
      <w:start w:val="1"/>
      <w:numFmt w:val="decimal"/>
      <w:lvlText w:val="%1.%2.%3.%4.%5"/>
      <w:lvlJc w:val="left"/>
      <w:pPr>
        <w:ind w:left="1624" w:hanging="1080"/>
      </w:pPr>
      <w:rPr>
        <w:rFonts w:hint="default"/>
        <w:w w:val="105"/>
      </w:rPr>
    </w:lvl>
    <w:lvl w:ilvl="5">
      <w:start w:val="1"/>
      <w:numFmt w:val="decimal"/>
      <w:lvlText w:val="%1.%2.%3.%4.%5.%6"/>
      <w:lvlJc w:val="left"/>
      <w:pPr>
        <w:ind w:left="2120" w:hanging="1440"/>
      </w:pPr>
      <w:rPr>
        <w:rFonts w:hint="default"/>
        <w:w w:val="105"/>
      </w:rPr>
    </w:lvl>
    <w:lvl w:ilvl="6">
      <w:start w:val="1"/>
      <w:numFmt w:val="decimal"/>
      <w:lvlText w:val="%1.%2.%3.%4.%5.%6.%7"/>
      <w:lvlJc w:val="left"/>
      <w:pPr>
        <w:ind w:left="2256" w:hanging="1440"/>
      </w:pPr>
      <w:rPr>
        <w:rFonts w:hint="default"/>
        <w:w w:val="105"/>
      </w:rPr>
    </w:lvl>
    <w:lvl w:ilvl="7">
      <w:start w:val="1"/>
      <w:numFmt w:val="decimal"/>
      <w:lvlText w:val="%1.%2.%3.%4.%5.%6.%7.%8"/>
      <w:lvlJc w:val="left"/>
      <w:pPr>
        <w:ind w:left="2752" w:hanging="1800"/>
      </w:pPr>
      <w:rPr>
        <w:rFonts w:hint="default"/>
        <w:w w:val="105"/>
      </w:rPr>
    </w:lvl>
    <w:lvl w:ilvl="8">
      <w:start w:val="1"/>
      <w:numFmt w:val="decimal"/>
      <w:lvlText w:val="%1.%2.%3.%4.%5.%6.%7.%8.%9"/>
      <w:lvlJc w:val="left"/>
      <w:pPr>
        <w:ind w:left="2888" w:hanging="1800"/>
      </w:pPr>
      <w:rPr>
        <w:rFonts w:hint="default"/>
        <w:w w:val="105"/>
      </w:rPr>
    </w:lvl>
  </w:abstractNum>
  <w:abstractNum w:abstractNumId="2" w15:restartNumberingAfterBreak="0">
    <w:nsid w:val="19AA57AF"/>
    <w:multiLevelType w:val="hybridMultilevel"/>
    <w:tmpl w:val="B22830FC"/>
    <w:lvl w:ilvl="0" w:tplc="97B0B30C">
      <w:start w:val="1"/>
      <w:numFmt w:val="decimal"/>
      <w:lvlText w:val="%1."/>
      <w:lvlJc w:val="left"/>
      <w:pPr>
        <w:ind w:left="417" w:hanging="281"/>
      </w:pPr>
      <w:rPr>
        <w:rFonts w:ascii="Times New Roman" w:eastAsia="Times New Roman" w:hAnsi="Times New Roman" w:cs="Times New Roman" w:hint="default"/>
        <w:b w:val="0"/>
        <w:bCs w:val="0"/>
        <w:i w:val="0"/>
        <w:iCs w:val="0"/>
        <w:w w:val="100"/>
        <w:sz w:val="28"/>
        <w:szCs w:val="28"/>
        <w:lang w:val="en-US" w:eastAsia="en-US" w:bidi="ar-SA"/>
      </w:rPr>
    </w:lvl>
    <w:lvl w:ilvl="1" w:tplc="79A89D84">
      <w:numFmt w:val="none"/>
      <w:lvlText w:val=""/>
      <w:lvlJc w:val="left"/>
      <w:pPr>
        <w:tabs>
          <w:tab w:val="num" w:pos="360"/>
        </w:tabs>
      </w:pPr>
    </w:lvl>
    <w:lvl w:ilvl="2" w:tplc="73169EE0">
      <w:numFmt w:val="bullet"/>
      <w:lvlText w:val=""/>
      <w:lvlJc w:val="left"/>
      <w:pPr>
        <w:ind w:left="850" w:hanging="354"/>
      </w:pPr>
      <w:rPr>
        <w:rFonts w:ascii="Symbol" w:eastAsia="Symbol" w:hAnsi="Symbol" w:cs="Symbol" w:hint="default"/>
        <w:b w:val="0"/>
        <w:bCs w:val="0"/>
        <w:i w:val="0"/>
        <w:iCs w:val="0"/>
        <w:w w:val="100"/>
        <w:sz w:val="22"/>
        <w:szCs w:val="22"/>
        <w:lang w:val="en-US" w:eastAsia="en-US" w:bidi="ar-SA"/>
      </w:rPr>
    </w:lvl>
    <w:lvl w:ilvl="3" w:tplc="669E49A2">
      <w:numFmt w:val="bullet"/>
      <w:lvlText w:val="•"/>
      <w:lvlJc w:val="left"/>
      <w:pPr>
        <w:ind w:left="1920" w:hanging="354"/>
      </w:pPr>
      <w:rPr>
        <w:rFonts w:hint="default"/>
        <w:lang w:val="en-US" w:eastAsia="en-US" w:bidi="ar-SA"/>
      </w:rPr>
    </w:lvl>
    <w:lvl w:ilvl="4" w:tplc="2E1A04AE">
      <w:numFmt w:val="bullet"/>
      <w:lvlText w:val="•"/>
      <w:lvlJc w:val="left"/>
      <w:pPr>
        <w:ind w:left="2980" w:hanging="354"/>
      </w:pPr>
      <w:rPr>
        <w:rFonts w:hint="default"/>
        <w:lang w:val="en-US" w:eastAsia="en-US" w:bidi="ar-SA"/>
      </w:rPr>
    </w:lvl>
    <w:lvl w:ilvl="5" w:tplc="E2BE5976">
      <w:numFmt w:val="bullet"/>
      <w:lvlText w:val="•"/>
      <w:lvlJc w:val="left"/>
      <w:pPr>
        <w:ind w:left="4040" w:hanging="354"/>
      </w:pPr>
      <w:rPr>
        <w:rFonts w:hint="default"/>
        <w:lang w:val="en-US" w:eastAsia="en-US" w:bidi="ar-SA"/>
      </w:rPr>
    </w:lvl>
    <w:lvl w:ilvl="6" w:tplc="60200E4A">
      <w:numFmt w:val="bullet"/>
      <w:lvlText w:val="•"/>
      <w:lvlJc w:val="left"/>
      <w:pPr>
        <w:ind w:left="5100" w:hanging="354"/>
      </w:pPr>
      <w:rPr>
        <w:rFonts w:hint="default"/>
        <w:lang w:val="en-US" w:eastAsia="en-US" w:bidi="ar-SA"/>
      </w:rPr>
    </w:lvl>
    <w:lvl w:ilvl="7" w:tplc="90F459FA">
      <w:numFmt w:val="bullet"/>
      <w:lvlText w:val="•"/>
      <w:lvlJc w:val="left"/>
      <w:pPr>
        <w:ind w:left="6160" w:hanging="354"/>
      </w:pPr>
      <w:rPr>
        <w:rFonts w:hint="default"/>
        <w:lang w:val="en-US" w:eastAsia="en-US" w:bidi="ar-SA"/>
      </w:rPr>
    </w:lvl>
    <w:lvl w:ilvl="8" w:tplc="42AAC5EA">
      <w:numFmt w:val="bullet"/>
      <w:lvlText w:val="•"/>
      <w:lvlJc w:val="left"/>
      <w:pPr>
        <w:ind w:left="7220" w:hanging="354"/>
      </w:pPr>
      <w:rPr>
        <w:rFonts w:hint="default"/>
        <w:lang w:val="en-US" w:eastAsia="en-US" w:bidi="ar-SA"/>
      </w:rPr>
    </w:lvl>
  </w:abstractNum>
  <w:abstractNum w:abstractNumId="3" w15:restartNumberingAfterBreak="0">
    <w:nsid w:val="1D9B72FF"/>
    <w:multiLevelType w:val="hybridMultilevel"/>
    <w:tmpl w:val="C8CCBAD8"/>
    <w:lvl w:ilvl="0" w:tplc="8EFA95D6">
      <w:numFmt w:val="bullet"/>
      <w:lvlText w:val=""/>
      <w:lvlJc w:val="left"/>
      <w:pPr>
        <w:ind w:left="857" w:hanging="354"/>
      </w:pPr>
      <w:rPr>
        <w:rFonts w:ascii="Symbol" w:eastAsia="Symbol" w:hAnsi="Symbol" w:cs="Symbol" w:hint="default"/>
        <w:b w:val="0"/>
        <w:bCs w:val="0"/>
        <w:i w:val="0"/>
        <w:iCs w:val="0"/>
        <w:w w:val="100"/>
        <w:sz w:val="22"/>
        <w:szCs w:val="22"/>
        <w:lang w:val="en-US" w:eastAsia="en-US" w:bidi="ar-SA"/>
      </w:rPr>
    </w:lvl>
    <w:lvl w:ilvl="1" w:tplc="D5DE35A8">
      <w:numFmt w:val="bullet"/>
      <w:lvlText w:val="•"/>
      <w:lvlJc w:val="left"/>
      <w:pPr>
        <w:ind w:left="1708" w:hanging="354"/>
      </w:pPr>
      <w:rPr>
        <w:rFonts w:hint="default"/>
        <w:lang w:val="en-US" w:eastAsia="en-US" w:bidi="ar-SA"/>
      </w:rPr>
    </w:lvl>
    <w:lvl w:ilvl="2" w:tplc="ED10FF34">
      <w:numFmt w:val="bullet"/>
      <w:lvlText w:val="•"/>
      <w:lvlJc w:val="left"/>
      <w:pPr>
        <w:ind w:left="2556" w:hanging="354"/>
      </w:pPr>
      <w:rPr>
        <w:rFonts w:hint="default"/>
        <w:lang w:val="en-US" w:eastAsia="en-US" w:bidi="ar-SA"/>
      </w:rPr>
    </w:lvl>
    <w:lvl w:ilvl="3" w:tplc="F2A65EAE">
      <w:numFmt w:val="bullet"/>
      <w:lvlText w:val="•"/>
      <w:lvlJc w:val="left"/>
      <w:pPr>
        <w:ind w:left="3404" w:hanging="354"/>
      </w:pPr>
      <w:rPr>
        <w:rFonts w:hint="default"/>
        <w:lang w:val="en-US" w:eastAsia="en-US" w:bidi="ar-SA"/>
      </w:rPr>
    </w:lvl>
    <w:lvl w:ilvl="4" w:tplc="C92E9358">
      <w:numFmt w:val="bullet"/>
      <w:lvlText w:val="•"/>
      <w:lvlJc w:val="left"/>
      <w:pPr>
        <w:ind w:left="4252" w:hanging="354"/>
      </w:pPr>
      <w:rPr>
        <w:rFonts w:hint="default"/>
        <w:lang w:val="en-US" w:eastAsia="en-US" w:bidi="ar-SA"/>
      </w:rPr>
    </w:lvl>
    <w:lvl w:ilvl="5" w:tplc="11542E0E">
      <w:numFmt w:val="bullet"/>
      <w:lvlText w:val="•"/>
      <w:lvlJc w:val="left"/>
      <w:pPr>
        <w:ind w:left="5100" w:hanging="354"/>
      </w:pPr>
      <w:rPr>
        <w:rFonts w:hint="default"/>
        <w:lang w:val="en-US" w:eastAsia="en-US" w:bidi="ar-SA"/>
      </w:rPr>
    </w:lvl>
    <w:lvl w:ilvl="6" w:tplc="5E5693DE">
      <w:numFmt w:val="bullet"/>
      <w:lvlText w:val="•"/>
      <w:lvlJc w:val="left"/>
      <w:pPr>
        <w:ind w:left="5948" w:hanging="354"/>
      </w:pPr>
      <w:rPr>
        <w:rFonts w:hint="default"/>
        <w:lang w:val="en-US" w:eastAsia="en-US" w:bidi="ar-SA"/>
      </w:rPr>
    </w:lvl>
    <w:lvl w:ilvl="7" w:tplc="252C7314">
      <w:numFmt w:val="bullet"/>
      <w:lvlText w:val="•"/>
      <w:lvlJc w:val="left"/>
      <w:pPr>
        <w:ind w:left="6796" w:hanging="354"/>
      </w:pPr>
      <w:rPr>
        <w:rFonts w:hint="default"/>
        <w:lang w:val="en-US" w:eastAsia="en-US" w:bidi="ar-SA"/>
      </w:rPr>
    </w:lvl>
    <w:lvl w:ilvl="8" w:tplc="6436D3CE">
      <w:numFmt w:val="bullet"/>
      <w:lvlText w:val="•"/>
      <w:lvlJc w:val="left"/>
      <w:pPr>
        <w:ind w:left="7644" w:hanging="354"/>
      </w:pPr>
      <w:rPr>
        <w:rFonts w:hint="default"/>
        <w:lang w:val="en-US" w:eastAsia="en-US" w:bidi="ar-SA"/>
      </w:rPr>
    </w:lvl>
  </w:abstractNum>
  <w:abstractNum w:abstractNumId="4" w15:restartNumberingAfterBreak="0">
    <w:nsid w:val="41B0501E"/>
    <w:multiLevelType w:val="hybridMultilevel"/>
    <w:tmpl w:val="BA6AEC32"/>
    <w:lvl w:ilvl="0" w:tplc="C6B6BBBA">
      <w:numFmt w:val="bullet"/>
      <w:lvlText w:val=""/>
      <w:lvlJc w:val="left"/>
      <w:pPr>
        <w:ind w:left="857" w:hanging="354"/>
      </w:pPr>
      <w:rPr>
        <w:rFonts w:ascii="Symbol" w:eastAsia="Symbol" w:hAnsi="Symbol" w:cs="Symbol" w:hint="default"/>
        <w:b w:val="0"/>
        <w:bCs w:val="0"/>
        <w:i w:val="0"/>
        <w:iCs w:val="0"/>
        <w:w w:val="100"/>
        <w:sz w:val="22"/>
        <w:szCs w:val="22"/>
        <w:lang w:val="en-US" w:eastAsia="en-US" w:bidi="ar-SA"/>
      </w:rPr>
    </w:lvl>
    <w:lvl w:ilvl="1" w:tplc="490EFBB8">
      <w:numFmt w:val="bullet"/>
      <w:lvlText w:val="•"/>
      <w:lvlJc w:val="left"/>
      <w:pPr>
        <w:ind w:left="1708" w:hanging="354"/>
      </w:pPr>
      <w:rPr>
        <w:rFonts w:hint="default"/>
        <w:lang w:val="en-US" w:eastAsia="en-US" w:bidi="ar-SA"/>
      </w:rPr>
    </w:lvl>
    <w:lvl w:ilvl="2" w:tplc="6810B4CC">
      <w:numFmt w:val="bullet"/>
      <w:lvlText w:val="•"/>
      <w:lvlJc w:val="left"/>
      <w:pPr>
        <w:ind w:left="2556" w:hanging="354"/>
      </w:pPr>
      <w:rPr>
        <w:rFonts w:hint="default"/>
        <w:lang w:val="en-US" w:eastAsia="en-US" w:bidi="ar-SA"/>
      </w:rPr>
    </w:lvl>
    <w:lvl w:ilvl="3" w:tplc="8534BBF6">
      <w:numFmt w:val="bullet"/>
      <w:lvlText w:val="•"/>
      <w:lvlJc w:val="left"/>
      <w:pPr>
        <w:ind w:left="3404" w:hanging="354"/>
      </w:pPr>
      <w:rPr>
        <w:rFonts w:hint="default"/>
        <w:lang w:val="en-US" w:eastAsia="en-US" w:bidi="ar-SA"/>
      </w:rPr>
    </w:lvl>
    <w:lvl w:ilvl="4" w:tplc="525AD630">
      <w:numFmt w:val="bullet"/>
      <w:lvlText w:val="•"/>
      <w:lvlJc w:val="left"/>
      <w:pPr>
        <w:ind w:left="4252" w:hanging="354"/>
      </w:pPr>
      <w:rPr>
        <w:rFonts w:hint="default"/>
        <w:lang w:val="en-US" w:eastAsia="en-US" w:bidi="ar-SA"/>
      </w:rPr>
    </w:lvl>
    <w:lvl w:ilvl="5" w:tplc="A60487BE">
      <w:numFmt w:val="bullet"/>
      <w:lvlText w:val="•"/>
      <w:lvlJc w:val="left"/>
      <w:pPr>
        <w:ind w:left="5100" w:hanging="354"/>
      </w:pPr>
      <w:rPr>
        <w:rFonts w:hint="default"/>
        <w:lang w:val="en-US" w:eastAsia="en-US" w:bidi="ar-SA"/>
      </w:rPr>
    </w:lvl>
    <w:lvl w:ilvl="6" w:tplc="223484AA">
      <w:numFmt w:val="bullet"/>
      <w:lvlText w:val="•"/>
      <w:lvlJc w:val="left"/>
      <w:pPr>
        <w:ind w:left="5948" w:hanging="354"/>
      </w:pPr>
      <w:rPr>
        <w:rFonts w:hint="default"/>
        <w:lang w:val="en-US" w:eastAsia="en-US" w:bidi="ar-SA"/>
      </w:rPr>
    </w:lvl>
    <w:lvl w:ilvl="7" w:tplc="D12E4BA6">
      <w:numFmt w:val="bullet"/>
      <w:lvlText w:val="•"/>
      <w:lvlJc w:val="left"/>
      <w:pPr>
        <w:ind w:left="6796" w:hanging="354"/>
      </w:pPr>
      <w:rPr>
        <w:rFonts w:hint="default"/>
        <w:lang w:val="en-US" w:eastAsia="en-US" w:bidi="ar-SA"/>
      </w:rPr>
    </w:lvl>
    <w:lvl w:ilvl="8" w:tplc="9F48F3DC">
      <w:numFmt w:val="bullet"/>
      <w:lvlText w:val="•"/>
      <w:lvlJc w:val="left"/>
      <w:pPr>
        <w:ind w:left="7644" w:hanging="354"/>
      </w:pPr>
      <w:rPr>
        <w:rFonts w:hint="default"/>
        <w:lang w:val="en-US" w:eastAsia="en-US" w:bidi="ar-SA"/>
      </w:rPr>
    </w:lvl>
  </w:abstractNum>
  <w:abstractNum w:abstractNumId="5" w15:restartNumberingAfterBreak="0">
    <w:nsid w:val="70F07D20"/>
    <w:multiLevelType w:val="multilevel"/>
    <w:tmpl w:val="EBC69878"/>
    <w:lvl w:ilvl="0">
      <w:start w:val="2"/>
      <w:numFmt w:val="decimal"/>
      <w:lvlText w:val="%1"/>
      <w:lvlJc w:val="left"/>
      <w:pPr>
        <w:ind w:left="360" w:hanging="360"/>
      </w:pPr>
      <w:rPr>
        <w:rFonts w:ascii="Calibri" w:hint="default"/>
        <w:b w:val="0"/>
        <w:sz w:val="20"/>
      </w:rPr>
    </w:lvl>
    <w:lvl w:ilvl="1">
      <w:start w:val="2"/>
      <w:numFmt w:val="decimal"/>
      <w:lvlText w:val="%1.%2"/>
      <w:lvlJc w:val="left"/>
      <w:pPr>
        <w:ind w:left="360" w:hanging="360"/>
      </w:pPr>
      <w:rPr>
        <w:rFonts w:ascii="Calibri" w:hint="default"/>
        <w:b w:val="0"/>
        <w:sz w:val="20"/>
      </w:rPr>
    </w:lvl>
    <w:lvl w:ilvl="2">
      <w:start w:val="1"/>
      <w:numFmt w:val="decimal"/>
      <w:lvlText w:val="%1.%2.%3"/>
      <w:lvlJc w:val="left"/>
      <w:pPr>
        <w:ind w:left="720" w:hanging="720"/>
      </w:pPr>
      <w:rPr>
        <w:rFonts w:ascii="Calibri" w:hint="default"/>
        <w:b w:val="0"/>
        <w:sz w:val="20"/>
      </w:rPr>
    </w:lvl>
    <w:lvl w:ilvl="3">
      <w:start w:val="1"/>
      <w:numFmt w:val="decimal"/>
      <w:lvlText w:val="%1.%2.%3.%4"/>
      <w:lvlJc w:val="left"/>
      <w:pPr>
        <w:ind w:left="720" w:hanging="720"/>
      </w:pPr>
      <w:rPr>
        <w:rFonts w:ascii="Calibri" w:hint="default"/>
        <w:b w:val="0"/>
        <w:sz w:val="20"/>
      </w:rPr>
    </w:lvl>
    <w:lvl w:ilvl="4">
      <w:start w:val="1"/>
      <w:numFmt w:val="decimal"/>
      <w:lvlText w:val="%1.%2.%3.%4.%5"/>
      <w:lvlJc w:val="left"/>
      <w:pPr>
        <w:ind w:left="1080" w:hanging="1080"/>
      </w:pPr>
      <w:rPr>
        <w:rFonts w:ascii="Calibri" w:hint="default"/>
        <w:b w:val="0"/>
        <w:sz w:val="20"/>
      </w:rPr>
    </w:lvl>
    <w:lvl w:ilvl="5">
      <w:start w:val="1"/>
      <w:numFmt w:val="decimal"/>
      <w:lvlText w:val="%1.%2.%3.%4.%5.%6"/>
      <w:lvlJc w:val="left"/>
      <w:pPr>
        <w:ind w:left="1080" w:hanging="1080"/>
      </w:pPr>
      <w:rPr>
        <w:rFonts w:ascii="Calibri" w:hint="default"/>
        <w:b w:val="0"/>
        <w:sz w:val="20"/>
      </w:rPr>
    </w:lvl>
    <w:lvl w:ilvl="6">
      <w:start w:val="1"/>
      <w:numFmt w:val="decimal"/>
      <w:lvlText w:val="%1.%2.%3.%4.%5.%6.%7"/>
      <w:lvlJc w:val="left"/>
      <w:pPr>
        <w:ind w:left="1440" w:hanging="1440"/>
      </w:pPr>
      <w:rPr>
        <w:rFonts w:ascii="Calibri" w:hint="default"/>
        <w:b w:val="0"/>
        <w:sz w:val="20"/>
      </w:rPr>
    </w:lvl>
    <w:lvl w:ilvl="7">
      <w:start w:val="1"/>
      <w:numFmt w:val="decimal"/>
      <w:lvlText w:val="%1.%2.%3.%4.%5.%6.%7.%8"/>
      <w:lvlJc w:val="left"/>
      <w:pPr>
        <w:ind w:left="1440" w:hanging="1440"/>
      </w:pPr>
      <w:rPr>
        <w:rFonts w:ascii="Calibri" w:hint="default"/>
        <w:b w:val="0"/>
        <w:sz w:val="20"/>
      </w:rPr>
    </w:lvl>
    <w:lvl w:ilvl="8">
      <w:start w:val="1"/>
      <w:numFmt w:val="decimal"/>
      <w:lvlText w:val="%1.%2.%3.%4.%5.%6.%7.%8.%9"/>
      <w:lvlJc w:val="left"/>
      <w:pPr>
        <w:ind w:left="1800" w:hanging="1800"/>
      </w:pPr>
      <w:rPr>
        <w:rFonts w:ascii="Calibri" w:hint="default"/>
        <w:b w:val="0"/>
        <w:sz w:val="20"/>
      </w:rPr>
    </w:lvl>
  </w:abstractNum>
  <w:abstractNum w:abstractNumId="6" w15:restartNumberingAfterBreak="0">
    <w:nsid w:val="79230D3A"/>
    <w:multiLevelType w:val="hybridMultilevel"/>
    <w:tmpl w:val="3230E20A"/>
    <w:lvl w:ilvl="0" w:tplc="32880374">
      <w:start w:val="1"/>
      <w:numFmt w:val="decimal"/>
      <w:lvlText w:val="[%1]"/>
      <w:lvlJc w:val="left"/>
      <w:pPr>
        <w:ind w:left="1216" w:hanging="714"/>
      </w:pPr>
      <w:rPr>
        <w:rFonts w:ascii="Times New Roman" w:eastAsia="Times New Roman" w:hAnsi="Times New Roman" w:cs="Times New Roman" w:hint="default"/>
        <w:b w:val="0"/>
        <w:bCs w:val="0"/>
        <w:i w:val="0"/>
        <w:iCs w:val="0"/>
        <w:w w:val="100"/>
        <w:sz w:val="22"/>
        <w:szCs w:val="22"/>
        <w:lang w:val="en-US" w:eastAsia="en-US" w:bidi="ar-SA"/>
      </w:rPr>
    </w:lvl>
    <w:lvl w:ilvl="1" w:tplc="D136ABA8">
      <w:numFmt w:val="bullet"/>
      <w:lvlText w:val="•"/>
      <w:lvlJc w:val="left"/>
      <w:pPr>
        <w:ind w:left="2032" w:hanging="714"/>
      </w:pPr>
      <w:rPr>
        <w:rFonts w:hint="default"/>
        <w:lang w:val="en-US" w:eastAsia="en-US" w:bidi="ar-SA"/>
      </w:rPr>
    </w:lvl>
    <w:lvl w:ilvl="2" w:tplc="C102DD32">
      <w:numFmt w:val="bullet"/>
      <w:lvlText w:val="•"/>
      <w:lvlJc w:val="left"/>
      <w:pPr>
        <w:ind w:left="2844" w:hanging="714"/>
      </w:pPr>
      <w:rPr>
        <w:rFonts w:hint="default"/>
        <w:lang w:val="en-US" w:eastAsia="en-US" w:bidi="ar-SA"/>
      </w:rPr>
    </w:lvl>
    <w:lvl w:ilvl="3" w:tplc="572CCAAC">
      <w:numFmt w:val="bullet"/>
      <w:lvlText w:val="•"/>
      <w:lvlJc w:val="left"/>
      <w:pPr>
        <w:ind w:left="3656" w:hanging="714"/>
      </w:pPr>
      <w:rPr>
        <w:rFonts w:hint="default"/>
        <w:lang w:val="en-US" w:eastAsia="en-US" w:bidi="ar-SA"/>
      </w:rPr>
    </w:lvl>
    <w:lvl w:ilvl="4" w:tplc="B7DC04DC">
      <w:numFmt w:val="bullet"/>
      <w:lvlText w:val="•"/>
      <w:lvlJc w:val="left"/>
      <w:pPr>
        <w:ind w:left="4468" w:hanging="714"/>
      </w:pPr>
      <w:rPr>
        <w:rFonts w:hint="default"/>
        <w:lang w:val="en-US" w:eastAsia="en-US" w:bidi="ar-SA"/>
      </w:rPr>
    </w:lvl>
    <w:lvl w:ilvl="5" w:tplc="B32ACD92">
      <w:numFmt w:val="bullet"/>
      <w:lvlText w:val="•"/>
      <w:lvlJc w:val="left"/>
      <w:pPr>
        <w:ind w:left="5280" w:hanging="714"/>
      </w:pPr>
      <w:rPr>
        <w:rFonts w:hint="default"/>
        <w:lang w:val="en-US" w:eastAsia="en-US" w:bidi="ar-SA"/>
      </w:rPr>
    </w:lvl>
    <w:lvl w:ilvl="6" w:tplc="0AAA935E">
      <w:numFmt w:val="bullet"/>
      <w:lvlText w:val="•"/>
      <w:lvlJc w:val="left"/>
      <w:pPr>
        <w:ind w:left="6092" w:hanging="714"/>
      </w:pPr>
      <w:rPr>
        <w:rFonts w:hint="default"/>
        <w:lang w:val="en-US" w:eastAsia="en-US" w:bidi="ar-SA"/>
      </w:rPr>
    </w:lvl>
    <w:lvl w:ilvl="7" w:tplc="07FE003C">
      <w:numFmt w:val="bullet"/>
      <w:lvlText w:val="•"/>
      <w:lvlJc w:val="left"/>
      <w:pPr>
        <w:ind w:left="6904" w:hanging="714"/>
      </w:pPr>
      <w:rPr>
        <w:rFonts w:hint="default"/>
        <w:lang w:val="en-US" w:eastAsia="en-US" w:bidi="ar-SA"/>
      </w:rPr>
    </w:lvl>
    <w:lvl w:ilvl="8" w:tplc="42483EDE">
      <w:numFmt w:val="bullet"/>
      <w:lvlText w:val="•"/>
      <w:lvlJc w:val="left"/>
      <w:pPr>
        <w:ind w:left="7716" w:hanging="714"/>
      </w:pPr>
      <w:rPr>
        <w:rFonts w:hint="default"/>
        <w:lang w:val="en-US" w:eastAsia="en-US" w:bidi="ar-SA"/>
      </w:rPr>
    </w:lvl>
  </w:abstractNum>
  <w:num w:numId="1">
    <w:abstractNumId w:val="4"/>
  </w:num>
  <w:num w:numId="2">
    <w:abstractNumId w:val="6"/>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36E0E"/>
    <w:rsid w:val="00033814"/>
    <w:rsid w:val="00081464"/>
    <w:rsid w:val="000C1BBC"/>
    <w:rsid w:val="000C25B7"/>
    <w:rsid w:val="000F70EB"/>
    <w:rsid w:val="00120D81"/>
    <w:rsid w:val="001738F4"/>
    <w:rsid w:val="00175495"/>
    <w:rsid w:val="001A5C9B"/>
    <w:rsid w:val="003009DB"/>
    <w:rsid w:val="003176F3"/>
    <w:rsid w:val="003C0A69"/>
    <w:rsid w:val="003D6DCB"/>
    <w:rsid w:val="00431426"/>
    <w:rsid w:val="004337E2"/>
    <w:rsid w:val="00454701"/>
    <w:rsid w:val="00473B14"/>
    <w:rsid w:val="004A13F2"/>
    <w:rsid w:val="004B535A"/>
    <w:rsid w:val="00536E0E"/>
    <w:rsid w:val="005A09E9"/>
    <w:rsid w:val="005C2282"/>
    <w:rsid w:val="005D6C5E"/>
    <w:rsid w:val="0060713E"/>
    <w:rsid w:val="006256D5"/>
    <w:rsid w:val="0069280B"/>
    <w:rsid w:val="00701103"/>
    <w:rsid w:val="00735246"/>
    <w:rsid w:val="00742231"/>
    <w:rsid w:val="00745DF1"/>
    <w:rsid w:val="00792278"/>
    <w:rsid w:val="008730C0"/>
    <w:rsid w:val="008B225A"/>
    <w:rsid w:val="009077C4"/>
    <w:rsid w:val="00933EA4"/>
    <w:rsid w:val="00946269"/>
    <w:rsid w:val="00A0586E"/>
    <w:rsid w:val="00A717A0"/>
    <w:rsid w:val="00AA44B9"/>
    <w:rsid w:val="00AD1A88"/>
    <w:rsid w:val="00B6782D"/>
    <w:rsid w:val="00B75F2A"/>
    <w:rsid w:val="00BB2D61"/>
    <w:rsid w:val="00C170FE"/>
    <w:rsid w:val="00C21B38"/>
    <w:rsid w:val="00C40D7D"/>
    <w:rsid w:val="00C83833"/>
    <w:rsid w:val="00CB232D"/>
    <w:rsid w:val="00D41D12"/>
    <w:rsid w:val="00D82351"/>
    <w:rsid w:val="00E312BD"/>
    <w:rsid w:val="00E72A87"/>
    <w:rsid w:val="00E7705E"/>
    <w:rsid w:val="00E87E69"/>
    <w:rsid w:val="00EC5335"/>
    <w:rsid w:val="00F36CDC"/>
    <w:rsid w:val="00FF7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72B43"/>
  <w15:docId w15:val="{7B9341CC-2AD2-4E00-B85D-B9846D0EF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36E0E"/>
    <w:rPr>
      <w:rFonts w:ascii="Times New Roman" w:eastAsia="Times New Roman" w:hAnsi="Times New Roman" w:cs="Times New Roman"/>
    </w:rPr>
  </w:style>
  <w:style w:type="paragraph" w:styleId="Heading1">
    <w:name w:val="heading 1"/>
    <w:basedOn w:val="Normal"/>
    <w:uiPriority w:val="1"/>
    <w:qFormat/>
    <w:rsid w:val="00536E0E"/>
    <w:pPr>
      <w:spacing w:before="248"/>
      <w:ind w:left="417" w:hanging="281"/>
      <w:outlineLvl w:val="0"/>
    </w:pPr>
    <w:rPr>
      <w:sz w:val="28"/>
      <w:szCs w:val="28"/>
    </w:rPr>
  </w:style>
  <w:style w:type="paragraph" w:styleId="Heading2">
    <w:name w:val="heading 2"/>
    <w:basedOn w:val="Normal"/>
    <w:uiPriority w:val="1"/>
    <w:qFormat/>
    <w:rsid w:val="00536E0E"/>
    <w:pPr>
      <w:spacing w:before="252"/>
      <w:ind w:left="590" w:hanging="454"/>
      <w:jc w:val="both"/>
      <w:outlineLvl w:val="1"/>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6E0E"/>
    <w:rPr>
      <w:sz w:val="24"/>
      <w:szCs w:val="24"/>
    </w:rPr>
  </w:style>
  <w:style w:type="paragraph" w:styleId="Title">
    <w:name w:val="Title"/>
    <w:basedOn w:val="Normal"/>
    <w:uiPriority w:val="1"/>
    <w:qFormat/>
    <w:rsid w:val="00536E0E"/>
    <w:pPr>
      <w:spacing w:before="291"/>
      <w:ind w:left="575" w:right="566" w:firstLine="2"/>
      <w:jc w:val="center"/>
    </w:pPr>
    <w:rPr>
      <w:sz w:val="40"/>
      <w:szCs w:val="40"/>
    </w:rPr>
  </w:style>
  <w:style w:type="paragraph" w:styleId="ListParagraph">
    <w:name w:val="List Paragraph"/>
    <w:basedOn w:val="Normal"/>
    <w:uiPriority w:val="1"/>
    <w:qFormat/>
    <w:rsid w:val="00536E0E"/>
    <w:pPr>
      <w:spacing w:before="124"/>
      <w:ind w:left="850" w:hanging="354"/>
    </w:pPr>
  </w:style>
  <w:style w:type="paragraph" w:customStyle="1" w:styleId="TableParagraph">
    <w:name w:val="Table Paragraph"/>
    <w:basedOn w:val="Normal"/>
    <w:uiPriority w:val="1"/>
    <w:qFormat/>
    <w:rsid w:val="00536E0E"/>
  </w:style>
  <w:style w:type="paragraph" w:styleId="Footer">
    <w:name w:val="footer"/>
    <w:basedOn w:val="Normal"/>
    <w:link w:val="FooterChar"/>
    <w:uiPriority w:val="99"/>
    <w:unhideWhenUsed/>
    <w:rsid w:val="00B6782D"/>
    <w:pPr>
      <w:tabs>
        <w:tab w:val="center" w:pos="4680"/>
        <w:tab w:val="right" w:pos="9360"/>
      </w:tabs>
    </w:pPr>
  </w:style>
  <w:style w:type="character" w:customStyle="1" w:styleId="FooterChar">
    <w:name w:val="Footer Char"/>
    <w:basedOn w:val="DefaultParagraphFont"/>
    <w:link w:val="Footer"/>
    <w:uiPriority w:val="99"/>
    <w:rsid w:val="00B6782D"/>
    <w:rPr>
      <w:rFonts w:ascii="Times New Roman" w:eastAsia="Times New Roman" w:hAnsi="Times New Roman" w:cs="Times New Roman"/>
    </w:rPr>
  </w:style>
  <w:style w:type="paragraph" w:styleId="Header">
    <w:name w:val="header"/>
    <w:basedOn w:val="Normal"/>
    <w:link w:val="HeaderChar"/>
    <w:uiPriority w:val="99"/>
    <w:semiHidden/>
    <w:unhideWhenUsed/>
    <w:rsid w:val="00B6782D"/>
    <w:pPr>
      <w:tabs>
        <w:tab w:val="center" w:pos="4680"/>
        <w:tab w:val="right" w:pos="9360"/>
      </w:tabs>
    </w:pPr>
  </w:style>
  <w:style w:type="character" w:customStyle="1" w:styleId="HeaderChar">
    <w:name w:val="Header Char"/>
    <w:basedOn w:val="DefaultParagraphFont"/>
    <w:link w:val="Header"/>
    <w:uiPriority w:val="99"/>
    <w:semiHidden/>
    <w:rsid w:val="00B6782D"/>
    <w:rPr>
      <w:rFonts w:ascii="Times New Roman" w:eastAsia="Times New Roman" w:hAnsi="Times New Roman" w:cs="Times New Roman"/>
    </w:rPr>
  </w:style>
  <w:style w:type="character" w:styleId="Hyperlink">
    <w:name w:val="Hyperlink"/>
    <w:basedOn w:val="DefaultParagraphFont"/>
    <w:uiPriority w:val="99"/>
    <w:unhideWhenUsed/>
    <w:rsid w:val="00B6782D"/>
    <w:rPr>
      <w:color w:val="0000FF" w:themeColor="hyperlink"/>
      <w:u w:val="single"/>
    </w:rPr>
  </w:style>
  <w:style w:type="paragraph" w:styleId="BalloonText">
    <w:name w:val="Balloon Text"/>
    <w:basedOn w:val="Normal"/>
    <w:link w:val="BalloonTextChar"/>
    <w:uiPriority w:val="99"/>
    <w:semiHidden/>
    <w:unhideWhenUsed/>
    <w:rsid w:val="00B6782D"/>
    <w:rPr>
      <w:rFonts w:ascii="Tahoma" w:hAnsi="Tahoma" w:cs="Tahoma"/>
      <w:sz w:val="16"/>
      <w:szCs w:val="16"/>
    </w:rPr>
  </w:style>
  <w:style w:type="character" w:customStyle="1" w:styleId="BalloonTextChar">
    <w:name w:val="Balloon Text Char"/>
    <w:basedOn w:val="DefaultParagraphFont"/>
    <w:link w:val="BalloonText"/>
    <w:uiPriority w:val="99"/>
    <w:semiHidden/>
    <w:rsid w:val="00B6782D"/>
    <w:rPr>
      <w:rFonts w:ascii="Tahoma" w:eastAsia="Times New Roman" w:hAnsi="Tahoma" w:cs="Tahoma"/>
      <w:sz w:val="16"/>
      <w:szCs w:val="16"/>
    </w:rPr>
  </w:style>
  <w:style w:type="table" w:styleId="TableGrid">
    <w:name w:val="Table Grid"/>
    <w:basedOn w:val="TableNormal"/>
    <w:uiPriority w:val="59"/>
    <w:rsid w:val="006928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2FFD8-1DF3-4748-8AB0-F102FFAA6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2617</Words>
  <Characters>14922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Manojkumar N udgire</cp:lastModifiedBy>
  <cp:revision>5</cp:revision>
  <dcterms:created xsi:type="dcterms:W3CDTF">2022-09-03T10:42:00Z</dcterms:created>
  <dcterms:modified xsi:type="dcterms:W3CDTF">2023-07-15T05:53:00Z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2021-02-19T00:00:00Z</vt:filetime>
  </property>
  <property fmtid="{D5CDD505-2E9C-101B-9397-08002B2CF9AE}" pid="3" name="Creator">
    <vt:lpwstr>PDF Replacer</vt:lpwstr>
  </property>
  <property fmtid="{D5CDD505-2E9C-101B-9397-08002B2CF9AE}" pid="4" name="LastSaved">
    <vt:filetime>2022-09-03T00:00:00Z</vt:filetime>
  </property>
  <property fmtid="{D5CDD505-2E9C-101B-9397-08002B2CF9AE}" pid="5" name="Producer">
    <vt:lpwstr>PDF Replacer</vt:lpwstr>
  </property>
</Properties>
</file>