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4903" w14:textId="77777777" w:rsidR="00B37B42" w:rsidRDefault="00B37B42" w:rsidP="00FB6796">
      <w:pPr>
        <w:spacing w:line="168" w:lineRule="auto"/>
        <w:jc w:val="center"/>
        <w:rPr>
          <w:rFonts w:ascii="Times New Roman" w:hAnsi="Times New Roman" w:cs="Times New Roman"/>
          <w:sz w:val="28"/>
          <w:szCs w:val="28"/>
        </w:rPr>
      </w:pPr>
    </w:p>
    <w:p w14:paraId="48D6D482" w14:textId="310AC872" w:rsidR="0081190B" w:rsidRPr="00CD1929" w:rsidRDefault="00B37B42" w:rsidP="00CD1929">
      <w:pPr>
        <w:spacing w:line="276" w:lineRule="auto"/>
        <w:jc w:val="center"/>
        <w:rPr>
          <w:rFonts w:ascii="Times New Roman" w:hAnsi="Times New Roman" w:cs="Times New Roman"/>
          <w:b/>
          <w:bCs/>
          <w:sz w:val="28"/>
          <w:szCs w:val="28"/>
        </w:rPr>
      </w:pPr>
      <w:r w:rsidRPr="00CD1929">
        <w:rPr>
          <w:rFonts w:ascii="Times New Roman" w:hAnsi="Times New Roman" w:cs="Times New Roman"/>
          <w:b/>
          <w:bCs/>
          <w:sz w:val="28"/>
          <w:szCs w:val="28"/>
        </w:rPr>
        <w:t>A</w:t>
      </w:r>
      <w:r w:rsidR="00CD1929" w:rsidRPr="00CD1929">
        <w:rPr>
          <w:rFonts w:ascii="Times New Roman" w:hAnsi="Times New Roman" w:cs="Times New Roman"/>
          <w:b/>
          <w:bCs/>
          <w:sz w:val="28"/>
          <w:szCs w:val="28"/>
        </w:rPr>
        <w:t>pplication of Polyethylene glycol (PEG) as an additive in Drilling Fluids</w:t>
      </w:r>
      <w:r w:rsidR="00CD1929">
        <w:rPr>
          <w:rFonts w:ascii="Times New Roman" w:hAnsi="Times New Roman" w:cs="Times New Roman"/>
          <w:b/>
          <w:bCs/>
          <w:sz w:val="28"/>
          <w:szCs w:val="28"/>
        </w:rPr>
        <w:t xml:space="preserve"> in oil and gas industries</w:t>
      </w:r>
    </w:p>
    <w:p w14:paraId="3918773E" w14:textId="0C69D5D7" w:rsidR="0003131D" w:rsidRPr="00B37B42" w:rsidRDefault="0003131D" w:rsidP="00E20000">
      <w:pPr>
        <w:spacing w:line="240" w:lineRule="auto"/>
        <w:jc w:val="center"/>
        <w:rPr>
          <w:rFonts w:ascii="Times New Roman" w:hAnsi="Times New Roman" w:cs="Times New Roman"/>
          <w:sz w:val="24"/>
          <w:szCs w:val="24"/>
        </w:rPr>
      </w:pPr>
      <w:r w:rsidRPr="00B37B42">
        <w:rPr>
          <w:rFonts w:ascii="Times New Roman" w:hAnsi="Times New Roman" w:cs="Times New Roman"/>
          <w:sz w:val="24"/>
          <w:szCs w:val="24"/>
        </w:rPr>
        <w:t>Ananya Dutta</w:t>
      </w:r>
      <w:r w:rsidRPr="00B37B42">
        <w:rPr>
          <w:rFonts w:ascii="Times New Roman" w:hAnsi="Times New Roman" w:cs="Times New Roman"/>
          <w:sz w:val="24"/>
          <w:szCs w:val="24"/>
          <w:vertAlign w:val="superscript"/>
        </w:rPr>
        <w:t xml:space="preserve"> 1</w:t>
      </w:r>
      <w:r w:rsidRPr="00B37B42">
        <w:rPr>
          <w:rFonts w:ascii="Times New Roman" w:hAnsi="Times New Roman" w:cs="Times New Roman"/>
          <w:sz w:val="24"/>
          <w:szCs w:val="24"/>
        </w:rPr>
        <w:t xml:space="preserve">, Leema Deori </w:t>
      </w:r>
      <w:r w:rsidRPr="00B37B42">
        <w:rPr>
          <w:rFonts w:ascii="Times New Roman" w:hAnsi="Times New Roman" w:cs="Times New Roman"/>
          <w:sz w:val="24"/>
          <w:szCs w:val="24"/>
          <w:vertAlign w:val="superscript"/>
        </w:rPr>
        <w:t>1</w:t>
      </w:r>
      <w:r w:rsidRPr="00B37B42">
        <w:rPr>
          <w:rFonts w:ascii="Times New Roman" w:hAnsi="Times New Roman" w:cs="Times New Roman"/>
          <w:sz w:val="24"/>
          <w:szCs w:val="24"/>
        </w:rPr>
        <w:t xml:space="preserve">, Supriya Deori </w:t>
      </w:r>
      <w:r w:rsidRPr="00B37B42">
        <w:rPr>
          <w:rFonts w:ascii="Times New Roman" w:hAnsi="Times New Roman" w:cs="Times New Roman"/>
          <w:sz w:val="24"/>
          <w:szCs w:val="24"/>
          <w:vertAlign w:val="superscript"/>
        </w:rPr>
        <w:t>1</w:t>
      </w:r>
      <w:r w:rsidRPr="00B37B42">
        <w:rPr>
          <w:rFonts w:ascii="Times New Roman" w:hAnsi="Times New Roman" w:cs="Times New Roman"/>
          <w:sz w:val="24"/>
          <w:szCs w:val="24"/>
        </w:rPr>
        <w:t>, Barkha Saikia</w:t>
      </w:r>
      <w:r w:rsidRPr="00B37B42">
        <w:rPr>
          <w:rFonts w:ascii="Times New Roman" w:hAnsi="Times New Roman" w:cs="Times New Roman"/>
          <w:sz w:val="24"/>
          <w:szCs w:val="24"/>
          <w:vertAlign w:val="superscript"/>
        </w:rPr>
        <w:t xml:space="preserve"> 2</w:t>
      </w:r>
      <w:r w:rsidRPr="00B37B42">
        <w:rPr>
          <w:rFonts w:ascii="Times New Roman" w:hAnsi="Times New Roman" w:cs="Times New Roman"/>
          <w:sz w:val="24"/>
          <w:szCs w:val="24"/>
        </w:rPr>
        <w:t xml:space="preserve">, Gargi Ananya Boruah </w:t>
      </w:r>
      <w:r w:rsidRPr="00B37B42">
        <w:rPr>
          <w:rFonts w:ascii="Times New Roman" w:hAnsi="Times New Roman" w:cs="Times New Roman"/>
          <w:sz w:val="24"/>
          <w:szCs w:val="24"/>
          <w:vertAlign w:val="superscript"/>
        </w:rPr>
        <w:t>2</w:t>
      </w:r>
      <w:r w:rsidRPr="00B37B42">
        <w:rPr>
          <w:rFonts w:ascii="Times New Roman" w:hAnsi="Times New Roman" w:cs="Times New Roman"/>
          <w:sz w:val="24"/>
          <w:szCs w:val="24"/>
        </w:rPr>
        <w:t>,</w:t>
      </w:r>
    </w:p>
    <w:p w14:paraId="7AA3455C" w14:textId="272AFAB8" w:rsidR="0003131D" w:rsidRPr="00B37B42" w:rsidRDefault="0003131D" w:rsidP="0003131D">
      <w:pPr>
        <w:spacing w:line="240" w:lineRule="auto"/>
        <w:jc w:val="center"/>
        <w:rPr>
          <w:rFonts w:ascii="Times New Roman" w:hAnsi="Times New Roman" w:cs="Times New Roman"/>
          <w:sz w:val="24"/>
          <w:szCs w:val="24"/>
        </w:rPr>
      </w:pPr>
      <w:r w:rsidRPr="00B37B42">
        <w:rPr>
          <w:rFonts w:ascii="Times New Roman" w:hAnsi="Times New Roman" w:cs="Times New Roman"/>
          <w:sz w:val="24"/>
          <w:szCs w:val="24"/>
        </w:rPr>
        <w:t xml:space="preserve">Chayanika Bora </w:t>
      </w:r>
      <w:r w:rsidRPr="00B37B42">
        <w:rPr>
          <w:rFonts w:ascii="Times New Roman" w:hAnsi="Times New Roman" w:cs="Times New Roman"/>
          <w:sz w:val="24"/>
          <w:szCs w:val="24"/>
          <w:vertAlign w:val="superscript"/>
        </w:rPr>
        <w:t>2*</w:t>
      </w:r>
      <w:r w:rsidRPr="00B37B42">
        <w:rPr>
          <w:rFonts w:ascii="Times New Roman" w:hAnsi="Times New Roman" w:cs="Times New Roman"/>
          <w:sz w:val="24"/>
          <w:szCs w:val="24"/>
        </w:rPr>
        <w:t>, Borkha Mech</w:t>
      </w:r>
      <w:r w:rsidRPr="00B37B42">
        <w:rPr>
          <w:rFonts w:ascii="Times New Roman" w:hAnsi="Times New Roman" w:cs="Times New Roman"/>
          <w:sz w:val="24"/>
          <w:szCs w:val="24"/>
          <w:vertAlign w:val="superscript"/>
        </w:rPr>
        <w:t>1</w:t>
      </w:r>
    </w:p>
    <w:p w14:paraId="64A8D155" w14:textId="77777777" w:rsidR="0003131D" w:rsidRPr="00B37B42" w:rsidRDefault="0003131D" w:rsidP="0003131D">
      <w:pPr>
        <w:rPr>
          <w:rFonts w:ascii="Times New Roman" w:hAnsi="Times New Roman" w:cs="Times New Roman"/>
          <w:sz w:val="24"/>
          <w:szCs w:val="24"/>
        </w:rPr>
      </w:pPr>
    </w:p>
    <w:p w14:paraId="3B738DE9" w14:textId="77777777" w:rsidR="0003131D" w:rsidRPr="00B37B42" w:rsidRDefault="0003131D" w:rsidP="0003131D">
      <w:pPr>
        <w:rPr>
          <w:rFonts w:ascii="Times New Roman" w:hAnsi="Times New Roman" w:cs="Times New Roman"/>
          <w:sz w:val="24"/>
          <w:szCs w:val="24"/>
        </w:rPr>
      </w:pPr>
      <w:r w:rsidRPr="00B37B42">
        <w:rPr>
          <w:rFonts w:ascii="Times New Roman" w:hAnsi="Times New Roman" w:cs="Times New Roman"/>
          <w:sz w:val="24"/>
          <w:szCs w:val="24"/>
          <w:vertAlign w:val="superscript"/>
        </w:rPr>
        <w:t>1</w:t>
      </w:r>
      <w:r w:rsidRPr="00B37B42">
        <w:rPr>
          <w:rFonts w:ascii="Times New Roman" w:hAnsi="Times New Roman" w:cs="Times New Roman"/>
          <w:sz w:val="24"/>
          <w:szCs w:val="24"/>
        </w:rPr>
        <w:t xml:space="preserve"> Department of Petroleum Technology, Dibrugarh University, Dibrugarh, Assam, India</w:t>
      </w:r>
    </w:p>
    <w:p w14:paraId="5B17E9ED" w14:textId="77777777" w:rsidR="0003131D" w:rsidRPr="00B37B42" w:rsidRDefault="0003131D" w:rsidP="0003131D">
      <w:pPr>
        <w:rPr>
          <w:rFonts w:ascii="Times New Roman" w:hAnsi="Times New Roman" w:cs="Times New Roman"/>
          <w:sz w:val="24"/>
          <w:szCs w:val="24"/>
        </w:rPr>
      </w:pPr>
      <w:r w:rsidRPr="00B37B42">
        <w:rPr>
          <w:rFonts w:ascii="Times New Roman" w:hAnsi="Times New Roman" w:cs="Times New Roman"/>
          <w:sz w:val="24"/>
          <w:szCs w:val="24"/>
          <w:vertAlign w:val="superscript"/>
        </w:rPr>
        <w:t>2</w:t>
      </w:r>
      <w:r w:rsidRPr="00B37B42">
        <w:rPr>
          <w:rFonts w:ascii="Times New Roman" w:hAnsi="Times New Roman" w:cs="Times New Roman"/>
          <w:sz w:val="24"/>
          <w:szCs w:val="24"/>
        </w:rPr>
        <w:t xml:space="preserve"> Department of Petroleum Engineering, Dibrugarh University, Dibrugarh, Assam, India</w:t>
      </w:r>
    </w:p>
    <w:p w14:paraId="3F761179" w14:textId="77777777" w:rsidR="0003131D" w:rsidRPr="00B37B42" w:rsidRDefault="0003131D" w:rsidP="0003131D">
      <w:pPr>
        <w:rPr>
          <w:rFonts w:ascii="Times New Roman" w:hAnsi="Times New Roman" w:cs="Times New Roman"/>
          <w:sz w:val="24"/>
          <w:szCs w:val="24"/>
        </w:rPr>
      </w:pPr>
    </w:p>
    <w:p w14:paraId="2F8929C5" w14:textId="3179E05E" w:rsidR="0003131D" w:rsidRPr="00B37B42" w:rsidRDefault="0003131D" w:rsidP="00CD1929">
      <w:pPr>
        <w:rPr>
          <w:rFonts w:ascii="Times New Roman" w:hAnsi="Times New Roman" w:cs="Times New Roman"/>
          <w:b/>
          <w:bCs/>
          <w:sz w:val="24"/>
          <w:szCs w:val="24"/>
        </w:rPr>
      </w:pPr>
      <w:r w:rsidRPr="00B37B42">
        <w:rPr>
          <w:rFonts w:ascii="Times New Roman" w:hAnsi="Times New Roman" w:cs="Times New Roman"/>
          <w:b/>
          <w:bCs/>
          <w:sz w:val="24"/>
          <w:szCs w:val="24"/>
        </w:rPr>
        <w:t>Abstract</w:t>
      </w:r>
    </w:p>
    <w:p w14:paraId="3D2DC147" w14:textId="6ECF17B7" w:rsidR="00E20000" w:rsidRPr="00B37B42" w:rsidRDefault="00FB6796" w:rsidP="00834CF9">
      <w:pPr>
        <w:jc w:val="both"/>
        <w:rPr>
          <w:rFonts w:ascii="Times New Roman" w:hAnsi="Times New Roman" w:cs="Times New Roman"/>
          <w:sz w:val="24"/>
          <w:szCs w:val="24"/>
        </w:rPr>
      </w:pPr>
      <w:r w:rsidRPr="00B37B42">
        <w:rPr>
          <w:rFonts w:ascii="Times New Roman" w:hAnsi="Times New Roman" w:cs="Times New Roman"/>
          <w:sz w:val="24"/>
          <w:szCs w:val="24"/>
        </w:rPr>
        <w:t>The purpose of this study is to develop an experimental method by adding polyethylene glycol (PEG) in drilling mud to form an environment friendly drilling fluid, to measure the rheological properties, filtration properties and density of a drilling mud by using Fann VG Meter, Dead Weight Filter Press and Mud Balance respectively and finally to prepare an optimum drilling fluid by analysing different samples made with different molecular weight of PEG. The results show that PEG can reduce the filtration loss and also reduce the maintenance cost of the drilling fluid.</w:t>
      </w:r>
    </w:p>
    <w:p w14:paraId="64AD9652" w14:textId="77777777" w:rsidR="0003131D" w:rsidRPr="00B37B42" w:rsidRDefault="0003131D" w:rsidP="0003131D">
      <w:pPr>
        <w:rPr>
          <w:rFonts w:ascii="Times New Roman" w:hAnsi="Times New Roman" w:cs="Times New Roman"/>
          <w:sz w:val="24"/>
          <w:szCs w:val="24"/>
        </w:rPr>
      </w:pPr>
    </w:p>
    <w:p w14:paraId="3C144A1A" w14:textId="7854084A" w:rsidR="0003131D" w:rsidRPr="00B37B42" w:rsidRDefault="0003131D" w:rsidP="0003131D">
      <w:pPr>
        <w:rPr>
          <w:rFonts w:ascii="Times New Roman" w:hAnsi="Times New Roman" w:cs="Times New Roman"/>
          <w:sz w:val="24"/>
          <w:szCs w:val="24"/>
        </w:rPr>
      </w:pPr>
      <w:r w:rsidRPr="00B37B42">
        <w:rPr>
          <w:rFonts w:ascii="Times New Roman" w:hAnsi="Times New Roman" w:cs="Times New Roman"/>
          <w:b/>
          <w:bCs/>
          <w:sz w:val="24"/>
          <w:szCs w:val="24"/>
        </w:rPr>
        <w:t>Keywords</w:t>
      </w:r>
      <w:r w:rsidR="00834CF9" w:rsidRPr="00B37B42">
        <w:rPr>
          <w:rFonts w:ascii="Times New Roman" w:hAnsi="Times New Roman" w:cs="Times New Roman"/>
          <w:b/>
          <w:bCs/>
          <w:sz w:val="24"/>
          <w:szCs w:val="24"/>
        </w:rPr>
        <w:t xml:space="preserve">- </w:t>
      </w:r>
      <w:r w:rsidR="00CD140C" w:rsidRPr="00B37B42">
        <w:rPr>
          <w:rFonts w:ascii="Times New Roman" w:hAnsi="Times New Roman" w:cs="Times New Roman"/>
          <w:sz w:val="24"/>
          <w:szCs w:val="24"/>
        </w:rPr>
        <w:t xml:space="preserve">Polyethylene Glycol </w:t>
      </w:r>
      <w:r w:rsidR="00CB522D" w:rsidRPr="00B37B42">
        <w:rPr>
          <w:rFonts w:ascii="Times New Roman" w:hAnsi="Times New Roman" w:cs="Times New Roman"/>
          <w:sz w:val="24"/>
          <w:szCs w:val="24"/>
        </w:rPr>
        <w:t>(</w:t>
      </w:r>
      <w:r w:rsidR="00CD140C" w:rsidRPr="00B37B42">
        <w:rPr>
          <w:rFonts w:ascii="Times New Roman" w:hAnsi="Times New Roman" w:cs="Times New Roman"/>
          <w:sz w:val="24"/>
          <w:szCs w:val="24"/>
        </w:rPr>
        <w:t>PEG</w:t>
      </w:r>
      <w:r w:rsidR="00CB522D" w:rsidRPr="00B37B42">
        <w:rPr>
          <w:rFonts w:ascii="Times New Roman" w:hAnsi="Times New Roman" w:cs="Times New Roman"/>
          <w:sz w:val="24"/>
          <w:szCs w:val="24"/>
        </w:rPr>
        <w:t xml:space="preserve">), </w:t>
      </w:r>
      <w:r w:rsidR="00CD140C" w:rsidRPr="00B37B42">
        <w:rPr>
          <w:rFonts w:ascii="Times New Roman" w:hAnsi="Times New Roman" w:cs="Times New Roman"/>
          <w:sz w:val="24"/>
          <w:szCs w:val="24"/>
        </w:rPr>
        <w:t>Rheology</w:t>
      </w:r>
      <w:r w:rsidR="00CB522D" w:rsidRPr="00B37B42">
        <w:rPr>
          <w:rFonts w:ascii="Times New Roman" w:hAnsi="Times New Roman" w:cs="Times New Roman"/>
          <w:sz w:val="24"/>
          <w:szCs w:val="24"/>
        </w:rPr>
        <w:t>, Environment Friendly Drilling Fluid Additive, Lubrication Performance, Sloughing, Oil-Based Drilling Mud, Environmental Pollution</w:t>
      </w:r>
    </w:p>
    <w:p w14:paraId="716B919F" w14:textId="24538CE3" w:rsidR="0003131D" w:rsidRPr="00B37B42" w:rsidRDefault="0003131D" w:rsidP="00CD1929">
      <w:pPr>
        <w:pStyle w:val="NormalWeb"/>
        <w:numPr>
          <w:ilvl w:val="0"/>
          <w:numId w:val="18"/>
        </w:numPr>
        <w:ind w:left="426" w:hanging="426"/>
        <w:rPr>
          <w:b/>
          <w:bCs/>
        </w:rPr>
      </w:pPr>
      <w:r w:rsidRPr="00B37B42">
        <w:rPr>
          <w:b/>
          <w:bCs/>
        </w:rPr>
        <w:t>Introduction</w:t>
      </w:r>
    </w:p>
    <w:p w14:paraId="5A72F055" w14:textId="3493378B" w:rsidR="00CD140C" w:rsidRPr="00B37B42" w:rsidRDefault="00CD140C" w:rsidP="00CD1929">
      <w:pPr>
        <w:pStyle w:val="ListParagraph"/>
        <w:ind w:left="0"/>
        <w:jc w:val="both"/>
        <w:rPr>
          <w:rFonts w:ascii="Times New Roman" w:hAnsi="Times New Roman" w:cs="Times New Roman"/>
          <w:b/>
          <w:bCs/>
          <w:sz w:val="24"/>
          <w:szCs w:val="24"/>
        </w:rPr>
      </w:pPr>
      <w:r w:rsidRPr="00B37B42">
        <w:rPr>
          <w:rFonts w:ascii="Times New Roman" w:hAnsi="Times New Roman" w:cs="Times New Roman"/>
          <w:sz w:val="24"/>
          <w:szCs w:val="24"/>
        </w:rPr>
        <w:t>In order to reduce the negative impact, environment friendly drilling fluid additives are used in drilling operations. The oil-based drilling mud has strong inhibition and high lubricity, which can effectively prevent sloughing and sticking. However, environmental pollution, affecting logging quality, and high cost are also its disadvantages. The water-based drilling mud does not have these problems, but the poor lubrication performance and high friction have restricted its development. Therefore, improving the lubrication performance of the water drilling mud has great significance in solving the above problems.</w:t>
      </w:r>
    </w:p>
    <w:p w14:paraId="6AD2BC83" w14:textId="77777777" w:rsidR="0003131D" w:rsidRPr="00B37B42" w:rsidRDefault="0003131D" w:rsidP="0003131D">
      <w:pPr>
        <w:pStyle w:val="ListParagraph"/>
        <w:rPr>
          <w:rFonts w:ascii="Times New Roman" w:hAnsi="Times New Roman" w:cs="Times New Roman"/>
          <w:sz w:val="24"/>
          <w:szCs w:val="24"/>
        </w:rPr>
      </w:pPr>
    </w:p>
    <w:p w14:paraId="46BE7A38" w14:textId="56E27607" w:rsidR="0003131D" w:rsidRPr="00CD1929" w:rsidRDefault="0003131D" w:rsidP="00CD1929">
      <w:pPr>
        <w:pStyle w:val="ListParagraph"/>
        <w:numPr>
          <w:ilvl w:val="1"/>
          <w:numId w:val="2"/>
        </w:numPr>
        <w:ind w:left="426" w:hanging="426"/>
        <w:rPr>
          <w:rFonts w:ascii="Times New Roman" w:hAnsi="Times New Roman" w:cs="Times New Roman"/>
          <w:b/>
          <w:bCs/>
          <w:i/>
          <w:iCs/>
          <w:sz w:val="24"/>
          <w:szCs w:val="24"/>
        </w:rPr>
      </w:pPr>
      <w:r w:rsidRPr="00CD1929">
        <w:rPr>
          <w:rFonts w:ascii="Times New Roman" w:hAnsi="Times New Roman" w:cs="Times New Roman"/>
          <w:b/>
          <w:bCs/>
          <w:i/>
          <w:iCs/>
          <w:sz w:val="24"/>
          <w:szCs w:val="24"/>
        </w:rPr>
        <w:t>Introduction on Drilling fluid and its application in oil industry</w:t>
      </w:r>
    </w:p>
    <w:p w14:paraId="352BED0B" w14:textId="77777777" w:rsidR="00CD1929" w:rsidRDefault="00CD1929" w:rsidP="00CD1929">
      <w:pPr>
        <w:pStyle w:val="ListParagraph"/>
        <w:ind w:left="0"/>
        <w:jc w:val="both"/>
        <w:rPr>
          <w:rFonts w:ascii="Times New Roman" w:hAnsi="Times New Roman" w:cs="Times New Roman"/>
          <w:sz w:val="24"/>
          <w:szCs w:val="24"/>
        </w:rPr>
      </w:pPr>
    </w:p>
    <w:p w14:paraId="38244FFF" w14:textId="18B364BA" w:rsidR="00D24F94" w:rsidRPr="00B37B42" w:rsidRDefault="00D24F94" w:rsidP="00CD1929">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Drilling fluid helps stabilize the wellbore by exerting hydrostatic pressure against the formation walls. This prevents the collapse of the wellbore and maintains its integrity during drilling. Drilled cuttings produced during drilling are transported to the surface by drilling fluid. The drill bit and the bottom hole assembly are cooled with the aid of drilling fluid. Additionally, it lubricates, which lessens damage to the drilling machinery.</w:t>
      </w:r>
    </w:p>
    <w:p w14:paraId="69EB0305" w14:textId="54CEC7D4" w:rsidR="00D24F94" w:rsidRPr="00B37B42" w:rsidRDefault="00D24F94" w:rsidP="00834CF9">
      <w:pPr>
        <w:jc w:val="both"/>
        <w:rPr>
          <w:rFonts w:ascii="Times New Roman" w:hAnsi="Times New Roman" w:cs="Times New Roman"/>
          <w:sz w:val="24"/>
          <w:szCs w:val="24"/>
        </w:rPr>
      </w:pPr>
      <w:r w:rsidRPr="00B37B42">
        <w:rPr>
          <w:rFonts w:ascii="Times New Roman" w:hAnsi="Times New Roman" w:cs="Times New Roman"/>
          <w:sz w:val="24"/>
          <w:szCs w:val="24"/>
        </w:rPr>
        <w:lastRenderedPageBreak/>
        <w:t>In order to help stop fluid loss into the formation, drilling fluid creates a filter cake on the wellbore wall. Geologists and petrophysicist</w:t>
      </w:r>
      <w:r w:rsidR="004952FA">
        <w:rPr>
          <w:rFonts w:ascii="Times New Roman" w:hAnsi="Times New Roman" w:cs="Times New Roman"/>
          <w:sz w:val="24"/>
          <w:szCs w:val="24"/>
        </w:rPr>
        <w:t>s</w:t>
      </w:r>
      <w:r w:rsidRPr="00B37B42">
        <w:rPr>
          <w:rFonts w:ascii="Times New Roman" w:hAnsi="Times New Roman" w:cs="Times New Roman"/>
          <w:sz w:val="24"/>
          <w:szCs w:val="24"/>
        </w:rPr>
        <w:t xml:space="preserve"> can examine formation cuttings brought to the surface by drilling fluid to learn more about the subsurface formations, including their rock type, porosity, permeability, and hydrocarbon content.</w:t>
      </w:r>
      <w:r w:rsidR="00834CF9" w:rsidRPr="00B37B42">
        <w:rPr>
          <w:rFonts w:ascii="Times New Roman" w:hAnsi="Times New Roman" w:cs="Times New Roman"/>
          <w:sz w:val="24"/>
          <w:szCs w:val="24"/>
        </w:rPr>
        <w:t xml:space="preserve"> </w:t>
      </w:r>
      <w:r w:rsidRPr="00B37B42">
        <w:rPr>
          <w:rFonts w:ascii="Times New Roman" w:hAnsi="Times New Roman" w:cs="Times New Roman"/>
          <w:sz w:val="24"/>
          <w:szCs w:val="24"/>
        </w:rPr>
        <w:t>Drilling fluid may occasionally be used during hydraulic fracturing procedures to move proppants (such as sand) into the fractures and preserve wellbore stability while fracturing.</w:t>
      </w:r>
      <w:r w:rsidR="00834CF9" w:rsidRPr="00B37B42">
        <w:rPr>
          <w:rFonts w:ascii="Times New Roman" w:hAnsi="Times New Roman" w:cs="Times New Roman"/>
          <w:sz w:val="24"/>
          <w:szCs w:val="24"/>
        </w:rPr>
        <w:t xml:space="preserve"> </w:t>
      </w:r>
      <w:r w:rsidRPr="00B37B42">
        <w:rPr>
          <w:rFonts w:ascii="Times New Roman" w:hAnsi="Times New Roman" w:cs="Times New Roman"/>
          <w:sz w:val="24"/>
          <w:szCs w:val="24"/>
        </w:rPr>
        <w:t>For well control and kick prevention, drilling fluid is necessary. Kicks, or influxes of formation fluids, can happen during drilling and can be detected and controlled with the right monitoring and management of drilling fluid parameters, such as density and pressure.</w:t>
      </w:r>
    </w:p>
    <w:p w14:paraId="2B753F43" w14:textId="77777777" w:rsidR="00D24F94" w:rsidRPr="00B37B42" w:rsidRDefault="00D24F94" w:rsidP="004B2AE0">
      <w:pPr>
        <w:pStyle w:val="ListParagraph"/>
        <w:jc w:val="both"/>
        <w:rPr>
          <w:rFonts w:ascii="Times New Roman" w:hAnsi="Times New Roman" w:cs="Times New Roman"/>
          <w:sz w:val="24"/>
          <w:szCs w:val="24"/>
        </w:rPr>
      </w:pPr>
    </w:p>
    <w:p w14:paraId="7C1E9A32" w14:textId="77777777" w:rsidR="009A6B83" w:rsidRPr="00CD1929" w:rsidRDefault="0003131D" w:rsidP="004B2AE0">
      <w:pPr>
        <w:jc w:val="both"/>
        <w:rPr>
          <w:rFonts w:ascii="Times New Roman" w:hAnsi="Times New Roman" w:cs="Times New Roman"/>
          <w:b/>
          <w:bCs/>
          <w:i/>
          <w:iCs/>
          <w:sz w:val="24"/>
          <w:szCs w:val="24"/>
        </w:rPr>
      </w:pPr>
      <w:r w:rsidRPr="00B37B42">
        <w:rPr>
          <w:rFonts w:ascii="Times New Roman" w:hAnsi="Times New Roman" w:cs="Times New Roman"/>
          <w:b/>
          <w:bCs/>
          <w:sz w:val="24"/>
          <w:szCs w:val="24"/>
        </w:rPr>
        <w:t xml:space="preserve">1.2. </w:t>
      </w:r>
      <w:r w:rsidRPr="00CD1929">
        <w:rPr>
          <w:rFonts w:ascii="Times New Roman" w:hAnsi="Times New Roman" w:cs="Times New Roman"/>
          <w:b/>
          <w:bCs/>
          <w:i/>
          <w:iCs/>
          <w:sz w:val="24"/>
          <w:szCs w:val="24"/>
        </w:rPr>
        <w:t>Polyethylene Glycol and its importance as an additive</w:t>
      </w:r>
      <w:r w:rsidR="009A6B83" w:rsidRPr="00CD1929">
        <w:rPr>
          <w:rFonts w:ascii="Times New Roman" w:hAnsi="Times New Roman" w:cs="Times New Roman"/>
          <w:b/>
          <w:bCs/>
          <w:i/>
          <w:iCs/>
          <w:sz w:val="24"/>
          <w:szCs w:val="24"/>
        </w:rPr>
        <w:t xml:space="preserve">: </w:t>
      </w:r>
    </w:p>
    <w:p w14:paraId="421F1A4C" w14:textId="71317EAF" w:rsidR="00834CF9" w:rsidRPr="00B37B42" w:rsidRDefault="009A6B83" w:rsidP="00CD1929">
      <w:pPr>
        <w:jc w:val="both"/>
        <w:rPr>
          <w:rFonts w:ascii="Times New Roman" w:hAnsi="Times New Roman" w:cs="Times New Roman"/>
          <w:sz w:val="24"/>
          <w:szCs w:val="24"/>
        </w:rPr>
      </w:pPr>
      <w:r w:rsidRPr="00B37B42">
        <w:rPr>
          <w:rFonts w:ascii="Times New Roman" w:hAnsi="Times New Roman" w:cs="Times New Roman"/>
          <w:sz w:val="24"/>
          <w:szCs w:val="24"/>
        </w:rPr>
        <w:t xml:space="preserve">PEG is a polyol and its molecular diversity dictates the variety of compounds it can produce. It is extremely helpful in oil drilling because it has strong lubricating performance in addition to good shale inhibition performance. It has basic drilling mud buffer capacity in addition to lubricating and antifriction capabilities. </w:t>
      </w:r>
      <w:r w:rsidR="00834CF9" w:rsidRPr="00B37B42">
        <w:rPr>
          <w:rFonts w:ascii="Times New Roman" w:hAnsi="Times New Roman" w:cs="Times New Roman"/>
          <w:sz w:val="24"/>
          <w:szCs w:val="24"/>
        </w:rPr>
        <w:tab/>
      </w:r>
    </w:p>
    <w:p w14:paraId="5DA0DB8B" w14:textId="7F783891" w:rsidR="00DF0AFD" w:rsidRPr="00B37B42" w:rsidRDefault="00DF0AFD" w:rsidP="00CD1929">
      <w:pPr>
        <w:jc w:val="both"/>
        <w:rPr>
          <w:rFonts w:ascii="Times New Roman" w:hAnsi="Times New Roman" w:cs="Times New Roman"/>
          <w:sz w:val="24"/>
          <w:szCs w:val="24"/>
        </w:rPr>
      </w:pPr>
      <w:r w:rsidRPr="00B37B42">
        <w:rPr>
          <w:rFonts w:ascii="Times New Roman" w:hAnsi="Times New Roman" w:cs="Times New Roman"/>
          <w:sz w:val="24"/>
          <w:szCs w:val="24"/>
        </w:rPr>
        <w:t xml:space="preserve">PEGs are prepared by polymerization of ethylene oxide and are commercially available over a wide range of molecular weights from 300 g/mol to 20,000 g/mol. PEGs are liquids or low melting solids, depending on their molecular weights. Ethylene oxide macromolecule with molecular weights less than 20,000 g/mol are called PEG, and those having values above 20,000 g/mol are named </w:t>
      </w:r>
      <w:proofErr w:type="gramStart"/>
      <w:r w:rsidRPr="00B37B42">
        <w:rPr>
          <w:rFonts w:ascii="Times New Roman" w:hAnsi="Times New Roman" w:cs="Times New Roman"/>
          <w:sz w:val="24"/>
          <w:szCs w:val="24"/>
        </w:rPr>
        <w:t>PEO(</w:t>
      </w:r>
      <w:proofErr w:type="gramEnd"/>
      <w:r w:rsidRPr="00B37B42">
        <w:rPr>
          <w:rFonts w:ascii="Times New Roman" w:hAnsi="Times New Roman" w:cs="Times New Roman"/>
          <w:sz w:val="24"/>
          <w:szCs w:val="24"/>
        </w:rPr>
        <w:t>refers to an oligomer).</w:t>
      </w:r>
    </w:p>
    <w:p w14:paraId="1463A11F" w14:textId="5DD5053A" w:rsidR="0003131D" w:rsidRPr="00B37B42" w:rsidRDefault="009A6B83" w:rsidP="00834CF9">
      <w:pPr>
        <w:jc w:val="both"/>
        <w:rPr>
          <w:rFonts w:ascii="Times New Roman" w:hAnsi="Times New Roman" w:cs="Times New Roman"/>
          <w:sz w:val="24"/>
          <w:szCs w:val="24"/>
        </w:rPr>
      </w:pPr>
      <w:r w:rsidRPr="00B37B42">
        <w:rPr>
          <w:rFonts w:ascii="Times New Roman" w:hAnsi="Times New Roman" w:cs="Times New Roman"/>
          <w:sz w:val="24"/>
          <w:szCs w:val="24"/>
        </w:rPr>
        <w:t>PEG</w:t>
      </w:r>
      <w:r w:rsidR="00DF0AFD" w:rsidRPr="00B37B42">
        <w:rPr>
          <w:rFonts w:ascii="Times New Roman" w:hAnsi="Times New Roman" w:cs="Times New Roman"/>
          <w:sz w:val="24"/>
          <w:szCs w:val="24"/>
        </w:rPr>
        <w:t>,</w:t>
      </w:r>
      <w:r w:rsidRPr="00B37B42">
        <w:rPr>
          <w:rFonts w:ascii="Times New Roman" w:hAnsi="Times New Roman" w:cs="Times New Roman"/>
          <w:sz w:val="24"/>
          <w:szCs w:val="24"/>
        </w:rPr>
        <w:t xml:space="preserve"> </w:t>
      </w:r>
      <w:r w:rsidR="00DF0AFD" w:rsidRPr="00B37B42">
        <w:rPr>
          <w:rFonts w:ascii="Times New Roman" w:hAnsi="Times New Roman" w:cs="Times New Roman"/>
          <w:sz w:val="24"/>
          <w:szCs w:val="24"/>
        </w:rPr>
        <w:t>as</w:t>
      </w:r>
      <w:r w:rsidRPr="00B37B42">
        <w:rPr>
          <w:rFonts w:ascii="Times New Roman" w:hAnsi="Times New Roman" w:cs="Times New Roman"/>
          <w:sz w:val="24"/>
          <w:szCs w:val="24"/>
        </w:rPr>
        <w:t xml:space="preserve"> a treatment agent is</w:t>
      </w:r>
      <w:r w:rsidR="00DF0AFD" w:rsidRPr="00B37B42">
        <w:rPr>
          <w:rFonts w:ascii="Times New Roman" w:hAnsi="Times New Roman" w:cs="Times New Roman"/>
          <w:sz w:val="24"/>
          <w:szCs w:val="24"/>
        </w:rPr>
        <w:t xml:space="preserve"> found to be</w:t>
      </w:r>
      <w:r w:rsidRPr="00B37B42">
        <w:rPr>
          <w:rFonts w:ascii="Times New Roman" w:hAnsi="Times New Roman" w:cs="Times New Roman"/>
          <w:sz w:val="24"/>
          <w:szCs w:val="24"/>
        </w:rPr>
        <w:t xml:space="preserve"> environmentally safe and biodegradable and fully complies with the development idea of water-based drilling mud. </w:t>
      </w:r>
      <w:r w:rsidR="00690F07" w:rsidRPr="00B37B42">
        <w:rPr>
          <w:rFonts w:ascii="Times New Roman" w:hAnsi="Times New Roman" w:cs="Times New Roman"/>
          <w:sz w:val="24"/>
          <w:szCs w:val="24"/>
        </w:rPr>
        <w:t xml:space="preserve">PEG being a water-soluble polymer has set foot as a promising </w:t>
      </w:r>
      <w:r w:rsidRPr="00B37B42">
        <w:rPr>
          <w:rFonts w:ascii="Times New Roman" w:hAnsi="Times New Roman" w:cs="Times New Roman"/>
          <w:sz w:val="24"/>
          <w:szCs w:val="24"/>
        </w:rPr>
        <w:t>hydrate-inhibitive water-based drilling fluids</w:t>
      </w:r>
      <w:r w:rsidR="00690F07" w:rsidRPr="00B37B42">
        <w:rPr>
          <w:rFonts w:ascii="Times New Roman" w:hAnsi="Times New Roman" w:cs="Times New Roman"/>
          <w:sz w:val="24"/>
          <w:szCs w:val="24"/>
        </w:rPr>
        <w:t xml:space="preserve">. </w:t>
      </w:r>
      <w:r w:rsidRPr="00B37B42">
        <w:rPr>
          <w:rFonts w:ascii="Times New Roman" w:hAnsi="Times New Roman" w:cs="Times New Roman"/>
          <w:sz w:val="24"/>
          <w:szCs w:val="24"/>
        </w:rPr>
        <w:t xml:space="preserve">PEG is found to be a good thermodynamic hydrate inhibitor, and are less toxic and easily </w:t>
      </w:r>
      <w:proofErr w:type="gramStart"/>
      <w:r w:rsidRPr="00B37B42">
        <w:rPr>
          <w:rFonts w:ascii="Times New Roman" w:hAnsi="Times New Roman" w:cs="Times New Roman"/>
          <w:sz w:val="24"/>
          <w:szCs w:val="24"/>
        </w:rPr>
        <w:t>biodegradable</w:t>
      </w:r>
      <w:r w:rsidR="00CD140C" w:rsidRPr="00B37B42">
        <w:rPr>
          <w:rFonts w:ascii="Times New Roman" w:hAnsi="Times New Roman" w:cs="Times New Roman"/>
          <w:sz w:val="24"/>
          <w:szCs w:val="24"/>
        </w:rPr>
        <w:t>[</w:t>
      </w:r>
      <w:proofErr w:type="gramEnd"/>
      <w:r w:rsidR="00CD140C" w:rsidRPr="00B37B42">
        <w:rPr>
          <w:rFonts w:ascii="Times New Roman" w:hAnsi="Times New Roman" w:cs="Times New Roman"/>
          <w:sz w:val="24"/>
          <w:szCs w:val="24"/>
        </w:rPr>
        <w:t>13][14][15]</w:t>
      </w:r>
      <w:r w:rsidRPr="00B37B42">
        <w:rPr>
          <w:rFonts w:ascii="Times New Roman" w:hAnsi="Times New Roman" w:cs="Times New Roman"/>
          <w:sz w:val="24"/>
          <w:szCs w:val="24"/>
        </w:rPr>
        <w:t xml:space="preserve">. </w:t>
      </w:r>
      <w:r w:rsidR="00181246">
        <w:rPr>
          <w:rFonts w:ascii="Times New Roman" w:hAnsi="Times New Roman" w:cs="Times New Roman"/>
          <w:sz w:val="24"/>
          <w:szCs w:val="24"/>
        </w:rPr>
        <w:t>It has been</w:t>
      </w:r>
      <w:r w:rsidRPr="00B37B42">
        <w:rPr>
          <w:rFonts w:ascii="Times New Roman" w:hAnsi="Times New Roman" w:cs="Times New Roman"/>
          <w:sz w:val="24"/>
          <w:szCs w:val="24"/>
        </w:rPr>
        <w:t xml:space="preserve"> found that PEG reduces filtration loss and also reduce the maintenance cost. Apart from the filtrate loss reduction, the addition of PEG also helps in improving the viscosity and density a bit. An ideal drilling fluid is the one which shows less filtrate loss and forms a thin and tough mud cake </w:t>
      </w:r>
      <w:r w:rsidR="00CD140C" w:rsidRPr="00B37B42">
        <w:rPr>
          <w:rFonts w:ascii="Times New Roman" w:hAnsi="Times New Roman" w:cs="Times New Roman"/>
          <w:sz w:val="24"/>
          <w:szCs w:val="24"/>
        </w:rPr>
        <w:t xml:space="preserve">[3]. </w:t>
      </w:r>
      <w:r w:rsidRPr="00B37B42">
        <w:rPr>
          <w:rFonts w:ascii="Times New Roman" w:hAnsi="Times New Roman" w:cs="Times New Roman"/>
          <w:sz w:val="24"/>
          <w:szCs w:val="24"/>
        </w:rPr>
        <w:t>In a study, the effect of PEG has been determined by analysing the rheological and filtration properties of drilling fluid with varied concentrations of PEG, and they have found that with the addition of varying concentrations of PEG it shows almost negligible effects in the change in mud density. PEG results in improving the viscosity of the drilling fluid. They have proved in their experiment that PEG4000 can be used as an active fluid loss–reducing agent and it can contribute to wellbore stability by forming thin and tough mud cakes which will also prevent pipe sticking.</w:t>
      </w:r>
    </w:p>
    <w:p w14:paraId="4D28CF85" w14:textId="77777777" w:rsidR="0003131D" w:rsidRPr="00B37B42" w:rsidRDefault="0003131D" w:rsidP="004B2AE0">
      <w:pPr>
        <w:jc w:val="both"/>
        <w:rPr>
          <w:rFonts w:ascii="Times New Roman" w:hAnsi="Times New Roman" w:cs="Times New Roman"/>
          <w:b/>
          <w:bCs/>
          <w:sz w:val="24"/>
          <w:szCs w:val="24"/>
        </w:rPr>
      </w:pPr>
      <w:r w:rsidRPr="00B37B42">
        <w:rPr>
          <w:rFonts w:ascii="Times New Roman" w:hAnsi="Times New Roman" w:cs="Times New Roman"/>
          <w:b/>
          <w:bCs/>
          <w:sz w:val="24"/>
          <w:szCs w:val="24"/>
        </w:rPr>
        <w:t xml:space="preserve">1.3. </w:t>
      </w:r>
      <w:r w:rsidRPr="00CD1929">
        <w:rPr>
          <w:rFonts w:ascii="Times New Roman" w:hAnsi="Times New Roman" w:cs="Times New Roman"/>
          <w:b/>
          <w:bCs/>
          <w:i/>
          <w:iCs/>
          <w:sz w:val="24"/>
          <w:szCs w:val="24"/>
        </w:rPr>
        <w:t>Objective of the work</w:t>
      </w:r>
    </w:p>
    <w:p w14:paraId="1592EC00" w14:textId="07234221" w:rsidR="0003131D" w:rsidRPr="00B37B42" w:rsidRDefault="0003131D" w:rsidP="00CD1929">
      <w:pPr>
        <w:jc w:val="both"/>
        <w:rPr>
          <w:rFonts w:ascii="Times New Roman" w:hAnsi="Times New Roman" w:cs="Times New Roman"/>
          <w:sz w:val="24"/>
          <w:szCs w:val="24"/>
        </w:rPr>
      </w:pPr>
      <w:r w:rsidRPr="00B37B42">
        <w:rPr>
          <w:rFonts w:ascii="Times New Roman" w:hAnsi="Times New Roman" w:cs="Times New Roman"/>
          <w:sz w:val="24"/>
          <w:szCs w:val="24"/>
        </w:rPr>
        <w:t xml:space="preserve">The aim of </w:t>
      </w:r>
      <w:r w:rsidR="007A3488">
        <w:rPr>
          <w:rFonts w:ascii="Times New Roman" w:hAnsi="Times New Roman" w:cs="Times New Roman"/>
          <w:sz w:val="24"/>
          <w:szCs w:val="24"/>
        </w:rPr>
        <w:t>the</w:t>
      </w:r>
      <w:r w:rsidRPr="00B37B42">
        <w:rPr>
          <w:rFonts w:ascii="Times New Roman" w:hAnsi="Times New Roman" w:cs="Times New Roman"/>
          <w:sz w:val="24"/>
          <w:szCs w:val="24"/>
        </w:rPr>
        <w:t xml:space="preserve"> project work is to devise an experimental method by adding polyethylene glycol in </w:t>
      </w:r>
      <w:proofErr w:type="gramStart"/>
      <w:r w:rsidRPr="00B37B42">
        <w:rPr>
          <w:rFonts w:ascii="Times New Roman" w:hAnsi="Times New Roman" w:cs="Times New Roman"/>
          <w:sz w:val="24"/>
          <w:szCs w:val="24"/>
        </w:rPr>
        <w:t>bentonite</w:t>
      </w:r>
      <w:r w:rsidR="00E20000" w:rsidRPr="00B37B42">
        <w:rPr>
          <w:rFonts w:ascii="Times New Roman" w:hAnsi="Times New Roman" w:cs="Times New Roman"/>
          <w:sz w:val="24"/>
          <w:szCs w:val="24"/>
        </w:rPr>
        <w:t xml:space="preserve"> </w:t>
      </w:r>
      <w:r w:rsidRPr="00B37B42">
        <w:rPr>
          <w:rFonts w:ascii="Times New Roman" w:hAnsi="Times New Roman" w:cs="Times New Roman"/>
          <w:sz w:val="24"/>
          <w:szCs w:val="24"/>
        </w:rPr>
        <w:t>based</w:t>
      </w:r>
      <w:proofErr w:type="gramEnd"/>
      <w:r w:rsidRPr="00B37B42">
        <w:rPr>
          <w:rFonts w:ascii="Times New Roman" w:hAnsi="Times New Roman" w:cs="Times New Roman"/>
          <w:sz w:val="24"/>
          <w:szCs w:val="24"/>
        </w:rPr>
        <w:t xml:space="preserve"> mud to form an environment friendly drilling fluid, to measure the rheological properties, filtration properties and density of an environment friendly drilling mud by using Fann VG </w:t>
      </w:r>
      <w:r w:rsidR="004B2AE0" w:rsidRPr="00B37B42">
        <w:rPr>
          <w:rFonts w:ascii="Times New Roman" w:hAnsi="Times New Roman" w:cs="Times New Roman"/>
          <w:sz w:val="24"/>
          <w:szCs w:val="24"/>
        </w:rPr>
        <w:t>M</w:t>
      </w:r>
      <w:r w:rsidRPr="00B37B42">
        <w:rPr>
          <w:rFonts w:ascii="Times New Roman" w:hAnsi="Times New Roman" w:cs="Times New Roman"/>
          <w:sz w:val="24"/>
          <w:szCs w:val="24"/>
        </w:rPr>
        <w:t xml:space="preserve">eter, Dead </w:t>
      </w:r>
      <w:r w:rsidR="004B2AE0" w:rsidRPr="00B37B42">
        <w:rPr>
          <w:rFonts w:ascii="Times New Roman" w:hAnsi="Times New Roman" w:cs="Times New Roman"/>
          <w:sz w:val="24"/>
          <w:szCs w:val="24"/>
        </w:rPr>
        <w:t>W</w:t>
      </w:r>
      <w:r w:rsidRPr="00B37B42">
        <w:rPr>
          <w:rFonts w:ascii="Times New Roman" w:hAnsi="Times New Roman" w:cs="Times New Roman"/>
          <w:sz w:val="24"/>
          <w:szCs w:val="24"/>
        </w:rPr>
        <w:t xml:space="preserve">eight </w:t>
      </w:r>
      <w:r w:rsidR="004B2AE0" w:rsidRPr="00B37B42">
        <w:rPr>
          <w:rFonts w:ascii="Times New Roman" w:hAnsi="Times New Roman" w:cs="Times New Roman"/>
          <w:sz w:val="24"/>
          <w:szCs w:val="24"/>
        </w:rPr>
        <w:t>F</w:t>
      </w:r>
      <w:r w:rsidRPr="00B37B42">
        <w:rPr>
          <w:rFonts w:ascii="Times New Roman" w:hAnsi="Times New Roman" w:cs="Times New Roman"/>
          <w:sz w:val="24"/>
          <w:szCs w:val="24"/>
        </w:rPr>
        <w:t xml:space="preserve">ilter </w:t>
      </w:r>
      <w:r w:rsidR="004B2AE0" w:rsidRPr="00B37B42">
        <w:rPr>
          <w:rFonts w:ascii="Times New Roman" w:hAnsi="Times New Roman" w:cs="Times New Roman"/>
          <w:sz w:val="24"/>
          <w:szCs w:val="24"/>
        </w:rPr>
        <w:t>P</w:t>
      </w:r>
      <w:r w:rsidRPr="00B37B42">
        <w:rPr>
          <w:rFonts w:ascii="Times New Roman" w:hAnsi="Times New Roman" w:cs="Times New Roman"/>
          <w:sz w:val="24"/>
          <w:szCs w:val="24"/>
        </w:rPr>
        <w:t xml:space="preserve">ress and Mud </w:t>
      </w:r>
      <w:r w:rsidR="004B2AE0" w:rsidRPr="00B37B42">
        <w:rPr>
          <w:rFonts w:ascii="Times New Roman" w:hAnsi="Times New Roman" w:cs="Times New Roman"/>
          <w:sz w:val="24"/>
          <w:szCs w:val="24"/>
        </w:rPr>
        <w:t>B</w:t>
      </w:r>
      <w:r w:rsidRPr="00B37B42">
        <w:rPr>
          <w:rFonts w:ascii="Times New Roman" w:hAnsi="Times New Roman" w:cs="Times New Roman"/>
          <w:sz w:val="24"/>
          <w:szCs w:val="24"/>
        </w:rPr>
        <w:t>alance respectively and finally to prepare an optimum drilling fluid by analy</w:t>
      </w:r>
      <w:r w:rsidR="00E20000" w:rsidRPr="00B37B42">
        <w:rPr>
          <w:rFonts w:ascii="Times New Roman" w:hAnsi="Times New Roman" w:cs="Times New Roman"/>
          <w:sz w:val="24"/>
          <w:szCs w:val="24"/>
        </w:rPr>
        <w:t>s</w:t>
      </w:r>
      <w:r w:rsidRPr="00B37B42">
        <w:rPr>
          <w:rFonts w:ascii="Times New Roman" w:hAnsi="Times New Roman" w:cs="Times New Roman"/>
          <w:sz w:val="24"/>
          <w:szCs w:val="24"/>
        </w:rPr>
        <w:t>ing different samples made with different molecular weight of poly ethylene glycol.</w:t>
      </w:r>
    </w:p>
    <w:p w14:paraId="69B9154A" w14:textId="77777777" w:rsidR="00834CF9" w:rsidRPr="00B37B42" w:rsidRDefault="00834CF9" w:rsidP="00834CF9">
      <w:pPr>
        <w:ind w:firstLine="720"/>
        <w:jc w:val="both"/>
        <w:rPr>
          <w:rFonts w:ascii="Times New Roman" w:hAnsi="Times New Roman" w:cs="Times New Roman"/>
          <w:sz w:val="24"/>
          <w:szCs w:val="24"/>
        </w:rPr>
      </w:pPr>
    </w:p>
    <w:p w14:paraId="31ADF011" w14:textId="77777777" w:rsidR="0003131D" w:rsidRPr="00B37B42" w:rsidRDefault="0003131D" w:rsidP="00CD1929">
      <w:pPr>
        <w:rPr>
          <w:rFonts w:ascii="Times New Roman" w:hAnsi="Times New Roman" w:cs="Times New Roman"/>
          <w:b/>
          <w:bCs/>
          <w:sz w:val="24"/>
          <w:szCs w:val="24"/>
        </w:rPr>
      </w:pPr>
      <w:r w:rsidRPr="00B37B42">
        <w:rPr>
          <w:rFonts w:ascii="Times New Roman" w:hAnsi="Times New Roman" w:cs="Times New Roman"/>
          <w:b/>
          <w:bCs/>
          <w:sz w:val="24"/>
          <w:szCs w:val="24"/>
        </w:rPr>
        <w:lastRenderedPageBreak/>
        <w:t>2. Experimental Analysis</w:t>
      </w:r>
    </w:p>
    <w:p w14:paraId="5AAF9740" w14:textId="77777777" w:rsidR="00CD1929" w:rsidRDefault="0003131D" w:rsidP="004B2AE0">
      <w:pPr>
        <w:jc w:val="both"/>
        <w:rPr>
          <w:rFonts w:ascii="Times New Roman" w:hAnsi="Times New Roman" w:cs="Times New Roman"/>
          <w:b/>
          <w:bCs/>
          <w:sz w:val="24"/>
          <w:szCs w:val="24"/>
        </w:rPr>
      </w:pPr>
      <w:r w:rsidRPr="00B37B42">
        <w:rPr>
          <w:rFonts w:ascii="Times New Roman" w:hAnsi="Times New Roman" w:cs="Times New Roman"/>
          <w:b/>
          <w:bCs/>
          <w:sz w:val="24"/>
          <w:szCs w:val="24"/>
        </w:rPr>
        <w:t xml:space="preserve">2.1. </w:t>
      </w:r>
      <w:r w:rsidR="00FE748C" w:rsidRPr="00CD1929">
        <w:rPr>
          <w:rFonts w:ascii="Times New Roman" w:hAnsi="Times New Roman" w:cs="Times New Roman"/>
          <w:b/>
          <w:bCs/>
          <w:i/>
          <w:iCs/>
          <w:sz w:val="24"/>
          <w:szCs w:val="24"/>
        </w:rPr>
        <w:t>Apparatu</w:t>
      </w:r>
      <w:r w:rsidRPr="00CD1929">
        <w:rPr>
          <w:rFonts w:ascii="Times New Roman" w:hAnsi="Times New Roman" w:cs="Times New Roman"/>
          <w:b/>
          <w:bCs/>
          <w:i/>
          <w:iCs/>
          <w:sz w:val="24"/>
          <w:szCs w:val="24"/>
        </w:rPr>
        <w:t>s and Chemicals used</w:t>
      </w:r>
      <w:r w:rsidR="00690F07" w:rsidRPr="00B37B42">
        <w:rPr>
          <w:rFonts w:ascii="Times New Roman" w:hAnsi="Times New Roman" w:cs="Times New Roman"/>
          <w:b/>
          <w:bCs/>
          <w:sz w:val="24"/>
          <w:szCs w:val="24"/>
        </w:rPr>
        <w:t>:</w:t>
      </w:r>
    </w:p>
    <w:p w14:paraId="78DF9257" w14:textId="65A3227A" w:rsidR="0003131D" w:rsidRPr="00B37B42" w:rsidRDefault="00CD1929" w:rsidP="004B2AE0">
      <w:pPr>
        <w:jc w:val="both"/>
        <w:rPr>
          <w:rFonts w:ascii="Times New Roman" w:hAnsi="Times New Roman" w:cs="Times New Roman"/>
          <w:b/>
          <w:bCs/>
          <w:sz w:val="24"/>
          <w:szCs w:val="24"/>
        </w:rPr>
      </w:pPr>
      <w:r w:rsidRPr="00CD1929">
        <w:rPr>
          <w:rFonts w:ascii="Times New Roman" w:hAnsi="Times New Roman" w:cs="Times New Roman"/>
          <w:sz w:val="24"/>
          <w:szCs w:val="24"/>
        </w:rPr>
        <w:t>The f</w:t>
      </w:r>
      <w:r w:rsidR="001B6A46" w:rsidRPr="00CD1929">
        <w:rPr>
          <w:rFonts w:ascii="Times New Roman" w:hAnsi="Times New Roman" w:cs="Times New Roman"/>
          <w:sz w:val="24"/>
          <w:szCs w:val="24"/>
        </w:rPr>
        <w:t>ollowing</w:t>
      </w:r>
      <w:r w:rsidR="001B6A46" w:rsidRPr="00B37B42">
        <w:rPr>
          <w:rFonts w:ascii="Times New Roman" w:hAnsi="Times New Roman" w:cs="Times New Roman"/>
          <w:sz w:val="24"/>
          <w:szCs w:val="24"/>
        </w:rPr>
        <w:t xml:space="preserve"> apparatus and chemicals are employed in the experimental procedure.</w:t>
      </w:r>
    </w:p>
    <w:p w14:paraId="2FC4850D" w14:textId="77777777" w:rsidR="00834CF9" w:rsidRPr="00B37B42" w:rsidRDefault="00FE748C" w:rsidP="004B2AE0">
      <w:pPr>
        <w:jc w:val="both"/>
        <w:rPr>
          <w:rFonts w:ascii="Times New Roman" w:hAnsi="Times New Roman" w:cs="Times New Roman"/>
          <w:b/>
          <w:bCs/>
          <w:sz w:val="24"/>
          <w:szCs w:val="24"/>
        </w:rPr>
      </w:pPr>
      <w:r w:rsidRPr="00B37B42">
        <w:rPr>
          <w:rFonts w:ascii="Times New Roman" w:hAnsi="Times New Roman" w:cs="Times New Roman"/>
          <w:b/>
          <w:bCs/>
          <w:sz w:val="24"/>
          <w:szCs w:val="24"/>
        </w:rPr>
        <w:t xml:space="preserve"> 2.1.1. Hamilton Beach Mixer</w:t>
      </w:r>
      <w:r w:rsidR="00DA627F" w:rsidRPr="00B37B42">
        <w:rPr>
          <w:rFonts w:ascii="Times New Roman" w:hAnsi="Times New Roman" w:cs="Times New Roman"/>
          <w:b/>
          <w:bCs/>
          <w:sz w:val="24"/>
          <w:szCs w:val="24"/>
        </w:rPr>
        <w:t xml:space="preserve"> </w:t>
      </w:r>
    </w:p>
    <w:p w14:paraId="0BD9AED5" w14:textId="197E7D41" w:rsidR="00FE748C" w:rsidRPr="00B37B42" w:rsidRDefault="00DA627F" w:rsidP="00CD1929">
      <w:pPr>
        <w:jc w:val="both"/>
        <w:rPr>
          <w:rFonts w:ascii="Times New Roman" w:hAnsi="Times New Roman" w:cs="Times New Roman"/>
          <w:sz w:val="24"/>
          <w:szCs w:val="24"/>
        </w:rPr>
      </w:pPr>
      <w:r w:rsidRPr="00B37B42">
        <w:rPr>
          <w:rFonts w:ascii="Times New Roman" w:hAnsi="Times New Roman" w:cs="Times New Roman"/>
          <w:sz w:val="24"/>
          <w:szCs w:val="24"/>
        </w:rPr>
        <w:t xml:space="preserve">The Hamilton beach mixer was used in this study for drilling fluid mixing. It was used to shear water and other mud additives mechanically to produce a consistent drilling mud. The Hamilton beach mixer are of two types namely, </w:t>
      </w:r>
      <w:proofErr w:type="gramStart"/>
      <w:r w:rsidRPr="00B37B42">
        <w:rPr>
          <w:rFonts w:ascii="Times New Roman" w:hAnsi="Times New Roman" w:cs="Times New Roman"/>
          <w:sz w:val="24"/>
          <w:szCs w:val="24"/>
        </w:rPr>
        <w:t>single</w:t>
      </w:r>
      <w:proofErr w:type="gramEnd"/>
      <w:r w:rsidRPr="00B37B42">
        <w:rPr>
          <w:rFonts w:ascii="Times New Roman" w:hAnsi="Times New Roman" w:cs="Times New Roman"/>
          <w:sz w:val="24"/>
          <w:szCs w:val="24"/>
        </w:rPr>
        <w:t xml:space="preserve"> and three-Speed Models. The three-speed model was used in this study. The low speed is 10,000rpm. The medium speed is 14,000rpm while the high speed is 17,000rpm.</w:t>
      </w:r>
      <w:r w:rsidR="00BF388D">
        <w:rPr>
          <w:rFonts w:ascii="Times New Roman" w:hAnsi="Times New Roman" w:cs="Times New Roman"/>
          <w:sz w:val="24"/>
          <w:szCs w:val="24"/>
        </w:rPr>
        <w:t xml:space="preserve"> [6]</w:t>
      </w:r>
    </w:p>
    <w:p w14:paraId="3627C486" w14:textId="77777777" w:rsidR="00834CF9" w:rsidRPr="00B37B42" w:rsidRDefault="00FE748C" w:rsidP="004B2AE0">
      <w:pPr>
        <w:jc w:val="both"/>
        <w:rPr>
          <w:rFonts w:ascii="Times New Roman" w:hAnsi="Times New Roman" w:cs="Times New Roman"/>
          <w:b/>
          <w:bCs/>
          <w:sz w:val="24"/>
          <w:szCs w:val="24"/>
        </w:rPr>
      </w:pPr>
      <w:r w:rsidRPr="00B37B42">
        <w:rPr>
          <w:rFonts w:ascii="Times New Roman" w:hAnsi="Times New Roman" w:cs="Times New Roman"/>
          <w:b/>
          <w:bCs/>
          <w:sz w:val="24"/>
          <w:szCs w:val="24"/>
        </w:rPr>
        <w:t xml:space="preserve"> 2.1.2. Mud balance</w:t>
      </w:r>
    </w:p>
    <w:p w14:paraId="6707EC80" w14:textId="5797101D" w:rsidR="00FE748C" w:rsidRPr="00B37B42" w:rsidRDefault="00C20232" w:rsidP="00CD1929">
      <w:pPr>
        <w:jc w:val="both"/>
        <w:rPr>
          <w:rFonts w:ascii="Times New Roman" w:hAnsi="Times New Roman" w:cs="Times New Roman"/>
          <w:sz w:val="24"/>
          <w:szCs w:val="24"/>
        </w:rPr>
      </w:pPr>
      <w:r w:rsidRPr="00B37B42">
        <w:rPr>
          <w:rFonts w:ascii="Times New Roman" w:hAnsi="Times New Roman" w:cs="Times New Roman"/>
          <w:sz w:val="24"/>
          <w:szCs w:val="24"/>
        </w:rPr>
        <w:t>Mud balance is a measuring device used to determine the density of drilling fluid. It consists of a constant volume balance cup and lid connected to balance arm that has four graduated scales. On one side scales for measuring density in pound/gallon</w:t>
      </w:r>
      <w:r w:rsidR="00BF388D">
        <w:rPr>
          <w:rFonts w:ascii="Times New Roman" w:hAnsi="Times New Roman" w:cs="Times New Roman"/>
          <w:sz w:val="24"/>
          <w:szCs w:val="24"/>
        </w:rPr>
        <w:t xml:space="preserve"> </w:t>
      </w:r>
      <w:r w:rsidRPr="00B37B42">
        <w:rPr>
          <w:rFonts w:ascii="Times New Roman" w:hAnsi="Times New Roman" w:cs="Times New Roman"/>
          <w:sz w:val="24"/>
          <w:szCs w:val="24"/>
        </w:rPr>
        <w:t>(LB/GAL) and specific gravity in gm/cc. on the other side are scales for measuring pounds per cubic feet (LBS/</w:t>
      </w:r>
      <w:proofErr w:type="gramStart"/>
      <w:r w:rsidRPr="00B37B42">
        <w:rPr>
          <w:rFonts w:ascii="Times New Roman" w:hAnsi="Times New Roman" w:cs="Times New Roman"/>
          <w:sz w:val="24"/>
          <w:szCs w:val="24"/>
        </w:rPr>
        <w:t>CU.FT</w:t>
      </w:r>
      <w:proofErr w:type="gramEnd"/>
      <w:r w:rsidRPr="00B37B42">
        <w:rPr>
          <w:rFonts w:ascii="Times New Roman" w:hAnsi="Times New Roman" w:cs="Times New Roman"/>
          <w:sz w:val="24"/>
          <w:szCs w:val="24"/>
        </w:rPr>
        <w:t>) and pounds per square inch per 1000feet of depth(LBS/SQ.IN/1000FT).</w:t>
      </w:r>
      <w:r w:rsidR="00BF388D">
        <w:rPr>
          <w:rFonts w:ascii="Times New Roman" w:hAnsi="Times New Roman" w:cs="Times New Roman"/>
          <w:sz w:val="24"/>
          <w:szCs w:val="24"/>
        </w:rPr>
        <w:t xml:space="preserve"> [6]</w:t>
      </w:r>
    </w:p>
    <w:p w14:paraId="6DDD4A54" w14:textId="77777777" w:rsidR="00834CF9" w:rsidRPr="00B37B42" w:rsidRDefault="00FE748C" w:rsidP="004B2AE0">
      <w:pPr>
        <w:jc w:val="both"/>
        <w:rPr>
          <w:rFonts w:ascii="Times New Roman" w:hAnsi="Times New Roman" w:cs="Times New Roman"/>
          <w:b/>
          <w:bCs/>
          <w:sz w:val="24"/>
          <w:szCs w:val="24"/>
        </w:rPr>
      </w:pPr>
      <w:r w:rsidRPr="00B37B42">
        <w:rPr>
          <w:rFonts w:ascii="Times New Roman" w:hAnsi="Times New Roman" w:cs="Times New Roman"/>
          <w:sz w:val="24"/>
          <w:szCs w:val="24"/>
        </w:rPr>
        <w:t xml:space="preserve"> </w:t>
      </w:r>
      <w:r w:rsidRPr="00B37B42">
        <w:rPr>
          <w:rFonts w:ascii="Times New Roman" w:hAnsi="Times New Roman" w:cs="Times New Roman"/>
          <w:b/>
          <w:bCs/>
          <w:sz w:val="24"/>
          <w:szCs w:val="24"/>
        </w:rPr>
        <w:t>2.1.3. Fann VG meter</w:t>
      </w:r>
    </w:p>
    <w:p w14:paraId="49444E10" w14:textId="20D091CF" w:rsidR="00FE748C" w:rsidRPr="00B37B42" w:rsidRDefault="00C20232" w:rsidP="00CD1929">
      <w:pPr>
        <w:jc w:val="both"/>
        <w:rPr>
          <w:rFonts w:ascii="Times New Roman" w:hAnsi="Times New Roman" w:cs="Times New Roman"/>
          <w:sz w:val="24"/>
          <w:szCs w:val="24"/>
        </w:rPr>
      </w:pPr>
      <w:r w:rsidRPr="00B37B42">
        <w:rPr>
          <w:rFonts w:ascii="Times New Roman" w:hAnsi="Times New Roman" w:cs="Times New Roman"/>
          <w:sz w:val="24"/>
          <w:szCs w:val="24"/>
        </w:rPr>
        <w:t>It is an instrument used to measure viscosity and gel strength of drilling mud</w:t>
      </w:r>
      <w:r w:rsidRPr="00B37B42">
        <w:rPr>
          <w:rFonts w:ascii="Times New Roman" w:hAnsi="Times New Roman" w:cs="Times New Roman"/>
          <w:sz w:val="24"/>
          <w:szCs w:val="24"/>
          <w:shd w:val="clear" w:color="auto" w:fill="FFFFFF"/>
        </w:rPr>
        <w:t>. The direct-indicating viscometer is a rotational cylinder and bob instrument</w:t>
      </w:r>
      <w:r w:rsidR="00CD140C" w:rsidRPr="00B37B42">
        <w:rPr>
          <w:rFonts w:ascii="Times New Roman" w:hAnsi="Times New Roman" w:cs="Times New Roman"/>
          <w:sz w:val="24"/>
          <w:szCs w:val="24"/>
          <w:shd w:val="clear" w:color="auto" w:fill="FFFFFF"/>
        </w:rPr>
        <w:t>.</w:t>
      </w:r>
      <w:r w:rsidRPr="00B37B42">
        <w:rPr>
          <w:rFonts w:ascii="Times New Roman" w:hAnsi="Times New Roman" w:cs="Times New Roman"/>
          <w:sz w:val="24"/>
          <w:szCs w:val="24"/>
          <w:shd w:val="clear" w:color="auto" w:fill="FFFFFF"/>
        </w:rPr>
        <w:t xml:space="preserve"> </w:t>
      </w:r>
      <w:r w:rsidRPr="00B37B42">
        <w:rPr>
          <w:rFonts w:ascii="Times New Roman" w:hAnsi="Times New Roman" w:cs="Times New Roman"/>
          <w:sz w:val="24"/>
          <w:szCs w:val="24"/>
        </w:rPr>
        <w:t xml:space="preserve">It is a type of rheometer, which runs at much speed, which can be selectable. A rheometer is a laboratory device used to measure the way in which a liquid, suspension or slurry flows in response to applied force. It is used for those fluids which cannot be defined by a single value of viscosity and therefore required more parameter to be set and measured than in case of the viscometer. It measures the rheological properties of the fluid. </w:t>
      </w:r>
    </w:p>
    <w:p w14:paraId="5E285D81" w14:textId="77777777" w:rsidR="00834CF9" w:rsidRPr="00B37B42" w:rsidRDefault="00FE748C" w:rsidP="004B2AE0">
      <w:pPr>
        <w:jc w:val="both"/>
        <w:rPr>
          <w:rFonts w:ascii="Times New Roman" w:hAnsi="Times New Roman" w:cs="Times New Roman"/>
          <w:b/>
          <w:bCs/>
          <w:sz w:val="24"/>
          <w:szCs w:val="24"/>
        </w:rPr>
      </w:pPr>
      <w:r w:rsidRPr="00B37B42">
        <w:rPr>
          <w:rFonts w:ascii="Times New Roman" w:hAnsi="Times New Roman" w:cs="Times New Roman"/>
          <w:b/>
          <w:bCs/>
          <w:sz w:val="24"/>
          <w:szCs w:val="24"/>
        </w:rPr>
        <w:t xml:space="preserve"> 2.1.4. Scientific Weighing Scal</w:t>
      </w:r>
      <w:r w:rsidR="00834CF9" w:rsidRPr="00B37B42">
        <w:rPr>
          <w:rFonts w:ascii="Times New Roman" w:hAnsi="Times New Roman" w:cs="Times New Roman"/>
          <w:b/>
          <w:bCs/>
          <w:sz w:val="24"/>
          <w:szCs w:val="24"/>
        </w:rPr>
        <w:t>e</w:t>
      </w:r>
    </w:p>
    <w:p w14:paraId="252B319E" w14:textId="77777777" w:rsidR="004952FA" w:rsidRDefault="004952FA" w:rsidP="004B2AE0">
      <w:pPr>
        <w:jc w:val="both"/>
        <w:rPr>
          <w:rFonts w:ascii="Times New Roman" w:hAnsi="Times New Roman" w:cs="Times New Roman"/>
          <w:sz w:val="24"/>
          <w:szCs w:val="24"/>
        </w:rPr>
      </w:pPr>
      <w:r w:rsidRPr="004952FA">
        <w:rPr>
          <w:rFonts w:ascii="Times New Roman" w:hAnsi="Times New Roman" w:cs="Times New Roman"/>
          <w:sz w:val="24"/>
          <w:szCs w:val="24"/>
        </w:rPr>
        <w:t>One of the most crucial tools in the lab are scientific weight scales. They are employed to calculate the mass and weight of a wide variety of solids, liquids, and powders. Weight is determined by the force applied to the load cell of weighing scales and balances. They then translate the outcome into mass and present it in several mass units.</w:t>
      </w:r>
    </w:p>
    <w:p w14:paraId="3D33E759" w14:textId="64C2EDD7" w:rsidR="00834CF9" w:rsidRPr="00B37B42" w:rsidRDefault="00FE748C" w:rsidP="004B2AE0">
      <w:pPr>
        <w:jc w:val="both"/>
        <w:rPr>
          <w:rFonts w:ascii="Times New Roman" w:hAnsi="Times New Roman" w:cs="Times New Roman"/>
          <w:b/>
          <w:bCs/>
          <w:sz w:val="24"/>
          <w:szCs w:val="24"/>
        </w:rPr>
      </w:pPr>
      <w:r w:rsidRPr="00B37B42">
        <w:rPr>
          <w:rFonts w:ascii="Times New Roman" w:hAnsi="Times New Roman" w:cs="Times New Roman"/>
          <w:b/>
          <w:bCs/>
          <w:sz w:val="24"/>
          <w:szCs w:val="24"/>
        </w:rPr>
        <w:t xml:space="preserve"> 2.1.5. pH Meter</w:t>
      </w:r>
    </w:p>
    <w:p w14:paraId="34D3DF8D" w14:textId="77777777" w:rsidR="004952FA" w:rsidRDefault="004952FA" w:rsidP="007D0B5C">
      <w:pPr>
        <w:jc w:val="both"/>
        <w:rPr>
          <w:rFonts w:ascii="Times New Roman" w:hAnsi="Times New Roman" w:cs="Times New Roman"/>
          <w:sz w:val="24"/>
          <w:szCs w:val="24"/>
        </w:rPr>
      </w:pPr>
      <w:r w:rsidRPr="004952FA">
        <w:rPr>
          <w:rFonts w:ascii="Times New Roman" w:hAnsi="Times New Roman" w:cs="Times New Roman"/>
          <w:sz w:val="24"/>
          <w:szCs w:val="24"/>
        </w:rPr>
        <w:t xml:space="preserve">In order to determine whether a solution is acidic or alkaline and express that information as pH, a pH metre detects the hydrogen-ion activity in water-based solutions. The pH metre is frequently referred to as a "potentiometric pH metre" since it detects the difference in electrical potential between a pH electrode and a reference electrode. </w:t>
      </w:r>
    </w:p>
    <w:p w14:paraId="0FA8F129" w14:textId="1924D389" w:rsidR="00834CF9" w:rsidRPr="00B37B42" w:rsidRDefault="00FE748C" w:rsidP="007D0B5C">
      <w:pPr>
        <w:jc w:val="both"/>
        <w:rPr>
          <w:rFonts w:ascii="Times New Roman" w:hAnsi="Times New Roman" w:cs="Times New Roman"/>
          <w:b/>
          <w:bCs/>
          <w:sz w:val="24"/>
          <w:szCs w:val="24"/>
        </w:rPr>
      </w:pPr>
      <w:r w:rsidRPr="00B37B42">
        <w:rPr>
          <w:rFonts w:ascii="Times New Roman" w:hAnsi="Times New Roman" w:cs="Times New Roman"/>
          <w:b/>
          <w:bCs/>
          <w:sz w:val="24"/>
          <w:szCs w:val="24"/>
        </w:rPr>
        <w:t>2.1.6. Calcium Carbonate</w:t>
      </w:r>
    </w:p>
    <w:p w14:paraId="39A5EB7A" w14:textId="4A0AC545" w:rsidR="00CD1929" w:rsidRDefault="007D0B5C" w:rsidP="004B2AE0">
      <w:pPr>
        <w:jc w:val="both"/>
        <w:rPr>
          <w:rFonts w:ascii="Times New Roman" w:hAnsi="Times New Roman" w:cs="Times New Roman"/>
          <w:sz w:val="24"/>
          <w:szCs w:val="24"/>
        </w:rPr>
      </w:pPr>
      <w:r w:rsidRPr="00B37B42">
        <w:rPr>
          <w:rFonts w:ascii="Times New Roman" w:hAnsi="Times New Roman" w:cs="Times New Roman"/>
          <w:sz w:val="24"/>
          <w:szCs w:val="24"/>
        </w:rPr>
        <w:t>Calcium carbonate is the inorganic chemical substance with a chemical formula CaCO</w:t>
      </w:r>
      <w:r w:rsidRPr="00B37B42">
        <w:rPr>
          <w:rFonts w:ascii="Times New Roman" w:hAnsi="Times New Roman" w:cs="Times New Roman"/>
          <w:sz w:val="24"/>
          <w:szCs w:val="24"/>
          <w:vertAlign w:val="subscript"/>
        </w:rPr>
        <w:t>3</w:t>
      </w:r>
      <w:r w:rsidRPr="00B37B42">
        <w:rPr>
          <w:rFonts w:ascii="Times New Roman" w:hAnsi="Times New Roman" w:cs="Times New Roman"/>
          <w:sz w:val="24"/>
          <w:szCs w:val="24"/>
        </w:rPr>
        <w:t xml:space="preserve">. It is present in the earth's </w:t>
      </w:r>
      <w:proofErr w:type="gramStart"/>
      <w:r w:rsidRPr="00B37B42">
        <w:rPr>
          <w:rFonts w:ascii="Times New Roman" w:hAnsi="Times New Roman" w:cs="Times New Roman"/>
          <w:sz w:val="24"/>
          <w:szCs w:val="24"/>
        </w:rPr>
        <w:t>crust.</w:t>
      </w:r>
      <w:r w:rsidR="004952FA" w:rsidRPr="004952FA">
        <w:rPr>
          <w:rFonts w:ascii="Times New Roman" w:hAnsi="Times New Roman" w:cs="Times New Roman"/>
          <w:sz w:val="24"/>
          <w:szCs w:val="24"/>
        </w:rPr>
        <w:t>.</w:t>
      </w:r>
      <w:proofErr w:type="gramEnd"/>
      <w:r w:rsidR="004952FA" w:rsidRPr="004952FA">
        <w:rPr>
          <w:rFonts w:ascii="Times New Roman" w:hAnsi="Times New Roman" w:cs="Times New Roman"/>
          <w:sz w:val="24"/>
          <w:szCs w:val="24"/>
        </w:rPr>
        <w:t xml:space="preserve"> The crust of the earth contains it. There are numerous other types of it as well, such as marbles, limestone, etc. A well-known non-toxic and odourless chemical is calcium carbonate, a white mineral that occurs naturally in limestones, chalks, marbles, and pearls.</w:t>
      </w:r>
      <w:r w:rsidR="004952FA">
        <w:rPr>
          <w:rFonts w:ascii="Times New Roman" w:hAnsi="Times New Roman" w:cs="Times New Roman"/>
          <w:sz w:val="24"/>
          <w:szCs w:val="24"/>
        </w:rPr>
        <w:t xml:space="preserve"> </w:t>
      </w:r>
      <w:r w:rsidR="004952FA" w:rsidRPr="004952FA">
        <w:rPr>
          <w:rFonts w:ascii="Times New Roman" w:hAnsi="Times New Roman" w:cs="Times New Roman"/>
          <w:sz w:val="24"/>
          <w:szCs w:val="24"/>
        </w:rPr>
        <w:t>Calcium carbonate serves as a weighing component in this drilling mud.</w:t>
      </w:r>
    </w:p>
    <w:p w14:paraId="4EB8FD05" w14:textId="105F78B2" w:rsidR="00834CF9" w:rsidRPr="00CD1929" w:rsidRDefault="00FE748C" w:rsidP="004B2AE0">
      <w:pPr>
        <w:jc w:val="both"/>
        <w:rPr>
          <w:rFonts w:ascii="Times New Roman" w:hAnsi="Times New Roman" w:cs="Times New Roman"/>
          <w:sz w:val="24"/>
          <w:szCs w:val="24"/>
        </w:rPr>
      </w:pPr>
      <w:r w:rsidRPr="00B37B42">
        <w:rPr>
          <w:rFonts w:ascii="Times New Roman" w:hAnsi="Times New Roman" w:cs="Times New Roman"/>
          <w:b/>
          <w:bCs/>
          <w:sz w:val="24"/>
          <w:szCs w:val="24"/>
        </w:rPr>
        <w:lastRenderedPageBreak/>
        <w:t xml:space="preserve"> 2.1.7. Sodium Hydroxide</w:t>
      </w:r>
    </w:p>
    <w:p w14:paraId="5BF428AC" w14:textId="77777777" w:rsidR="004952FA" w:rsidRDefault="004952FA" w:rsidP="004B2AE0">
      <w:pPr>
        <w:jc w:val="both"/>
        <w:rPr>
          <w:rFonts w:ascii="Times New Roman" w:hAnsi="Times New Roman" w:cs="Times New Roman"/>
          <w:sz w:val="24"/>
          <w:szCs w:val="24"/>
        </w:rPr>
      </w:pPr>
      <w:r w:rsidRPr="004952FA">
        <w:rPr>
          <w:rFonts w:ascii="Times New Roman" w:hAnsi="Times New Roman" w:cs="Times New Roman"/>
          <w:sz w:val="24"/>
          <w:szCs w:val="24"/>
        </w:rPr>
        <w:t>At room temperature, sodium oxide is typically found as a white solid and is one of the inorganic substances. Sodium Na+ cations and hydroxide OH anions make up this chemical combination. It functions in the drilling mud as a pH-controlling substance. As a result of the addition of a pH-regulating agent (NaOH) to the mud, we then evaluated the pH of each sample and discovered that it was kept between the range of 7-8.</w:t>
      </w:r>
    </w:p>
    <w:p w14:paraId="58125E3D" w14:textId="63B96F6A" w:rsidR="00834CF9" w:rsidRPr="00B37B42" w:rsidRDefault="00FE748C" w:rsidP="004B2AE0">
      <w:pPr>
        <w:jc w:val="both"/>
        <w:rPr>
          <w:rFonts w:ascii="Times New Roman" w:hAnsi="Times New Roman" w:cs="Times New Roman"/>
          <w:b/>
          <w:bCs/>
          <w:sz w:val="24"/>
          <w:szCs w:val="24"/>
        </w:rPr>
      </w:pPr>
      <w:r w:rsidRPr="00B37B42">
        <w:rPr>
          <w:rFonts w:ascii="Times New Roman" w:hAnsi="Times New Roman" w:cs="Times New Roman"/>
          <w:b/>
          <w:bCs/>
          <w:sz w:val="24"/>
          <w:szCs w:val="24"/>
        </w:rPr>
        <w:t xml:space="preserve"> 2.1.8. Xanthan Gum</w:t>
      </w:r>
    </w:p>
    <w:p w14:paraId="2D011164" w14:textId="47BF148C" w:rsidR="00FE748C" w:rsidRPr="00B37B42" w:rsidRDefault="007D5645" w:rsidP="00CD1929">
      <w:pPr>
        <w:jc w:val="both"/>
        <w:rPr>
          <w:rFonts w:ascii="Times New Roman" w:hAnsi="Times New Roman" w:cs="Times New Roman"/>
          <w:b/>
          <w:bCs/>
          <w:sz w:val="24"/>
          <w:szCs w:val="24"/>
        </w:rPr>
      </w:pPr>
      <w:r w:rsidRPr="00B37B42">
        <w:rPr>
          <w:rFonts w:ascii="Times New Roman" w:hAnsi="Times New Roman" w:cs="Times New Roman"/>
          <w:sz w:val="24"/>
          <w:szCs w:val="24"/>
        </w:rPr>
        <w:t>In the oil industry, xanthan gum is used in large quantities to thicken drilling mud. These fluids carry the solids cut by the drilling bit to the surface. Xanthan gum provides great "low end" rheology. When circulation stops, the solids remain suspended in the drilling fluid. The widespread use of horizontal drilling and the demand for good control of drilled solids has led to its expanded use. It has been added to concrete poured underwater, to increase its viscosity and prevent washout.</w:t>
      </w:r>
      <w:r w:rsidR="00BF388D">
        <w:rPr>
          <w:rFonts w:ascii="Times New Roman" w:hAnsi="Times New Roman" w:cs="Times New Roman"/>
          <w:sz w:val="24"/>
          <w:szCs w:val="24"/>
        </w:rPr>
        <w:t>[</w:t>
      </w:r>
      <w:r w:rsidR="002610EE">
        <w:rPr>
          <w:rFonts w:ascii="Times New Roman" w:hAnsi="Times New Roman" w:cs="Times New Roman"/>
          <w:sz w:val="24"/>
          <w:szCs w:val="24"/>
        </w:rPr>
        <w:t>20</w:t>
      </w:r>
      <w:r w:rsidR="00BF388D">
        <w:rPr>
          <w:rFonts w:ascii="Times New Roman" w:hAnsi="Times New Roman" w:cs="Times New Roman"/>
          <w:sz w:val="24"/>
          <w:szCs w:val="24"/>
        </w:rPr>
        <w:t>]</w:t>
      </w:r>
    </w:p>
    <w:p w14:paraId="468D33BD" w14:textId="77777777" w:rsidR="00834CF9" w:rsidRPr="00B37B42" w:rsidRDefault="00FE748C" w:rsidP="004B2AE0">
      <w:pPr>
        <w:jc w:val="both"/>
        <w:rPr>
          <w:rFonts w:ascii="Times New Roman" w:hAnsi="Times New Roman" w:cs="Times New Roman"/>
          <w:b/>
          <w:bCs/>
          <w:sz w:val="24"/>
          <w:szCs w:val="24"/>
        </w:rPr>
      </w:pPr>
      <w:r w:rsidRPr="00B37B42">
        <w:rPr>
          <w:rFonts w:ascii="Times New Roman" w:hAnsi="Times New Roman" w:cs="Times New Roman"/>
          <w:b/>
          <w:bCs/>
          <w:sz w:val="24"/>
          <w:szCs w:val="24"/>
        </w:rPr>
        <w:t xml:space="preserve"> 2.1.9. </w:t>
      </w:r>
      <w:r w:rsidR="009F3759" w:rsidRPr="00B37B42">
        <w:rPr>
          <w:rFonts w:ascii="Times New Roman" w:hAnsi="Times New Roman" w:cs="Times New Roman"/>
          <w:b/>
          <w:bCs/>
          <w:sz w:val="24"/>
          <w:szCs w:val="24"/>
        </w:rPr>
        <w:t>Bentonite</w:t>
      </w:r>
    </w:p>
    <w:p w14:paraId="08EAD5FB" w14:textId="7642A763" w:rsidR="007D5645" w:rsidRPr="00B37B42" w:rsidRDefault="007D5645" w:rsidP="004B2AE0">
      <w:pPr>
        <w:jc w:val="both"/>
        <w:rPr>
          <w:rFonts w:ascii="Times New Roman" w:hAnsi="Times New Roman" w:cs="Times New Roman"/>
          <w:sz w:val="24"/>
          <w:szCs w:val="24"/>
        </w:rPr>
      </w:pPr>
      <w:r w:rsidRPr="00B37B42">
        <w:rPr>
          <w:rFonts w:ascii="Times New Roman" w:hAnsi="Times New Roman" w:cs="Times New Roman"/>
          <w:sz w:val="24"/>
          <w:szCs w:val="24"/>
        </w:rPr>
        <w:t>Bentonite is naturally occurring industrial rock, characterized by the property of absorbing water and by capacity for base exchange; both properties are significantly greater than that of plastic clays and kaolin; in certain bentonites water absorption is accompanied by a considerable increase in volume and formation of gelatinous mass. [</w:t>
      </w:r>
      <w:r w:rsidR="002610EE">
        <w:rPr>
          <w:rFonts w:ascii="Times New Roman" w:hAnsi="Times New Roman" w:cs="Times New Roman"/>
          <w:sz w:val="24"/>
          <w:szCs w:val="24"/>
        </w:rPr>
        <w:t>20</w:t>
      </w:r>
      <w:r w:rsidRPr="00B37B42">
        <w:rPr>
          <w:rFonts w:ascii="Times New Roman" w:hAnsi="Times New Roman" w:cs="Times New Roman"/>
          <w:sz w:val="24"/>
          <w:szCs w:val="24"/>
        </w:rPr>
        <w:t>]</w:t>
      </w:r>
      <w:r w:rsidR="00CD1929">
        <w:rPr>
          <w:rFonts w:ascii="Times New Roman" w:hAnsi="Times New Roman" w:cs="Times New Roman"/>
          <w:sz w:val="24"/>
          <w:szCs w:val="24"/>
        </w:rPr>
        <w:t xml:space="preserve"> </w:t>
      </w:r>
      <w:r w:rsidRPr="00B37B42">
        <w:rPr>
          <w:rFonts w:ascii="Times New Roman" w:hAnsi="Times New Roman" w:cs="Times New Roman"/>
          <w:sz w:val="24"/>
          <w:szCs w:val="24"/>
        </w:rPr>
        <w:t xml:space="preserve">Montmorillonite group of clays have great power to absorb moisture, especially the sodium bentonite. </w:t>
      </w:r>
    </w:p>
    <w:p w14:paraId="155305A2" w14:textId="77777777" w:rsidR="00834CF9" w:rsidRPr="00B37B42" w:rsidRDefault="009F3759" w:rsidP="004B2AE0">
      <w:pPr>
        <w:jc w:val="both"/>
        <w:rPr>
          <w:rFonts w:ascii="Times New Roman" w:hAnsi="Times New Roman" w:cs="Times New Roman"/>
          <w:b/>
          <w:bCs/>
          <w:sz w:val="24"/>
          <w:szCs w:val="24"/>
        </w:rPr>
      </w:pPr>
      <w:r w:rsidRPr="00B37B42">
        <w:rPr>
          <w:rFonts w:ascii="Times New Roman" w:hAnsi="Times New Roman" w:cs="Times New Roman"/>
          <w:b/>
          <w:bCs/>
          <w:sz w:val="24"/>
          <w:szCs w:val="24"/>
        </w:rPr>
        <w:t xml:space="preserve"> 2.1.10. Polyethylene Glycol (PEG)</w:t>
      </w:r>
    </w:p>
    <w:p w14:paraId="25ADFC0C" w14:textId="1F32F326" w:rsidR="007D5645" w:rsidRPr="00B37B42" w:rsidRDefault="007D5645" w:rsidP="00CD1929">
      <w:pPr>
        <w:jc w:val="both"/>
        <w:rPr>
          <w:rFonts w:ascii="Times New Roman" w:hAnsi="Times New Roman" w:cs="Times New Roman"/>
          <w:sz w:val="24"/>
          <w:szCs w:val="24"/>
        </w:rPr>
      </w:pPr>
      <w:r w:rsidRPr="00B37B42">
        <w:rPr>
          <w:rFonts w:ascii="Times New Roman" w:hAnsi="Times New Roman" w:cs="Times New Roman"/>
          <w:sz w:val="24"/>
          <w:szCs w:val="24"/>
        </w:rPr>
        <w:t>Polyethylene glycol (PEG) is a polyether compound derived from petroleum with many applications, from industrial manufacturing to medicine. PEG is also known as polyethylene oxide (PEO) or polyoxyethylene (POE), depending on its molecular weight. The structure of PEG is commonly expressed as H−(O−CH2−CH</w:t>
      </w:r>
      <w:proofErr w:type="gramStart"/>
      <w:r w:rsidRPr="00B37B42">
        <w:rPr>
          <w:rFonts w:ascii="Times New Roman" w:hAnsi="Times New Roman" w:cs="Times New Roman"/>
          <w:sz w:val="24"/>
          <w:szCs w:val="24"/>
        </w:rPr>
        <w:t>2)n</w:t>
      </w:r>
      <w:proofErr w:type="gramEnd"/>
      <w:r w:rsidRPr="00B37B42">
        <w:rPr>
          <w:rFonts w:ascii="Times New Roman" w:hAnsi="Times New Roman" w:cs="Times New Roman"/>
          <w:sz w:val="24"/>
          <w:szCs w:val="24"/>
        </w:rPr>
        <w:t>−OH.</w:t>
      </w:r>
      <w:r w:rsidR="00834CF9" w:rsidRPr="00B37B42">
        <w:rPr>
          <w:rFonts w:ascii="Times New Roman" w:hAnsi="Times New Roman" w:cs="Times New Roman"/>
          <w:sz w:val="24"/>
          <w:szCs w:val="24"/>
        </w:rPr>
        <w:t xml:space="preserve"> </w:t>
      </w:r>
      <w:r w:rsidRPr="00B37B42">
        <w:rPr>
          <w:rFonts w:ascii="Times New Roman" w:hAnsi="Times New Roman" w:cs="Times New Roman"/>
          <w:sz w:val="24"/>
          <w:szCs w:val="24"/>
        </w:rPr>
        <w:t>Poly ethylene glycol (PEG), a water-soluble polymer, has been widely used as the most promising polymer for designing hydrate inhibitive water-based drilling fluids</w:t>
      </w:r>
      <w:r w:rsidR="00BE4238" w:rsidRPr="00B37B42">
        <w:rPr>
          <w:rFonts w:ascii="Times New Roman" w:hAnsi="Times New Roman" w:cs="Times New Roman"/>
          <w:sz w:val="24"/>
          <w:szCs w:val="24"/>
        </w:rPr>
        <w:t>.</w:t>
      </w:r>
    </w:p>
    <w:p w14:paraId="0E950048" w14:textId="77777777" w:rsidR="00DF0AFD" w:rsidRPr="00B37B42" w:rsidRDefault="00DF0AFD" w:rsidP="004B2AE0">
      <w:pPr>
        <w:jc w:val="both"/>
        <w:rPr>
          <w:rFonts w:ascii="Times New Roman" w:hAnsi="Times New Roman" w:cs="Times New Roman"/>
          <w:sz w:val="24"/>
          <w:szCs w:val="24"/>
        </w:rPr>
      </w:pPr>
    </w:p>
    <w:p w14:paraId="33FE0F77" w14:textId="38FB88C0" w:rsidR="0003131D" w:rsidRPr="00B37B42" w:rsidRDefault="0003131D" w:rsidP="004B2AE0">
      <w:pPr>
        <w:jc w:val="both"/>
        <w:rPr>
          <w:rFonts w:ascii="Times New Roman" w:hAnsi="Times New Roman" w:cs="Times New Roman"/>
          <w:b/>
          <w:bCs/>
          <w:sz w:val="24"/>
          <w:szCs w:val="24"/>
        </w:rPr>
      </w:pPr>
      <w:r w:rsidRPr="00B37B42">
        <w:rPr>
          <w:rFonts w:ascii="Times New Roman" w:hAnsi="Times New Roman" w:cs="Times New Roman"/>
          <w:b/>
          <w:bCs/>
          <w:sz w:val="24"/>
          <w:szCs w:val="24"/>
        </w:rPr>
        <w:t>2.2. Methods employed</w:t>
      </w:r>
    </w:p>
    <w:p w14:paraId="3A0AA76A" w14:textId="45C56D7E" w:rsidR="00690F07" w:rsidRPr="00B37B42" w:rsidRDefault="0003131D" w:rsidP="004B2AE0">
      <w:pPr>
        <w:jc w:val="both"/>
        <w:rPr>
          <w:rFonts w:ascii="Times New Roman" w:hAnsi="Times New Roman" w:cs="Times New Roman"/>
          <w:b/>
          <w:bCs/>
          <w:sz w:val="24"/>
          <w:szCs w:val="24"/>
        </w:rPr>
      </w:pPr>
      <w:r w:rsidRPr="00B37B42">
        <w:rPr>
          <w:rFonts w:ascii="Times New Roman" w:hAnsi="Times New Roman" w:cs="Times New Roman"/>
          <w:b/>
          <w:bCs/>
          <w:sz w:val="24"/>
          <w:szCs w:val="24"/>
        </w:rPr>
        <w:t>2.2.1. Formulation of drilling fluid</w:t>
      </w:r>
      <w:r w:rsidR="00690F07" w:rsidRPr="00B37B42">
        <w:rPr>
          <w:rFonts w:ascii="Times New Roman" w:hAnsi="Times New Roman" w:cs="Times New Roman"/>
          <w:b/>
          <w:bCs/>
          <w:sz w:val="24"/>
          <w:szCs w:val="24"/>
        </w:rPr>
        <w:t xml:space="preserve">: </w:t>
      </w:r>
    </w:p>
    <w:p w14:paraId="69F4FC9A" w14:textId="642BC4D6" w:rsidR="00690F07" w:rsidRPr="00B37B42" w:rsidRDefault="00690F07" w:rsidP="00CD1929">
      <w:pPr>
        <w:jc w:val="both"/>
        <w:rPr>
          <w:rFonts w:ascii="Times New Roman" w:hAnsi="Times New Roman" w:cs="Times New Roman"/>
          <w:sz w:val="24"/>
          <w:szCs w:val="24"/>
        </w:rPr>
      </w:pPr>
      <w:r w:rsidRPr="00B37B42">
        <w:rPr>
          <w:rFonts w:ascii="Times New Roman" w:hAnsi="Times New Roman" w:cs="Times New Roman"/>
          <w:sz w:val="24"/>
          <w:szCs w:val="24"/>
        </w:rPr>
        <w:t>In this study, samples of base muds with bentonite</w:t>
      </w:r>
      <w:r w:rsidR="00FB03A9">
        <w:rPr>
          <w:rFonts w:ascii="Times New Roman" w:hAnsi="Times New Roman" w:cs="Times New Roman"/>
          <w:sz w:val="24"/>
          <w:szCs w:val="24"/>
        </w:rPr>
        <w:t xml:space="preserve"> were prepared</w:t>
      </w:r>
      <w:r w:rsidRPr="00B37B42">
        <w:rPr>
          <w:rFonts w:ascii="Times New Roman" w:hAnsi="Times New Roman" w:cs="Times New Roman"/>
          <w:sz w:val="24"/>
          <w:szCs w:val="24"/>
        </w:rPr>
        <w:t>. To the base muds calcium carbonate, xanthan gum, sodium hydroxide and different concentrations of polyethylene glycol (PEG)</w:t>
      </w:r>
      <w:r w:rsidR="00FB03A9">
        <w:rPr>
          <w:rFonts w:ascii="Times New Roman" w:hAnsi="Times New Roman" w:cs="Times New Roman"/>
          <w:sz w:val="24"/>
          <w:szCs w:val="24"/>
        </w:rPr>
        <w:t xml:space="preserve"> was </w:t>
      </w:r>
      <w:r w:rsidR="00FB03A9" w:rsidRPr="00FB03A9">
        <w:rPr>
          <w:rFonts w:ascii="Times New Roman" w:hAnsi="Times New Roman" w:cs="Times New Roman"/>
          <w:sz w:val="24"/>
          <w:szCs w:val="24"/>
        </w:rPr>
        <w:t>added</w:t>
      </w:r>
      <w:r w:rsidRPr="00B37B42">
        <w:rPr>
          <w:rFonts w:ascii="Times New Roman" w:hAnsi="Times New Roman" w:cs="Times New Roman"/>
          <w:sz w:val="24"/>
          <w:szCs w:val="24"/>
        </w:rPr>
        <w:t xml:space="preserve">. The amounts of PEG used in this experiment were 0 gm (base muds), 1 gm, 2.5gm, 4 gm and 5gm. </w:t>
      </w:r>
      <w:proofErr w:type="gramStart"/>
      <w:r w:rsidRPr="00B37B42">
        <w:rPr>
          <w:rFonts w:ascii="Times New Roman" w:hAnsi="Times New Roman" w:cs="Times New Roman"/>
          <w:sz w:val="24"/>
          <w:szCs w:val="24"/>
        </w:rPr>
        <w:t>A</w:t>
      </w:r>
      <w:r w:rsidR="00FE748C" w:rsidRPr="00B37B42">
        <w:rPr>
          <w:rFonts w:ascii="Times New Roman" w:hAnsi="Times New Roman" w:cs="Times New Roman"/>
          <w:sz w:val="24"/>
          <w:szCs w:val="24"/>
        </w:rPr>
        <w:t>lso</w:t>
      </w:r>
      <w:proofErr w:type="gramEnd"/>
      <w:r w:rsidR="00FE748C" w:rsidRPr="00B37B42">
        <w:rPr>
          <w:rFonts w:ascii="Times New Roman" w:hAnsi="Times New Roman" w:cs="Times New Roman"/>
          <w:sz w:val="24"/>
          <w:szCs w:val="24"/>
        </w:rPr>
        <w:t xml:space="preserve"> </w:t>
      </w:r>
      <w:r w:rsidRPr="00B37B42">
        <w:rPr>
          <w:rFonts w:ascii="Times New Roman" w:hAnsi="Times New Roman" w:cs="Times New Roman"/>
          <w:sz w:val="24"/>
          <w:szCs w:val="24"/>
        </w:rPr>
        <w:t>PEG of three different molecular weight, which are 200, 600 and 4000</w:t>
      </w:r>
      <w:r w:rsidR="00FE748C" w:rsidRPr="00B37B42">
        <w:rPr>
          <w:rFonts w:ascii="Times New Roman" w:hAnsi="Times New Roman" w:cs="Times New Roman"/>
          <w:sz w:val="24"/>
          <w:szCs w:val="24"/>
        </w:rPr>
        <w:t xml:space="preserve"> were used</w:t>
      </w:r>
      <w:r w:rsidRPr="00B37B42">
        <w:rPr>
          <w:rFonts w:ascii="Times New Roman" w:hAnsi="Times New Roman" w:cs="Times New Roman"/>
          <w:sz w:val="24"/>
          <w:szCs w:val="24"/>
        </w:rPr>
        <w:t xml:space="preserve">. So, a total of 13 samples were prepared. </w:t>
      </w:r>
    </w:p>
    <w:p w14:paraId="09A324D1" w14:textId="59ECF4AA" w:rsidR="00690F07" w:rsidRPr="00FB03A9" w:rsidRDefault="00FB03A9" w:rsidP="00FB03A9">
      <w:pPr>
        <w:jc w:val="both"/>
        <w:rPr>
          <w:rFonts w:ascii="Times New Roman" w:hAnsi="Times New Roman" w:cs="Times New Roman"/>
          <w:sz w:val="24"/>
          <w:szCs w:val="24"/>
        </w:rPr>
      </w:pPr>
      <w:r w:rsidRPr="00FB03A9">
        <w:rPr>
          <w:rFonts w:ascii="Times New Roman" w:hAnsi="Times New Roman" w:cs="Times New Roman"/>
          <w:sz w:val="24"/>
          <w:szCs w:val="24"/>
        </w:rPr>
        <w:t>Firstly, the base mud is</w:t>
      </w:r>
      <w:r w:rsidR="00690F07" w:rsidRPr="00FB03A9">
        <w:rPr>
          <w:rFonts w:ascii="Times New Roman" w:hAnsi="Times New Roman" w:cs="Times New Roman"/>
          <w:sz w:val="24"/>
          <w:szCs w:val="24"/>
        </w:rPr>
        <w:t xml:space="preserve"> prepared by adding 10 gm of bentonite in 500ml of distilled water. The distilled water was poured into a beaker and the bentonite was mixed in the distilled water with the help of a stirrer. Then 10 gm of calcium carbonate, 1 gm of xanthan gum, 1 gm of sodium hydroxide </w:t>
      </w:r>
      <w:r w:rsidRPr="00FB03A9">
        <w:rPr>
          <w:rFonts w:ascii="Times New Roman" w:hAnsi="Times New Roman" w:cs="Times New Roman"/>
          <w:sz w:val="24"/>
          <w:szCs w:val="24"/>
        </w:rPr>
        <w:t xml:space="preserve">was added </w:t>
      </w:r>
      <w:r w:rsidR="00690F07" w:rsidRPr="00FB03A9">
        <w:rPr>
          <w:rFonts w:ascii="Times New Roman" w:hAnsi="Times New Roman" w:cs="Times New Roman"/>
          <w:sz w:val="24"/>
          <w:szCs w:val="24"/>
        </w:rPr>
        <w:t>to the prepared base mud.</w:t>
      </w:r>
      <w:r>
        <w:rPr>
          <w:rFonts w:ascii="Times New Roman" w:hAnsi="Times New Roman" w:cs="Times New Roman"/>
          <w:sz w:val="24"/>
          <w:szCs w:val="24"/>
        </w:rPr>
        <w:t xml:space="preserve"> After that</w:t>
      </w:r>
      <w:r w:rsidR="00690F07" w:rsidRPr="00FB03A9">
        <w:rPr>
          <w:rFonts w:ascii="Times New Roman" w:hAnsi="Times New Roman" w:cs="Times New Roman"/>
          <w:sz w:val="24"/>
          <w:szCs w:val="24"/>
        </w:rPr>
        <w:t xml:space="preserve"> the mud was firmly mixed by the stand mixer, that is, Hamilton beach mixer for about 10 to 15 min.</w:t>
      </w:r>
      <w:r w:rsidRPr="00FB03A9">
        <w:rPr>
          <w:rFonts w:ascii="Times New Roman" w:hAnsi="Times New Roman" w:cs="Times New Roman"/>
          <w:sz w:val="24"/>
          <w:szCs w:val="24"/>
        </w:rPr>
        <w:t xml:space="preserve"> Then a </w:t>
      </w:r>
      <w:r w:rsidR="00690F07" w:rsidRPr="00FB03A9">
        <w:rPr>
          <w:rFonts w:ascii="Times New Roman" w:hAnsi="Times New Roman" w:cs="Times New Roman"/>
          <w:sz w:val="24"/>
          <w:szCs w:val="24"/>
        </w:rPr>
        <w:t>minimum soaking time of about 8 hours</w:t>
      </w:r>
      <w:r w:rsidRPr="00FB03A9">
        <w:rPr>
          <w:rFonts w:ascii="Times New Roman" w:hAnsi="Times New Roman" w:cs="Times New Roman"/>
          <w:sz w:val="24"/>
          <w:szCs w:val="24"/>
        </w:rPr>
        <w:t xml:space="preserve"> was given to the mud </w:t>
      </w:r>
      <w:r w:rsidR="00690F07" w:rsidRPr="00FB03A9">
        <w:rPr>
          <w:rFonts w:ascii="Times New Roman" w:hAnsi="Times New Roman" w:cs="Times New Roman"/>
          <w:sz w:val="24"/>
          <w:szCs w:val="24"/>
        </w:rPr>
        <w:t xml:space="preserve">with hand stirring from time to time. </w:t>
      </w:r>
    </w:p>
    <w:p w14:paraId="1371CF9E" w14:textId="3B2F603F" w:rsidR="0003131D" w:rsidRPr="00B37B42" w:rsidRDefault="0003131D" w:rsidP="004B2AE0">
      <w:pPr>
        <w:jc w:val="both"/>
        <w:rPr>
          <w:rFonts w:ascii="Times New Roman" w:hAnsi="Times New Roman" w:cs="Times New Roman"/>
          <w:b/>
          <w:bCs/>
          <w:sz w:val="24"/>
          <w:szCs w:val="24"/>
        </w:rPr>
      </w:pPr>
      <w:r w:rsidRPr="00B37B42">
        <w:rPr>
          <w:rFonts w:ascii="Times New Roman" w:hAnsi="Times New Roman" w:cs="Times New Roman"/>
          <w:b/>
          <w:bCs/>
          <w:sz w:val="24"/>
          <w:szCs w:val="24"/>
        </w:rPr>
        <w:lastRenderedPageBreak/>
        <w:t xml:space="preserve">2.2.2. Study on Density </w:t>
      </w:r>
      <w:r w:rsidR="00150DEC" w:rsidRPr="00B37B42">
        <w:rPr>
          <w:rFonts w:ascii="Times New Roman" w:hAnsi="Times New Roman" w:cs="Times New Roman"/>
          <w:b/>
          <w:bCs/>
          <w:sz w:val="24"/>
          <w:szCs w:val="24"/>
        </w:rPr>
        <w:t>Behaviour</w:t>
      </w:r>
      <w:r w:rsidR="00FE748C" w:rsidRPr="00B37B42">
        <w:rPr>
          <w:rFonts w:ascii="Times New Roman" w:hAnsi="Times New Roman" w:cs="Times New Roman"/>
          <w:b/>
          <w:bCs/>
          <w:sz w:val="24"/>
          <w:szCs w:val="24"/>
        </w:rPr>
        <w:t>:</w:t>
      </w:r>
      <w:r w:rsidR="00CC3197" w:rsidRPr="00B37B42">
        <w:rPr>
          <w:rFonts w:ascii="Times New Roman" w:hAnsi="Times New Roman" w:cs="Times New Roman"/>
          <w:b/>
          <w:bCs/>
          <w:sz w:val="24"/>
          <w:szCs w:val="24"/>
        </w:rPr>
        <w:t xml:space="preserve"> </w:t>
      </w:r>
    </w:p>
    <w:p w14:paraId="5ED684EC" w14:textId="77777777" w:rsidR="00FB03A9" w:rsidRDefault="000550B8" w:rsidP="00FB03A9">
      <w:pPr>
        <w:jc w:val="both"/>
        <w:rPr>
          <w:rFonts w:ascii="Times New Roman" w:hAnsi="Times New Roman" w:cs="Times New Roman"/>
          <w:sz w:val="24"/>
          <w:szCs w:val="24"/>
        </w:rPr>
      </w:pPr>
      <w:r w:rsidRPr="00B37B42">
        <w:rPr>
          <w:rFonts w:ascii="Times New Roman" w:hAnsi="Times New Roman" w:cs="Times New Roman"/>
          <w:sz w:val="24"/>
          <w:szCs w:val="24"/>
        </w:rPr>
        <w:t xml:space="preserve">After formulation of the mud, it is followed by measuring the </w:t>
      </w:r>
      <w:r w:rsidR="000A2146" w:rsidRPr="00B37B42">
        <w:rPr>
          <w:rFonts w:ascii="Times New Roman" w:hAnsi="Times New Roman" w:cs="Times New Roman"/>
          <w:sz w:val="24"/>
          <w:szCs w:val="24"/>
        </w:rPr>
        <w:t>density</w:t>
      </w:r>
      <w:r w:rsidRPr="00B37B42">
        <w:rPr>
          <w:rFonts w:ascii="Times New Roman" w:hAnsi="Times New Roman" w:cs="Times New Roman"/>
          <w:sz w:val="24"/>
          <w:szCs w:val="24"/>
        </w:rPr>
        <w:t xml:space="preserve"> of the mud</w:t>
      </w:r>
      <w:r w:rsidR="000A2146" w:rsidRPr="00B37B42">
        <w:rPr>
          <w:rFonts w:ascii="Times New Roman" w:hAnsi="Times New Roman" w:cs="Times New Roman"/>
          <w:sz w:val="24"/>
          <w:szCs w:val="24"/>
        </w:rPr>
        <w:t xml:space="preserve"> </w:t>
      </w:r>
      <w:r w:rsidRPr="00B37B42">
        <w:rPr>
          <w:rFonts w:ascii="Times New Roman" w:hAnsi="Times New Roman" w:cs="Times New Roman"/>
          <w:sz w:val="24"/>
          <w:szCs w:val="24"/>
        </w:rPr>
        <w:t>in mud balance</w:t>
      </w:r>
      <w:r w:rsidR="00DA627F" w:rsidRPr="00B37B42">
        <w:rPr>
          <w:rFonts w:ascii="Times New Roman" w:hAnsi="Times New Roman" w:cs="Times New Roman"/>
          <w:sz w:val="24"/>
          <w:szCs w:val="24"/>
        </w:rPr>
        <w:t xml:space="preserve">. </w:t>
      </w:r>
    </w:p>
    <w:p w14:paraId="72565C96" w14:textId="4B05FE9E" w:rsidR="000550B8" w:rsidRPr="00FB03A9" w:rsidRDefault="00BE4238" w:rsidP="00FB03A9">
      <w:pPr>
        <w:ind w:firstLine="410"/>
        <w:jc w:val="both"/>
        <w:rPr>
          <w:rFonts w:ascii="Times New Roman" w:hAnsi="Times New Roman" w:cs="Times New Roman"/>
          <w:sz w:val="24"/>
          <w:szCs w:val="24"/>
        </w:rPr>
      </w:pPr>
      <w:r w:rsidRPr="00FB03A9">
        <w:rPr>
          <w:rFonts w:ascii="Times New Roman" w:hAnsi="Times New Roman" w:cs="Times New Roman"/>
          <w:sz w:val="24"/>
          <w:szCs w:val="24"/>
        </w:rPr>
        <w:t>First</w:t>
      </w:r>
      <w:r w:rsidR="00FB03A9">
        <w:rPr>
          <w:rFonts w:ascii="Times New Roman" w:hAnsi="Times New Roman" w:cs="Times New Roman"/>
          <w:sz w:val="24"/>
          <w:szCs w:val="24"/>
        </w:rPr>
        <w:t>ly,</w:t>
      </w:r>
      <w:r w:rsidRPr="00FB03A9">
        <w:rPr>
          <w:rFonts w:ascii="Times New Roman" w:hAnsi="Times New Roman" w:cs="Times New Roman"/>
          <w:sz w:val="24"/>
          <w:szCs w:val="24"/>
        </w:rPr>
        <w:t xml:space="preserve"> the base stand or carrying case is placed on a flat, level surface. After measuring and recording the temperature of the collected sample</w:t>
      </w:r>
      <w:r w:rsidR="00FB03A9">
        <w:rPr>
          <w:rFonts w:ascii="Times New Roman" w:hAnsi="Times New Roman" w:cs="Times New Roman"/>
          <w:sz w:val="24"/>
          <w:szCs w:val="24"/>
        </w:rPr>
        <w:t>,</w:t>
      </w:r>
      <w:r w:rsidRPr="00FB03A9">
        <w:rPr>
          <w:rFonts w:ascii="Times New Roman" w:hAnsi="Times New Roman" w:cs="Times New Roman"/>
          <w:sz w:val="24"/>
          <w:szCs w:val="24"/>
        </w:rPr>
        <w:t xml:space="preserve"> it is transferred to the mud balance cup.</w:t>
      </w:r>
      <w:r w:rsidR="00FB03A9">
        <w:rPr>
          <w:rFonts w:ascii="Times New Roman" w:hAnsi="Times New Roman" w:cs="Times New Roman"/>
          <w:sz w:val="24"/>
          <w:szCs w:val="24"/>
        </w:rPr>
        <w:t xml:space="preserve"> </w:t>
      </w:r>
      <w:r w:rsidRPr="00FB03A9">
        <w:rPr>
          <w:rFonts w:ascii="Times New Roman" w:hAnsi="Times New Roman" w:cs="Times New Roman"/>
          <w:sz w:val="24"/>
          <w:szCs w:val="24"/>
        </w:rPr>
        <w:t>Tapping the side of the mud balance cup gently with the cup’s lid will break out any trapped air or gas. Plac</w:t>
      </w:r>
      <w:r w:rsidR="002A4A39" w:rsidRPr="00FB03A9">
        <w:rPr>
          <w:rFonts w:ascii="Times New Roman" w:hAnsi="Times New Roman" w:cs="Times New Roman"/>
          <w:sz w:val="24"/>
          <w:szCs w:val="24"/>
        </w:rPr>
        <w:t>ing</w:t>
      </w:r>
      <w:r w:rsidRPr="00FB03A9">
        <w:rPr>
          <w:rFonts w:ascii="Times New Roman" w:hAnsi="Times New Roman" w:cs="Times New Roman"/>
          <w:sz w:val="24"/>
          <w:szCs w:val="24"/>
        </w:rPr>
        <w:t xml:space="preserve"> the lid on the mud balance cup with a twisting motion and mak</w:t>
      </w:r>
      <w:r w:rsidR="002A4A39" w:rsidRPr="00FB03A9">
        <w:rPr>
          <w:rFonts w:ascii="Times New Roman" w:hAnsi="Times New Roman" w:cs="Times New Roman"/>
          <w:sz w:val="24"/>
          <w:szCs w:val="24"/>
        </w:rPr>
        <w:t>ing</w:t>
      </w:r>
      <w:r w:rsidRPr="00FB03A9">
        <w:rPr>
          <w:rFonts w:ascii="Times New Roman" w:hAnsi="Times New Roman" w:cs="Times New Roman"/>
          <w:sz w:val="24"/>
          <w:szCs w:val="24"/>
        </w:rPr>
        <w:t xml:space="preserve"> sure some of the test sample is expelled through the lid’s vent hole. </w:t>
      </w:r>
      <w:r w:rsidRPr="00B37B42">
        <w:rPr>
          <w:rFonts w:ascii="Times New Roman" w:hAnsi="Times New Roman" w:cs="Times New Roman"/>
          <w:sz w:val="24"/>
          <w:szCs w:val="24"/>
        </w:rPr>
        <w:t>Seal</w:t>
      </w:r>
      <w:r w:rsidR="002A4A39" w:rsidRPr="00B37B42">
        <w:rPr>
          <w:rFonts w:ascii="Times New Roman" w:hAnsi="Times New Roman" w:cs="Times New Roman"/>
          <w:sz w:val="24"/>
          <w:szCs w:val="24"/>
        </w:rPr>
        <w:t>ing</w:t>
      </w:r>
      <w:r w:rsidRPr="00B37B42">
        <w:rPr>
          <w:rFonts w:ascii="Times New Roman" w:hAnsi="Times New Roman" w:cs="Times New Roman"/>
          <w:sz w:val="24"/>
          <w:szCs w:val="24"/>
        </w:rPr>
        <w:t xml:space="preserve"> the vent hole with a finger and clean</w:t>
      </w:r>
      <w:r w:rsidR="002A4A39" w:rsidRPr="00B37B42">
        <w:rPr>
          <w:rFonts w:ascii="Times New Roman" w:hAnsi="Times New Roman" w:cs="Times New Roman"/>
          <w:sz w:val="24"/>
          <w:szCs w:val="24"/>
        </w:rPr>
        <w:t>ing</w:t>
      </w:r>
      <w:r w:rsidRPr="00B37B42">
        <w:rPr>
          <w:rFonts w:ascii="Times New Roman" w:hAnsi="Times New Roman" w:cs="Times New Roman"/>
          <w:sz w:val="24"/>
          <w:szCs w:val="24"/>
        </w:rPr>
        <w:t xml:space="preserve"> the balance with water, base oil, or solvent. </w:t>
      </w:r>
      <w:r w:rsidR="002A4A39" w:rsidRPr="00B37B42">
        <w:rPr>
          <w:rFonts w:ascii="Times New Roman" w:hAnsi="Times New Roman" w:cs="Times New Roman"/>
          <w:sz w:val="24"/>
          <w:szCs w:val="24"/>
        </w:rPr>
        <w:t xml:space="preserve">After that </w:t>
      </w:r>
      <w:r w:rsidRPr="00B37B42">
        <w:rPr>
          <w:rFonts w:ascii="Times New Roman" w:hAnsi="Times New Roman" w:cs="Times New Roman"/>
          <w:sz w:val="24"/>
          <w:szCs w:val="24"/>
        </w:rPr>
        <w:t>any excess water, base oil, or solvent</w:t>
      </w:r>
      <w:r w:rsidR="002A4A39" w:rsidRPr="00B37B42">
        <w:rPr>
          <w:rFonts w:ascii="Times New Roman" w:hAnsi="Times New Roman" w:cs="Times New Roman"/>
          <w:sz w:val="24"/>
          <w:szCs w:val="24"/>
        </w:rPr>
        <w:t xml:space="preserve"> is wiped off.</w:t>
      </w:r>
      <w:r w:rsidR="00FB03A9">
        <w:rPr>
          <w:rFonts w:ascii="Times New Roman" w:hAnsi="Times New Roman" w:cs="Times New Roman"/>
          <w:sz w:val="24"/>
          <w:szCs w:val="24"/>
        </w:rPr>
        <w:t xml:space="preserve"> </w:t>
      </w:r>
      <w:r w:rsidR="002A4A39" w:rsidRPr="00FB03A9">
        <w:rPr>
          <w:rFonts w:ascii="Times New Roman" w:hAnsi="Times New Roman" w:cs="Times New Roman"/>
          <w:sz w:val="24"/>
          <w:szCs w:val="24"/>
        </w:rPr>
        <w:t>T</w:t>
      </w:r>
      <w:r w:rsidRPr="00FB03A9">
        <w:rPr>
          <w:rFonts w:ascii="Times New Roman" w:hAnsi="Times New Roman" w:cs="Times New Roman"/>
          <w:sz w:val="24"/>
          <w:szCs w:val="24"/>
        </w:rPr>
        <w:t xml:space="preserve">he knife edge of the balance into the fulcrum </w:t>
      </w:r>
      <w:r w:rsidR="002A4A39" w:rsidRPr="00FB03A9">
        <w:rPr>
          <w:rFonts w:ascii="Times New Roman" w:hAnsi="Times New Roman" w:cs="Times New Roman"/>
          <w:sz w:val="24"/>
          <w:szCs w:val="24"/>
        </w:rPr>
        <w:t xml:space="preserve">is fitted </w:t>
      </w:r>
      <w:r w:rsidRPr="00FB03A9">
        <w:rPr>
          <w:rFonts w:ascii="Times New Roman" w:hAnsi="Times New Roman" w:cs="Times New Roman"/>
          <w:sz w:val="24"/>
          <w:szCs w:val="24"/>
        </w:rPr>
        <w:t xml:space="preserve">and the assembly </w:t>
      </w:r>
      <w:r w:rsidR="002A4A39" w:rsidRPr="00FB03A9">
        <w:rPr>
          <w:rFonts w:ascii="Times New Roman" w:hAnsi="Times New Roman" w:cs="Times New Roman"/>
          <w:sz w:val="24"/>
          <w:szCs w:val="24"/>
        </w:rPr>
        <w:t xml:space="preserve">is balanced </w:t>
      </w:r>
      <w:r w:rsidRPr="00FB03A9">
        <w:rPr>
          <w:rFonts w:ascii="Times New Roman" w:hAnsi="Times New Roman" w:cs="Times New Roman"/>
          <w:sz w:val="24"/>
          <w:szCs w:val="24"/>
        </w:rPr>
        <w:t xml:space="preserve">by moving the rider along the arm. The balance is level when the line on the sight glass is centred across the bubble. </w:t>
      </w:r>
      <w:r w:rsidR="002A4A39" w:rsidRPr="00FB03A9">
        <w:rPr>
          <w:rFonts w:ascii="Times New Roman" w:hAnsi="Times New Roman" w:cs="Times New Roman"/>
          <w:sz w:val="24"/>
          <w:szCs w:val="24"/>
        </w:rPr>
        <w:t xml:space="preserve">The </w:t>
      </w:r>
      <w:r w:rsidRPr="00FB03A9">
        <w:rPr>
          <w:rFonts w:ascii="Times New Roman" w:hAnsi="Times New Roman" w:cs="Times New Roman"/>
          <w:sz w:val="24"/>
          <w:szCs w:val="24"/>
        </w:rPr>
        <w:t>density from the side of the rider nearest the balance cup (the arrow on the rider points to this side)</w:t>
      </w:r>
      <w:r w:rsidR="002A4A39" w:rsidRPr="00FB03A9">
        <w:rPr>
          <w:rFonts w:ascii="Times New Roman" w:hAnsi="Times New Roman" w:cs="Times New Roman"/>
          <w:sz w:val="24"/>
          <w:szCs w:val="24"/>
        </w:rPr>
        <w:t xml:space="preserve"> is recorded</w:t>
      </w:r>
      <w:r w:rsidRPr="00FB03A9">
        <w:rPr>
          <w:rFonts w:ascii="Times New Roman" w:hAnsi="Times New Roman" w:cs="Times New Roman"/>
          <w:sz w:val="24"/>
          <w:szCs w:val="24"/>
        </w:rPr>
        <w:t xml:space="preserve">. </w:t>
      </w:r>
      <w:r w:rsidR="002A4A39" w:rsidRPr="00FB03A9">
        <w:rPr>
          <w:rFonts w:ascii="Times New Roman" w:hAnsi="Times New Roman" w:cs="Times New Roman"/>
          <w:sz w:val="24"/>
          <w:szCs w:val="24"/>
        </w:rPr>
        <w:t>M</w:t>
      </w:r>
      <w:r w:rsidRPr="00FB03A9">
        <w:rPr>
          <w:rFonts w:ascii="Times New Roman" w:hAnsi="Times New Roman" w:cs="Times New Roman"/>
          <w:sz w:val="24"/>
          <w:szCs w:val="24"/>
        </w:rPr>
        <w:t>easurement to the nearest 0.1 lb/gal, 1 lb/ft3, 0.01 g/cm3, or 10.0 lb/in2/1,000 ft</w:t>
      </w:r>
      <w:r w:rsidR="002A4A39" w:rsidRPr="00FB03A9">
        <w:rPr>
          <w:rFonts w:ascii="Times New Roman" w:hAnsi="Times New Roman" w:cs="Times New Roman"/>
          <w:sz w:val="24"/>
          <w:szCs w:val="24"/>
        </w:rPr>
        <w:t xml:space="preserve"> is reported.</w:t>
      </w:r>
    </w:p>
    <w:p w14:paraId="103694C7" w14:textId="4E4CB485" w:rsidR="0003131D" w:rsidRPr="00B37B42" w:rsidRDefault="0003131D" w:rsidP="004B2AE0">
      <w:pPr>
        <w:jc w:val="both"/>
        <w:rPr>
          <w:rFonts w:ascii="Times New Roman" w:hAnsi="Times New Roman" w:cs="Times New Roman"/>
          <w:b/>
          <w:bCs/>
          <w:sz w:val="24"/>
          <w:szCs w:val="24"/>
        </w:rPr>
      </w:pPr>
      <w:r w:rsidRPr="00B37B42">
        <w:rPr>
          <w:rFonts w:ascii="Times New Roman" w:hAnsi="Times New Roman" w:cs="Times New Roman"/>
          <w:b/>
          <w:bCs/>
          <w:sz w:val="24"/>
          <w:szCs w:val="24"/>
        </w:rPr>
        <w:t>2.2.3. Rheological analysis</w:t>
      </w:r>
      <w:r w:rsidR="00DA627F" w:rsidRPr="00B37B42">
        <w:rPr>
          <w:rFonts w:ascii="Times New Roman" w:hAnsi="Times New Roman" w:cs="Times New Roman"/>
          <w:b/>
          <w:bCs/>
          <w:sz w:val="24"/>
          <w:szCs w:val="24"/>
        </w:rPr>
        <w:t xml:space="preserve">: </w:t>
      </w:r>
    </w:p>
    <w:p w14:paraId="5A10908F" w14:textId="00C80680" w:rsidR="001B6A46" w:rsidRPr="00B37B42" w:rsidRDefault="007D0B5C" w:rsidP="000F2D23">
      <w:pPr>
        <w:ind w:firstLine="720"/>
        <w:jc w:val="both"/>
        <w:rPr>
          <w:rFonts w:ascii="Times New Roman" w:hAnsi="Times New Roman" w:cs="Times New Roman"/>
          <w:sz w:val="24"/>
          <w:szCs w:val="24"/>
        </w:rPr>
      </w:pPr>
      <w:r w:rsidRPr="00B37B42">
        <w:rPr>
          <w:rFonts w:ascii="Times New Roman" w:hAnsi="Times New Roman" w:cs="Times New Roman"/>
          <w:sz w:val="24"/>
          <w:szCs w:val="24"/>
        </w:rPr>
        <w:t>R</w:t>
      </w:r>
      <w:r w:rsidR="00DA627F" w:rsidRPr="00B37B42">
        <w:rPr>
          <w:rFonts w:ascii="Times New Roman" w:hAnsi="Times New Roman" w:cs="Times New Roman"/>
          <w:sz w:val="24"/>
          <w:szCs w:val="24"/>
        </w:rPr>
        <w:t xml:space="preserve">heological properties (plastic viscosity, yield point and gel strength) </w:t>
      </w:r>
      <w:r w:rsidR="00CD1929" w:rsidRPr="00B37B42">
        <w:rPr>
          <w:rFonts w:ascii="Times New Roman" w:hAnsi="Times New Roman" w:cs="Times New Roman"/>
          <w:sz w:val="24"/>
          <w:szCs w:val="24"/>
        </w:rPr>
        <w:t>are</w:t>
      </w:r>
      <w:r w:rsidR="005A1E35" w:rsidRPr="00B37B42">
        <w:rPr>
          <w:rFonts w:ascii="Times New Roman" w:hAnsi="Times New Roman" w:cs="Times New Roman"/>
          <w:sz w:val="24"/>
          <w:szCs w:val="24"/>
        </w:rPr>
        <w:t xml:space="preserve"> measured in </w:t>
      </w:r>
      <w:r w:rsidR="00DA627F" w:rsidRPr="00B37B42">
        <w:rPr>
          <w:rFonts w:ascii="Times New Roman" w:hAnsi="Times New Roman" w:cs="Times New Roman"/>
          <w:sz w:val="24"/>
          <w:szCs w:val="24"/>
        </w:rPr>
        <w:t>a Fann VG meter.</w:t>
      </w:r>
      <w:r w:rsidR="001B6A46" w:rsidRPr="00B37B42">
        <w:rPr>
          <w:rFonts w:ascii="Times New Roman" w:hAnsi="Times New Roman" w:cs="Times New Roman"/>
          <w:sz w:val="24"/>
          <w:szCs w:val="24"/>
        </w:rPr>
        <w:t xml:space="preserve"> </w:t>
      </w:r>
    </w:p>
    <w:p w14:paraId="167F5412" w14:textId="1FFF1A19" w:rsidR="00DA627F" w:rsidRPr="000F2D23" w:rsidRDefault="000F2D23" w:rsidP="000F2D23">
      <w:pPr>
        <w:jc w:val="both"/>
        <w:rPr>
          <w:rFonts w:ascii="Times New Roman" w:hAnsi="Times New Roman" w:cs="Times New Roman"/>
          <w:sz w:val="24"/>
          <w:szCs w:val="24"/>
        </w:rPr>
      </w:pPr>
      <w:r>
        <w:rPr>
          <w:rFonts w:ascii="Times New Roman" w:hAnsi="Times New Roman" w:cs="Times New Roman"/>
          <w:sz w:val="24"/>
          <w:szCs w:val="24"/>
        </w:rPr>
        <w:t>Firstly, t</w:t>
      </w:r>
      <w:r w:rsidRPr="000F2D23">
        <w:rPr>
          <w:rFonts w:ascii="Times New Roman" w:hAnsi="Times New Roman" w:cs="Times New Roman"/>
          <w:sz w:val="24"/>
          <w:szCs w:val="24"/>
        </w:rPr>
        <w:t>he g</w:t>
      </w:r>
      <w:r w:rsidR="001B6A46" w:rsidRPr="000F2D23">
        <w:rPr>
          <w:rFonts w:ascii="Times New Roman" w:hAnsi="Times New Roman" w:cs="Times New Roman"/>
          <w:sz w:val="24"/>
          <w:szCs w:val="24"/>
        </w:rPr>
        <w:t xml:space="preserve">iven fluid </w:t>
      </w:r>
      <w:r w:rsidRPr="000F2D23">
        <w:rPr>
          <w:rFonts w:ascii="Times New Roman" w:hAnsi="Times New Roman" w:cs="Times New Roman"/>
          <w:sz w:val="24"/>
          <w:szCs w:val="24"/>
        </w:rPr>
        <w:t xml:space="preserve">is placed </w:t>
      </w:r>
      <w:r w:rsidR="001B6A46" w:rsidRPr="000F2D23">
        <w:rPr>
          <w:rFonts w:ascii="Times New Roman" w:hAnsi="Times New Roman" w:cs="Times New Roman"/>
          <w:sz w:val="24"/>
          <w:szCs w:val="24"/>
        </w:rPr>
        <w:t>in the cup followed by agitation.</w:t>
      </w:r>
      <w:r>
        <w:rPr>
          <w:rFonts w:ascii="Times New Roman" w:hAnsi="Times New Roman" w:cs="Times New Roman"/>
          <w:sz w:val="24"/>
          <w:szCs w:val="24"/>
        </w:rPr>
        <w:t xml:space="preserve"> </w:t>
      </w:r>
      <w:r w:rsidR="001B6A46" w:rsidRPr="000F2D23">
        <w:rPr>
          <w:rFonts w:ascii="Times New Roman" w:hAnsi="Times New Roman" w:cs="Times New Roman"/>
          <w:sz w:val="24"/>
          <w:szCs w:val="24"/>
        </w:rPr>
        <w:t>The</w:t>
      </w:r>
      <w:r>
        <w:rPr>
          <w:rFonts w:ascii="Times New Roman" w:hAnsi="Times New Roman" w:cs="Times New Roman"/>
          <w:sz w:val="24"/>
          <w:szCs w:val="24"/>
        </w:rPr>
        <w:t>n the</w:t>
      </w:r>
      <w:r w:rsidR="001B6A46" w:rsidRPr="000F2D23">
        <w:rPr>
          <w:rFonts w:ascii="Times New Roman" w:hAnsi="Times New Roman" w:cs="Times New Roman"/>
          <w:sz w:val="24"/>
          <w:szCs w:val="24"/>
        </w:rPr>
        <w:t xml:space="preserve"> housing is lowered to its normal position once the cup </w:t>
      </w:r>
      <w:r>
        <w:rPr>
          <w:rFonts w:ascii="Times New Roman" w:hAnsi="Times New Roman" w:cs="Times New Roman"/>
          <w:sz w:val="24"/>
          <w:szCs w:val="24"/>
        </w:rPr>
        <w:t xml:space="preserve">is located </w:t>
      </w:r>
      <w:r w:rsidR="001B6A46" w:rsidRPr="000F2D23">
        <w:rPr>
          <w:rFonts w:ascii="Times New Roman" w:hAnsi="Times New Roman" w:cs="Times New Roman"/>
          <w:sz w:val="24"/>
          <w:szCs w:val="24"/>
        </w:rPr>
        <w:t>underneath the sleeves (the pin in the bottom of the cup fits into the holes in the base of the plate</w:t>
      </w:r>
      <w:proofErr w:type="gramStart"/>
      <w:r w:rsidR="001B6A46" w:rsidRPr="000F2D23">
        <w:rPr>
          <w:rFonts w:ascii="Times New Roman" w:hAnsi="Times New Roman" w:cs="Times New Roman"/>
          <w:sz w:val="24"/>
          <w:szCs w:val="24"/>
        </w:rPr>
        <w:t>).The</w:t>
      </w:r>
      <w:proofErr w:type="gramEnd"/>
      <w:r w:rsidR="001B6A46" w:rsidRPr="000F2D23">
        <w:rPr>
          <w:rFonts w:ascii="Times New Roman" w:hAnsi="Times New Roman" w:cs="Times New Roman"/>
          <w:sz w:val="24"/>
          <w:szCs w:val="24"/>
        </w:rPr>
        <w:t xml:space="preserve"> cup is then elevated using the nearby support and secured to the scribe line while it is immersed in the rotating cylinder in the sample.</w:t>
      </w:r>
      <w:r>
        <w:rPr>
          <w:rFonts w:ascii="Times New Roman" w:hAnsi="Times New Roman" w:cs="Times New Roman"/>
          <w:sz w:val="24"/>
          <w:szCs w:val="24"/>
        </w:rPr>
        <w:t xml:space="preserve"> Then the </w:t>
      </w:r>
      <w:r w:rsidR="001B6A46" w:rsidRPr="000F2D23">
        <w:rPr>
          <w:rFonts w:ascii="Times New Roman" w:hAnsi="Times New Roman" w:cs="Times New Roman"/>
          <w:sz w:val="24"/>
          <w:szCs w:val="24"/>
        </w:rPr>
        <w:t xml:space="preserve">desired rpm, time, and temperature </w:t>
      </w:r>
      <w:r>
        <w:rPr>
          <w:rFonts w:ascii="Times New Roman" w:hAnsi="Times New Roman" w:cs="Times New Roman"/>
          <w:sz w:val="24"/>
          <w:szCs w:val="24"/>
        </w:rPr>
        <w:t xml:space="preserve">is set </w:t>
      </w:r>
      <w:r w:rsidR="001B6A46" w:rsidRPr="000F2D23">
        <w:rPr>
          <w:rFonts w:ascii="Times New Roman" w:hAnsi="Times New Roman" w:cs="Times New Roman"/>
          <w:sz w:val="24"/>
          <w:szCs w:val="24"/>
        </w:rPr>
        <w:t>before turning on the machine.</w:t>
      </w:r>
      <w:r>
        <w:rPr>
          <w:rFonts w:ascii="Times New Roman" w:hAnsi="Times New Roman" w:cs="Times New Roman"/>
          <w:sz w:val="24"/>
          <w:szCs w:val="24"/>
        </w:rPr>
        <w:t xml:space="preserve"> T</w:t>
      </w:r>
      <w:r w:rsidR="001B6A46" w:rsidRPr="000F2D23">
        <w:rPr>
          <w:rFonts w:ascii="Times New Roman" w:hAnsi="Times New Roman" w:cs="Times New Roman"/>
          <w:sz w:val="24"/>
          <w:szCs w:val="24"/>
        </w:rPr>
        <w:t xml:space="preserve">he sample </w:t>
      </w:r>
      <w:r>
        <w:rPr>
          <w:rFonts w:ascii="Times New Roman" w:hAnsi="Times New Roman" w:cs="Times New Roman"/>
          <w:sz w:val="24"/>
          <w:szCs w:val="24"/>
        </w:rPr>
        <w:t xml:space="preserve">is then stirred </w:t>
      </w:r>
      <w:r w:rsidR="001B6A46" w:rsidRPr="000F2D23">
        <w:rPr>
          <w:rFonts w:ascii="Times New Roman" w:hAnsi="Times New Roman" w:cs="Times New Roman"/>
          <w:sz w:val="24"/>
          <w:szCs w:val="24"/>
        </w:rPr>
        <w:t>and watch</w:t>
      </w:r>
      <w:r>
        <w:rPr>
          <w:rFonts w:ascii="Times New Roman" w:hAnsi="Times New Roman" w:cs="Times New Roman"/>
          <w:sz w:val="24"/>
          <w:szCs w:val="24"/>
        </w:rPr>
        <w:t>ed</w:t>
      </w:r>
      <w:r w:rsidR="001B6A46" w:rsidRPr="000F2D23">
        <w:rPr>
          <w:rFonts w:ascii="Times New Roman" w:hAnsi="Times New Roman" w:cs="Times New Roman"/>
          <w:sz w:val="24"/>
          <w:szCs w:val="24"/>
        </w:rPr>
        <w:t xml:space="preserve"> for a stable dial reading. Dial readings for both 300 and 600 rpm are </w:t>
      </w:r>
      <w:r>
        <w:rPr>
          <w:rFonts w:ascii="Times New Roman" w:hAnsi="Times New Roman" w:cs="Times New Roman"/>
          <w:sz w:val="24"/>
          <w:szCs w:val="24"/>
        </w:rPr>
        <w:t xml:space="preserve">then </w:t>
      </w:r>
      <w:r w:rsidR="001B6A46" w:rsidRPr="000F2D23">
        <w:rPr>
          <w:rFonts w:ascii="Times New Roman" w:hAnsi="Times New Roman" w:cs="Times New Roman"/>
          <w:sz w:val="24"/>
          <w:szCs w:val="24"/>
        </w:rPr>
        <w:t>recorded.</w:t>
      </w:r>
      <w:r w:rsidR="00DA627F" w:rsidRPr="000F2D23">
        <w:rPr>
          <w:rFonts w:ascii="Times New Roman" w:hAnsi="Times New Roman" w:cs="Times New Roman"/>
          <w:sz w:val="24"/>
          <w:szCs w:val="24"/>
        </w:rPr>
        <w:t xml:space="preserve"> </w:t>
      </w:r>
    </w:p>
    <w:p w14:paraId="18F6487F" w14:textId="77777777" w:rsidR="0003131D" w:rsidRPr="00B37B42" w:rsidRDefault="0003131D" w:rsidP="004B2AE0">
      <w:pPr>
        <w:jc w:val="both"/>
        <w:rPr>
          <w:rFonts w:ascii="Times New Roman" w:hAnsi="Times New Roman" w:cs="Times New Roman"/>
          <w:b/>
          <w:bCs/>
          <w:sz w:val="24"/>
          <w:szCs w:val="24"/>
        </w:rPr>
      </w:pPr>
      <w:r w:rsidRPr="00B37B42">
        <w:rPr>
          <w:rFonts w:ascii="Times New Roman" w:hAnsi="Times New Roman" w:cs="Times New Roman"/>
          <w:b/>
          <w:bCs/>
          <w:sz w:val="24"/>
          <w:szCs w:val="24"/>
        </w:rPr>
        <w:t>2.2.4. Filtration analysis</w:t>
      </w:r>
    </w:p>
    <w:p w14:paraId="3B47FE70" w14:textId="4D3A9808" w:rsidR="0003131D" w:rsidRPr="0086404E" w:rsidRDefault="002A4A39" w:rsidP="0086404E">
      <w:pPr>
        <w:jc w:val="both"/>
        <w:rPr>
          <w:rFonts w:ascii="Times New Roman" w:hAnsi="Times New Roman" w:cs="Times New Roman"/>
          <w:sz w:val="24"/>
          <w:szCs w:val="24"/>
        </w:rPr>
      </w:pPr>
      <w:r w:rsidRPr="00B37B42">
        <w:rPr>
          <w:rFonts w:ascii="Times New Roman" w:hAnsi="Times New Roman" w:cs="Times New Roman"/>
          <w:sz w:val="24"/>
          <w:szCs w:val="24"/>
        </w:rPr>
        <w:t xml:space="preserve">A dead-weight filter press is used to determine the </w:t>
      </w:r>
      <w:r w:rsidR="00386112" w:rsidRPr="00B37B42">
        <w:rPr>
          <w:rFonts w:ascii="Times New Roman" w:hAnsi="Times New Roman" w:cs="Times New Roman"/>
          <w:sz w:val="24"/>
          <w:szCs w:val="24"/>
        </w:rPr>
        <w:t>mud cake</w:t>
      </w:r>
      <w:r w:rsidRPr="00B37B42">
        <w:rPr>
          <w:rFonts w:ascii="Times New Roman" w:hAnsi="Times New Roman" w:cs="Times New Roman"/>
          <w:sz w:val="24"/>
          <w:szCs w:val="24"/>
        </w:rPr>
        <w:t xml:space="preserve"> thickness, initial or the spurt loss and the filtration loss. </w:t>
      </w:r>
      <w:r w:rsidR="000F2D23">
        <w:rPr>
          <w:rFonts w:ascii="Times New Roman" w:hAnsi="Times New Roman" w:cs="Times New Roman"/>
          <w:sz w:val="24"/>
          <w:szCs w:val="24"/>
        </w:rPr>
        <w:t>T</w:t>
      </w:r>
      <w:r w:rsidR="00E45C09" w:rsidRPr="000F2D23">
        <w:rPr>
          <w:rFonts w:ascii="Times New Roman" w:hAnsi="Times New Roman" w:cs="Times New Roman"/>
          <w:sz w:val="24"/>
          <w:szCs w:val="24"/>
        </w:rPr>
        <w:t>he nut</w:t>
      </w:r>
      <w:r w:rsidR="000F2D23">
        <w:rPr>
          <w:rFonts w:ascii="Times New Roman" w:hAnsi="Times New Roman" w:cs="Times New Roman"/>
          <w:sz w:val="24"/>
          <w:szCs w:val="24"/>
        </w:rPr>
        <w:t xml:space="preserve"> is taken out</w:t>
      </w:r>
      <w:r w:rsidR="00E45C09" w:rsidRPr="000F2D23">
        <w:rPr>
          <w:rFonts w:ascii="Times New Roman" w:hAnsi="Times New Roman" w:cs="Times New Roman"/>
          <w:sz w:val="24"/>
          <w:szCs w:val="24"/>
        </w:rPr>
        <w:t xml:space="preserve"> from the top and the piston from the cylinder</w:t>
      </w:r>
      <w:r w:rsidR="000F2D23">
        <w:rPr>
          <w:rFonts w:ascii="Times New Roman" w:hAnsi="Times New Roman" w:cs="Times New Roman"/>
          <w:sz w:val="24"/>
          <w:szCs w:val="24"/>
        </w:rPr>
        <w:t xml:space="preserve"> is </w:t>
      </w:r>
      <w:r w:rsidR="000F2D23" w:rsidRPr="000F2D23">
        <w:rPr>
          <w:rFonts w:ascii="Times New Roman" w:hAnsi="Times New Roman" w:cs="Times New Roman"/>
          <w:sz w:val="24"/>
          <w:szCs w:val="24"/>
        </w:rPr>
        <w:t>remove</w:t>
      </w:r>
      <w:r w:rsidR="000F2D23">
        <w:rPr>
          <w:rFonts w:ascii="Times New Roman" w:hAnsi="Times New Roman" w:cs="Times New Roman"/>
          <w:sz w:val="24"/>
          <w:szCs w:val="24"/>
        </w:rPr>
        <w:t>d.</w:t>
      </w:r>
      <w:r w:rsidR="00E45C09" w:rsidRPr="000F2D23">
        <w:rPr>
          <w:rFonts w:ascii="Times New Roman" w:hAnsi="Times New Roman" w:cs="Times New Roman"/>
          <w:sz w:val="24"/>
          <w:szCs w:val="24"/>
        </w:rPr>
        <w:t xml:space="preserve"> </w:t>
      </w:r>
      <w:r w:rsidR="000F2D23">
        <w:rPr>
          <w:rFonts w:ascii="Times New Roman" w:hAnsi="Times New Roman" w:cs="Times New Roman"/>
          <w:sz w:val="24"/>
          <w:szCs w:val="24"/>
        </w:rPr>
        <w:t xml:space="preserve">The </w:t>
      </w:r>
      <w:r w:rsidR="00E45C09" w:rsidRPr="000F2D23">
        <w:rPr>
          <w:rFonts w:ascii="Times New Roman" w:hAnsi="Times New Roman" w:cs="Times New Roman"/>
          <w:sz w:val="24"/>
          <w:szCs w:val="24"/>
        </w:rPr>
        <w:t xml:space="preserve">piston </w:t>
      </w:r>
      <w:r w:rsidR="000F2D23">
        <w:rPr>
          <w:rFonts w:ascii="Times New Roman" w:hAnsi="Times New Roman" w:cs="Times New Roman"/>
          <w:sz w:val="24"/>
          <w:szCs w:val="24"/>
        </w:rPr>
        <w:t xml:space="preserve">is then placed </w:t>
      </w:r>
      <w:r w:rsidR="00E45C09" w:rsidRPr="000F2D23">
        <w:rPr>
          <w:rFonts w:ascii="Times New Roman" w:hAnsi="Times New Roman" w:cs="Times New Roman"/>
          <w:sz w:val="24"/>
          <w:szCs w:val="24"/>
        </w:rPr>
        <w:t>into the weight's bottom so that the threads stick out from the top hole.</w:t>
      </w:r>
      <w:r w:rsidR="000F2D23">
        <w:rPr>
          <w:rFonts w:ascii="Times New Roman" w:hAnsi="Times New Roman" w:cs="Times New Roman"/>
          <w:sz w:val="24"/>
          <w:szCs w:val="24"/>
        </w:rPr>
        <w:t xml:space="preserve"> </w:t>
      </w:r>
      <w:r w:rsidR="00E45C09" w:rsidRPr="000F2D23">
        <w:rPr>
          <w:rFonts w:ascii="Times New Roman" w:hAnsi="Times New Roman" w:cs="Times New Roman"/>
          <w:sz w:val="24"/>
          <w:szCs w:val="24"/>
        </w:rPr>
        <w:t>T</w:t>
      </w:r>
      <w:r w:rsidR="000F2D23">
        <w:rPr>
          <w:rFonts w:ascii="Times New Roman" w:hAnsi="Times New Roman" w:cs="Times New Roman"/>
          <w:sz w:val="24"/>
          <w:szCs w:val="24"/>
        </w:rPr>
        <w:t>he nut is tightened ont</w:t>
      </w:r>
      <w:r w:rsidR="00E45C09" w:rsidRPr="000F2D23">
        <w:rPr>
          <w:rFonts w:ascii="Times New Roman" w:hAnsi="Times New Roman" w:cs="Times New Roman"/>
          <w:sz w:val="24"/>
          <w:szCs w:val="24"/>
        </w:rPr>
        <w:t xml:space="preserve">o </w:t>
      </w:r>
      <w:r w:rsidR="000F2D23">
        <w:rPr>
          <w:rFonts w:ascii="Times New Roman" w:hAnsi="Times New Roman" w:cs="Times New Roman"/>
          <w:sz w:val="24"/>
          <w:szCs w:val="24"/>
        </w:rPr>
        <w:t xml:space="preserve">the piston to hold it in place. Any </w:t>
      </w:r>
      <w:r w:rsidR="00E45C09" w:rsidRPr="000F2D23">
        <w:rPr>
          <w:rFonts w:ascii="Times New Roman" w:hAnsi="Times New Roman" w:cs="Times New Roman"/>
          <w:sz w:val="24"/>
          <w:szCs w:val="24"/>
        </w:rPr>
        <w:t xml:space="preserve">wear or damage </w:t>
      </w:r>
      <w:r w:rsidR="000F2D23">
        <w:rPr>
          <w:rFonts w:ascii="Times New Roman" w:hAnsi="Times New Roman" w:cs="Times New Roman"/>
          <w:sz w:val="24"/>
          <w:szCs w:val="24"/>
        </w:rPr>
        <w:t xml:space="preserve">is checked for </w:t>
      </w:r>
      <w:r w:rsidR="00E45C09" w:rsidRPr="000F2D23">
        <w:rPr>
          <w:rFonts w:ascii="Times New Roman" w:hAnsi="Times New Roman" w:cs="Times New Roman"/>
          <w:sz w:val="24"/>
          <w:szCs w:val="24"/>
        </w:rPr>
        <w:t xml:space="preserve">on the o-ring in the top of the cylinder. If necessary, it </w:t>
      </w:r>
      <w:r w:rsidR="000F2D23">
        <w:rPr>
          <w:rFonts w:ascii="Times New Roman" w:hAnsi="Times New Roman" w:cs="Times New Roman"/>
          <w:sz w:val="24"/>
          <w:szCs w:val="24"/>
        </w:rPr>
        <w:t xml:space="preserve">is </w:t>
      </w:r>
      <w:r w:rsidR="000F2D23" w:rsidRPr="000F2D23">
        <w:rPr>
          <w:rFonts w:ascii="Times New Roman" w:hAnsi="Times New Roman" w:cs="Times New Roman"/>
          <w:sz w:val="24"/>
          <w:szCs w:val="24"/>
        </w:rPr>
        <w:t>replace</w:t>
      </w:r>
      <w:r w:rsidR="000F2D23">
        <w:rPr>
          <w:rFonts w:ascii="Times New Roman" w:hAnsi="Times New Roman" w:cs="Times New Roman"/>
          <w:sz w:val="24"/>
          <w:szCs w:val="24"/>
        </w:rPr>
        <w:t xml:space="preserve">d </w:t>
      </w:r>
      <w:r w:rsidR="00E45C09" w:rsidRPr="000F2D23">
        <w:rPr>
          <w:rFonts w:ascii="Times New Roman" w:hAnsi="Times New Roman" w:cs="Times New Roman"/>
          <w:sz w:val="24"/>
          <w:szCs w:val="24"/>
        </w:rPr>
        <w:t xml:space="preserve">with a fresh o-ring. </w:t>
      </w:r>
      <w:r w:rsidR="000F2D23">
        <w:rPr>
          <w:rFonts w:ascii="Times New Roman" w:hAnsi="Times New Roman" w:cs="Times New Roman"/>
          <w:sz w:val="24"/>
          <w:szCs w:val="24"/>
        </w:rPr>
        <w:t>P</w:t>
      </w:r>
      <w:r w:rsidR="00E45C09" w:rsidRPr="000F2D23">
        <w:rPr>
          <w:rFonts w:ascii="Times New Roman" w:hAnsi="Times New Roman" w:cs="Times New Roman"/>
          <w:sz w:val="24"/>
          <w:szCs w:val="24"/>
        </w:rPr>
        <w:t xml:space="preserve">iston </w:t>
      </w:r>
      <w:r w:rsidR="000F2D23">
        <w:rPr>
          <w:rFonts w:ascii="Times New Roman" w:hAnsi="Times New Roman" w:cs="Times New Roman"/>
          <w:sz w:val="24"/>
          <w:szCs w:val="24"/>
        </w:rPr>
        <w:t>is p</w:t>
      </w:r>
      <w:r w:rsidR="000F2D23" w:rsidRPr="000F2D23">
        <w:rPr>
          <w:rFonts w:ascii="Times New Roman" w:hAnsi="Times New Roman" w:cs="Times New Roman"/>
          <w:sz w:val="24"/>
          <w:szCs w:val="24"/>
        </w:rPr>
        <w:t>osition</w:t>
      </w:r>
      <w:r w:rsidR="000F2D23">
        <w:rPr>
          <w:rFonts w:ascii="Times New Roman" w:hAnsi="Times New Roman" w:cs="Times New Roman"/>
          <w:sz w:val="24"/>
          <w:szCs w:val="24"/>
        </w:rPr>
        <w:t>ed</w:t>
      </w:r>
      <w:r w:rsidR="000F2D23" w:rsidRPr="000F2D23">
        <w:rPr>
          <w:rFonts w:ascii="Times New Roman" w:hAnsi="Times New Roman" w:cs="Times New Roman"/>
          <w:sz w:val="24"/>
          <w:szCs w:val="24"/>
        </w:rPr>
        <w:t xml:space="preserve"> </w:t>
      </w:r>
      <w:r w:rsidR="00E45C09" w:rsidRPr="000F2D23">
        <w:rPr>
          <w:rFonts w:ascii="Times New Roman" w:hAnsi="Times New Roman" w:cs="Times New Roman"/>
          <w:sz w:val="24"/>
          <w:szCs w:val="24"/>
        </w:rPr>
        <w:t xml:space="preserve">at the bottom of the cylinder by sliding it downward. O-ring at the top of the cylinder needs to be lubricated on occasion. When using the device for the first time and on a regular basis after that, </w:t>
      </w:r>
      <w:r w:rsidR="000F18A4">
        <w:rPr>
          <w:rFonts w:ascii="Times New Roman" w:hAnsi="Times New Roman" w:cs="Times New Roman"/>
          <w:sz w:val="24"/>
          <w:szCs w:val="24"/>
        </w:rPr>
        <w:t xml:space="preserve">some </w:t>
      </w:r>
      <w:r w:rsidR="00E45C09" w:rsidRPr="000F2D23">
        <w:rPr>
          <w:rFonts w:ascii="Times New Roman" w:hAnsi="Times New Roman" w:cs="Times New Roman"/>
          <w:sz w:val="24"/>
          <w:szCs w:val="24"/>
        </w:rPr>
        <w:t>instructions</w:t>
      </w:r>
      <w:r w:rsidR="000F18A4">
        <w:rPr>
          <w:rFonts w:ascii="Times New Roman" w:hAnsi="Times New Roman" w:cs="Times New Roman"/>
          <w:sz w:val="24"/>
          <w:szCs w:val="24"/>
        </w:rPr>
        <w:t xml:space="preserve"> need to be followe</w:t>
      </w:r>
      <w:r w:rsidR="006C0C06">
        <w:rPr>
          <w:rFonts w:ascii="Times New Roman" w:hAnsi="Times New Roman" w:cs="Times New Roman"/>
          <w:sz w:val="24"/>
          <w:szCs w:val="24"/>
        </w:rPr>
        <w:t xml:space="preserve">d. </w:t>
      </w:r>
      <w:r w:rsidR="00386112" w:rsidRPr="00B37B42">
        <w:rPr>
          <w:rFonts w:ascii="Times New Roman" w:hAnsi="Times New Roman" w:cs="Times New Roman"/>
          <w:sz w:val="24"/>
          <w:szCs w:val="24"/>
        </w:rPr>
        <w:t xml:space="preserve">The cell should be clean and dry, before beginning a test, particularly the screen. </w:t>
      </w:r>
      <w:r w:rsidR="000F18A4">
        <w:rPr>
          <w:rFonts w:ascii="Times New Roman" w:hAnsi="Times New Roman" w:cs="Times New Roman"/>
          <w:sz w:val="24"/>
          <w:szCs w:val="24"/>
        </w:rPr>
        <w:t>T</w:t>
      </w:r>
      <w:r w:rsidR="00386112" w:rsidRPr="00B37B42">
        <w:rPr>
          <w:rFonts w:ascii="Times New Roman" w:hAnsi="Times New Roman" w:cs="Times New Roman"/>
          <w:sz w:val="24"/>
          <w:szCs w:val="24"/>
        </w:rPr>
        <w:t>he gaskets</w:t>
      </w:r>
      <w:r w:rsidR="000F18A4">
        <w:rPr>
          <w:rFonts w:ascii="Times New Roman" w:hAnsi="Times New Roman" w:cs="Times New Roman"/>
          <w:sz w:val="24"/>
          <w:szCs w:val="24"/>
        </w:rPr>
        <w:t xml:space="preserve"> </w:t>
      </w:r>
      <w:r w:rsidR="006C0C06">
        <w:rPr>
          <w:rFonts w:ascii="Times New Roman" w:hAnsi="Times New Roman" w:cs="Times New Roman"/>
          <w:sz w:val="24"/>
          <w:szCs w:val="24"/>
        </w:rPr>
        <w:t>are</w:t>
      </w:r>
      <w:r w:rsidR="000F18A4">
        <w:rPr>
          <w:rFonts w:ascii="Times New Roman" w:hAnsi="Times New Roman" w:cs="Times New Roman"/>
          <w:sz w:val="24"/>
          <w:szCs w:val="24"/>
        </w:rPr>
        <w:t xml:space="preserve"> examined</w:t>
      </w:r>
      <w:r w:rsidR="00386112" w:rsidRPr="00B37B42">
        <w:rPr>
          <w:rFonts w:ascii="Times New Roman" w:hAnsi="Times New Roman" w:cs="Times New Roman"/>
          <w:sz w:val="24"/>
          <w:szCs w:val="24"/>
        </w:rPr>
        <w:t xml:space="preserve"> for distortion and wear. </w:t>
      </w:r>
      <w:r w:rsidR="000F18A4">
        <w:rPr>
          <w:rFonts w:ascii="Times New Roman" w:hAnsi="Times New Roman" w:cs="Times New Roman"/>
          <w:sz w:val="24"/>
          <w:szCs w:val="24"/>
        </w:rPr>
        <w:t xml:space="preserve">The </w:t>
      </w:r>
      <w:r w:rsidR="00E45C09" w:rsidRPr="0086404E">
        <w:rPr>
          <w:rFonts w:ascii="Times New Roman" w:hAnsi="Times New Roman" w:cs="Times New Roman"/>
          <w:sz w:val="24"/>
          <w:szCs w:val="24"/>
        </w:rPr>
        <w:t>water reservoir</w:t>
      </w:r>
      <w:r w:rsidR="0086404E" w:rsidRPr="0086404E">
        <w:rPr>
          <w:rFonts w:ascii="Times New Roman" w:hAnsi="Times New Roman" w:cs="Times New Roman"/>
          <w:sz w:val="24"/>
          <w:szCs w:val="24"/>
        </w:rPr>
        <w:t xml:space="preserve"> is filled</w:t>
      </w:r>
      <w:r w:rsidR="00E45C09" w:rsidRPr="0086404E">
        <w:rPr>
          <w:rFonts w:ascii="Times New Roman" w:hAnsi="Times New Roman" w:cs="Times New Roman"/>
          <w:sz w:val="24"/>
          <w:szCs w:val="24"/>
        </w:rPr>
        <w:t xml:space="preserve"> to the top with clean, fresh water.</w:t>
      </w:r>
      <w:r w:rsidR="0086404E">
        <w:rPr>
          <w:rFonts w:ascii="Times New Roman" w:hAnsi="Times New Roman" w:cs="Times New Roman"/>
          <w:sz w:val="24"/>
          <w:szCs w:val="24"/>
        </w:rPr>
        <w:t xml:space="preserve"> T</w:t>
      </w:r>
      <w:r w:rsidR="00E45C09" w:rsidRPr="0086404E">
        <w:rPr>
          <w:rFonts w:ascii="Times New Roman" w:hAnsi="Times New Roman" w:cs="Times New Roman"/>
          <w:sz w:val="24"/>
          <w:szCs w:val="24"/>
        </w:rPr>
        <w:t>he bleed-off valve</w:t>
      </w:r>
      <w:r w:rsidR="0086404E">
        <w:rPr>
          <w:rFonts w:ascii="Times New Roman" w:hAnsi="Times New Roman" w:cs="Times New Roman"/>
          <w:sz w:val="24"/>
          <w:szCs w:val="24"/>
        </w:rPr>
        <w:t xml:space="preserve"> is opened. T</w:t>
      </w:r>
      <w:r w:rsidR="00E45C09" w:rsidRPr="0086404E">
        <w:rPr>
          <w:rFonts w:ascii="Times New Roman" w:hAnsi="Times New Roman" w:cs="Times New Roman"/>
          <w:sz w:val="24"/>
          <w:szCs w:val="24"/>
        </w:rPr>
        <w:t>he weight to the top of the cylinder</w:t>
      </w:r>
      <w:r w:rsidR="0086404E">
        <w:rPr>
          <w:rFonts w:ascii="Times New Roman" w:hAnsi="Times New Roman" w:cs="Times New Roman"/>
          <w:sz w:val="24"/>
          <w:szCs w:val="24"/>
        </w:rPr>
        <w:t xml:space="preserve"> is raised</w:t>
      </w:r>
      <w:r w:rsidR="00E45C09" w:rsidRPr="0086404E">
        <w:rPr>
          <w:rFonts w:ascii="Times New Roman" w:hAnsi="Times New Roman" w:cs="Times New Roman"/>
          <w:sz w:val="24"/>
          <w:szCs w:val="24"/>
        </w:rPr>
        <w:t xml:space="preserve"> and release</w:t>
      </w:r>
      <w:r w:rsidR="0086404E">
        <w:rPr>
          <w:rFonts w:ascii="Times New Roman" w:hAnsi="Times New Roman" w:cs="Times New Roman"/>
          <w:sz w:val="24"/>
          <w:szCs w:val="24"/>
        </w:rPr>
        <w:t>d</w:t>
      </w:r>
      <w:r w:rsidR="00E45C09" w:rsidRPr="0086404E">
        <w:rPr>
          <w:rFonts w:ascii="Times New Roman" w:hAnsi="Times New Roman" w:cs="Times New Roman"/>
          <w:sz w:val="24"/>
          <w:szCs w:val="24"/>
        </w:rPr>
        <w:t>, allowing it to travel a full stroke.</w:t>
      </w:r>
      <w:r w:rsidR="0086404E">
        <w:rPr>
          <w:rFonts w:ascii="Times New Roman" w:hAnsi="Times New Roman" w:cs="Times New Roman"/>
          <w:sz w:val="24"/>
          <w:szCs w:val="24"/>
        </w:rPr>
        <w:t xml:space="preserve"> T</w:t>
      </w:r>
      <w:r w:rsidR="00E45C09" w:rsidRPr="0086404E">
        <w:rPr>
          <w:rFonts w:ascii="Times New Roman" w:hAnsi="Times New Roman" w:cs="Times New Roman"/>
          <w:sz w:val="24"/>
          <w:szCs w:val="24"/>
        </w:rPr>
        <w:t xml:space="preserve">he reservoir </w:t>
      </w:r>
      <w:r w:rsidR="0086404E">
        <w:rPr>
          <w:rFonts w:ascii="Times New Roman" w:hAnsi="Times New Roman" w:cs="Times New Roman"/>
          <w:sz w:val="24"/>
          <w:szCs w:val="24"/>
        </w:rPr>
        <w:t xml:space="preserve">is refilled </w:t>
      </w:r>
      <w:r w:rsidR="00E45C09" w:rsidRPr="0086404E">
        <w:rPr>
          <w:rFonts w:ascii="Times New Roman" w:hAnsi="Times New Roman" w:cs="Times New Roman"/>
          <w:sz w:val="24"/>
          <w:szCs w:val="24"/>
        </w:rPr>
        <w:t xml:space="preserve">with clean, fresh water. </w:t>
      </w:r>
      <w:r w:rsidR="0086404E">
        <w:rPr>
          <w:rFonts w:ascii="Times New Roman" w:hAnsi="Times New Roman" w:cs="Times New Roman"/>
          <w:sz w:val="24"/>
          <w:szCs w:val="24"/>
        </w:rPr>
        <w:t>T</w:t>
      </w:r>
      <w:r w:rsidR="00E45C09" w:rsidRPr="0086404E">
        <w:rPr>
          <w:rFonts w:ascii="Times New Roman" w:hAnsi="Times New Roman" w:cs="Times New Roman"/>
          <w:sz w:val="24"/>
          <w:szCs w:val="24"/>
        </w:rPr>
        <w:t>he bleed-off valve</w:t>
      </w:r>
      <w:r w:rsidR="0086404E">
        <w:rPr>
          <w:rFonts w:ascii="Times New Roman" w:hAnsi="Times New Roman" w:cs="Times New Roman"/>
          <w:sz w:val="24"/>
          <w:szCs w:val="24"/>
        </w:rPr>
        <w:t xml:space="preserve"> is closed</w:t>
      </w:r>
      <w:r w:rsidR="00E45C09" w:rsidRPr="0086404E">
        <w:rPr>
          <w:rFonts w:ascii="Times New Roman" w:hAnsi="Times New Roman" w:cs="Times New Roman"/>
          <w:sz w:val="24"/>
          <w:szCs w:val="24"/>
        </w:rPr>
        <w:t>. The unit is now ready for operation.</w:t>
      </w:r>
      <w:r w:rsidR="0058569C" w:rsidRPr="0058569C">
        <w:t xml:space="preserve"> </w:t>
      </w:r>
      <w:r w:rsidR="0058569C" w:rsidRPr="0058569C">
        <w:rPr>
          <w:rFonts w:ascii="Times New Roman" w:hAnsi="Times New Roman" w:cs="Times New Roman"/>
          <w:sz w:val="24"/>
          <w:szCs w:val="24"/>
        </w:rPr>
        <w:t>Before beginning a test, the mud sample</w:t>
      </w:r>
      <w:r w:rsidR="0058569C">
        <w:rPr>
          <w:rFonts w:ascii="Times New Roman" w:hAnsi="Times New Roman" w:cs="Times New Roman"/>
          <w:sz w:val="24"/>
          <w:szCs w:val="24"/>
        </w:rPr>
        <w:t xml:space="preserve">’s </w:t>
      </w:r>
      <w:r w:rsidR="0058569C" w:rsidRPr="0058569C">
        <w:rPr>
          <w:rFonts w:ascii="Times New Roman" w:hAnsi="Times New Roman" w:cs="Times New Roman"/>
          <w:sz w:val="24"/>
          <w:szCs w:val="24"/>
        </w:rPr>
        <w:t xml:space="preserve">first temperature data </w:t>
      </w:r>
      <w:r w:rsidR="0058569C">
        <w:rPr>
          <w:rFonts w:ascii="Times New Roman" w:hAnsi="Times New Roman" w:cs="Times New Roman"/>
          <w:sz w:val="24"/>
          <w:szCs w:val="24"/>
        </w:rPr>
        <w:t>i</w:t>
      </w:r>
      <w:r w:rsidR="0058569C" w:rsidRPr="0058569C">
        <w:rPr>
          <w:rFonts w:ascii="Times New Roman" w:hAnsi="Times New Roman" w:cs="Times New Roman"/>
          <w:sz w:val="24"/>
          <w:szCs w:val="24"/>
        </w:rPr>
        <w:t>s record</w:t>
      </w:r>
      <w:r w:rsidR="0058569C">
        <w:rPr>
          <w:rFonts w:ascii="Times New Roman" w:hAnsi="Times New Roman" w:cs="Times New Roman"/>
          <w:sz w:val="24"/>
          <w:szCs w:val="24"/>
        </w:rPr>
        <w:t xml:space="preserve">ed </w:t>
      </w:r>
      <w:r w:rsidR="0058569C" w:rsidRPr="0058569C">
        <w:rPr>
          <w:rFonts w:ascii="Times New Roman" w:hAnsi="Times New Roman" w:cs="Times New Roman"/>
          <w:sz w:val="24"/>
          <w:szCs w:val="24"/>
        </w:rPr>
        <w:t xml:space="preserve">for further examination. </w:t>
      </w:r>
      <w:r w:rsidR="0058569C">
        <w:rPr>
          <w:rFonts w:ascii="Times New Roman" w:hAnsi="Times New Roman" w:cs="Times New Roman"/>
          <w:sz w:val="24"/>
          <w:szCs w:val="24"/>
        </w:rPr>
        <w:t>It is s</w:t>
      </w:r>
      <w:r w:rsidR="0058569C" w:rsidRPr="0058569C">
        <w:rPr>
          <w:rFonts w:ascii="Times New Roman" w:hAnsi="Times New Roman" w:cs="Times New Roman"/>
          <w:sz w:val="24"/>
          <w:szCs w:val="24"/>
        </w:rPr>
        <w:t>tart</w:t>
      </w:r>
      <w:r w:rsidR="0058569C">
        <w:rPr>
          <w:rFonts w:ascii="Times New Roman" w:hAnsi="Times New Roman" w:cs="Times New Roman"/>
          <w:sz w:val="24"/>
          <w:szCs w:val="24"/>
        </w:rPr>
        <w:t>ed</w:t>
      </w:r>
      <w:r w:rsidR="0058569C" w:rsidRPr="0058569C">
        <w:rPr>
          <w:rFonts w:ascii="Times New Roman" w:hAnsi="Times New Roman" w:cs="Times New Roman"/>
          <w:sz w:val="24"/>
          <w:szCs w:val="24"/>
        </w:rPr>
        <w:t xml:space="preserve"> by turning the base cap inside-out and inserting a rubber gasket to assemble the test cell. After that, the screen, one sheet of filter paper, and one more gasket</w:t>
      </w:r>
      <w:r w:rsidR="0058569C">
        <w:rPr>
          <w:rFonts w:ascii="Times New Roman" w:hAnsi="Times New Roman" w:cs="Times New Roman"/>
          <w:sz w:val="24"/>
          <w:szCs w:val="24"/>
        </w:rPr>
        <w:t xml:space="preserve"> is </w:t>
      </w:r>
      <w:r w:rsidR="0058569C" w:rsidRPr="0058569C">
        <w:rPr>
          <w:rFonts w:ascii="Times New Roman" w:hAnsi="Times New Roman" w:cs="Times New Roman"/>
          <w:sz w:val="24"/>
          <w:szCs w:val="24"/>
        </w:rPr>
        <w:t>add</w:t>
      </w:r>
      <w:r w:rsidR="0058569C">
        <w:rPr>
          <w:rFonts w:ascii="Times New Roman" w:hAnsi="Times New Roman" w:cs="Times New Roman"/>
          <w:sz w:val="24"/>
          <w:szCs w:val="24"/>
        </w:rPr>
        <w:t>ed</w:t>
      </w:r>
      <w:r w:rsidR="0058569C" w:rsidRPr="0058569C">
        <w:rPr>
          <w:rFonts w:ascii="Times New Roman" w:hAnsi="Times New Roman" w:cs="Times New Roman"/>
          <w:sz w:val="24"/>
          <w:szCs w:val="24"/>
        </w:rPr>
        <w:t>. The cell body should then be inserted and tightened into the base cap. The freshly stirred sample fluid should be poured into the cell, leaving a 0.5" (13 mm) space at the top. The top cap should have a rubber gasket inside it. Ensur</w:t>
      </w:r>
      <w:r w:rsidR="0058569C">
        <w:rPr>
          <w:rFonts w:ascii="Times New Roman" w:hAnsi="Times New Roman" w:cs="Times New Roman"/>
          <w:sz w:val="24"/>
          <w:szCs w:val="24"/>
        </w:rPr>
        <w:t>ing</w:t>
      </w:r>
      <w:r w:rsidR="0058569C" w:rsidRPr="0058569C">
        <w:rPr>
          <w:rFonts w:ascii="Times New Roman" w:hAnsi="Times New Roman" w:cs="Times New Roman"/>
          <w:sz w:val="24"/>
          <w:szCs w:val="24"/>
        </w:rPr>
        <w:t xml:space="preserve"> that it is </w:t>
      </w:r>
      <w:r w:rsidR="0058569C" w:rsidRPr="0058569C">
        <w:rPr>
          <w:rFonts w:ascii="Times New Roman" w:hAnsi="Times New Roman" w:cs="Times New Roman"/>
          <w:sz w:val="24"/>
          <w:szCs w:val="24"/>
        </w:rPr>
        <w:lastRenderedPageBreak/>
        <w:t>completely seated around the cap. After that, the cell's body</w:t>
      </w:r>
      <w:r w:rsidR="0058569C">
        <w:rPr>
          <w:rFonts w:ascii="Times New Roman" w:hAnsi="Times New Roman" w:cs="Times New Roman"/>
          <w:sz w:val="24"/>
          <w:szCs w:val="24"/>
        </w:rPr>
        <w:t xml:space="preserve"> is </w:t>
      </w:r>
      <w:r w:rsidR="0058569C" w:rsidRPr="0058569C">
        <w:rPr>
          <w:rFonts w:ascii="Times New Roman" w:hAnsi="Times New Roman" w:cs="Times New Roman"/>
          <w:sz w:val="24"/>
          <w:szCs w:val="24"/>
        </w:rPr>
        <w:t>cover</w:t>
      </w:r>
      <w:r w:rsidR="0058569C">
        <w:rPr>
          <w:rFonts w:ascii="Times New Roman" w:hAnsi="Times New Roman" w:cs="Times New Roman"/>
          <w:sz w:val="24"/>
          <w:szCs w:val="24"/>
        </w:rPr>
        <w:t>ed</w:t>
      </w:r>
      <w:r w:rsidR="0058569C" w:rsidRPr="0058569C">
        <w:rPr>
          <w:rFonts w:ascii="Times New Roman" w:hAnsi="Times New Roman" w:cs="Times New Roman"/>
          <w:sz w:val="24"/>
          <w:szCs w:val="24"/>
        </w:rPr>
        <w:t xml:space="preserve"> with the top cap and the entire thing</w:t>
      </w:r>
      <w:r w:rsidR="0058569C">
        <w:rPr>
          <w:rFonts w:ascii="Times New Roman" w:hAnsi="Times New Roman" w:cs="Times New Roman"/>
          <w:sz w:val="24"/>
          <w:szCs w:val="24"/>
        </w:rPr>
        <w:t xml:space="preserve"> is </w:t>
      </w:r>
      <w:r w:rsidR="0058569C" w:rsidRPr="0058569C">
        <w:rPr>
          <w:rFonts w:ascii="Times New Roman" w:hAnsi="Times New Roman" w:cs="Times New Roman"/>
          <w:sz w:val="24"/>
          <w:szCs w:val="24"/>
        </w:rPr>
        <w:t>insert</w:t>
      </w:r>
      <w:r w:rsidR="0058569C">
        <w:rPr>
          <w:rFonts w:ascii="Times New Roman" w:hAnsi="Times New Roman" w:cs="Times New Roman"/>
          <w:sz w:val="24"/>
          <w:szCs w:val="24"/>
        </w:rPr>
        <w:t>ed</w:t>
      </w:r>
      <w:r w:rsidR="0058569C" w:rsidRPr="0058569C">
        <w:rPr>
          <w:rFonts w:ascii="Times New Roman" w:hAnsi="Times New Roman" w:cs="Times New Roman"/>
          <w:sz w:val="24"/>
          <w:szCs w:val="24"/>
        </w:rPr>
        <w:t xml:space="preserve"> into the frame. Utilise the T-screw for securing the cell. Place a clean, dry graduated cylinder below the filtrate tube</w:t>
      </w:r>
      <w:r w:rsidR="008D7FD5">
        <w:rPr>
          <w:rFonts w:ascii="Times New Roman" w:hAnsi="Times New Roman" w:cs="Times New Roman"/>
          <w:sz w:val="24"/>
          <w:szCs w:val="24"/>
        </w:rPr>
        <w:t>, c</w:t>
      </w:r>
      <w:r w:rsidR="0058569C" w:rsidRPr="0058569C">
        <w:rPr>
          <w:rFonts w:ascii="Times New Roman" w:hAnsi="Times New Roman" w:cs="Times New Roman"/>
          <w:sz w:val="24"/>
          <w:szCs w:val="24"/>
        </w:rPr>
        <w:t>onnect</w:t>
      </w:r>
      <w:r w:rsidR="008D7FD5">
        <w:rPr>
          <w:rFonts w:ascii="Times New Roman" w:hAnsi="Times New Roman" w:cs="Times New Roman"/>
          <w:sz w:val="24"/>
          <w:szCs w:val="24"/>
        </w:rPr>
        <w:t>ing</w:t>
      </w:r>
      <w:r w:rsidR="0058569C" w:rsidRPr="0058569C">
        <w:rPr>
          <w:rFonts w:ascii="Times New Roman" w:hAnsi="Times New Roman" w:cs="Times New Roman"/>
          <w:sz w:val="24"/>
          <w:szCs w:val="24"/>
        </w:rPr>
        <w:t xml:space="preserve"> the line going from the dead-weight hydraulic pressure source to the inlet valve on the top cap. </w:t>
      </w:r>
      <w:r w:rsidR="008D7FD5">
        <w:rPr>
          <w:rFonts w:ascii="Times New Roman" w:hAnsi="Times New Roman" w:cs="Times New Roman"/>
          <w:sz w:val="24"/>
          <w:szCs w:val="24"/>
        </w:rPr>
        <w:t>T</w:t>
      </w:r>
      <w:r w:rsidR="0058569C" w:rsidRPr="0058569C">
        <w:rPr>
          <w:rFonts w:ascii="Times New Roman" w:hAnsi="Times New Roman" w:cs="Times New Roman"/>
          <w:sz w:val="24"/>
          <w:szCs w:val="24"/>
        </w:rPr>
        <w:t>he reservoir</w:t>
      </w:r>
      <w:r w:rsidR="008D7FD5">
        <w:rPr>
          <w:rFonts w:ascii="Times New Roman" w:hAnsi="Times New Roman" w:cs="Times New Roman"/>
          <w:sz w:val="24"/>
          <w:szCs w:val="24"/>
        </w:rPr>
        <w:t xml:space="preserve"> is filled</w:t>
      </w:r>
      <w:r w:rsidR="0058569C" w:rsidRPr="0058569C">
        <w:rPr>
          <w:rFonts w:ascii="Times New Roman" w:hAnsi="Times New Roman" w:cs="Times New Roman"/>
          <w:sz w:val="24"/>
          <w:szCs w:val="24"/>
        </w:rPr>
        <w:t xml:space="preserve"> on the dead-weight hydraulic assembly with clean, fresh water.</w:t>
      </w:r>
      <w:r w:rsidR="008D7FD5">
        <w:rPr>
          <w:rFonts w:ascii="Times New Roman" w:hAnsi="Times New Roman" w:cs="Times New Roman"/>
          <w:sz w:val="24"/>
          <w:szCs w:val="24"/>
        </w:rPr>
        <w:t xml:space="preserve"> C</w:t>
      </w:r>
      <w:r w:rsidR="0058569C" w:rsidRPr="0058569C">
        <w:rPr>
          <w:rFonts w:ascii="Times New Roman" w:hAnsi="Times New Roman" w:cs="Times New Roman"/>
          <w:sz w:val="24"/>
          <w:szCs w:val="24"/>
        </w:rPr>
        <w:t>autio</w:t>
      </w:r>
      <w:r w:rsidR="008D7FD5">
        <w:rPr>
          <w:rFonts w:ascii="Times New Roman" w:hAnsi="Times New Roman" w:cs="Times New Roman"/>
          <w:sz w:val="24"/>
          <w:szCs w:val="24"/>
        </w:rPr>
        <w:t xml:space="preserve">n must be observed </w:t>
      </w:r>
      <w:r w:rsidR="0058569C" w:rsidRPr="0058569C">
        <w:rPr>
          <w:rFonts w:ascii="Times New Roman" w:hAnsi="Times New Roman" w:cs="Times New Roman"/>
          <w:sz w:val="24"/>
          <w:szCs w:val="24"/>
        </w:rPr>
        <w:t xml:space="preserve">to close the bleeder valve before pressurising the cell. The dead weight should be raised about a foot, then left to rest. In nearly two-thirds of a stroke, the pressure gauge will register 100 PSI (689.5 kPa). </w:t>
      </w:r>
      <w:r w:rsidR="008D7FD5">
        <w:rPr>
          <w:rFonts w:ascii="Times New Roman" w:hAnsi="Times New Roman" w:cs="Times New Roman"/>
          <w:sz w:val="24"/>
          <w:szCs w:val="24"/>
        </w:rPr>
        <w:t>T</w:t>
      </w:r>
      <w:r w:rsidR="0058569C" w:rsidRPr="0058569C">
        <w:rPr>
          <w:rFonts w:ascii="Times New Roman" w:hAnsi="Times New Roman" w:cs="Times New Roman"/>
          <w:sz w:val="24"/>
          <w:szCs w:val="24"/>
        </w:rPr>
        <w:t>he dead weight</w:t>
      </w:r>
      <w:r w:rsidR="008D7FD5">
        <w:rPr>
          <w:rFonts w:ascii="Times New Roman" w:hAnsi="Times New Roman" w:cs="Times New Roman"/>
          <w:sz w:val="24"/>
          <w:szCs w:val="24"/>
        </w:rPr>
        <w:t xml:space="preserve"> is brought</w:t>
      </w:r>
      <w:r w:rsidR="0058569C" w:rsidRPr="0058569C">
        <w:rPr>
          <w:rFonts w:ascii="Times New Roman" w:hAnsi="Times New Roman" w:cs="Times New Roman"/>
          <w:sz w:val="24"/>
          <w:szCs w:val="24"/>
        </w:rPr>
        <w:t xml:space="preserve"> back to the stroke's top. The test's timing should get underway straight now. One piston stroke will allow for a maximum filtration loss of around 30 mL.  </w:t>
      </w:r>
      <w:r w:rsidR="008D7FD5">
        <w:rPr>
          <w:rFonts w:ascii="Times New Roman" w:hAnsi="Times New Roman" w:cs="Times New Roman"/>
          <w:sz w:val="24"/>
          <w:szCs w:val="24"/>
        </w:rPr>
        <w:t>T</w:t>
      </w:r>
      <w:r w:rsidR="0058569C" w:rsidRPr="0058569C">
        <w:rPr>
          <w:rFonts w:ascii="Times New Roman" w:hAnsi="Times New Roman" w:cs="Times New Roman"/>
          <w:sz w:val="24"/>
          <w:szCs w:val="24"/>
        </w:rPr>
        <w:t>he amount of filtrate that has accumulated after 30 minutes</w:t>
      </w:r>
      <w:r w:rsidR="00035ABC">
        <w:rPr>
          <w:rFonts w:ascii="Times New Roman" w:hAnsi="Times New Roman" w:cs="Times New Roman"/>
          <w:sz w:val="24"/>
          <w:szCs w:val="24"/>
        </w:rPr>
        <w:t xml:space="preserve"> is m</w:t>
      </w:r>
      <w:r w:rsidR="00035ABC" w:rsidRPr="0058569C">
        <w:rPr>
          <w:rFonts w:ascii="Times New Roman" w:hAnsi="Times New Roman" w:cs="Times New Roman"/>
          <w:sz w:val="24"/>
          <w:szCs w:val="24"/>
        </w:rPr>
        <w:t>easur</w:t>
      </w:r>
      <w:r w:rsidR="00035ABC">
        <w:rPr>
          <w:rFonts w:ascii="Times New Roman" w:hAnsi="Times New Roman" w:cs="Times New Roman"/>
          <w:sz w:val="24"/>
          <w:szCs w:val="24"/>
        </w:rPr>
        <w:t>ed</w:t>
      </w:r>
      <w:r w:rsidR="0058569C" w:rsidRPr="0058569C">
        <w:rPr>
          <w:rFonts w:ascii="Times New Roman" w:hAnsi="Times New Roman" w:cs="Times New Roman"/>
          <w:sz w:val="24"/>
          <w:szCs w:val="24"/>
        </w:rPr>
        <w:t xml:space="preserve">. </w:t>
      </w:r>
      <w:r w:rsidR="00035ABC">
        <w:rPr>
          <w:rFonts w:ascii="Times New Roman" w:hAnsi="Times New Roman" w:cs="Times New Roman"/>
          <w:sz w:val="24"/>
          <w:szCs w:val="24"/>
        </w:rPr>
        <w:t>T</w:t>
      </w:r>
      <w:r w:rsidR="00386112" w:rsidRPr="0086404E">
        <w:rPr>
          <w:rFonts w:ascii="Times New Roman" w:hAnsi="Times New Roman" w:cs="Times New Roman"/>
          <w:sz w:val="24"/>
          <w:szCs w:val="24"/>
        </w:rPr>
        <w:t>he flow from the pressure source</w:t>
      </w:r>
      <w:r w:rsidR="00035ABC">
        <w:rPr>
          <w:rFonts w:ascii="Times New Roman" w:hAnsi="Times New Roman" w:cs="Times New Roman"/>
          <w:sz w:val="24"/>
          <w:szCs w:val="24"/>
        </w:rPr>
        <w:t xml:space="preserve"> is s</w:t>
      </w:r>
      <w:r w:rsidR="00035ABC" w:rsidRPr="0086404E">
        <w:rPr>
          <w:rFonts w:ascii="Times New Roman" w:hAnsi="Times New Roman" w:cs="Times New Roman"/>
          <w:sz w:val="24"/>
          <w:szCs w:val="24"/>
        </w:rPr>
        <w:t>hut off</w:t>
      </w:r>
      <w:r w:rsidR="00386112" w:rsidRPr="0086404E">
        <w:rPr>
          <w:rFonts w:ascii="Times New Roman" w:hAnsi="Times New Roman" w:cs="Times New Roman"/>
          <w:sz w:val="24"/>
          <w:szCs w:val="24"/>
        </w:rPr>
        <w:t xml:space="preserve">. </w:t>
      </w:r>
      <w:r w:rsidR="00AE5403" w:rsidRPr="0086404E">
        <w:rPr>
          <w:rFonts w:ascii="Times New Roman" w:hAnsi="Times New Roman" w:cs="Times New Roman"/>
          <w:sz w:val="24"/>
          <w:szCs w:val="24"/>
        </w:rPr>
        <w:t xml:space="preserve">To the closest centimetre, the filtrate volume </w:t>
      </w:r>
      <w:r w:rsidR="00035ABC">
        <w:rPr>
          <w:rFonts w:ascii="Times New Roman" w:hAnsi="Times New Roman" w:cs="Times New Roman"/>
          <w:sz w:val="24"/>
          <w:szCs w:val="24"/>
        </w:rPr>
        <w:t xml:space="preserve">is </w:t>
      </w:r>
      <w:r w:rsidR="00035ABC" w:rsidRPr="0086404E">
        <w:rPr>
          <w:rFonts w:ascii="Times New Roman" w:hAnsi="Times New Roman" w:cs="Times New Roman"/>
          <w:sz w:val="24"/>
          <w:szCs w:val="24"/>
        </w:rPr>
        <w:t>record</w:t>
      </w:r>
      <w:r w:rsidR="00035ABC">
        <w:rPr>
          <w:rFonts w:ascii="Times New Roman" w:hAnsi="Times New Roman" w:cs="Times New Roman"/>
          <w:sz w:val="24"/>
          <w:szCs w:val="24"/>
        </w:rPr>
        <w:t>ed</w:t>
      </w:r>
      <w:r w:rsidR="00035ABC" w:rsidRPr="0086404E">
        <w:rPr>
          <w:rFonts w:ascii="Times New Roman" w:hAnsi="Times New Roman" w:cs="Times New Roman"/>
          <w:sz w:val="24"/>
          <w:szCs w:val="24"/>
        </w:rPr>
        <w:t xml:space="preserve"> </w:t>
      </w:r>
      <w:r w:rsidR="00AE5403" w:rsidRPr="0086404E">
        <w:rPr>
          <w:rFonts w:ascii="Times New Roman" w:hAnsi="Times New Roman" w:cs="Times New Roman"/>
          <w:sz w:val="24"/>
          <w:szCs w:val="24"/>
        </w:rPr>
        <w:t>that was gathered</w:t>
      </w:r>
      <w:r w:rsidR="0086404E">
        <w:rPr>
          <w:rFonts w:ascii="Times New Roman" w:hAnsi="Times New Roman" w:cs="Times New Roman"/>
          <w:sz w:val="24"/>
          <w:szCs w:val="24"/>
        </w:rPr>
        <w:t xml:space="preserve"> </w:t>
      </w:r>
      <w:r w:rsidR="00AE5403" w:rsidRPr="0086404E">
        <w:rPr>
          <w:rFonts w:ascii="Times New Roman" w:hAnsi="Times New Roman" w:cs="Times New Roman"/>
          <w:sz w:val="24"/>
          <w:szCs w:val="24"/>
        </w:rPr>
        <w:t>1 cm3.</w:t>
      </w:r>
      <w:r w:rsidR="00035ABC">
        <w:rPr>
          <w:rFonts w:ascii="Times New Roman" w:hAnsi="Times New Roman" w:cs="Times New Roman"/>
          <w:sz w:val="24"/>
          <w:szCs w:val="24"/>
        </w:rPr>
        <w:t xml:space="preserve"> </w:t>
      </w:r>
      <w:r w:rsidR="00AE5403" w:rsidRPr="0086404E">
        <w:rPr>
          <w:rFonts w:ascii="Times New Roman" w:hAnsi="Times New Roman" w:cs="Times New Roman"/>
          <w:sz w:val="24"/>
          <w:szCs w:val="24"/>
        </w:rPr>
        <w:t>"API Filtrate" for this value</w:t>
      </w:r>
      <w:r w:rsidR="00035ABC">
        <w:rPr>
          <w:rFonts w:ascii="Times New Roman" w:hAnsi="Times New Roman" w:cs="Times New Roman"/>
          <w:sz w:val="24"/>
          <w:szCs w:val="24"/>
        </w:rPr>
        <w:t xml:space="preserve"> is i</w:t>
      </w:r>
      <w:r w:rsidR="00035ABC" w:rsidRPr="0086404E">
        <w:rPr>
          <w:rFonts w:ascii="Times New Roman" w:hAnsi="Times New Roman" w:cs="Times New Roman"/>
          <w:sz w:val="24"/>
          <w:szCs w:val="24"/>
        </w:rPr>
        <w:t>ndicate</w:t>
      </w:r>
      <w:r w:rsidR="00AE5403" w:rsidRPr="0086404E">
        <w:rPr>
          <w:rFonts w:ascii="Times New Roman" w:hAnsi="Times New Roman" w:cs="Times New Roman"/>
          <w:sz w:val="24"/>
          <w:szCs w:val="24"/>
        </w:rPr>
        <w:t xml:space="preserve">. </w:t>
      </w:r>
      <w:r w:rsidR="00035ABC">
        <w:rPr>
          <w:rFonts w:ascii="Times New Roman" w:hAnsi="Times New Roman" w:cs="Times New Roman"/>
          <w:sz w:val="24"/>
          <w:szCs w:val="24"/>
        </w:rPr>
        <w:t>T</w:t>
      </w:r>
      <w:r w:rsidR="00AE5403" w:rsidRPr="0086404E">
        <w:rPr>
          <w:rFonts w:ascii="Times New Roman" w:hAnsi="Times New Roman" w:cs="Times New Roman"/>
          <w:sz w:val="24"/>
          <w:szCs w:val="24"/>
        </w:rPr>
        <w:t>he duration and the mud's initial temperature</w:t>
      </w:r>
      <w:r w:rsidR="00035ABC">
        <w:rPr>
          <w:rFonts w:ascii="Times New Roman" w:hAnsi="Times New Roman" w:cs="Times New Roman"/>
          <w:sz w:val="24"/>
          <w:szCs w:val="24"/>
        </w:rPr>
        <w:t xml:space="preserve"> is n</w:t>
      </w:r>
      <w:r w:rsidR="00035ABC" w:rsidRPr="0086404E">
        <w:rPr>
          <w:rFonts w:ascii="Times New Roman" w:hAnsi="Times New Roman" w:cs="Times New Roman"/>
          <w:sz w:val="24"/>
          <w:szCs w:val="24"/>
        </w:rPr>
        <w:t>ote</w:t>
      </w:r>
      <w:r w:rsidR="00035ABC">
        <w:rPr>
          <w:rFonts w:ascii="Times New Roman" w:hAnsi="Times New Roman" w:cs="Times New Roman"/>
          <w:sz w:val="24"/>
          <w:szCs w:val="24"/>
        </w:rPr>
        <w:t>d</w:t>
      </w:r>
      <w:r w:rsidR="00AE5403" w:rsidRPr="0086404E">
        <w:rPr>
          <w:rFonts w:ascii="Times New Roman" w:hAnsi="Times New Roman" w:cs="Times New Roman"/>
          <w:sz w:val="24"/>
          <w:szCs w:val="24"/>
        </w:rPr>
        <w:t>. For chemical analysis, the filtrate</w:t>
      </w:r>
      <w:r w:rsidR="00035ABC">
        <w:rPr>
          <w:rFonts w:ascii="Times New Roman" w:hAnsi="Times New Roman" w:cs="Times New Roman"/>
          <w:sz w:val="24"/>
          <w:szCs w:val="24"/>
        </w:rPr>
        <w:t xml:space="preserve"> is </w:t>
      </w:r>
      <w:r w:rsidR="00035ABC" w:rsidRPr="0086404E">
        <w:rPr>
          <w:rFonts w:ascii="Times New Roman" w:hAnsi="Times New Roman" w:cs="Times New Roman"/>
          <w:sz w:val="24"/>
          <w:szCs w:val="24"/>
        </w:rPr>
        <w:t>save</w:t>
      </w:r>
      <w:r w:rsidR="00035ABC">
        <w:rPr>
          <w:rFonts w:ascii="Times New Roman" w:hAnsi="Times New Roman" w:cs="Times New Roman"/>
          <w:sz w:val="24"/>
          <w:szCs w:val="24"/>
        </w:rPr>
        <w:t>d</w:t>
      </w:r>
      <w:r w:rsidR="00AE5403" w:rsidRPr="0086404E">
        <w:rPr>
          <w:rFonts w:ascii="Times New Roman" w:hAnsi="Times New Roman" w:cs="Times New Roman"/>
          <w:sz w:val="24"/>
          <w:szCs w:val="24"/>
        </w:rPr>
        <w:t>.</w:t>
      </w:r>
      <w:r w:rsidR="0086404E">
        <w:rPr>
          <w:rFonts w:ascii="Times New Roman" w:hAnsi="Times New Roman" w:cs="Times New Roman"/>
          <w:sz w:val="24"/>
          <w:szCs w:val="24"/>
        </w:rPr>
        <w:t xml:space="preserve"> </w:t>
      </w:r>
      <w:r w:rsidR="00035ABC">
        <w:rPr>
          <w:rFonts w:ascii="Times New Roman" w:hAnsi="Times New Roman" w:cs="Times New Roman"/>
          <w:sz w:val="24"/>
          <w:szCs w:val="24"/>
        </w:rPr>
        <w:t>T</w:t>
      </w:r>
      <w:r w:rsidR="00AE5403" w:rsidRPr="0086404E">
        <w:rPr>
          <w:rFonts w:ascii="Times New Roman" w:hAnsi="Times New Roman" w:cs="Times New Roman"/>
          <w:sz w:val="24"/>
          <w:szCs w:val="24"/>
        </w:rPr>
        <w:t>he bleed-off valve</w:t>
      </w:r>
      <w:r w:rsidR="00035ABC">
        <w:rPr>
          <w:rFonts w:ascii="Times New Roman" w:hAnsi="Times New Roman" w:cs="Times New Roman"/>
          <w:sz w:val="24"/>
          <w:szCs w:val="24"/>
        </w:rPr>
        <w:t xml:space="preserve"> is o</w:t>
      </w:r>
      <w:r w:rsidR="00035ABC" w:rsidRPr="0086404E">
        <w:rPr>
          <w:rFonts w:ascii="Times New Roman" w:hAnsi="Times New Roman" w:cs="Times New Roman"/>
          <w:sz w:val="24"/>
          <w:szCs w:val="24"/>
        </w:rPr>
        <w:t>pen</w:t>
      </w:r>
      <w:r w:rsidR="00035ABC">
        <w:rPr>
          <w:rFonts w:ascii="Times New Roman" w:hAnsi="Times New Roman" w:cs="Times New Roman"/>
          <w:sz w:val="24"/>
          <w:szCs w:val="24"/>
        </w:rPr>
        <w:t>ed</w:t>
      </w:r>
      <w:r w:rsidR="00AE5403" w:rsidRPr="0086404E">
        <w:rPr>
          <w:rFonts w:ascii="Times New Roman" w:hAnsi="Times New Roman" w:cs="Times New Roman"/>
          <w:sz w:val="24"/>
          <w:szCs w:val="24"/>
        </w:rPr>
        <w:t xml:space="preserve"> to release the pressure on the filter press cell at the conclusion of the test. Verify that the cell has completely lost all pressure. </w:t>
      </w:r>
      <w:r w:rsidR="00035ABC">
        <w:rPr>
          <w:rFonts w:ascii="Times New Roman" w:hAnsi="Times New Roman" w:cs="Times New Roman"/>
          <w:sz w:val="24"/>
          <w:szCs w:val="24"/>
        </w:rPr>
        <w:t>T</w:t>
      </w:r>
      <w:r w:rsidR="00AE5403" w:rsidRPr="0086404E">
        <w:rPr>
          <w:rFonts w:ascii="Times New Roman" w:hAnsi="Times New Roman" w:cs="Times New Roman"/>
          <w:sz w:val="24"/>
          <w:szCs w:val="24"/>
        </w:rPr>
        <w:t>he cell</w:t>
      </w:r>
      <w:r w:rsidR="00035ABC">
        <w:rPr>
          <w:rFonts w:ascii="Times New Roman" w:hAnsi="Times New Roman" w:cs="Times New Roman"/>
          <w:sz w:val="24"/>
          <w:szCs w:val="24"/>
        </w:rPr>
        <w:t xml:space="preserve"> is d</w:t>
      </w:r>
      <w:r w:rsidR="00035ABC" w:rsidRPr="0086404E">
        <w:rPr>
          <w:rFonts w:ascii="Times New Roman" w:hAnsi="Times New Roman" w:cs="Times New Roman"/>
          <w:sz w:val="24"/>
          <w:szCs w:val="24"/>
        </w:rPr>
        <w:t>isassemble</w:t>
      </w:r>
      <w:r w:rsidR="00035ABC">
        <w:rPr>
          <w:rFonts w:ascii="Times New Roman" w:hAnsi="Times New Roman" w:cs="Times New Roman"/>
          <w:sz w:val="24"/>
          <w:szCs w:val="24"/>
        </w:rPr>
        <w:t>d</w:t>
      </w:r>
      <w:r w:rsidR="00AE5403" w:rsidRPr="0086404E">
        <w:rPr>
          <w:rFonts w:ascii="Times New Roman" w:hAnsi="Times New Roman" w:cs="Times New Roman"/>
          <w:sz w:val="24"/>
          <w:szCs w:val="24"/>
        </w:rPr>
        <w:t xml:space="preserve"> by removing it from the frame. </w:t>
      </w:r>
      <w:r w:rsidR="00035ABC">
        <w:rPr>
          <w:rFonts w:ascii="Times New Roman" w:hAnsi="Times New Roman" w:cs="Times New Roman"/>
          <w:sz w:val="24"/>
          <w:szCs w:val="24"/>
        </w:rPr>
        <w:t>A</w:t>
      </w:r>
      <w:r w:rsidR="00AE5403" w:rsidRPr="0086404E">
        <w:rPr>
          <w:rFonts w:ascii="Times New Roman" w:hAnsi="Times New Roman" w:cs="Times New Roman"/>
          <w:sz w:val="24"/>
          <w:szCs w:val="24"/>
        </w:rPr>
        <w:t>way any leftover muck</w:t>
      </w:r>
      <w:r w:rsidR="00035ABC">
        <w:rPr>
          <w:rFonts w:ascii="Times New Roman" w:hAnsi="Times New Roman" w:cs="Times New Roman"/>
          <w:sz w:val="24"/>
          <w:szCs w:val="24"/>
        </w:rPr>
        <w:t xml:space="preserve"> is t</w:t>
      </w:r>
      <w:r w:rsidR="00035ABC" w:rsidRPr="0086404E">
        <w:rPr>
          <w:rFonts w:ascii="Times New Roman" w:hAnsi="Times New Roman" w:cs="Times New Roman"/>
          <w:sz w:val="24"/>
          <w:szCs w:val="24"/>
        </w:rPr>
        <w:t>hrow</w:t>
      </w:r>
      <w:r w:rsidR="00035ABC">
        <w:rPr>
          <w:rFonts w:ascii="Times New Roman" w:hAnsi="Times New Roman" w:cs="Times New Roman"/>
          <w:sz w:val="24"/>
          <w:szCs w:val="24"/>
        </w:rPr>
        <w:t>n</w:t>
      </w:r>
      <w:r w:rsidR="00AE5403" w:rsidRPr="0086404E">
        <w:rPr>
          <w:rFonts w:ascii="Times New Roman" w:hAnsi="Times New Roman" w:cs="Times New Roman"/>
          <w:sz w:val="24"/>
          <w:szCs w:val="24"/>
        </w:rPr>
        <w:t xml:space="preserve">. </w:t>
      </w:r>
      <w:r w:rsidR="00035ABC">
        <w:rPr>
          <w:rFonts w:ascii="Times New Roman" w:hAnsi="Times New Roman" w:cs="Times New Roman"/>
          <w:sz w:val="24"/>
          <w:szCs w:val="24"/>
        </w:rPr>
        <w:t>T</w:t>
      </w:r>
      <w:r w:rsidR="00AE5403" w:rsidRPr="0086404E">
        <w:rPr>
          <w:rFonts w:ascii="Times New Roman" w:hAnsi="Times New Roman" w:cs="Times New Roman"/>
          <w:sz w:val="24"/>
          <w:szCs w:val="24"/>
        </w:rPr>
        <w:t>he cake that was dropped</w:t>
      </w:r>
      <w:r w:rsidR="00035ABC">
        <w:rPr>
          <w:rFonts w:ascii="Times New Roman" w:hAnsi="Times New Roman" w:cs="Times New Roman"/>
          <w:sz w:val="24"/>
          <w:szCs w:val="24"/>
        </w:rPr>
        <w:t xml:space="preserve"> </w:t>
      </w:r>
      <w:r w:rsidR="00AE5403" w:rsidRPr="0086404E">
        <w:rPr>
          <w:rFonts w:ascii="Times New Roman" w:hAnsi="Times New Roman" w:cs="Times New Roman"/>
          <w:sz w:val="24"/>
          <w:szCs w:val="24"/>
        </w:rPr>
        <w:t>and the filter paper</w:t>
      </w:r>
      <w:r w:rsidR="00035ABC">
        <w:rPr>
          <w:rFonts w:ascii="Times New Roman" w:hAnsi="Times New Roman" w:cs="Times New Roman"/>
          <w:sz w:val="24"/>
          <w:szCs w:val="24"/>
        </w:rPr>
        <w:t xml:space="preserve"> is c</w:t>
      </w:r>
      <w:r w:rsidR="00035ABC" w:rsidRPr="0086404E">
        <w:rPr>
          <w:rFonts w:ascii="Times New Roman" w:hAnsi="Times New Roman" w:cs="Times New Roman"/>
          <w:sz w:val="24"/>
          <w:szCs w:val="24"/>
        </w:rPr>
        <w:t>arefully store</w:t>
      </w:r>
      <w:r w:rsidR="00035ABC">
        <w:rPr>
          <w:rFonts w:ascii="Times New Roman" w:hAnsi="Times New Roman" w:cs="Times New Roman"/>
          <w:sz w:val="24"/>
          <w:szCs w:val="24"/>
        </w:rPr>
        <w:t>d</w:t>
      </w:r>
      <w:r w:rsidR="00AE5403" w:rsidRPr="0086404E">
        <w:rPr>
          <w:rFonts w:ascii="Times New Roman" w:hAnsi="Times New Roman" w:cs="Times New Roman"/>
          <w:sz w:val="24"/>
          <w:szCs w:val="24"/>
        </w:rPr>
        <w:t>. With a soft stream of water, the surplus filter cake on the paper</w:t>
      </w:r>
      <w:r w:rsidR="00035ABC">
        <w:rPr>
          <w:rFonts w:ascii="Times New Roman" w:hAnsi="Times New Roman" w:cs="Times New Roman"/>
          <w:sz w:val="24"/>
          <w:szCs w:val="24"/>
        </w:rPr>
        <w:t xml:space="preserve"> is </w:t>
      </w:r>
      <w:r w:rsidR="00035ABC" w:rsidRPr="0086404E">
        <w:rPr>
          <w:rFonts w:ascii="Times New Roman" w:hAnsi="Times New Roman" w:cs="Times New Roman"/>
          <w:sz w:val="24"/>
          <w:szCs w:val="24"/>
        </w:rPr>
        <w:t>rinse</w:t>
      </w:r>
      <w:r w:rsidR="00035ABC">
        <w:rPr>
          <w:rFonts w:ascii="Times New Roman" w:hAnsi="Times New Roman" w:cs="Times New Roman"/>
          <w:sz w:val="24"/>
          <w:szCs w:val="24"/>
        </w:rPr>
        <w:t>d</w:t>
      </w:r>
      <w:r w:rsidR="00AE5403" w:rsidRPr="0086404E">
        <w:rPr>
          <w:rFonts w:ascii="Times New Roman" w:hAnsi="Times New Roman" w:cs="Times New Roman"/>
          <w:sz w:val="24"/>
          <w:szCs w:val="24"/>
        </w:rPr>
        <w:t>. Instead of using water to clean the filter cake when testing oil mud, diesel oil</w:t>
      </w:r>
      <w:r w:rsidR="00035ABC">
        <w:rPr>
          <w:rFonts w:ascii="Times New Roman" w:hAnsi="Times New Roman" w:cs="Times New Roman"/>
          <w:sz w:val="24"/>
          <w:szCs w:val="24"/>
        </w:rPr>
        <w:t xml:space="preserve"> is </w:t>
      </w:r>
      <w:r w:rsidR="00035ABC" w:rsidRPr="0086404E">
        <w:rPr>
          <w:rFonts w:ascii="Times New Roman" w:hAnsi="Times New Roman" w:cs="Times New Roman"/>
          <w:sz w:val="24"/>
          <w:szCs w:val="24"/>
        </w:rPr>
        <w:t>use</w:t>
      </w:r>
      <w:r w:rsidR="00035ABC">
        <w:rPr>
          <w:rFonts w:ascii="Times New Roman" w:hAnsi="Times New Roman" w:cs="Times New Roman"/>
          <w:sz w:val="24"/>
          <w:szCs w:val="24"/>
        </w:rPr>
        <w:t>d</w:t>
      </w:r>
      <w:r w:rsidR="00AE5403" w:rsidRPr="0086404E">
        <w:rPr>
          <w:rFonts w:ascii="Times New Roman" w:hAnsi="Times New Roman" w:cs="Times New Roman"/>
          <w:sz w:val="24"/>
          <w:szCs w:val="24"/>
        </w:rPr>
        <w:t xml:space="preserve">. </w:t>
      </w:r>
      <w:r w:rsidR="00035ABC">
        <w:rPr>
          <w:rFonts w:ascii="Times New Roman" w:hAnsi="Times New Roman" w:cs="Times New Roman"/>
          <w:sz w:val="24"/>
          <w:szCs w:val="24"/>
        </w:rPr>
        <w:t>T</w:t>
      </w:r>
      <w:r w:rsidR="00AE5403" w:rsidRPr="0086404E">
        <w:rPr>
          <w:rFonts w:ascii="Times New Roman" w:hAnsi="Times New Roman" w:cs="Times New Roman"/>
          <w:sz w:val="24"/>
          <w:szCs w:val="24"/>
        </w:rPr>
        <w:t>he filter cake's thickness to the nearest 1/32" (0.8 mm)</w:t>
      </w:r>
      <w:r w:rsidR="00035ABC">
        <w:rPr>
          <w:rFonts w:ascii="Times New Roman" w:hAnsi="Times New Roman" w:cs="Times New Roman"/>
          <w:sz w:val="24"/>
          <w:szCs w:val="24"/>
        </w:rPr>
        <w:t xml:space="preserve"> is c</w:t>
      </w:r>
      <w:r w:rsidR="00035ABC" w:rsidRPr="0086404E">
        <w:rPr>
          <w:rFonts w:ascii="Times New Roman" w:hAnsi="Times New Roman" w:cs="Times New Roman"/>
          <w:sz w:val="24"/>
          <w:szCs w:val="24"/>
        </w:rPr>
        <w:t>alculate</w:t>
      </w:r>
      <w:r w:rsidR="00035ABC">
        <w:rPr>
          <w:rFonts w:ascii="Times New Roman" w:hAnsi="Times New Roman" w:cs="Times New Roman"/>
          <w:sz w:val="24"/>
          <w:szCs w:val="24"/>
        </w:rPr>
        <w:t>d</w:t>
      </w:r>
      <w:r w:rsidR="00035ABC" w:rsidRPr="0086404E">
        <w:rPr>
          <w:rFonts w:ascii="Times New Roman" w:hAnsi="Times New Roman" w:cs="Times New Roman"/>
          <w:sz w:val="24"/>
          <w:szCs w:val="24"/>
        </w:rPr>
        <w:t xml:space="preserve"> and note</w:t>
      </w:r>
      <w:r w:rsidR="00035ABC">
        <w:rPr>
          <w:rFonts w:ascii="Times New Roman" w:hAnsi="Times New Roman" w:cs="Times New Roman"/>
          <w:sz w:val="24"/>
          <w:szCs w:val="24"/>
        </w:rPr>
        <w:t>d</w:t>
      </w:r>
      <w:r w:rsidR="00AE5403" w:rsidRPr="0086404E">
        <w:rPr>
          <w:rFonts w:ascii="Times New Roman" w:hAnsi="Times New Roman" w:cs="Times New Roman"/>
          <w:sz w:val="24"/>
          <w:szCs w:val="24"/>
        </w:rPr>
        <w:t>. Typically, cakes with a thickness of no more than 2/32" are appropriate.</w:t>
      </w:r>
      <w:r w:rsidR="004952FA">
        <w:rPr>
          <w:rFonts w:ascii="Times New Roman" w:hAnsi="Times New Roman" w:cs="Times New Roman"/>
          <w:sz w:val="24"/>
          <w:szCs w:val="24"/>
        </w:rPr>
        <w:t xml:space="preserve"> </w:t>
      </w:r>
      <w:r w:rsidR="00035ABC">
        <w:rPr>
          <w:rFonts w:ascii="Times New Roman" w:hAnsi="Times New Roman" w:cs="Times New Roman"/>
          <w:sz w:val="24"/>
          <w:szCs w:val="24"/>
        </w:rPr>
        <w:t>T</w:t>
      </w:r>
      <w:r w:rsidR="00AE5403" w:rsidRPr="0086404E">
        <w:rPr>
          <w:rFonts w:ascii="Times New Roman" w:hAnsi="Times New Roman" w:cs="Times New Roman"/>
          <w:sz w:val="24"/>
          <w:szCs w:val="24"/>
        </w:rPr>
        <w:t>he cake's characteristics, such as its firmness, flexibility, sponginess, slickness, rubberiness, and toughness</w:t>
      </w:r>
      <w:r w:rsidR="00035ABC">
        <w:rPr>
          <w:rFonts w:ascii="Times New Roman" w:hAnsi="Times New Roman" w:cs="Times New Roman"/>
          <w:sz w:val="24"/>
          <w:szCs w:val="24"/>
        </w:rPr>
        <w:t xml:space="preserve"> is k</w:t>
      </w:r>
      <w:r w:rsidR="00035ABC" w:rsidRPr="0086404E">
        <w:rPr>
          <w:rFonts w:ascii="Times New Roman" w:hAnsi="Times New Roman" w:cs="Times New Roman"/>
          <w:sz w:val="24"/>
          <w:szCs w:val="24"/>
        </w:rPr>
        <w:t>e</w:t>
      </w:r>
      <w:r w:rsidR="00035ABC">
        <w:rPr>
          <w:rFonts w:ascii="Times New Roman" w:hAnsi="Times New Roman" w:cs="Times New Roman"/>
          <w:sz w:val="24"/>
          <w:szCs w:val="24"/>
        </w:rPr>
        <w:t>pt</w:t>
      </w:r>
      <w:r w:rsidR="00035ABC" w:rsidRPr="0086404E">
        <w:rPr>
          <w:rFonts w:ascii="Times New Roman" w:hAnsi="Times New Roman" w:cs="Times New Roman"/>
          <w:sz w:val="24"/>
          <w:szCs w:val="24"/>
        </w:rPr>
        <w:t xml:space="preserve"> track of</w:t>
      </w:r>
      <w:r w:rsidR="00AE5403" w:rsidRPr="0086404E">
        <w:rPr>
          <w:rFonts w:ascii="Times New Roman" w:hAnsi="Times New Roman" w:cs="Times New Roman"/>
          <w:sz w:val="24"/>
          <w:szCs w:val="24"/>
        </w:rPr>
        <w:t xml:space="preserve">. </w:t>
      </w:r>
      <w:r w:rsidR="00035ABC">
        <w:rPr>
          <w:rFonts w:ascii="Times New Roman" w:hAnsi="Times New Roman" w:cs="Times New Roman"/>
          <w:sz w:val="24"/>
          <w:szCs w:val="24"/>
        </w:rPr>
        <w:t>T</w:t>
      </w:r>
      <w:r w:rsidR="00AE5403" w:rsidRPr="0086404E">
        <w:rPr>
          <w:rFonts w:ascii="Times New Roman" w:hAnsi="Times New Roman" w:cs="Times New Roman"/>
          <w:sz w:val="24"/>
          <w:szCs w:val="24"/>
        </w:rPr>
        <w:t>he test cell after each test</w:t>
      </w:r>
      <w:r w:rsidR="00035ABC">
        <w:rPr>
          <w:rFonts w:ascii="Times New Roman" w:hAnsi="Times New Roman" w:cs="Times New Roman"/>
          <w:sz w:val="24"/>
          <w:szCs w:val="24"/>
        </w:rPr>
        <w:t xml:space="preserve"> is d</w:t>
      </w:r>
      <w:r w:rsidR="00035ABC" w:rsidRPr="0086404E">
        <w:rPr>
          <w:rFonts w:ascii="Times New Roman" w:hAnsi="Times New Roman" w:cs="Times New Roman"/>
          <w:sz w:val="24"/>
          <w:szCs w:val="24"/>
        </w:rPr>
        <w:t>isassemble</w:t>
      </w:r>
      <w:r w:rsidR="00035ABC">
        <w:rPr>
          <w:rFonts w:ascii="Times New Roman" w:hAnsi="Times New Roman" w:cs="Times New Roman"/>
          <w:sz w:val="24"/>
          <w:szCs w:val="24"/>
        </w:rPr>
        <w:t>d</w:t>
      </w:r>
      <w:r w:rsidR="00AE5403" w:rsidRPr="0086404E">
        <w:rPr>
          <w:rFonts w:ascii="Times New Roman" w:hAnsi="Times New Roman" w:cs="Times New Roman"/>
          <w:sz w:val="24"/>
          <w:szCs w:val="24"/>
        </w:rPr>
        <w:t>, then all surfaces</w:t>
      </w:r>
      <w:r w:rsidR="004952FA">
        <w:rPr>
          <w:rFonts w:ascii="Times New Roman" w:hAnsi="Times New Roman" w:cs="Times New Roman"/>
          <w:sz w:val="24"/>
          <w:szCs w:val="24"/>
        </w:rPr>
        <w:t xml:space="preserve"> is </w:t>
      </w:r>
      <w:r w:rsidR="004952FA" w:rsidRPr="0086404E">
        <w:rPr>
          <w:rFonts w:ascii="Times New Roman" w:hAnsi="Times New Roman" w:cs="Times New Roman"/>
          <w:sz w:val="24"/>
          <w:szCs w:val="24"/>
        </w:rPr>
        <w:t>scru</w:t>
      </w:r>
      <w:r w:rsidR="004952FA">
        <w:rPr>
          <w:rFonts w:ascii="Times New Roman" w:hAnsi="Times New Roman" w:cs="Times New Roman"/>
          <w:sz w:val="24"/>
          <w:szCs w:val="24"/>
        </w:rPr>
        <w:t>b</w:t>
      </w:r>
      <w:r w:rsidR="004952FA" w:rsidRPr="0086404E">
        <w:rPr>
          <w:rFonts w:ascii="Times New Roman" w:hAnsi="Times New Roman" w:cs="Times New Roman"/>
          <w:sz w:val="24"/>
          <w:szCs w:val="24"/>
        </w:rPr>
        <w:t>b</w:t>
      </w:r>
      <w:r w:rsidR="004952FA">
        <w:rPr>
          <w:rFonts w:ascii="Times New Roman" w:hAnsi="Times New Roman" w:cs="Times New Roman"/>
          <w:sz w:val="24"/>
          <w:szCs w:val="24"/>
        </w:rPr>
        <w:t>ed</w:t>
      </w:r>
      <w:r w:rsidR="00AE5403" w:rsidRPr="0086404E">
        <w:rPr>
          <w:rFonts w:ascii="Times New Roman" w:hAnsi="Times New Roman" w:cs="Times New Roman"/>
          <w:sz w:val="24"/>
          <w:szCs w:val="24"/>
        </w:rPr>
        <w:t xml:space="preserve"> with soap and water. Before storing the device, </w:t>
      </w:r>
      <w:r w:rsidR="004952FA">
        <w:rPr>
          <w:rFonts w:ascii="Times New Roman" w:hAnsi="Times New Roman" w:cs="Times New Roman"/>
          <w:sz w:val="24"/>
          <w:szCs w:val="24"/>
        </w:rPr>
        <w:t xml:space="preserve">it is ensured that </w:t>
      </w:r>
      <w:r w:rsidR="00AE5403" w:rsidRPr="0086404E">
        <w:rPr>
          <w:rFonts w:ascii="Times New Roman" w:hAnsi="Times New Roman" w:cs="Times New Roman"/>
          <w:sz w:val="24"/>
          <w:szCs w:val="24"/>
        </w:rPr>
        <w:t>all of the parts are dry and clean.</w:t>
      </w:r>
    </w:p>
    <w:p w14:paraId="1916C14E" w14:textId="77777777" w:rsidR="00203BE3" w:rsidRPr="00B37B42" w:rsidRDefault="00203BE3" w:rsidP="00203BE3">
      <w:pPr>
        <w:pStyle w:val="ListParagraph"/>
        <w:jc w:val="both"/>
        <w:rPr>
          <w:rFonts w:ascii="Times New Roman" w:hAnsi="Times New Roman" w:cs="Times New Roman"/>
          <w:sz w:val="24"/>
          <w:szCs w:val="24"/>
        </w:rPr>
      </w:pPr>
    </w:p>
    <w:p w14:paraId="53F8E168" w14:textId="07FCA8D7" w:rsidR="0003131D" w:rsidRPr="00B37B42" w:rsidRDefault="0003131D" w:rsidP="001130DE">
      <w:pPr>
        <w:pStyle w:val="ListParagraph"/>
        <w:numPr>
          <w:ilvl w:val="0"/>
          <w:numId w:val="17"/>
        </w:numPr>
        <w:rPr>
          <w:rFonts w:ascii="Times New Roman" w:hAnsi="Times New Roman" w:cs="Times New Roman"/>
          <w:b/>
          <w:bCs/>
          <w:sz w:val="24"/>
          <w:szCs w:val="24"/>
        </w:rPr>
      </w:pPr>
      <w:r w:rsidRPr="00B37B42">
        <w:rPr>
          <w:rFonts w:ascii="Times New Roman" w:hAnsi="Times New Roman" w:cs="Times New Roman"/>
          <w:b/>
          <w:bCs/>
          <w:sz w:val="24"/>
          <w:szCs w:val="24"/>
        </w:rPr>
        <w:t>Results and Discussions</w:t>
      </w:r>
      <w:r w:rsidR="00E45C09" w:rsidRPr="00B37B42">
        <w:rPr>
          <w:rFonts w:ascii="Times New Roman" w:hAnsi="Times New Roman" w:cs="Times New Roman"/>
          <w:b/>
          <w:bCs/>
          <w:sz w:val="24"/>
          <w:szCs w:val="24"/>
        </w:rPr>
        <w:t xml:space="preserve"> </w:t>
      </w:r>
    </w:p>
    <w:p w14:paraId="1B0DF5F3" w14:textId="03905E99" w:rsidR="00203BE3" w:rsidRPr="00B37B42" w:rsidRDefault="00203BE3" w:rsidP="001130DE">
      <w:pPr>
        <w:pStyle w:val="ListParagraph"/>
        <w:ind w:left="426"/>
        <w:jc w:val="both"/>
        <w:rPr>
          <w:rFonts w:ascii="Times New Roman" w:hAnsi="Times New Roman" w:cs="Times New Roman"/>
          <w:sz w:val="24"/>
          <w:szCs w:val="24"/>
        </w:rPr>
      </w:pPr>
      <w:r w:rsidRPr="00B37B42">
        <w:rPr>
          <w:rFonts w:ascii="Times New Roman" w:hAnsi="Times New Roman" w:cs="Times New Roman"/>
          <w:sz w:val="24"/>
          <w:szCs w:val="24"/>
        </w:rPr>
        <w:t>After conducting all the experiments for checking parameters like rheological properties, filtration properties and density,</w:t>
      </w:r>
      <w:r w:rsidR="00611BD8">
        <w:rPr>
          <w:rFonts w:ascii="Times New Roman" w:hAnsi="Times New Roman" w:cs="Times New Roman"/>
          <w:sz w:val="24"/>
          <w:szCs w:val="24"/>
        </w:rPr>
        <w:t xml:space="preserve"> </w:t>
      </w:r>
      <w:r w:rsidRPr="00B37B42">
        <w:rPr>
          <w:rFonts w:ascii="Times New Roman" w:hAnsi="Times New Roman" w:cs="Times New Roman"/>
          <w:sz w:val="24"/>
          <w:szCs w:val="24"/>
        </w:rPr>
        <w:t xml:space="preserve">the </w:t>
      </w:r>
      <w:r w:rsidR="00611BD8">
        <w:rPr>
          <w:rFonts w:ascii="Times New Roman" w:hAnsi="Times New Roman" w:cs="Times New Roman"/>
          <w:sz w:val="24"/>
          <w:szCs w:val="24"/>
        </w:rPr>
        <w:t xml:space="preserve">following </w:t>
      </w:r>
      <w:r w:rsidRPr="00B37B42">
        <w:rPr>
          <w:rFonts w:ascii="Times New Roman" w:hAnsi="Times New Roman" w:cs="Times New Roman"/>
          <w:sz w:val="24"/>
          <w:szCs w:val="24"/>
        </w:rPr>
        <w:t>results</w:t>
      </w:r>
      <w:r w:rsidR="00611BD8">
        <w:rPr>
          <w:rFonts w:ascii="Times New Roman" w:hAnsi="Times New Roman" w:cs="Times New Roman"/>
          <w:sz w:val="24"/>
          <w:szCs w:val="24"/>
        </w:rPr>
        <w:t xml:space="preserve"> were obtained</w:t>
      </w:r>
      <w:r w:rsidRPr="00B37B42">
        <w:rPr>
          <w:rFonts w:ascii="Times New Roman" w:hAnsi="Times New Roman" w:cs="Times New Roman"/>
          <w:sz w:val="24"/>
          <w:szCs w:val="24"/>
        </w:rPr>
        <w:t xml:space="preserve">: </w:t>
      </w:r>
    </w:p>
    <w:p w14:paraId="22FAB778" w14:textId="77777777" w:rsidR="00B37B42" w:rsidRDefault="00B37B42" w:rsidP="00B37B42">
      <w:pPr>
        <w:pStyle w:val="ListParagraph"/>
        <w:ind w:left="490"/>
        <w:jc w:val="center"/>
        <w:rPr>
          <w:rFonts w:ascii="Times New Roman" w:hAnsi="Times New Roman" w:cs="Times New Roman"/>
          <w:b/>
          <w:bCs/>
          <w:sz w:val="24"/>
          <w:szCs w:val="24"/>
        </w:rPr>
      </w:pPr>
    </w:p>
    <w:p w14:paraId="187C5CAB" w14:textId="2D56F924" w:rsidR="00D777EF" w:rsidRPr="00B37B42" w:rsidRDefault="00B37B42" w:rsidP="00B37B42">
      <w:pPr>
        <w:pStyle w:val="ListParagraph"/>
        <w:ind w:left="490"/>
        <w:jc w:val="center"/>
        <w:rPr>
          <w:rFonts w:ascii="Times New Roman" w:hAnsi="Times New Roman" w:cs="Times New Roman"/>
          <w:b/>
          <w:bCs/>
          <w:sz w:val="24"/>
          <w:szCs w:val="24"/>
        </w:rPr>
      </w:pPr>
      <w:r w:rsidRPr="00B37B42">
        <w:rPr>
          <w:rFonts w:ascii="Times New Roman" w:hAnsi="Times New Roman" w:cs="Times New Roman"/>
          <w:b/>
          <w:bCs/>
          <w:sz w:val="24"/>
          <w:szCs w:val="24"/>
        </w:rPr>
        <w:t>BENTONITE BASE MUD PROPERTIES</w:t>
      </w:r>
    </w:p>
    <w:tbl>
      <w:tblPr>
        <w:tblStyle w:val="TableGrid"/>
        <w:tblW w:w="0" w:type="auto"/>
        <w:tblInd w:w="1129" w:type="dxa"/>
        <w:tblLook w:val="04A0" w:firstRow="1" w:lastRow="0" w:firstColumn="1" w:lastColumn="0" w:noHBand="0" w:noVBand="1"/>
      </w:tblPr>
      <w:tblGrid>
        <w:gridCol w:w="3052"/>
        <w:gridCol w:w="3373"/>
      </w:tblGrid>
      <w:tr w:rsidR="00D777EF" w:rsidRPr="00B37B42" w14:paraId="4E7B29A6" w14:textId="77777777" w:rsidTr="00D777EF">
        <w:trPr>
          <w:trHeight w:val="290"/>
        </w:trPr>
        <w:tc>
          <w:tcPr>
            <w:tcW w:w="3052" w:type="dxa"/>
          </w:tcPr>
          <w:p w14:paraId="4CD39E71" w14:textId="1F1E1FB4" w:rsidR="00D777EF" w:rsidRPr="00B37B42" w:rsidRDefault="00D777EF" w:rsidP="00D777EF">
            <w:pPr>
              <w:pStyle w:val="ListParagraph"/>
              <w:ind w:left="0"/>
              <w:jc w:val="center"/>
              <w:rPr>
                <w:rFonts w:ascii="Times New Roman" w:hAnsi="Times New Roman" w:cs="Times New Roman"/>
                <w:b/>
                <w:bCs/>
                <w:sz w:val="24"/>
                <w:szCs w:val="24"/>
              </w:rPr>
            </w:pPr>
            <w:r w:rsidRPr="00B37B42">
              <w:rPr>
                <w:rFonts w:ascii="Times New Roman" w:hAnsi="Times New Roman" w:cs="Times New Roman"/>
                <w:b/>
                <w:bCs/>
                <w:sz w:val="24"/>
                <w:szCs w:val="24"/>
              </w:rPr>
              <w:t>Density</w:t>
            </w:r>
          </w:p>
        </w:tc>
        <w:tc>
          <w:tcPr>
            <w:tcW w:w="3372" w:type="dxa"/>
          </w:tcPr>
          <w:p w14:paraId="6D72217A" w14:textId="61B309CA" w:rsidR="00D777EF" w:rsidRPr="00B37B42" w:rsidRDefault="00D777EF" w:rsidP="00D777EF">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8.4 ppg</w:t>
            </w:r>
          </w:p>
        </w:tc>
      </w:tr>
      <w:tr w:rsidR="00D777EF" w:rsidRPr="00B37B42" w14:paraId="65BA25AD" w14:textId="77777777" w:rsidTr="00D777EF">
        <w:trPr>
          <w:trHeight w:val="272"/>
        </w:trPr>
        <w:tc>
          <w:tcPr>
            <w:tcW w:w="3052" w:type="dxa"/>
          </w:tcPr>
          <w:p w14:paraId="65F9A789" w14:textId="0C6BB47F" w:rsidR="00D777EF" w:rsidRPr="00B37B42" w:rsidRDefault="00D777EF" w:rsidP="00D777EF">
            <w:pPr>
              <w:pStyle w:val="ListParagraph"/>
              <w:ind w:left="490"/>
              <w:jc w:val="center"/>
              <w:rPr>
                <w:rFonts w:ascii="Times New Roman" w:hAnsi="Times New Roman" w:cs="Times New Roman"/>
                <w:b/>
                <w:bCs/>
                <w:sz w:val="24"/>
                <w:szCs w:val="24"/>
              </w:rPr>
            </w:pPr>
            <w:r w:rsidRPr="00B37B42">
              <w:rPr>
                <w:rFonts w:ascii="Times New Roman" w:hAnsi="Times New Roman" w:cs="Times New Roman"/>
                <w:b/>
                <w:bCs/>
                <w:sz w:val="24"/>
                <w:szCs w:val="24"/>
              </w:rPr>
              <w:t>Plastic Viscosity</w:t>
            </w:r>
          </w:p>
        </w:tc>
        <w:tc>
          <w:tcPr>
            <w:tcW w:w="3372" w:type="dxa"/>
          </w:tcPr>
          <w:p w14:paraId="359D11A1" w14:textId="7E6B5604" w:rsidR="00D777EF" w:rsidRPr="00B37B42" w:rsidRDefault="00D777EF" w:rsidP="00D777EF">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2.544 cP</w:t>
            </w:r>
          </w:p>
        </w:tc>
      </w:tr>
      <w:tr w:rsidR="00D777EF" w:rsidRPr="00B37B42" w14:paraId="5336BBC7" w14:textId="77777777" w:rsidTr="00D777EF">
        <w:trPr>
          <w:trHeight w:val="290"/>
        </w:trPr>
        <w:tc>
          <w:tcPr>
            <w:tcW w:w="3052" w:type="dxa"/>
          </w:tcPr>
          <w:p w14:paraId="31445609" w14:textId="271F4231" w:rsidR="00D777EF" w:rsidRPr="00B37B42" w:rsidRDefault="00D777EF" w:rsidP="00D777EF">
            <w:pPr>
              <w:pStyle w:val="ListParagraph"/>
              <w:ind w:left="490"/>
              <w:jc w:val="center"/>
              <w:rPr>
                <w:rFonts w:ascii="Times New Roman" w:hAnsi="Times New Roman" w:cs="Times New Roman"/>
                <w:b/>
                <w:bCs/>
                <w:sz w:val="24"/>
                <w:szCs w:val="24"/>
              </w:rPr>
            </w:pPr>
            <w:r w:rsidRPr="00B37B42">
              <w:rPr>
                <w:rFonts w:ascii="Times New Roman" w:hAnsi="Times New Roman" w:cs="Times New Roman"/>
                <w:b/>
                <w:bCs/>
                <w:sz w:val="24"/>
                <w:szCs w:val="24"/>
              </w:rPr>
              <w:t>Yield point</w:t>
            </w:r>
          </w:p>
        </w:tc>
        <w:tc>
          <w:tcPr>
            <w:tcW w:w="3372" w:type="dxa"/>
          </w:tcPr>
          <w:p w14:paraId="25A5583C" w14:textId="753B24F8" w:rsidR="00D777EF" w:rsidRPr="00B37B42" w:rsidRDefault="00D777EF" w:rsidP="00D777EF">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3.523</w:t>
            </w:r>
          </w:p>
        </w:tc>
      </w:tr>
      <w:tr w:rsidR="00D777EF" w:rsidRPr="00B37B42" w14:paraId="25D09C0D" w14:textId="77777777" w:rsidTr="00D777EF">
        <w:trPr>
          <w:trHeight w:val="290"/>
        </w:trPr>
        <w:tc>
          <w:tcPr>
            <w:tcW w:w="3052" w:type="dxa"/>
          </w:tcPr>
          <w:p w14:paraId="75CEB428" w14:textId="11577B36" w:rsidR="00D777EF" w:rsidRPr="00B37B42" w:rsidRDefault="00D777EF" w:rsidP="00D777EF">
            <w:pPr>
              <w:pStyle w:val="ListParagraph"/>
              <w:ind w:left="490"/>
              <w:jc w:val="center"/>
              <w:rPr>
                <w:rFonts w:ascii="Times New Roman" w:hAnsi="Times New Roman" w:cs="Times New Roman"/>
                <w:b/>
                <w:bCs/>
                <w:sz w:val="24"/>
                <w:szCs w:val="24"/>
              </w:rPr>
            </w:pPr>
            <w:r w:rsidRPr="00B37B42">
              <w:rPr>
                <w:rFonts w:ascii="Times New Roman" w:hAnsi="Times New Roman" w:cs="Times New Roman"/>
                <w:b/>
                <w:bCs/>
                <w:sz w:val="24"/>
                <w:szCs w:val="24"/>
              </w:rPr>
              <w:t>Gel 0</w:t>
            </w:r>
          </w:p>
        </w:tc>
        <w:tc>
          <w:tcPr>
            <w:tcW w:w="3372" w:type="dxa"/>
          </w:tcPr>
          <w:p w14:paraId="15E24DD5" w14:textId="641E706D" w:rsidR="00D777EF" w:rsidRPr="00B37B42" w:rsidRDefault="00D777EF" w:rsidP="00D777EF">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1.957</w:t>
            </w:r>
          </w:p>
        </w:tc>
      </w:tr>
      <w:tr w:rsidR="00D777EF" w:rsidRPr="00B37B42" w14:paraId="73709928" w14:textId="77777777" w:rsidTr="00D777EF">
        <w:trPr>
          <w:trHeight w:val="272"/>
        </w:trPr>
        <w:tc>
          <w:tcPr>
            <w:tcW w:w="3052" w:type="dxa"/>
          </w:tcPr>
          <w:p w14:paraId="34FEB3DB" w14:textId="7ECBED12" w:rsidR="00D777EF" w:rsidRPr="00B37B42" w:rsidRDefault="00D777EF" w:rsidP="00D777EF">
            <w:pPr>
              <w:pStyle w:val="ListParagraph"/>
              <w:ind w:left="490"/>
              <w:jc w:val="center"/>
              <w:rPr>
                <w:rFonts w:ascii="Times New Roman" w:hAnsi="Times New Roman" w:cs="Times New Roman"/>
                <w:b/>
                <w:bCs/>
                <w:sz w:val="24"/>
                <w:szCs w:val="24"/>
              </w:rPr>
            </w:pPr>
            <w:r w:rsidRPr="00B37B42">
              <w:rPr>
                <w:rFonts w:ascii="Times New Roman" w:hAnsi="Times New Roman" w:cs="Times New Roman"/>
                <w:b/>
                <w:bCs/>
                <w:sz w:val="24"/>
                <w:szCs w:val="24"/>
              </w:rPr>
              <w:t>Gel 10</w:t>
            </w:r>
          </w:p>
        </w:tc>
        <w:tc>
          <w:tcPr>
            <w:tcW w:w="3372" w:type="dxa"/>
          </w:tcPr>
          <w:p w14:paraId="2A46A690" w14:textId="3111C24B" w:rsidR="00D777EF" w:rsidRPr="00B37B42" w:rsidRDefault="00D777EF" w:rsidP="00D777EF">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2.74</w:t>
            </w:r>
          </w:p>
        </w:tc>
      </w:tr>
      <w:tr w:rsidR="00D777EF" w:rsidRPr="00B37B42" w14:paraId="3015D63C" w14:textId="77777777" w:rsidTr="00D777EF">
        <w:trPr>
          <w:trHeight w:val="581"/>
        </w:trPr>
        <w:tc>
          <w:tcPr>
            <w:tcW w:w="6425" w:type="dxa"/>
            <w:gridSpan w:val="2"/>
          </w:tcPr>
          <w:p w14:paraId="7437EA94" w14:textId="7052C5D2" w:rsidR="00D777EF" w:rsidRPr="00B37B42" w:rsidRDefault="00D777EF" w:rsidP="00D777EF">
            <w:pPr>
              <w:pStyle w:val="ListParagraph"/>
              <w:ind w:left="490"/>
              <w:rPr>
                <w:rFonts w:ascii="Times New Roman" w:hAnsi="Times New Roman" w:cs="Times New Roman"/>
                <w:b/>
                <w:bCs/>
                <w:sz w:val="24"/>
                <w:szCs w:val="24"/>
              </w:rPr>
            </w:pPr>
            <w:r w:rsidRPr="00B37B42">
              <w:rPr>
                <w:rFonts w:ascii="Times New Roman" w:hAnsi="Times New Roman" w:cs="Times New Roman"/>
                <w:b/>
                <w:bCs/>
                <w:sz w:val="24"/>
                <w:szCs w:val="24"/>
              </w:rPr>
              <w:t>Filtration Properties:</w:t>
            </w:r>
          </w:p>
          <w:p w14:paraId="3984A0B3" w14:textId="77777777" w:rsidR="00D777EF" w:rsidRPr="00B37B42" w:rsidRDefault="00D777EF" w:rsidP="00D777EF">
            <w:pPr>
              <w:pStyle w:val="ListParagraph"/>
              <w:ind w:left="0"/>
              <w:jc w:val="center"/>
              <w:rPr>
                <w:rFonts w:ascii="Times New Roman" w:hAnsi="Times New Roman" w:cs="Times New Roman"/>
                <w:b/>
                <w:bCs/>
                <w:sz w:val="24"/>
                <w:szCs w:val="24"/>
              </w:rPr>
            </w:pPr>
          </w:p>
        </w:tc>
      </w:tr>
      <w:tr w:rsidR="00D777EF" w:rsidRPr="00B37B42" w14:paraId="2DE4D549" w14:textId="77777777" w:rsidTr="00D777EF">
        <w:trPr>
          <w:trHeight w:val="272"/>
        </w:trPr>
        <w:tc>
          <w:tcPr>
            <w:tcW w:w="3052" w:type="dxa"/>
          </w:tcPr>
          <w:p w14:paraId="50C88227" w14:textId="327BF3EA" w:rsidR="00D777EF" w:rsidRPr="00B37B42" w:rsidRDefault="00D777EF" w:rsidP="00D777EF">
            <w:pPr>
              <w:pStyle w:val="ListParagraph"/>
              <w:ind w:left="490"/>
              <w:jc w:val="center"/>
              <w:rPr>
                <w:rFonts w:ascii="Times New Roman" w:hAnsi="Times New Roman" w:cs="Times New Roman"/>
                <w:b/>
                <w:bCs/>
                <w:sz w:val="24"/>
                <w:szCs w:val="24"/>
              </w:rPr>
            </w:pPr>
            <w:r w:rsidRPr="00B37B42">
              <w:rPr>
                <w:rFonts w:ascii="Times New Roman" w:hAnsi="Times New Roman" w:cs="Times New Roman"/>
                <w:b/>
                <w:bCs/>
                <w:sz w:val="24"/>
                <w:szCs w:val="24"/>
              </w:rPr>
              <w:t>Initial loss</w:t>
            </w:r>
          </w:p>
        </w:tc>
        <w:tc>
          <w:tcPr>
            <w:tcW w:w="3372" w:type="dxa"/>
          </w:tcPr>
          <w:p w14:paraId="37360183" w14:textId="58491DC4" w:rsidR="00D777EF" w:rsidRPr="00B37B42" w:rsidRDefault="00D777EF" w:rsidP="00D777EF">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 ml</w:t>
            </w:r>
          </w:p>
        </w:tc>
      </w:tr>
      <w:tr w:rsidR="00D777EF" w:rsidRPr="00B37B42" w14:paraId="04E03D3C" w14:textId="77777777" w:rsidTr="00D777EF">
        <w:trPr>
          <w:trHeight w:val="290"/>
        </w:trPr>
        <w:tc>
          <w:tcPr>
            <w:tcW w:w="3052" w:type="dxa"/>
          </w:tcPr>
          <w:p w14:paraId="3ED70B11" w14:textId="0807C62B" w:rsidR="00D777EF" w:rsidRPr="00B37B42" w:rsidRDefault="00D777EF" w:rsidP="00D777EF">
            <w:pPr>
              <w:pStyle w:val="ListParagraph"/>
              <w:ind w:left="490"/>
              <w:jc w:val="center"/>
              <w:rPr>
                <w:rFonts w:ascii="Times New Roman" w:hAnsi="Times New Roman" w:cs="Times New Roman"/>
                <w:b/>
                <w:bCs/>
                <w:sz w:val="24"/>
                <w:szCs w:val="24"/>
              </w:rPr>
            </w:pPr>
            <w:r w:rsidRPr="00B37B42">
              <w:rPr>
                <w:rFonts w:ascii="Times New Roman" w:hAnsi="Times New Roman" w:cs="Times New Roman"/>
                <w:b/>
                <w:bCs/>
                <w:sz w:val="24"/>
                <w:szCs w:val="24"/>
              </w:rPr>
              <w:t>Filtrate loss</w:t>
            </w:r>
          </w:p>
        </w:tc>
        <w:tc>
          <w:tcPr>
            <w:tcW w:w="3372" w:type="dxa"/>
          </w:tcPr>
          <w:p w14:paraId="5AD051D5" w14:textId="039B3595" w:rsidR="00D777EF" w:rsidRPr="00B37B42" w:rsidRDefault="00D777EF" w:rsidP="00D777EF">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21.8 ml</w:t>
            </w:r>
          </w:p>
        </w:tc>
      </w:tr>
      <w:tr w:rsidR="00D777EF" w:rsidRPr="00B37B42" w14:paraId="7EC4047F" w14:textId="77777777" w:rsidTr="00D777EF">
        <w:trPr>
          <w:trHeight w:val="272"/>
        </w:trPr>
        <w:tc>
          <w:tcPr>
            <w:tcW w:w="3052" w:type="dxa"/>
          </w:tcPr>
          <w:p w14:paraId="2999ED02" w14:textId="2D4A0A8E" w:rsidR="00D777EF" w:rsidRPr="00B37B42" w:rsidRDefault="00D777EF" w:rsidP="00D777EF">
            <w:pPr>
              <w:pStyle w:val="ListParagraph"/>
              <w:ind w:left="490"/>
              <w:jc w:val="center"/>
              <w:rPr>
                <w:rFonts w:ascii="Times New Roman" w:hAnsi="Times New Roman" w:cs="Times New Roman"/>
                <w:b/>
                <w:bCs/>
                <w:sz w:val="24"/>
                <w:szCs w:val="24"/>
              </w:rPr>
            </w:pPr>
            <w:r w:rsidRPr="00B37B42">
              <w:rPr>
                <w:rFonts w:ascii="Times New Roman" w:hAnsi="Times New Roman" w:cs="Times New Roman"/>
                <w:b/>
                <w:bCs/>
                <w:sz w:val="24"/>
                <w:szCs w:val="24"/>
              </w:rPr>
              <w:t>Mud Cake thickness</w:t>
            </w:r>
          </w:p>
        </w:tc>
        <w:tc>
          <w:tcPr>
            <w:tcW w:w="3372" w:type="dxa"/>
          </w:tcPr>
          <w:p w14:paraId="112620C6" w14:textId="299C0D5F" w:rsidR="00D777EF" w:rsidRPr="00B37B42" w:rsidRDefault="00D777EF" w:rsidP="00D777EF">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0.19 m</w:t>
            </w:r>
          </w:p>
        </w:tc>
      </w:tr>
    </w:tbl>
    <w:p w14:paraId="23B66F74" w14:textId="06E84A70" w:rsidR="00203BE3" w:rsidRPr="00B37B42" w:rsidRDefault="00203BE3" w:rsidP="00203BE3">
      <w:pPr>
        <w:pStyle w:val="ListParagraph"/>
        <w:ind w:left="490"/>
        <w:jc w:val="both"/>
        <w:rPr>
          <w:rFonts w:ascii="Times New Roman" w:hAnsi="Times New Roman" w:cs="Times New Roman"/>
          <w:sz w:val="24"/>
          <w:szCs w:val="24"/>
        </w:rPr>
      </w:pPr>
    </w:p>
    <w:p w14:paraId="54FA8937" w14:textId="77777777" w:rsidR="00B37B42" w:rsidRPr="00B37B42" w:rsidRDefault="00B37B42" w:rsidP="004E173C">
      <w:pPr>
        <w:pStyle w:val="ListParagraph"/>
        <w:ind w:left="490"/>
        <w:jc w:val="both"/>
        <w:rPr>
          <w:rFonts w:ascii="Times New Roman" w:hAnsi="Times New Roman" w:cs="Times New Roman"/>
          <w:sz w:val="24"/>
          <w:szCs w:val="24"/>
        </w:rPr>
      </w:pPr>
    </w:p>
    <w:p w14:paraId="16582DA1" w14:textId="463935D8" w:rsidR="004E173C" w:rsidRPr="00B37B42" w:rsidRDefault="004E173C" w:rsidP="004E173C">
      <w:pPr>
        <w:pStyle w:val="ListParagraph"/>
        <w:ind w:left="490"/>
        <w:jc w:val="center"/>
        <w:rPr>
          <w:rFonts w:ascii="Times New Roman" w:hAnsi="Times New Roman" w:cs="Times New Roman"/>
          <w:b/>
          <w:bCs/>
          <w:sz w:val="24"/>
          <w:szCs w:val="24"/>
        </w:rPr>
      </w:pPr>
      <w:r w:rsidRPr="00B37B42">
        <w:rPr>
          <w:rFonts w:ascii="Times New Roman" w:hAnsi="Times New Roman" w:cs="Times New Roman"/>
          <w:b/>
          <w:bCs/>
          <w:sz w:val="24"/>
          <w:szCs w:val="24"/>
        </w:rPr>
        <w:t>BENTONITE BASE MUD FOR PEG 200 MOLECULAR WEIGHT</w:t>
      </w:r>
    </w:p>
    <w:p w14:paraId="2C9130E6" w14:textId="5DE56064" w:rsidR="00965741" w:rsidRPr="00B37B42" w:rsidRDefault="004E173C" w:rsidP="00203BE3">
      <w:pPr>
        <w:pStyle w:val="ListParagraph"/>
        <w:ind w:left="490"/>
        <w:jc w:val="both"/>
        <w:rPr>
          <w:rFonts w:ascii="Times New Roman" w:hAnsi="Times New Roman" w:cs="Times New Roman"/>
          <w:sz w:val="24"/>
          <w:szCs w:val="24"/>
        </w:rPr>
      </w:pPr>
      <w:r w:rsidRPr="00B37B42">
        <w:rPr>
          <w:rFonts w:ascii="Times New Roman" w:hAnsi="Times New Roman" w:cs="Times New Roman"/>
          <w:sz w:val="24"/>
          <w:szCs w:val="24"/>
        </w:rPr>
        <w:t xml:space="preserve">        </w:t>
      </w:r>
    </w:p>
    <w:tbl>
      <w:tblPr>
        <w:tblStyle w:val="TableGrid"/>
        <w:tblW w:w="9144" w:type="dxa"/>
        <w:tblInd w:w="490" w:type="dxa"/>
        <w:tblLook w:val="04A0" w:firstRow="1" w:lastRow="0" w:firstColumn="1" w:lastColumn="0" w:noHBand="0" w:noVBand="1"/>
      </w:tblPr>
      <w:tblGrid>
        <w:gridCol w:w="1576"/>
        <w:gridCol w:w="1008"/>
        <w:gridCol w:w="1128"/>
        <w:gridCol w:w="818"/>
        <w:gridCol w:w="729"/>
        <w:gridCol w:w="821"/>
        <w:gridCol w:w="844"/>
        <w:gridCol w:w="1110"/>
        <w:gridCol w:w="1110"/>
      </w:tblGrid>
      <w:tr w:rsidR="00965741" w:rsidRPr="00B37B42" w14:paraId="5F735518" w14:textId="77777777" w:rsidTr="00965741">
        <w:trPr>
          <w:trHeight w:val="369"/>
        </w:trPr>
        <w:tc>
          <w:tcPr>
            <w:tcW w:w="1485" w:type="dxa"/>
            <w:vMerge w:val="restart"/>
          </w:tcPr>
          <w:p w14:paraId="09C7BEEA" w14:textId="620ADD74" w:rsidR="00965741" w:rsidRPr="00B37B42" w:rsidRDefault="00965741" w:rsidP="00203BE3">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PEG Concentration</w:t>
            </w:r>
          </w:p>
        </w:tc>
        <w:tc>
          <w:tcPr>
            <w:tcW w:w="1157" w:type="dxa"/>
            <w:vMerge w:val="restart"/>
          </w:tcPr>
          <w:p w14:paraId="4EF3D858" w14:textId="2A7851F7" w:rsidR="00965741" w:rsidRPr="00B37B42" w:rsidRDefault="00965741" w:rsidP="00203BE3">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Density (ppg)</w:t>
            </w:r>
          </w:p>
        </w:tc>
        <w:tc>
          <w:tcPr>
            <w:tcW w:w="1192" w:type="dxa"/>
            <w:vMerge w:val="restart"/>
          </w:tcPr>
          <w:p w14:paraId="157E0829" w14:textId="77777777" w:rsidR="00965741" w:rsidRDefault="00B37B42" w:rsidP="00203BE3">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Plastic </w:t>
            </w:r>
          </w:p>
          <w:p w14:paraId="661BC0E5" w14:textId="77777777" w:rsidR="00B37B42" w:rsidRDefault="00B37B42" w:rsidP="00203BE3">
            <w:pPr>
              <w:pStyle w:val="ListParagraph"/>
              <w:ind w:left="0"/>
              <w:jc w:val="both"/>
              <w:rPr>
                <w:rFonts w:ascii="Times New Roman" w:hAnsi="Times New Roman" w:cs="Times New Roman"/>
                <w:sz w:val="24"/>
                <w:szCs w:val="24"/>
              </w:rPr>
            </w:pPr>
            <w:r>
              <w:rPr>
                <w:rFonts w:ascii="Times New Roman" w:hAnsi="Times New Roman" w:cs="Times New Roman"/>
                <w:sz w:val="24"/>
                <w:szCs w:val="24"/>
              </w:rPr>
              <w:t>Viscosity</w:t>
            </w:r>
          </w:p>
          <w:p w14:paraId="7BBF90CA" w14:textId="01018911" w:rsidR="00B37B42" w:rsidRPr="00B37B42" w:rsidRDefault="00B37B42" w:rsidP="00203BE3">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(cP)</w:t>
            </w:r>
          </w:p>
        </w:tc>
        <w:tc>
          <w:tcPr>
            <w:tcW w:w="1090" w:type="dxa"/>
            <w:vMerge w:val="restart"/>
          </w:tcPr>
          <w:p w14:paraId="7F229A01" w14:textId="43275811" w:rsidR="00965741" w:rsidRPr="00B37B42" w:rsidRDefault="00965741" w:rsidP="00203BE3">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lastRenderedPageBreak/>
              <w:t>Yield Point</w:t>
            </w:r>
          </w:p>
        </w:tc>
        <w:tc>
          <w:tcPr>
            <w:tcW w:w="1036" w:type="dxa"/>
            <w:vMerge w:val="restart"/>
          </w:tcPr>
          <w:p w14:paraId="6D7B05AE" w14:textId="46705999" w:rsidR="00965741" w:rsidRPr="00B37B42" w:rsidRDefault="00965741" w:rsidP="00203BE3">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Gel 0</w:t>
            </w:r>
          </w:p>
        </w:tc>
        <w:tc>
          <w:tcPr>
            <w:tcW w:w="1036" w:type="dxa"/>
            <w:vMerge w:val="restart"/>
          </w:tcPr>
          <w:p w14:paraId="2395E504" w14:textId="44EE8891" w:rsidR="00965741" w:rsidRPr="00B37B42" w:rsidRDefault="00965741" w:rsidP="00203BE3">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Gel 10</w:t>
            </w:r>
          </w:p>
        </w:tc>
        <w:tc>
          <w:tcPr>
            <w:tcW w:w="2148" w:type="dxa"/>
            <w:gridSpan w:val="3"/>
          </w:tcPr>
          <w:p w14:paraId="487F8738" w14:textId="62CCF8E5" w:rsidR="00965741" w:rsidRPr="00B37B42" w:rsidRDefault="00965741" w:rsidP="00203BE3">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Filtration Property</w:t>
            </w:r>
          </w:p>
        </w:tc>
      </w:tr>
      <w:tr w:rsidR="00965741" w:rsidRPr="00B37B42" w14:paraId="27D98E92" w14:textId="77777777" w:rsidTr="00965741">
        <w:trPr>
          <w:trHeight w:val="369"/>
        </w:trPr>
        <w:tc>
          <w:tcPr>
            <w:tcW w:w="1485" w:type="dxa"/>
            <w:vMerge/>
          </w:tcPr>
          <w:p w14:paraId="2C3AE0C1" w14:textId="77777777" w:rsidR="00965741" w:rsidRPr="00B37B42" w:rsidRDefault="00965741" w:rsidP="00203BE3">
            <w:pPr>
              <w:pStyle w:val="ListParagraph"/>
              <w:ind w:left="0"/>
              <w:jc w:val="both"/>
              <w:rPr>
                <w:rFonts w:ascii="Times New Roman" w:hAnsi="Times New Roman" w:cs="Times New Roman"/>
                <w:sz w:val="24"/>
                <w:szCs w:val="24"/>
              </w:rPr>
            </w:pPr>
          </w:p>
        </w:tc>
        <w:tc>
          <w:tcPr>
            <w:tcW w:w="1157" w:type="dxa"/>
            <w:vMerge/>
          </w:tcPr>
          <w:p w14:paraId="69CD0787" w14:textId="77777777" w:rsidR="00965741" w:rsidRPr="00B37B42" w:rsidRDefault="00965741" w:rsidP="00203BE3">
            <w:pPr>
              <w:pStyle w:val="ListParagraph"/>
              <w:ind w:left="0"/>
              <w:jc w:val="both"/>
              <w:rPr>
                <w:rFonts w:ascii="Times New Roman" w:hAnsi="Times New Roman" w:cs="Times New Roman"/>
                <w:sz w:val="24"/>
                <w:szCs w:val="24"/>
              </w:rPr>
            </w:pPr>
          </w:p>
        </w:tc>
        <w:tc>
          <w:tcPr>
            <w:tcW w:w="1192" w:type="dxa"/>
            <w:vMerge/>
          </w:tcPr>
          <w:p w14:paraId="79A6C7D1" w14:textId="77777777" w:rsidR="00965741" w:rsidRPr="00B37B42" w:rsidRDefault="00965741" w:rsidP="00203BE3">
            <w:pPr>
              <w:pStyle w:val="ListParagraph"/>
              <w:ind w:left="0"/>
              <w:jc w:val="both"/>
              <w:rPr>
                <w:rFonts w:ascii="Times New Roman" w:hAnsi="Times New Roman" w:cs="Times New Roman"/>
                <w:sz w:val="24"/>
                <w:szCs w:val="24"/>
              </w:rPr>
            </w:pPr>
          </w:p>
        </w:tc>
        <w:tc>
          <w:tcPr>
            <w:tcW w:w="1090" w:type="dxa"/>
            <w:vMerge/>
          </w:tcPr>
          <w:p w14:paraId="0E4C8DD9" w14:textId="77777777" w:rsidR="00965741" w:rsidRPr="00B37B42" w:rsidRDefault="00965741" w:rsidP="00203BE3">
            <w:pPr>
              <w:pStyle w:val="ListParagraph"/>
              <w:ind w:left="0"/>
              <w:jc w:val="both"/>
              <w:rPr>
                <w:rFonts w:ascii="Times New Roman" w:hAnsi="Times New Roman" w:cs="Times New Roman"/>
                <w:sz w:val="24"/>
                <w:szCs w:val="24"/>
              </w:rPr>
            </w:pPr>
          </w:p>
        </w:tc>
        <w:tc>
          <w:tcPr>
            <w:tcW w:w="1036" w:type="dxa"/>
            <w:vMerge/>
          </w:tcPr>
          <w:p w14:paraId="29EA671F" w14:textId="77777777" w:rsidR="00965741" w:rsidRPr="00B37B42" w:rsidRDefault="00965741" w:rsidP="00203BE3">
            <w:pPr>
              <w:pStyle w:val="ListParagraph"/>
              <w:ind w:left="0"/>
              <w:jc w:val="both"/>
              <w:rPr>
                <w:rFonts w:ascii="Times New Roman" w:hAnsi="Times New Roman" w:cs="Times New Roman"/>
                <w:sz w:val="24"/>
                <w:szCs w:val="24"/>
              </w:rPr>
            </w:pPr>
          </w:p>
        </w:tc>
        <w:tc>
          <w:tcPr>
            <w:tcW w:w="1036" w:type="dxa"/>
            <w:vMerge/>
          </w:tcPr>
          <w:p w14:paraId="2082C6F6" w14:textId="77777777" w:rsidR="00965741" w:rsidRPr="00B37B42" w:rsidRDefault="00965741" w:rsidP="00203BE3">
            <w:pPr>
              <w:pStyle w:val="ListParagraph"/>
              <w:ind w:left="0"/>
              <w:jc w:val="both"/>
              <w:rPr>
                <w:rFonts w:ascii="Times New Roman" w:hAnsi="Times New Roman" w:cs="Times New Roman"/>
                <w:sz w:val="24"/>
                <w:szCs w:val="24"/>
              </w:rPr>
            </w:pPr>
          </w:p>
        </w:tc>
        <w:tc>
          <w:tcPr>
            <w:tcW w:w="2148" w:type="dxa"/>
            <w:gridSpan w:val="3"/>
          </w:tcPr>
          <w:p w14:paraId="541795C5" w14:textId="77777777" w:rsidR="00965741" w:rsidRPr="00B37B42" w:rsidRDefault="00965741" w:rsidP="00203BE3">
            <w:pPr>
              <w:pStyle w:val="ListParagraph"/>
              <w:ind w:left="0"/>
              <w:jc w:val="both"/>
              <w:rPr>
                <w:rFonts w:ascii="Times New Roman" w:hAnsi="Times New Roman" w:cs="Times New Roman"/>
                <w:sz w:val="24"/>
                <w:szCs w:val="24"/>
              </w:rPr>
            </w:pPr>
          </w:p>
        </w:tc>
      </w:tr>
      <w:tr w:rsidR="00965741" w:rsidRPr="00B37B42" w14:paraId="7D4E15D0" w14:textId="77777777" w:rsidTr="00965741">
        <w:trPr>
          <w:trHeight w:val="369"/>
        </w:trPr>
        <w:tc>
          <w:tcPr>
            <w:tcW w:w="1485" w:type="dxa"/>
            <w:vMerge/>
          </w:tcPr>
          <w:p w14:paraId="4D67B79D" w14:textId="77777777" w:rsidR="00965741" w:rsidRPr="00B37B42" w:rsidRDefault="00965741" w:rsidP="00203BE3">
            <w:pPr>
              <w:pStyle w:val="ListParagraph"/>
              <w:ind w:left="0"/>
              <w:jc w:val="both"/>
              <w:rPr>
                <w:rFonts w:ascii="Times New Roman" w:hAnsi="Times New Roman" w:cs="Times New Roman"/>
                <w:sz w:val="24"/>
                <w:szCs w:val="24"/>
              </w:rPr>
            </w:pPr>
          </w:p>
        </w:tc>
        <w:tc>
          <w:tcPr>
            <w:tcW w:w="1157" w:type="dxa"/>
            <w:vMerge/>
          </w:tcPr>
          <w:p w14:paraId="1EFBE5EB" w14:textId="77777777" w:rsidR="00965741" w:rsidRPr="00B37B42" w:rsidRDefault="00965741" w:rsidP="00203BE3">
            <w:pPr>
              <w:pStyle w:val="ListParagraph"/>
              <w:ind w:left="0"/>
              <w:jc w:val="both"/>
              <w:rPr>
                <w:rFonts w:ascii="Times New Roman" w:hAnsi="Times New Roman" w:cs="Times New Roman"/>
                <w:sz w:val="24"/>
                <w:szCs w:val="24"/>
              </w:rPr>
            </w:pPr>
          </w:p>
        </w:tc>
        <w:tc>
          <w:tcPr>
            <w:tcW w:w="1192" w:type="dxa"/>
            <w:vMerge/>
          </w:tcPr>
          <w:p w14:paraId="40B020B8" w14:textId="77777777" w:rsidR="00965741" w:rsidRPr="00B37B42" w:rsidRDefault="00965741" w:rsidP="00203BE3">
            <w:pPr>
              <w:pStyle w:val="ListParagraph"/>
              <w:ind w:left="0"/>
              <w:jc w:val="both"/>
              <w:rPr>
                <w:rFonts w:ascii="Times New Roman" w:hAnsi="Times New Roman" w:cs="Times New Roman"/>
                <w:sz w:val="24"/>
                <w:szCs w:val="24"/>
              </w:rPr>
            </w:pPr>
          </w:p>
        </w:tc>
        <w:tc>
          <w:tcPr>
            <w:tcW w:w="1090" w:type="dxa"/>
            <w:vMerge/>
          </w:tcPr>
          <w:p w14:paraId="3FE3FD19" w14:textId="77777777" w:rsidR="00965741" w:rsidRPr="00B37B42" w:rsidRDefault="00965741" w:rsidP="00203BE3">
            <w:pPr>
              <w:pStyle w:val="ListParagraph"/>
              <w:ind w:left="0"/>
              <w:jc w:val="both"/>
              <w:rPr>
                <w:rFonts w:ascii="Times New Roman" w:hAnsi="Times New Roman" w:cs="Times New Roman"/>
                <w:sz w:val="24"/>
                <w:szCs w:val="24"/>
              </w:rPr>
            </w:pPr>
          </w:p>
        </w:tc>
        <w:tc>
          <w:tcPr>
            <w:tcW w:w="1036" w:type="dxa"/>
            <w:vMerge/>
          </w:tcPr>
          <w:p w14:paraId="28718226" w14:textId="77777777" w:rsidR="00965741" w:rsidRPr="00B37B42" w:rsidRDefault="00965741" w:rsidP="00203BE3">
            <w:pPr>
              <w:pStyle w:val="ListParagraph"/>
              <w:ind w:left="0"/>
              <w:jc w:val="both"/>
              <w:rPr>
                <w:rFonts w:ascii="Times New Roman" w:hAnsi="Times New Roman" w:cs="Times New Roman"/>
                <w:sz w:val="24"/>
                <w:szCs w:val="24"/>
              </w:rPr>
            </w:pPr>
          </w:p>
        </w:tc>
        <w:tc>
          <w:tcPr>
            <w:tcW w:w="1036" w:type="dxa"/>
            <w:vMerge/>
          </w:tcPr>
          <w:p w14:paraId="259AAC05" w14:textId="77777777" w:rsidR="00965741" w:rsidRPr="00B37B42" w:rsidRDefault="00965741" w:rsidP="00203BE3">
            <w:pPr>
              <w:pStyle w:val="ListParagraph"/>
              <w:ind w:left="0"/>
              <w:jc w:val="both"/>
              <w:rPr>
                <w:rFonts w:ascii="Times New Roman" w:hAnsi="Times New Roman" w:cs="Times New Roman"/>
                <w:sz w:val="24"/>
                <w:szCs w:val="24"/>
              </w:rPr>
            </w:pPr>
          </w:p>
        </w:tc>
        <w:tc>
          <w:tcPr>
            <w:tcW w:w="1022" w:type="dxa"/>
          </w:tcPr>
          <w:p w14:paraId="2B103A2C" w14:textId="2125D5B1" w:rsidR="00965741" w:rsidRPr="00B37B42" w:rsidRDefault="00965741" w:rsidP="00203BE3">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Initial loss (mL)</w:t>
            </w:r>
          </w:p>
        </w:tc>
        <w:tc>
          <w:tcPr>
            <w:tcW w:w="563" w:type="dxa"/>
          </w:tcPr>
          <w:p w14:paraId="289468B1" w14:textId="1A140E0A" w:rsidR="00965741" w:rsidRPr="00B37B42" w:rsidRDefault="00965741" w:rsidP="00203BE3">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Filtration (mL)</w:t>
            </w:r>
          </w:p>
        </w:tc>
        <w:tc>
          <w:tcPr>
            <w:tcW w:w="563" w:type="dxa"/>
          </w:tcPr>
          <w:p w14:paraId="39C608D8" w14:textId="0B1BBDEA" w:rsidR="00965741" w:rsidRPr="00B37B42" w:rsidRDefault="00965741" w:rsidP="00203BE3">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Mud cake thickness (mm)</w:t>
            </w:r>
          </w:p>
        </w:tc>
      </w:tr>
      <w:tr w:rsidR="00965741" w:rsidRPr="00B37B42" w14:paraId="5D497247" w14:textId="77777777" w:rsidTr="00965741">
        <w:trPr>
          <w:trHeight w:val="369"/>
        </w:trPr>
        <w:tc>
          <w:tcPr>
            <w:tcW w:w="1485" w:type="dxa"/>
          </w:tcPr>
          <w:p w14:paraId="2B7923CF" w14:textId="2EBC459F"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 gm</w:t>
            </w:r>
          </w:p>
        </w:tc>
        <w:tc>
          <w:tcPr>
            <w:tcW w:w="1157" w:type="dxa"/>
          </w:tcPr>
          <w:p w14:paraId="615F9044" w14:textId="7107873B"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8.4</w:t>
            </w:r>
          </w:p>
        </w:tc>
        <w:tc>
          <w:tcPr>
            <w:tcW w:w="1192" w:type="dxa"/>
          </w:tcPr>
          <w:p w14:paraId="2A2E7944" w14:textId="4F09F537"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2.86</w:t>
            </w:r>
          </w:p>
        </w:tc>
        <w:tc>
          <w:tcPr>
            <w:tcW w:w="1090" w:type="dxa"/>
          </w:tcPr>
          <w:p w14:paraId="53EEE325" w14:textId="2B87D3BA"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3.76</w:t>
            </w:r>
          </w:p>
        </w:tc>
        <w:tc>
          <w:tcPr>
            <w:tcW w:w="1036" w:type="dxa"/>
          </w:tcPr>
          <w:p w14:paraId="0E8CDA30" w14:textId="65FA2659"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2.23</w:t>
            </w:r>
          </w:p>
        </w:tc>
        <w:tc>
          <w:tcPr>
            <w:tcW w:w="1036" w:type="dxa"/>
          </w:tcPr>
          <w:p w14:paraId="4C9B0B73" w14:textId="42C38298"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2.86</w:t>
            </w:r>
          </w:p>
        </w:tc>
        <w:tc>
          <w:tcPr>
            <w:tcW w:w="1022" w:type="dxa"/>
          </w:tcPr>
          <w:p w14:paraId="73131477" w14:textId="408992FF"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1.3</w:t>
            </w:r>
          </w:p>
        </w:tc>
        <w:tc>
          <w:tcPr>
            <w:tcW w:w="563" w:type="dxa"/>
          </w:tcPr>
          <w:p w14:paraId="3E050354" w14:textId="69BADA34"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20.4</w:t>
            </w:r>
          </w:p>
        </w:tc>
        <w:tc>
          <w:tcPr>
            <w:tcW w:w="563" w:type="dxa"/>
          </w:tcPr>
          <w:p w14:paraId="615D8F25" w14:textId="4E061015" w:rsidR="00965741" w:rsidRPr="00B37B42" w:rsidRDefault="004E173C"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0.18</w:t>
            </w:r>
          </w:p>
        </w:tc>
      </w:tr>
      <w:tr w:rsidR="00965741" w:rsidRPr="00B37B42" w14:paraId="658E002C" w14:textId="77777777" w:rsidTr="00965741">
        <w:trPr>
          <w:trHeight w:val="369"/>
        </w:trPr>
        <w:tc>
          <w:tcPr>
            <w:tcW w:w="1485" w:type="dxa"/>
          </w:tcPr>
          <w:p w14:paraId="7D643A29" w14:textId="7CF70850"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2.5gm</w:t>
            </w:r>
          </w:p>
        </w:tc>
        <w:tc>
          <w:tcPr>
            <w:tcW w:w="1157" w:type="dxa"/>
          </w:tcPr>
          <w:p w14:paraId="091821E5" w14:textId="3148A17F"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8.4</w:t>
            </w:r>
          </w:p>
        </w:tc>
        <w:tc>
          <w:tcPr>
            <w:tcW w:w="1192" w:type="dxa"/>
          </w:tcPr>
          <w:p w14:paraId="7DD9105A" w14:textId="0ADA20D0"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3.12</w:t>
            </w:r>
          </w:p>
        </w:tc>
        <w:tc>
          <w:tcPr>
            <w:tcW w:w="1090" w:type="dxa"/>
          </w:tcPr>
          <w:p w14:paraId="0B553573" w14:textId="411EF354"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3.98</w:t>
            </w:r>
          </w:p>
        </w:tc>
        <w:tc>
          <w:tcPr>
            <w:tcW w:w="1036" w:type="dxa"/>
          </w:tcPr>
          <w:p w14:paraId="5EF02DDB" w14:textId="78ABC5AF"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2.43</w:t>
            </w:r>
          </w:p>
        </w:tc>
        <w:tc>
          <w:tcPr>
            <w:tcW w:w="1036" w:type="dxa"/>
          </w:tcPr>
          <w:p w14:paraId="3F1C036D" w14:textId="2A9D6FD9"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2.96</w:t>
            </w:r>
          </w:p>
        </w:tc>
        <w:tc>
          <w:tcPr>
            <w:tcW w:w="1022" w:type="dxa"/>
          </w:tcPr>
          <w:p w14:paraId="30BC3069" w14:textId="26F189A4"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0.7</w:t>
            </w:r>
          </w:p>
        </w:tc>
        <w:tc>
          <w:tcPr>
            <w:tcW w:w="563" w:type="dxa"/>
          </w:tcPr>
          <w:p w14:paraId="3E99EE62" w14:textId="3E5E14E9"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18.8</w:t>
            </w:r>
          </w:p>
        </w:tc>
        <w:tc>
          <w:tcPr>
            <w:tcW w:w="563" w:type="dxa"/>
          </w:tcPr>
          <w:p w14:paraId="325AEEF5" w14:textId="4AC08AA4" w:rsidR="00965741" w:rsidRPr="00B37B42" w:rsidRDefault="004E173C"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0.18</w:t>
            </w:r>
          </w:p>
        </w:tc>
      </w:tr>
      <w:tr w:rsidR="00965741" w:rsidRPr="00B37B42" w14:paraId="5B19E4C1" w14:textId="77777777" w:rsidTr="00965741">
        <w:trPr>
          <w:trHeight w:val="369"/>
        </w:trPr>
        <w:tc>
          <w:tcPr>
            <w:tcW w:w="1485" w:type="dxa"/>
          </w:tcPr>
          <w:p w14:paraId="6A3D0C30" w14:textId="6281FEA6"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4gm</w:t>
            </w:r>
          </w:p>
        </w:tc>
        <w:tc>
          <w:tcPr>
            <w:tcW w:w="1157" w:type="dxa"/>
          </w:tcPr>
          <w:p w14:paraId="43096B79" w14:textId="7B288E4F"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8.5</w:t>
            </w:r>
          </w:p>
        </w:tc>
        <w:tc>
          <w:tcPr>
            <w:tcW w:w="1192" w:type="dxa"/>
          </w:tcPr>
          <w:p w14:paraId="5B6CD939" w14:textId="70EB0D3F"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3.21</w:t>
            </w:r>
          </w:p>
        </w:tc>
        <w:tc>
          <w:tcPr>
            <w:tcW w:w="1090" w:type="dxa"/>
          </w:tcPr>
          <w:p w14:paraId="79D6387E" w14:textId="75963E3D"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4.23</w:t>
            </w:r>
          </w:p>
        </w:tc>
        <w:tc>
          <w:tcPr>
            <w:tcW w:w="1036" w:type="dxa"/>
          </w:tcPr>
          <w:p w14:paraId="2A424358" w14:textId="25E96BA6"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2.65</w:t>
            </w:r>
          </w:p>
        </w:tc>
        <w:tc>
          <w:tcPr>
            <w:tcW w:w="1036" w:type="dxa"/>
          </w:tcPr>
          <w:p w14:paraId="4B1E4D53" w14:textId="050179AF"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3.131</w:t>
            </w:r>
          </w:p>
        </w:tc>
        <w:tc>
          <w:tcPr>
            <w:tcW w:w="1022" w:type="dxa"/>
          </w:tcPr>
          <w:p w14:paraId="6489587E" w14:textId="3F7E4CFD"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1.4</w:t>
            </w:r>
          </w:p>
        </w:tc>
        <w:tc>
          <w:tcPr>
            <w:tcW w:w="563" w:type="dxa"/>
          </w:tcPr>
          <w:p w14:paraId="0414D6D5" w14:textId="41004FE4"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16.5</w:t>
            </w:r>
          </w:p>
        </w:tc>
        <w:tc>
          <w:tcPr>
            <w:tcW w:w="563" w:type="dxa"/>
          </w:tcPr>
          <w:p w14:paraId="2E8262ED" w14:textId="14847902" w:rsidR="00965741" w:rsidRPr="00B37B42" w:rsidRDefault="004E173C"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0.18</w:t>
            </w:r>
          </w:p>
        </w:tc>
      </w:tr>
      <w:tr w:rsidR="00965741" w:rsidRPr="00B37B42" w14:paraId="7E93DAF6" w14:textId="77777777" w:rsidTr="00965741">
        <w:trPr>
          <w:trHeight w:val="369"/>
        </w:trPr>
        <w:tc>
          <w:tcPr>
            <w:tcW w:w="1485" w:type="dxa"/>
          </w:tcPr>
          <w:p w14:paraId="73C9CAB3" w14:textId="6D375353"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5 gm</w:t>
            </w:r>
          </w:p>
        </w:tc>
        <w:tc>
          <w:tcPr>
            <w:tcW w:w="1157" w:type="dxa"/>
          </w:tcPr>
          <w:p w14:paraId="1F7227D2" w14:textId="61CD1DB5"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8.5</w:t>
            </w:r>
          </w:p>
        </w:tc>
        <w:tc>
          <w:tcPr>
            <w:tcW w:w="1192" w:type="dxa"/>
          </w:tcPr>
          <w:p w14:paraId="796E6140" w14:textId="7E614F76"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3.327</w:t>
            </w:r>
          </w:p>
        </w:tc>
        <w:tc>
          <w:tcPr>
            <w:tcW w:w="1090" w:type="dxa"/>
          </w:tcPr>
          <w:p w14:paraId="1A95DCC6" w14:textId="704D3CAC"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4.46</w:t>
            </w:r>
          </w:p>
        </w:tc>
        <w:tc>
          <w:tcPr>
            <w:tcW w:w="1036" w:type="dxa"/>
          </w:tcPr>
          <w:p w14:paraId="0243499C" w14:textId="6AB585BF"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2.87</w:t>
            </w:r>
          </w:p>
        </w:tc>
        <w:tc>
          <w:tcPr>
            <w:tcW w:w="1036" w:type="dxa"/>
          </w:tcPr>
          <w:p w14:paraId="6A6BA98E" w14:textId="3F92D2FC"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3.323</w:t>
            </w:r>
          </w:p>
        </w:tc>
        <w:tc>
          <w:tcPr>
            <w:tcW w:w="1022" w:type="dxa"/>
          </w:tcPr>
          <w:p w14:paraId="3F549C28" w14:textId="29E4C546"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2.6</w:t>
            </w:r>
          </w:p>
        </w:tc>
        <w:tc>
          <w:tcPr>
            <w:tcW w:w="563" w:type="dxa"/>
          </w:tcPr>
          <w:p w14:paraId="2BF786C5" w14:textId="2980CACF" w:rsidR="00965741" w:rsidRPr="00B37B42" w:rsidRDefault="00965741"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15</w:t>
            </w:r>
          </w:p>
        </w:tc>
        <w:tc>
          <w:tcPr>
            <w:tcW w:w="563" w:type="dxa"/>
          </w:tcPr>
          <w:p w14:paraId="51F9FE0B" w14:textId="704FA807" w:rsidR="00965741" w:rsidRPr="00B37B42" w:rsidRDefault="004E173C" w:rsidP="00965741">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0.17</w:t>
            </w:r>
          </w:p>
        </w:tc>
      </w:tr>
    </w:tbl>
    <w:p w14:paraId="7DBBA8A3" w14:textId="6CE00DC6" w:rsidR="00965741" w:rsidRPr="00B37B42" w:rsidRDefault="004E173C" w:rsidP="00965741">
      <w:pPr>
        <w:pStyle w:val="ListParagraph"/>
        <w:ind w:left="490"/>
        <w:jc w:val="center"/>
        <w:rPr>
          <w:rFonts w:ascii="Times New Roman" w:hAnsi="Times New Roman" w:cs="Times New Roman"/>
          <w:i/>
          <w:iCs/>
          <w:sz w:val="24"/>
          <w:szCs w:val="24"/>
        </w:rPr>
      </w:pPr>
      <w:r w:rsidRPr="00B37B42">
        <w:rPr>
          <w:rFonts w:ascii="Times New Roman" w:hAnsi="Times New Roman" w:cs="Times New Roman"/>
          <w:i/>
          <w:iCs/>
          <w:sz w:val="24"/>
          <w:szCs w:val="24"/>
        </w:rPr>
        <w:t>Table 1: Various properties of Bentonite mud with increasing concentration of PEG (Molecular weight 200) as an additive.</w:t>
      </w:r>
    </w:p>
    <w:p w14:paraId="3E6E428B" w14:textId="77777777" w:rsidR="004E173C" w:rsidRPr="00B37B42" w:rsidRDefault="004E173C" w:rsidP="00965741">
      <w:pPr>
        <w:pStyle w:val="ListParagraph"/>
        <w:ind w:left="490"/>
        <w:jc w:val="center"/>
        <w:rPr>
          <w:rFonts w:ascii="Times New Roman" w:hAnsi="Times New Roman" w:cs="Times New Roman"/>
          <w:sz w:val="24"/>
          <w:szCs w:val="24"/>
        </w:rPr>
      </w:pPr>
    </w:p>
    <w:p w14:paraId="7367DBAB" w14:textId="4D6358B1" w:rsidR="004E173C" w:rsidRPr="00B37B42" w:rsidRDefault="004E173C" w:rsidP="004E173C">
      <w:pPr>
        <w:pStyle w:val="ListParagraph"/>
        <w:ind w:left="490"/>
        <w:jc w:val="center"/>
        <w:rPr>
          <w:rFonts w:ascii="Times New Roman" w:hAnsi="Times New Roman" w:cs="Times New Roman"/>
          <w:b/>
          <w:bCs/>
          <w:sz w:val="24"/>
          <w:szCs w:val="24"/>
        </w:rPr>
      </w:pPr>
      <w:r w:rsidRPr="00B37B42">
        <w:rPr>
          <w:rFonts w:ascii="Times New Roman" w:hAnsi="Times New Roman" w:cs="Times New Roman"/>
          <w:b/>
          <w:bCs/>
          <w:sz w:val="24"/>
          <w:szCs w:val="24"/>
        </w:rPr>
        <w:t>BENTONITE BASE MUD FOR PEG 600 MOLECULAR WEIGHT</w:t>
      </w:r>
    </w:p>
    <w:p w14:paraId="7263353D" w14:textId="77777777" w:rsidR="004E173C" w:rsidRPr="00B37B42" w:rsidRDefault="004E173C" w:rsidP="004E173C">
      <w:pPr>
        <w:pStyle w:val="ListParagraph"/>
        <w:ind w:left="490"/>
        <w:jc w:val="both"/>
        <w:rPr>
          <w:rFonts w:ascii="Times New Roman" w:hAnsi="Times New Roman" w:cs="Times New Roman"/>
          <w:sz w:val="24"/>
          <w:szCs w:val="24"/>
        </w:rPr>
      </w:pPr>
      <w:r w:rsidRPr="00B37B42">
        <w:rPr>
          <w:rFonts w:ascii="Times New Roman" w:hAnsi="Times New Roman" w:cs="Times New Roman"/>
          <w:sz w:val="24"/>
          <w:szCs w:val="24"/>
        </w:rPr>
        <w:t xml:space="preserve">        </w:t>
      </w:r>
    </w:p>
    <w:tbl>
      <w:tblPr>
        <w:tblStyle w:val="TableGrid"/>
        <w:tblW w:w="9144" w:type="dxa"/>
        <w:tblInd w:w="490" w:type="dxa"/>
        <w:tblLook w:val="04A0" w:firstRow="1" w:lastRow="0" w:firstColumn="1" w:lastColumn="0" w:noHBand="0" w:noVBand="1"/>
      </w:tblPr>
      <w:tblGrid>
        <w:gridCol w:w="1576"/>
        <w:gridCol w:w="1008"/>
        <w:gridCol w:w="1128"/>
        <w:gridCol w:w="818"/>
        <w:gridCol w:w="729"/>
        <w:gridCol w:w="821"/>
        <w:gridCol w:w="844"/>
        <w:gridCol w:w="1110"/>
        <w:gridCol w:w="1110"/>
      </w:tblGrid>
      <w:tr w:rsidR="004E173C" w:rsidRPr="00B37B42" w14:paraId="251393A8" w14:textId="77777777" w:rsidTr="00ED595E">
        <w:trPr>
          <w:trHeight w:val="369"/>
        </w:trPr>
        <w:tc>
          <w:tcPr>
            <w:tcW w:w="1485" w:type="dxa"/>
            <w:vMerge w:val="restart"/>
          </w:tcPr>
          <w:p w14:paraId="62FE6AC1"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PEG Concentration</w:t>
            </w:r>
          </w:p>
        </w:tc>
        <w:tc>
          <w:tcPr>
            <w:tcW w:w="1157" w:type="dxa"/>
            <w:vMerge w:val="restart"/>
          </w:tcPr>
          <w:p w14:paraId="55526938"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Density (ppg)</w:t>
            </w:r>
          </w:p>
        </w:tc>
        <w:tc>
          <w:tcPr>
            <w:tcW w:w="1192" w:type="dxa"/>
            <w:vMerge w:val="restart"/>
          </w:tcPr>
          <w:p w14:paraId="559B73E4"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Plastic Viscosity (cP)</w:t>
            </w:r>
          </w:p>
        </w:tc>
        <w:tc>
          <w:tcPr>
            <w:tcW w:w="1090" w:type="dxa"/>
            <w:vMerge w:val="restart"/>
          </w:tcPr>
          <w:p w14:paraId="47B9D6E8"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Yield Point</w:t>
            </w:r>
          </w:p>
        </w:tc>
        <w:tc>
          <w:tcPr>
            <w:tcW w:w="1036" w:type="dxa"/>
            <w:vMerge w:val="restart"/>
          </w:tcPr>
          <w:p w14:paraId="3F765D65"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Gel 0</w:t>
            </w:r>
          </w:p>
        </w:tc>
        <w:tc>
          <w:tcPr>
            <w:tcW w:w="1036" w:type="dxa"/>
            <w:vMerge w:val="restart"/>
          </w:tcPr>
          <w:p w14:paraId="3AE9C0BC"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Gel 10</w:t>
            </w:r>
          </w:p>
        </w:tc>
        <w:tc>
          <w:tcPr>
            <w:tcW w:w="2148" w:type="dxa"/>
            <w:gridSpan w:val="3"/>
          </w:tcPr>
          <w:p w14:paraId="3493CC5B"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Filtration Property</w:t>
            </w:r>
          </w:p>
        </w:tc>
      </w:tr>
      <w:tr w:rsidR="004E173C" w:rsidRPr="00B37B42" w14:paraId="69556A21" w14:textId="77777777" w:rsidTr="00ED595E">
        <w:trPr>
          <w:trHeight w:val="369"/>
        </w:trPr>
        <w:tc>
          <w:tcPr>
            <w:tcW w:w="1485" w:type="dxa"/>
            <w:vMerge/>
          </w:tcPr>
          <w:p w14:paraId="7B144A47" w14:textId="77777777" w:rsidR="004E173C" w:rsidRPr="00B37B42" w:rsidRDefault="004E173C" w:rsidP="00ED595E">
            <w:pPr>
              <w:pStyle w:val="ListParagraph"/>
              <w:ind w:left="0"/>
              <w:jc w:val="both"/>
              <w:rPr>
                <w:rFonts w:ascii="Times New Roman" w:hAnsi="Times New Roman" w:cs="Times New Roman"/>
                <w:sz w:val="24"/>
                <w:szCs w:val="24"/>
              </w:rPr>
            </w:pPr>
          </w:p>
        </w:tc>
        <w:tc>
          <w:tcPr>
            <w:tcW w:w="1157" w:type="dxa"/>
            <w:vMerge/>
          </w:tcPr>
          <w:p w14:paraId="5472731D" w14:textId="77777777" w:rsidR="004E173C" w:rsidRPr="00B37B42" w:rsidRDefault="004E173C" w:rsidP="00ED595E">
            <w:pPr>
              <w:pStyle w:val="ListParagraph"/>
              <w:ind w:left="0"/>
              <w:jc w:val="both"/>
              <w:rPr>
                <w:rFonts w:ascii="Times New Roman" w:hAnsi="Times New Roman" w:cs="Times New Roman"/>
                <w:sz w:val="24"/>
                <w:szCs w:val="24"/>
              </w:rPr>
            </w:pPr>
          </w:p>
        </w:tc>
        <w:tc>
          <w:tcPr>
            <w:tcW w:w="1192" w:type="dxa"/>
            <w:vMerge/>
          </w:tcPr>
          <w:p w14:paraId="45B6F9F9" w14:textId="77777777" w:rsidR="004E173C" w:rsidRPr="00B37B42" w:rsidRDefault="004E173C" w:rsidP="00ED595E">
            <w:pPr>
              <w:pStyle w:val="ListParagraph"/>
              <w:ind w:left="0"/>
              <w:jc w:val="both"/>
              <w:rPr>
                <w:rFonts w:ascii="Times New Roman" w:hAnsi="Times New Roman" w:cs="Times New Roman"/>
                <w:sz w:val="24"/>
                <w:szCs w:val="24"/>
              </w:rPr>
            </w:pPr>
          </w:p>
        </w:tc>
        <w:tc>
          <w:tcPr>
            <w:tcW w:w="1090" w:type="dxa"/>
            <w:vMerge/>
          </w:tcPr>
          <w:p w14:paraId="17A0A884" w14:textId="77777777" w:rsidR="004E173C" w:rsidRPr="00B37B42" w:rsidRDefault="004E173C" w:rsidP="00ED595E">
            <w:pPr>
              <w:pStyle w:val="ListParagraph"/>
              <w:ind w:left="0"/>
              <w:jc w:val="both"/>
              <w:rPr>
                <w:rFonts w:ascii="Times New Roman" w:hAnsi="Times New Roman" w:cs="Times New Roman"/>
                <w:sz w:val="24"/>
                <w:szCs w:val="24"/>
              </w:rPr>
            </w:pPr>
          </w:p>
        </w:tc>
        <w:tc>
          <w:tcPr>
            <w:tcW w:w="1036" w:type="dxa"/>
            <w:vMerge/>
          </w:tcPr>
          <w:p w14:paraId="096D8861" w14:textId="77777777" w:rsidR="004E173C" w:rsidRPr="00B37B42" w:rsidRDefault="004E173C" w:rsidP="00ED595E">
            <w:pPr>
              <w:pStyle w:val="ListParagraph"/>
              <w:ind w:left="0"/>
              <w:jc w:val="both"/>
              <w:rPr>
                <w:rFonts w:ascii="Times New Roman" w:hAnsi="Times New Roman" w:cs="Times New Roman"/>
                <w:sz w:val="24"/>
                <w:szCs w:val="24"/>
              </w:rPr>
            </w:pPr>
          </w:p>
        </w:tc>
        <w:tc>
          <w:tcPr>
            <w:tcW w:w="1036" w:type="dxa"/>
            <w:vMerge/>
          </w:tcPr>
          <w:p w14:paraId="4A159C19" w14:textId="77777777" w:rsidR="004E173C" w:rsidRPr="00B37B42" w:rsidRDefault="004E173C" w:rsidP="00ED595E">
            <w:pPr>
              <w:pStyle w:val="ListParagraph"/>
              <w:ind w:left="0"/>
              <w:jc w:val="both"/>
              <w:rPr>
                <w:rFonts w:ascii="Times New Roman" w:hAnsi="Times New Roman" w:cs="Times New Roman"/>
                <w:sz w:val="24"/>
                <w:szCs w:val="24"/>
              </w:rPr>
            </w:pPr>
          </w:p>
        </w:tc>
        <w:tc>
          <w:tcPr>
            <w:tcW w:w="2148" w:type="dxa"/>
            <w:gridSpan w:val="3"/>
          </w:tcPr>
          <w:p w14:paraId="3A124107" w14:textId="77777777" w:rsidR="004E173C" w:rsidRPr="00B37B42" w:rsidRDefault="004E173C" w:rsidP="00ED595E">
            <w:pPr>
              <w:pStyle w:val="ListParagraph"/>
              <w:ind w:left="0"/>
              <w:jc w:val="both"/>
              <w:rPr>
                <w:rFonts w:ascii="Times New Roman" w:hAnsi="Times New Roman" w:cs="Times New Roman"/>
                <w:sz w:val="24"/>
                <w:szCs w:val="24"/>
              </w:rPr>
            </w:pPr>
          </w:p>
        </w:tc>
      </w:tr>
      <w:tr w:rsidR="004E173C" w:rsidRPr="00B37B42" w14:paraId="2D1BA8FD" w14:textId="77777777" w:rsidTr="00ED595E">
        <w:trPr>
          <w:trHeight w:val="369"/>
        </w:trPr>
        <w:tc>
          <w:tcPr>
            <w:tcW w:w="1485" w:type="dxa"/>
            <w:vMerge/>
          </w:tcPr>
          <w:p w14:paraId="0CD563DC" w14:textId="77777777" w:rsidR="004E173C" w:rsidRPr="00B37B42" w:rsidRDefault="004E173C" w:rsidP="00ED595E">
            <w:pPr>
              <w:pStyle w:val="ListParagraph"/>
              <w:ind w:left="0"/>
              <w:jc w:val="both"/>
              <w:rPr>
                <w:rFonts w:ascii="Times New Roman" w:hAnsi="Times New Roman" w:cs="Times New Roman"/>
                <w:sz w:val="24"/>
                <w:szCs w:val="24"/>
              </w:rPr>
            </w:pPr>
          </w:p>
        </w:tc>
        <w:tc>
          <w:tcPr>
            <w:tcW w:w="1157" w:type="dxa"/>
            <w:vMerge/>
          </w:tcPr>
          <w:p w14:paraId="7164A9AA" w14:textId="77777777" w:rsidR="004E173C" w:rsidRPr="00B37B42" w:rsidRDefault="004E173C" w:rsidP="00ED595E">
            <w:pPr>
              <w:pStyle w:val="ListParagraph"/>
              <w:ind w:left="0"/>
              <w:jc w:val="both"/>
              <w:rPr>
                <w:rFonts w:ascii="Times New Roman" w:hAnsi="Times New Roman" w:cs="Times New Roman"/>
                <w:sz w:val="24"/>
                <w:szCs w:val="24"/>
              </w:rPr>
            </w:pPr>
          </w:p>
        </w:tc>
        <w:tc>
          <w:tcPr>
            <w:tcW w:w="1192" w:type="dxa"/>
            <w:vMerge/>
          </w:tcPr>
          <w:p w14:paraId="3DCDC82F" w14:textId="77777777" w:rsidR="004E173C" w:rsidRPr="00B37B42" w:rsidRDefault="004E173C" w:rsidP="00ED595E">
            <w:pPr>
              <w:pStyle w:val="ListParagraph"/>
              <w:ind w:left="0"/>
              <w:jc w:val="both"/>
              <w:rPr>
                <w:rFonts w:ascii="Times New Roman" w:hAnsi="Times New Roman" w:cs="Times New Roman"/>
                <w:sz w:val="24"/>
                <w:szCs w:val="24"/>
              </w:rPr>
            </w:pPr>
          </w:p>
        </w:tc>
        <w:tc>
          <w:tcPr>
            <w:tcW w:w="1090" w:type="dxa"/>
            <w:vMerge/>
          </w:tcPr>
          <w:p w14:paraId="1A857C6E" w14:textId="77777777" w:rsidR="004E173C" w:rsidRPr="00B37B42" w:rsidRDefault="004E173C" w:rsidP="00ED595E">
            <w:pPr>
              <w:pStyle w:val="ListParagraph"/>
              <w:ind w:left="0"/>
              <w:jc w:val="both"/>
              <w:rPr>
                <w:rFonts w:ascii="Times New Roman" w:hAnsi="Times New Roman" w:cs="Times New Roman"/>
                <w:sz w:val="24"/>
                <w:szCs w:val="24"/>
              </w:rPr>
            </w:pPr>
          </w:p>
        </w:tc>
        <w:tc>
          <w:tcPr>
            <w:tcW w:w="1036" w:type="dxa"/>
            <w:vMerge/>
          </w:tcPr>
          <w:p w14:paraId="0E035B22" w14:textId="77777777" w:rsidR="004E173C" w:rsidRPr="00B37B42" w:rsidRDefault="004E173C" w:rsidP="00ED595E">
            <w:pPr>
              <w:pStyle w:val="ListParagraph"/>
              <w:ind w:left="0"/>
              <w:jc w:val="both"/>
              <w:rPr>
                <w:rFonts w:ascii="Times New Roman" w:hAnsi="Times New Roman" w:cs="Times New Roman"/>
                <w:sz w:val="24"/>
                <w:szCs w:val="24"/>
              </w:rPr>
            </w:pPr>
          </w:p>
        </w:tc>
        <w:tc>
          <w:tcPr>
            <w:tcW w:w="1036" w:type="dxa"/>
            <w:vMerge/>
          </w:tcPr>
          <w:p w14:paraId="31CBF2A8" w14:textId="77777777" w:rsidR="004E173C" w:rsidRPr="00B37B42" w:rsidRDefault="004E173C" w:rsidP="00ED595E">
            <w:pPr>
              <w:pStyle w:val="ListParagraph"/>
              <w:ind w:left="0"/>
              <w:jc w:val="both"/>
              <w:rPr>
                <w:rFonts w:ascii="Times New Roman" w:hAnsi="Times New Roman" w:cs="Times New Roman"/>
                <w:sz w:val="24"/>
                <w:szCs w:val="24"/>
              </w:rPr>
            </w:pPr>
          </w:p>
        </w:tc>
        <w:tc>
          <w:tcPr>
            <w:tcW w:w="1022" w:type="dxa"/>
          </w:tcPr>
          <w:p w14:paraId="7828DF8F"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Initial loss (mL)</w:t>
            </w:r>
          </w:p>
        </w:tc>
        <w:tc>
          <w:tcPr>
            <w:tcW w:w="563" w:type="dxa"/>
          </w:tcPr>
          <w:p w14:paraId="53156A8F"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Filtration (mL)</w:t>
            </w:r>
          </w:p>
        </w:tc>
        <w:tc>
          <w:tcPr>
            <w:tcW w:w="563" w:type="dxa"/>
          </w:tcPr>
          <w:p w14:paraId="77A5C24B"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Mud cake thickness (mm)</w:t>
            </w:r>
          </w:p>
        </w:tc>
      </w:tr>
      <w:tr w:rsidR="004E173C" w:rsidRPr="00B37B42" w14:paraId="076D30C6" w14:textId="77777777" w:rsidTr="00ED595E">
        <w:trPr>
          <w:trHeight w:val="369"/>
        </w:trPr>
        <w:tc>
          <w:tcPr>
            <w:tcW w:w="1485" w:type="dxa"/>
          </w:tcPr>
          <w:p w14:paraId="192EC190" w14:textId="777777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 gm</w:t>
            </w:r>
          </w:p>
        </w:tc>
        <w:tc>
          <w:tcPr>
            <w:tcW w:w="1157" w:type="dxa"/>
          </w:tcPr>
          <w:p w14:paraId="31C46803" w14:textId="777777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8.4</w:t>
            </w:r>
          </w:p>
        </w:tc>
        <w:tc>
          <w:tcPr>
            <w:tcW w:w="1192" w:type="dxa"/>
          </w:tcPr>
          <w:p w14:paraId="56D7057E" w14:textId="0BFA9008"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3.584</w:t>
            </w:r>
          </w:p>
        </w:tc>
        <w:tc>
          <w:tcPr>
            <w:tcW w:w="1090" w:type="dxa"/>
          </w:tcPr>
          <w:p w14:paraId="11FA9AC7" w14:textId="39EFEA80"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3.80</w:t>
            </w:r>
          </w:p>
        </w:tc>
        <w:tc>
          <w:tcPr>
            <w:tcW w:w="1036" w:type="dxa"/>
          </w:tcPr>
          <w:p w14:paraId="56107C43" w14:textId="4310467E"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2.56</w:t>
            </w:r>
          </w:p>
        </w:tc>
        <w:tc>
          <w:tcPr>
            <w:tcW w:w="1036" w:type="dxa"/>
          </w:tcPr>
          <w:p w14:paraId="517C0A7A" w14:textId="46228A69"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2.73</w:t>
            </w:r>
          </w:p>
        </w:tc>
        <w:tc>
          <w:tcPr>
            <w:tcW w:w="1022" w:type="dxa"/>
          </w:tcPr>
          <w:p w14:paraId="1EAAD8FE" w14:textId="53C9DFE5"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1.6</w:t>
            </w:r>
          </w:p>
        </w:tc>
        <w:tc>
          <w:tcPr>
            <w:tcW w:w="563" w:type="dxa"/>
          </w:tcPr>
          <w:p w14:paraId="1B53469E" w14:textId="0806A7D1"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19.8</w:t>
            </w:r>
          </w:p>
        </w:tc>
        <w:tc>
          <w:tcPr>
            <w:tcW w:w="563" w:type="dxa"/>
          </w:tcPr>
          <w:p w14:paraId="64C8D3AB" w14:textId="089EAE3D"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0.17</w:t>
            </w:r>
          </w:p>
        </w:tc>
      </w:tr>
      <w:tr w:rsidR="004E173C" w:rsidRPr="00B37B42" w14:paraId="378759E2" w14:textId="77777777" w:rsidTr="00ED595E">
        <w:trPr>
          <w:trHeight w:val="369"/>
        </w:trPr>
        <w:tc>
          <w:tcPr>
            <w:tcW w:w="1485" w:type="dxa"/>
          </w:tcPr>
          <w:p w14:paraId="02F4D3C1" w14:textId="777777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2.5gm</w:t>
            </w:r>
          </w:p>
        </w:tc>
        <w:tc>
          <w:tcPr>
            <w:tcW w:w="1157" w:type="dxa"/>
          </w:tcPr>
          <w:p w14:paraId="056C52F5" w14:textId="777777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8.4</w:t>
            </w:r>
          </w:p>
        </w:tc>
        <w:tc>
          <w:tcPr>
            <w:tcW w:w="1192" w:type="dxa"/>
          </w:tcPr>
          <w:p w14:paraId="27B72B31" w14:textId="59D2C53A"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3.635</w:t>
            </w:r>
          </w:p>
        </w:tc>
        <w:tc>
          <w:tcPr>
            <w:tcW w:w="1090" w:type="dxa"/>
          </w:tcPr>
          <w:p w14:paraId="3900CB63" w14:textId="4FA9D26D"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4.24</w:t>
            </w:r>
          </w:p>
        </w:tc>
        <w:tc>
          <w:tcPr>
            <w:tcW w:w="1036" w:type="dxa"/>
          </w:tcPr>
          <w:p w14:paraId="6E876253" w14:textId="2FEC63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2.74</w:t>
            </w:r>
          </w:p>
        </w:tc>
        <w:tc>
          <w:tcPr>
            <w:tcW w:w="1036" w:type="dxa"/>
          </w:tcPr>
          <w:p w14:paraId="5AD40C14" w14:textId="6C6AD6FB"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2.948</w:t>
            </w:r>
          </w:p>
        </w:tc>
        <w:tc>
          <w:tcPr>
            <w:tcW w:w="1022" w:type="dxa"/>
          </w:tcPr>
          <w:p w14:paraId="13E033E9" w14:textId="2A59B3DF"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2.2</w:t>
            </w:r>
          </w:p>
        </w:tc>
        <w:tc>
          <w:tcPr>
            <w:tcW w:w="563" w:type="dxa"/>
          </w:tcPr>
          <w:p w14:paraId="1B34208D" w14:textId="66BC80AB"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17.6</w:t>
            </w:r>
          </w:p>
        </w:tc>
        <w:tc>
          <w:tcPr>
            <w:tcW w:w="563" w:type="dxa"/>
          </w:tcPr>
          <w:p w14:paraId="39D18FD3" w14:textId="6F1EBFF5"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0.17</w:t>
            </w:r>
          </w:p>
        </w:tc>
      </w:tr>
      <w:tr w:rsidR="004E173C" w:rsidRPr="00B37B42" w14:paraId="16E44713" w14:textId="77777777" w:rsidTr="00ED595E">
        <w:trPr>
          <w:trHeight w:val="369"/>
        </w:trPr>
        <w:tc>
          <w:tcPr>
            <w:tcW w:w="1485" w:type="dxa"/>
          </w:tcPr>
          <w:p w14:paraId="5E9010D6" w14:textId="777777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4gm</w:t>
            </w:r>
          </w:p>
        </w:tc>
        <w:tc>
          <w:tcPr>
            <w:tcW w:w="1157" w:type="dxa"/>
          </w:tcPr>
          <w:p w14:paraId="57E2C47F" w14:textId="777777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8.5</w:t>
            </w:r>
          </w:p>
        </w:tc>
        <w:tc>
          <w:tcPr>
            <w:tcW w:w="1192" w:type="dxa"/>
          </w:tcPr>
          <w:p w14:paraId="3199256A" w14:textId="0FA210DE"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4.57</w:t>
            </w:r>
          </w:p>
        </w:tc>
        <w:tc>
          <w:tcPr>
            <w:tcW w:w="1090" w:type="dxa"/>
          </w:tcPr>
          <w:p w14:paraId="5B3D0EDA" w14:textId="756A5EEA"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4.40</w:t>
            </w:r>
          </w:p>
        </w:tc>
        <w:tc>
          <w:tcPr>
            <w:tcW w:w="1036" w:type="dxa"/>
          </w:tcPr>
          <w:p w14:paraId="506F95A4" w14:textId="452C5D5D"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2.74</w:t>
            </w:r>
          </w:p>
        </w:tc>
        <w:tc>
          <w:tcPr>
            <w:tcW w:w="1036" w:type="dxa"/>
          </w:tcPr>
          <w:p w14:paraId="63CC8340" w14:textId="6B2FDAF3"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3.131</w:t>
            </w:r>
          </w:p>
        </w:tc>
        <w:tc>
          <w:tcPr>
            <w:tcW w:w="1022" w:type="dxa"/>
          </w:tcPr>
          <w:p w14:paraId="37D423D0" w14:textId="4E5633F3"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0</w:t>
            </w:r>
          </w:p>
        </w:tc>
        <w:tc>
          <w:tcPr>
            <w:tcW w:w="563" w:type="dxa"/>
          </w:tcPr>
          <w:p w14:paraId="606EBC2D" w14:textId="64EA3799"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15.8</w:t>
            </w:r>
          </w:p>
        </w:tc>
        <w:tc>
          <w:tcPr>
            <w:tcW w:w="563" w:type="dxa"/>
          </w:tcPr>
          <w:p w14:paraId="1335ED7B" w14:textId="511ECD72"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0.16</w:t>
            </w:r>
          </w:p>
        </w:tc>
      </w:tr>
      <w:tr w:rsidR="004E173C" w:rsidRPr="00B37B42" w14:paraId="2CA9815F" w14:textId="77777777" w:rsidTr="00ED595E">
        <w:trPr>
          <w:trHeight w:val="369"/>
        </w:trPr>
        <w:tc>
          <w:tcPr>
            <w:tcW w:w="1485" w:type="dxa"/>
          </w:tcPr>
          <w:p w14:paraId="4E877101" w14:textId="777777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5 gm</w:t>
            </w:r>
          </w:p>
        </w:tc>
        <w:tc>
          <w:tcPr>
            <w:tcW w:w="1157" w:type="dxa"/>
          </w:tcPr>
          <w:p w14:paraId="3D0709AE" w14:textId="777777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8.5</w:t>
            </w:r>
          </w:p>
        </w:tc>
        <w:tc>
          <w:tcPr>
            <w:tcW w:w="1192" w:type="dxa"/>
          </w:tcPr>
          <w:p w14:paraId="520B3BA4" w14:textId="37ECAA7C"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5.678</w:t>
            </w:r>
          </w:p>
        </w:tc>
        <w:tc>
          <w:tcPr>
            <w:tcW w:w="1090" w:type="dxa"/>
          </w:tcPr>
          <w:p w14:paraId="13FBDDD8" w14:textId="14CF13CD"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4.87</w:t>
            </w:r>
          </w:p>
        </w:tc>
        <w:tc>
          <w:tcPr>
            <w:tcW w:w="1036" w:type="dxa"/>
          </w:tcPr>
          <w:p w14:paraId="407A6416" w14:textId="210B1CBA"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2.98</w:t>
            </w:r>
          </w:p>
        </w:tc>
        <w:tc>
          <w:tcPr>
            <w:tcW w:w="1036" w:type="dxa"/>
          </w:tcPr>
          <w:p w14:paraId="325E77CF" w14:textId="4B9AB21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3.23</w:t>
            </w:r>
          </w:p>
        </w:tc>
        <w:tc>
          <w:tcPr>
            <w:tcW w:w="1022" w:type="dxa"/>
          </w:tcPr>
          <w:p w14:paraId="6D27158A" w14:textId="69B5162C"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1.4</w:t>
            </w:r>
          </w:p>
        </w:tc>
        <w:tc>
          <w:tcPr>
            <w:tcW w:w="563" w:type="dxa"/>
          </w:tcPr>
          <w:p w14:paraId="0F724B11" w14:textId="23DA7585"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14.4</w:t>
            </w:r>
          </w:p>
        </w:tc>
        <w:tc>
          <w:tcPr>
            <w:tcW w:w="563" w:type="dxa"/>
          </w:tcPr>
          <w:p w14:paraId="2EB68F70" w14:textId="480C7661"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0.15</w:t>
            </w:r>
          </w:p>
        </w:tc>
      </w:tr>
    </w:tbl>
    <w:p w14:paraId="7DD4F080" w14:textId="5F57761C" w:rsidR="004E173C" w:rsidRPr="00B37B42" w:rsidRDefault="004E173C" w:rsidP="004E173C">
      <w:pPr>
        <w:pStyle w:val="ListParagraph"/>
        <w:ind w:left="490"/>
        <w:jc w:val="center"/>
        <w:rPr>
          <w:rFonts w:ascii="Times New Roman" w:hAnsi="Times New Roman" w:cs="Times New Roman"/>
          <w:i/>
          <w:iCs/>
          <w:sz w:val="24"/>
          <w:szCs w:val="24"/>
        </w:rPr>
      </w:pPr>
      <w:r w:rsidRPr="00B37B42">
        <w:rPr>
          <w:rFonts w:ascii="Times New Roman" w:hAnsi="Times New Roman" w:cs="Times New Roman"/>
          <w:i/>
          <w:iCs/>
          <w:sz w:val="24"/>
          <w:szCs w:val="24"/>
        </w:rPr>
        <w:t>Table 2: Various properties of Bentonite mud with increasing concentration of PEG (Molecular weight 600) as an additive.</w:t>
      </w:r>
    </w:p>
    <w:p w14:paraId="1DAF915A" w14:textId="77777777" w:rsidR="004E173C" w:rsidRPr="00B37B42" w:rsidRDefault="004E173C" w:rsidP="00965741">
      <w:pPr>
        <w:pStyle w:val="ListParagraph"/>
        <w:ind w:left="490"/>
        <w:jc w:val="center"/>
        <w:rPr>
          <w:rFonts w:ascii="Times New Roman" w:hAnsi="Times New Roman" w:cs="Times New Roman"/>
          <w:sz w:val="24"/>
          <w:szCs w:val="24"/>
        </w:rPr>
      </w:pPr>
    </w:p>
    <w:p w14:paraId="1DC45C23" w14:textId="77777777" w:rsidR="004E173C" w:rsidRPr="00B37B42" w:rsidRDefault="004E173C" w:rsidP="00965741">
      <w:pPr>
        <w:pStyle w:val="ListParagraph"/>
        <w:ind w:left="490"/>
        <w:jc w:val="center"/>
        <w:rPr>
          <w:rFonts w:ascii="Times New Roman" w:hAnsi="Times New Roman" w:cs="Times New Roman"/>
          <w:sz w:val="24"/>
          <w:szCs w:val="24"/>
        </w:rPr>
      </w:pPr>
    </w:p>
    <w:p w14:paraId="2C1D7659" w14:textId="377F4AEE" w:rsidR="004E173C" w:rsidRPr="00B37B42" w:rsidRDefault="004E173C" w:rsidP="004E173C">
      <w:pPr>
        <w:pStyle w:val="ListParagraph"/>
        <w:ind w:left="490"/>
        <w:jc w:val="center"/>
        <w:rPr>
          <w:rFonts w:ascii="Times New Roman" w:hAnsi="Times New Roman" w:cs="Times New Roman"/>
          <w:b/>
          <w:bCs/>
          <w:sz w:val="24"/>
          <w:szCs w:val="24"/>
        </w:rPr>
      </w:pPr>
      <w:r w:rsidRPr="00B37B42">
        <w:rPr>
          <w:rFonts w:ascii="Times New Roman" w:hAnsi="Times New Roman" w:cs="Times New Roman"/>
          <w:b/>
          <w:bCs/>
          <w:sz w:val="24"/>
          <w:szCs w:val="24"/>
        </w:rPr>
        <w:t>BENTONITE BASE MUD FOR PEG 4000 MOLECULAR WEIGHT</w:t>
      </w:r>
    </w:p>
    <w:p w14:paraId="01520988" w14:textId="77777777" w:rsidR="004E173C" w:rsidRPr="00B37B42" w:rsidRDefault="004E173C" w:rsidP="004E173C">
      <w:pPr>
        <w:pStyle w:val="ListParagraph"/>
        <w:ind w:left="490"/>
        <w:jc w:val="both"/>
        <w:rPr>
          <w:rFonts w:ascii="Times New Roman" w:hAnsi="Times New Roman" w:cs="Times New Roman"/>
          <w:sz w:val="24"/>
          <w:szCs w:val="24"/>
        </w:rPr>
      </w:pPr>
      <w:r w:rsidRPr="00B37B42">
        <w:rPr>
          <w:rFonts w:ascii="Times New Roman" w:hAnsi="Times New Roman" w:cs="Times New Roman"/>
          <w:sz w:val="24"/>
          <w:szCs w:val="24"/>
        </w:rPr>
        <w:t xml:space="preserve">        </w:t>
      </w:r>
    </w:p>
    <w:tbl>
      <w:tblPr>
        <w:tblStyle w:val="TableGrid"/>
        <w:tblW w:w="9144" w:type="dxa"/>
        <w:tblInd w:w="490" w:type="dxa"/>
        <w:tblLook w:val="04A0" w:firstRow="1" w:lastRow="0" w:firstColumn="1" w:lastColumn="0" w:noHBand="0" w:noVBand="1"/>
      </w:tblPr>
      <w:tblGrid>
        <w:gridCol w:w="1576"/>
        <w:gridCol w:w="995"/>
        <w:gridCol w:w="1123"/>
        <w:gridCol w:w="795"/>
        <w:gridCol w:w="803"/>
        <w:gridCol w:w="803"/>
        <w:gridCol w:w="829"/>
        <w:gridCol w:w="1110"/>
        <w:gridCol w:w="1110"/>
      </w:tblGrid>
      <w:tr w:rsidR="004E173C" w:rsidRPr="00B37B42" w14:paraId="1E852352" w14:textId="77777777" w:rsidTr="00ED595E">
        <w:trPr>
          <w:trHeight w:val="369"/>
        </w:trPr>
        <w:tc>
          <w:tcPr>
            <w:tcW w:w="1485" w:type="dxa"/>
            <w:vMerge w:val="restart"/>
          </w:tcPr>
          <w:p w14:paraId="434447AD"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PEG Concentration</w:t>
            </w:r>
          </w:p>
        </w:tc>
        <w:tc>
          <w:tcPr>
            <w:tcW w:w="1157" w:type="dxa"/>
            <w:vMerge w:val="restart"/>
          </w:tcPr>
          <w:p w14:paraId="2D7E8434"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Density (ppg)</w:t>
            </w:r>
          </w:p>
        </w:tc>
        <w:tc>
          <w:tcPr>
            <w:tcW w:w="1192" w:type="dxa"/>
            <w:vMerge w:val="restart"/>
          </w:tcPr>
          <w:p w14:paraId="69A2815A"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Plastic Viscosity (cP)</w:t>
            </w:r>
          </w:p>
        </w:tc>
        <w:tc>
          <w:tcPr>
            <w:tcW w:w="1090" w:type="dxa"/>
            <w:vMerge w:val="restart"/>
          </w:tcPr>
          <w:p w14:paraId="1A4937F5"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Yield Point</w:t>
            </w:r>
          </w:p>
        </w:tc>
        <w:tc>
          <w:tcPr>
            <w:tcW w:w="1036" w:type="dxa"/>
            <w:vMerge w:val="restart"/>
          </w:tcPr>
          <w:p w14:paraId="05F478D1"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Gel 0</w:t>
            </w:r>
          </w:p>
        </w:tc>
        <w:tc>
          <w:tcPr>
            <w:tcW w:w="1036" w:type="dxa"/>
            <w:vMerge w:val="restart"/>
          </w:tcPr>
          <w:p w14:paraId="0ECB8FFE"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Gel 10</w:t>
            </w:r>
          </w:p>
        </w:tc>
        <w:tc>
          <w:tcPr>
            <w:tcW w:w="2148" w:type="dxa"/>
            <w:gridSpan w:val="3"/>
          </w:tcPr>
          <w:p w14:paraId="325FC13E"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Filtration Property</w:t>
            </w:r>
          </w:p>
        </w:tc>
      </w:tr>
      <w:tr w:rsidR="004E173C" w:rsidRPr="00B37B42" w14:paraId="61D062FB" w14:textId="77777777" w:rsidTr="00ED595E">
        <w:trPr>
          <w:trHeight w:val="369"/>
        </w:trPr>
        <w:tc>
          <w:tcPr>
            <w:tcW w:w="1485" w:type="dxa"/>
            <w:vMerge/>
          </w:tcPr>
          <w:p w14:paraId="74A8B250" w14:textId="77777777" w:rsidR="004E173C" w:rsidRPr="00B37B42" w:rsidRDefault="004E173C" w:rsidP="00ED595E">
            <w:pPr>
              <w:pStyle w:val="ListParagraph"/>
              <w:ind w:left="0"/>
              <w:jc w:val="both"/>
              <w:rPr>
                <w:rFonts w:ascii="Times New Roman" w:hAnsi="Times New Roman" w:cs="Times New Roman"/>
                <w:sz w:val="24"/>
                <w:szCs w:val="24"/>
              </w:rPr>
            </w:pPr>
          </w:p>
        </w:tc>
        <w:tc>
          <w:tcPr>
            <w:tcW w:w="1157" w:type="dxa"/>
            <w:vMerge/>
          </w:tcPr>
          <w:p w14:paraId="06CDA9BE" w14:textId="77777777" w:rsidR="004E173C" w:rsidRPr="00B37B42" w:rsidRDefault="004E173C" w:rsidP="00ED595E">
            <w:pPr>
              <w:pStyle w:val="ListParagraph"/>
              <w:ind w:left="0"/>
              <w:jc w:val="both"/>
              <w:rPr>
                <w:rFonts w:ascii="Times New Roman" w:hAnsi="Times New Roman" w:cs="Times New Roman"/>
                <w:sz w:val="24"/>
                <w:szCs w:val="24"/>
              </w:rPr>
            </w:pPr>
          </w:p>
        </w:tc>
        <w:tc>
          <w:tcPr>
            <w:tcW w:w="1192" w:type="dxa"/>
            <w:vMerge/>
          </w:tcPr>
          <w:p w14:paraId="1AF5891C" w14:textId="77777777" w:rsidR="004E173C" w:rsidRPr="00B37B42" w:rsidRDefault="004E173C" w:rsidP="00ED595E">
            <w:pPr>
              <w:pStyle w:val="ListParagraph"/>
              <w:ind w:left="0"/>
              <w:jc w:val="both"/>
              <w:rPr>
                <w:rFonts w:ascii="Times New Roman" w:hAnsi="Times New Roman" w:cs="Times New Roman"/>
                <w:sz w:val="24"/>
                <w:szCs w:val="24"/>
              </w:rPr>
            </w:pPr>
          </w:p>
        </w:tc>
        <w:tc>
          <w:tcPr>
            <w:tcW w:w="1090" w:type="dxa"/>
            <w:vMerge/>
          </w:tcPr>
          <w:p w14:paraId="5899BBA8" w14:textId="77777777" w:rsidR="004E173C" w:rsidRPr="00B37B42" w:rsidRDefault="004E173C" w:rsidP="00ED595E">
            <w:pPr>
              <w:pStyle w:val="ListParagraph"/>
              <w:ind w:left="0"/>
              <w:jc w:val="both"/>
              <w:rPr>
                <w:rFonts w:ascii="Times New Roman" w:hAnsi="Times New Roman" w:cs="Times New Roman"/>
                <w:sz w:val="24"/>
                <w:szCs w:val="24"/>
              </w:rPr>
            </w:pPr>
          </w:p>
        </w:tc>
        <w:tc>
          <w:tcPr>
            <w:tcW w:w="1036" w:type="dxa"/>
            <w:vMerge/>
          </w:tcPr>
          <w:p w14:paraId="1CC0F69F" w14:textId="77777777" w:rsidR="004E173C" w:rsidRPr="00B37B42" w:rsidRDefault="004E173C" w:rsidP="00ED595E">
            <w:pPr>
              <w:pStyle w:val="ListParagraph"/>
              <w:ind w:left="0"/>
              <w:jc w:val="both"/>
              <w:rPr>
                <w:rFonts w:ascii="Times New Roman" w:hAnsi="Times New Roman" w:cs="Times New Roman"/>
                <w:sz w:val="24"/>
                <w:szCs w:val="24"/>
              </w:rPr>
            </w:pPr>
          </w:p>
        </w:tc>
        <w:tc>
          <w:tcPr>
            <w:tcW w:w="1036" w:type="dxa"/>
            <w:vMerge/>
          </w:tcPr>
          <w:p w14:paraId="31C1FC64" w14:textId="77777777" w:rsidR="004E173C" w:rsidRPr="00B37B42" w:rsidRDefault="004E173C" w:rsidP="00ED595E">
            <w:pPr>
              <w:pStyle w:val="ListParagraph"/>
              <w:ind w:left="0"/>
              <w:jc w:val="both"/>
              <w:rPr>
                <w:rFonts w:ascii="Times New Roman" w:hAnsi="Times New Roman" w:cs="Times New Roman"/>
                <w:sz w:val="24"/>
                <w:szCs w:val="24"/>
              </w:rPr>
            </w:pPr>
          </w:p>
        </w:tc>
        <w:tc>
          <w:tcPr>
            <w:tcW w:w="2148" w:type="dxa"/>
            <w:gridSpan w:val="3"/>
          </w:tcPr>
          <w:p w14:paraId="79FC5EDE" w14:textId="77777777" w:rsidR="004E173C" w:rsidRPr="00B37B42" w:rsidRDefault="004E173C" w:rsidP="00ED595E">
            <w:pPr>
              <w:pStyle w:val="ListParagraph"/>
              <w:ind w:left="0"/>
              <w:jc w:val="both"/>
              <w:rPr>
                <w:rFonts w:ascii="Times New Roman" w:hAnsi="Times New Roman" w:cs="Times New Roman"/>
                <w:sz w:val="24"/>
                <w:szCs w:val="24"/>
              </w:rPr>
            </w:pPr>
          </w:p>
        </w:tc>
      </w:tr>
      <w:tr w:rsidR="004E173C" w:rsidRPr="00B37B42" w14:paraId="4BA423A2" w14:textId="77777777" w:rsidTr="00ED595E">
        <w:trPr>
          <w:trHeight w:val="369"/>
        </w:trPr>
        <w:tc>
          <w:tcPr>
            <w:tcW w:w="1485" w:type="dxa"/>
            <w:vMerge/>
          </w:tcPr>
          <w:p w14:paraId="12722C99" w14:textId="77777777" w:rsidR="004E173C" w:rsidRPr="00B37B42" w:rsidRDefault="004E173C" w:rsidP="00ED595E">
            <w:pPr>
              <w:pStyle w:val="ListParagraph"/>
              <w:ind w:left="0"/>
              <w:jc w:val="both"/>
              <w:rPr>
                <w:rFonts w:ascii="Times New Roman" w:hAnsi="Times New Roman" w:cs="Times New Roman"/>
                <w:sz w:val="24"/>
                <w:szCs w:val="24"/>
              </w:rPr>
            </w:pPr>
          </w:p>
        </w:tc>
        <w:tc>
          <w:tcPr>
            <w:tcW w:w="1157" w:type="dxa"/>
            <w:vMerge/>
          </w:tcPr>
          <w:p w14:paraId="4125B543" w14:textId="77777777" w:rsidR="004E173C" w:rsidRPr="00B37B42" w:rsidRDefault="004E173C" w:rsidP="00ED595E">
            <w:pPr>
              <w:pStyle w:val="ListParagraph"/>
              <w:ind w:left="0"/>
              <w:jc w:val="both"/>
              <w:rPr>
                <w:rFonts w:ascii="Times New Roman" w:hAnsi="Times New Roman" w:cs="Times New Roman"/>
                <w:sz w:val="24"/>
                <w:szCs w:val="24"/>
              </w:rPr>
            </w:pPr>
          </w:p>
        </w:tc>
        <w:tc>
          <w:tcPr>
            <w:tcW w:w="1192" w:type="dxa"/>
            <w:vMerge/>
          </w:tcPr>
          <w:p w14:paraId="5EA79059" w14:textId="77777777" w:rsidR="004E173C" w:rsidRPr="00B37B42" w:rsidRDefault="004E173C" w:rsidP="00ED595E">
            <w:pPr>
              <w:pStyle w:val="ListParagraph"/>
              <w:ind w:left="0"/>
              <w:jc w:val="both"/>
              <w:rPr>
                <w:rFonts w:ascii="Times New Roman" w:hAnsi="Times New Roman" w:cs="Times New Roman"/>
                <w:sz w:val="24"/>
                <w:szCs w:val="24"/>
              </w:rPr>
            </w:pPr>
          </w:p>
        </w:tc>
        <w:tc>
          <w:tcPr>
            <w:tcW w:w="1090" w:type="dxa"/>
            <w:vMerge/>
          </w:tcPr>
          <w:p w14:paraId="5D598B55" w14:textId="77777777" w:rsidR="004E173C" w:rsidRPr="00B37B42" w:rsidRDefault="004E173C" w:rsidP="00ED595E">
            <w:pPr>
              <w:pStyle w:val="ListParagraph"/>
              <w:ind w:left="0"/>
              <w:jc w:val="both"/>
              <w:rPr>
                <w:rFonts w:ascii="Times New Roman" w:hAnsi="Times New Roman" w:cs="Times New Roman"/>
                <w:sz w:val="24"/>
                <w:szCs w:val="24"/>
              </w:rPr>
            </w:pPr>
          </w:p>
        </w:tc>
        <w:tc>
          <w:tcPr>
            <w:tcW w:w="1036" w:type="dxa"/>
            <w:vMerge/>
          </w:tcPr>
          <w:p w14:paraId="4F433663" w14:textId="77777777" w:rsidR="004E173C" w:rsidRPr="00B37B42" w:rsidRDefault="004E173C" w:rsidP="00ED595E">
            <w:pPr>
              <w:pStyle w:val="ListParagraph"/>
              <w:ind w:left="0"/>
              <w:jc w:val="both"/>
              <w:rPr>
                <w:rFonts w:ascii="Times New Roman" w:hAnsi="Times New Roman" w:cs="Times New Roman"/>
                <w:sz w:val="24"/>
                <w:szCs w:val="24"/>
              </w:rPr>
            </w:pPr>
          </w:p>
        </w:tc>
        <w:tc>
          <w:tcPr>
            <w:tcW w:w="1036" w:type="dxa"/>
            <w:vMerge/>
          </w:tcPr>
          <w:p w14:paraId="608A4D21" w14:textId="77777777" w:rsidR="004E173C" w:rsidRPr="00B37B42" w:rsidRDefault="004E173C" w:rsidP="00ED595E">
            <w:pPr>
              <w:pStyle w:val="ListParagraph"/>
              <w:ind w:left="0"/>
              <w:jc w:val="both"/>
              <w:rPr>
                <w:rFonts w:ascii="Times New Roman" w:hAnsi="Times New Roman" w:cs="Times New Roman"/>
                <w:sz w:val="24"/>
                <w:szCs w:val="24"/>
              </w:rPr>
            </w:pPr>
          </w:p>
        </w:tc>
        <w:tc>
          <w:tcPr>
            <w:tcW w:w="1022" w:type="dxa"/>
          </w:tcPr>
          <w:p w14:paraId="34BDCAAC"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Initial loss (mL)</w:t>
            </w:r>
          </w:p>
        </w:tc>
        <w:tc>
          <w:tcPr>
            <w:tcW w:w="563" w:type="dxa"/>
          </w:tcPr>
          <w:p w14:paraId="70150099"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Filtration (mL)</w:t>
            </w:r>
          </w:p>
        </w:tc>
        <w:tc>
          <w:tcPr>
            <w:tcW w:w="563" w:type="dxa"/>
          </w:tcPr>
          <w:p w14:paraId="70C4DECC" w14:textId="77777777" w:rsidR="004E173C" w:rsidRPr="00B37B42" w:rsidRDefault="004E173C" w:rsidP="00ED595E">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Mud cake thickness (mm)</w:t>
            </w:r>
          </w:p>
        </w:tc>
      </w:tr>
      <w:tr w:rsidR="004E173C" w:rsidRPr="00B37B42" w14:paraId="5A918459" w14:textId="77777777" w:rsidTr="00ED595E">
        <w:trPr>
          <w:trHeight w:val="369"/>
        </w:trPr>
        <w:tc>
          <w:tcPr>
            <w:tcW w:w="1485" w:type="dxa"/>
          </w:tcPr>
          <w:p w14:paraId="72F7CA80" w14:textId="777777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 gm</w:t>
            </w:r>
          </w:p>
        </w:tc>
        <w:tc>
          <w:tcPr>
            <w:tcW w:w="1157" w:type="dxa"/>
          </w:tcPr>
          <w:p w14:paraId="272089BC" w14:textId="777777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8.4</w:t>
            </w:r>
          </w:p>
        </w:tc>
        <w:tc>
          <w:tcPr>
            <w:tcW w:w="1192" w:type="dxa"/>
          </w:tcPr>
          <w:p w14:paraId="2650C73E" w14:textId="7FD563F9"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4.305</w:t>
            </w:r>
          </w:p>
        </w:tc>
        <w:tc>
          <w:tcPr>
            <w:tcW w:w="1090" w:type="dxa"/>
          </w:tcPr>
          <w:p w14:paraId="03F8561E" w14:textId="5CEA9082"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3.98</w:t>
            </w:r>
          </w:p>
        </w:tc>
        <w:tc>
          <w:tcPr>
            <w:tcW w:w="1036" w:type="dxa"/>
          </w:tcPr>
          <w:p w14:paraId="690C600A" w14:textId="5963E9CF"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3.327</w:t>
            </w:r>
          </w:p>
        </w:tc>
        <w:tc>
          <w:tcPr>
            <w:tcW w:w="1036" w:type="dxa"/>
          </w:tcPr>
          <w:p w14:paraId="1ACD40BE" w14:textId="3F3E9FBB"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3.914</w:t>
            </w:r>
          </w:p>
        </w:tc>
        <w:tc>
          <w:tcPr>
            <w:tcW w:w="1022" w:type="dxa"/>
          </w:tcPr>
          <w:p w14:paraId="4F397C15" w14:textId="32E0748B"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1.8</w:t>
            </w:r>
          </w:p>
        </w:tc>
        <w:tc>
          <w:tcPr>
            <w:tcW w:w="563" w:type="dxa"/>
          </w:tcPr>
          <w:p w14:paraId="6B5A2145" w14:textId="10FF95C5"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18.8</w:t>
            </w:r>
          </w:p>
        </w:tc>
        <w:tc>
          <w:tcPr>
            <w:tcW w:w="563" w:type="dxa"/>
          </w:tcPr>
          <w:p w14:paraId="7BBB46A1" w14:textId="3FEB6D73"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0.19</w:t>
            </w:r>
          </w:p>
        </w:tc>
      </w:tr>
      <w:tr w:rsidR="004E173C" w:rsidRPr="00B37B42" w14:paraId="6F0EA60F" w14:textId="77777777" w:rsidTr="00ED595E">
        <w:trPr>
          <w:trHeight w:val="369"/>
        </w:trPr>
        <w:tc>
          <w:tcPr>
            <w:tcW w:w="1485" w:type="dxa"/>
          </w:tcPr>
          <w:p w14:paraId="1B8F3FE6" w14:textId="777777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2.5gm</w:t>
            </w:r>
          </w:p>
        </w:tc>
        <w:tc>
          <w:tcPr>
            <w:tcW w:w="1157" w:type="dxa"/>
          </w:tcPr>
          <w:p w14:paraId="61930DCE" w14:textId="777777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8.4</w:t>
            </w:r>
          </w:p>
        </w:tc>
        <w:tc>
          <w:tcPr>
            <w:tcW w:w="1192" w:type="dxa"/>
          </w:tcPr>
          <w:p w14:paraId="61857AF7" w14:textId="6445BC39"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4.967</w:t>
            </w:r>
          </w:p>
        </w:tc>
        <w:tc>
          <w:tcPr>
            <w:tcW w:w="1090" w:type="dxa"/>
          </w:tcPr>
          <w:p w14:paraId="58CB3B7B" w14:textId="13638091"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4.33</w:t>
            </w:r>
          </w:p>
        </w:tc>
        <w:tc>
          <w:tcPr>
            <w:tcW w:w="1036" w:type="dxa"/>
          </w:tcPr>
          <w:p w14:paraId="07B5D127" w14:textId="57F23623"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3.652</w:t>
            </w:r>
          </w:p>
        </w:tc>
        <w:tc>
          <w:tcPr>
            <w:tcW w:w="1036" w:type="dxa"/>
          </w:tcPr>
          <w:p w14:paraId="6525751F" w14:textId="4AF7B6BF"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4.305</w:t>
            </w:r>
          </w:p>
        </w:tc>
        <w:tc>
          <w:tcPr>
            <w:tcW w:w="1022" w:type="dxa"/>
          </w:tcPr>
          <w:p w14:paraId="690B09B0" w14:textId="2661B068"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1.8</w:t>
            </w:r>
          </w:p>
        </w:tc>
        <w:tc>
          <w:tcPr>
            <w:tcW w:w="563" w:type="dxa"/>
          </w:tcPr>
          <w:p w14:paraId="677FA690" w14:textId="006CCF42"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16.5</w:t>
            </w:r>
          </w:p>
        </w:tc>
        <w:tc>
          <w:tcPr>
            <w:tcW w:w="563" w:type="dxa"/>
          </w:tcPr>
          <w:p w14:paraId="2725C54B" w14:textId="3698BADD"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0.17</w:t>
            </w:r>
          </w:p>
        </w:tc>
      </w:tr>
      <w:tr w:rsidR="004E173C" w:rsidRPr="00B37B42" w14:paraId="5035A07E" w14:textId="77777777" w:rsidTr="00ED595E">
        <w:trPr>
          <w:trHeight w:val="369"/>
        </w:trPr>
        <w:tc>
          <w:tcPr>
            <w:tcW w:w="1485" w:type="dxa"/>
          </w:tcPr>
          <w:p w14:paraId="20058928" w14:textId="777777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4gm</w:t>
            </w:r>
          </w:p>
        </w:tc>
        <w:tc>
          <w:tcPr>
            <w:tcW w:w="1157" w:type="dxa"/>
          </w:tcPr>
          <w:p w14:paraId="0F6B992D" w14:textId="777777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8.5</w:t>
            </w:r>
          </w:p>
        </w:tc>
        <w:tc>
          <w:tcPr>
            <w:tcW w:w="1192" w:type="dxa"/>
          </w:tcPr>
          <w:p w14:paraId="2DE01E6D" w14:textId="4E76C3D5"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5.088</w:t>
            </w:r>
          </w:p>
        </w:tc>
        <w:tc>
          <w:tcPr>
            <w:tcW w:w="1090" w:type="dxa"/>
          </w:tcPr>
          <w:p w14:paraId="09FC1597" w14:textId="2ECFF1A1"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4.64</w:t>
            </w:r>
          </w:p>
        </w:tc>
        <w:tc>
          <w:tcPr>
            <w:tcW w:w="1036" w:type="dxa"/>
          </w:tcPr>
          <w:p w14:paraId="26D4FB1A" w14:textId="6F69708D"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4.214</w:t>
            </w:r>
          </w:p>
        </w:tc>
        <w:tc>
          <w:tcPr>
            <w:tcW w:w="1036" w:type="dxa"/>
          </w:tcPr>
          <w:p w14:paraId="53B1E597" w14:textId="166A5CC5"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4.546</w:t>
            </w:r>
          </w:p>
        </w:tc>
        <w:tc>
          <w:tcPr>
            <w:tcW w:w="1022" w:type="dxa"/>
          </w:tcPr>
          <w:p w14:paraId="6AC1C731" w14:textId="1D5D1795"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1.2</w:t>
            </w:r>
          </w:p>
        </w:tc>
        <w:tc>
          <w:tcPr>
            <w:tcW w:w="563" w:type="dxa"/>
          </w:tcPr>
          <w:p w14:paraId="27038DE0" w14:textId="1CB18933"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15</w:t>
            </w:r>
          </w:p>
        </w:tc>
        <w:tc>
          <w:tcPr>
            <w:tcW w:w="563" w:type="dxa"/>
          </w:tcPr>
          <w:p w14:paraId="4E669381" w14:textId="688155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0.15</w:t>
            </w:r>
          </w:p>
        </w:tc>
      </w:tr>
      <w:tr w:rsidR="004E173C" w:rsidRPr="00B37B42" w14:paraId="72264B58" w14:textId="77777777" w:rsidTr="00ED595E">
        <w:trPr>
          <w:trHeight w:val="369"/>
        </w:trPr>
        <w:tc>
          <w:tcPr>
            <w:tcW w:w="1485" w:type="dxa"/>
          </w:tcPr>
          <w:p w14:paraId="345AD971" w14:textId="777777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5 gm</w:t>
            </w:r>
          </w:p>
        </w:tc>
        <w:tc>
          <w:tcPr>
            <w:tcW w:w="1157" w:type="dxa"/>
          </w:tcPr>
          <w:p w14:paraId="1C548B76" w14:textId="7777777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8.5</w:t>
            </w:r>
          </w:p>
        </w:tc>
        <w:tc>
          <w:tcPr>
            <w:tcW w:w="1192" w:type="dxa"/>
          </w:tcPr>
          <w:p w14:paraId="7276E550" w14:textId="424BEB21"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5.87</w:t>
            </w:r>
          </w:p>
        </w:tc>
        <w:tc>
          <w:tcPr>
            <w:tcW w:w="1090" w:type="dxa"/>
          </w:tcPr>
          <w:p w14:paraId="564817C9" w14:textId="668BFCC3"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5.12</w:t>
            </w:r>
          </w:p>
        </w:tc>
        <w:tc>
          <w:tcPr>
            <w:tcW w:w="1036" w:type="dxa"/>
          </w:tcPr>
          <w:p w14:paraId="26C55F40" w14:textId="10738837"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5.301</w:t>
            </w:r>
          </w:p>
        </w:tc>
        <w:tc>
          <w:tcPr>
            <w:tcW w:w="1036" w:type="dxa"/>
          </w:tcPr>
          <w:p w14:paraId="7CE3DCEF" w14:textId="03852CA8"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6.125</w:t>
            </w:r>
          </w:p>
        </w:tc>
        <w:tc>
          <w:tcPr>
            <w:tcW w:w="1022" w:type="dxa"/>
          </w:tcPr>
          <w:p w14:paraId="4C9FAFFD" w14:textId="270EECEB"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w:t>
            </w:r>
          </w:p>
        </w:tc>
        <w:tc>
          <w:tcPr>
            <w:tcW w:w="563" w:type="dxa"/>
          </w:tcPr>
          <w:p w14:paraId="252F5DCB" w14:textId="2B06F7A5"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12.2</w:t>
            </w:r>
          </w:p>
        </w:tc>
        <w:tc>
          <w:tcPr>
            <w:tcW w:w="563" w:type="dxa"/>
          </w:tcPr>
          <w:p w14:paraId="252E0944" w14:textId="7B6E4B1A" w:rsidR="004E173C" w:rsidRPr="00B37B42" w:rsidRDefault="004E173C" w:rsidP="00ED595E">
            <w:pPr>
              <w:pStyle w:val="ListParagraph"/>
              <w:ind w:left="0"/>
              <w:jc w:val="center"/>
              <w:rPr>
                <w:rFonts w:ascii="Times New Roman" w:hAnsi="Times New Roman" w:cs="Times New Roman"/>
                <w:sz w:val="24"/>
                <w:szCs w:val="24"/>
              </w:rPr>
            </w:pPr>
            <w:r w:rsidRPr="00B37B42">
              <w:rPr>
                <w:rFonts w:ascii="Times New Roman" w:hAnsi="Times New Roman" w:cs="Times New Roman"/>
                <w:sz w:val="24"/>
                <w:szCs w:val="24"/>
              </w:rPr>
              <w:t>0.14</w:t>
            </w:r>
          </w:p>
        </w:tc>
      </w:tr>
    </w:tbl>
    <w:p w14:paraId="24A5C4D3" w14:textId="77777777" w:rsidR="00614F1C" w:rsidRDefault="00614F1C" w:rsidP="004E173C">
      <w:pPr>
        <w:pStyle w:val="ListParagraph"/>
        <w:ind w:left="490"/>
        <w:jc w:val="center"/>
        <w:rPr>
          <w:rFonts w:ascii="Times New Roman" w:hAnsi="Times New Roman" w:cs="Times New Roman"/>
          <w:i/>
          <w:iCs/>
          <w:sz w:val="24"/>
          <w:szCs w:val="24"/>
        </w:rPr>
      </w:pPr>
    </w:p>
    <w:p w14:paraId="42256069" w14:textId="7C109EB7" w:rsidR="004E173C" w:rsidRPr="00B37B42" w:rsidRDefault="004E173C" w:rsidP="004E173C">
      <w:pPr>
        <w:pStyle w:val="ListParagraph"/>
        <w:ind w:left="490"/>
        <w:jc w:val="center"/>
        <w:rPr>
          <w:rFonts w:ascii="Times New Roman" w:hAnsi="Times New Roman" w:cs="Times New Roman"/>
          <w:i/>
          <w:iCs/>
          <w:sz w:val="24"/>
          <w:szCs w:val="24"/>
        </w:rPr>
      </w:pPr>
      <w:r w:rsidRPr="00B37B42">
        <w:rPr>
          <w:rFonts w:ascii="Times New Roman" w:hAnsi="Times New Roman" w:cs="Times New Roman"/>
          <w:i/>
          <w:iCs/>
          <w:sz w:val="24"/>
          <w:szCs w:val="24"/>
        </w:rPr>
        <w:t>Table 3: Various properties of Bentonite mud with increasing concentration of PEG (Molecular weight 4000) as an additive.</w:t>
      </w:r>
    </w:p>
    <w:p w14:paraId="54F73E4A" w14:textId="77777777" w:rsidR="004E173C" w:rsidRPr="00B37B42" w:rsidRDefault="004E173C" w:rsidP="00965741">
      <w:pPr>
        <w:pStyle w:val="ListParagraph"/>
        <w:ind w:left="490"/>
        <w:jc w:val="center"/>
        <w:rPr>
          <w:rFonts w:ascii="Times New Roman" w:hAnsi="Times New Roman" w:cs="Times New Roman"/>
          <w:sz w:val="24"/>
          <w:szCs w:val="24"/>
        </w:rPr>
      </w:pPr>
    </w:p>
    <w:p w14:paraId="138135CB" w14:textId="77777777" w:rsidR="00203BE3" w:rsidRPr="00B37B42" w:rsidRDefault="00203BE3" w:rsidP="00203BE3">
      <w:pPr>
        <w:pStyle w:val="ListParagraph"/>
        <w:ind w:left="490"/>
        <w:jc w:val="both"/>
        <w:rPr>
          <w:rFonts w:ascii="Times New Roman" w:hAnsi="Times New Roman" w:cs="Times New Roman"/>
          <w:b/>
          <w:bCs/>
          <w:sz w:val="24"/>
          <w:szCs w:val="24"/>
        </w:rPr>
      </w:pPr>
    </w:p>
    <w:p w14:paraId="0DEC4101" w14:textId="0028F41C" w:rsidR="0003131D" w:rsidRPr="00B37B42" w:rsidRDefault="0003131D" w:rsidP="00A71761">
      <w:pPr>
        <w:pStyle w:val="ListParagraph"/>
        <w:numPr>
          <w:ilvl w:val="1"/>
          <w:numId w:val="17"/>
        </w:numPr>
        <w:jc w:val="both"/>
        <w:rPr>
          <w:rFonts w:ascii="Times New Roman" w:hAnsi="Times New Roman" w:cs="Times New Roman"/>
          <w:b/>
          <w:bCs/>
          <w:sz w:val="24"/>
          <w:szCs w:val="24"/>
        </w:rPr>
      </w:pPr>
      <w:r w:rsidRPr="00B37B42">
        <w:rPr>
          <w:rFonts w:ascii="Times New Roman" w:hAnsi="Times New Roman" w:cs="Times New Roman"/>
          <w:b/>
          <w:bCs/>
          <w:sz w:val="24"/>
          <w:szCs w:val="24"/>
        </w:rPr>
        <w:t>Study on Density behaviour</w:t>
      </w:r>
      <w:r w:rsidR="00203BE3" w:rsidRPr="00B37B42">
        <w:rPr>
          <w:rFonts w:ascii="Times New Roman" w:hAnsi="Times New Roman" w:cs="Times New Roman"/>
          <w:b/>
          <w:bCs/>
          <w:sz w:val="24"/>
          <w:szCs w:val="24"/>
        </w:rPr>
        <w:t xml:space="preserve">: </w:t>
      </w:r>
    </w:p>
    <w:p w14:paraId="0519754F" w14:textId="77777777" w:rsidR="00AE2E9E" w:rsidRPr="00B37B42" w:rsidRDefault="00AE2E9E" w:rsidP="00AE2E9E">
      <w:pPr>
        <w:pStyle w:val="ListParagraph"/>
        <w:jc w:val="both"/>
        <w:rPr>
          <w:rFonts w:ascii="Times New Roman" w:hAnsi="Times New Roman" w:cs="Times New Roman"/>
          <w:sz w:val="24"/>
          <w:szCs w:val="24"/>
        </w:rPr>
      </w:pPr>
    </w:p>
    <w:p w14:paraId="1FFB5BE0" w14:textId="71AD7F69" w:rsidR="00361C72" w:rsidRPr="00B37B42" w:rsidRDefault="00361C72" w:rsidP="00361C72">
      <w:pPr>
        <w:pStyle w:val="ListParagraph"/>
        <w:jc w:val="center"/>
        <w:rPr>
          <w:rFonts w:ascii="Times New Roman" w:hAnsi="Times New Roman" w:cs="Times New Roman"/>
          <w:sz w:val="24"/>
          <w:szCs w:val="24"/>
        </w:rPr>
      </w:pPr>
      <w:r w:rsidRPr="00B37B42">
        <w:rPr>
          <w:rFonts w:ascii="Times New Roman" w:hAnsi="Times New Roman" w:cs="Times New Roman"/>
          <w:noProof/>
          <w:sz w:val="24"/>
          <w:szCs w:val="24"/>
        </w:rPr>
        <w:drawing>
          <wp:inline distT="0" distB="0" distL="0" distR="0" wp14:anchorId="27FDE4BE" wp14:editId="43E0BD22">
            <wp:extent cx="3784600" cy="2450870"/>
            <wp:effectExtent l="0" t="0" r="6350" b="6985"/>
            <wp:docPr id="1753967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67489" name=""/>
                    <pic:cNvPicPr/>
                  </pic:nvPicPr>
                  <pic:blipFill>
                    <a:blip r:embed="rId5"/>
                    <a:stretch>
                      <a:fillRect/>
                    </a:stretch>
                  </pic:blipFill>
                  <pic:spPr>
                    <a:xfrm>
                      <a:off x="0" y="0"/>
                      <a:ext cx="3791959" cy="2455636"/>
                    </a:xfrm>
                    <a:prstGeom prst="rect">
                      <a:avLst/>
                    </a:prstGeom>
                  </pic:spPr>
                </pic:pic>
              </a:graphicData>
            </a:graphic>
          </wp:inline>
        </w:drawing>
      </w:r>
    </w:p>
    <w:p w14:paraId="54B35646" w14:textId="5AF30617" w:rsidR="00361C72" w:rsidRPr="00B37B42" w:rsidRDefault="00361C72" w:rsidP="00361C72">
      <w:pPr>
        <w:pStyle w:val="ListParagraph"/>
        <w:jc w:val="center"/>
        <w:rPr>
          <w:rFonts w:ascii="Times New Roman" w:hAnsi="Times New Roman" w:cs="Times New Roman"/>
          <w:i/>
          <w:iCs/>
        </w:rPr>
      </w:pPr>
      <w:r w:rsidRPr="00B37B42">
        <w:rPr>
          <w:rFonts w:ascii="Times New Roman" w:hAnsi="Times New Roman" w:cs="Times New Roman"/>
          <w:i/>
          <w:iCs/>
        </w:rPr>
        <w:t>Figure 1: Variation in density with PEG concentration</w:t>
      </w:r>
    </w:p>
    <w:p w14:paraId="2C2C0351" w14:textId="77777777" w:rsidR="00361C72" w:rsidRPr="00B37B42" w:rsidRDefault="00361C72" w:rsidP="00361C72">
      <w:pPr>
        <w:pStyle w:val="ListParagraph"/>
        <w:jc w:val="both"/>
        <w:rPr>
          <w:rFonts w:ascii="Times New Roman" w:hAnsi="Times New Roman" w:cs="Times New Roman"/>
          <w:sz w:val="24"/>
          <w:szCs w:val="24"/>
        </w:rPr>
      </w:pPr>
    </w:p>
    <w:p w14:paraId="10679E6F" w14:textId="6C368B71" w:rsidR="00361C72" w:rsidRPr="00B37B42" w:rsidRDefault="00361C72" w:rsidP="00361C72">
      <w:pPr>
        <w:pStyle w:val="ListParagraph"/>
        <w:jc w:val="both"/>
        <w:rPr>
          <w:rFonts w:ascii="Times New Roman" w:hAnsi="Times New Roman" w:cs="Times New Roman"/>
          <w:sz w:val="24"/>
          <w:szCs w:val="24"/>
        </w:rPr>
      </w:pPr>
      <w:r w:rsidRPr="00B37B42">
        <w:rPr>
          <w:rFonts w:ascii="Times New Roman" w:hAnsi="Times New Roman" w:cs="Times New Roman"/>
          <w:sz w:val="24"/>
          <w:szCs w:val="24"/>
        </w:rPr>
        <w:t>Fig. 1 illustrates the effect of PEG (200, 600, 4000 Molecular Weight) concentration on density of the bentonite</w:t>
      </w:r>
      <w:r w:rsidR="007A3488">
        <w:rPr>
          <w:rFonts w:ascii="Times New Roman" w:hAnsi="Times New Roman" w:cs="Times New Roman"/>
          <w:sz w:val="24"/>
          <w:szCs w:val="24"/>
        </w:rPr>
        <w:t>-</w:t>
      </w:r>
      <w:r w:rsidRPr="00B37B42">
        <w:rPr>
          <w:rFonts w:ascii="Times New Roman" w:hAnsi="Times New Roman" w:cs="Times New Roman"/>
          <w:sz w:val="24"/>
          <w:szCs w:val="24"/>
        </w:rPr>
        <w:t>based drilling mud. With the increase in the concentration of PEG, the density values of the bentonite</w:t>
      </w:r>
      <w:r w:rsidR="007A3488">
        <w:rPr>
          <w:rFonts w:ascii="Times New Roman" w:hAnsi="Times New Roman" w:cs="Times New Roman"/>
          <w:sz w:val="24"/>
          <w:szCs w:val="24"/>
        </w:rPr>
        <w:t>-</w:t>
      </w:r>
      <w:r w:rsidRPr="00B37B42">
        <w:rPr>
          <w:rFonts w:ascii="Times New Roman" w:hAnsi="Times New Roman" w:cs="Times New Roman"/>
          <w:sz w:val="24"/>
          <w:szCs w:val="24"/>
        </w:rPr>
        <w:t xml:space="preserve">based mud </w:t>
      </w:r>
      <w:proofErr w:type="gramStart"/>
      <w:r w:rsidRPr="00B37B42">
        <w:rPr>
          <w:rFonts w:ascii="Times New Roman" w:hAnsi="Times New Roman" w:cs="Times New Roman"/>
          <w:sz w:val="24"/>
          <w:szCs w:val="24"/>
        </w:rPr>
        <w:t>increases</w:t>
      </w:r>
      <w:proofErr w:type="gramEnd"/>
      <w:r w:rsidRPr="00B37B42">
        <w:rPr>
          <w:rFonts w:ascii="Times New Roman" w:hAnsi="Times New Roman" w:cs="Times New Roman"/>
          <w:sz w:val="24"/>
          <w:szCs w:val="24"/>
        </w:rPr>
        <w:t xml:space="preserve"> slightly. When the concentration of PEG is 1 gm, density of the mud is 8.4ppg and it increases to 8.5 ppg as we go on increasing the concentration of PEG as shown in the fig. 1. Thus, </w:t>
      </w:r>
      <w:r w:rsidR="007A3488">
        <w:rPr>
          <w:rFonts w:ascii="Times New Roman" w:hAnsi="Times New Roman" w:cs="Times New Roman"/>
          <w:sz w:val="24"/>
          <w:szCs w:val="24"/>
        </w:rPr>
        <w:t>it can be derived</w:t>
      </w:r>
      <w:r w:rsidRPr="00B37B42">
        <w:rPr>
          <w:rFonts w:ascii="Times New Roman" w:hAnsi="Times New Roman" w:cs="Times New Roman"/>
          <w:sz w:val="24"/>
          <w:szCs w:val="24"/>
        </w:rPr>
        <w:t xml:space="preserve"> that there is slight increase in density of the bentonite</w:t>
      </w:r>
      <w:r w:rsidR="007A3488">
        <w:rPr>
          <w:rFonts w:ascii="Times New Roman" w:hAnsi="Times New Roman" w:cs="Times New Roman"/>
          <w:sz w:val="24"/>
          <w:szCs w:val="24"/>
        </w:rPr>
        <w:t>-</w:t>
      </w:r>
      <w:r w:rsidRPr="00B37B42">
        <w:rPr>
          <w:rFonts w:ascii="Times New Roman" w:hAnsi="Times New Roman" w:cs="Times New Roman"/>
          <w:sz w:val="24"/>
          <w:szCs w:val="24"/>
        </w:rPr>
        <w:t>based drilling mud with the increase in concentration of PEG.</w:t>
      </w:r>
    </w:p>
    <w:p w14:paraId="4086E4B6" w14:textId="77777777" w:rsidR="00E73C95" w:rsidRPr="00B37B42" w:rsidRDefault="00E73C95" w:rsidP="00361C72">
      <w:pPr>
        <w:pStyle w:val="ListParagraph"/>
        <w:jc w:val="both"/>
        <w:rPr>
          <w:rFonts w:ascii="Times New Roman" w:hAnsi="Times New Roman" w:cs="Times New Roman"/>
          <w:sz w:val="24"/>
          <w:szCs w:val="24"/>
        </w:rPr>
      </w:pPr>
    </w:p>
    <w:p w14:paraId="3B867E42" w14:textId="16691089" w:rsidR="0003131D" w:rsidRPr="00B37B42" w:rsidRDefault="0003131D" w:rsidP="00A71761">
      <w:pPr>
        <w:pStyle w:val="ListParagraph"/>
        <w:numPr>
          <w:ilvl w:val="1"/>
          <w:numId w:val="17"/>
        </w:numPr>
        <w:jc w:val="both"/>
        <w:rPr>
          <w:rFonts w:ascii="Times New Roman" w:hAnsi="Times New Roman" w:cs="Times New Roman"/>
          <w:b/>
          <w:bCs/>
          <w:sz w:val="24"/>
          <w:szCs w:val="24"/>
        </w:rPr>
      </w:pPr>
      <w:r w:rsidRPr="00B37B42">
        <w:rPr>
          <w:rFonts w:ascii="Times New Roman" w:hAnsi="Times New Roman" w:cs="Times New Roman"/>
          <w:b/>
          <w:bCs/>
          <w:sz w:val="24"/>
          <w:szCs w:val="24"/>
        </w:rPr>
        <w:t>Rheological analysis</w:t>
      </w:r>
      <w:r w:rsidR="00361C72" w:rsidRPr="00B37B42">
        <w:rPr>
          <w:rFonts w:ascii="Times New Roman" w:hAnsi="Times New Roman" w:cs="Times New Roman"/>
          <w:b/>
          <w:bCs/>
          <w:sz w:val="24"/>
          <w:szCs w:val="24"/>
        </w:rPr>
        <w:t>:</w:t>
      </w:r>
    </w:p>
    <w:p w14:paraId="06ED23FC" w14:textId="77777777" w:rsidR="00361C72" w:rsidRPr="00B37B42" w:rsidRDefault="00361C72" w:rsidP="00361C72">
      <w:pPr>
        <w:pStyle w:val="ListParagraph"/>
        <w:jc w:val="both"/>
        <w:rPr>
          <w:rFonts w:ascii="Times New Roman" w:hAnsi="Times New Roman" w:cs="Times New Roman"/>
          <w:b/>
          <w:bCs/>
          <w:sz w:val="24"/>
          <w:szCs w:val="24"/>
        </w:rPr>
      </w:pPr>
    </w:p>
    <w:p w14:paraId="7D0F96BC" w14:textId="25DF2163" w:rsidR="00E73C95" w:rsidRPr="00B37B42" w:rsidRDefault="00E73C95" w:rsidP="00614F1C">
      <w:pPr>
        <w:pStyle w:val="ListParagraph"/>
        <w:jc w:val="both"/>
        <w:rPr>
          <w:rFonts w:ascii="Times New Roman" w:hAnsi="Times New Roman" w:cs="Times New Roman"/>
          <w:sz w:val="24"/>
          <w:szCs w:val="24"/>
        </w:rPr>
      </w:pPr>
      <w:r w:rsidRPr="00B37B42">
        <w:rPr>
          <w:rFonts w:ascii="Times New Roman" w:hAnsi="Times New Roman" w:cs="Times New Roman"/>
          <w:sz w:val="24"/>
          <w:szCs w:val="24"/>
        </w:rPr>
        <w:t>The rheological properties of the drilling fluid are a very important factor regarding the property enhancement of the drilling mud. The variation and comparison of plastic viscosity, YP and gel strength (GS) are in Figs. 2,3,4,5</w:t>
      </w:r>
      <w:r w:rsidR="00614F1C">
        <w:rPr>
          <w:rFonts w:ascii="Times New Roman" w:hAnsi="Times New Roman" w:cs="Times New Roman"/>
          <w:sz w:val="24"/>
          <w:szCs w:val="24"/>
        </w:rPr>
        <w:t xml:space="preserve"> </w:t>
      </w:r>
      <w:r w:rsidRPr="00B37B42">
        <w:rPr>
          <w:rFonts w:ascii="Times New Roman" w:hAnsi="Times New Roman" w:cs="Times New Roman"/>
          <w:sz w:val="24"/>
          <w:szCs w:val="24"/>
        </w:rPr>
        <w:t xml:space="preserve">and 6. </w:t>
      </w:r>
    </w:p>
    <w:p w14:paraId="0E9DB7F0" w14:textId="77777777" w:rsidR="00964ECE" w:rsidRPr="00B37B42" w:rsidRDefault="00964ECE" w:rsidP="00361C72">
      <w:pPr>
        <w:pStyle w:val="ListParagraph"/>
        <w:jc w:val="both"/>
        <w:rPr>
          <w:rFonts w:ascii="Times New Roman" w:hAnsi="Times New Roman" w:cs="Times New Roman"/>
          <w:sz w:val="24"/>
          <w:szCs w:val="24"/>
        </w:rPr>
      </w:pPr>
    </w:p>
    <w:p w14:paraId="220F68A5" w14:textId="4B605AEC" w:rsidR="00E73C95" w:rsidRPr="00B37B42" w:rsidRDefault="00E73C95" w:rsidP="00361C72">
      <w:pPr>
        <w:pStyle w:val="ListParagraph"/>
        <w:jc w:val="both"/>
        <w:rPr>
          <w:rFonts w:ascii="Times New Roman" w:hAnsi="Times New Roman" w:cs="Times New Roman"/>
          <w:sz w:val="24"/>
          <w:szCs w:val="24"/>
        </w:rPr>
      </w:pPr>
      <w:r w:rsidRPr="00B37B42">
        <w:rPr>
          <w:rFonts w:ascii="Times New Roman" w:hAnsi="Times New Roman" w:cs="Times New Roman"/>
          <w:sz w:val="24"/>
          <w:szCs w:val="24"/>
          <w:u w:val="single"/>
        </w:rPr>
        <w:t xml:space="preserve">Plastic viscosity (PV) and Yield </w:t>
      </w:r>
      <w:proofErr w:type="gramStart"/>
      <w:r w:rsidRPr="00B37B42">
        <w:rPr>
          <w:rFonts w:ascii="Times New Roman" w:hAnsi="Times New Roman" w:cs="Times New Roman"/>
          <w:sz w:val="24"/>
          <w:szCs w:val="24"/>
          <w:u w:val="single"/>
        </w:rPr>
        <w:t>Point(</w:t>
      </w:r>
      <w:proofErr w:type="gramEnd"/>
      <w:r w:rsidRPr="00B37B42">
        <w:rPr>
          <w:rFonts w:ascii="Times New Roman" w:hAnsi="Times New Roman" w:cs="Times New Roman"/>
          <w:sz w:val="24"/>
          <w:szCs w:val="24"/>
          <w:u w:val="single"/>
        </w:rPr>
        <w:t>YP):</w:t>
      </w:r>
      <w:r w:rsidRPr="00B37B42">
        <w:rPr>
          <w:rFonts w:ascii="Times New Roman" w:hAnsi="Times New Roman" w:cs="Times New Roman"/>
          <w:sz w:val="24"/>
          <w:szCs w:val="24"/>
        </w:rPr>
        <w:t xml:space="preserve"> With the increase in the concentration of PEG, the Plastic Viscosity and Yield Point values of the bentonite-based drilling mud slightly increases. Fig 2</w:t>
      </w:r>
      <w:r w:rsidR="00611BD8">
        <w:rPr>
          <w:rFonts w:ascii="Times New Roman" w:hAnsi="Times New Roman" w:cs="Times New Roman"/>
          <w:sz w:val="24"/>
          <w:szCs w:val="24"/>
        </w:rPr>
        <w:t>.</w:t>
      </w:r>
      <w:r w:rsidRPr="00B37B42">
        <w:rPr>
          <w:rFonts w:ascii="Times New Roman" w:hAnsi="Times New Roman" w:cs="Times New Roman"/>
          <w:sz w:val="24"/>
          <w:szCs w:val="24"/>
        </w:rPr>
        <w:t xml:space="preserve"> illustrates the effect of PEG concentration on PV. When the concentration of PEG increases from 1 gm to 5 gm, the plastic viscosity shows better result. In case of YP, fig 3</w:t>
      </w:r>
      <w:r w:rsidR="00611BD8">
        <w:rPr>
          <w:rFonts w:ascii="Times New Roman" w:hAnsi="Times New Roman" w:cs="Times New Roman"/>
          <w:sz w:val="24"/>
          <w:szCs w:val="24"/>
        </w:rPr>
        <w:t>.</w:t>
      </w:r>
      <w:r w:rsidRPr="00B37B42">
        <w:rPr>
          <w:rFonts w:ascii="Times New Roman" w:hAnsi="Times New Roman" w:cs="Times New Roman"/>
          <w:sz w:val="24"/>
          <w:szCs w:val="24"/>
        </w:rPr>
        <w:t xml:space="preserve"> illustrates the effect of PEG concentration on YP. When the concentration of PEG increases from 1gm to 5gm the YP increases. Therefore, </w:t>
      </w:r>
      <w:r w:rsidR="007A3488">
        <w:rPr>
          <w:rFonts w:ascii="Times New Roman" w:hAnsi="Times New Roman" w:cs="Times New Roman"/>
          <w:sz w:val="24"/>
          <w:szCs w:val="24"/>
        </w:rPr>
        <w:t xml:space="preserve">it </w:t>
      </w:r>
      <w:r w:rsidRPr="00B37B42">
        <w:rPr>
          <w:rFonts w:ascii="Times New Roman" w:hAnsi="Times New Roman" w:cs="Times New Roman"/>
          <w:sz w:val="24"/>
          <w:szCs w:val="24"/>
        </w:rPr>
        <w:t xml:space="preserve">can </w:t>
      </w:r>
      <w:r w:rsidR="007A3488">
        <w:rPr>
          <w:rFonts w:ascii="Times New Roman" w:hAnsi="Times New Roman" w:cs="Times New Roman"/>
          <w:sz w:val="24"/>
          <w:szCs w:val="24"/>
        </w:rPr>
        <w:t xml:space="preserve">be </w:t>
      </w:r>
      <w:r w:rsidRPr="00B37B42">
        <w:rPr>
          <w:rFonts w:ascii="Times New Roman" w:hAnsi="Times New Roman" w:cs="Times New Roman"/>
          <w:sz w:val="24"/>
          <w:szCs w:val="24"/>
        </w:rPr>
        <w:t>see</w:t>
      </w:r>
      <w:r w:rsidR="007A3488">
        <w:rPr>
          <w:rFonts w:ascii="Times New Roman" w:hAnsi="Times New Roman" w:cs="Times New Roman"/>
          <w:sz w:val="24"/>
          <w:szCs w:val="24"/>
        </w:rPr>
        <w:t>n</w:t>
      </w:r>
      <w:r w:rsidRPr="00B37B42">
        <w:rPr>
          <w:rFonts w:ascii="Times New Roman" w:hAnsi="Times New Roman" w:cs="Times New Roman"/>
          <w:sz w:val="24"/>
          <w:szCs w:val="24"/>
        </w:rPr>
        <w:t xml:space="preserve"> that the addition of PEG concentration shows better improvement in PV and YP. </w:t>
      </w:r>
    </w:p>
    <w:p w14:paraId="7BCCF606" w14:textId="77777777" w:rsidR="00964ECE" w:rsidRPr="00B37B42" w:rsidRDefault="00964ECE" w:rsidP="00361C72">
      <w:pPr>
        <w:pStyle w:val="ListParagraph"/>
        <w:jc w:val="both"/>
        <w:rPr>
          <w:rFonts w:ascii="Times New Roman" w:hAnsi="Times New Roman" w:cs="Times New Roman"/>
          <w:sz w:val="24"/>
          <w:szCs w:val="24"/>
        </w:rPr>
      </w:pPr>
    </w:p>
    <w:p w14:paraId="188A9F92" w14:textId="3A4AFE66" w:rsidR="00361C72" w:rsidRPr="00B37B42" w:rsidRDefault="00E73C95" w:rsidP="00361C72">
      <w:pPr>
        <w:pStyle w:val="ListParagraph"/>
        <w:jc w:val="both"/>
        <w:rPr>
          <w:rFonts w:ascii="Times New Roman" w:hAnsi="Times New Roman" w:cs="Times New Roman"/>
          <w:sz w:val="24"/>
          <w:szCs w:val="24"/>
        </w:rPr>
      </w:pPr>
      <w:r w:rsidRPr="00B37B42">
        <w:rPr>
          <w:rFonts w:ascii="Times New Roman" w:hAnsi="Times New Roman" w:cs="Times New Roman"/>
          <w:sz w:val="24"/>
          <w:szCs w:val="24"/>
          <w:u w:val="single"/>
        </w:rPr>
        <w:t>Gel strength</w:t>
      </w:r>
      <w:r w:rsidRPr="00B37B42">
        <w:rPr>
          <w:rFonts w:ascii="Times New Roman" w:hAnsi="Times New Roman" w:cs="Times New Roman"/>
          <w:sz w:val="24"/>
          <w:szCs w:val="24"/>
        </w:rPr>
        <w:t>: Fig 4-6 illustrates the effect of PEG concentration of MW 200,600 and 4000 on gel strength. With the increase in PEG concentration gel strength increases. Thus</w:t>
      </w:r>
      <w:r w:rsidR="00611BD8">
        <w:rPr>
          <w:rFonts w:ascii="Times New Roman" w:hAnsi="Times New Roman" w:cs="Times New Roman"/>
          <w:sz w:val="24"/>
          <w:szCs w:val="24"/>
        </w:rPr>
        <w:t>,</w:t>
      </w:r>
      <w:r w:rsidRPr="00B37B42">
        <w:rPr>
          <w:rFonts w:ascii="Times New Roman" w:hAnsi="Times New Roman" w:cs="Times New Roman"/>
          <w:sz w:val="24"/>
          <w:szCs w:val="24"/>
        </w:rPr>
        <w:t xml:space="preserve"> it has been found from the figures that the there is an increasing trend in the rheological properties </w:t>
      </w:r>
      <w:proofErr w:type="gramStart"/>
      <w:r w:rsidRPr="00B37B42">
        <w:rPr>
          <w:rFonts w:ascii="Times New Roman" w:hAnsi="Times New Roman" w:cs="Times New Roman"/>
          <w:sz w:val="24"/>
          <w:szCs w:val="24"/>
        </w:rPr>
        <w:t>i.e.</w:t>
      </w:r>
      <w:proofErr w:type="gramEnd"/>
      <w:r w:rsidRPr="00B37B42">
        <w:rPr>
          <w:rFonts w:ascii="Times New Roman" w:hAnsi="Times New Roman" w:cs="Times New Roman"/>
          <w:sz w:val="24"/>
          <w:szCs w:val="24"/>
        </w:rPr>
        <w:t xml:space="preserve"> PV, YP and gel strength of the bentonite based drilling mud with the increase in concentration of PEG. </w:t>
      </w:r>
    </w:p>
    <w:p w14:paraId="3DC359C5" w14:textId="77777777" w:rsidR="00E73C95" w:rsidRPr="00B37B42" w:rsidRDefault="00E73C95" w:rsidP="00361C72">
      <w:pPr>
        <w:pStyle w:val="ListParagraph"/>
        <w:jc w:val="center"/>
        <w:rPr>
          <w:rFonts w:ascii="Times New Roman" w:hAnsi="Times New Roman" w:cs="Times New Roman"/>
          <w:b/>
          <w:bCs/>
          <w:sz w:val="24"/>
          <w:szCs w:val="24"/>
        </w:rPr>
      </w:pPr>
    </w:p>
    <w:p w14:paraId="25C3765E" w14:textId="692F45A7" w:rsidR="00E73C95" w:rsidRPr="00B37B42" w:rsidRDefault="00E73C95" w:rsidP="00E73C95">
      <w:pPr>
        <w:pStyle w:val="ListParagraph"/>
        <w:jc w:val="center"/>
        <w:rPr>
          <w:rFonts w:ascii="Times New Roman" w:hAnsi="Times New Roman" w:cs="Times New Roman"/>
          <w:b/>
          <w:bCs/>
          <w:sz w:val="24"/>
          <w:szCs w:val="24"/>
        </w:rPr>
      </w:pPr>
      <w:r w:rsidRPr="00B37B42">
        <w:rPr>
          <w:rFonts w:ascii="Times New Roman" w:hAnsi="Times New Roman" w:cs="Times New Roman"/>
          <w:b/>
          <w:bCs/>
          <w:noProof/>
          <w:sz w:val="24"/>
          <w:szCs w:val="24"/>
        </w:rPr>
        <w:lastRenderedPageBreak/>
        <w:drawing>
          <wp:inline distT="0" distB="0" distL="0" distR="0" wp14:anchorId="1846178D" wp14:editId="13DDE4EB">
            <wp:extent cx="2542308" cy="1524000"/>
            <wp:effectExtent l="0" t="0" r="0" b="0"/>
            <wp:docPr id="7600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0062" name=""/>
                    <pic:cNvPicPr/>
                  </pic:nvPicPr>
                  <pic:blipFill>
                    <a:blip r:embed="rId6"/>
                    <a:stretch>
                      <a:fillRect/>
                    </a:stretch>
                  </pic:blipFill>
                  <pic:spPr>
                    <a:xfrm>
                      <a:off x="0" y="0"/>
                      <a:ext cx="2551763" cy="1529668"/>
                    </a:xfrm>
                    <a:prstGeom prst="rect">
                      <a:avLst/>
                    </a:prstGeom>
                  </pic:spPr>
                </pic:pic>
              </a:graphicData>
            </a:graphic>
          </wp:inline>
        </w:drawing>
      </w:r>
      <w:r w:rsidRPr="00B37B42">
        <w:rPr>
          <w:rFonts w:ascii="Times New Roman" w:hAnsi="Times New Roman" w:cs="Times New Roman"/>
          <w:b/>
          <w:bCs/>
          <w:noProof/>
          <w:sz w:val="24"/>
          <w:szCs w:val="24"/>
        </w:rPr>
        <w:drawing>
          <wp:anchor distT="0" distB="0" distL="114300" distR="114300" simplePos="0" relativeHeight="251658240" behindDoc="1" locked="0" layoutInCell="1" allowOverlap="1" wp14:anchorId="6AA8E6C7" wp14:editId="411B9B90">
            <wp:simplePos x="0" y="0"/>
            <wp:positionH relativeFrom="column">
              <wp:posOffset>488950</wp:posOffset>
            </wp:positionH>
            <wp:positionV relativeFrom="paragraph">
              <wp:posOffset>8890</wp:posOffset>
            </wp:positionV>
            <wp:extent cx="2436495" cy="1651000"/>
            <wp:effectExtent l="0" t="0" r="1905" b="6350"/>
            <wp:wrapTight wrapText="bothSides">
              <wp:wrapPolygon edited="0">
                <wp:start x="0" y="0"/>
                <wp:lineTo x="0" y="21434"/>
                <wp:lineTo x="21448" y="21434"/>
                <wp:lineTo x="21448" y="0"/>
                <wp:lineTo x="0" y="0"/>
              </wp:wrapPolygon>
            </wp:wrapTight>
            <wp:docPr id="1369152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152236" name=""/>
                    <pic:cNvPicPr/>
                  </pic:nvPicPr>
                  <pic:blipFill>
                    <a:blip r:embed="rId7">
                      <a:extLst>
                        <a:ext uri="{28A0092B-C50C-407E-A947-70E740481C1C}">
                          <a14:useLocalDpi xmlns:a14="http://schemas.microsoft.com/office/drawing/2010/main" val="0"/>
                        </a:ext>
                      </a:extLst>
                    </a:blip>
                    <a:stretch>
                      <a:fillRect/>
                    </a:stretch>
                  </pic:blipFill>
                  <pic:spPr>
                    <a:xfrm>
                      <a:off x="0" y="0"/>
                      <a:ext cx="2436495" cy="1651000"/>
                    </a:xfrm>
                    <a:prstGeom prst="rect">
                      <a:avLst/>
                    </a:prstGeom>
                  </pic:spPr>
                </pic:pic>
              </a:graphicData>
            </a:graphic>
            <wp14:sizeRelH relativeFrom="page">
              <wp14:pctWidth>0</wp14:pctWidth>
            </wp14:sizeRelH>
            <wp14:sizeRelV relativeFrom="page">
              <wp14:pctHeight>0</wp14:pctHeight>
            </wp14:sizeRelV>
          </wp:anchor>
        </w:drawing>
      </w:r>
    </w:p>
    <w:p w14:paraId="0C68B9ED" w14:textId="77777777" w:rsidR="00E73C95" w:rsidRPr="00B37B42" w:rsidRDefault="00E73C95" w:rsidP="00E73C95">
      <w:pPr>
        <w:rPr>
          <w:rFonts w:ascii="Times New Roman" w:hAnsi="Times New Roman" w:cs="Times New Roman"/>
          <w:b/>
          <w:bCs/>
          <w:sz w:val="24"/>
          <w:szCs w:val="24"/>
        </w:rPr>
      </w:pPr>
    </w:p>
    <w:p w14:paraId="11FCE612" w14:textId="7F472E99" w:rsidR="00361C72" w:rsidRPr="00B37B42" w:rsidRDefault="00E73C95" w:rsidP="00E73C95">
      <w:pPr>
        <w:rPr>
          <w:rFonts w:ascii="Times New Roman" w:hAnsi="Times New Roman" w:cs="Times New Roman"/>
          <w:i/>
          <w:iCs/>
          <w:sz w:val="16"/>
          <w:szCs w:val="16"/>
        </w:rPr>
      </w:pPr>
      <w:r w:rsidRPr="00B37B42">
        <w:rPr>
          <w:rFonts w:ascii="Times New Roman" w:hAnsi="Times New Roman" w:cs="Times New Roman"/>
          <w:i/>
          <w:iCs/>
          <w:sz w:val="16"/>
          <w:szCs w:val="16"/>
        </w:rPr>
        <w:t xml:space="preserve">                 </w:t>
      </w:r>
      <w:r w:rsidR="00361C72" w:rsidRPr="00B37B42">
        <w:rPr>
          <w:rFonts w:ascii="Times New Roman" w:hAnsi="Times New Roman" w:cs="Times New Roman"/>
          <w:i/>
          <w:iCs/>
          <w:sz w:val="16"/>
          <w:szCs w:val="16"/>
        </w:rPr>
        <w:t>Figure 2: Variation in Plastic viscosity with PEG concentration</w:t>
      </w:r>
      <w:r w:rsidRPr="00B37B42">
        <w:rPr>
          <w:rFonts w:ascii="Times New Roman" w:hAnsi="Times New Roman" w:cs="Times New Roman"/>
          <w:i/>
          <w:iCs/>
          <w:sz w:val="16"/>
          <w:szCs w:val="16"/>
        </w:rPr>
        <w:t xml:space="preserve">             Figure 3: Variation in Yield Point with PEG concentration    </w:t>
      </w:r>
    </w:p>
    <w:p w14:paraId="4665B4AA" w14:textId="77777777" w:rsidR="00E73C95" w:rsidRPr="00B37B42" w:rsidRDefault="00E73C95" w:rsidP="00361C72">
      <w:pPr>
        <w:pStyle w:val="ListParagraph"/>
        <w:jc w:val="center"/>
        <w:rPr>
          <w:rFonts w:ascii="Times New Roman" w:hAnsi="Times New Roman" w:cs="Times New Roman"/>
          <w:b/>
          <w:bCs/>
          <w:i/>
          <w:iCs/>
          <w:sz w:val="24"/>
          <w:szCs w:val="24"/>
        </w:rPr>
      </w:pPr>
    </w:p>
    <w:p w14:paraId="460D30A2" w14:textId="77BF61C6" w:rsidR="00E73C95" w:rsidRPr="00B37B42" w:rsidRDefault="00E73C95" w:rsidP="00361C72">
      <w:pPr>
        <w:pStyle w:val="ListParagraph"/>
        <w:jc w:val="center"/>
        <w:rPr>
          <w:rFonts w:ascii="Times New Roman" w:hAnsi="Times New Roman" w:cs="Times New Roman"/>
          <w:b/>
          <w:bCs/>
          <w:i/>
          <w:iCs/>
          <w:sz w:val="24"/>
          <w:szCs w:val="24"/>
        </w:rPr>
      </w:pPr>
    </w:p>
    <w:p w14:paraId="096AAE3E" w14:textId="784465CD" w:rsidR="00E73C95" w:rsidRPr="00B37B42" w:rsidRDefault="00964ECE" w:rsidP="00964ECE">
      <w:pPr>
        <w:pStyle w:val="ListParagraph"/>
        <w:rPr>
          <w:rFonts w:ascii="Times New Roman" w:hAnsi="Times New Roman" w:cs="Times New Roman"/>
          <w:b/>
          <w:bCs/>
          <w:i/>
          <w:iCs/>
          <w:sz w:val="24"/>
          <w:szCs w:val="24"/>
        </w:rPr>
      </w:pPr>
      <w:r w:rsidRPr="00B37B42">
        <w:rPr>
          <w:rFonts w:ascii="Times New Roman" w:hAnsi="Times New Roman" w:cs="Times New Roman"/>
          <w:b/>
          <w:bCs/>
          <w:i/>
          <w:iCs/>
          <w:noProof/>
          <w:sz w:val="24"/>
          <w:szCs w:val="24"/>
        </w:rPr>
        <w:drawing>
          <wp:anchor distT="0" distB="0" distL="114300" distR="114300" simplePos="0" relativeHeight="251659264" behindDoc="1" locked="0" layoutInCell="1" allowOverlap="1" wp14:anchorId="03A1F5F9" wp14:editId="48D666CC">
            <wp:simplePos x="0" y="0"/>
            <wp:positionH relativeFrom="column">
              <wp:posOffset>3346450</wp:posOffset>
            </wp:positionH>
            <wp:positionV relativeFrom="paragraph">
              <wp:posOffset>7620</wp:posOffset>
            </wp:positionV>
            <wp:extent cx="2425700" cy="1423035"/>
            <wp:effectExtent l="0" t="0" r="0" b="5715"/>
            <wp:wrapTight wrapText="bothSides">
              <wp:wrapPolygon edited="0">
                <wp:start x="0" y="0"/>
                <wp:lineTo x="0" y="21398"/>
                <wp:lineTo x="21374" y="21398"/>
                <wp:lineTo x="21374" y="0"/>
                <wp:lineTo x="0" y="0"/>
              </wp:wrapPolygon>
            </wp:wrapTight>
            <wp:docPr id="1328514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1426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5700" cy="1423035"/>
                    </a:xfrm>
                    <a:prstGeom prst="rect">
                      <a:avLst/>
                    </a:prstGeom>
                  </pic:spPr>
                </pic:pic>
              </a:graphicData>
            </a:graphic>
            <wp14:sizeRelH relativeFrom="page">
              <wp14:pctWidth>0</wp14:pctWidth>
            </wp14:sizeRelH>
            <wp14:sizeRelV relativeFrom="page">
              <wp14:pctHeight>0</wp14:pctHeight>
            </wp14:sizeRelV>
          </wp:anchor>
        </w:drawing>
      </w:r>
      <w:r w:rsidRPr="00B37B42">
        <w:rPr>
          <w:rFonts w:ascii="Times New Roman" w:hAnsi="Times New Roman" w:cs="Times New Roman"/>
          <w:b/>
          <w:bCs/>
          <w:i/>
          <w:iCs/>
          <w:noProof/>
          <w:sz w:val="24"/>
          <w:szCs w:val="24"/>
        </w:rPr>
        <w:drawing>
          <wp:inline distT="0" distB="0" distL="0" distR="0" wp14:anchorId="4AC2A647" wp14:editId="7CB4220F">
            <wp:extent cx="2451100" cy="1485680"/>
            <wp:effectExtent l="0" t="0" r="6350" b="635"/>
            <wp:docPr id="1837425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25898" name=""/>
                    <pic:cNvPicPr/>
                  </pic:nvPicPr>
                  <pic:blipFill>
                    <a:blip r:embed="rId9"/>
                    <a:stretch>
                      <a:fillRect/>
                    </a:stretch>
                  </pic:blipFill>
                  <pic:spPr>
                    <a:xfrm>
                      <a:off x="0" y="0"/>
                      <a:ext cx="2472532" cy="1498671"/>
                    </a:xfrm>
                    <a:prstGeom prst="rect">
                      <a:avLst/>
                    </a:prstGeom>
                  </pic:spPr>
                </pic:pic>
              </a:graphicData>
            </a:graphic>
          </wp:inline>
        </w:drawing>
      </w:r>
      <w:r w:rsidRPr="00B37B42">
        <w:rPr>
          <w:rFonts w:ascii="Times New Roman" w:hAnsi="Times New Roman" w:cs="Times New Roman"/>
          <w:noProof/>
        </w:rPr>
        <w:t xml:space="preserve"> </w:t>
      </w:r>
    </w:p>
    <w:p w14:paraId="2CBAC667" w14:textId="3CE69C9A" w:rsidR="00E73C95" w:rsidRPr="00B37B42" w:rsidRDefault="00964ECE" w:rsidP="00964ECE">
      <w:pPr>
        <w:pStyle w:val="ListParagraph"/>
        <w:rPr>
          <w:rFonts w:ascii="Times New Roman" w:hAnsi="Times New Roman" w:cs="Times New Roman"/>
          <w:i/>
          <w:iCs/>
          <w:sz w:val="16"/>
          <w:szCs w:val="16"/>
        </w:rPr>
      </w:pPr>
      <w:r w:rsidRPr="00B37B42">
        <w:rPr>
          <w:rFonts w:ascii="Times New Roman" w:hAnsi="Times New Roman" w:cs="Times New Roman"/>
          <w:i/>
          <w:iCs/>
          <w:sz w:val="16"/>
          <w:szCs w:val="16"/>
        </w:rPr>
        <w:t xml:space="preserve">    Figure 4: Variation in Gel 0 and Gel 10 with PEG 200                                      Figure 5: Variation in Gel 0 and Gel 10 with PEG 600</w:t>
      </w:r>
    </w:p>
    <w:p w14:paraId="42D6435D" w14:textId="77777777" w:rsidR="00964ECE" w:rsidRPr="00B37B42" w:rsidRDefault="00964ECE" w:rsidP="00964ECE">
      <w:pPr>
        <w:pStyle w:val="ListParagraph"/>
        <w:rPr>
          <w:rFonts w:ascii="Times New Roman" w:hAnsi="Times New Roman" w:cs="Times New Roman"/>
          <w:sz w:val="16"/>
          <w:szCs w:val="16"/>
        </w:rPr>
      </w:pPr>
    </w:p>
    <w:p w14:paraId="14B7E82E" w14:textId="357EBB98" w:rsidR="00964ECE" w:rsidRPr="00B37B42" w:rsidRDefault="00964ECE" w:rsidP="00FB6796">
      <w:pPr>
        <w:pStyle w:val="ListParagraph"/>
        <w:jc w:val="center"/>
        <w:rPr>
          <w:rFonts w:ascii="Times New Roman" w:hAnsi="Times New Roman" w:cs="Times New Roman"/>
          <w:b/>
          <w:bCs/>
          <w:sz w:val="16"/>
          <w:szCs w:val="16"/>
        </w:rPr>
      </w:pPr>
      <w:r w:rsidRPr="00B37B42">
        <w:rPr>
          <w:rFonts w:ascii="Times New Roman" w:hAnsi="Times New Roman" w:cs="Times New Roman"/>
          <w:b/>
          <w:bCs/>
          <w:noProof/>
          <w:sz w:val="16"/>
          <w:szCs w:val="16"/>
        </w:rPr>
        <w:drawing>
          <wp:inline distT="0" distB="0" distL="0" distR="0" wp14:anchorId="59EF777B" wp14:editId="63AC2784">
            <wp:extent cx="2595865" cy="1676400"/>
            <wp:effectExtent l="0" t="0" r="0" b="0"/>
            <wp:docPr id="1299582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582732" name=""/>
                    <pic:cNvPicPr/>
                  </pic:nvPicPr>
                  <pic:blipFill>
                    <a:blip r:embed="rId10"/>
                    <a:stretch>
                      <a:fillRect/>
                    </a:stretch>
                  </pic:blipFill>
                  <pic:spPr>
                    <a:xfrm>
                      <a:off x="0" y="0"/>
                      <a:ext cx="2605716" cy="1682762"/>
                    </a:xfrm>
                    <a:prstGeom prst="rect">
                      <a:avLst/>
                    </a:prstGeom>
                  </pic:spPr>
                </pic:pic>
              </a:graphicData>
            </a:graphic>
          </wp:inline>
        </w:drawing>
      </w:r>
    </w:p>
    <w:p w14:paraId="6EA0CC1B" w14:textId="6604D7CD" w:rsidR="00E73C95" w:rsidRPr="00B37B42" w:rsidRDefault="00FB6796" w:rsidP="00D777EF">
      <w:pPr>
        <w:pStyle w:val="ListParagraph"/>
        <w:rPr>
          <w:rFonts w:ascii="Times New Roman" w:hAnsi="Times New Roman" w:cs="Times New Roman"/>
          <w:i/>
          <w:iCs/>
          <w:sz w:val="16"/>
          <w:szCs w:val="16"/>
        </w:rPr>
      </w:pPr>
      <w:r w:rsidRPr="00B37B42">
        <w:rPr>
          <w:rFonts w:ascii="Times New Roman" w:hAnsi="Times New Roman" w:cs="Times New Roman"/>
          <w:i/>
          <w:iCs/>
          <w:sz w:val="16"/>
          <w:szCs w:val="16"/>
        </w:rPr>
        <w:t xml:space="preserve">                                                                 </w:t>
      </w:r>
      <w:r w:rsidR="00964ECE" w:rsidRPr="00B37B42">
        <w:rPr>
          <w:rFonts w:ascii="Times New Roman" w:hAnsi="Times New Roman" w:cs="Times New Roman"/>
          <w:i/>
          <w:iCs/>
          <w:sz w:val="16"/>
          <w:szCs w:val="16"/>
        </w:rPr>
        <w:t>Figure 6: Variation in Gel 0 and Gel 10 with PEG 4000</w:t>
      </w:r>
    </w:p>
    <w:p w14:paraId="7778A044" w14:textId="77777777" w:rsidR="00DA4830" w:rsidRPr="00B37B42" w:rsidRDefault="00DA4830" w:rsidP="00964ECE">
      <w:pPr>
        <w:rPr>
          <w:rFonts w:ascii="Times New Roman" w:hAnsi="Times New Roman" w:cs="Times New Roman"/>
          <w:b/>
          <w:bCs/>
          <w:i/>
          <w:iCs/>
          <w:sz w:val="24"/>
          <w:szCs w:val="24"/>
        </w:rPr>
      </w:pPr>
    </w:p>
    <w:p w14:paraId="31A67AFA" w14:textId="49B94AA8" w:rsidR="0003131D" w:rsidRPr="000F2D23" w:rsidRDefault="0003131D" w:rsidP="000F2D23">
      <w:pPr>
        <w:pStyle w:val="ListParagraph"/>
        <w:numPr>
          <w:ilvl w:val="1"/>
          <w:numId w:val="17"/>
        </w:numPr>
        <w:jc w:val="both"/>
        <w:rPr>
          <w:rFonts w:ascii="Times New Roman" w:hAnsi="Times New Roman" w:cs="Times New Roman"/>
          <w:b/>
          <w:bCs/>
          <w:sz w:val="24"/>
          <w:szCs w:val="24"/>
        </w:rPr>
      </w:pPr>
      <w:r w:rsidRPr="000F2D23">
        <w:rPr>
          <w:rFonts w:ascii="Times New Roman" w:hAnsi="Times New Roman" w:cs="Times New Roman"/>
          <w:b/>
          <w:bCs/>
          <w:sz w:val="24"/>
          <w:szCs w:val="24"/>
        </w:rPr>
        <w:t>Filtration analysis</w:t>
      </w:r>
      <w:r w:rsidR="00964ECE" w:rsidRPr="000F2D23">
        <w:rPr>
          <w:rFonts w:ascii="Times New Roman" w:hAnsi="Times New Roman" w:cs="Times New Roman"/>
          <w:b/>
          <w:bCs/>
          <w:sz w:val="24"/>
          <w:szCs w:val="24"/>
        </w:rPr>
        <w:t>:</w:t>
      </w:r>
    </w:p>
    <w:p w14:paraId="655CAC26" w14:textId="7306551C" w:rsidR="00964ECE" w:rsidRPr="00BF388D" w:rsidRDefault="00964ECE" w:rsidP="000F2D23">
      <w:pPr>
        <w:pStyle w:val="ListParagraph"/>
        <w:ind w:left="284" w:firstLine="436"/>
        <w:jc w:val="both"/>
        <w:rPr>
          <w:rFonts w:ascii="Times New Roman" w:hAnsi="Times New Roman" w:cs="Times New Roman"/>
          <w:sz w:val="24"/>
          <w:szCs w:val="24"/>
        </w:rPr>
      </w:pPr>
      <w:r w:rsidRPr="00BF388D">
        <w:rPr>
          <w:rFonts w:ascii="Times New Roman" w:hAnsi="Times New Roman" w:cs="Times New Roman"/>
          <w:sz w:val="24"/>
          <w:szCs w:val="24"/>
        </w:rPr>
        <w:t>A highly important property of drilling fluids is the ability to form an impervious filter cake upon the permeable walls of the bore hole to prevent filtrate loss, which can be obtained by the filter press method. In Fig</w:t>
      </w:r>
      <w:r w:rsidR="00EB4401" w:rsidRPr="00BF388D">
        <w:rPr>
          <w:rFonts w:ascii="Times New Roman" w:hAnsi="Times New Roman" w:cs="Times New Roman"/>
          <w:sz w:val="24"/>
          <w:szCs w:val="24"/>
        </w:rPr>
        <w:t>. 7</w:t>
      </w:r>
      <w:r w:rsidRPr="00BF388D">
        <w:rPr>
          <w:rFonts w:ascii="Times New Roman" w:hAnsi="Times New Roman" w:cs="Times New Roman"/>
          <w:sz w:val="24"/>
          <w:szCs w:val="24"/>
        </w:rPr>
        <w:t>, the filtrate loss of bentonite</w:t>
      </w:r>
      <w:r w:rsidR="002610EE">
        <w:rPr>
          <w:rFonts w:ascii="Times New Roman" w:hAnsi="Times New Roman" w:cs="Times New Roman"/>
          <w:sz w:val="24"/>
          <w:szCs w:val="24"/>
        </w:rPr>
        <w:t>-</w:t>
      </w:r>
      <w:r w:rsidRPr="00BF388D">
        <w:rPr>
          <w:rFonts w:ascii="Times New Roman" w:hAnsi="Times New Roman" w:cs="Times New Roman"/>
          <w:sz w:val="24"/>
          <w:szCs w:val="24"/>
        </w:rPr>
        <w:t>based drilling mud vs PEG concentration is shown, followed by the thickness of the mud cake in Fig</w:t>
      </w:r>
      <w:r w:rsidR="00EB4401" w:rsidRPr="00BF388D">
        <w:rPr>
          <w:rFonts w:ascii="Times New Roman" w:hAnsi="Times New Roman" w:cs="Times New Roman"/>
          <w:sz w:val="24"/>
          <w:szCs w:val="24"/>
        </w:rPr>
        <w:t>.</w:t>
      </w:r>
      <w:r w:rsidRPr="00BF388D">
        <w:rPr>
          <w:rFonts w:ascii="Times New Roman" w:hAnsi="Times New Roman" w:cs="Times New Roman"/>
          <w:sz w:val="24"/>
          <w:szCs w:val="24"/>
        </w:rPr>
        <w:t xml:space="preserve"> </w:t>
      </w:r>
      <w:r w:rsidR="00EB4401" w:rsidRPr="00BF388D">
        <w:rPr>
          <w:rFonts w:ascii="Times New Roman" w:hAnsi="Times New Roman" w:cs="Times New Roman"/>
          <w:sz w:val="24"/>
          <w:szCs w:val="24"/>
        </w:rPr>
        <w:t>8</w:t>
      </w:r>
      <w:r w:rsidRPr="00BF388D">
        <w:rPr>
          <w:rFonts w:ascii="Times New Roman" w:hAnsi="Times New Roman" w:cs="Times New Roman"/>
          <w:sz w:val="24"/>
          <w:szCs w:val="24"/>
        </w:rPr>
        <w:t xml:space="preserve">. From the figures </w:t>
      </w:r>
      <w:r w:rsidR="00611BD8">
        <w:rPr>
          <w:rFonts w:ascii="Times New Roman" w:hAnsi="Times New Roman" w:cs="Times New Roman"/>
          <w:sz w:val="24"/>
          <w:szCs w:val="24"/>
        </w:rPr>
        <w:t xml:space="preserve">it </w:t>
      </w:r>
      <w:r w:rsidRPr="00BF388D">
        <w:rPr>
          <w:rFonts w:ascii="Times New Roman" w:hAnsi="Times New Roman" w:cs="Times New Roman"/>
          <w:sz w:val="24"/>
          <w:szCs w:val="24"/>
        </w:rPr>
        <w:t>can</w:t>
      </w:r>
      <w:r w:rsidR="00611BD8">
        <w:rPr>
          <w:rFonts w:ascii="Times New Roman" w:hAnsi="Times New Roman" w:cs="Times New Roman"/>
          <w:sz w:val="24"/>
          <w:szCs w:val="24"/>
        </w:rPr>
        <w:t xml:space="preserve"> be</w:t>
      </w:r>
      <w:r w:rsidRPr="00BF388D">
        <w:rPr>
          <w:rFonts w:ascii="Times New Roman" w:hAnsi="Times New Roman" w:cs="Times New Roman"/>
          <w:sz w:val="24"/>
          <w:szCs w:val="24"/>
        </w:rPr>
        <w:t xml:space="preserve"> see</w:t>
      </w:r>
      <w:r w:rsidR="00611BD8">
        <w:rPr>
          <w:rFonts w:ascii="Times New Roman" w:hAnsi="Times New Roman" w:cs="Times New Roman"/>
          <w:sz w:val="24"/>
          <w:szCs w:val="24"/>
        </w:rPr>
        <w:t>n</w:t>
      </w:r>
      <w:r w:rsidRPr="00BF388D">
        <w:rPr>
          <w:rFonts w:ascii="Times New Roman" w:hAnsi="Times New Roman" w:cs="Times New Roman"/>
          <w:sz w:val="24"/>
          <w:szCs w:val="24"/>
        </w:rPr>
        <w:t xml:space="preserve"> that the amount of filtrate loss reduces with different PEG concentration and different molecular weights and different concentrations of PEG. As the concentration of PEG increases, the filtrate loss volume shows a decreasing trend. Also, as the molecular weight of PEG increases, the fluid loss volume gradually decreases. This result shows that PEG can reduce the filtrate volume of bentonite-based drilling mud to a certain extent. This is because PEG is a long chain molecule with polar groups (hydroxyl group) at the end </w:t>
      </w:r>
      <w:r w:rsidRPr="00BF388D">
        <w:rPr>
          <w:rFonts w:ascii="Times New Roman" w:hAnsi="Times New Roman" w:cs="Times New Roman"/>
          <w:sz w:val="24"/>
          <w:szCs w:val="24"/>
        </w:rPr>
        <w:lastRenderedPageBreak/>
        <w:t>chain. The hydroxyl groups were adsorbed on the surface of the clay and mud cake, which can effectively block the micropores and achieve the effect of reducing the filtrate volume. Small molecular-weight PEG can only block smaller pores, while larger molecular-weight PEG can also block larger micropores through cross-linking adsorption. Fig</w:t>
      </w:r>
      <w:r w:rsidR="00EB4401" w:rsidRPr="00BF388D">
        <w:rPr>
          <w:rFonts w:ascii="Times New Roman" w:hAnsi="Times New Roman" w:cs="Times New Roman"/>
          <w:sz w:val="24"/>
          <w:szCs w:val="24"/>
        </w:rPr>
        <w:t>.</w:t>
      </w:r>
      <w:r w:rsidRPr="00BF388D">
        <w:rPr>
          <w:rFonts w:ascii="Times New Roman" w:hAnsi="Times New Roman" w:cs="Times New Roman"/>
          <w:sz w:val="24"/>
          <w:szCs w:val="24"/>
        </w:rPr>
        <w:t xml:space="preserve"> </w:t>
      </w:r>
      <w:r w:rsidR="00EB4401" w:rsidRPr="00BF388D">
        <w:rPr>
          <w:rFonts w:ascii="Times New Roman" w:hAnsi="Times New Roman" w:cs="Times New Roman"/>
          <w:sz w:val="24"/>
          <w:szCs w:val="24"/>
        </w:rPr>
        <w:t>8</w:t>
      </w:r>
      <w:r w:rsidRPr="00BF388D">
        <w:rPr>
          <w:rFonts w:ascii="Times New Roman" w:hAnsi="Times New Roman" w:cs="Times New Roman"/>
          <w:sz w:val="24"/>
          <w:szCs w:val="24"/>
        </w:rPr>
        <w:t xml:space="preserve"> illustrates the effect of PEG concentration on mud cake thickness. With the increase in concentration of PEG</w:t>
      </w:r>
      <w:r w:rsidR="00611BD8">
        <w:rPr>
          <w:rFonts w:ascii="Times New Roman" w:hAnsi="Times New Roman" w:cs="Times New Roman"/>
          <w:sz w:val="24"/>
          <w:szCs w:val="24"/>
        </w:rPr>
        <w:t xml:space="preserve">, </w:t>
      </w:r>
      <w:r w:rsidRPr="00BF388D">
        <w:rPr>
          <w:rFonts w:ascii="Times New Roman" w:hAnsi="Times New Roman" w:cs="Times New Roman"/>
          <w:sz w:val="24"/>
          <w:szCs w:val="24"/>
        </w:rPr>
        <w:t>the thickness of mud cake decreases.</w:t>
      </w:r>
    </w:p>
    <w:p w14:paraId="76FF9A3E" w14:textId="405457CE" w:rsidR="00A71761" w:rsidRPr="00B37B42" w:rsidRDefault="00A71761" w:rsidP="00D777EF">
      <w:pPr>
        <w:pStyle w:val="ListParagraph"/>
        <w:ind w:firstLine="720"/>
        <w:jc w:val="both"/>
        <w:rPr>
          <w:rFonts w:ascii="Times New Roman" w:hAnsi="Times New Roman" w:cs="Times New Roman"/>
        </w:rPr>
      </w:pPr>
    </w:p>
    <w:p w14:paraId="4769624E" w14:textId="77777777" w:rsidR="00A71761" w:rsidRPr="00B37B42" w:rsidRDefault="00A71761" w:rsidP="00D777EF">
      <w:pPr>
        <w:pStyle w:val="ListParagraph"/>
        <w:ind w:firstLine="720"/>
        <w:jc w:val="both"/>
        <w:rPr>
          <w:rFonts w:ascii="Times New Roman" w:hAnsi="Times New Roman" w:cs="Times New Roman"/>
        </w:rPr>
      </w:pPr>
    </w:p>
    <w:p w14:paraId="75261CC6" w14:textId="48E7020F" w:rsidR="00964ECE" w:rsidRPr="00BF388D" w:rsidRDefault="00964ECE" w:rsidP="00BF388D">
      <w:pPr>
        <w:rPr>
          <w:rFonts w:ascii="Times New Roman" w:hAnsi="Times New Roman" w:cs="Times New Roman"/>
          <w:noProof/>
        </w:rPr>
      </w:pPr>
      <w:r w:rsidRPr="00BF388D">
        <w:rPr>
          <w:rFonts w:ascii="Times New Roman" w:hAnsi="Times New Roman" w:cs="Times New Roman"/>
          <w:noProof/>
        </w:rPr>
        <w:t xml:space="preserve"> </w:t>
      </w:r>
    </w:p>
    <w:p w14:paraId="0A44340A" w14:textId="049D52DA" w:rsidR="00A71761" w:rsidRPr="00B37B42" w:rsidRDefault="00EB4401" w:rsidP="00EB4401">
      <w:pPr>
        <w:rPr>
          <w:rFonts w:ascii="Times New Roman" w:hAnsi="Times New Roman" w:cs="Times New Roman"/>
          <w:i/>
          <w:iCs/>
          <w:sz w:val="16"/>
          <w:szCs w:val="16"/>
        </w:rPr>
      </w:pPr>
      <w:r w:rsidRPr="00B37B42">
        <w:rPr>
          <w:rFonts w:ascii="Times New Roman" w:hAnsi="Times New Roman" w:cs="Times New Roman"/>
          <w:i/>
          <w:iCs/>
          <w:sz w:val="16"/>
          <w:szCs w:val="16"/>
        </w:rPr>
        <w:t xml:space="preserve">       </w:t>
      </w:r>
    </w:p>
    <w:p w14:paraId="431803AF" w14:textId="3784C9BC" w:rsidR="00A71761" w:rsidRPr="00B37B42" w:rsidRDefault="00A71761" w:rsidP="00EB4401">
      <w:pPr>
        <w:rPr>
          <w:rFonts w:ascii="Times New Roman" w:hAnsi="Times New Roman" w:cs="Times New Roman"/>
          <w:i/>
          <w:iCs/>
          <w:sz w:val="16"/>
          <w:szCs w:val="16"/>
        </w:rPr>
      </w:pPr>
      <w:r w:rsidRPr="00B37B42">
        <w:rPr>
          <w:rFonts w:ascii="Times New Roman" w:hAnsi="Times New Roman" w:cs="Times New Roman"/>
          <w:b/>
          <w:bCs/>
          <w:noProof/>
          <w:sz w:val="24"/>
          <w:szCs w:val="24"/>
        </w:rPr>
        <w:drawing>
          <wp:anchor distT="0" distB="0" distL="114300" distR="114300" simplePos="0" relativeHeight="251660288" behindDoc="1" locked="0" layoutInCell="1" allowOverlap="1" wp14:anchorId="180B9D81" wp14:editId="47948D99">
            <wp:simplePos x="0" y="0"/>
            <wp:positionH relativeFrom="column">
              <wp:posOffset>3240375</wp:posOffset>
            </wp:positionH>
            <wp:positionV relativeFrom="paragraph">
              <wp:posOffset>8374</wp:posOffset>
            </wp:positionV>
            <wp:extent cx="2743200" cy="1558290"/>
            <wp:effectExtent l="0" t="0" r="0" b="3810"/>
            <wp:wrapTight wrapText="bothSides">
              <wp:wrapPolygon edited="0">
                <wp:start x="0" y="0"/>
                <wp:lineTo x="0" y="21389"/>
                <wp:lineTo x="21450" y="21389"/>
                <wp:lineTo x="21450" y="0"/>
                <wp:lineTo x="0" y="0"/>
              </wp:wrapPolygon>
            </wp:wrapTight>
            <wp:docPr id="2093506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506474" name=""/>
                    <pic:cNvPicPr/>
                  </pic:nvPicPr>
                  <pic:blipFill>
                    <a:blip r:embed="rId11">
                      <a:extLst>
                        <a:ext uri="{28A0092B-C50C-407E-A947-70E740481C1C}">
                          <a14:useLocalDpi xmlns:a14="http://schemas.microsoft.com/office/drawing/2010/main" val="0"/>
                        </a:ext>
                      </a:extLst>
                    </a:blip>
                    <a:stretch>
                      <a:fillRect/>
                    </a:stretch>
                  </pic:blipFill>
                  <pic:spPr>
                    <a:xfrm>
                      <a:off x="0" y="0"/>
                      <a:ext cx="2743200" cy="1558290"/>
                    </a:xfrm>
                    <a:prstGeom prst="rect">
                      <a:avLst/>
                    </a:prstGeom>
                  </pic:spPr>
                </pic:pic>
              </a:graphicData>
            </a:graphic>
            <wp14:sizeRelH relativeFrom="page">
              <wp14:pctWidth>0</wp14:pctWidth>
            </wp14:sizeRelH>
            <wp14:sizeRelV relativeFrom="page">
              <wp14:pctHeight>0</wp14:pctHeight>
            </wp14:sizeRelV>
          </wp:anchor>
        </w:drawing>
      </w:r>
      <w:r w:rsidRPr="00B37B42">
        <w:rPr>
          <w:rFonts w:ascii="Times New Roman" w:hAnsi="Times New Roman" w:cs="Times New Roman"/>
          <w:b/>
          <w:bCs/>
          <w:noProof/>
          <w:sz w:val="24"/>
          <w:szCs w:val="24"/>
        </w:rPr>
        <w:drawing>
          <wp:anchor distT="0" distB="0" distL="114300" distR="114300" simplePos="0" relativeHeight="251661312" behindDoc="1" locked="0" layoutInCell="1" allowOverlap="1" wp14:anchorId="452B846A" wp14:editId="67DB0138">
            <wp:simplePos x="0" y="0"/>
            <wp:positionH relativeFrom="margin">
              <wp:align>left</wp:align>
            </wp:positionH>
            <wp:positionV relativeFrom="paragraph">
              <wp:posOffset>562</wp:posOffset>
            </wp:positionV>
            <wp:extent cx="2745105" cy="1597660"/>
            <wp:effectExtent l="0" t="0" r="0" b="2540"/>
            <wp:wrapTight wrapText="bothSides">
              <wp:wrapPolygon edited="0">
                <wp:start x="0" y="0"/>
                <wp:lineTo x="0" y="21377"/>
                <wp:lineTo x="21435" y="21377"/>
                <wp:lineTo x="21435" y="0"/>
                <wp:lineTo x="0" y="0"/>
              </wp:wrapPolygon>
            </wp:wrapTight>
            <wp:docPr id="2030907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90719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5105" cy="1597660"/>
                    </a:xfrm>
                    <a:prstGeom prst="rect">
                      <a:avLst/>
                    </a:prstGeom>
                  </pic:spPr>
                </pic:pic>
              </a:graphicData>
            </a:graphic>
            <wp14:sizeRelH relativeFrom="page">
              <wp14:pctWidth>0</wp14:pctWidth>
            </wp14:sizeRelH>
            <wp14:sizeRelV relativeFrom="page">
              <wp14:pctHeight>0</wp14:pctHeight>
            </wp14:sizeRelV>
          </wp:anchor>
        </w:drawing>
      </w:r>
    </w:p>
    <w:p w14:paraId="6CAA59BA" w14:textId="77777777" w:rsidR="00A71761" w:rsidRPr="00B37B42" w:rsidRDefault="00A71761" w:rsidP="00EB4401">
      <w:pPr>
        <w:rPr>
          <w:rFonts w:ascii="Times New Roman" w:hAnsi="Times New Roman" w:cs="Times New Roman"/>
          <w:i/>
          <w:iCs/>
          <w:sz w:val="16"/>
          <w:szCs w:val="16"/>
        </w:rPr>
      </w:pPr>
    </w:p>
    <w:p w14:paraId="02DDCC5C" w14:textId="79B66FF8" w:rsidR="00A71761" w:rsidRPr="00B37B42" w:rsidRDefault="00A71761" w:rsidP="00EB4401">
      <w:pPr>
        <w:rPr>
          <w:rFonts w:ascii="Times New Roman" w:hAnsi="Times New Roman" w:cs="Times New Roman"/>
          <w:i/>
          <w:iCs/>
          <w:sz w:val="16"/>
          <w:szCs w:val="16"/>
        </w:rPr>
      </w:pPr>
    </w:p>
    <w:p w14:paraId="13C6FA73" w14:textId="77777777" w:rsidR="00A71761" w:rsidRPr="00B37B42" w:rsidRDefault="00A71761" w:rsidP="00EB4401">
      <w:pPr>
        <w:rPr>
          <w:rFonts w:ascii="Times New Roman" w:hAnsi="Times New Roman" w:cs="Times New Roman"/>
          <w:i/>
          <w:iCs/>
          <w:sz w:val="16"/>
          <w:szCs w:val="16"/>
        </w:rPr>
      </w:pPr>
    </w:p>
    <w:p w14:paraId="5D5048D9" w14:textId="17472EDE" w:rsidR="00A71761" w:rsidRPr="00B37B42" w:rsidRDefault="00A71761" w:rsidP="00EB4401">
      <w:pPr>
        <w:rPr>
          <w:rFonts w:ascii="Times New Roman" w:hAnsi="Times New Roman" w:cs="Times New Roman"/>
          <w:i/>
          <w:iCs/>
          <w:sz w:val="16"/>
          <w:szCs w:val="16"/>
        </w:rPr>
      </w:pPr>
    </w:p>
    <w:p w14:paraId="7AF6A16D" w14:textId="510EC2F4" w:rsidR="00A71761" w:rsidRPr="00B37B42" w:rsidRDefault="00A71761" w:rsidP="00EB4401">
      <w:pPr>
        <w:rPr>
          <w:rFonts w:ascii="Times New Roman" w:hAnsi="Times New Roman" w:cs="Times New Roman"/>
          <w:i/>
          <w:iCs/>
          <w:sz w:val="16"/>
          <w:szCs w:val="16"/>
        </w:rPr>
      </w:pPr>
    </w:p>
    <w:p w14:paraId="0BFBF65D" w14:textId="77777777" w:rsidR="00A71761" w:rsidRPr="00B37B42" w:rsidRDefault="00A71761" w:rsidP="00EB4401">
      <w:pPr>
        <w:rPr>
          <w:rFonts w:ascii="Times New Roman" w:hAnsi="Times New Roman" w:cs="Times New Roman"/>
          <w:i/>
          <w:iCs/>
          <w:sz w:val="16"/>
          <w:szCs w:val="16"/>
        </w:rPr>
      </w:pPr>
    </w:p>
    <w:p w14:paraId="627335F6" w14:textId="77777777" w:rsidR="00A71761" w:rsidRPr="00B37B42" w:rsidRDefault="00A71761" w:rsidP="00EB4401">
      <w:pPr>
        <w:rPr>
          <w:rFonts w:ascii="Times New Roman" w:hAnsi="Times New Roman" w:cs="Times New Roman"/>
          <w:i/>
          <w:iCs/>
          <w:sz w:val="16"/>
          <w:szCs w:val="16"/>
        </w:rPr>
      </w:pPr>
    </w:p>
    <w:p w14:paraId="47EE80DC" w14:textId="77777777" w:rsidR="00A71761" w:rsidRPr="00B37B42" w:rsidRDefault="00A71761" w:rsidP="00EB4401">
      <w:pPr>
        <w:rPr>
          <w:rFonts w:ascii="Times New Roman" w:hAnsi="Times New Roman" w:cs="Times New Roman"/>
          <w:i/>
          <w:iCs/>
          <w:sz w:val="16"/>
          <w:szCs w:val="16"/>
        </w:rPr>
      </w:pPr>
    </w:p>
    <w:p w14:paraId="0DA855FA" w14:textId="78EA19D9" w:rsidR="00EB4401" w:rsidRPr="00B37B42" w:rsidRDefault="00EB4401" w:rsidP="00EB4401">
      <w:pPr>
        <w:rPr>
          <w:rFonts w:ascii="Times New Roman" w:hAnsi="Times New Roman" w:cs="Times New Roman"/>
          <w:i/>
          <w:iCs/>
          <w:sz w:val="16"/>
          <w:szCs w:val="16"/>
        </w:rPr>
      </w:pPr>
      <w:r w:rsidRPr="00B37B42">
        <w:rPr>
          <w:rFonts w:ascii="Times New Roman" w:hAnsi="Times New Roman" w:cs="Times New Roman"/>
          <w:i/>
          <w:iCs/>
          <w:sz w:val="16"/>
          <w:szCs w:val="16"/>
        </w:rPr>
        <w:t xml:space="preserve"> Figure </w:t>
      </w:r>
      <w:proofErr w:type="gramStart"/>
      <w:r w:rsidRPr="00B37B42">
        <w:rPr>
          <w:rFonts w:ascii="Times New Roman" w:hAnsi="Times New Roman" w:cs="Times New Roman"/>
          <w:i/>
          <w:iCs/>
          <w:sz w:val="16"/>
          <w:szCs w:val="16"/>
        </w:rPr>
        <w:t>7 :</w:t>
      </w:r>
      <w:proofErr w:type="gramEnd"/>
      <w:r w:rsidRPr="00B37B42">
        <w:rPr>
          <w:rFonts w:ascii="Times New Roman" w:hAnsi="Times New Roman" w:cs="Times New Roman"/>
          <w:i/>
          <w:iCs/>
          <w:sz w:val="16"/>
          <w:szCs w:val="16"/>
        </w:rPr>
        <w:t xml:space="preserve"> Variation of Filtrate loss with PEG concentration                     Figure8: Variation in mud cake thickness with PEG concentration</w:t>
      </w:r>
    </w:p>
    <w:p w14:paraId="74552C44" w14:textId="77777777" w:rsidR="00EB4401" w:rsidRPr="00B37B42" w:rsidRDefault="00EB4401" w:rsidP="00EB4401">
      <w:pPr>
        <w:rPr>
          <w:rFonts w:ascii="Times New Roman" w:hAnsi="Times New Roman" w:cs="Times New Roman"/>
          <w:b/>
          <w:bCs/>
          <w:i/>
          <w:iCs/>
          <w:sz w:val="16"/>
          <w:szCs w:val="16"/>
        </w:rPr>
      </w:pPr>
    </w:p>
    <w:p w14:paraId="17622D01" w14:textId="77777777" w:rsidR="00CD140C" w:rsidRPr="00B37B42" w:rsidRDefault="00CD140C" w:rsidP="00EB4401">
      <w:pPr>
        <w:rPr>
          <w:rFonts w:ascii="Times New Roman" w:hAnsi="Times New Roman" w:cs="Times New Roman"/>
          <w:b/>
          <w:bCs/>
          <w:i/>
          <w:iCs/>
          <w:sz w:val="16"/>
          <w:szCs w:val="16"/>
        </w:rPr>
      </w:pPr>
    </w:p>
    <w:p w14:paraId="0BE78ED1" w14:textId="3243E61A" w:rsidR="00CD140C" w:rsidRPr="00611BD8" w:rsidRDefault="00CD140C" w:rsidP="004952FA">
      <w:pPr>
        <w:ind w:firstLine="142"/>
        <w:jc w:val="both"/>
        <w:rPr>
          <w:rFonts w:ascii="Times New Roman" w:hAnsi="Times New Roman" w:cs="Times New Roman"/>
          <w:sz w:val="24"/>
          <w:szCs w:val="24"/>
        </w:rPr>
      </w:pPr>
      <w:r w:rsidRPr="00BF388D">
        <w:rPr>
          <w:rFonts w:ascii="Times New Roman" w:hAnsi="Times New Roman" w:cs="Times New Roman"/>
          <w:sz w:val="24"/>
          <w:szCs w:val="24"/>
        </w:rPr>
        <w:t xml:space="preserve">After analysing all the experimental </w:t>
      </w:r>
      <w:proofErr w:type="gramStart"/>
      <w:r w:rsidRPr="00BF388D">
        <w:rPr>
          <w:rFonts w:ascii="Times New Roman" w:hAnsi="Times New Roman" w:cs="Times New Roman"/>
          <w:sz w:val="24"/>
          <w:szCs w:val="24"/>
        </w:rPr>
        <w:t>results</w:t>
      </w:r>
      <w:proofErr w:type="gramEnd"/>
      <w:r w:rsidRPr="00BF388D">
        <w:rPr>
          <w:rFonts w:ascii="Times New Roman" w:hAnsi="Times New Roman" w:cs="Times New Roman"/>
          <w:sz w:val="24"/>
          <w:szCs w:val="24"/>
        </w:rPr>
        <w:t xml:space="preserve"> </w:t>
      </w:r>
      <w:r w:rsidR="00611BD8">
        <w:rPr>
          <w:rFonts w:ascii="Times New Roman" w:hAnsi="Times New Roman" w:cs="Times New Roman"/>
          <w:sz w:val="24"/>
          <w:szCs w:val="24"/>
        </w:rPr>
        <w:t>it was</w:t>
      </w:r>
      <w:r w:rsidRPr="00BF388D">
        <w:rPr>
          <w:rFonts w:ascii="Times New Roman" w:hAnsi="Times New Roman" w:cs="Times New Roman"/>
          <w:sz w:val="24"/>
          <w:szCs w:val="24"/>
        </w:rPr>
        <w:t xml:space="preserve"> obtained that the PEG 600 molecular weight 5gm g</w:t>
      </w:r>
      <w:r w:rsidR="00611BD8">
        <w:rPr>
          <w:rFonts w:ascii="Times New Roman" w:hAnsi="Times New Roman" w:cs="Times New Roman"/>
          <w:sz w:val="24"/>
          <w:szCs w:val="24"/>
        </w:rPr>
        <w:t>ives</w:t>
      </w:r>
      <w:r w:rsidRPr="00BF388D">
        <w:rPr>
          <w:rFonts w:ascii="Times New Roman" w:hAnsi="Times New Roman" w:cs="Times New Roman"/>
          <w:sz w:val="24"/>
          <w:szCs w:val="24"/>
        </w:rPr>
        <w:t xml:space="preserve"> a</w:t>
      </w:r>
      <w:r w:rsidR="00611BD8">
        <w:rPr>
          <w:rFonts w:ascii="Times New Roman" w:hAnsi="Times New Roman" w:cs="Times New Roman"/>
          <w:sz w:val="24"/>
          <w:szCs w:val="24"/>
        </w:rPr>
        <w:t>n</w:t>
      </w:r>
      <w:r w:rsidRPr="00BF388D">
        <w:rPr>
          <w:rFonts w:ascii="Times New Roman" w:hAnsi="Times New Roman" w:cs="Times New Roman"/>
          <w:sz w:val="24"/>
          <w:szCs w:val="24"/>
        </w:rPr>
        <w:t xml:space="preserve"> optimum result, due to the </w:t>
      </w:r>
      <w:r w:rsidR="00611BD8">
        <w:rPr>
          <w:rFonts w:ascii="Times New Roman" w:hAnsi="Times New Roman" w:cs="Times New Roman"/>
          <w:sz w:val="24"/>
          <w:szCs w:val="24"/>
        </w:rPr>
        <w:t xml:space="preserve">reasons that - </w:t>
      </w:r>
      <w:r w:rsidRPr="00611BD8">
        <w:rPr>
          <w:rFonts w:ascii="Times New Roman" w:hAnsi="Times New Roman" w:cs="Times New Roman"/>
          <w:sz w:val="24"/>
          <w:szCs w:val="24"/>
        </w:rPr>
        <w:t>Higher the molecular weight, better are it’s filtration properties (less filtrate loss and optimum mud cake thickness). But taking into consideration, the economic factors</w:t>
      </w:r>
      <w:r w:rsidR="00611BD8">
        <w:rPr>
          <w:rFonts w:ascii="Times New Roman" w:hAnsi="Times New Roman" w:cs="Times New Roman"/>
          <w:sz w:val="24"/>
          <w:szCs w:val="24"/>
        </w:rPr>
        <w:t>,</w:t>
      </w:r>
      <w:r w:rsidRPr="00611BD8">
        <w:rPr>
          <w:rFonts w:ascii="Times New Roman" w:hAnsi="Times New Roman" w:cs="Times New Roman"/>
          <w:sz w:val="24"/>
          <w:szCs w:val="24"/>
        </w:rPr>
        <w:t xml:space="preserve"> PEG 600 is a better choice than PEG 200 and PEG 4000. The plastic viscosity is also showing values which are within the desired range and </w:t>
      </w:r>
      <w:r w:rsidR="00611BD8">
        <w:rPr>
          <w:rFonts w:ascii="Times New Roman" w:hAnsi="Times New Roman" w:cs="Times New Roman"/>
          <w:sz w:val="24"/>
          <w:szCs w:val="24"/>
        </w:rPr>
        <w:t xml:space="preserve">the prerequisite is </w:t>
      </w:r>
      <w:r w:rsidRPr="00611BD8">
        <w:rPr>
          <w:rFonts w:ascii="Times New Roman" w:hAnsi="Times New Roman" w:cs="Times New Roman"/>
          <w:sz w:val="24"/>
          <w:szCs w:val="24"/>
        </w:rPr>
        <w:t>a plastic viscosity which is</w:t>
      </w:r>
      <w:r w:rsidR="00611BD8">
        <w:rPr>
          <w:rFonts w:ascii="Times New Roman" w:hAnsi="Times New Roman" w:cs="Times New Roman"/>
          <w:sz w:val="24"/>
          <w:szCs w:val="24"/>
        </w:rPr>
        <w:t xml:space="preserve"> </w:t>
      </w:r>
      <w:r w:rsidRPr="00611BD8">
        <w:rPr>
          <w:rFonts w:ascii="Times New Roman" w:hAnsi="Times New Roman" w:cs="Times New Roman"/>
          <w:sz w:val="24"/>
          <w:szCs w:val="24"/>
        </w:rPr>
        <w:t>n</w:t>
      </w:r>
      <w:r w:rsidR="00611BD8">
        <w:rPr>
          <w:rFonts w:ascii="Times New Roman" w:hAnsi="Times New Roman" w:cs="Times New Roman"/>
          <w:sz w:val="24"/>
          <w:szCs w:val="24"/>
        </w:rPr>
        <w:t>o</w:t>
      </w:r>
      <w:r w:rsidRPr="00611BD8">
        <w:rPr>
          <w:rFonts w:ascii="Times New Roman" w:hAnsi="Times New Roman" w:cs="Times New Roman"/>
          <w:sz w:val="24"/>
          <w:szCs w:val="24"/>
        </w:rPr>
        <w:t xml:space="preserve">t high enough to provide too </w:t>
      </w:r>
      <w:r w:rsidR="00611BD8">
        <w:rPr>
          <w:rFonts w:ascii="Times New Roman" w:hAnsi="Times New Roman" w:cs="Times New Roman"/>
          <w:sz w:val="24"/>
          <w:szCs w:val="24"/>
        </w:rPr>
        <w:t xml:space="preserve">much </w:t>
      </w:r>
      <w:r w:rsidRPr="00611BD8">
        <w:rPr>
          <w:rFonts w:ascii="Times New Roman" w:hAnsi="Times New Roman" w:cs="Times New Roman"/>
          <w:sz w:val="24"/>
          <w:szCs w:val="24"/>
        </w:rPr>
        <w:t>resistance to flow and neither too low that is does</w:t>
      </w:r>
      <w:r w:rsidR="00611BD8">
        <w:rPr>
          <w:rFonts w:ascii="Times New Roman" w:hAnsi="Times New Roman" w:cs="Times New Roman"/>
          <w:sz w:val="24"/>
          <w:szCs w:val="24"/>
        </w:rPr>
        <w:t xml:space="preserve"> no</w:t>
      </w:r>
      <w:r w:rsidRPr="00611BD8">
        <w:rPr>
          <w:rFonts w:ascii="Times New Roman" w:hAnsi="Times New Roman" w:cs="Times New Roman"/>
          <w:sz w:val="24"/>
          <w:szCs w:val="24"/>
        </w:rPr>
        <w:t>t take cuttings along with it to the surface.</w:t>
      </w:r>
      <w:r w:rsidR="00611BD8">
        <w:rPr>
          <w:rFonts w:ascii="Times New Roman" w:hAnsi="Times New Roman" w:cs="Times New Roman"/>
          <w:sz w:val="24"/>
          <w:szCs w:val="24"/>
        </w:rPr>
        <w:t xml:space="preserve"> Moreover, a</w:t>
      </w:r>
      <w:r w:rsidRPr="00611BD8">
        <w:rPr>
          <w:rFonts w:ascii="Times New Roman" w:hAnsi="Times New Roman" w:cs="Times New Roman"/>
          <w:sz w:val="24"/>
          <w:szCs w:val="24"/>
        </w:rPr>
        <w:t>s the molecular weight increases, the coefficient of friction decreases</w:t>
      </w:r>
      <w:r w:rsidR="00611BD8">
        <w:rPr>
          <w:rFonts w:ascii="Times New Roman" w:hAnsi="Times New Roman" w:cs="Times New Roman"/>
          <w:sz w:val="24"/>
          <w:szCs w:val="24"/>
        </w:rPr>
        <w:t>;</w:t>
      </w:r>
      <w:r w:rsidRPr="00611BD8">
        <w:rPr>
          <w:rFonts w:ascii="Times New Roman" w:hAnsi="Times New Roman" w:cs="Times New Roman"/>
          <w:sz w:val="24"/>
          <w:szCs w:val="24"/>
        </w:rPr>
        <w:t xml:space="preserve"> a higher molecular weight PEG provides more lubricity which is a</w:t>
      </w:r>
      <w:r w:rsidR="00611BD8">
        <w:rPr>
          <w:rFonts w:ascii="Times New Roman" w:hAnsi="Times New Roman" w:cs="Times New Roman"/>
          <w:sz w:val="24"/>
          <w:szCs w:val="24"/>
        </w:rPr>
        <w:t>n</w:t>
      </w:r>
      <w:r w:rsidRPr="00611BD8">
        <w:rPr>
          <w:rFonts w:ascii="Times New Roman" w:hAnsi="Times New Roman" w:cs="Times New Roman"/>
          <w:sz w:val="24"/>
          <w:szCs w:val="24"/>
        </w:rPr>
        <w:t xml:space="preserve"> acceptable phenomenon in case of substituting oil-based mud. So, PEG 600 is better than PEG 200. </w:t>
      </w:r>
      <w:r w:rsidR="00611BD8">
        <w:rPr>
          <w:rFonts w:ascii="Times New Roman" w:hAnsi="Times New Roman" w:cs="Times New Roman"/>
          <w:sz w:val="24"/>
          <w:szCs w:val="24"/>
        </w:rPr>
        <w:t>Along with that,</w:t>
      </w:r>
      <w:r w:rsidRPr="00611BD8">
        <w:rPr>
          <w:rFonts w:ascii="Times New Roman" w:hAnsi="Times New Roman" w:cs="Times New Roman"/>
          <w:sz w:val="24"/>
          <w:szCs w:val="24"/>
        </w:rPr>
        <w:t xml:space="preserve"> </w:t>
      </w:r>
      <w:r w:rsidR="00611BD8">
        <w:rPr>
          <w:rFonts w:ascii="Times New Roman" w:hAnsi="Times New Roman" w:cs="Times New Roman"/>
          <w:sz w:val="24"/>
          <w:szCs w:val="24"/>
        </w:rPr>
        <w:t>l</w:t>
      </w:r>
      <w:r w:rsidRPr="00611BD8">
        <w:rPr>
          <w:rFonts w:ascii="Times New Roman" w:hAnsi="Times New Roman" w:cs="Times New Roman"/>
          <w:sz w:val="24"/>
          <w:szCs w:val="24"/>
        </w:rPr>
        <w:t xml:space="preserve">ower the molecular weight, better is the defoaming properties. So, PEG 600 is better than PEG 4000. As </w:t>
      </w:r>
      <w:r w:rsidR="00611BD8">
        <w:rPr>
          <w:rFonts w:ascii="Times New Roman" w:hAnsi="Times New Roman" w:cs="Times New Roman"/>
          <w:sz w:val="24"/>
          <w:szCs w:val="24"/>
        </w:rPr>
        <w:t>it</w:t>
      </w:r>
      <w:r w:rsidRPr="00611BD8">
        <w:rPr>
          <w:rFonts w:ascii="Times New Roman" w:hAnsi="Times New Roman" w:cs="Times New Roman"/>
          <w:sz w:val="24"/>
          <w:szCs w:val="24"/>
        </w:rPr>
        <w:t xml:space="preserve"> can</w:t>
      </w:r>
      <w:r w:rsidR="00611BD8">
        <w:rPr>
          <w:rFonts w:ascii="Times New Roman" w:hAnsi="Times New Roman" w:cs="Times New Roman"/>
          <w:sz w:val="24"/>
          <w:szCs w:val="24"/>
        </w:rPr>
        <w:t xml:space="preserve"> be obtained</w:t>
      </w:r>
      <w:r w:rsidRPr="00611BD8">
        <w:rPr>
          <w:rFonts w:ascii="Times New Roman" w:hAnsi="Times New Roman" w:cs="Times New Roman"/>
          <w:sz w:val="24"/>
          <w:szCs w:val="24"/>
        </w:rPr>
        <w:t xml:space="preserve"> from </w:t>
      </w:r>
      <w:r w:rsidR="00611BD8">
        <w:rPr>
          <w:rFonts w:ascii="Times New Roman" w:hAnsi="Times New Roman" w:cs="Times New Roman"/>
          <w:sz w:val="24"/>
          <w:szCs w:val="24"/>
        </w:rPr>
        <w:t>the</w:t>
      </w:r>
      <w:r w:rsidRPr="00611BD8">
        <w:rPr>
          <w:rFonts w:ascii="Times New Roman" w:hAnsi="Times New Roman" w:cs="Times New Roman"/>
          <w:sz w:val="24"/>
          <w:szCs w:val="24"/>
        </w:rPr>
        <w:t xml:space="preserve"> results that the gel strength has an increasing weight with both molecular weight and concentration so, an optimum value of gel strength</w:t>
      </w:r>
      <w:r w:rsidR="00611BD8">
        <w:rPr>
          <w:rFonts w:ascii="Times New Roman" w:hAnsi="Times New Roman" w:cs="Times New Roman"/>
          <w:sz w:val="24"/>
          <w:szCs w:val="24"/>
        </w:rPr>
        <w:t xml:space="preserve"> is </w:t>
      </w:r>
      <w:r w:rsidR="00611BD8" w:rsidRPr="00611BD8">
        <w:rPr>
          <w:rFonts w:ascii="Times New Roman" w:hAnsi="Times New Roman" w:cs="Times New Roman"/>
          <w:sz w:val="24"/>
          <w:szCs w:val="24"/>
        </w:rPr>
        <w:t>need</w:t>
      </w:r>
      <w:r w:rsidR="00611BD8">
        <w:rPr>
          <w:rFonts w:ascii="Times New Roman" w:hAnsi="Times New Roman" w:cs="Times New Roman"/>
          <w:sz w:val="24"/>
          <w:szCs w:val="24"/>
        </w:rPr>
        <w:t>ed.</w:t>
      </w:r>
    </w:p>
    <w:p w14:paraId="3AE011E7" w14:textId="77777777" w:rsidR="00CD140C" w:rsidRPr="00BF388D" w:rsidRDefault="00CD140C" w:rsidP="00CD140C">
      <w:pPr>
        <w:pStyle w:val="ListParagraph"/>
        <w:rPr>
          <w:rFonts w:ascii="Times New Roman" w:hAnsi="Times New Roman" w:cs="Times New Roman"/>
          <w:sz w:val="24"/>
          <w:szCs w:val="24"/>
        </w:rPr>
      </w:pPr>
    </w:p>
    <w:p w14:paraId="5AC889DB" w14:textId="3EC43B27" w:rsidR="0003131D" w:rsidRPr="00B37B42" w:rsidRDefault="0003131D" w:rsidP="00180A0C">
      <w:pPr>
        <w:pStyle w:val="ListParagraph"/>
        <w:numPr>
          <w:ilvl w:val="0"/>
          <w:numId w:val="17"/>
        </w:numPr>
        <w:rPr>
          <w:rFonts w:ascii="Times New Roman" w:hAnsi="Times New Roman" w:cs="Times New Roman"/>
          <w:b/>
          <w:bCs/>
          <w:sz w:val="24"/>
          <w:szCs w:val="24"/>
        </w:rPr>
      </w:pPr>
      <w:r w:rsidRPr="00B37B42">
        <w:rPr>
          <w:rFonts w:ascii="Times New Roman" w:hAnsi="Times New Roman" w:cs="Times New Roman"/>
          <w:b/>
          <w:bCs/>
          <w:sz w:val="24"/>
          <w:szCs w:val="24"/>
        </w:rPr>
        <w:t>Conclusion</w:t>
      </w:r>
    </w:p>
    <w:p w14:paraId="52FA6ABF" w14:textId="02334F1D" w:rsidR="00DA4830" w:rsidRPr="00B37B42" w:rsidRDefault="00DA4830" w:rsidP="000F2D23">
      <w:pPr>
        <w:pStyle w:val="ListParagraph"/>
        <w:ind w:left="0"/>
        <w:jc w:val="both"/>
        <w:rPr>
          <w:rFonts w:ascii="Times New Roman" w:hAnsi="Times New Roman" w:cs="Times New Roman"/>
          <w:sz w:val="24"/>
          <w:szCs w:val="24"/>
        </w:rPr>
      </w:pPr>
      <w:r w:rsidRPr="00B37B42">
        <w:rPr>
          <w:rFonts w:ascii="Times New Roman" w:hAnsi="Times New Roman" w:cs="Times New Roman"/>
          <w:sz w:val="24"/>
          <w:szCs w:val="24"/>
        </w:rPr>
        <w:t>PEG is non-volatile, inert, colourless,</w:t>
      </w:r>
      <w:r w:rsidR="00A71761" w:rsidRPr="00B37B42">
        <w:rPr>
          <w:rFonts w:ascii="Times New Roman" w:hAnsi="Times New Roman" w:cs="Times New Roman"/>
          <w:sz w:val="24"/>
          <w:szCs w:val="24"/>
        </w:rPr>
        <w:t xml:space="preserve"> </w:t>
      </w:r>
      <w:r w:rsidRPr="00B37B42">
        <w:rPr>
          <w:rFonts w:ascii="Times New Roman" w:hAnsi="Times New Roman" w:cs="Times New Roman"/>
          <w:sz w:val="24"/>
          <w:szCs w:val="24"/>
        </w:rPr>
        <w:t xml:space="preserve">and non-toxic. It is also very soluble in organic solvents like benzene, carbon tetrachloride, and chloroform as well as water. </w:t>
      </w:r>
      <w:proofErr w:type="gramStart"/>
      <w:r w:rsidRPr="00B37B42">
        <w:rPr>
          <w:rFonts w:ascii="Times New Roman" w:hAnsi="Times New Roman" w:cs="Times New Roman"/>
          <w:sz w:val="24"/>
          <w:szCs w:val="24"/>
        </w:rPr>
        <w:t>Poly(</w:t>
      </w:r>
      <w:proofErr w:type="gramEnd"/>
      <w:r w:rsidRPr="00B37B42">
        <w:rPr>
          <w:rFonts w:ascii="Times New Roman" w:hAnsi="Times New Roman" w:cs="Times New Roman"/>
          <w:sz w:val="24"/>
          <w:szCs w:val="24"/>
        </w:rPr>
        <w:t xml:space="preserve">ethylene glycol) in drilling mud underwent "phase separation" and changed into an oil-soluble material as a result of the cloud point effect. A lubricating layer was created by the molecular chain's hydroxyl groups adhering to the metal and mud cake's surfaces. Additionally, the lubricating film rapidly </w:t>
      </w:r>
      <w:r w:rsidRPr="00B37B42">
        <w:rPr>
          <w:rFonts w:ascii="Times New Roman" w:hAnsi="Times New Roman" w:cs="Times New Roman"/>
          <w:sz w:val="24"/>
          <w:szCs w:val="24"/>
        </w:rPr>
        <w:lastRenderedPageBreak/>
        <w:t>thickens and the drilling mud's ability to lubricate declines as PEG's molecular weight rises. Strong shale inhibition, high lubricity, and water miscibility in any ratio are all benefits of PEG, making it ideal for the creation of water-based drilling mud for very water-sensitive formation. PEG’s diversity in its molecular weight, determines the diversity of the products, moreover it provides antifriction property and is cost effective.</w:t>
      </w:r>
    </w:p>
    <w:p w14:paraId="3C986E17" w14:textId="77777777" w:rsidR="00CD140C" w:rsidRPr="00B37B42" w:rsidRDefault="00CD140C" w:rsidP="00CD140C">
      <w:pPr>
        <w:pStyle w:val="ListParagraph"/>
        <w:ind w:left="490"/>
        <w:jc w:val="both"/>
        <w:rPr>
          <w:rFonts w:ascii="Times New Roman" w:hAnsi="Times New Roman" w:cs="Times New Roman"/>
          <w:b/>
          <w:bCs/>
          <w:sz w:val="24"/>
          <w:szCs w:val="24"/>
        </w:rPr>
      </w:pPr>
    </w:p>
    <w:p w14:paraId="6B30F659" w14:textId="54913E79" w:rsidR="00353ED0" w:rsidRPr="00B37B42" w:rsidRDefault="0003131D" w:rsidP="00180A0C">
      <w:pPr>
        <w:rPr>
          <w:rFonts w:ascii="Times New Roman" w:hAnsi="Times New Roman" w:cs="Times New Roman"/>
          <w:b/>
          <w:bCs/>
          <w:sz w:val="28"/>
          <w:szCs w:val="28"/>
        </w:rPr>
      </w:pPr>
      <w:r w:rsidRPr="00B37B42">
        <w:rPr>
          <w:rFonts w:ascii="Times New Roman" w:hAnsi="Times New Roman" w:cs="Times New Roman"/>
          <w:b/>
          <w:bCs/>
          <w:sz w:val="28"/>
          <w:szCs w:val="28"/>
        </w:rPr>
        <w:t>References:</w:t>
      </w:r>
    </w:p>
    <w:p w14:paraId="14F2D9A6" w14:textId="080440CC" w:rsidR="00E20000" w:rsidRPr="00181246" w:rsidRDefault="00E20000" w:rsidP="00A71761">
      <w:pPr>
        <w:jc w:val="both"/>
        <w:rPr>
          <w:rFonts w:ascii="Times New Roman" w:hAnsi="Times New Roman" w:cs="Times New Roman"/>
          <w:sz w:val="24"/>
          <w:szCs w:val="24"/>
        </w:rPr>
      </w:pPr>
      <w:r w:rsidRPr="00181246">
        <w:rPr>
          <w:rFonts w:ascii="Times New Roman" w:hAnsi="Times New Roman" w:cs="Times New Roman"/>
          <w:sz w:val="24"/>
          <w:szCs w:val="24"/>
        </w:rPr>
        <w:t xml:space="preserve">1. </w:t>
      </w:r>
      <w:r w:rsidR="00D6234B" w:rsidRPr="00181246">
        <w:rPr>
          <w:rFonts w:ascii="Times New Roman" w:hAnsi="Times New Roman" w:cs="Times New Roman"/>
          <w:color w:val="222222"/>
          <w:sz w:val="24"/>
          <w:szCs w:val="24"/>
          <w:shd w:val="clear" w:color="auto" w:fill="FFFFFF"/>
        </w:rPr>
        <w:t>Salam, M., Al-Zubaidi, N.S. and Al-Wasiti, A.A., 2019. Lubricating Properties of Water-Based Drilling Fluid Improvement Using Lignite NPs as well as Their Effect on Rheological and Filtration Properties. </w:t>
      </w:r>
      <w:r w:rsidR="00D6234B" w:rsidRPr="00181246">
        <w:rPr>
          <w:rFonts w:ascii="Times New Roman" w:hAnsi="Times New Roman" w:cs="Times New Roman"/>
          <w:i/>
          <w:iCs/>
          <w:color w:val="222222"/>
          <w:sz w:val="24"/>
          <w:szCs w:val="24"/>
          <w:shd w:val="clear" w:color="auto" w:fill="FFFFFF"/>
        </w:rPr>
        <w:t>Association of Arab Universities Journal of Engineering Sciences</w:t>
      </w:r>
      <w:r w:rsidR="00D6234B" w:rsidRPr="00181246">
        <w:rPr>
          <w:rFonts w:ascii="Times New Roman" w:hAnsi="Times New Roman" w:cs="Times New Roman"/>
          <w:color w:val="222222"/>
          <w:sz w:val="24"/>
          <w:szCs w:val="24"/>
          <w:shd w:val="clear" w:color="auto" w:fill="FFFFFF"/>
        </w:rPr>
        <w:t>, </w:t>
      </w:r>
      <w:r w:rsidR="00D6234B" w:rsidRPr="00181246">
        <w:rPr>
          <w:rFonts w:ascii="Times New Roman" w:hAnsi="Times New Roman" w:cs="Times New Roman"/>
          <w:i/>
          <w:iCs/>
          <w:color w:val="222222"/>
          <w:sz w:val="24"/>
          <w:szCs w:val="24"/>
          <w:shd w:val="clear" w:color="auto" w:fill="FFFFFF"/>
        </w:rPr>
        <w:t>26</w:t>
      </w:r>
      <w:r w:rsidR="00D6234B" w:rsidRPr="00181246">
        <w:rPr>
          <w:rFonts w:ascii="Times New Roman" w:hAnsi="Times New Roman" w:cs="Times New Roman"/>
          <w:color w:val="222222"/>
          <w:sz w:val="24"/>
          <w:szCs w:val="24"/>
          <w:shd w:val="clear" w:color="auto" w:fill="FFFFFF"/>
        </w:rPr>
        <w:t>(1), pp.81-88.</w:t>
      </w:r>
    </w:p>
    <w:p w14:paraId="47DE6CFF" w14:textId="310D02B2" w:rsidR="003F5926" w:rsidRPr="00181246" w:rsidRDefault="00E20000" w:rsidP="00A71761">
      <w:pPr>
        <w:jc w:val="both"/>
        <w:rPr>
          <w:rFonts w:ascii="Times New Roman" w:hAnsi="Times New Roman" w:cs="Times New Roman"/>
          <w:sz w:val="24"/>
          <w:szCs w:val="24"/>
        </w:rPr>
      </w:pPr>
      <w:r w:rsidRPr="00181246">
        <w:rPr>
          <w:rFonts w:ascii="Times New Roman" w:hAnsi="Times New Roman" w:cs="Times New Roman"/>
          <w:sz w:val="24"/>
          <w:szCs w:val="24"/>
        </w:rPr>
        <w:t xml:space="preserve">2. </w:t>
      </w:r>
      <w:r w:rsidR="003F5926" w:rsidRPr="00181246">
        <w:rPr>
          <w:rFonts w:ascii="Times New Roman" w:hAnsi="Times New Roman" w:cs="Times New Roman"/>
          <w:color w:val="222222"/>
          <w:sz w:val="24"/>
          <w:szCs w:val="24"/>
          <w:shd w:val="clear" w:color="auto" w:fill="FFFFFF"/>
        </w:rPr>
        <w:t>ASME Shale Shaker Committee, 2011. </w:t>
      </w:r>
      <w:r w:rsidR="003F5926" w:rsidRPr="00181246">
        <w:rPr>
          <w:rFonts w:ascii="Times New Roman" w:hAnsi="Times New Roman" w:cs="Times New Roman"/>
          <w:i/>
          <w:iCs/>
          <w:color w:val="222222"/>
          <w:sz w:val="24"/>
          <w:szCs w:val="24"/>
          <w:shd w:val="clear" w:color="auto" w:fill="FFFFFF"/>
        </w:rPr>
        <w:t>Drilling fluids processing handbook</w:t>
      </w:r>
      <w:r w:rsidR="003F5926" w:rsidRPr="00181246">
        <w:rPr>
          <w:rFonts w:ascii="Times New Roman" w:hAnsi="Times New Roman" w:cs="Times New Roman"/>
          <w:color w:val="222222"/>
          <w:sz w:val="24"/>
          <w:szCs w:val="24"/>
          <w:shd w:val="clear" w:color="auto" w:fill="FFFFFF"/>
        </w:rPr>
        <w:t>. Elsevier.</w:t>
      </w:r>
    </w:p>
    <w:p w14:paraId="1B137288" w14:textId="77777777" w:rsidR="00E20000" w:rsidRPr="00181246" w:rsidRDefault="00E20000" w:rsidP="00A71761">
      <w:pPr>
        <w:jc w:val="both"/>
        <w:rPr>
          <w:rFonts w:ascii="Times New Roman" w:hAnsi="Times New Roman" w:cs="Times New Roman"/>
          <w:sz w:val="24"/>
          <w:szCs w:val="24"/>
        </w:rPr>
      </w:pPr>
      <w:r w:rsidRPr="00181246">
        <w:rPr>
          <w:rFonts w:ascii="Times New Roman" w:hAnsi="Times New Roman" w:cs="Times New Roman"/>
          <w:sz w:val="24"/>
          <w:szCs w:val="24"/>
        </w:rPr>
        <w:t xml:space="preserve">3. Borah, B., Das, B. M., (2022),"A review on applications of bio-products employed in drilling fluids to minimize environmental footprint", Environmental Challenges Vol.6, 100411 </w:t>
      </w:r>
    </w:p>
    <w:p w14:paraId="4EDE4C0C" w14:textId="77777777" w:rsidR="00E20000" w:rsidRPr="00181246" w:rsidRDefault="00E20000" w:rsidP="00A71761">
      <w:pPr>
        <w:jc w:val="both"/>
        <w:rPr>
          <w:rFonts w:ascii="Times New Roman" w:hAnsi="Times New Roman" w:cs="Times New Roman"/>
          <w:sz w:val="24"/>
          <w:szCs w:val="24"/>
        </w:rPr>
      </w:pPr>
      <w:r w:rsidRPr="00181246">
        <w:rPr>
          <w:rFonts w:ascii="Times New Roman" w:hAnsi="Times New Roman" w:cs="Times New Roman"/>
          <w:sz w:val="24"/>
          <w:szCs w:val="24"/>
        </w:rPr>
        <w:t>4. Huang, D., Xie, G., Peng, N., Zou, J., Xu, Y., Deng, M., Du, W., Xiao, Y., Huang, J., Luo, P., (2021</w:t>
      </w:r>
      <w:proofErr w:type="gramStart"/>
      <w:r w:rsidRPr="00181246">
        <w:rPr>
          <w:rFonts w:ascii="Times New Roman" w:hAnsi="Times New Roman" w:cs="Times New Roman"/>
          <w:sz w:val="24"/>
          <w:szCs w:val="24"/>
        </w:rPr>
        <w:t>),“</w:t>
      </w:r>
      <w:proofErr w:type="gramEnd"/>
      <w:r w:rsidRPr="00181246">
        <w:rPr>
          <w:rFonts w:ascii="Times New Roman" w:hAnsi="Times New Roman" w:cs="Times New Roman"/>
          <w:sz w:val="24"/>
          <w:szCs w:val="24"/>
        </w:rPr>
        <w:t xml:space="preserve">Synergistic inhibition of polyethylene glycol and potassium chloride in water-based drilling fluids”, Petroleum Science 18, 827-838 </w:t>
      </w:r>
    </w:p>
    <w:p w14:paraId="20B30BC5" w14:textId="0FD73A25" w:rsidR="00E20000" w:rsidRPr="00181246" w:rsidRDefault="00E20000" w:rsidP="00A71761">
      <w:pPr>
        <w:jc w:val="both"/>
        <w:rPr>
          <w:rFonts w:ascii="Times New Roman" w:hAnsi="Times New Roman" w:cs="Times New Roman"/>
          <w:sz w:val="24"/>
          <w:szCs w:val="24"/>
        </w:rPr>
      </w:pPr>
      <w:r w:rsidRPr="00181246">
        <w:rPr>
          <w:rFonts w:ascii="Times New Roman" w:hAnsi="Times New Roman" w:cs="Times New Roman"/>
          <w:sz w:val="24"/>
          <w:szCs w:val="24"/>
        </w:rPr>
        <w:t xml:space="preserve">5. </w:t>
      </w:r>
      <w:proofErr w:type="gramStart"/>
      <w:r w:rsidRPr="00181246">
        <w:rPr>
          <w:rFonts w:ascii="Times New Roman" w:hAnsi="Times New Roman" w:cs="Times New Roman"/>
          <w:sz w:val="24"/>
          <w:szCs w:val="24"/>
        </w:rPr>
        <w:t>Qin,G.</w:t>
      </w:r>
      <w:proofErr w:type="gramEnd"/>
      <w:r w:rsidRPr="00181246">
        <w:rPr>
          <w:rFonts w:ascii="Times New Roman" w:hAnsi="Times New Roman" w:cs="Times New Roman"/>
          <w:sz w:val="24"/>
          <w:szCs w:val="24"/>
        </w:rPr>
        <w:t xml:space="preserve">, Xu , M., He, M. and Chen, K.,(2021), “Synergistic Effect of Polyaspartate and Polyethylene Glycol on Lubrication Performance of the Water-Based Drilling Mud” ,ACS Omega, 6, 21, 13817–13830 </w:t>
      </w:r>
    </w:p>
    <w:p w14:paraId="0E76494A" w14:textId="6AE650B4" w:rsidR="00E20000" w:rsidRPr="00181246" w:rsidRDefault="00E20000" w:rsidP="00A71761">
      <w:pPr>
        <w:jc w:val="both"/>
        <w:rPr>
          <w:rFonts w:ascii="Times New Roman" w:hAnsi="Times New Roman" w:cs="Times New Roman"/>
          <w:sz w:val="24"/>
          <w:szCs w:val="24"/>
        </w:rPr>
      </w:pPr>
      <w:r w:rsidRPr="00181246">
        <w:rPr>
          <w:rFonts w:ascii="Times New Roman" w:hAnsi="Times New Roman" w:cs="Times New Roman"/>
          <w:sz w:val="24"/>
          <w:szCs w:val="24"/>
        </w:rPr>
        <w:t xml:space="preserve">6. Rabia, H. (2002), “Well Engineering &amp; Construction.” Entrac Consulting Limited, London </w:t>
      </w:r>
    </w:p>
    <w:p w14:paraId="6D5C75CB" w14:textId="77777777" w:rsidR="00E20000" w:rsidRPr="00181246" w:rsidRDefault="00E20000" w:rsidP="00A71761">
      <w:pPr>
        <w:jc w:val="both"/>
        <w:rPr>
          <w:rFonts w:ascii="Times New Roman" w:hAnsi="Times New Roman" w:cs="Times New Roman"/>
          <w:sz w:val="24"/>
          <w:szCs w:val="24"/>
        </w:rPr>
      </w:pPr>
      <w:r w:rsidRPr="00181246">
        <w:rPr>
          <w:rFonts w:ascii="Times New Roman" w:hAnsi="Times New Roman" w:cs="Times New Roman"/>
          <w:sz w:val="24"/>
          <w:szCs w:val="24"/>
        </w:rPr>
        <w:t xml:space="preserve">7. Akpan, E. </w:t>
      </w:r>
      <w:proofErr w:type="gramStart"/>
      <w:r w:rsidRPr="00181246">
        <w:rPr>
          <w:rFonts w:ascii="Times New Roman" w:hAnsi="Times New Roman" w:cs="Times New Roman"/>
          <w:sz w:val="24"/>
          <w:szCs w:val="24"/>
        </w:rPr>
        <w:t>A.,(</w:t>
      </w:r>
      <w:proofErr w:type="gramEnd"/>
      <w:r w:rsidRPr="00181246">
        <w:rPr>
          <w:rFonts w:ascii="Times New Roman" w:hAnsi="Times New Roman" w:cs="Times New Roman"/>
          <w:sz w:val="24"/>
          <w:szCs w:val="24"/>
        </w:rPr>
        <w:t>2019) "Water-Based Drilling Fluids for High Temperature and Dispersible Shale Formation Applications" Ph.D. Thesis, Petroleum and gas Engineering Division, School of Computing, Science and Engineering, University of Salford, United Kingdom.</w:t>
      </w:r>
    </w:p>
    <w:p w14:paraId="5337419D" w14:textId="77777777" w:rsidR="00E20000" w:rsidRPr="00181246" w:rsidRDefault="00E20000" w:rsidP="00A71761">
      <w:pPr>
        <w:jc w:val="both"/>
        <w:rPr>
          <w:rFonts w:ascii="Times New Roman" w:hAnsi="Times New Roman" w:cs="Times New Roman"/>
          <w:sz w:val="24"/>
          <w:szCs w:val="24"/>
        </w:rPr>
      </w:pPr>
      <w:r w:rsidRPr="00181246">
        <w:rPr>
          <w:rFonts w:ascii="Times New Roman" w:hAnsi="Times New Roman" w:cs="Times New Roman"/>
          <w:sz w:val="24"/>
          <w:szCs w:val="24"/>
        </w:rPr>
        <w:t xml:space="preserve"> 8. Nagre, R., Zhao, L., Frimpong, I., &amp; Owusu, P. (2015). “EVALUATION OF SULFONATED ACRYLAMIDE-BASED TETRAPOLYMER AS A RHEOLOGY MODIFIER IN WATERBASED DRILLING FLUID</w:t>
      </w:r>
      <w:proofErr w:type="gramStart"/>
      <w:r w:rsidRPr="00181246">
        <w:rPr>
          <w:rFonts w:ascii="Times New Roman" w:hAnsi="Times New Roman" w:cs="Times New Roman"/>
          <w:sz w:val="24"/>
          <w:szCs w:val="24"/>
        </w:rPr>
        <w:t>”.</w:t>
      </w:r>
      <w:proofErr w:type="gramEnd"/>
      <w:r w:rsidRPr="00181246">
        <w:rPr>
          <w:rFonts w:ascii="Times New Roman" w:hAnsi="Times New Roman" w:cs="Times New Roman"/>
          <w:sz w:val="24"/>
          <w:szCs w:val="24"/>
        </w:rPr>
        <w:t xml:space="preserve"> Petroleum &amp; Coal, 57(2), 93-100 </w:t>
      </w:r>
    </w:p>
    <w:p w14:paraId="7D0FF709" w14:textId="77777777" w:rsidR="00E20000" w:rsidRPr="00181246" w:rsidRDefault="00E20000" w:rsidP="00A71761">
      <w:pPr>
        <w:jc w:val="both"/>
        <w:rPr>
          <w:rFonts w:ascii="Times New Roman" w:hAnsi="Times New Roman" w:cs="Times New Roman"/>
          <w:sz w:val="24"/>
          <w:szCs w:val="24"/>
        </w:rPr>
      </w:pPr>
      <w:r w:rsidRPr="00181246">
        <w:rPr>
          <w:rFonts w:ascii="Times New Roman" w:hAnsi="Times New Roman" w:cs="Times New Roman"/>
          <w:sz w:val="24"/>
          <w:szCs w:val="24"/>
        </w:rPr>
        <w:t>9. Adekomaya, O. A., Olafuyi, O., (2011), “An Experimental Study of the Effect of Contaminants on the Flow Properties of Oil based Drilling Mud. Petroleum &amp; Coal</w:t>
      </w:r>
      <w:proofErr w:type="gramStart"/>
      <w:r w:rsidRPr="00181246">
        <w:rPr>
          <w:rFonts w:ascii="Times New Roman" w:hAnsi="Times New Roman" w:cs="Times New Roman"/>
          <w:sz w:val="24"/>
          <w:szCs w:val="24"/>
        </w:rPr>
        <w:t>”,</w:t>
      </w:r>
      <w:proofErr w:type="gramEnd"/>
      <w:r w:rsidRPr="00181246">
        <w:rPr>
          <w:rFonts w:ascii="Times New Roman" w:hAnsi="Times New Roman" w:cs="Times New Roman"/>
          <w:sz w:val="24"/>
          <w:szCs w:val="24"/>
        </w:rPr>
        <w:t xml:space="preserve"> 53(4), 315-319. </w:t>
      </w:r>
    </w:p>
    <w:p w14:paraId="551E8FBD" w14:textId="77777777" w:rsidR="00E20000" w:rsidRPr="00181246" w:rsidRDefault="00E20000" w:rsidP="00A71761">
      <w:pPr>
        <w:jc w:val="both"/>
        <w:rPr>
          <w:rFonts w:ascii="Times New Roman" w:hAnsi="Times New Roman" w:cs="Times New Roman"/>
          <w:sz w:val="24"/>
          <w:szCs w:val="24"/>
        </w:rPr>
      </w:pPr>
      <w:r w:rsidRPr="00181246">
        <w:rPr>
          <w:rFonts w:ascii="Times New Roman" w:hAnsi="Times New Roman" w:cs="Times New Roman"/>
          <w:sz w:val="24"/>
          <w:szCs w:val="24"/>
        </w:rPr>
        <w:t xml:space="preserve">10. Bland R., (1992) “Water-based glycol systems acceptable substitute for oil-based muds.” Oil Gas Journal .90(26):5. </w:t>
      </w:r>
    </w:p>
    <w:p w14:paraId="4762D3B2" w14:textId="6885190A" w:rsidR="0003131D" w:rsidRPr="00181246" w:rsidRDefault="00E20000" w:rsidP="00A71761">
      <w:pPr>
        <w:jc w:val="both"/>
        <w:rPr>
          <w:rFonts w:ascii="Times New Roman" w:hAnsi="Times New Roman" w:cs="Times New Roman"/>
          <w:sz w:val="24"/>
          <w:szCs w:val="24"/>
        </w:rPr>
      </w:pPr>
      <w:r w:rsidRPr="00181246">
        <w:rPr>
          <w:rFonts w:ascii="Times New Roman" w:hAnsi="Times New Roman" w:cs="Times New Roman"/>
          <w:sz w:val="24"/>
          <w:szCs w:val="24"/>
        </w:rPr>
        <w:t xml:space="preserve">11. Bland R, et al., (1996), “Low salinity polyglycol </w:t>
      </w:r>
      <w:proofErr w:type="gramStart"/>
      <w:r w:rsidRPr="00181246">
        <w:rPr>
          <w:rFonts w:ascii="Times New Roman" w:hAnsi="Times New Roman" w:cs="Times New Roman"/>
          <w:sz w:val="24"/>
          <w:szCs w:val="24"/>
        </w:rPr>
        <w:t>water based</w:t>
      </w:r>
      <w:proofErr w:type="gramEnd"/>
      <w:r w:rsidRPr="00181246">
        <w:rPr>
          <w:rFonts w:ascii="Times New Roman" w:hAnsi="Times New Roman" w:cs="Times New Roman"/>
          <w:sz w:val="24"/>
          <w:szCs w:val="24"/>
        </w:rPr>
        <w:t xml:space="preserve"> drilling fluids as alternatives to oil-based muds” Asia Pacific Drill Technology Society of Petroleum Engineers.</w:t>
      </w:r>
    </w:p>
    <w:p w14:paraId="420C6035" w14:textId="77777777" w:rsidR="009A6B83" w:rsidRPr="00181246" w:rsidRDefault="009A6B83" w:rsidP="00A71761">
      <w:pPr>
        <w:jc w:val="both"/>
        <w:rPr>
          <w:rFonts w:ascii="Times New Roman" w:hAnsi="Times New Roman" w:cs="Times New Roman"/>
          <w:sz w:val="24"/>
          <w:szCs w:val="24"/>
        </w:rPr>
      </w:pPr>
      <w:r w:rsidRPr="00181246">
        <w:rPr>
          <w:rFonts w:ascii="Times New Roman" w:hAnsi="Times New Roman" w:cs="Times New Roman"/>
          <w:sz w:val="24"/>
          <w:szCs w:val="24"/>
        </w:rPr>
        <w:t xml:space="preserve">12. Twynam AJ, Caldwell PA, Meads K., (1994), “Glycol-enhanced water-based muds: case history to demonstrate improved drilling efficiency in tectonically stressed shales”, SPE/IADC Drilling Conference. Society of Petroleum Engineers. </w:t>
      </w:r>
    </w:p>
    <w:p w14:paraId="24801E9A" w14:textId="77777777" w:rsidR="009A6B83" w:rsidRPr="00181246" w:rsidRDefault="009A6B83" w:rsidP="00A71761">
      <w:pPr>
        <w:jc w:val="both"/>
        <w:rPr>
          <w:rFonts w:ascii="Times New Roman" w:hAnsi="Times New Roman" w:cs="Times New Roman"/>
          <w:sz w:val="24"/>
          <w:szCs w:val="24"/>
        </w:rPr>
      </w:pPr>
      <w:r w:rsidRPr="00181246">
        <w:rPr>
          <w:rFonts w:ascii="Times New Roman" w:hAnsi="Times New Roman" w:cs="Times New Roman"/>
          <w:sz w:val="24"/>
          <w:szCs w:val="24"/>
        </w:rPr>
        <w:lastRenderedPageBreak/>
        <w:t xml:space="preserve">13. Jiang, G.; Lin, T.; Ning, F.; Tu, Y.; Zhang, L.; Yu, Y.; Kuang, </w:t>
      </w:r>
      <w:proofErr w:type="gramStart"/>
      <w:r w:rsidRPr="00181246">
        <w:rPr>
          <w:rFonts w:ascii="Times New Roman" w:hAnsi="Times New Roman" w:cs="Times New Roman"/>
          <w:sz w:val="24"/>
          <w:szCs w:val="24"/>
        </w:rPr>
        <w:t>L.(</w:t>
      </w:r>
      <w:proofErr w:type="gramEnd"/>
      <w:r w:rsidRPr="00181246">
        <w:rPr>
          <w:rFonts w:ascii="Times New Roman" w:hAnsi="Times New Roman" w:cs="Times New Roman"/>
          <w:sz w:val="24"/>
          <w:szCs w:val="24"/>
        </w:rPr>
        <w:t xml:space="preserve">2011), “Polyethylene Glycol Drilling Fluid for Drilling in Marine Gas Hydrates-Bearing Sediments: An Experimental Study”, Energies 2011, 4, 140−150 DOI: 10.3390/en4010 </w:t>
      </w:r>
    </w:p>
    <w:p w14:paraId="6000DCD6" w14:textId="77777777" w:rsidR="009A6B83" w:rsidRPr="00181246" w:rsidRDefault="009A6B83" w:rsidP="00A71761">
      <w:pPr>
        <w:jc w:val="both"/>
        <w:rPr>
          <w:rFonts w:ascii="Times New Roman" w:hAnsi="Times New Roman" w:cs="Times New Roman"/>
          <w:sz w:val="24"/>
          <w:szCs w:val="24"/>
        </w:rPr>
      </w:pPr>
      <w:r w:rsidRPr="00181246">
        <w:rPr>
          <w:rFonts w:ascii="Times New Roman" w:hAnsi="Times New Roman" w:cs="Times New Roman"/>
          <w:sz w:val="24"/>
          <w:szCs w:val="24"/>
        </w:rPr>
        <w:t>14. J. Ulbricht et al., (2014), “On the biodegradability of polyethylene glycol, polypeptoids and poly(2-</w:t>
      </w:r>
      <w:proofErr w:type="gramStart"/>
      <w:r w:rsidRPr="00181246">
        <w:rPr>
          <w:rFonts w:ascii="Times New Roman" w:hAnsi="Times New Roman" w:cs="Times New Roman"/>
          <w:sz w:val="24"/>
          <w:szCs w:val="24"/>
        </w:rPr>
        <w:t>oxazoline)s</w:t>
      </w:r>
      <w:proofErr w:type="gramEnd"/>
      <w:r w:rsidRPr="00181246">
        <w:rPr>
          <w:rFonts w:ascii="Times New Roman" w:hAnsi="Times New Roman" w:cs="Times New Roman"/>
          <w:sz w:val="24"/>
          <w:szCs w:val="24"/>
        </w:rPr>
        <w:t xml:space="preserve">”, Biomaterials, Volume 35, Issue 17, June 2014, Pages 4848-4861 </w:t>
      </w:r>
    </w:p>
    <w:p w14:paraId="4F54DF6F" w14:textId="6A0B185D" w:rsidR="009A6B83" w:rsidRPr="00181246" w:rsidRDefault="009A6B83" w:rsidP="00A71761">
      <w:pPr>
        <w:jc w:val="both"/>
        <w:rPr>
          <w:rFonts w:ascii="Times New Roman" w:hAnsi="Times New Roman" w:cs="Times New Roman"/>
          <w:sz w:val="24"/>
          <w:szCs w:val="24"/>
        </w:rPr>
      </w:pPr>
      <w:r w:rsidRPr="00181246">
        <w:rPr>
          <w:rFonts w:ascii="Times New Roman" w:hAnsi="Times New Roman" w:cs="Times New Roman"/>
          <w:sz w:val="24"/>
          <w:szCs w:val="24"/>
        </w:rPr>
        <w:t xml:space="preserve">15. Kawai, F., Yamanaka, H., (1986),” Biodegradation of polyethylene glycol by symbiotic mixed culture (obligate mutualism)”, Arch. Microbiology 146, 125–129 </w:t>
      </w:r>
    </w:p>
    <w:p w14:paraId="3815FE84" w14:textId="14BE0015" w:rsidR="009A6B83" w:rsidRPr="00181246" w:rsidRDefault="004952FA" w:rsidP="00A71761">
      <w:pPr>
        <w:jc w:val="both"/>
        <w:rPr>
          <w:rFonts w:ascii="Times New Roman" w:hAnsi="Times New Roman" w:cs="Times New Roman"/>
          <w:sz w:val="24"/>
          <w:szCs w:val="24"/>
        </w:rPr>
      </w:pPr>
      <w:r>
        <w:rPr>
          <w:rFonts w:ascii="Times New Roman" w:hAnsi="Times New Roman" w:cs="Times New Roman"/>
          <w:sz w:val="24"/>
          <w:szCs w:val="24"/>
        </w:rPr>
        <w:t>16</w:t>
      </w:r>
      <w:r w:rsidR="00E17A78" w:rsidRPr="00181246">
        <w:rPr>
          <w:rFonts w:ascii="Times New Roman" w:hAnsi="Times New Roman" w:cs="Times New Roman"/>
          <w:sz w:val="24"/>
          <w:szCs w:val="24"/>
        </w:rPr>
        <w:t xml:space="preserve">. </w:t>
      </w:r>
      <w:r w:rsidR="00E17A78" w:rsidRPr="00181246">
        <w:rPr>
          <w:rFonts w:ascii="Times New Roman" w:hAnsi="Times New Roman" w:cs="Times New Roman"/>
          <w:color w:val="222222"/>
          <w:sz w:val="24"/>
          <w:szCs w:val="24"/>
          <w:shd w:val="clear" w:color="auto" w:fill="FFFFFF"/>
        </w:rPr>
        <w:t xml:space="preserve">Lopes, B.D.M., Lessa, V.L., Silva, B.M. and La Cerda, L.G., 2015. Xanthan gum: properties, production conditions, </w:t>
      </w:r>
      <w:proofErr w:type="gramStart"/>
      <w:r w:rsidR="00E17A78" w:rsidRPr="00181246">
        <w:rPr>
          <w:rFonts w:ascii="Times New Roman" w:hAnsi="Times New Roman" w:cs="Times New Roman"/>
          <w:color w:val="222222"/>
          <w:sz w:val="24"/>
          <w:szCs w:val="24"/>
          <w:shd w:val="clear" w:color="auto" w:fill="FFFFFF"/>
        </w:rPr>
        <w:t>quality</w:t>
      </w:r>
      <w:proofErr w:type="gramEnd"/>
      <w:r w:rsidR="00E17A78" w:rsidRPr="00181246">
        <w:rPr>
          <w:rFonts w:ascii="Times New Roman" w:hAnsi="Times New Roman" w:cs="Times New Roman"/>
          <w:color w:val="222222"/>
          <w:sz w:val="24"/>
          <w:szCs w:val="24"/>
          <w:shd w:val="clear" w:color="auto" w:fill="FFFFFF"/>
        </w:rPr>
        <w:t xml:space="preserve"> and economic perspective. </w:t>
      </w:r>
      <w:r w:rsidR="00E17A78" w:rsidRPr="00181246">
        <w:rPr>
          <w:rFonts w:ascii="Times New Roman" w:hAnsi="Times New Roman" w:cs="Times New Roman"/>
          <w:i/>
          <w:iCs/>
          <w:color w:val="222222"/>
          <w:sz w:val="24"/>
          <w:szCs w:val="24"/>
          <w:shd w:val="clear" w:color="auto" w:fill="FFFFFF"/>
        </w:rPr>
        <w:t>J. Food Nutr. Res</w:t>
      </w:r>
      <w:r w:rsidR="00E17A78" w:rsidRPr="00181246">
        <w:rPr>
          <w:rFonts w:ascii="Times New Roman" w:hAnsi="Times New Roman" w:cs="Times New Roman"/>
          <w:color w:val="222222"/>
          <w:sz w:val="24"/>
          <w:szCs w:val="24"/>
          <w:shd w:val="clear" w:color="auto" w:fill="FFFFFF"/>
        </w:rPr>
        <w:t>, </w:t>
      </w:r>
      <w:r w:rsidR="00E17A78" w:rsidRPr="00181246">
        <w:rPr>
          <w:rFonts w:ascii="Times New Roman" w:hAnsi="Times New Roman" w:cs="Times New Roman"/>
          <w:i/>
          <w:iCs/>
          <w:color w:val="222222"/>
          <w:sz w:val="24"/>
          <w:szCs w:val="24"/>
          <w:shd w:val="clear" w:color="auto" w:fill="FFFFFF"/>
        </w:rPr>
        <w:t>54</w:t>
      </w:r>
      <w:r w:rsidR="00E17A78" w:rsidRPr="00181246">
        <w:rPr>
          <w:rFonts w:ascii="Times New Roman" w:hAnsi="Times New Roman" w:cs="Times New Roman"/>
          <w:color w:val="222222"/>
          <w:sz w:val="24"/>
          <w:szCs w:val="24"/>
          <w:shd w:val="clear" w:color="auto" w:fill="FFFFFF"/>
        </w:rPr>
        <w:t>(3), pp.185-194.</w:t>
      </w:r>
    </w:p>
    <w:p w14:paraId="077EE5A1" w14:textId="0D7FCA63" w:rsidR="009A6B83" w:rsidRPr="00181246" w:rsidRDefault="002610EE" w:rsidP="00A71761">
      <w:pPr>
        <w:jc w:val="both"/>
        <w:rPr>
          <w:rFonts w:ascii="Times New Roman" w:hAnsi="Times New Roman" w:cs="Times New Roman"/>
          <w:sz w:val="24"/>
          <w:szCs w:val="24"/>
        </w:rPr>
      </w:pPr>
      <w:r>
        <w:rPr>
          <w:rFonts w:ascii="Times New Roman" w:hAnsi="Times New Roman" w:cs="Times New Roman"/>
          <w:sz w:val="24"/>
          <w:szCs w:val="24"/>
        </w:rPr>
        <w:t>17</w:t>
      </w:r>
      <w:r w:rsidR="00E17A78" w:rsidRPr="00181246">
        <w:rPr>
          <w:rFonts w:ascii="Times New Roman" w:hAnsi="Times New Roman" w:cs="Times New Roman"/>
          <w:sz w:val="24"/>
          <w:szCs w:val="24"/>
        </w:rPr>
        <w:t xml:space="preserve">. </w:t>
      </w:r>
      <w:r w:rsidR="00E17A78" w:rsidRPr="00181246">
        <w:rPr>
          <w:rFonts w:ascii="Times New Roman" w:hAnsi="Times New Roman" w:cs="Times New Roman"/>
          <w:color w:val="222222"/>
          <w:sz w:val="24"/>
          <w:szCs w:val="24"/>
          <w:shd w:val="clear" w:color="auto" w:fill="FFFFFF"/>
        </w:rPr>
        <w:t>Akinade, A.E., Wilfred, O.C. and Akin-Taylor, A.M., 2018. Improving the rheological properties of drilling mud using local based materials. </w:t>
      </w:r>
      <w:r w:rsidR="00E17A78" w:rsidRPr="00181246">
        <w:rPr>
          <w:rFonts w:ascii="Times New Roman" w:hAnsi="Times New Roman" w:cs="Times New Roman"/>
          <w:i/>
          <w:iCs/>
          <w:color w:val="222222"/>
          <w:sz w:val="24"/>
          <w:szCs w:val="24"/>
          <w:shd w:val="clear" w:color="auto" w:fill="FFFFFF"/>
        </w:rPr>
        <w:t xml:space="preserve">Am. J. Eng. </w:t>
      </w:r>
      <w:proofErr w:type="gramStart"/>
      <w:r w:rsidR="00E17A78" w:rsidRPr="00181246">
        <w:rPr>
          <w:rFonts w:ascii="Times New Roman" w:hAnsi="Times New Roman" w:cs="Times New Roman"/>
          <w:i/>
          <w:iCs/>
          <w:color w:val="222222"/>
          <w:sz w:val="24"/>
          <w:szCs w:val="24"/>
          <w:shd w:val="clear" w:color="auto" w:fill="FFFFFF"/>
        </w:rPr>
        <w:t>Res.(</w:t>
      </w:r>
      <w:proofErr w:type="gramEnd"/>
      <w:r w:rsidR="00E17A78" w:rsidRPr="00181246">
        <w:rPr>
          <w:rFonts w:ascii="Times New Roman" w:hAnsi="Times New Roman" w:cs="Times New Roman"/>
          <w:i/>
          <w:iCs/>
          <w:color w:val="222222"/>
          <w:sz w:val="24"/>
          <w:szCs w:val="24"/>
          <w:shd w:val="clear" w:color="auto" w:fill="FFFFFF"/>
        </w:rPr>
        <w:t>AJER)</w:t>
      </w:r>
      <w:r w:rsidR="00E17A78" w:rsidRPr="00181246">
        <w:rPr>
          <w:rFonts w:ascii="Times New Roman" w:hAnsi="Times New Roman" w:cs="Times New Roman"/>
          <w:color w:val="222222"/>
          <w:sz w:val="24"/>
          <w:szCs w:val="24"/>
          <w:shd w:val="clear" w:color="auto" w:fill="FFFFFF"/>
        </w:rPr>
        <w:t>, </w:t>
      </w:r>
      <w:r w:rsidR="00E17A78" w:rsidRPr="00181246">
        <w:rPr>
          <w:rFonts w:ascii="Times New Roman" w:hAnsi="Times New Roman" w:cs="Times New Roman"/>
          <w:i/>
          <w:iCs/>
          <w:color w:val="222222"/>
          <w:sz w:val="24"/>
          <w:szCs w:val="24"/>
          <w:shd w:val="clear" w:color="auto" w:fill="FFFFFF"/>
        </w:rPr>
        <w:t>7</w:t>
      </w:r>
      <w:r w:rsidR="00E17A78" w:rsidRPr="00181246">
        <w:rPr>
          <w:rFonts w:ascii="Times New Roman" w:hAnsi="Times New Roman" w:cs="Times New Roman"/>
          <w:color w:val="222222"/>
          <w:sz w:val="24"/>
          <w:szCs w:val="24"/>
          <w:shd w:val="clear" w:color="auto" w:fill="FFFFFF"/>
        </w:rPr>
        <w:t>, pp.58-63.</w:t>
      </w:r>
      <w:r w:rsidR="009A6B83" w:rsidRPr="00181246">
        <w:rPr>
          <w:rFonts w:ascii="Times New Roman" w:hAnsi="Times New Roman" w:cs="Times New Roman"/>
          <w:sz w:val="24"/>
          <w:szCs w:val="24"/>
        </w:rPr>
        <w:t xml:space="preserve"> </w:t>
      </w:r>
    </w:p>
    <w:p w14:paraId="459E6FF2" w14:textId="313CCCEB" w:rsidR="009A6B83" w:rsidRPr="00181246" w:rsidRDefault="002610EE" w:rsidP="00A71761">
      <w:pPr>
        <w:jc w:val="both"/>
        <w:rPr>
          <w:rFonts w:ascii="Times New Roman" w:hAnsi="Times New Roman" w:cs="Times New Roman"/>
          <w:sz w:val="24"/>
          <w:szCs w:val="24"/>
        </w:rPr>
      </w:pPr>
      <w:r>
        <w:rPr>
          <w:rFonts w:ascii="Times New Roman" w:hAnsi="Times New Roman" w:cs="Times New Roman"/>
          <w:sz w:val="24"/>
          <w:szCs w:val="24"/>
        </w:rPr>
        <w:t>18</w:t>
      </w:r>
      <w:r w:rsidR="009A6B83" w:rsidRPr="00181246">
        <w:rPr>
          <w:rFonts w:ascii="Times New Roman" w:hAnsi="Times New Roman" w:cs="Times New Roman"/>
          <w:sz w:val="24"/>
          <w:szCs w:val="24"/>
        </w:rPr>
        <w:t>.</w:t>
      </w:r>
      <w:r w:rsidR="006D715E" w:rsidRPr="00181246">
        <w:rPr>
          <w:rFonts w:ascii="Times New Roman" w:hAnsi="Times New Roman" w:cs="Times New Roman"/>
          <w:sz w:val="24"/>
          <w:szCs w:val="24"/>
        </w:rPr>
        <w:t xml:space="preserve"> </w:t>
      </w:r>
      <w:r w:rsidR="006D715E" w:rsidRPr="00181246">
        <w:rPr>
          <w:rFonts w:ascii="Times New Roman" w:hAnsi="Times New Roman" w:cs="Times New Roman"/>
          <w:color w:val="222222"/>
          <w:sz w:val="24"/>
          <w:szCs w:val="24"/>
          <w:shd w:val="clear" w:color="auto" w:fill="FFFFFF"/>
        </w:rPr>
        <w:t>Alemdar, A., Güngör, N., Ece, O.I. and Atici, O., 2005. The rheological properties and characterization of bentonite dispersions in the presence of non-ionic polymer PEG. </w:t>
      </w:r>
      <w:r w:rsidR="006D715E" w:rsidRPr="00181246">
        <w:rPr>
          <w:rFonts w:ascii="Times New Roman" w:hAnsi="Times New Roman" w:cs="Times New Roman"/>
          <w:i/>
          <w:iCs/>
          <w:color w:val="222222"/>
          <w:sz w:val="24"/>
          <w:szCs w:val="24"/>
          <w:shd w:val="clear" w:color="auto" w:fill="FFFFFF"/>
        </w:rPr>
        <w:t>Journal of Materials Science</w:t>
      </w:r>
      <w:r w:rsidR="006D715E" w:rsidRPr="00181246">
        <w:rPr>
          <w:rFonts w:ascii="Times New Roman" w:hAnsi="Times New Roman" w:cs="Times New Roman"/>
          <w:color w:val="222222"/>
          <w:sz w:val="24"/>
          <w:szCs w:val="24"/>
          <w:shd w:val="clear" w:color="auto" w:fill="FFFFFF"/>
        </w:rPr>
        <w:t>, </w:t>
      </w:r>
      <w:r w:rsidR="006D715E" w:rsidRPr="00181246">
        <w:rPr>
          <w:rFonts w:ascii="Times New Roman" w:hAnsi="Times New Roman" w:cs="Times New Roman"/>
          <w:i/>
          <w:iCs/>
          <w:color w:val="222222"/>
          <w:sz w:val="24"/>
          <w:szCs w:val="24"/>
          <w:shd w:val="clear" w:color="auto" w:fill="FFFFFF"/>
        </w:rPr>
        <w:t>40</w:t>
      </w:r>
      <w:r w:rsidR="006D715E" w:rsidRPr="00181246">
        <w:rPr>
          <w:rFonts w:ascii="Times New Roman" w:hAnsi="Times New Roman" w:cs="Times New Roman"/>
          <w:color w:val="222222"/>
          <w:sz w:val="24"/>
          <w:szCs w:val="24"/>
          <w:shd w:val="clear" w:color="auto" w:fill="FFFFFF"/>
        </w:rPr>
        <w:t>, pp.171-177.</w:t>
      </w:r>
      <w:r w:rsidR="009A6B83" w:rsidRPr="00181246">
        <w:rPr>
          <w:rFonts w:ascii="Times New Roman" w:hAnsi="Times New Roman" w:cs="Times New Roman"/>
          <w:sz w:val="24"/>
          <w:szCs w:val="24"/>
        </w:rPr>
        <w:t xml:space="preserve"> </w:t>
      </w:r>
    </w:p>
    <w:p w14:paraId="25DD8E7F" w14:textId="550D065B" w:rsidR="007D0B5C" w:rsidRPr="00181246" w:rsidRDefault="002610EE" w:rsidP="004170E9">
      <w:pPr>
        <w:jc w:val="both"/>
        <w:rPr>
          <w:rFonts w:ascii="Times New Roman" w:hAnsi="Times New Roman" w:cs="Times New Roman"/>
          <w:color w:val="333333"/>
          <w:sz w:val="24"/>
          <w:szCs w:val="24"/>
          <w:shd w:val="clear" w:color="auto" w:fill="FCFCFC"/>
        </w:rPr>
      </w:pPr>
      <w:r>
        <w:rPr>
          <w:rFonts w:ascii="Times New Roman" w:hAnsi="Times New Roman" w:cs="Times New Roman"/>
          <w:sz w:val="24"/>
          <w:szCs w:val="24"/>
        </w:rPr>
        <w:t>19</w:t>
      </w:r>
      <w:r w:rsidR="009A6B83" w:rsidRPr="00181246">
        <w:rPr>
          <w:rFonts w:ascii="Times New Roman" w:hAnsi="Times New Roman" w:cs="Times New Roman"/>
          <w:sz w:val="24"/>
          <w:szCs w:val="24"/>
        </w:rPr>
        <w:t xml:space="preserve">. </w:t>
      </w:r>
      <w:r w:rsidR="00A37C40" w:rsidRPr="00181246">
        <w:rPr>
          <w:rFonts w:ascii="Times New Roman" w:hAnsi="Times New Roman" w:cs="Times New Roman"/>
          <w:color w:val="333333"/>
          <w:sz w:val="24"/>
          <w:szCs w:val="24"/>
          <w:shd w:val="clear" w:color="auto" w:fill="FCFCFC"/>
        </w:rPr>
        <w:t xml:space="preserve">Pietrelli, L. Effect of MW and pH on </w:t>
      </w:r>
      <w:proofErr w:type="gramStart"/>
      <w:r w:rsidR="00A37C40" w:rsidRPr="00181246">
        <w:rPr>
          <w:rFonts w:ascii="Times New Roman" w:hAnsi="Times New Roman" w:cs="Times New Roman"/>
          <w:color w:val="333333"/>
          <w:sz w:val="24"/>
          <w:szCs w:val="24"/>
          <w:shd w:val="clear" w:color="auto" w:fill="FCFCFC"/>
        </w:rPr>
        <w:t>poly(</w:t>
      </w:r>
      <w:proofErr w:type="gramEnd"/>
      <w:r w:rsidR="00A37C40" w:rsidRPr="00181246">
        <w:rPr>
          <w:rFonts w:ascii="Times New Roman" w:hAnsi="Times New Roman" w:cs="Times New Roman"/>
          <w:color w:val="333333"/>
          <w:sz w:val="24"/>
          <w:szCs w:val="24"/>
          <w:shd w:val="clear" w:color="auto" w:fill="FCFCFC"/>
        </w:rPr>
        <w:t>ethylene glycol) adsorption onto carbon. </w:t>
      </w:r>
      <w:r w:rsidR="00A37C40" w:rsidRPr="00181246">
        <w:rPr>
          <w:rFonts w:ascii="Times New Roman" w:hAnsi="Times New Roman" w:cs="Times New Roman"/>
          <w:i/>
          <w:iCs/>
          <w:color w:val="333333"/>
          <w:sz w:val="24"/>
          <w:szCs w:val="24"/>
          <w:shd w:val="clear" w:color="auto" w:fill="FCFCFC"/>
        </w:rPr>
        <w:t>Adsorption</w:t>
      </w:r>
      <w:r w:rsidR="00A37C40" w:rsidRPr="00181246">
        <w:rPr>
          <w:rFonts w:ascii="Times New Roman" w:hAnsi="Times New Roman" w:cs="Times New Roman"/>
          <w:color w:val="333333"/>
          <w:sz w:val="24"/>
          <w:szCs w:val="24"/>
          <w:shd w:val="clear" w:color="auto" w:fill="FCFCFC"/>
        </w:rPr>
        <w:t> </w:t>
      </w:r>
      <w:r w:rsidR="00A37C40" w:rsidRPr="00181246">
        <w:rPr>
          <w:rFonts w:ascii="Times New Roman" w:hAnsi="Times New Roman" w:cs="Times New Roman"/>
          <w:b/>
          <w:bCs/>
          <w:color w:val="333333"/>
          <w:sz w:val="24"/>
          <w:szCs w:val="24"/>
          <w:shd w:val="clear" w:color="auto" w:fill="FCFCFC"/>
        </w:rPr>
        <w:t>19</w:t>
      </w:r>
      <w:r w:rsidR="00A37C40" w:rsidRPr="00181246">
        <w:rPr>
          <w:rFonts w:ascii="Times New Roman" w:hAnsi="Times New Roman" w:cs="Times New Roman"/>
          <w:color w:val="333333"/>
          <w:sz w:val="24"/>
          <w:szCs w:val="24"/>
          <w:shd w:val="clear" w:color="auto" w:fill="FCFCFC"/>
        </w:rPr>
        <w:t xml:space="preserve">, 897–902 (2013). </w:t>
      </w:r>
    </w:p>
    <w:p w14:paraId="470045C9" w14:textId="4C5EFB58" w:rsidR="007D5645" w:rsidRPr="00181246" w:rsidRDefault="002610EE" w:rsidP="00A71761">
      <w:pPr>
        <w:jc w:val="both"/>
        <w:rPr>
          <w:rFonts w:ascii="Times New Roman" w:hAnsi="Times New Roman" w:cs="Times New Roman"/>
          <w:sz w:val="24"/>
          <w:szCs w:val="24"/>
        </w:rPr>
      </w:pPr>
      <w:r>
        <w:rPr>
          <w:rFonts w:ascii="Times New Roman" w:hAnsi="Times New Roman" w:cs="Times New Roman"/>
          <w:sz w:val="24"/>
          <w:szCs w:val="24"/>
        </w:rPr>
        <w:t>20</w:t>
      </w:r>
      <w:r w:rsidR="007D5645" w:rsidRPr="00181246">
        <w:rPr>
          <w:rFonts w:ascii="Times New Roman" w:hAnsi="Times New Roman" w:cs="Times New Roman"/>
          <w:sz w:val="24"/>
          <w:szCs w:val="24"/>
        </w:rPr>
        <w:t>.</w:t>
      </w:r>
      <w:r w:rsidR="003F5926" w:rsidRPr="00181246">
        <w:rPr>
          <w:rFonts w:ascii="Times New Roman" w:hAnsi="Times New Roman" w:cs="Times New Roman"/>
          <w:sz w:val="24"/>
          <w:szCs w:val="24"/>
        </w:rPr>
        <w:t xml:space="preserve"> Liu, L., Javed, H.U. and Xiao, J., 2022. Engineering emulsion gels as functional colloids emphasizing food applications: A review. Frontiers in Nutrition, 9, p.890188.</w:t>
      </w:r>
      <w:r w:rsidR="007D5645" w:rsidRPr="00181246">
        <w:rPr>
          <w:rFonts w:ascii="Times New Roman" w:hAnsi="Times New Roman" w:cs="Times New Roman"/>
          <w:sz w:val="24"/>
          <w:szCs w:val="24"/>
        </w:rPr>
        <w:t xml:space="preserve"> </w:t>
      </w:r>
    </w:p>
    <w:p w14:paraId="6A3F6760" w14:textId="77777777" w:rsidR="007D0B5C" w:rsidRPr="00B37B42" w:rsidRDefault="007D0B5C" w:rsidP="00A71761">
      <w:pPr>
        <w:jc w:val="both"/>
        <w:rPr>
          <w:rFonts w:ascii="Times New Roman" w:hAnsi="Times New Roman" w:cs="Times New Roman"/>
        </w:rPr>
      </w:pPr>
    </w:p>
    <w:p w14:paraId="0567D880" w14:textId="77777777" w:rsidR="007D0B5C" w:rsidRPr="00B37B42" w:rsidRDefault="007D0B5C" w:rsidP="00A71761">
      <w:pPr>
        <w:jc w:val="both"/>
        <w:rPr>
          <w:rFonts w:ascii="Times New Roman" w:hAnsi="Times New Roman" w:cs="Times New Roman"/>
        </w:rPr>
      </w:pPr>
    </w:p>
    <w:p w14:paraId="2DAF4655" w14:textId="64303CD6" w:rsidR="00E20000" w:rsidRPr="00B37B42" w:rsidRDefault="00E20000" w:rsidP="0003131D">
      <w:pPr>
        <w:rPr>
          <w:rFonts w:ascii="Times New Roman" w:hAnsi="Times New Roman" w:cs="Times New Roman"/>
          <w:sz w:val="28"/>
          <w:szCs w:val="28"/>
        </w:rPr>
      </w:pPr>
    </w:p>
    <w:sectPr w:rsidR="00E20000" w:rsidRPr="00B37B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2D5"/>
    <w:multiLevelType w:val="hybridMultilevel"/>
    <w:tmpl w:val="747407AC"/>
    <w:lvl w:ilvl="0" w:tplc="40090013">
      <w:start w:val="1"/>
      <w:numFmt w:val="upperRoman"/>
      <w:lvlText w:val="%1."/>
      <w:lvlJc w:val="righ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1" w15:restartNumberingAfterBreak="0">
    <w:nsid w:val="03C13996"/>
    <w:multiLevelType w:val="hybridMultilevel"/>
    <w:tmpl w:val="FDD2F8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1A1046"/>
    <w:multiLevelType w:val="multilevel"/>
    <w:tmpl w:val="972C21C2"/>
    <w:lvl w:ilvl="0">
      <w:start w:val="3"/>
      <w:numFmt w:val="decimal"/>
      <w:lvlText w:val="%1."/>
      <w:lvlJc w:val="left"/>
      <w:pPr>
        <w:ind w:left="502"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BC4E5B"/>
    <w:multiLevelType w:val="multilevel"/>
    <w:tmpl w:val="7E92466A"/>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A05D54"/>
    <w:multiLevelType w:val="hybridMultilevel"/>
    <w:tmpl w:val="F1A4B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A1796E"/>
    <w:multiLevelType w:val="hybridMultilevel"/>
    <w:tmpl w:val="6B2E1B1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7966E17"/>
    <w:multiLevelType w:val="hybridMultilevel"/>
    <w:tmpl w:val="718EE9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C2D61A7"/>
    <w:multiLevelType w:val="hybridMultilevel"/>
    <w:tmpl w:val="2532312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1891140"/>
    <w:multiLevelType w:val="hybridMultilevel"/>
    <w:tmpl w:val="29D2D7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2517C6C"/>
    <w:multiLevelType w:val="hybridMultilevel"/>
    <w:tmpl w:val="C3FA07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26C01E9"/>
    <w:multiLevelType w:val="hybridMultilevel"/>
    <w:tmpl w:val="FF04F844"/>
    <w:lvl w:ilvl="0" w:tplc="40090013">
      <w:start w:val="1"/>
      <w:numFmt w:val="upperRoman"/>
      <w:lvlText w:val="%1."/>
      <w:lvlJc w:val="righ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11" w15:restartNumberingAfterBreak="0">
    <w:nsid w:val="647D559D"/>
    <w:multiLevelType w:val="hybridMultilevel"/>
    <w:tmpl w:val="701C5474"/>
    <w:lvl w:ilvl="0" w:tplc="40090013">
      <w:start w:val="1"/>
      <w:numFmt w:val="upperRoman"/>
      <w:lvlText w:val="%1."/>
      <w:lvlJc w:val="righ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12" w15:restartNumberingAfterBreak="0">
    <w:nsid w:val="6BE90FA7"/>
    <w:multiLevelType w:val="hybridMultilevel"/>
    <w:tmpl w:val="48986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15A5DFB"/>
    <w:multiLevelType w:val="hybridMultilevel"/>
    <w:tmpl w:val="4B42717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18A0570"/>
    <w:multiLevelType w:val="hybridMultilevel"/>
    <w:tmpl w:val="4546F310"/>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5" w15:restartNumberingAfterBreak="0">
    <w:nsid w:val="72C1310C"/>
    <w:multiLevelType w:val="hybridMultilevel"/>
    <w:tmpl w:val="8FC4D99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4CB54F0"/>
    <w:multiLevelType w:val="hybridMultilevel"/>
    <w:tmpl w:val="62AA6E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7DF85745"/>
    <w:multiLevelType w:val="hybridMultilevel"/>
    <w:tmpl w:val="4F805B9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28568560">
    <w:abstractNumId w:val="8"/>
  </w:num>
  <w:num w:numId="2" w16cid:durableId="1575361051">
    <w:abstractNumId w:val="3"/>
  </w:num>
  <w:num w:numId="3" w16cid:durableId="1749882964">
    <w:abstractNumId w:val="16"/>
  </w:num>
  <w:num w:numId="4" w16cid:durableId="1224632707">
    <w:abstractNumId w:val="6"/>
  </w:num>
  <w:num w:numId="5" w16cid:durableId="1515605002">
    <w:abstractNumId w:val="15"/>
  </w:num>
  <w:num w:numId="6" w16cid:durableId="585651864">
    <w:abstractNumId w:val="7"/>
  </w:num>
  <w:num w:numId="7" w16cid:durableId="1626037406">
    <w:abstractNumId w:val="11"/>
  </w:num>
  <w:num w:numId="8" w16cid:durableId="2098866157">
    <w:abstractNumId w:val="13"/>
  </w:num>
  <w:num w:numId="9" w16cid:durableId="1287005325">
    <w:abstractNumId w:val="17"/>
  </w:num>
  <w:num w:numId="10" w16cid:durableId="1090003856">
    <w:abstractNumId w:val="1"/>
  </w:num>
  <w:num w:numId="11" w16cid:durableId="1679379940">
    <w:abstractNumId w:val="12"/>
  </w:num>
  <w:num w:numId="12" w16cid:durableId="616911126">
    <w:abstractNumId w:val="14"/>
  </w:num>
  <w:num w:numId="13" w16cid:durableId="651444921">
    <w:abstractNumId w:val="4"/>
  </w:num>
  <w:num w:numId="14" w16cid:durableId="873618140">
    <w:abstractNumId w:val="10"/>
  </w:num>
  <w:num w:numId="15" w16cid:durableId="128984877">
    <w:abstractNumId w:val="5"/>
  </w:num>
  <w:num w:numId="16" w16cid:durableId="490685100">
    <w:abstractNumId w:val="0"/>
  </w:num>
  <w:num w:numId="17" w16cid:durableId="1724602717">
    <w:abstractNumId w:val="2"/>
  </w:num>
  <w:num w:numId="18" w16cid:durableId="8959721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1D"/>
    <w:rsid w:val="0003131D"/>
    <w:rsid w:val="00035ABC"/>
    <w:rsid w:val="000550B8"/>
    <w:rsid w:val="000A2146"/>
    <w:rsid w:val="000F18A4"/>
    <w:rsid w:val="000F2D23"/>
    <w:rsid w:val="0010382E"/>
    <w:rsid w:val="001130DE"/>
    <w:rsid w:val="00150DEC"/>
    <w:rsid w:val="0017188B"/>
    <w:rsid w:val="00180A0C"/>
    <w:rsid w:val="00181246"/>
    <w:rsid w:val="001B6A46"/>
    <w:rsid w:val="00203BE3"/>
    <w:rsid w:val="00206CAE"/>
    <w:rsid w:val="0024756F"/>
    <w:rsid w:val="002610EE"/>
    <w:rsid w:val="002A4A39"/>
    <w:rsid w:val="00353ED0"/>
    <w:rsid w:val="00361C72"/>
    <w:rsid w:val="00386112"/>
    <w:rsid w:val="003F5926"/>
    <w:rsid w:val="004170E9"/>
    <w:rsid w:val="004952FA"/>
    <w:rsid w:val="004B2AE0"/>
    <w:rsid w:val="004E173C"/>
    <w:rsid w:val="0051194D"/>
    <w:rsid w:val="0058569C"/>
    <w:rsid w:val="005A1E35"/>
    <w:rsid w:val="005F0A07"/>
    <w:rsid w:val="00611BD8"/>
    <w:rsid w:val="00614F1C"/>
    <w:rsid w:val="0063780A"/>
    <w:rsid w:val="00690F07"/>
    <w:rsid w:val="006C0C06"/>
    <w:rsid w:val="006D715E"/>
    <w:rsid w:val="007A3488"/>
    <w:rsid w:val="007A3B1A"/>
    <w:rsid w:val="007D0B5C"/>
    <w:rsid w:val="007D5645"/>
    <w:rsid w:val="0081190B"/>
    <w:rsid w:val="00834CF9"/>
    <w:rsid w:val="008525BE"/>
    <w:rsid w:val="0086404E"/>
    <w:rsid w:val="008D7FD5"/>
    <w:rsid w:val="00964ECE"/>
    <w:rsid w:val="00965741"/>
    <w:rsid w:val="009A6B83"/>
    <w:rsid w:val="009F3759"/>
    <w:rsid w:val="00A37C40"/>
    <w:rsid w:val="00A71761"/>
    <w:rsid w:val="00AE2E9E"/>
    <w:rsid w:val="00AE5403"/>
    <w:rsid w:val="00B37B42"/>
    <w:rsid w:val="00BE4238"/>
    <w:rsid w:val="00BF388D"/>
    <w:rsid w:val="00C20232"/>
    <w:rsid w:val="00CB522D"/>
    <w:rsid w:val="00CC3197"/>
    <w:rsid w:val="00CD140C"/>
    <w:rsid w:val="00CD1929"/>
    <w:rsid w:val="00D24F94"/>
    <w:rsid w:val="00D6234B"/>
    <w:rsid w:val="00D777EF"/>
    <w:rsid w:val="00DA4830"/>
    <w:rsid w:val="00DA627F"/>
    <w:rsid w:val="00DF0AFD"/>
    <w:rsid w:val="00E10138"/>
    <w:rsid w:val="00E17A78"/>
    <w:rsid w:val="00E20000"/>
    <w:rsid w:val="00E45C09"/>
    <w:rsid w:val="00E73C95"/>
    <w:rsid w:val="00EB4401"/>
    <w:rsid w:val="00FB03A9"/>
    <w:rsid w:val="00FB6796"/>
    <w:rsid w:val="00FE74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89B1"/>
  <w15:chartTrackingRefBased/>
  <w15:docId w15:val="{42A9002F-850B-4B55-973A-47166293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31D"/>
    <w:pPr>
      <w:ind w:left="720"/>
      <w:contextualSpacing/>
    </w:pPr>
  </w:style>
  <w:style w:type="character" w:styleId="Hyperlink">
    <w:name w:val="Hyperlink"/>
    <w:basedOn w:val="DefaultParagraphFont"/>
    <w:uiPriority w:val="99"/>
    <w:unhideWhenUsed/>
    <w:rsid w:val="009A6B83"/>
    <w:rPr>
      <w:color w:val="0563C1" w:themeColor="hyperlink"/>
      <w:u w:val="single"/>
    </w:rPr>
  </w:style>
  <w:style w:type="character" w:styleId="UnresolvedMention">
    <w:name w:val="Unresolved Mention"/>
    <w:basedOn w:val="DefaultParagraphFont"/>
    <w:uiPriority w:val="99"/>
    <w:semiHidden/>
    <w:unhideWhenUsed/>
    <w:rsid w:val="009A6B83"/>
    <w:rPr>
      <w:color w:val="605E5C"/>
      <w:shd w:val="clear" w:color="auto" w:fill="E1DFDD"/>
    </w:rPr>
  </w:style>
  <w:style w:type="character" w:styleId="FollowedHyperlink">
    <w:name w:val="FollowedHyperlink"/>
    <w:basedOn w:val="DefaultParagraphFont"/>
    <w:uiPriority w:val="99"/>
    <w:semiHidden/>
    <w:unhideWhenUsed/>
    <w:rsid w:val="00A37C40"/>
    <w:rPr>
      <w:color w:val="954F72" w:themeColor="followedHyperlink"/>
      <w:u w:val="single"/>
    </w:rPr>
  </w:style>
  <w:style w:type="table" w:styleId="TableGrid">
    <w:name w:val="Table Grid"/>
    <w:basedOn w:val="TableNormal"/>
    <w:uiPriority w:val="39"/>
    <w:rsid w:val="0096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522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461">
      <w:bodyDiv w:val="1"/>
      <w:marLeft w:val="0"/>
      <w:marRight w:val="0"/>
      <w:marTop w:val="0"/>
      <w:marBottom w:val="0"/>
      <w:divBdr>
        <w:top w:val="none" w:sz="0" w:space="0" w:color="auto"/>
        <w:left w:val="none" w:sz="0" w:space="0" w:color="auto"/>
        <w:bottom w:val="none" w:sz="0" w:space="0" w:color="auto"/>
        <w:right w:val="none" w:sz="0" w:space="0" w:color="auto"/>
      </w:divBdr>
    </w:div>
    <w:div w:id="19354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12</Pages>
  <Words>4354</Words>
  <Characters>24823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Dutta</dc:creator>
  <cp:keywords/>
  <dc:description/>
  <cp:lastModifiedBy>Ananya Dutta</cp:lastModifiedBy>
  <cp:revision>21</cp:revision>
  <dcterms:created xsi:type="dcterms:W3CDTF">2023-07-08T17:46:00Z</dcterms:created>
  <dcterms:modified xsi:type="dcterms:W3CDTF">2023-07-30T03:50:00Z</dcterms:modified>
</cp:coreProperties>
</file>