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57270" w14:textId="77777777" w:rsidR="006F3E77" w:rsidRPr="004A190B" w:rsidRDefault="00D8332F">
      <w:pPr>
        <w:pStyle w:val="Title"/>
        <w:spacing w:line="480" w:lineRule="auto"/>
        <w:ind w:right="1133"/>
        <w:rPr>
          <w:sz w:val="24"/>
          <w:szCs w:val="24"/>
        </w:rPr>
      </w:pPr>
      <w:bookmarkStart w:id="0" w:name="Synthesis_and_Characterization_of_Tin_Ox"/>
      <w:bookmarkEnd w:id="0"/>
      <w:r w:rsidRPr="004A190B">
        <w:rPr>
          <w:w w:val="110"/>
          <w:sz w:val="24"/>
          <w:szCs w:val="24"/>
        </w:rPr>
        <w:t>Synthesis</w:t>
      </w:r>
      <w:r w:rsidRPr="004A190B">
        <w:rPr>
          <w:spacing w:val="45"/>
          <w:w w:val="110"/>
          <w:sz w:val="24"/>
          <w:szCs w:val="24"/>
        </w:rPr>
        <w:t xml:space="preserve"> </w:t>
      </w:r>
      <w:r w:rsidRPr="004A190B">
        <w:rPr>
          <w:w w:val="110"/>
          <w:sz w:val="24"/>
          <w:szCs w:val="24"/>
        </w:rPr>
        <w:t>and</w:t>
      </w:r>
      <w:r w:rsidRPr="004A190B">
        <w:rPr>
          <w:spacing w:val="45"/>
          <w:w w:val="110"/>
          <w:sz w:val="24"/>
          <w:szCs w:val="24"/>
        </w:rPr>
        <w:t xml:space="preserve"> </w:t>
      </w:r>
      <w:r w:rsidRPr="004A190B">
        <w:rPr>
          <w:w w:val="110"/>
          <w:sz w:val="24"/>
          <w:szCs w:val="24"/>
        </w:rPr>
        <w:t>Characterization</w:t>
      </w:r>
      <w:r w:rsidRPr="004A190B">
        <w:rPr>
          <w:spacing w:val="45"/>
          <w:w w:val="110"/>
          <w:sz w:val="24"/>
          <w:szCs w:val="24"/>
        </w:rPr>
        <w:t xml:space="preserve"> </w:t>
      </w:r>
      <w:r w:rsidRPr="004A190B">
        <w:rPr>
          <w:w w:val="110"/>
          <w:sz w:val="24"/>
          <w:szCs w:val="24"/>
        </w:rPr>
        <w:t>of</w:t>
      </w:r>
      <w:r w:rsidRPr="004A190B">
        <w:rPr>
          <w:spacing w:val="47"/>
          <w:w w:val="110"/>
          <w:sz w:val="24"/>
          <w:szCs w:val="24"/>
        </w:rPr>
        <w:t xml:space="preserve"> </w:t>
      </w:r>
      <w:r w:rsidRPr="004A190B">
        <w:rPr>
          <w:w w:val="110"/>
          <w:sz w:val="24"/>
          <w:szCs w:val="24"/>
        </w:rPr>
        <w:t>Tin</w:t>
      </w:r>
      <w:r w:rsidRPr="004A190B">
        <w:rPr>
          <w:spacing w:val="44"/>
          <w:w w:val="110"/>
          <w:sz w:val="24"/>
          <w:szCs w:val="24"/>
        </w:rPr>
        <w:t xml:space="preserve"> </w:t>
      </w:r>
      <w:r w:rsidRPr="004A190B">
        <w:rPr>
          <w:w w:val="110"/>
          <w:sz w:val="24"/>
          <w:szCs w:val="24"/>
        </w:rPr>
        <w:t>Oxide</w:t>
      </w:r>
      <w:r w:rsidRPr="004A190B">
        <w:rPr>
          <w:spacing w:val="47"/>
          <w:w w:val="110"/>
          <w:sz w:val="24"/>
          <w:szCs w:val="24"/>
        </w:rPr>
        <w:t xml:space="preserve"> </w:t>
      </w:r>
      <w:r w:rsidRPr="004A190B">
        <w:rPr>
          <w:w w:val="110"/>
          <w:sz w:val="24"/>
          <w:szCs w:val="24"/>
        </w:rPr>
        <w:t>(</w:t>
      </w:r>
      <w:proofErr w:type="spellStart"/>
      <w:r w:rsidRPr="004A190B">
        <w:rPr>
          <w:w w:val="110"/>
          <w:sz w:val="24"/>
          <w:szCs w:val="24"/>
        </w:rPr>
        <w:t>SnO</w:t>
      </w:r>
      <w:proofErr w:type="spellEnd"/>
      <w:r w:rsidRPr="004A190B">
        <w:rPr>
          <w:w w:val="110"/>
          <w:sz w:val="24"/>
          <w:szCs w:val="24"/>
        </w:rPr>
        <w:t>)</w:t>
      </w:r>
      <w:r w:rsidRPr="004A190B">
        <w:rPr>
          <w:spacing w:val="-65"/>
          <w:w w:val="110"/>
          <w:sz w:val="24"/>
          <w:szCs w:val="24"/>
        </w:rPr>
        <w:t xml:space="preserve"> </w:t>
      </w:r>
      <w:r w:rsidRPr="004A190B">
        <w:rPr>
          <w:w w:val="110"/>
          <w:sz w:val="24"/>
          <w:szCs w:val="24"/>
        </w:rPr>
        <w:t>nanoparticles</w:t>
      </w:r>
    </w:p>
    <w:p w14:paraId="1A340616" w14:textId="77777777" w:rsidR="006F3E77" w:rsidRPr="004A190B" w:rsidRDefault="00D8332F">
      <w:pPr>
        <w:pStyle w:val="Heading1"/>
        <w:numPr>
          <w:ilvl w:val="1"/>
          <w:numId w:val="2"/>
        </w:numPr>
        <w:tabs>
          <w:tab w:val="left" w:pos="581"/>
        </w:tabs>
        <w:spacing w:before="136"/>
        <w:ind w:hanging="481"/>
        <w:jc w:val="both"/>
      </w:pPr>
      <w:bookmarkStart w:id="1" w:name="6.1_Introduction:"/>
      <w:bookmarkEnd w:id="1"/>
      <w:r w:rsidRPr="004A190B">
        <w:rPr>
          <w:w w:val="115"/>
        </w:rPr>
        <w:t>Introduction:</w:t>
      </w:r>
    </w:p>
    <w:p w14:paraId="58DA33D6" w14:textId="77777777" w:rsidR="006F3E77" w:rsidRPr="004A190B" w:rsidRDefault="006F3E77">
      <w:pPr>
        <w:pStyle w:val="BodyText"/>
        <w:spacing w:before="6"/>
        <w:rPr>
          <w:b/>
        </w:rPr>
      </w:pPr>
    </w:p>
    <w:p w14:paraId="46037B46" w14:textId="77777777" w:rsidR="004A190B" w:rsidRDefault="004A190B" w:rsidP="004A190B">
      <w:pPr>
        <w:pStyle w:val="BodyText"/>
        <w:spacing w:line="480" w:lineRule="auto"/>
        <w:ind w:left="100" w:right="110"/>
        <w:jc w:val="both"/>
        <w:rPr>
          <w:w w:val="120"/>
        </w:rPr>
      </w:pPr>
      <w:r w:rsidRPr="004A190B">
        <w:rPr>
          <w:w w:val="120"/>
        </w:rPr>
        <w:t>Nanoparticles of metals and metal oxides are employed in a variety of applications, including catalysis, medicine, electronics, and others due to their unique chemical, thermal, optical, magnetic, and other characteristics compared to their bulk analogues. The use of supercritical fluids (SCF) has been proposed for a wide variety of synthesis processes, including the reverse micelle, fast expansion, and hydrothermal synthesis [</w:t>
      </w:r>
      <w:r w:rsidR="000F1D44">
        <w:rPr>
          <w:w w:val="120"/>
        </w:rPr>
        <w:t>1-3</w:t>
      </w:r>
      <w:r w:rsidRPr="004A190B">
        <w:rPr>
          <w:w w:val="120"/>
        </w:rPr>
        <w:t>]. The hydrothermal procedure offers the most promising opportunities for the production of metal and metal oxide nanoparticles among these approaches [</w:t>
      </w:r>
      <w:r w:rsidR="000F1D44">
        <w:rPr>
          <w:w w:val="120"/>
        </w:rPr>
        <w:t>4-6</w:t>
      </w:r>
      <w:r w:rsidRPr="004A190B">
        <w:rPr>
          <w:w w:val="120"/>
        </w:rPr>
        <w:t xml:space="preserve">]. </w:t>
      </w:r>
      <w:proofErr w:type="spellStart"/>
      <w:r w:rsidRPr="004A190B">
        <w:rPr>
          <w:w w:val="120"/>
        </w:rPr>
        <w:t>SnO</w:t>
      </w:r>
      <w:proofErr w:type="spellEnd"/>
      <w:r w:rsidRPr="004A190B">
        <w:rPr>
          <w:w w:val="120"/>
        </w:rPr>
        <w:t xml:space="preserve"> is a crucial semiconductor material due to its high electrical and thermal conductivity. </w:t>
      </w:r>
      <w:proofErr w:type="spellStart"/>
      <w:r w:rsidRPr="004A190B">
        <w:rPr>
          <w:w w:val="120"/>
        </w:rPr>
        <w:t>SnO</w:t>
      </w:r>
      <w:proofErr w:type="spellEnd"/>
      <w:r w:rsidRPr="004A190B">
        <w:rPr>
          <w:w w:val="120"/>
        </w:rPr>
        <w:t xml:space="preserve"> nanostructures have been shown to be an efficient photocatalyst, able to convert organic contaminants into less harmful small molecules. We provide herein a one-pot hydrothermal approach for the manufacture of </w:t>
      </w:r>
      <w:proofErr w:type="spellStart"/>
      <w:r w:rsidRPr="004A190B">
        <w:rPr>
          <w:w w:val="120"/>
        </w:rPr>
        <w:t>SnO</w:t>
      </w:r>
      <w:proofErr w:type="spellEnd"/>
      <w:r w:rsidRPr="004A190B">
        <w:rPr>
          <w:w w:val="120"/>
        </w:rPr>
        <w:t xml:space="preserve"> nanoparticles.</w:t>
      </w:r>
    </w:p>
    <w:p w14:paraId="0E9D00CD" w14:textId="1F02D132" w:rsidR="004A190B" w:rsidRDefault="00D8332F" w:rsidP="004A190B">
      <w:pPr>
        <w:pStyle w:val="BodyText"/>
        <w:spacing w:line="480" w:lineRule="auto"/>
        <w:ind w:left="100" w:right="110"/>
        <w:jc w:val="both"/>
        <w:rPr>
          <w:w w:val="120"/>
        </w:rPr>
      </w:pPr>
      <w:r w:rsidRPr="004A190B">
        <w:rPr>
          <w:w w:val="115"/>
        </w:rPr>
        <w:t xml:space="preserve">This chapter presents the synthesis of </w:t>
      </w:r>
      <w:proofErr w:type="spellStart"/>
      <w:r w:rsidRPr="004A190B">
        <w:rPr>
          <w:w w:val="115"/>
        </w:rPr>
        <w:t>SnO</w:t>
      </w:r>
      <w:proofErr w:type="spellEnd"/>
      <w:r w:rsidRPr="004A190B">
        <w:rPr>
          <w:w w:val="115"/>
        </w:rPr>
        <w:t xml:space="preserve"> nanoparticles. The synthesized </w:t>
      </w:r>
      <w:proofErr w:type="spellStart"/>
      <w:r w:rsidRPr="004A190B">
        <w:rPr>
          <w:w w:val="115"/>
        </w:rPr>
        <w:t>SnO</w:t>
      </w:r>
      <w:proofErr w:type="spellEnd"/>
      <w:r w:rsidRPr="004A190B">
        <w:rPr>
          <w:spacing w:val="1"/>
          <w:w w:val="115"/>
        </w:rPr>
        <w:t xml:space="preserve"> </w:t>
      </w:r>
      <w:r w:rsidRPr="004A190B">
        <w:rPr>
          <w:w w:val="115"/>
        </w:rPr>
        <w:t>nanoparticles were characterized with X-ray</w:t>
      </w:r>
      <w:r w:rsidRPr="004A190B">
        <w:rPr>
          <w:spacing w:val="18"/>
          <w:w w:val="115"/>
        </w:rPr>
        <w:t xml:space="preserve"> </w:t>
      </w:r>
      <w:r w:rsidRPr="004A190B">
        <w:rPr>
          <w:w w:val="115"/>
        </w:rPr>
        <w:t>Diffraction,</w:t>
      </w:r>
      <w:r w:rsidRPr="004A190B">
        <w:rPr>
          <w:spacing w:val="24"/>
          <w:w w:val="115"/>
        </w:rPr>
        <w:t xml:space="preserve"> </w:t>
      </w:r>
      <w:r w:rsidRPr="004A190B">
        <w:rPr>
          <w:w w:val="115"/>
        </w:rPr>
        <w:t>TEM,</w:t>
      </w:r>
      <w:r w:rsidRPr="004A190B">
        <w:rPr>
          <w:spacing w:val="19"/>
          <w:w w:val="115"/>
        </w:rPr>
        <w:t xml:space="preserve"> </w:t>
      </w:r>
      <w:r w:rsidRPr="004A190B">
        <w:rPr>
          <w:w w:val="115"/>
        </w:rPr>
        <w:t>SEM,</w:t>
      </w:r>
      <w:r w:rsidRPr="004A190B">
        <w:rPr>
          <w:spacing w:val="19"/>
          <w:w w:val="115"/>
        </w:rPr>
        <w:t xml:space="preserve"> </w:t>
      </w:r>
      <w:r w:rsidRPr="004A190B">
        <w:rPr>
          <w:w w:val="115"/>
        </w:rPr>
        <w:t>FT-IR,</w:t>
      </w:r>
      <w:r w:rsidRPr="004A190B">
        <w:rPr>
          <w:spacing w:val="24"/>
          <w:w w:val="115"/>
        </w:rPr>
        <w:t xml:space="preserve"> </w:t>
      </w:r>
      <w:r w:rsidRPr="004A190B">
        <w:rPr>
          <w:w w:val="115"/>
        </w:rPr>
        <w:t>EDAX</w:t>
      </w:r>
      <w:r w:rsidRPr="004A190B">
        <w:rPr>
          <w:spacing w:val="19"/>
          <w:w w:val="115"/>
        </w:rPr>
        <w:t xml:space="preserve"> </w:t>
      </w:r>
      <w:r w:rsidRPr="004A190B">
        <w:rPr>
          <w:w w:val="115"/>
        </w:rPr>
        <w:t>and</w:t>
      </w:r>
      <w:r w:rsidRPr="004A190B">
        <w:rPr>
          <w:spacing w:val="19"/>
          <w:w w:val="115"/>
        </w:rPr>
        <w:t xml:space="preserve"> </w:t>
      </w:r>
      <w:r w:rsidRPr="004A190B">
        <w:rPr>
          <w:w w:val="115"/>
        </w:rPr>
        <w:t>UV-Vis</w:t>
      </w:r>
      <w:r w:rsidRPr="004A190B">
        <w:rPr>
          <w:spacing w:val="18"/>
          <w:w w:val="115"/>
        </w:rPr>
        <w:t xml:space="preserve"> </w:t>
      </w:r>
      <w:r w:rsidRPr="004A190B">
        <w:rPr>
          <w:w w:val="115"/>
        </w:rPr>
        <w:t>spectroscopy</w:t>
      </w:r>
      <w:r w:rsidRPr="004A190B">
        <w:rPr>
          <w:spacing w:val="19"/>
          <w:w w:val="115"/>
        </w:rPr>
        <w:t xml:space="preserve"> </w:t>
      </w:r>
      <w:r w:rsidRPr="004A190B">
        <w:rPr>
          <w:w w:val="115"/>
        </w:rPr>
        <w:t>etc.</w:t>
      </w:r>
    </w:p>
    <w:p w14:paraId="3834802E" w14:textId="77777777" w:rsidR="006F3E77" w:rsidRDefault="004A190B" w:rsidP="004A190B">
      <w:pPr>
        <w:spacing w:line="480" w:lineRule="auto"/>
        <w:rPr>
          <w:w w:val="115"/>
          <w:sz w:val="24"/>
          <w:szCs w:val="24"/>
        </w:rPr>
      </w:pPr>
      <w:r>
        <w:br w:type="page"/>
      </w:r>
      <w:bookmarkStart w:id="2" w:name="6.2_Synthesis_of_SnO_Nanoparticles:"/>
      <w:bookmarkEnd w:id="2"/>
    </w:p>
    <w:p w14:paraId="51263808" w14:textId="77777777" w:rsidR="004A190B" w:rsidRPr="00422A99" w:rsidRDefault="004A190B" w:rsidP="004A190B">
      <w:pPr>
        <w:spacing w:line="480" w:lineRule="auto"/>
        <w:rPr>
          <w:b/>
          <w:sz w:val="24"/>
          <w:szCs w:val="24"/>
        </w:rPr>
      </w:pPr>
      <w:r w:rsidRPr="00422A99">
        <w:rPr>
          <w:b/>
          <w:sz w:val="24"/>
          <w:szCs w:val="24"/>
        </w:rPr>
        <w:lastRenderedPageBreak/>
        <w:t xml:space="preserve">Synthesis of </w:t>
      </w:r>
      <w:proofErr w:type="spellStart"/>
      <w:r w:rsidRPr="00422A99">
        <w:rPr>
          <w:b/>
          <w:sz w:val="24"/>
          <w:szCs w:val="24"/>
        </w:rPr>
        <w:t>SnO</w:t>
      </w:r>
      <w:proofErr w:type="spellEnd"/>
      <w:r w:rsidRPr="00422A99">
        <w:rPr>
          <w:b/>
          <w:sz w:val="24"/>
          <w:szCs w:val="24"/>
        </w:rPr>
        <w:t xml:space="preserve"> Nanoparticles:</w:t>
      </w:r>
    </w:p>
    <w:p w14:paraId="42406425" w14:textId="28216290" w:rsidR="00E71268" w:rsidRDefault="00E71268" w:rsidP="00137003">
      <w:pPr>
        <w:spacing w:line="480" w:lineRule="auto"/>
        <w:jc w:val="both"/>
        <w:rPr>
          <w:sz w:val="24"/>
          <w:szCs w:val="24"/>
        </w:rPr>
      </w:pPr>
      <w:proofErr w:type="spellStart"/>
      <w:r w:rsidRPr="00E71268">
        <w:rPr>
          <w:sz w:val="24"/>
          <w:szCs w:val="24"/>
        </w:rPr>
        <w:t>SnO</w:t>
      </w:r>
      <w:proofErr w:type="spellEnd"/>
      <w:r w:rsidRPr="00E71268">
        <w:rPr>
          <w:sz w:val="24"/>
          <w:szCs w:val="24"/>
        </w:rPr>
        <w:t xml:space="preserve"> nanoparticles were </w:t>
      </w:r>
      <w:r w:rsidR="00137003" w:rsidRPr="00E71268">
        <w:rPr>
          <w:sz w:val="24"/>
          <w:szCs w:val="24"/>
        </w:rPr>
        <w:t>synthesized</w:t>
      </w:r>
      <w:r w:rsidRPr="00E71268">
        <w:rPr>
          <w:sz w:val="24"/>
          <w:szCs w:val="24"/>
        </w:rPr>
        <w:t xml:space="preserve"> using a standard hydrothermal technique. The starting elements for the synthesis were SnCl</w:t>
      </w:r>
      <w:r w:rsidRPr="00E71268">
        <w:rPr>
          <w:sz w:val="24"/>
          <w:szCs w:val="24"/>
          <w:vertAlign w:val="subscript"/>
        </w:rPr>
        <w:t>2</w:t>
      </w:r>
      <w:r w:rsidRPr="00E71268">
        <w:rPr>
          <w:sz w:val="24"/>
          <w:szCs w:val="24"/>
        </w:rPr>
        <w:t>.2H</w:t>
      </w:r>
      <w:r w:rsidRPr="00E71268">
        <w:rPr>
          <w:sz w:val="24"/>
          <w:szCs w:val="24"/>
          <w:vertAlign w:val="subscript"/>
        </w:rPr>
        <w:t>2</w:t>
      </w:r>
      <w:r w:rsidRPr="00E71268">
        <w:rPr>
          <w:sz w:val="24"/>
          <w:szCs w:val="24"/>
        </w:rPr>
        <w:t>O and Dilute HCl. In a typical process, stock solutions of 0.1 M (2.3 g) SnCl</w:t>
      </w:r>
      <w:r w:rsidRPr="00E71268">
        <w:rPr>
          <w:sz w:val="24"/>
          <w:szCs w:val="24"/>
          <w:vertAlign w:val="subscript"/>
        </w:rPr>
        <w:t>2</w:t>
      </w:r>
      <w:r w:rsidRPr="00E71268">
        <w:rPr>
          <w:sz w:val="24"/>
          <w:szCs w:val="24"/>
        </w:rPr>
        <w:t>.2H</w:t>
      </w:r>
      <w:r w:rsidRPr="00E71268">
        <w:rPr>
          <w:sz w:val="24"/>
          <w:szCs w:val="24"/>
          <w:vertAlign w:val="subscript"/>
        </w:rPr>
        <w:t>2</w:t>
      </w:r>
      <w:r w:rsidRPr="00E71268">
        <w:rPr>
          <w:sz w:val="24"/>
          <w:szCs w:val="24"/>
        </w:rPr>
        <w:t xml:space="preserve">O are produced in 50 ml of 1.0 M HCl while stirring.  </w:t>
      </w:r>
      <w:r w:rsidR="00137003" w:rsidRPr="00137003">
        <w:rPr>
          <w:sz w:val="24"/>
          <w:szCs w:val="24"/>
        </w:rPr>
        <w:t>Under constant stirring, an appropriate amount of urea was added to</w:t>
      </w:r>
      <w:r w:rsidR="00F2636D">
        <w:rPr>
          <w:sz w:val="24"/>
          <w:szCs w:val="24"/>
        </w:rPr>
        <w:t xml:space="preserve"> produce the </w:t>
      </w:r>
      <w:r w:rsidR="00F2636D">
        <w:rPr>
          <w:sz w:val="24"/>
          <w:szCs w:val="24"/>
        </w:rPr>
        <w:t xml:space="preserve">stock solution of </w:t>
      </w:r>
      <w:r w:rsidR="00F2636D" w:rsidRPr="00E71268">
        <w:rPr>
          <w:sz w:val="24"/>
          <w:szCs w:val="24"/>
        </w:rPr>
        <w:t>250ml of SnCl</w:t>
      </w:r>
      <w:r w:rsidR="00F2636D" w:rsidRPr="00E71268">
        <w:rPr>
          <w:sz w:val="24"/>
          <w:szCs w:val="24"/>
          <w:vertAlign w:val="subscript"/>
        </w:rPr>
        <w:t>2</w:t>
      </w:r>
      <w:r w:rsidR="00F2636D" w:rsidRPr="00E71268">
        <w:rPr>
          <w:sz w:val="24"/>
          <w:szCs w:val="24"/>
        </w:rPr>
        <w:t xml:space="preserve"> (0.1 M)</w:t>
      </w:r>
      <w:r w:rsidR="00137003" w:rsidRPr="00137003">
        <w:rPr>
          <w:sz w:val="24"/>
          <w:szCs w:val="24"/>
        </w:rPr>
        <w:t xml:space="preserve"> </w:t>
      </w:r>
      <w:r w:rsidR="00F2636D">
        <w:rPr>
          <w:sz w:val="24"/>
          <w:szCs w:val="24"/>
        </w:rPr>
        <w:t xml:space="preserve">to </w:t>
      </w:r>
      <w:r w:rsidR="00137003" w:rsidRPr="00137003">
        <w:rPr>
          <w:sz w:val="24"/>
          <w:szCs w:val="24"/>
        </w:rPr>
        <w:t>maintain a pH of 9 in the reactants</w:t>
      </w:r>
      <w:r w:rsidR="00137003">
        <w:rPr>
          <w:sz w:val="24"/>
          <w:szCs w:val="24"/>
        </w:rPr>
        <w:t>.</w:t>
      </w:r>
      <w:r w:rsidRPr="00E71268">
        <w:rPr>
          <w:sz w:val="24"/>
          <w:szCs w:val="24"/>
        </w:rPr>
        <w:t xml:space="preserve"> </w:t>
      </w:r>
    </w:p>
    <w:p w14:paraId="3B4EC618" w14:textId="4CFE3731" w:rsidR="006F3E77" w:rsidRDefault="00E71268" w:rsidP="00422A99">
      <w:pPr>
        <w:spacing w:line="480" w:lineRule="auto"/>
        <w:jc w:val="both"/>
        <w:rPr>
          <w:sz w:val="24"/>
          <w:szCs w:val="24"/>
        </w:rPr>
      </w:pPr>
      <w:r w:rsidRPr="00E71268">
        <w:rPr>
          <w:sz w:val="24"/>
          <w:szCs w:val="24"/>
        </w:rPr>
        <w:t xml:space="preserve">The solution was placed in an autoclave lined with Teflon and heated to 150 degrees Celsius while under autogenous pressure for 1 hour.  </w:t>
      </w:r>
      <w:r w:rsidR="00137003">
        <w:rPr>
          <w:sz w:val="24"/>
          <w:szCs w:val="24"/>
        </w:rPr>
        <w:t>Finally, i</w:t>
      </w:r>
      <w:r w:rsidRPr="00E71268">
        <w:rPr>
          <w:sz w:val="24"/>
          <w:szCs w:val="24"/>
        </w:rPr>
        <w:t>t was</w:t>
      </w:r>
      <w:r w:rsidR="00137003">
        <w:rPr>
          <w:sz w:val="24"/>
          <w:szCs w:val="24"/>
        </w:rPr>
        <w:t xml:space="preserve"> </w:t>
      </w:r>
      <w:r w:rsidRPr="00E71268">
        <w:rPr>
          <w:sz w:val="24"/>
          <w:szCs w:val="24"/>
        </w:rPr>
        <w:t xml:space="preserve">allowed to cool to room temperature on its own. The white solid product was rinsed with distilled water, filtered, and then dried in air at 60O C in </w:t>
      </w:r>
      <w:r w:rsidR="00980EF1" w:rsidRPr="00E71268">
        <w:rPr>
          <w:sz w:val="24"/>
          <w:szCs w:val="24"/>
        </w:rPr>
        <w:t>an</w:t>
      </w:r>
      <w:r w:rsidRPr="00E71268">
        <w:rPr>
          <w:sz w:val="24"/>
          <w:szCs w:val="24"/>
        </w:rPr>
        <w:t xml:space="preserve"> oven (figure 1) once the reaction was complete.</w:t>
      </w:r>
    </w:p>
    <w:p w14:paraId="58125AB6" w14:textId="77777777" w:rsidR="006F3E77" w:rsidRPr="004A190B" w:rsidRDefault="00D8332F">
      <w:pPr>
        <w:pStyle w:val="BodyText"/>
        <w:ind w:left="108"/>
      </w:pPr>
      <w:r w:rsidRPr="004A190B">
        <w:rPr>
          <w:noProof/>
        </w:rPr>
        <w:drawing>
          <wp:inline distT="0" distB="0" distL="0" distR="0" wp14:anchorId="6186290D" wp14:editId="72E1B9A7">
            <wp:extent cx="5534881" cy="424281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534881" cy="4242816"/>
                    </a:xfrm>
                    <a:prstGeom prst="rect">
                      <a:avLst/>
                    </a:prstGeom>
                  </pic:spPr>
                </pic:pic>
              </a:graphicData>
            </a:graphic>
          </wp:inline>
        </w:drawing>
      </w:r>
    </w:p>
    <w:p w14:paraId="532EE9B5" w14:textId="77777777" w:rsidR="006F3E77" w:rsidRPr="004A190B" w:rsidRDefault="006F3E77">
      <w:pPr>
        <w:pStyle w:val="BodyText"/>
      </w:pPr>
    </w:p>
    <w:p w14:paraId="49C8ACAE" w14:textId="77777777" w:rsidR="006F3E77" w:rsidRPr="004A190B" w:rsidRDefault="006F3E77">
      <w:pPr>
        <w:pStyle w:val="BodyText"/>
      </w:pPr>
    </w:p>
    <w:p w14:paraId="32956694" w14:textId="77777777" w:rsidR="006F3E77" w:rsidRPr="004A190B" w:rsidRDefault="006F3E77">
      <w:pPr>
        <w:pStyle w:val="BodyText"/>
        <w:spacing w:before="1"/>
      </w:pPr>
    </w:p>
    <w:p w14:paraId="288D0DAA" w14:textId="277239E7" w:rsidR="006F3E77" w:rsidRPr="004A190B" w:rsidRDefault="00D8332F">
      <w:pPr>
        <w:ind w:left="1104" w:right="1132"/>
        <w:jc w:val="center"/>
        <w:rPr>
          <w:i/>
          <w:sz w:val="24"/>
          <w:szCs w:val="24"/>
        </w:rPr>
      </w:pPr>
      <w:r w:rsidRPr="004A190B">
        <w:rPr>
          <w:i/>
          <w:w w:val="115"/>
          <w:sz w:val="24"/>
          <w:szCs w:val="24"/>
        </w:rPr>
        <w:t>Figure</w:t>
      </w:r>
      <w:r w:rsidRPr="004A190B">
        <w:rPr>
          <w:i/>
          <w:spacing w:val="8"/>
          <w:w w:val="115"/>
          <w:sz w:val="24"/>
          <w:szCs w:val="24"/>
        </w:rPr>
        <w:t xml:space="preserve"> </w:t>
      </w:r>
      <w:r w:rsidRPr="004A190B">
        <w:rPr>
          <w:i/>
          <w:w w:val="115"/>
          <w:sz w:val="24"/>
          <w:szCs w:val="24"/>
        </w:rPr>
        <w:t>1:</w:t>
      </w:r>
      <w:r w:rsidRPr="004A190B">
        <w:rPr>
          <w:i/>
          <w:spacing w:val="9"/>
          <w:w w:val="115"/>
          <w:sz w:val="24"/>
          <w:szCs w:val="24"/>
        </w:rPr>
        <w:t xml:space="preserve"> </w:t>
      </w:r>
      <w:proofErr w:type="spellStart"/>
      <w:r w:rsidR="00137003" w:rsidRPr="00137003">
        <w:rPr>
          <w:i/>
          <w:w w:val="115"/>
          <w:sz w:val="24"/>
          <w:szCs w:val="24"/>
        </w:rPr>
        <w:t>SnO</w:t>
      </w:r>
      <w:proofErr w:type="spellEnd"/>
      <w:r w:rsidR="00137003" w:rsidRPr="00137003">
        <w:rPr>
          <w:i/>
          <w:w w:val="115"/>
          <w:sz w:val="24"/>
          <w:szCs w:val="24"/>
        </w:rPr>
        <w:t xml:space="preserve"> Nanoparticles Synthesis Flowchart</w:t>
      </w:r>
    </w:p>
    <w:p w14:paraId="4651FAB0" w14:textId="77777777" w:rsidR="006F3E77" w:rsidRPr="004A190B" w:rsidRDefault="006F3E77">
      <w:pPr>
        <w:jc w:val="center"/>
        <w:rPr>
          <w:sz w:val="24"/>
          <w:szCs w:val="24"/>
        </w:rPr>
        <w:sectPr w:rsidR="006F3E77" w:rsidRPr="004A190B">
          <w:pgSz w:w="12240" w:h="15840"/>
          <w:pgMar w:top="1440" w:right="1320" w:bottom="280" w:left="1340" w:header="720" w:footer="720" w:gutter="0"/>
          <w:cols w:space="720"/>
        </w:sectPr>
      </w:pPr>
    </w:p>
    <w:p w14:paraId="520B1A29" w14:textId="77777777" w:rsidR="006F3E77" w:rsidRPr="004A190B" w:rsidRDefault="00D8332F">
      <w:pPr>
        <w:pStyle w:val="Heading1"/>
        <w:numPr>
          <w:ilvl w:val="1"/>
          <w:numId w:val="1"/>
        </w:numPr>
        <w:tabs>
          <w:tab w:val="left" w:pos="581"/>
        </w:tabs>
        <w:spacing w:before="78"/>
        <w:ind w:hanging="481"/>
      </w:pPr>
      <w:bookmarkStart w:id="3" w:name="6.3_Characterization_of_SnO_nanoparticle"/>
      <w:bookmarkEnd w:id="3"/>
      <w:r w:rsidRPr="004A190B">
        <w:rPr>
          <w:spacing w:val="-1"/>
          <w:w w:val="115"/>
        </w:rPr>
        <w:lastRenderedPageBreak/>
        <w:t>Characterization</w:t>
      </w:r>
      <w:r w:rsidRPr="004A190B">
        <w:rPr>
          <w:spacing w:val="-5"/>
          <w:w w:val="115"/>
        </w:rPr>
        <w:t xml:space="preserve"> </w:t>
      </w:r>
      <w:r w:rsidRPr="004A190B">
        <w:rPr>
          <w:w w:val="115"/>
        </w:rPr>
        <w:t>of</w:t>
      </w:r>
      <w:r w:rsidRPr="004A190B">
        <w:rPr>
          <w:spacing w:val="-6"/>
          <w:w w:val="115"/>
        </w:rPr>
        <w:t xml:space="preserve"> </w:t>
      </w:r>
      <w:proofErr w:type="spellStart"/>
      <w:r w:rsidRPr="004A190B">
        <w:rPr>
          <w:w w:val="115"/>
        </w:rPr>
        <w:t>SnO</w:t>
      </w:r>
      <w:proofErr w:type="spellEnd"/>
      <w:r w:rsidRPr="004A190B">
        <w:rPr>
          <w:spacing w:val="-5"/>
          <w:w w:val="115"/>
        </w:rPr>
        <w:t xml:space="preserve"> </w:t>
      </w:r>
      <w:r w:rsidRPr="004A190B">
        <w:rPr>
          <w:w w:val="115"/>
        </w:rPr>
        <w:t>nanoparticles</w:t>
      </w:r>
    </w:p>
    <w:p w14:paraId="0EF78A23" w14:textId="33ACAFFB" w:rsidR="006F3E77" w:rsidRPr="004A190B" w:rsidRDefault="00D8332F">
      <w:pPr>
        <w:pStyle w:val="ListParagraph"/>
        <w:numPr>
          <w:ilvl w:val="2"/>
          <w:numId w:val="1"/>
        </w:numPr>
        <w:tabs>
          <w:tab w:val="left" w:pos="821"/>
        </w:tabs>
        <w:spacing w:before="193"/>
        <w:rPr>
          <w:b/>
          <w:sz w:val="24"/>
          <w:szCs w:val="24"/>
        </w:rPr>
      </w:pPr>
      <w:bookmarkStart w:id="4" w:name="6.3.1_X-ray_Diffraction_of_SnO_nanoparti"/>
      <w:bookmarkEnd w:id="4"/>
      <w:r w:rsidRPr="004A190B">
        <w:rPr>
          <w:b/>
          <w:w w:val="115"/>
          <w:sz w:val="24"/>
          <w:szCs w:val="24"/>
        </w:rPr>
        <w:t>X</w:t>
      </w:r>
      <w:r w:rsidR="00980EF1">
        <w:rPr>
          <w:b/>
          <w:w w:val="115"/>
          <w:sz w:val="24"/>
          <w:szCs w:val="24"/>
        </w:rPr>
        <w:t>RD</w:t>
      </w:r>
      <w:r w:rsidRPr="004A190B">
        <w:rPr>
          <w:b/>
          <w:spacing w:val="-2"/>
          <w:w w:val="115"/>
          <w:sz w:val="24"/>
          <w:szCs w:val="24"/>
        </w:rPr>
        <w:t xml:space="preserve"> </w:t>
      </w:r>
      <w:r w:rsidRPr="004A190B">
        <w:rPr>
          <w:b/>
          <w:w w:val="115"/>
          <w:sz w:val="24"/>
          <w:szCs w:val="24"/>
        </w:rPr>
        <w:t>of</w:t>
      </w:r>
      <w:r w:rsidRPr="004A190B">
        <w:rPr>
          <w:b/>
          <w:spacing w:val="-4"/>
          <w:w w:val="115"/>
          <w:sz w:val="24"/>
          <w:szCs w:val="24"/>
        </w:rPr>
        <w:t xml:space="preserve"> </w:t>
      </w:r>
      <w:proofErr w:type="spellStart"/>
      <w:r w:rsidRPr="004A190B">
        <w:rPr>
          <w:b/>
          <w:w w:val="115"/>
          <w:sz w:val="24"/>
          <w:szCs w:val="24"/>
        </w:rPr>
        <w:t>SnO</w:t>
      </w:r>
      <w:proofErr w:type="spellEnd"/>
      <w:r w:rsidRPr="004A190B">
        <w:rPr>
          <w:b/>
          <w:spacing w:val="-3"/>
          <w:w w:val="115"/>
          <w:sz w:val="24"/>
          <w:szCs w:val="24"/>
        </w:rPr>
        <w:t xml:space="preserve"> </w:t>
      </w:r>
      <w:r w:rsidRPr="004A190B">
        <w:rPr>
          <w:b/>
          <w:w w:val="115"/>
          <w:sz w:val="24"/>
          <w:szCs w:val="24"/>
        </w:rPr>
        <w:t>nanoparticles</w:t>
      </w:r>
    </w:p>
    <w:p w14:paraId="497B2221" w14:textId="77777777" w:rsidR="006F3E77" w:rsidRPr="004A190B" w:rsidRDefault="00D8332F">
      <w:pPr>
        <w:pStyle w:val="BodyText"/>
        <w:spacing w:before="6"/>
        <w:rPr>
          <w:b/>
        </w:rPr>
      </w:pPr>
      <w:r w:rsidRPr="004A190B">
        <w:rPr>
          <w:noProof/>
        </w:rPr>
        <w:drawing>
          <wp:anchor distT="0" distB="0" distL="0" distR="0" simplePos="0" relativeHeight="251658240" behindDoc="0" locked="0" layoutInCell="1" allowOverlap="1" wp14:anchorId="589C2504" wp14:editId="7944F346">
            <wp:simplePos x="0" y="0"/>
            <wp:positionH relativeFrom="page">
              <wp:posOffset>1162050</wp:posOffset>
            </wp:positionH>
            <wp:positionV relativeFrom="paragraph">
              <wp:posOffset>185080</wp:posOffset>
            </wp:positionV>
            <wp:extent cx="5474414" cy="339528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474414" cy="3395281"/>
                    </a:xfrm>
                    <a:prstGeom prst="rect">
                      <a:avLst/>
                    </a:prstGeom>
                  </pic:spPr>
                </pic:pic>
              </a:graphicData>
            </a:graphic>
          </wp:anchor>
        </w:drawing>
      </w:r>
    </w:p>
    <w:p w14:paraId="13D9156C" w14:textId="77777777" w:rsidR="006F3E77" w:rsidRPr="004A190B" w:rsidRDefault="00D8332F">
      <w:pPr>
        <w:spacing w:before="78"/>
        <w:ind w:left="1104" w:right="1125"/>
        <w:jc w:val="center"/>
        <w:rPr>
          <w:i/>
          <w:sz w:val="24"/>
          <w:szCs w:val="24"/>
        </w:rPr>
      </w:pPr>
      <w:r w:rsidRPr="004A190B">
        <w:rPr>
          <w:i/>
          <w:w w:val="115"/>
          <w:sz w:val="24"/>
          <w:szCs w:val="24"/>
        </w:rPr>
        <w:t>Figure</w:t>
      </w:r>
      <w:r w:rsidRPr="004A190B">
        <w:rPr>
          <w:i/>
          <w:spacing w:val="2"/>
          <w:w w:val="115"/>
          <w:sz w:val="24"/>
          <w:szCs w:val="24"/>
        </w:rPr>
        <w:t xml:space="preserve"> </w:t>
      </w:r>
      <w:r w:rsidRPr="004A190B">
        <w:rPr>
          <w:i/>
          <w:w w:val="115"/>
          <w:sz w:val="24"/>
          <w:szCs w:val="24"/>
        </w:rPr>
        <w:t>2:</w:t>
      </w:r>
      <w:r w:rsidRPr="004A190B">
        <w:rPr>
          <w:i/>
          <w:spacing w:val="2"/>
          <w:w w:val="115"/>
          <w:sz w:val="24"/>
          <w:szCs w:val="24"/>
        </w:rPr>
        <w:t xml:space="preserve"> </w:t>
      </w:r>
      <w:r w:rsidRPr="004A190B">
        <w:rPr>
          <w:i/>
          <w:w w:val="115"/>
          <w:sz w:val="24"/>
          <w:szCs w:val="24"/>
        </w:rPr>
        <w:t>XRD</w:t>
      </w:r>
      <w:r w:rsidRPr="004A190B">
        <w:rPr>
          <w:i/>
          <w:spacing w:val="2"/>
          <w:w w:val="115"/>
          <w:sz w:val="24"/>
          <w:szCs w:val="24"/>
        </w:rPr>
        <w:t xml:space="preserve"> </w:t>
      </w:r>
      <w:r w:rsidRPr="004A190B">
        <w:rPr>
          <w:i/>
          <w:w w:val="115"/>
          <w:sz w:val="24"/>
          <w:szCs w:val="24"/>
        </w:rPr>
        <w:t>pattern</w:t>
      </w:r>
      <w:r w:rsidRPr="004A190B">
        <w:rPr>
          <w:i/>
          <w:spacing w:val="3"/>
          <w:w w:val="115"/>
          <w:sz w:val="24"/>
          <w:szCs w:val="24"/>
        </w:rPr>
        <w:t xml:space="preserve"> </w:t>
      </w:r>
      <w:r w:rsidRPr="004A190B">
        <w:rPr>
          <w:i/>
          <w:w w:val="115"/>
          <w:sz w:val="24"/>
          <w:szCs w:val="24"/>
        </w:rPr>
        <w:t>of</w:t>
      </w:r>
      <w:r w:rsidRPr="004A190B">
        <w:rPr>
          <w:i/>
          <w:spacing w:val="10"/>
          <w:w w:val="115"/>
          <w:sz w:val="24"/>
          <w:szCs w:val="24"/>
        </w:rPr>
        <w:t xml:space="preserve"> </w:t>
      </w:r>
      <w:proofErr w:type="spellStart"/>
      <w:r w:rsidRPr="004A190B">
        <w:rPr>
          <w:i/>
          <w:w w:val="115"/>
          <w:sz w:val="24"/>
          <w:szCs w:val="24"/>
        </w:rPr>
        <w:t>SnO</w:t>
      </w:r>
      <w:proofErr w:type="spellEnd"/>
      <w:r w:rsidRPr="004A190B">
        <w:rPr>
          <w:i/>
          <w:spacing w:val="2"/>
          <w:w w:val="115"/>
          <w:sz w:val="24"/>
          <w:szCs w:val="24"/>
        </w:rPr>
        <w:t xml:space="preserve"> </w:t>
      </w:r>
      <w:r w:rsidRPr="004A190B">
        <w:rPr>
          <w:i/>
          <w:w w:val="115"/>
          <w:sz w:val="24"/>
          <w:szCs w:val="24"/>
        </w:rPr>
        <w:t>Nanoparticles</w:t>
      </w:r>
    </w:p>
    <w:p w14:paraId="0A178403" w14:textId="77777777" w:rsidR="006F3E77" w:rsidRPr="004A190B" w:rsidRDefault="006F3E77">
      <w:pPr>
        <w:pStyle w:val="BodyText"/>
        <w:rPr>
          <w:i/>
        </w:rPr>
      </w:pPr>
    </w:p>
    <w:p w14:paraId="43302E46" w14:textId="77777777" w:rsidR="006F3E77" w:rsidRPr="004A190B" w:rsidRDefault="006F3E77">
      <w:pPr>
        <w:pStyle w:val="BodyText"/>
        <w:rPr>
          <w:i/>
        </w:rPr>
      </w:pPr>
    </w:p>
    <w:p w14:paraId="2A6BFC56" w14:textId="77777777" w:rsidR="006F3E77" w:rsidRPr="004A190B" w:rsidRDefault="006F3E77">
      <w:pPr>
        <w:pStyle w:val="BodyText"/>
        <w:spacing w:before="9"/>
        <w:rPr>
          <w:i/>
        </w:rPr>
      </w:pPr>
    </w:p>
    <w:p w14:paraId="4FC86DC2" w14:textId="24F3277C" w:rsidR="00E71268" w:rsidRPr="00E71268" w:rsidRDefault="00D8332F" w:rsidP="00F942AD">
      <w:pPr>
        <w:pStyle w:val="BodyText"/>
        <w:spacing w:line="480" w:lineRule="auto"/>
        <w:ind w:left="100" w:right="110"/>
        <w:jc w:val="both"/>
        <w:rPr>
          <w:w w:val="115"/>
        </w:rPr>
      </w:pPr>
      <w:r w:rsidRPr="004A190B">
        <w:rPr>
          <w:w w:val="120"/>
        </w:rPr>
        <w:t>The</w:t>
      </w:r>
      <w:r w:rsidRPr="004A190B">
        <w:rPr>
          <w:spacing w:val="1"/>
          <w:w w:val="120"/>
        </w:rPr>
        <w:t xml:space="preserve"> </w:t>
      </w:r>
      <w:r w:rsidRPr="004A190B">
        <w:rPr>
          <w:w w:val="120"/>
        </w:rPr>
        <w:t>recorded</w:t>
      </w:r>
      <w:r w:rsidRPr="004A190B">
        <w:rPr>
          <w:spacing w:val="1"/>
          <w:w w:val="120"/>
        </w:rPr>
        <w:t xml:space="preserve"> </w:t>
      </w:r>
      <w:r w:rsidR="000C7378">
        <w:rPr>
          <w:w w:val="120"/>
        </w:rPr>
        <w:t xml:space="preserve">XRD </w:t>
      </w:r>
      <w:r w:rsidRPr="004A190B">
        <w:rPr>
          <w:w w:val="120"/>
        </w:rPr>
        <w:t>pattern</w:t>
      </w:r>
      <w:r w:rsidRPr="004A190B">
        <w:rPr>
          <w:spacing w:val="64"/>
          <w:w w:val="120"/>
        </w:rPr>
        <w:t xml:space="preserve"> </w:t>
      </w:r>
      <w:r w:rsidRPr="004A190B">
        <w:rPr>
          <w:w w:val="120"/>
        </w:rPr>
        <w:t>of</w:t>
      </w:r>
      <w:r w:rsidRPr="004A190B">
        <w:rPr>
          <w:spacing w:val="64"/>
          <w:w w:val="120"/>
        </w:rPr>
        <w:t xml:space="preserve"> </w:t>
      </w:r>
      <w:proofErr w:type="spellStart"/>
      <w:r w:rsidRPr="004A190B">
        <w:rPr>
          <w:w w:val="120"/>
        </w:rPr>
        <w:t>SnO</w:t>
      </w:r>
      <w:proofErr w:type="spellEnd"/>
      <w:r w:rsidRPr="004A190B">
        <w:rPr>
          <w:spacing w:val="64"/>
          <w:w w:val="120"/>
        </w:rPr>
        <w:t xml:space="preserve"> </w:t>
      </w:r>
      <w:r w:rsidRPr="004A190B">
        <w:rPr>
          <w:w w:val="120"/>
        </w:rPr>
        <w:t>powder</w:t>
      </w:r>
      <w:r w:rsidRPr="004A190B">
        <w:rPr>
          <w:spacing w:val="64"/>
          <w:w w:val="120"/>
        </w:rPr>
        <w:t xml:space="preserve"> </w:t>
      </w:r>
      <w:r w:rsidRPr="004A190B">
        <w:rPr>
          <w:w w:val="120"/>
        </w:rPr>
        <w:t>sample</w:t>
      </w:r>
      <w:r w:rsidRPr="004A190B">
        <w:rPr>
          <w:spacing w:val="1"/>
          <w:w w:val="120"/>
        </w:rPr>
        <w:t xml:space="preserve"> </w:t>
      </w:r>
      <w:r w:rsidRPr="004A190B">
        <w:rPr>
          <w:w w:val="120"/>
        </w:rPr>
        <w:t>synthesized</w:t>
      </w:r>
      <w:r w:rsidRPr="004A190B">
        <w:rPr>
          <w:spacing w:val="64"/>
          <w:w w:val="120"/>
        </w:rPr>
        <w:t xml:space="preserve"> </w:t>
      </w:r>
      <w:r w:rsidRPr="004A190B">
        <w:rPr>
          <w:w w:val="120"/>
        </w:rPr>
        <w:t>by</w:t>
      </w:r>
      <w:r w:rsidRPr="004A190B">
        <w:rPr>
          <w:spacing w:val="64"/>
          <w:w w:val="120"/>
        </w:rPr>
        <w:t xml:space="preserve"> </w:t>
      </w:r>
      <w:r w:rsidRPr="004A190B">
        <w:rPr>
          <w:w w:val="120"/>
        </w:rPr>
        <w:t>hydrothermal</w:t>
      </w:r>
      <w:r w:rsidRPr="004A190B">
        <w:rPr>
          <w:spacing w:val="64"/>
          <w:w w:val="120"/>
        </w:rPr>
        <w:t xml:space="preserve"> </w:t>
      </w:r>
      <w:r w:rsidRPr="004A190B">
        <w:rPr>
          <w:w w:val="120"/>
        </w:rPr>
        <w:t>technique</w:t>
      </w:r>
      <w:r w:rsidRPr="004A190B">
        <w:rPr>
          <w:spacing w:val="64"/>
          <w:w w:val="120"/>
        </w:rPr>
        <w:t xml:space="preserve"> </w:t>
      </w:r>
      <w:r w:rsidRPr="004A190B">
        <w:rPr>
          <w:w w:val="120"/>
        </w:rPr>
        <w:t>is</w:t>
      </w:r>
      <w:r w:rsidRPr="004A190B">
        <w:rPr>
          <w:spacing w:val="64"/>
          <w:w w:val="120"/>
        </w:rPr>
        <w:t xml:space="preserve"> </w:t>
      </w:r>
      <w:r w:rsidRPr="004A190B">
        <w:rPr>
          <w:w w:val="120"/>
        </w:rPr>
        <w:t>shown</w:t>
      </w:r>
      <w:r w:rsidRPr="004A190B">
        <w:rPr>
          <w:spacing w:val="64"/>
          <w:w w:val="120"/>
        </w:rPr>
        <w:t xml:space="preserve"> </w:t>
      </w:r>
      <w:r w:rsidRPr="004A190B">
        <w:rPr>
          <w:w w:val="120"/>
        </w:rPr>
        <w:t>in</w:t>
      </w:r>
      <w:r w:rsidRPr="004A190B">
        <w:rPr>
          <w:spacing w:val="64"/>
          <w:w w:val="120"/>
        </w:rPr>
        <w:t xml:space="preserve"> </w:t>
      </w:r>
      <w:r w:rsidRPr="004A190B">
        <w:rPr>
          <w:w w:val="120"/>
        </w:rPr>
        <w:t>figure</w:t>
      </w:r>
      <w:r w:rsidRPr="004A190B">
        <w:rPr>
          <w:spacing w:val="64"/>
          <w:w w:val="120"/>
        </w:rPr>
        <w:t xml:space="preserve"> </w:t>
      </w:r>
      <w:r w:rsidRPr="004A190B">
        <w:rPr>
          <w:w w:val="120"/>
        </w:rPr>
        <w:t>2.</w:t>
      </w:r>
      <w:r w:rsidRPr="004A190B">
        <w:rPr>
          <w:spacing w:val="64"/>
          <w:w w:val="120"/>
        </w:rPr>
        <w:t xml:space="preserve"> </w:t>
      </w:r>
      <w:r w:rsidRPr="004A190B">
        <w:rPr>
          <w:w w:val="120"/>
        </w:rPr>
        <w:t>The</w:t>
      </w:r>
      <w:r w:rsidRPr="004A190B">
        <w:rPr>
          <w:spacing w:val="-61"/>
          <w:w w:val="120"/>
        </w:rPr>
        <w:t xml:space="preserve"> </w:t>
      </w:r>
      <w:r w:rsidRPr="004A190B">
        <w:rPr>
          <w:w w:val="120"/>
        </w:rPr>
        <w:t xml:space="preserve">calculated from the </w:t>
      </w:r>
      <w:r w:rsidR="000C7378">
        <w:rPr>
          <w:w w:val="120"/>
        </w:rPr>
        <w:t>XRD</w:t>
      </w:r>
      <w:r w:rsidRPr="004A190B">
        <w:rPr>
          <w:w w:val="120"/>
        </w:rPr>
        <w:t xml:space="preserve"> data of </w:t>
      </w:r>
      <w:proofErr w:type="spellStart"/>
      <w:r w:rsidRPr="004A190B">
        <w:rPr>
          <w:w w:val="120"/>
        </w:rPr>
        <w:t>SnO</w:t>
      </w:r>
      <w:proofErr w:type="spellEnd"/>
      <w:r w:rsidRPr="004A190B">
        <w:rPr>
          <w:w w:val="120"/>
        </w:rPr>
        <w:t xml:space="preserve"> nano particles are found to be having</w:t>
      </w:r>
      <w:r w:rsidRPr="004A190B">
        <w:rPr>
          <w:spacing w:val="1"/>
          <w:w w:val="120"/>
        </w:rPr>
        <w:t xml:space="preserve"> </w:t>
      </w:r>
      <w:r w:rsidRPr="004A190B">
        <w:rPr>
          <w:w w:val="120"/>
        </w:rPr>
        <w:t xml:space="preserve">diameter </w:t>
      </w:r>
      <w:r w:rsidRPr="004A190B">
        <w:rPr>
          <w:w w:val="115"/>
        </w:rPr>
        <w:t xml:space="preserve">~ </w:t>
      </w:r>
      <w:r w:rsidRPr="004A190B">
        <w:rPr>
          <w:w w:val="120"/>
        </w:rPr>
        <w:t>50 nm in size [</w:t>
      </w:r>
      <w:r w:rsidR="000F1D44">
        <w:rPr>
          <w:w w:val="120"/>
        </w:rPr>
        <w:t>7-8</w:t>
      </w:r>
      <w:r w:rsidRPr="004A190B">
        <w:rPr>
          <w:w w:val="120"/>
        </w:rPr>
        <w:t xml:space="preserve">] with crystalline in nature. </w:t>
      </w:r>
      <w:proofErr w:type="spellStart"/>
      <w:r w:rsidR="00F942AD" w:rsidRPr="00F942AD">
        <w:rPr>
          <w:w w:val="120"/>
          <w:position w:val="2"/>
        </w:rPr>
        <w:t>SnO</w:t>
      </w:r>
      <w:proofErr w:type="spellEnd"/>
      <w:r w:rsidR="00F942AD" w:rsidRPr="00F942AD">
        <w:rPr>
          <w:w w:val="120"/>
          <w:position w:val="2"/>
        </w:rPr>
        <w:t xml:space="preserve"> nanoparticles formed in a polycrystalline phase, as seen by the XRD pattern, exhibiting a rutile structure with </w:t>
      </w:r>
      <w:r w:rsidRPr="004A190B">
        <w:rPr>
          <w:w w:val="120"/>
        </w:rPr>
        <w:t>(0</w:t>
      </w:r>
      <w:r w:rsidRPr="004A190B">
        <w:rPr>
          <w:spacing w:val="45"/>
          <w:w w:val="120"/>
        </w:rPr>
        <w:t xml:space="preserve"> </w:t>
      </w:r>
      <w:r w:rsidRPr="004A190B">
        <w:rPr>
          <w:w w:val="120"/>
        </w:rPr>
        <w:t>0</w:t>
      </w:r>
      <w:r w:rsidRPr="004A190B">
        <w:rPr>
          <w:spacing w:val="51"/>
          <w:w w:val="120"/>
        </w:rPr>
        <w:t xml:space="preserve"> </w:t>
      </w:r>
      <w:r w:rsidRPr="004A190B">
        <w:rPr>
          <w:w w:val="120"/>
        </w:rPr>
        <w:t>1),</w:t>
      </w:r>
      <w:r w:rsidRPr="004A190B">
        <w:rPr>
          <w:spacing w:val="46"/>
          <w:w w:val="120"/>
        </w:rPr>
        <w:t xml:space="preserve"> </w:t>
      </w:r>
      <w:r w:rsidRPr="004A190B">
        <w:rPr>
          <w:w w:val="120"/>
        </w:rPr>
        <w:t>(1</w:t>
      </w:r>
      <w:r w:rsidRPr="004A190B">
        <w:rPr>
          <w:spacing w:val="51"/>
          <w:w w:val="120"/>
        </w:rPr>
        <w:t xml:space="preserve"> </w:t>
      </w:r>
      <w:r w:rsidRPr="004A190B">
        <w:rPr>
          <w:w w:val="120"/>
        </w:rPr>
        <w:t>0</w:t>
      </w:r>
      <w:r w:rsidR="00F942AD">
        <w:rPr>
          <w:w w:val="120"/>
        </w:rPr>
        <w:t xml:space="preserve"> </w:t>
      </w:r>
      <w:r w:rsidRPr="004A190B">
        <w:rPr>
          <w:w w:val="115"/>
        </w:rPr>
        <w:t>1),</w:t>
      </w:r>
      <w:r w:rsidRPr="004A190B">
        <w:rPr>
          <w:spacing w:val="49"/>
          <w:w w:val="115"/>
        </w:rPr>
        <w:t xml:space="preserve"> </w:t>
      </w:r>
      <w:r w:rsidRPr="004A190B">
        <w:rPr>
          <w:w w:val="115"/>
        </w:rPr>
        <w:t>(1</w:t>
      </w:r>
      <w:r w:rsidRPr="004A190B">
        <w:rPr>
          <w:spacing w:val="49"/>
          <w:w w:val="115"/>
        </w:rPr>
        <w:t xml:space="preserve"> </w:t>
      </w:r>
      <w:r w:rsidRPr="004A190B">
        <w:rPr>
          <w:w w:val="115"/>
        </w:rPr>
        <w:t>1</w:t>
      </w:r>
      <w:r w:rsidRPr="004A190B">
        <w:rPr>
          <w:spacing w:val="48"/>
          <w:w w:val="115"/>
        </w:rPr>
        <w:t xml:space="preserve"> </w:t>
      </w:r>
      <w:r w:rsidRPr="004A190B">
        <w:rPr>
          <w:w w:val="115"/>
        </w:rPr>
        <w:t>0),</w:t>
      </w:r>
      <w:r w:rsidRPr="004A190B">
        <w:rPr>
          <w:spacing w:val="50"/>
          <w:w w:val="115"/>
        </w:rPr>
        <w:t xml:space="preserve"> </w:t>
      </w:r>
      <w:r w:rsidRPr="004A190B">
        <w:rPr>
          <w:w w:val="115"/>
        </w:rPr>
        <w:t>(0</w:t>
      </w:r>
      <w:r w:rsidRPr="004A190B">
        <w:rPr>
          <w:spacing w:val="48"/>
          <w:w w:val="115"/>
        </w:rPr>
        <w:t xml:space="preserve"> </w:t>
      </w:r>
      <w:r w:rsidRPr="004A190B">
        <w:rPr>
          <w:w w:val="115"/>
        </w:rPr>
        <w:t>0</w:t>
      </w:r>
      <w:r w:rsidRPr="004A190B">
        <w:rPr>
          <w:spacing w:val="49"/>
          <w:w w:val="115"/>
        </w:rPr>
        <w:t xml:space="preserve"> </w:t>
      </w:r>
      <w:r w:rsidRPr="004A190B">
        <w:rPr>
          <w:w w:val="115"/>
        </w:rPr>
        <w:t>2),</w:t>
      </w:r>
      <w:r w:rsidRPr="004A190B">
        <w:rPr>
          <w:spacing w:val="45"/>
          <w:w w:val="115"/>
        </w:rPr>
        <w:t xml:space="preserve"> </w:t>
      </w:r>
      <w:r w:rsidRPr="004A190B">
        <w:rPr>
          <w:w w:val="115"/>
        </w:rPr>
        <w:t>(2</w:t>
      </w:r>
      <w:r w:rsidRPr="004A190B">
        <w:rPr>
          <w:spacing w:val="49"/>
          <w:w w:val="115"/>
        </w:rPr>
        <w:t xml:space="preserve"> </w:t>
      </w:r>
      <w:r w:rsidRPr="004A190B">
        <w:rPr>
          <w:w w:val="115"/>
        </w:rPr>
        <w:t>0</w:t>
      </w:r>
      <w:r w:rsidRPr="004A190B">
        <w:rPr>
          <w:spacing w:val="48"/>
          <w:w w:val="115"/>
        </w:rPr>
        <w:t xml:space="preserve"> </w:t>
      </w:r>
      <w:r w:rsidRPr="004A190B">
        <w:rPr>
          <w:w w:val="115"/>
        </w:rPr>
        <w:t>0),</w:t>
      </w:r>
      <w:r w:rsidRPr="004A190B">
        <w:rPr>
          <w:spacing w:val="50"/>
          <w:w w:val="115"/>
        </w:rPr>
        <w:t xml:space="preserve"> </w:t>
      </w:r>
      <w:r w:rsidRPr="004A190B">
        <w:rPr>
          <w:w w:val="115"/>
        </w:rPr>
        <w:t>(1</w:t>
      </w:r>
      <w:r w:rsidRPr="004A190B">
        <w:rPr>
          <w:spacing w:val="49"/>
          <w:w w:val="115"/>
        </w:rPr>
        <w:t xml:space="preserve"> </w:t>
      </w:r>
      <w:r w:rsidRPr="004A190B">
        <w:rPr>
          <w:w w:val="115"/>
        </w:rPr>
        <w:t>1</w:t>
      </w:r>
      <w:r w:rsidRPr="004A190B">
        <w:rPr>
          <w:spacing w:val="44"/>
          <w:w w:val="115"/>
        </w:rPr>
        <w:t xml:space="preserve"> </w:t>
      </w:r>
      <w:r w:rsidRPr="004A190B">
        <w:rPr>
          <w:w w:val="115"/>
        </w:rPr>
        <w:t>2),</w:t>
      </w:r>
      <w:r w:rsidRPr="004A190B">
        <w:rPr>
          <w:spacing w:val="50"/>
          <w:w w:val="115"/>
        </w:rPr>
        <w:t xml:space="preserve"> </w:t>
      </w:r>
      <w:r w:rsidRPr="004A190B">
        <w:rPr>
          <w:w w:val="115"/>
        </w:rPr>
        <w:t>(2</w:t>
      </w:r>
      <w:r w:rsidRPr="004A190B">
        <w:rPr>
          <w:spacing w:val="48"/>
          <w:w w:val="115"/>
        </w:rPr>
        <w:t xml:space="preserve"> </w:t>
      </w:r>
      <w:r w:rsidRPr="004A190B">
        <w:rPr>
          <w:w w:val="115"/>
        </w:rPr>
        <w:t>1</w:t>
      </w:r>
      <w:r w:rsidRPr="004A190B">
        <w:rPr>
          <w:spacing w:val="49"/>
          <w:w w:val="115"/>
        </w:rPr>
        <w:t xml:space="preserve"> </w:t>
      </w:r>
      <w:r w:rsidRPr="004A190B">
        <w:rPr>
          <w:w w:val="115"/>
        </w:rPr>
        <w:t>1),</w:t>
      </w:r>
      <w:r w:rsidRPr="004A190B">
        <w:rPr>
          <w:spacing w:val="49"/>
          <w:w w:val="115"/>
        </w:rPr>
        <w:t xml:space="preserve"> </w:t>
      </w:r>
      <w:r w:rsidRPr="004A190B">
        <w:rPr>
          <w:w w:val="115"/>
        </w:rPr>
        <w:t>(2</w:t>
      </w:r>
      <w:r w:rsidRPr="004A190B">
        <w:rPr>
          <w:spacing w:val="49"/>
          <w:w w:val="115"/>
        </w:rPr>
        <w:t xml:space="preserve"> </w:t>
      </w:r>
      <w:r w:rsidRPr="004A190B">
        <w:rPr>
          <w:w w:val="115"/>
        </w:rPr>
        <w:t>0</w:t>
      </w:r>
      <w:r w:rsidRPr="004A190B">
        <w:rPr>
          <w:spacing w:val="44"/>
          <w:w w:val="115"/>
        </w:rPr>
        <w:t xml:space="preserve"> </w:t>
      </w:r>
      <w:r w:rsidRPr="004A190B">
        <w:rPr>
          <w:w w:val="115"/>
        </w:rPr>
        <w:t>2)</w:t>
      </w:r>
      <w:r w:rsidRPr="004A190B">
        <w:rPr>
          <w:spacing w:val="46"/>
          <w:w w:val="115"/>
        </w:rPr>
        <w:t xml:space="preserve"> </w:t>
      </w:r>
      <w:r w:rsidRPr="004A190B">
        <w:rPr>
          <w:w w:val="115"/>
        </w:rPr>
        <w:t>and</w:t>
      </w:r>
      <w:r w:rsidRPr="004A190B">
        <w:rPr>
          <w:spacing w:val="48"/>
          <w:w w:val="115"/>
        </w:rPr>
        <w:t xml:space="preserve"> </w:t>
      </w:r>
      <w:r w:rsidRPr="004A190B">
        <w:rPr>
          <w:w w:val="115"/>
        </w:rPr>
        <w:t>(1</w:t>
      </w:r>
      <w:r w:rsidRPr="004A190B">
        <w:rPr>
          <w:spacing w:val="49"/>
          <w:w w:val="115"/>
        </w:rPr>
        <w:t xml:space="preserve"> </w:t>
      </w:r>
      <w:r w:rsidRPr="004A190B">
        <w:rPr>
          <w:w w:val="115"/>
        </w:rPr>
        <w:t>0</w:t>
      </w:r>
      <w:r w:rsidRPr="004A190B">
        <w:rPr>
          <w:spacing w:val="48"/>
          <w:w w:val="115"/>
        </w:rPr>
        <w:t xml:space="preserve"> </w:t>
      </w:r>
      <w:r w:rsidRPr="004A190B">
        <w:rPr>
          <w:w w:val="115"/>
        </w:rPr>
        <w:t>3)</w:t>
      </w:r>
      <w:r w:rsidRPr="004A190B">
        <w:rPr>
          <w:spacing w:val="46"/>
          <w:w w:val="115"/>
        </w:rPr>
        <w:t xml:space="preserve"> </w:t>
      </w:r>
      <w:r w:rsidR="00F942AD">
        <w:rPr>
          <w:spacing w:val="46"/>
          <w:w w:val="115"/>
        </w:rPr>
        <w:t xml:space="preserve">crystal </w:t>
      </w:r>
      <w:r w:rsidR="00E71268" w:rsidRPr="00E71268">
        <w:rPr>
          <w:w w:val="115"/>
        </w:rPr>
        <w:t>planes at 18.2</w:t>
      </w:r>
      <w:r w:rsidR="00F942AD" w:rsidRPr="00F942AD">
        <w:rPr>
          <w:w w:val="115"/>
          <w:vertAlign w:val="superscript"/>
        </w:rPr>
        <w:t>o</w:t>
      </w:r>
      <w:r w:rsidR="00E71268" w:rsidRPr="00E71268">
        <w:rPr>
          <w:w w:val="115"/>
        </w:rPr>
        <w:t>, 29.8</w:t>
      </w:r>
      <w:r w:rsidR="00F942AD" w:rsidRPr="00F942AD">
        <w:rPr>
          <w:w w:val="115"/>
          <w:vertAlign w:val="superscript"/>
        </w:rPr>
        <w:t>o</w:t>
      </w:r>
      <w:r w:rsidR="00E71268" w:rsidRPr="00E71268">
        <w:rPr>
          <w:w w:val="115"/>
        </w:rPr>
        <w:t>, 33.2</w:t>
      </w:r>
      <w:r w:rsidR="00F942AD" w:rsidRPr="00F942AD">
        <w:rPr>
          <w:w w:val="115"/>
          <w:vertAlign w:val="superscript"/>
        </w:rPr>
        <w:t>o</w:t>
      </w:r>
      <w:r w:rsidR="00E71268" w:rsidRPr="00E71268">
        <w:rPr>
          <w:w w:val="115"/>
        </w:rPr>
        <w:t>, 37.1</w:t>
      </w:r>
      <w:r w:rsidR="00F942AD" w:rsidRPr="00F942AD">
        <w:rPr>
          <w:w w:val="115"/>
          <w:vertAlign w:val="superscript"/>
        </w:rPr>
        <w:t>o</w:t>
      </w:r>
      <w:r w:rsidR="00E71268" w:rsidRPr="00E71268">
        <w:rPr>
          <w:w w:val="115"/>
        </w:rPr>
        <w:t>, 44.3</w:t>
      </w:r>
      <w:r w:rsidR="00F942AD" w:rsidRPr="00F942AD">
        <w:rPr>
          <w:w w:val="115"/>
          <w:vertAlign w:val="superscript"/>
        </w:rPr>
        <w:t>o</w:t>
      </w:r>
      <w:r w:rsidR="00E71268" w:rsidRPr="00E71268">
        <w:rPr>
          <w:w w:val="115"/>
        </w:rPr>
        <w:t>, 47.8</w:t>
      </w:r>
      <w:r w:rsidR="00F942AD" w:rsidRPr="00F942AD">
        <w:rPr>
          <w:w w:val="115"/>
          <w:vertAlign w:val="superscript"/>
        </w:rPr>
        <w:t>o</w:t>
      </w:r>
      <w:r w:rsidR="00E71268" w:rsidRPr="00E71268">
        <w:rPr>
          <w:w w:val="115"/>
        </w:rPr>
        <w:t>, 50.7</w:t>
      </w:r>
      <w:r w:rsidR="00F942AD" w:rsidRPr="00F942AD">
        <w:rPr>
          <w:w w:val="115"/>
          <w:vertAlign w:val="superscript"/>
        </w:rPr>
        <w:t>o</w:t>
      </w:r>
      <w:r w:rsidR="00E71268" w:rsidRPr="00E71268">
        <w:rPr>
          <w:w w:val="115"/>
        </w:rPr>
        <w:t>, 57.3</w:t>
      </w:r>
      <w:r w:rsidR="00F942AD" w:rsidRPr="00F942AD">
        <w:rPr>
          <w:w w:val="115"/>
          <w:vertAlign w:val="superscript"/>
        </w:rPr>
        <w:t>o</w:t>
      </w:r>
      <w:r w:rsidR="00E71268" w:rsidRPr="00E71268">
        <w:rPr>
          <w:w w:val="115"/>
        </w:rPr>
        <w:t>, and 62.5</w:t>
      </w:r>
      <w:r w:rsidR="00F942AD" w:rsidRPr="00F942AD">
        <w:rPr>
          <w:w w:val="115"/>
          <w:vertAlign w:val="superscript"/>
        </w:rPr>
        <w:t>o</w:t>
      </w:r>
      <w:r w:rsidR="00E71268" w:rsidRPr="00E71268">
        <w:rPr>
          <w:w w:val="115"/>
        </w:rPr>
        <w:t xml:space="preserve"> for SnO, and these values line up pretty well with the data from JCPDD No.36-1451.</w:t>
      </w:r>
    </w:p>
    <w:p w14:paraId="5727981F" w14:textId="77777777" w:rsidR="006F3E77" w:rsidRPr="004A190B" w:rsidRDefault="006F3E77" w:rsidP="00E71268">
      <w:pPr>
        <w:pStyle w:val="BodyText"/>
        <w:spacing w:before="3"/>
        <w:ind w:left="89" w:right="112"/>
        <w:jc w:val="center"/>
      </w:pPr>
    </w:p>
    <w:p w14:paraId="2503C5A4" w14:textId="77777777" w:rsidR="006F3E77" w:rsidRPr="004A190B" w:rsidRDefault="006F3E77">
      <w:pPr>
        <w:pStyle w:val="BodyText"/>
        <w:spacing w:before="7"/>
      </w:pPr>
    </w:p>
    <w:p w14:paraId="1CC1D908" w14:textId="77777777" w:rsidR="00E71268" w:rsidRPr="00E71268" w:rsidRDefault="00E71268">
      <w:pPr>
        <w:pStyle w:val="Heading1"/>
        <w:numPr>
          <w:ilvl w:val="2"/>
          <w:numId w:val="1"/>
        </w:numPr>
        <w:tabs>
          <w:tab w:val="left" w:pos="821"/>
        </w:tabs>
        <w:jc w:val="both"/>
      </w:pPr>
    </w:p>
    <w:p w14:paraId="53AFC113" w14:textId="77777777" w:rsidR="00E71268" w:rsidRPr="00E71268" w:rsidRDefault="00E71268">
      <w:pPr>
        <w:pStyle w:val="Heading1"/>
        <w:numPr>
          <w:ilvl w:val="2"/>
          <w:numId w:val="1"/>
        </w:numPr>
        <w:tabs>
          <w:tab w:val="left" w:pos="821"/>
        </w:tabs>
        <w:jc w:val="both"/>
      </w:pPr>
    </w:p>
    <w:p w14:paraId="188EE673" w14:textId="77777777" w:rsidR="006F3E77" w:rsidRPr="004A190B" w:rsidRDefault="00D8332F">
      <w:pPr>
        <w:pStyle w:val="Heading1"/>
        <w:numPr>
          <w:ilvl w:val="2"/>
          <w:numId w:val="1"/>
        </w:numPr>
        <w:tabs>
          <w:tab w:val="left" w:pos="821"/>
        </w:tabs>
        <w:jc w:val="both"/>
      </w:pPr>
      <w:r w:rsidRPr="004A190B">
        <w:rPr>
          <w:w w:val="115"/>
        </w:rPr>
        <w:lastRenderedPageBreak/>
        <w:t>TEM</w:t>
      </w:r>
      <w:r w:rsidRPr="004A190B">
        <w:rPr>
          <w:spacing w:val="-6"/>
          <w:w w:val="115"/>
        </w:rPr>
        <w:t xml:space="preserve"> </w:t>
      </w:r>
      <w:r w:rsidRPr="004A190B">
        <w:rPr>
          <w:w w:val="115"/>
        </w:rPr>
        <w:t>Micrograph</w:t>
      </w:r>
      <w:r w:rsidRPr="004A190B">
        <w:rPr>
          <w:spacing w:val="-5"/>
          <w:w w:val="115"/>
        </w:rPr>
        <w:t xml:space="preserve"> </w:t>
      </w:r>
      <w:r w:rsidRPr="004A190B">
        <w:rPr>
          <w:w w:val="115"/>
        </w:rPr>
        <w:t>of</w:t>
      </w:r>
      <w:r w:rsidRPr="004A190B">
        <w:rPr>
          <w:spacing w:val="-6"/>
          <w:w w:val="115"/>
        </w:rPr>
        <w:t xml:space="preserve"> </w:t>
      </w:r>
      <w:proofErr w:type="spellStart"/>
      <w:r w:rsidRPr="004A190B">
        <w:rPr>
          <w:w w:val="115"/>
        </w:rPr>
        <w:t>SnO</w:t>
      </w:r>
      <w:proofErr w:type="spellEnd"/>
      <w:r w:rsidRPr="004A190B">
        <w:rPr>
          <w:spacing w:val="-5"/>
          <w:w w:val="115"/>
        </w:rPr>
        <w:t xml:space="preserve"> </w:t>
      </w:r>
      <w:r w:rsidRPr="004A190B">
        <w:rPr>
          <w:w w:val="115"/>
        </w:rPr>
        <w:t>Nanoparticles:</w:t>
      </w:r>
    </w:p>
    <w:p w14:paraId="3D2B7683" w14:textId="77777777" w:rsidR="006F3E77" w:rsidRPr="004A190B" w:rsidRDefault="006F3E77">
      <w:pPr>
        <w:pStyle w:val="BodyText"/>
        <w:rPr>
          <w:b/>
        </w:rPr>
      </w:pPr>
    </w:p>
    <w:p w14:paraId="476E43ED" w14:textId="77777777" w:rsidR="006F3E77" w:rsidRPr="004A190B" w:rsidRDefault="006F3E77">
      <w:pPr>
        <w:pStyle w:val="BodyText"/>
        <w:rPr>
          <w:b/>
        </w:rPr>
      </w:pPr>
    </w:p>
    <w:p w14:paraId="6C30A7BF" w14:textId="77777777" w:rsidR="006F3E77" w:rsidRPr="004A190B" w:rsidRDefault="00D8332F">
      <w:pPr>
        <w:pStyle w:val="BodyText"/>
        <w:spacing w:before="11"/>
        <w:rPr>
          <w:b/>
        </w:rPr>
      </w:pPr>
      <w:r w:rsidRPr="004A190B">
        <w:rPr>
          <w:noProof/>
        </w:rPr>
        <w:drawing>
          <wp:anchor distT="0" distB="0" distL="0" distR="0" simplePos="0" relativeHeight="251659264" behindDoc="0" locked="0" layoutInCell="1" allowOverlap="1" wp14:anchorId="6535C90D" wp14:editId="5B6EE50B">
            <wp:simplePos x="0" y="0"/>
            <wp:positionH relativeFrom="page">
              <wp:posOffset>933450</wp:posOffset>
            </wp:positionH>
            <wp:positionV relativeFrom="paragraph">
              <wp:posOffset>195550</wp:posOffset>
            </wp:positionV>
            <wp:extent cx="5229647" cy="212064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5229647" cy="2120646"/>
                    </a:xfrm>
                    <a:prstGeom prst="rect">
                      <a:avLst/>
                    </a:prstGeom>
                  </pic:spPr>
                </pic:pic>
              </a:graphicData>
            </a:graphic>
          </wp:anchor>
        </w:drawing>
      </w:r>
    </w:p>
    <w:p w14:paraId="21A0439F" w14:textId="77777777" w:rsidR="006F3E77" w:rsidRPr="004A190B" w:rsidRDefault="006F3E77">
      <w:pPr>
        <w:pStyle w:val="BodyText"/>
        <w:spacing w:before="1"/>
        <w:rPr>
          <w:b/>
        </w:rPr>
      </w:pPr>
    </w:p>
    <w:p w14:paraId="1C4F00B5" w14:textId="77777777" w:rsidR="006F3E77" w:rsidRPr="004A190B" w:rsidRDefault="00D8332F">
      <w:pPr>
        <w:ind w:left="2549"/>
        <w:jc w:val="both"/>
        <w:rPr>
          <w:i/>
          <w:sz w:val="24"/>
          <w:szCs w:val="24"/>
        </w:rPr>
      </w:pPr>
      <w:bookmarkStart w:id="5" w:name="Figure_6.3:_TEM_of_SnO_nano_partricles"/>
      <w:bookmarkEnd w:id="5"/>
      <w:r w:rsidRPr="004A190B">
        <w:rPr>
          <w:i/>
          <w:w w:val="110"/>
          <w:sz w:val="24"/>
          <w:szCs w:val="24"/>
        </w:rPr>
        <w:t>Figure</w:t>
      </w:r>
      <w:r w:rsidRPr="004A190B">
        <w:rPr>
          <w:i/>
          <w:spacing w:val="31"/>
          <w:w w:val="110"/>
          <w:sz w:val="24"/>
          <w:szCs w:val="24"/>
        </w:rPr>
        <w:t xml:space="preserve"> </w:t>
      </w:r>
      <w:r w:rsidRPr="004A190B">
        <w:rPr>
          <w:i/>
          <w:w w:val="110"/>
          <w:sz w:val="24"/>
          <w:szCs w:val="24"/>
        </w:rPr>
        <w:t>3:</w:t>
      </w:r>
      <w:r w:rsidRPr="004A190B">
        <w:rPr>
          <w:i/>
          <w:spacing w:val="31"/>
          <w:w w:val="110"/>
          <w:sz w:val="24"/>
          <w:szCs w:val="24"/>
        </w:rPr>
        <w:t xml:space="preserve"> </w:t>
      </w:r>
      <w:r w:rsidRPr="004A190B">
        <w:rPr>
          <w:i/>
          <w:w w:val="110"/>
          <w:sz w:val="24"/>
          <w:szCs w:val="24"/>
        </w:rPr>
        <w:t>TEM</w:t>
      </w:r>
      <w:r w:rsidRPr="004A190B">
        <w:rPr>
          <w:i/>
          <w:spacing w:val="31"/>
          <w:w w:val="110"/>
          <w:sz w:val="24"/>
          <w:szCs w:val="24"/>
        </w:rPr>
        <w:t xml:space="preserve"> </w:t>
      </w:r>
      <w:r w:rsidRPr="004A190B">
        <w:rPr>
          <w:i/>
          <w:w w:val="110"/>
          <w:sz w:val="24"/>
          <w:szCs w:val="24"/>
        </w:rPr>
        <w:t>of</w:t>
      </w:r>
      <w:r w:rsidRPr="004A190B">
        <w:rPr>
          <w:i/>
          <w:spacing w:val="42"/>
          <w:w w:val="110"/>
          <w:sz w:val="24"/>
          <w:szCs w:val="24"/>
        </w:rPr>
        <w:t xml:space="preserve"> </w:t>
      </w:r>
      <w:proofErr w:type="spellStart"/>
      <w:r w:rsidRPr="004A190B">
        <w:rPr>
          <w:i/>
          <w:w w:val="110"/>
          <w:sz w:val="24"/>
          <w:szCs w:val="24"/>
        </w:rPr>
        <w:t>SnO</w:t>
      </w:r>
      <w:proofErr w:type="spellEnd"/>
      <w:r w:rsidRPr="004A190B">
        <w:rPr>
          <w:i/>
          <w:spacing w:val="32"/>
          <w:w w:val="110"/>
          <w:sz w:val="24"/>
          <w:szCs w:val="24"/>
        </w:rPr>
        <w:t xml:space="preserve"> </w:t>
      </w:r>
      <w:r w:rsidRPr="004A190B">
        <w:rPr>
          <w:i/>
          <w:w w:val="110"/>
          <w:sz w:val="24"/>
          <w:szCs w:val="24"/>
        </w:rPr>
        <w:t>nano</w:t>
      </w:r>
      <w:r w:rsidRPr="004A190B">
        <w:rPr>
          <w:i/>
          <w:spacing w:val="31"/>
          <w:w w:val="110"/>
          <w:sz w:val="24"/>
          <w:szCs w:val="24"/>
        </w:rPr>
        <w:t xml:space="preserve"> </w:t>
      </w:r>
      <w:proofErr w:type="spellStart"/>
      <w:r w:rsidRPr="004A190B">
        <w:rPr>
          <w:i/>
          <w:w w:val="110"/>
          <w:sz w:val="24"/>
          <w:szCs w:val="24"/>
        </w:rPr>
        <w:t>partricles</w:t>
      </w:r>
      <w:proofErr w:type="spellEnd"/>
    </w:p>
    <w:p w14:paraId="1DDAE058" w14:textId="77777777" w:rsidR="006F3E77" w:rsidRPr="004A190B" w:rsidRDefault="006F3E77">
      <w:pPr>
        <w:pStyle w:val="BodyText"/>
        <w:spacing w:before="10"/>
        <w:rPr>
          <w:i/>
        </w:rPr>
      </w:pPr>
    </w:p>
    <w:p w14:paraId="70DD5979" w14:textId="05C13B95" w:rsidR="006F3E77" w:rsidRPr="004A190B" w:rsidRDefault="00D8332F">
      <w:pPr>
        <w:pStyle w:val="BodyText"/>
        <w:spacing w:line="480" w:lineRule="auto"/>
        <w:ind w:left="100" w:right="113"/>
        <w:jc w:val="both"/>
      </w:pPr>
      <w:r w:rsidRPr="004A190B">
        <w:rPr>
          <w:w w:val="115"/>
        </w:rPr>
        <w:t xml:space="preserve">Fig 3 represents the TEM image of </w:t>
      </w:r>
      <w:proofErr w:type="spellStart"/>
      <w:r w:rsidRPr="004A190B">
        <w:rPr>
          <w:w w:val="115"/>
        </w:rPr>
        <w:t>SnO</w:t>
      </w:r>
      <w:proofErr w:type="spellEnd"/>
      <w:r w:rsidRPr="004A190B">
        <w:rPr>
          <w:w w:val="115"/>
        </w:rPr>
        <w:t xml:space="preserve"> nanoparticles. </w:t>
      </w:r>
      <w:proofErr w:type="spellStart"/>
      <w:r w:rsidR="00F942AD" w:rsidRPr="00F942AD">
        <w:rPr>
          <w:w w:val="115"/>
        </w:rPr>
        <w:t>SnO</w:t>
      </w:r>
      <w:proofErr w:type="spellEnd"/>
      <w:r w:rsidR="00F942AD" w:rsidRPr="00F942AD">
        <w:rPr>
          <w:w w:val="115"/>
        </w:rPr>
        <w:t xml:space="preserve"> nanoparticles are easily discernible as tetragonal formations with a diameter of </w:t>
      </w:r>
      <w:r w:rsidR="00F942AD">
        <w:rPr>
          <w:rFonts w:ascii="Times New Roman" w:hAnsi="Times New Roman" w:cs="Times New Roman"/>
          <w:w w:val="115"/>
        </w:rPr>
        <w:t>̴</w:t>
      </w:r>
      <w:r w:rsidR="00F942AD" w:rsidRPr="00F942AD">
        <w:rPr>
          <w:w w:val="115"/>
        </w:rPr>
        <w:t>50nm in TEM images</w:t>
      </w:r>
      <w:r w:rsidRPr="004A190B">
        <w:rPr>
          <w:w w:val="115"/>
        </w:rPr>
        <w:t>,</w:t>
      </w:r>
      <w:r w:rsidRPr="004A190B">
        <w:rPr>
          <w:spacing w:val="1"/>
          <w:w w:val="115"/>
        </w:rPr>
        <w:t xml:space="preserve"> </w:t>
      </w:r>
      <w:r w:rsidRPr="004A190B">
        <w:rPr>
          <w:w w:val="85"/>
        </w:rPr>
        <w:t>[</w:t>
      </w:r>
      <w:r w:rsidR="000F1D44">
        <w:rPr>
          <w:spacing w:val="1"/>
          <w:w w:val="125"/>
        </w:rPr>
        <w:t>7-10</w:t>
      </w:r>
      <w:r w:rsidR="00F942AD" w:rsidRPr="004A190B">
        <w:rPr>
          <w:w w:val="85"/>
        </w:rPr>
        <w:t>]</w:t>
      </w:r>
      <w:r w:rsidR="00F942AD" w:rsidRPr="004A190B">
        <w:t xml:space="preserve"> </w:t>
      </w:r>
      <w:r w:rsidR="00097A03" w:rsidRPr="004A190B">
        <w:rPr>
          <w:spacing w:val="-5"/>
        </w:rPr>
        <w:t>which</w:t>
      </w:r>
      <w:r w:rsidR="00097A03" w:rsidRPr="004A190B">
        <w:t xml:space="preserve"> clearly</w:t>
      </w:r>
      <w:r w:rsidRPr="004A190B">
        <w:t xml:space="preserve"> </w:t>
      </w:r>
      <w:r w:rsidRPr="004A190B">
        <w:rPr>
          <w:spacing w:val="-6"/>
        </w:rPr>
        <w:t xml:space="preserve"> </w:t>
      </w:r>
      <w:r w:rsidRPr="004A190B">
        <w:rPr>
          <w:w w:val="112"/>
        </w:rPr>
        <w:t>ind</w:t>
      </w:r>
      <w:r w:rsidRPr="004A190B">
        <w:rPr>
          <w:spacing w:val="4"/>
          <w:w w:val="112"/>
        </w:rPr>
        <w:t>i</w:t>
      </w:r>
      <w:r w:rsidRPr="004A190B">
        <w:rPr>
          <w:w w:val="115"/>
        </w:rPr>
        <w:t>cates</w:t>
      </w:r>
      <w:r w:rsidRPr="004A190B">
        <w:t xml:space="preserve"> </w:t>
      </w:r>
      <w:r w:rsidRPr="004A190B">
        <w:rPr>
          <w:spacing w:val="-6"/>
        </w:rPr>
        <w:t xml:space="preserve"> </w:t>
      </w:r>
      <w:r w:rsidRPr="004A190B">
        <w:rPr>
          <w:w w:val="116"/>
        </w:rPr>
        <w:t>that</w:t>
      </w:r>
      <w:r w:rsidRPr="004A190B">
        <w:t xml:space="preserve"> </w:t>
      </w:r>
      <w:r w:rsidRPr="004A190B">
        <w:rPr>
          <w:spacing w:val="-6"/>
        </w:rPr>
        <w:t xml:space="preserve"> </w:t>
      </w:r>
      <w:r w:rsidRPr="004A190B">
        <w:rPr>
          <w:w w:val="113"/>
        </w:rPr>
        <w:t>the</w:t>
      </w:r>
      <w:r w:rsidRPr="004A190B">
        <w:t xml:space="preserve"> </w:t>
      </w:r>
      <w:r w:rsidRPr="004A190B">
        <w:rPr>
          <w:spacing w:val="-6"/>
        </w:rPr>
        <w:t xml:space="preserve"> </w:t>
      </w:r>
      <w:proofErr w:type="spellStart"/>
      <w:r w:rsidRPr="004A190B">
        <w:rPr>
          <w:spacing w:val="-1"/>
          <w:w w:val="124"/>
        </w:rPr>
        <w:t>Sn</w:t>
      </w:r>
      <w:r w:rsidRPr="004A190B">
        <w:rPr>
          <w:w w:val="124"/>
        </w:rPr>
        <w:t>O</w:t>
      </w:r>
      <w:proofErr w:type="spellEnd"/>
      <w:r w:rsidRPr="004A190B">
        <w:t xml:space="preserve"> </w:t>
      </w:r>
      <w:r w:rsidRPr="004A190B">
        <w:rPr>
          <w:spacing w:val="-1"/>
        </w:rPr>
        <w:t xml:space="preserve"> </w:t>
      </w:r>
      <w:r w:rsidRPr="004A190B">
        <w:rPr>
          <w:spacing w:val="-1"/>
          <w:w w:val="115"/>
        </w:rPr>
        <w:t>nan</w:t>
      </w:r>
      <w:r w:rsidRPr="004A190B">
        <w:rPr>
          <w:w w:val="115"/>
        </w:rPr>
        <w:t>o</w:t>
      </w:r>
      <w:r w:rsidRPr="004A190B">
        <w:rPr>
          <w:spacing w:val="-1"/>
          <w:w w:val="112"/>
        </w:rPr>
        <w:t>particle</w:t>
      </w:r>
      <w:r w:rsidRPr="004A190B">
        <w:rPr>
          <w:w w:val="112"/>
        </w:rPr>
        <w:t>s</w:t>
      </w:r>
      <w:r w:rsidRPr="004A190B">
        <w:t xml:space="preserve"> </w:t>
      </w:r>
      <w:r w:rsidRPr="004A190B">
        <w:rPr>
          <w:spacing w:val="-1"/>
        </w:rPr>
        <w:t xml:space="preserve"> </w:t>
      </w:r>
      <w:r w:rsidRPr="004A190B">
        <w:rPr>
          <w:spacing w:val="4"/>
          <w:w w:val="118"/>
        </w:rPr>
        <w:t>a</w:t>
      </w:r>
      <w:r w:rsidRPr="004A190B">
        <w:rPr>
          <w:w w:val="106"/>
        </w:rPr>
        <w:t xml:space="preserve">re </w:t>
      </w:r>
      <w:r w:rsidRPr="004A190B">
        <w:rPr>
          <w:w w:val="115"/>
        </w:rPr>
        <w:t>highly</w:t>
      </w:r>
      <w:r w:rsidRPr="004A190B">
        <w:rPr>
          <w:spacing w:val="14"/>
          <w:w w:val="115"/>
        </w:rPr>
        <w:t xml:space="preserve"> </w:t>
      </w:r>
      <w:r w:rsidRPr="004A190B">
        <w:rPr>
          <w:w w:val="115"/>
        </w:rPr>
        <w:t>crystalline</w:t>
      </w:r>
      <w:r w:rsidRPr="004A190B">
        <w:rPr>
          <w:spacing w:val="15"/>
          <w:w w:val="115"/>
        </w:rPr>
        <w:t xml:space="preserve"> </w:t>
      </w:r>
      <w:r w:rsidRPr="004A190B">
        <w:rPr>
          <w:w w:val="115"/>
        </w:rPr>
        <w:t>in</w:t>
      </w:r>
      <w:r w:rsidRPr="004A190B">
        <w:rPr>
          <w:spacing w:val="16"/>
          <w:w w:val="115"/>
        </w:rPr>
        <w:t xml:space="preserve"> </w:t>
      </w:r>
      <w:r w:rsidRPr="004A190B">
        <w:rPr>
          <w:w w:val="115"/>
        </w:rPr>
        <w:t>nature.</w:t>
      </w:r>
    </w:p>
    <w:p w14:paraId="76BE5810" w14:textId="77777777" w:rsidR="006F3E77" w:rsidRPr="004A190B" w:rsidRDefault="00D8332F">
      <w:pPr>
        <w:pStyle w:val="Heading1"/>
        <w:numPr>
          <w:ilvl w:val="2"/>
          <w:numId w:val="1"/>
        </w:numPr>
        <w:tabs>
          <w:tab w:val="left" w:pos="821"/>
        </w:tabs>
        <w:spacing w:before="212"/>
        <w:jc w:val="both"/>
      </w:pPr>
      <w:bookmarkStart w:id="6" w:name="6.3.3_SEM_Micrograph_of_SnO_Nanoparticle"/>
      <w:bookmarkEnd w:id="6"/>
      <w:r w:rsidRPr="004A190B">
        <w:rPr>
          <w:w w:val="115"/>
        </w:rPr>
        <w:t>SEM</w:t>
      </w:r>
      <w:r w:rsidRPr="004A190B">
        <w:rPr>
          <w:spacing w:val="-6"/>
          <w:w w:val="115"/>
        </w:rPr>
        <w:t xml:space="preserve"> </w:t>
      </w:r>
      <w:r w:rsidRPr="004A190B">
        <w:rPr>
          <w:w w:val="115"/>
        </w:rPr>
        <w:t>Micrograph</w:t>
      </w:r>
      <w:r w:rsidRPr="004A190B">
        <w:rPr>
          <w:spacing w:val="-5"/>
          <w:w w:val="115"/>
        </w:rPr>
        <w:t xml:space="preserve"> </w:t>
      </w:r>
      <w:r w:rsidRPr="004A190B">
        <w:rPr>
          <w:w w:val="115"/>
        </w:rPr>
        <w:t>of</w:t>
      </w:r>
      <w:r w:rsidRPr="004A190B">
        <w:rPr>
          <w:spacing w:val="-6"/>
          <w:w w:val="115"/>
        </w:rPr>
        <w:t xml:space="preserve"> </w:t>
      </w:r>
      <w:proofErr w:type="spellStart"/>
      <w:r w:rsidRPr="004A190B">
        <w:rPr>
          <w:w w:val="115"/>
        </w:rPr>
        <w:t>SnO</w:t>
      </w:r>
      <w:proofErr w:type="spellEnd"/>
      <w:r w:rsidRPr="004A190B">
        <w:rPr>
          <w:spacing w:val="-5"/>
          <w:w w:val="115"/>
        </w:rPr>
        <w:t xml:space="preserve"> </w:t>
      </w:r>
      <w:r w:rsidRPr="004A190B">
        <w:rPr>
          <w:w w:val="115"/>
        </w:rPr>
        <w:t>Nanoparticles:</w:t>
      </w:r>
    </w:p>
    <w:p w14:paraId="7F45473C" w14:textId="77777777" w:rsidR="006F3E77" w:rsidRPr="004A190B" w:rsidRDefault="006F3E77">
      <w:pPr>
        <w:pStyle w:val="BodyText"/>
        <w:rPr>
          <w:b/>
        </w:rPr>
      </w:pPr>
    </w:p>
    <w:p w14:paraId="1FCAB884" w14:textId="77777777" w:rsidR="006F3E77" w:rsidRPr="004A190B" w:rsidRDefault="006F3E77" w:rsidP="00BF19A3">
      <w:pPr>
        <w:pStyle w:val="BodyText"/>
        <w:spacing w:line="480" w:lineRule="auto"/>
        <w:rPr>
          <w:b/>
        </w:rPr>
      </w:pPr>
    </w:p>
    <w:p w14:paraId="3F157333" w14:textId="33248868" w:rsidR="006F3E77" w:rsidRPr="004A190B" w:rsidRDefault="00BF19A3" w:rsidP="00BF19A3">
      <w:pPr>
        <w:pStyle w:val="BodyText"/>
        <w:spacing w:line="480" w:lineRule="auto"/>
        <w:jc w:val="both"/>
      </w:pPr>
      <w:r w:rsidRPr="00BF19A3">
        <w:rPr>
          <w:w w:val="125"/>
        </w:rPr>
        <w:t xml:space="preserve">Figure 4 shows a scanning electron micrograph of </w:t>
      </w:r>
      <w:proofErr w:type="spellStart"/>
      <w:r w:rsidRPr="00BF19A3">
        <w:rPr>
          <w:w w:val="125"/>
        </w:rPr>
        <w:t>SnO</w:t>
      </w:r>
      <w:proofErr w:type="spellEnd"/>
      <w:r w:rsidRPr="00BF19A3">
        <w:rPr>
          <w:w w:val="125"/>
        </w:rPr>
        <w:t xml:space="preserve"> nanoparticles. Mesoporous particles with a molecular size of 50 nm are observed. Better clarity on the passivation of </w:t>
      </w:r>
      <w:proofErr w:type="spellStart"/>
      <w:r w:rsidRPr="00BF19A3">
        <w:rPr>
          <w:w w:val="125"/>
        </w:rPr>
        <w:t>SnO</w:t>
      </w:r>
      <w:proofErr w:type="spellEnd"/>
      <w:r w:rsidRPr="00BF19A3">
        <w:rPr>
          <w:w w:val="125"/>
        </w:rPr>
        <w:t xml:space="preserve"> nanoparticles' growing aspect can be seen in SEM micrographs at 1 nm. The formed shape of the composite was visible in the images, as were homogeneous particles with </w:t>
      </w:r>
      <w:r w:rsidR="00A82D18">
        <w:rPr>
          <w:rFonts w:ascii="Times New Roman" w:hAnsi="Times New Roman" w:cs="Times New Roman"/>
          <w:w w:val="125"/>
        </w:rPr>
        <w:t>̴</w:t>
      </w:r>
      <w:r w:rsidR="00097A03">
        <w:rPr>
          <w:w w:val="125"/>
        </w:rPr>
        <w:t xml:space="preserve">100nm </w:t>
      </w:r>
      <w:r w:rsidRPr="00BF19A3">
        <w:rPr>
          <w:w w:val="125"/>
        </w:rPr>
        <w:t>diameter</w:t>
      </w:r>
      <w:r w:rsidR="00097A03">
        <w:rPr>
          <w:w w:val="125"/>
        </w:rPr>
        <w:t xml:space="preserve">. </w:t>
      </w:r>
      <w:r w:rsidRPr="00BF19A3">
        <w:rPr>
          <w:w w:val="125"/>
        </w:rPr>
        <w:t xml:space="preserve">Furthermore, the closest look reveals that the particles </w:t>
      </w:r>
      <w:r w:rsidR="00097A03" w:rsidRPr="00BF19A3">
        <w:rPr>
          <w:w w:val="125"/>
        </w:rPr>
        <w:t>synthesized</w:t>
      </w:r>
      <w:r w:rsidRPr="00BF19A3">
        <w:rPr>
          <w:w w:val="125"/>
        </w:rPr>
        <w:t xml:space="preserve"> using the hydrothermal process are mostly free of aggregation.</w:t>
      </w:r>
    </w:p>
    <w:p w14:paraId="34F13DCD" w14:textId="77777777" w:rsidR="006F3E77" w:rsidRPr="004A190B" w:rsidRDefault="00D8332F">
      <w:pPr>
        <w:pStyle w:val="BodyText"/>
        <w:spacing w:before="9"/>
      </w:pPr>
      <w:r w:rsidRPr="004A190B">
        <w:rPr>
          <w:noProof/>
        </w:rPr>
        <w:lastRenderedPageBreak/>
        <w:drawing>
          <wp:anchor distT="0" distB="0" distL="0" distR="0" simplePos="0" relativeHeight="2" behindDoc="0" locked="0" layoutInCell="1" allowOverlap="1" wp14:anchorId="4855B15C" wp14:editId="1A81F283">
            <wp:simplePos x="0" y="0"/>
            <wp:positionH relativeFrom="page">
              <wp:posOffset>1144905</wp:posOffset>
            </wp:positionH>
            <wp:positionV relativeFrom="paragraph">
              <wp:posOffset>217170</wp:posOffset>
            </wp:positionV>
            <wp:extent cx="5175885" cy="3945890"/>
            <wp:effectExtent l="19050" t="0" r="5715"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5175885" cy="3945890"/>
                    </a:xfrm>
                    <a:prstGeom prst="rect">
                      <a:avLst/>
                    </a:prstGeom>
                  </pic:spPr>
                </pic:pic>
              </a:graphicData>
            </a:graphic>
          </wp:anchor>
        </w:drawing>
      </w:r>
    </w:p>
    <w:p w14:paraId="25DCA5E2" w14:textId="77777777" w:rsidR="006F3E77" w:rsidRPr="004A190B" w:rsidRDefault="006F3E77">
      <w:pPr>
        <w:pStyle w:val="BodyText"/>
        <w:spacing w:before="2"/>
      </w:pPr>
    </w:p>
    <w:p w14:paraId="1CD4A2B9" w14:textId="77777777" w:rsidR="006F3E77" w:rsidRPr="004A190B" w:rsidRDefault="00D8332F">
      <w:pPr>
        <w:ind w:left="1104" w:right="1121"/>
        <w:jc w:val="center"/>
        <w:rPr>
          <w:i/>
          <w:sz w:val="24"/>
          <w:szCs w:val="24"/>
        </w:rPr>
      </w:pPr>
      <w:r w:rsidRPr="004A190B">
        <w:rPr>
          <w:i/>
          <w:w w:val="115"/>
          <w:sz w:val="24"/>
          <w:szCs w:val="24"/>
        </w:rPr>
        <w:t>Figure</w:t>
      </w:r>
      <w:r w:rsidRPr="004A190B">
        <w:rPr>
          <w:i/>
          <w:spacing w:val="8"/>
          <w:w w:val="115"/>
          <w:sz w:val="24"/>
          <w:szCs w:val="24"/>
        </w:rPr>
        <w:t xml:space="preserve"> </w:t>
      </w:r>
      <w:r w:rsidRPr="004A190B">
        <w:rPr>
          <w:i/>
          <w:w w:val="115"/>
          <w:sz w:val="24"/>
          <w:szCs w:val="24"/>
        </w:rPr>
        <w:t>4:</w:t>
      </w:r>
      <w:r w:rsidRPr="004A190B">
        <w:rPr>
          <w:i/>
          <w:spacing w:val="8"/>
          <w:w w:val="115"/>
          <w:sz w:val="24"/>
          <w:szCs w:val="24"/>
        </w:rPr>
        <w:t xml:space="preserve"> </w:t>
      </w:r>
      <w:r w:rsidRPr="004A190B">
        <w:rPr>
          <w:i/>
          <w:w w:val="115"/>
          <w:sz w:val="24"/>
          <w:szCs w:val="24"/>
        </w:rPr>
        <w:t>SEM</w:t>
      </w:r>
      <w:r w:rsidRPr="004A190B">
        <w:rPr>
          <w:i/>
          <w:spacing w:val="9"/>
          <w:w w:val="115"/>
          <w:sz w:val="24"/>
          <w:szCs w:val="24"/>
        </w:rPr>
        <w:t xml:space="preserve"> </w:t>
      </w:r>
      <w:r w:rsidRPr="004A190B">
        <w:rPr>
          <w:i/>
          <w:w w:val="115"/>
          <w:sz w:val="24"/>
          <w:szCs w:val="24"/>
        </w:rPr>
        <w:t>image</w:t>
      </w:r>
      <w:r w:rsidRPr="004A190B">
        <w:rPr>
          <w:i/>
          <w:spacing w:val="8"/>
          <w:w w:val="115"/>
          <w:sz w:val="24"/>
          <w:szCs w:val="24"/>
        </w:rPr>
        <w:t xml:space="preserve"> </w:t>
      </w:r>
      <w:r w:rsidRPr="004A190B">
        <w:rPr>
          <w:i/>
          <w:w w:val="115"/>
          <w:sz w:val="24"/>
          <w:szCs w:val="24"/>
        </w:rPr>
        <w:t>of</w:t>
      </w:r>
      <w:r w:rsidRPr="004A190B">
        <w:rPr>
          <w:i/>
          <w:spacing w:val="17"/>
          <w:w w:val="115"/>
          <w:sz w:val="24"/>
          <w:szCs w:val="24"/>
        </w:rPr>
        <w:t xml:space="preserve"> </w:t>
      </w:r>
      <w:proofErr w:type="spellStart"/>
      <w:r w:rsidRPr="004A190B">
        <w:rPr>
          <w:i/>
          <w:w w:val="115"/>
          <w:sz w:val="24"/>
          <w:szCs w:val="24"/>
        </w:rPr>
        <w:t>SnO</w:t>
      </w:r>
      <w:proofErr w:type="spellEnd"/>
      <w:r w:rsidRPr="004A190B">
        <w:rPr>
          <w:i/>
          <w:spacing w:val="8"/>
          <w:w w:val="115"/>
          <w:sz w:val="24"/>
          <w:szCs w:val="24"/>
        </w:rPr>
        <w:t xml:space="preserve"> </w:t>
      </w:r>
      <w:r w:rsidRPr="004A190B">
        <w:rPr>
          <w:i/>
          <w:w w:val="115"/>
          <w:sz w:val="24"/>
          <w:szCs w:val="24"/>
        </w:rPr>
        <w:t>nanoparticles.</w:t>
      </w:r>
    </w:p>
    <w:p w14:paraId="247361F5" w14:textId="77777777" w:rsidR="006F3E77" w:rsidRPr="004A190B" w:rsidRDefault="006F3E77">
      <w:pPr>
        <w:pStyle w:val="BodyText"/>
        <w:rPr>
          <w:i/>
        </w:rPr>
      </w:pPr>
    </w:p>
    <w:p w14:paraId="7981CA2B" w14:textId="77777777" w:rsidR="00422A99" w:rsidRDefault="00D8332F">
      <w:pPr>
        <w:pStyle w:val="Heading1"/>
        <w:numPr>
          <w:ilvl w:val="2"/>
          <w:numId w:val="1"/>
        </w:numPr>
        <w:tabs>
          <w:tab w:val="left" w:pos="821"/>
        </w:tabs>
        <w:spacing w:before="247"/>
      </w:pPr>
      <w:bookmarkStart w:id="7" w:name="6.3.4_FT-IR_Spectrum_of_SnO_Nanopartilce"/>
      <w:bookmarkEnd w:id="7"/>
      <w:r w:rsidRPr="004A190B">
        <w:rPr>
          <w:w w:val="115"/>
        </w:rPr>
        <w:t>FT-IR</w:t>
      </w:r>
      <w:r w:rsidRPr="004A190B">
        <w:rPr>
          <w:spacing w:val="1"/>
          <w:w w:val="115"/>
        </w:rPr>
        <w:t xml:space="preserve"> </w:t>
      </w:r>
      <w:r w:rsidRPr="004A190B">
        <w:rPr>
          <w:w w:val="115"/>
        </w:rPr>
        <w:t>Spectrum</w:t>
      </w:r>
      <w:r w:rsidRPr="004A190B">
        <w:rPr>
          <w:spacing w:val="1"/>
          <w:w w:val="115"/>
        </w:rPr>
        <w:t xml:space="preserve"> </w:t>
      </w:r>
      <w:r w:rsidRPr="004A190B">
        <w:rPr>
          <w:w w:val="115"/>
        </w:rPr>
        <w:t>of</w:t>
      </w:r>
      <w:r w:rsidRPr="004A190B">
        <w:rPr>
          <w:spacing w:val="1"/>
          <w:w w:val="115"/>
        </w:rPr>
        <w:t xml:space="preserve"> </w:t>
      </w:r>
      <w:proofErr w:type="spellStart"/>
      <w:r w:rsidRPr="004A190B">
        <w:rPr>
          <w:w w:val="115"/>
        </w:rPr>
        <w:t>SnO</w:t>
      </w:r>
      <w:proofErr w:type="spellEnd"/>
      <w:r w:rsidRPr="004A190B">
        <w:rPr>
          <w:spacing w:val="2"/>
          <w:w w:val="115"/>
        </w:rPr>
        <w:t xml:space="preserve"> </w:t>
      </w:r>
      <w:proofErr w:type="spellStart"/>
      <w:r w:rsidRPr="004A190B">
        <w:rPr>
          <w:w w:val="115"/>
        </w:rPr>
        <w:t>Nanopartilces</w:t>
      </w:r>
      <w:proofErr w:type="spellEnd"/>
      <w:r w:rsidRPr="004A190B">
        <w:rPr>
          <w:w w:val="115"/>
        </w:rPr>
        <w:t>:</w:t>
      </w:r>
      <w:r w:rsidR="00422A99" w:rsidRPr="00422A99">
        <w:rPr>
          <w:noProof/>
        </w:rPr>
        <w:t xml:space="preserve"> </w:t>
      </w:r>
    </w:p>
    <w:p w14:paraId="0335CF7B" w14:textId="77777777" w:rsidR="006F3E77" w:rsidRPr="004A190B" w:rsidRDefault="00422A99">
      <w:pPr>
        <w:pStyle w:val="Heading1"/>
        <w:numPr>
          <w:ilvl w:val="2"/>
          <w:numId w:val="1"/>
        </w:numPr>
        <w:tabs>
          <w:tab w:val="left" w:pos="821"/>
        </w:tabs>
        <w:spacing w:before="247"/>
      </w:pPr>
      <w:r w:rsidRPr="004A190B">
        <w:rPr>
          <w:noProof/>
        </w:rPr>
        <w:drawing>
          <wp:inline distT="0" distB="0" distL="0" distR="0" wp14:anchorId="06414823" wp14:editId="11791134">
            <wp:extent cx="4521083" cy="3053301"/>
            <wp:effectExtent l="19050" t="0" r="0" b="0"/>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4527875" cy="3057888"/>
                    </a:xfrm>
                    <a:prstGeom prst="rect">
                      <a:avLst/>
                    </a:prstGeom>
                  </pic:spPr>
                </pic:pic>
              </a:graphicData>
            </a:graphic>
          </wp:inline>
        </w:drawing>
      </w:r>
    </w:p>
    <w:p w14:paraId="42655EE6" w14:textId="77777777" w:rsidR="00422A99" w:rsidRDefault="00D8332F">
      <w:pPr>
        <w:spacing w:before="246"/>
        <w:ind w:left="1104" w:right="1126"/>
        <w:jc w:val="center"/>
        <w:rPr>
          <w:i/>
          <w:w w:val="115"/>
          <w:sz w:val="24"/>
          <w:szCs w:val="24"/>
        </w:rPr>
      </w:pPr>
      <w:bookmarkStart w:id="8" w:name="Figure_6.5:_FTIR_spectra_of_SnO_nano_par"/>
      <w:bookmarkEnd w:id="8"/>
      <w:r w:rsidRPr="004A190B">
        <w:rPr>
          <w:i/>
          <w:w w:val="115"/>
          <w:sz w:val="24"/>
          <w:szCs w:val="24"/>
        </w:rPr>
        <w:t>Figure</w:t>
      </w:r>
      <w:r w:rsidRPr="004A190B">
        <w:rPr>
          <w:i/>
          <w:spacing w:val="6"/>
          <w:w w:val="115"/>
          <w:sz w:val="24"/>
          <w:szCs w:val="24"/>
        </w:rPr>
        <w:t xml:space="preserve"> </w:t>
      </w:r>
      <w:r w:rsidRPr="004A190B">
        <w:rPr>
          <w:i/>
          <w:w w:val="115"/>
          <w:sz w:val="24"/>
          <w:szCs w:val="24"/>
        </w:rPr>
        <w:t>5:</w:t>
      </w:r>
      <w:r w:rsidRPr="004A190B">
        <w:rPr>
          <w:i/>
          <w:spacing w:val="6"/>
          <w:w w:val="115"/>
          <w:sz w:val="24"/>
          <w:szCs w:val="24"/>
        </w:rPr>
        <w:t xml:space="preserve"> </w:t>
      </w:r>
      <w:r w:rsidRPr="004A190B">
        <w:rPr>
          <w:i/>
          <w:w w:val="115"/>
          <w:sz w:val="24"/>
          <w:szCs w:val="24"/>
        </w:rPr>
        <w:t>FTIR</w:t>
      </w:r>
      <w:r w:rsidRPr="004A190B">
        <w:rPr>
          <w:i/>
          <w:spacing w:val="6"/>
          <w:w w:val="115"/>
          <w:sz w:val="24"/>
          <w:szCs w:val="24"/>
        </w:rPr>
        <w:t xml:space="preserve"> </w:t>
      </w:r>
      <w:r w:rsidRPr="004A190B">
        <w:rPr>
          <w:i/>
          <w:w w:val="115"/>
          <w:sz w:val="24"/>
          <w:szCs w:val="24"/>
        </w:rPr>
        <w:t>spectra</w:t>
      </w:r>
      <w:r w:rsidRPr="004A190B">
        <w:rPr>
          <w:i/>
          <w:spacing w:val="1"/>
          <w:w w:val="115"/>
          <w:sz w:val="24"/>
          <w:szCs w:val="24"/>
        </w:rPr>
        <w:t xml:space="preserve"> </w:t>
      </w:r>
      <w:r w:rsidRPr="004A190B">
        <w:rPr>
          <w:i/>
          <w:w w:val="115"/>
          <w:sz w:val="24"/>
          <w:szCs w:val="24"/>
        </w:rPr>
        <w:t>of</w:t>
      </w:r>
      <w:r w:rsidRPr="004A190B">
        <w:rPr>
          <w:i/>
          <w:spacing w:val="14"/>
          <w:w w:val="115"/>
          <w:sz w:val="24"/>
          <w:szCs w:val="24"/>
        </w:rPr>
        <w:t xml:space="preserve"> </w:t>
      </w:r>
      <w:proofErr w:type="spellStart"/>
      <w:r w:rsidRPr="004A190B">
        <w:rPr>
          <w:i/>
          <w:w w:val="115"/>
          <w:sz w:val="24"/>
          <w:szCs w:val="24"/>
        </w:rPr>
        <w:t>SnO</w:t>
      </w:r>
      <w:proofErr w:type="spellEnd"/>
      <w:r w:rsidRPr="004A190B">
        <w:rPr>
          <w:i/>
          <w:spacing w:val="6"/>
          <w:w w:val="115"/>
          <w:sz w:val="24"/>
          <w:szCs w:val="24"/>
        </w:rPr>
        <w:t xml:space="preserve"> </w:t>
      </w:r>
      <w:proofErr w:type="spellStart"/>
      <w:r w:rsidRPr="004A190B">
        <w:rPr>
          <w:i/>
          <w:w w:val="115"/>
          <w:sz w:val="24"/>
          <w:szCs w:val="24"/>
        </w:rPr>
        <w:t>nanoparticlas</w:t>
      </w:r>
      <w:proofErr w:type="spellEnd"/>
      <w:r w:rsidRPr="004A190B">
        <w:rPr>
          <w:i/>
          <w:w w:val="115"/>
          <w:sz w:val="24"/>
          <w:szCs w:val="24"/>
        </w:rPr>
        <w:t>.</w:t>
      </w:r>
    </w:p>
    <w:p w14:paraId="45F686C2" w14:textId="77777777" w:rsidR="00422A99" w:rsidRDefault="00422A99">
      <w:pPr>
        <w:rPr>
          <w:i/>
          <w:w w:val="115"/>
          <w:sz w:val="24"/>
          <w:szCs w:val="24"/>
        </w:rPr>
      </w:pPr>
      <w:r>
        <w:rPr>
          <w:i/>
          <w:w w:val="115"/>
          <w:sz w:val="24"/>
          <w:szCs w:val="24"/>
        </w:rPr>
        <w:br w:type="page"/>
      </w:r>
    </w:p>
    <w:p w14:paraId="1D9C8BDB" w14:textId="7E9E1E5B" w:rsidR="006F3E77" w:rsidRPr="004A190B" w:rsidRDefault="00A34F26">
      <w:pPr>
        <w:pStyle w:val="BodyText"/>
        <w:spacing w:before="1" w:line="480" w:lineRule="auto"/>
        <w:ind w:left="100" w:right="111"/>
        <w:jc w:val="both"/>
      </w:pPr>
      <w:bookmarkStart w:id="9" w:name="The_FT-IR_range_of_the_SnO_nanoparticles"/>
      <w:bookmarkEnd w:id="9"/>
      <w:r w:rsidRPr="00A34F26">
        <w:rPr>
          <w:w w:val="115"/>
        </w:rPr>
        <w:lastRenderedPageBreak/>
        <w:t xml:space="preserve">In the FT-IR spectrum of </w:t>
      </w:r>
      <w:proofErr w:type="spellStart"/>
      <w:r w:rsidRPr="00A34F26">
        <w:rPr>
          <w:w w:val="115"/>
        </w:rPr>
        <w:t>SnO</w:t>
      </w:r>
      <w:proofErr w:type="spellEnd"/>
      <w:r w:rsidRPr="00A34F26">
        <w:rPr>
          <w:w w:val="115"/>
        </w:rPr>
        <w:t xml:space="preserve"> nanoparticles, the O-H stretching vibration of surface hydroxyl collecting or adsorbed water is principally responsible for the solid vibrational peaks at 3456 cm</w:t>
      </w:r>
      <w:r w:rsidRPr="00A34F26">
        <w:rPr>
          <w:w w:val="115"/>
          <w:vertAlign w:val="superscript"/>
        </w:rPr>
        <w:t>-1</w:t>
      </w:r>
      <w:r w:rsidRPr="00A34F26">
        <w:rPr>
          <w:w w:val="115"/>
        </w:rPr>
        <w:t xml:space="preserve"> and 1618 cm</w:t>
      </w:r>
      <w:r w:rsidRPr="00A34F26">
        <w:rPr>
          <w:w w:val="115"/>
          <w:vertAlign w:val="superscript"/>
        </w:rPr>
        <w:t>-1</w:t>
      </w:r>
      <w:r w:rsidRPr="00A34F26">
        <w:rPr>
          <w:w w:val="115"/>
        </w:rPr>
        <w:t>. The peak was seen at 1409 cm</w:t>
      </w:r>
      <w:r w:rsidRPr="00A34F26">
        <w:rPr>
          <w:w w:val="115"/>
          <w:vertAlign w:val="superscript"/>
        </w:rPr>
        <w:t>-1</w:t>
      </w:r>
      <w:r w:rsidRPr="00A34F26">
        <w:rPr>
          <w:w w:val="115"/>
        </w:rPr>
        <w:t>, which was assigned to N-O and may have resulted from the urea used in the experiment.</w:t>
      </w:r>
      <w:r>
        <w:rPr>
          <w:w w:val="115"/>
        </w:rPr>
        <w:t xml:space="preserve"> </w:t>
      </w:r>
      <w:r w:rsidRPr="00A34F26">
        <w:rPr>
          <w:w w:val="115"/>
        </w:rPr>
        <w:t>A very strong Sn-O vibration may be seen at 515cm-1 in the low-wavenumber region</w:t>
      </w:r>
      <w:r w:rsidR="00D8332F" w:rsidRPr="004A190B">
        <w:rPr>
          <w:w w:val="115"/>
        </w:rPr>
        <w:t>,</w:t>
      </w:r>
      <w:r w:rsidR="00D8332F" w:rsidRPr="004A190B">
        <w:rPr>
          <w:spacing w:val="1"/>
          <w:w w:val="115"/>
        </w:rPr>
        <w:t xml:space="preserve"> </w:t>
      </w:r>
      <w:r w:rsidR="00D8332F" w:rsidRPr="004A190B">
        <w:rPr>
          <w:w w:val="115"/>
        </w:rPr>
        <w:t>[</w:t>
      </w:r>
      <w:r w:rsidR="000F1D44">
        <w:rPr>
          <w:w w:val="115"/>
        </w:rPr>
        <w:t>7-8</w:t>
      </w:r>
      <w:r w:rsidR="00D8332F" w:rsidRPr="004A190B">
        <w:rPr>
          <w:w w:val="115"/>
        </w:rPr>
        <w:t>]</w:t>
      </w:r>
      <w:r w:rsidR="00D8332F" w:rsidRPr="004A190B">
        <w:rPr>
          <w:spacing w:val="1"/>
          <w:w w:val="115"/>
        </w:rPr>
        <w:t xml:space="preserve"> </w:t>
      </w:r>
      <w:r w:rsidR="00D8332F" w:rsidRPr="004A190B">
        <w:rPr>
          <w:w w:val="115"/>
        </w:rPr>
        <w:t>which</w:t>
      </w:r>
      <w:r w:rsidR="00D8332F" w:rsidRPr="004A190B">
        <w:rPr>
          <w:spacing w:val="1"/>
          <w:w w:val="115"/>
        </w:rPr>
        <w:t xml:space="preserve"> </w:t>
      </w:r>
      <w:r w:rsidR="00D8332F" w:rsidRPr="004A190B">
        <w:rPr>
          <w:w w:val="115"/>
        </w:rPr>
        <w:t>clear</w:t>
      </w:r>
      <w:r w:rsidR="00D8332F" w:rsidRPr="004A190B">
        <w:rPr>
          <w:spacing w:val="1"/>
          <w:w w:val="115"/>
        </w:rPr>
        <w:t xml:space="preserve"> </w:t>
      </w:r>
      <w:r w:rsidR="00D8332F" w:rsidRPr="004A190B">
        <w:rPr>
          <w:w w:val="115"/>
        </w:rPr>
        <w:t>evidence</w:t>
      </w:r>
      <w:r w:rsidR="00D8332F" w:rsidRPr="004A190B">
        <w:rPr>
          <w:spacing w:val="36"/>
          <w:w w:val="115"/>
        </w:rPr>
        <w:t xml:space="preserve"> </w:t>
      </w:r>
      <w:r w:rsidR="00D8332F" w:rsidRPr="004A190B">
        <w:rPr>
          <w:w w:val="115"/>
        </w:rPr>
        <w:t>of</w:t>
      </w:r>
      <w:r w:rsidR="00D8332F" w:rsidRPr="004A190B">
        <w:rPr>
          <w:spacing w:val="35"/>
          <w:w w:val="115"/>
        </w:rPr>
        <w:t xml:space="preserve"> </w:t>
      </w:r>
      <w:r w:rsidR="00D8332F" w:rsidRPr="004A190B">
        <w:rPr>
          <w:w w:val="115"/>
        </w:rPr>
        <w:t>nanoparticle</w:t>
      </w:r>
      <w:r w:rsidR="00D8332F" w:rsidRPr="004A190B">
        <w:rPr>
          <w:spacing w:val="41"/>
          <w:w w:val="115"/>
        </w:rPr>
        <w:t xml:space="preserve"> </w:t>
      </w:r>
      <w:r w:rsidR="00D8332F" w:rsidRPr="004A190B">
        <w:rPr>
          <w:w w:val="115"/>
        </w:rPr>
        <w:t>of</w:t>
      </w:r>
      <w:r w:rsidR="00D8332F" w:rsidRPr="004A190B">
        <w:rPr>
          <w:spacing w:val="35"/>
          <w:w w:val="115"/>
        </w:rPr>
        <w:t xml:space="preserve"> </w:t>
      </w:r>
      <w:proofErr w:type="spellStart"/>
      <w:r w:rsidR="00D8332F" w:rsidRPr="004A190B">
        <w:rPr>
          <w:w w:val="115"/>
        </w:rPr>
        <w:t>SnO</w:t>
      </w:r>
      <w:proofErr w:type="spellEnd"/>
      <w:r w:rsidR="00D8332F" w:rsidRPr="004A190B">
        <w:rPr>
          <w:spacing w:val="40"/>
          <w:w w:val="115"/>
        </w:rPr>
        <w:t xml:space="preserve"> </w:t>
      </w:r>
      <w:r w:rsidR="00D8332F" w:rsidRPr="004A190B">
        <w:rPr>
          <w:w w:val="115"/>
        </w:rPr>
        <w:t>as</w:t>
      </w:r>
      <w:r w:rsidR="00D8332F" w:rsidRPr="004A190B">
        <w:rPr>
          <w:spacing w:val="37"/>
          <w:w w:val="115"/>
        </w:rPr>
        <w:t xml:space="preserve"> </w:t>
      </w:r>
      <w:r w:rsidR="00D8332F" w:rsidRPr="004A190B">
        <w:rPr>
          <w:w w:val="115"/>
        </w:rPr>
        <w:t>shown</w:t>
      </w:r>
      <w:r w:rsidR="00D8332F" w:rsidRPr="004A190B">
        <w:rPr>
          <w:spacing w:val="37"/>
          <w:w w:val="115"/>
        </w:rPr>
        <w:t xml:space="preserve"> </w:t>
      </w:r>
      <w:r w:rsidR="00D8332F" w:rsidRPr="004A190B">
        <w:rPr>
          <w:w w:val="115"/>
        </w:rPr>
        <w:t>in</w:t>
      </w:r>
      <w:r w:rsidR="00D8332F" w:rsidRPr="004A190B">
        <w:rPr>
          <w:spacing w:val="37"/>
          <w:w w:val="115"/>
        </w:rPr>
        <w:t xml:space="preserve"> </w:t>
      </w:r>
      <w:r w:rsidR="00D8332F" w:rsidRPr="004A190B">
        <w:rPr>
          <w:w w:val="115"/>
        </w:rPr>
        <w:t>fig.</w:t>
      </w:r>
      <w:r w:rsidR="00D8332F" w:rsidRPr="004A190B">
        <w:rPr>
          <w:spacing w:val="54"/>
          <w:w w:val="115"/>
        </w:rPr>
        <w:t xml:space="preserve"> </w:t>
      </w:r>
      <w:r w:rsidR="00D8332F" w:rsidRPr="004A190B">
        <w:rPr>
          <w:w w:val="115"/>
        </w:rPr>
        <w:t>5.</w:t>
      </w:r>
    </w:p>
    <w:p w14:paraId="19AE200F" w14:textId="77777777" w:rsidR="006F3E77" w:rsidRPr="004A190B" w:rsidRDefault="006F3E77">
      <w:pPr>
        <w:pStyle w:val="BodyText"/>
      </w:pPr>
    </w:p>
    <w:p w14:paraId="4810AE93" w14:textId="77777777" w:rsidR="006F3E77" w:rsidRPr="004A190B" w:rsidRDefault="006F3E77">
      <w:pPr>
        <w:pStyle w:val="BodyText"/>
      </w:pPr>
    </w:p>
    <w:p w14:paraId="4306100C" w14:textId="77777777" w:rsidR="006F3E77" w:rsidRPr="004A190B" w:rsidRDefault="006F3E77">
      <w:pPr>
        <w:pStyle w:val="BodyText"/>
        <w:spacing w:before="4"/>
      </w:pPr>
    </w:p>
    <w:p w14:paraId="5AA2839C" w14:textId="77777777" w:rsidR="006F3E77" w:rsidRPr="0027752B" w:rsidRDefault="00D8332F">
      <w:pPr>
        <w:pStyle w:val="Heading1"/>
        <w:numPr>
          <w:ilvl w:val="2"/>
          <w:numId w:val="1"/>
        </w:numPr>
        <w:tabs>
          <w:tab w:val="left" w:pos="821"/>
        </w:tabs>
        <w:ind w:left="821"/>
      </w:pPr>
      <w:bookmarkStart w:id="10" w:name="6.3.5_EDAX_of_SnO_Nanoparticles:"/>
      <w:bookmarkEnd w:id="10"/>
      <w:r w:rsidRPr="004A190B">
        <w:rPr>
          <w:w w:val="115"/>
        </w:rPr>
        <w:t>EDAX</w:t>
      </w:r>
      <w:r w:rsidRPr="004A190B">
        <w:rPr>
          <w:spacing w:val="4"/>
          <w:w w:val="115"/>
        </w:rPr>
        <w:t xml:space="preserve"> </w:t>
      </w:r>
      <w:r w:rsidRPr="004A190B">
        <w:rPr>
          <w:w w:val="115"/>
        </w:rPr>
        <w:t>of</w:t>
      </w:r>
      <w:r w:rsidRPr="004A190B">
        <w:rPr>
          <w:spacing w:val="5"/>
          <w:w w:val="115"/>
        </w:rPr>
        <w:t xml:space="preserve"> </w:t>
      </w:r>
      <w:proofErr w:type="spellStart"/>
      <w:r w:rsidRPr="004A190B">
        <w:rPr>
          <w:w w:val="115"/>
        </w:rPr>
        <w:t>SnO</w:t>
      </w:r>
      <w:proofErr w:type="spellEnd"/>
      <w:r w:rsidRPr="004A190B">
        <w:rPr>
          <w:spacing w:val="5"/>
          <w:w w:val="115"/>
        </w:rPr>
        <w:t xml:space="preserve"> </w:t>
      </w:r>
      <w:r w:rsidRPr="004A190B">
        <w:rPr>
          <w:w w:val="115"/>
        </w:rPr>
        <w:t>Nanoparticles:</w:t>
      </w:r>
    </w:p>
    <w:p w14:paraId="788F8136" w14:textId="77777777" w:rsidR="0027752B" w:rsidRPr="00422A99" w:rsidRDefault="0027752B">
      <w:pPr>
        <w:pStyle w:val="Heading1"/>
        <w:numPr>
          <w:ilvl w:val="2"/>
          <w:numId w:val="1"/>
        </w:numPr>
        <w:tabs>
          <w:tab w:val="left" w:pos="821"/>
        </w:tabs>
        <w:ind w:left="821"/>
      </w:pPr>
    </w:p>
    <w:p w14:paraId="279FDD0D" w14:textId="77777777" w:rsidR="006F3E77" w:rsidRDefault="00D8332F">
      <w:pPr>
        <w:spacing w:before="78"/>
        <w:ind w:left="1104" w:right="1124"/>
        <w:jc w:val="center"/>
        <w:rPr>
          <w:b/>
          <w:w w:val="115"/>
          <w:sz w:val="24"/>
          <w:szCs w:val="24"/>
        </w:rPr>
      </w:pPr>
      <w:bookmarkStart w:id="11" w:name="Table:_6.1_EDAX_of_SnO"/>
      <w:bookmarkEnd w:id="11"/>
      <w:r w:rsidRPr="004A190B">
        <w:rPr>
          <w:b/>
          <w:w w:val="115"/>
          <w:sz w:val="24"/>
          <w:szCs w:val="24"/>
        </w:rPr>
        <w:t>Table:</w:t>
      </w:r>
      <w:r w:rsidRPr="004A190B">
        <w:rPr>
          <w:b/>
          <w:spacing w:val="13"/>
          <w:w w:val="115"/>
          <w:sz w:val="24"/>
          <w:szCs w:val="24"/>
        </w:rPr>
        <w:t xml:space="preserve"> </w:t>
      </w:r>
      <w:r w:rsidRPr="004A190B">
        <w:rPr>
          <w:b/>
          <w:w w:val="115"/>
          <w:sz w:val="24"/>
          <w:szCs w:val="24"/>
        </w:rPr>
        <w:t>1</w:t>
      </w:r>
      <w:r w:rsidRPr="004A190B">
        <w:rPr>
          <w:b/>
          <w:spacing w:val="13"/>
          <w:w w:val="115"/>
          <w:sz w:val="24"/>
          <w:szCs w:val="24"/>
        </w:rPr>
        <w:t xml:space="preserve"> </w:t>
      </w:r>
      <w:r w:rsidRPr="004A190B">
        <w:rPr>
          <w:b/>
          <w:w w:val="115"/>
          <w:sz w:val="24"/>
          <w:szCs w:val="24"/>
        </w:rPr>
        <w:t>EDAX</w:t>
      </w:r>
      <w:r w:rsidRPr="004A190B">
        <w:rPr>
          <w:b/>
          <w:spacing w:val="13"/>
          <w:w w:val="115"/>
          <w:sz w:val="24"/>
          <w:szCs w:val="24"/>
        </w:rPr>
        <w:t xml:space="preserve"> </w:t>
      </w:r>
      <w:r w:rsidRPr="004A190B">
        <w:rPr>
          <w:b/>
          <w:w w:val="115"/>
          <w:sz w:val="24"/>
          <w:szCs w:val="24"/>
        </w:rPr>
        <w:t>of</w:t>
      </w:r>
      <w:r w:rsidRPr="004A190B">
        <w:rPr>
          <w:b/>
          <w:spacing w:val="13"/>
          <w:w w:val="115"/>
          <w:sz w:val="24"/>
          <w:szCs w:val="24"/>
        </w:rPr>
        <w:t xml:space="preserve"> </w:t>
      </w:r>
      <w:proofErr w:type="spellStart"/>
      <w:r w:rsidRPr="004A190B">
        <w:rPr>
          <w:b/>
          <w:w w:val="115"/>
          <w:sz w:val="24"/>
          <w:szCs w:val="24"/>
        </w:rPr>
        <w:t>SnO</w:t>
      </w:r>
      <w:proofErr w:type="spellEnd"/>
    </w:p>
    <w:p w14:paraId="6AC11808" w14:textId="77777777" w:rsidR="00CC5F13" w:rsidRDefault="00CC5F13">
      <w:pPr>
        <w:spacing w:before="78"/>
        <w:ind w:left="1104" w:right="1124"/>
        <w:jc w:val="center"/>
        <w:rPr>
          <w:b/>
          <w:w w:val="115"/>
          <w:sz w:val="24"/>
          <w:szCs w:val="24"/>
        </w:rPr>
      </w:pPr>
    </w:p>
    <w:tbl>
      <w:tblPr>
        <w:tblStyle w:val="TableGrid"/>
        <w:tblW w:w="0" w:type="auto"/>
        <w:tblInd w:w="1104" w:type="dxa"/>
        <w:tblLook w:val="04A0" w:firstRow="1" w:lastRow="0" w:firstColumn="1" w:lastColumn="0" w:noHBand="0" w:noVBand="1"/>
      </w:tblPr>
      <w:tblGrid>
        <w:gridCol w:w="2926"/>
        <w:gridCol w:w="2884"/>
        <w:gridCol w:w="2882"/>
      </w:tblGrid>
      <w:tr w:rsidR="0027752B" w14:paraId="78817FBB" w14:textId="77777777" w:rsidTr="0027752B">
        <w:tc>
          <w:tcPr>
            <w:tcW w:w="3265" w:type="dxa"/>
          </w:tcPr>
          <w:p w14:paraId="6AB63062" w14:textId="06A0E6B3" w:rsidR="0027752B" w:rsidRDefault="0027752B">
            <w:pPr>
              <w:spacing w:before="78"/>
              <w:ind w:right="1124"/>
              <w:jc w:val="center"/>
              <w:rPr>
                <w:b/>
                <w:sz w:val="24"/>
                <w:szCs w:val="24"/>
              </w:rPr>
            </w:pPr>
            <w:r>
              <w:rPr>
                <w:b/>
                <w:sz w:val="24"/>
                <w:szCs w:val="24"/>
              </w:rPr>
              <w:t>Element</w:t>
            </w:r>
          </w:p>
        </w:tc>
        <w:tc>
          <w:tcPr>
            <w:tcW w:w="3265" w:type="dxa"/>
          </w:tcPr>
          <w:p w14:paraId="6A6B1204" w14:textId="4BBCBEC4" w:rsidR="0027752B" w:rsidRDefault="0027752B">
            <w:pPr>
              <w:spacing w:before="78"/>
              <w:ind w:right="1124"/>
              <w:jc w:val="center"/>
              <w:rPr>
                <w:b/>
                <w:sz w:val="24"/>
                <w:szCs w:val="24"/>
              </w:rPr>
            </w:pPr>
            <w:r>
              <w:rPr>
                <w:b/>
                <w:sz w:val="24"/>
                <w:szCs w:val="24"/>
              </w:rPr>
              <w:t>Weight %</w:t>
            </w:r>
          </w:p>
        </w:tc>
        <w:tc>
          <w:tcPr>
            <w:tcW w:w="3266" w:type="dxa"/>
          </w:tcPr>
          <w:p w14:paraId="289F0B4E" w14:textId="05A5BFF5" w:rsidR="0027752B" w:rsidRDefault="0027752B">
            <w:pPr>
              <w:spacing w:before="78"/>
              <w:ind w:right="1124"/>
              <w:jc w:val="center"/>
              <w:rPr>
                <w:b/>
                <w:sz w:val="24"/>
                <w:szCs w:val="24"/>
              </w:rPr>
            </w:pPr>
            <w:r>
              <w:rPr>
                <w:b/>
                <w:sz w:val="24"/>
                <w:szCs w:val="24"/>
              </w:rPr>
              <w:t>Atomic %</w:t>
            </w:r>
          </w:p>
        </w:tc>
      </w:tr>
      <w:tr w:rsidR="0027752B" w14:paraId="513C66F1" w14:textId="77777777" w:rsidTr="0027752B">
        <w:tc>
          <w:tcPr>
            <w:tcW w:w="3265" w:type="dxa"/>
          </w:tcPr>
          <w:p w14:paraId="1B0E2551" w14:textId="5D50724C" w:rsidR="0027752B" w:rsidRDefault="0027752B">
            <w:pPr>
              <w:spacing w:before="78"/>
              <w:ind w:right="1124"/>
              <w:jc w:val="center"/>
              <w:rPr>
                <w:b/>
                <w:sz w:val="24"/>
                <w:szCs w:val="24"/>
              </w:rPr>
            </w:pPr>
            <w:r>
              <w:rPr>
                <w:b/>
                <w:sz w:val="24"/>
                <w:szCs w:val="24"/>
              </w:rPr>
              <w:t>O K</w:t>
            </w:r>
          </w:p>
        </w:tc>
        <w:tc>
          <w:tcPr>
            <w:tcW w:w="3265" w:type="dxa"/>
          </w:tcPr>
          <w:p w14:paraId="08BA5BFC" w14:textId="61714B51" w:rsidR="0027752B" w:rsidRDefault="0027752B">
            <w:pPr>
              <w:spacing w:before="78"/>
              <w:ind w:right="1124"/>
              <w:jc w:val="center"/>
              <w:rPr>
                <w:b/>
                <w:sz w:val="24"/>
                <w:szCs w:val="24"/>
              </w:rPr>
            </w:pPr>
            <w:r>
              <w:rPr>
                <w:b/>
                <w:sz w:val="24"/>
                <w:szCs w:val="24"/>
              </w:rPr>
              <w:t>31.29</w:t>
            </w:r>
          </w:p>
        </w:tc>
        <w:tc>
          <w:tcPr>
            <w:tcW w:w="3266" w:type="dxa"/>
          </w:tcPr>
          <w:p w14:paraId="706797EE" w14:textId="7176A550" w:rsidR="0027752B" w:rsidRDefault="00CC5F13">
            <w:pPr>
              <w:spacing w:before="78"/>
              <w:ind w:right="1124"/>
              <w:jc w:val="center"/>
              <w:rPr>
                <w:b/>
                <w:sz w:val="24"/>
                <w:szCs w:val="24"/>
              </w:rPr>
            </w:pPr>
            <w:r>
              <w:rPr>
                <w:b/>
                <w:sz w:val="24"/>
                <w:szCs w:val="24"/>
              </w:rPr>
              <w:t>45.29</w:t>
            </w:r>
          </w:p>
        </w:tc>
      </w:tr>
      <w:tr w:rsidR="0027752B" w14:paraId="2C783767" w14:textId="77777777" w:rsidTr="0027752B">
        <w:tc>
          <w:tcPr>
            <w:tcW w:w="3265" w:type="dxa"/>
          </w:tcPr>
          <w:p w14:paraId="15461188" w14:textId="02B37747" w:rsidR="0027752B" w:rsidRDefault="0027752B">
            <w:pPr>
              <w:spacing w:before="78"/>
              <w:ind w:right="1124"/>
              <w:jc w:val="center"/>
              <w:rPr>
                <w:b/>
                <w:sz w:val="24"/>
                <w:szCs w:val="24"/>
              </w:rPr>
            </w:pPr>
            <w:r>
              <w:rPr>
                <w:b/>
                <w:sz w:val="24"/>
                <w:szCs w:val="24"/>
              </w:rPr>
              <w:t>Sn L</w:t>
            </w:r>
          </w:p>
        </w:tc>
        <w:tc>
          <w:tcPr>
            <w:tcW w:w="3265" w:type="dxa"/>
          </w:tcPr>
          <w:p w14:paraId="3C1B4A0D" w14:textId="2891F2BB" w:rsidR="0027752B" w:rsidRDefault="0027752B">
            <w:pPr>
              <w:spacing w:before="78"/>
              <w:ind w:right="1124"/>
              <w:jc w:val="center"/>
              <w:rPr>
                <w:b/>
                <w:sz w:val="24"/>
                <w:szCs w:val="24"/>
              </w:rPr>
            </w:pPr>
            <w:r>
              <w:rPr>
                <w:b/>
                <w:sz w:val="24"/>
                <w:szCs w:val="24"/>
              </w:rPr>
              <w:t>68.71</w:t>
            </w:r>
          </w:p>
        </w:tc>
        <w:tc>
          <w:tcPr>
            <w:tcW w:w="3266" w:type="dxa"/>
          </w:tcPr>
          <w:p w14:paraId="7DF49EAC" w14:textId="007A9B85" w:rsidR="0027752B" w:rsidRDefault="00CC5F13">
            <w:pPr>
              <w:spacing w:before="78"/>
              <w:ind w:right="1124"/>
              <w:jc w:val="center"/>
              <w:rPr>
                <w:b/>
                <w:sz w:val="24"/>
                <w:szCs w:val="24"/>
              </w:rPr>
            </w:pPr>
            <w:r>
              <w:rPr>
                <w:b/>
                <w:sz w:val="24"/>
                <w:szCs w:val="24"/>
              </w:rPr>
              <w:t>54.71</w:t>
            </w:r>
          </w:p>
        </w:tc>
      </w:tr>
      <w:tr w:rsidR="0027752B" w14:paraId="70DC888E" w14:textId="77777777" w:rsidTr="0027752B">
        <w:tc>
          <w:tcPr>
            <w:tcW w:w="3265" w:type="dxa"/>
          </w:tcPr>
          <w:p w14:paraId="1AF23B45" w14:textId="4B3106CC" w:rsidR="0027752B" w:rsidRDefault="0027752B">
            <w:pPr>
              <w:spacing w:before="78"/>
              <w:ind w:right="1124"/>
              <w:jc w:val="center"/>
              <w:rPr>
                <w:b/>
                <w:sz w:val="24"/>
                <w:szCs w:val="24"/>
              </w:rPr>
            </w:pPr>
            <w:r>
              <w:rPr>
                <w:b/>
                <w:sz w:val="24"/>
                <w:szCs w:val="24"/>
              </w:rPr>
              <w:t>Total</w:t>
            </w:r>
          </w:p>
        </w:tc>
        <w:tc>
          <w:tcPr>
            <w:tcW w:w="3265" w:type="dxa"/>
          </w:tcPr>
          <w:p w14:paraId="59D8792B" w14:textId="4837A8C0" w:rsidR="0027752B" w:rsidRDefault="0027752B">
            <w:pPr>
              <w:spacing w:before="78"/>
              <w:ind w:right="1124"/>
              <w:jc w:val="center"/>
              <w:rPr>
                <w:b/>
                <w:sz w:val="24"/>
                <w:szCs w:val="24"/>
              </w:rPr>
            </w:pPr>
            <w:r>
              <w:rPr>
                <w:b/>
                <w:sz w:val="24"/>
                <w:szCs w:val="24"/>
              </w:rPr>
              <w:t>100</w:t>
            </w:r>
            <w:r w:rsidR="00CC5F13">
              <w:rPr>
                <w:b/>
                <w:sz w:val="24"/>
                <w:szCs w:val="24"/>
              </w:rPr>
              <w:t>.00</w:t>
            </w:r>
          </w:p>
        </w:tc>
        <w:tc>
          <w:tcPr>
            <w:tcW w:w="3266" w:type="dxa"/>
          </w:tcPr>
          <w:p w14:paraId="60AD3BD0" w14:textId="6DF50669" w:rsidR="0027752B" w:rsidRDefault="0027752B">
            <w:pPr>
              <w:spacing w:before="78"/>
              <w:ind w:right="1124"/>
              <w:jc w:val="center"/>
              <w:rPr>
                <w:b/>
                <w:sz w:val="24"/>
                <w:szCs w:val="24"/>
              </w:rPr>
            </w:pPr>
            <w:r>
              <w:rPr>
                <w:b/>
                <w:sz w:val="24"/>
                <w:szCs w:val="24"/>
              </w:rPr>
              <w:t>100</w:t>
            </w:r>
            <w:r w:rsidR="00CC5F13">
              <w:rPr>
                <w:b/>
                <w:sz w:val="24"/>
                <w:szCs w:val="24"/>
              </w:rPr>
              <w:t>.00</w:t>
            </w:r>
          </w:p>
        </w:tc>
      </w:tr>
    </w:tbl>
    <w:p w14:paraId="6D59CBC3" w14:textId="77777777" w:rsidR="0027752B" w:rsidRPr="004A190B" w:rsidRDefault="0027752B">
      <w:pPr>
        <w:spacing w:before="78"/>
        <w:ind w:left="1104" w:right="1124"/>
        <w:jc w:val="center"/>
        <w:rPr>
          <w:b/>
          <w:sz w:val="24"/>
          <w:szCs w:val="24"/>
        </w:rPr>
      </w:pPr>
    </w:p>
    <w:p w14:paraId="3AF00C59" w14:textId="77777777" w:rsidR="006F3E77" w:rsidRPr="004A190B" w:rsidRDefault="006F3E77">
      <w:pPr>
        <w:pStyle w:val="BodyText"/>
        <w:spacing w:before="1"/>
        <w:rPr>
          <w:b/>
        </w:rPr>
      </w:pPr>
    </w:p>
    <w:p w14:paraId="191FA5A8" w14:textId="77777777" w:rsidR="006F3E77" w:rsidRPr="004A190B" w:rsidRDefault="006F3E77">
      <w:pPr>
        <w:pStyle w:val="BodyText"/>
        <w:spacing w:before="6"/>
        <w:rPr>
          <w:b/>
        </w:rPr>
      </w:pPr>
    </w:p>
    <w:p w14:paraId="6E22DFBE" w14:textId="336559D5" w:rsidR="006F3E77" w:rsidRPr="004A190B" w:rsidRDefault="00D8332F">
      <w:pPr>
        <w:pStyle w:val="BodyText"/>
        <w:spacing w:line="480" w:lineRule="auto"/>
        <w:ind w:left="100" w:right="111"/>
        <w:jc w:val="both"/>
      </w:pPr>
      <w:bookmarkStart w:id="12" w:name="Figure_6.7:_EDAX_graph_of_SnO_nanopartic"/>
      <w:bookmarkEnd w:id="12"/>
      <w:r w:rsidRPr="004A190B">
        <w:rPr>
          <w:w w:val="120"/>
        </w:rPr>
        <w:t>Figure</w:t>
      </w:r>
      <w:r w:rsidR="00982FC3" w:rsidRPr="004A190B">
        <w:rPr>
          <w:w w:val="120"/>
        </w:rPr>
        <w:t xml:space="preserve"> </w:t>
      </w:r>
      <w:r w:rsidRPr="004A190B">
        <w:rPr>
          <w:w w:val="120"/>
        </w:rPr>
        <w:t>7</w:t>
      </w:r>
      <w:r w:rsidR="00982FC3" w:rsidRPr="004A190B">
        <w:rPr>
          <w:w w:val="120"/>
        </w:rPr>
        <w:t xml:space="preserve"> </w:t>
      </w:r>
      <w:r w:rsidRPr="004A190B">
        <w:rPr>
          <w:w w:val="120"/>
        </w:rPr>
        <w:t xml:space="preserve">EDAX graph of </w:t>
      </w:r>
      <w:proofErr w:type="spellStart"/>
      <w:r w:rsidRPr="004A190B">
        <w:rPr>
          <w:w w:val="120"/>
        </w:rPr>
        <w:t>SnO</w:t>
      </w:r>
      <w:proofErr w:type="spellEnd"/>
      <w:r w:rsidRPr="004A190B">
        <w:rPr>
          <w:w w:val="120"/>
        </w:rPr>
        <w:t xml:space="preserve"> nanoparticles and also obtained data from</w:t>
      </w:r>
      <w:r w:rsidRPr="004A190B">
        <w:rPr>
          <w:spacing w:val="1"/>
          <w:w w:val="120"/>
        </w:rPr>
        <w:t xml:space="preserve"> </w:t>
      </w:r>
      <w:r w:rsidRPr="004A190B">
        <w:rPr>
          <w:w w:val="120"/>
        </w:rPr>
        <w:t xml:space="preserve">EDAX of </w:t>
      </w:r>
      <w:proofErr w:type="spellStart"/>
      <w:r w:rsidRPr="004A190B">
        <w:rPr>
          <w:w w:val="120"/>
        </w:rPr>
        <w:t>SnO</w:t>
      </w:r>
      <w:proofErr w:type="spellEnd"/>
      <w:r w:rsidRPr="004A190B">
        <w:rPr>
          <w:w w:val="120"/>
        </w:rPr>
        <w:t xml:space="preserve"> nanoparticles have shown in Table 1. </w:t>
      </w:r>
      <w:r w:rsidR="00CC5F13">
        <w:rPr>
          <w:w w:val="120"/>
        </w:rPr>
        <w:t xml:space="preserve">EDAX examination carried out for </w:t>
      </w:r>
      <w:proofErr w:type="spellStart"/>
      <w:r w:rsidR="00CC5F13" w:rsidRPr="00CC5F13">
        <w:rPr>
          <w:w w:val="120"/>
        </w:rPr>
        <w:t>SnO</w:t>
      </w:r>
      <w:proofErr w:type="spellEnd"/>
      <w:r w:rsidR="00CC5F13" w:rsidRPr="00CC5F13">
        <w:rPr>
          <w:w w:val="120"/>
        </w:rPr>
        <w:t xml:space="preserve"> nanoparticles</w:t>
      </w:r>
      <w:r w:rsidR="00CC5F13">
        <w:rPr>
          <w:w w:val="120"/>
        </w:rPr>
        <w:t>.</w:t>
      </w:r>
      <w:r w:rsidR="00CC5F13" w:rsidRPr="00CC5F13">
        <w:rPr>
          <w:w w:val="120"/>
        </w:rPr>
        <w:t xml:space="preserve">  The oxygen atomic weight percentage was determined to be 45.29%, while the tin atomic weight percentage was discovered to be 54.71%</w:t>
      </w:r>
      <w:r w:rsidR="00CC5F13">
        <w:rPr>
          <w:w w:val="120"/>
        </w:rPr>
        <w:t xml:space="preserve"> </w:t>
      </w:r>
      <w:r w:rsidRPr="004A190B">
        <w:rPr>
          <w:w w:val="120"/>
        </w:rPr>
        <w:t>[</w:t>
      </w:r>
      <w:r w:rsidR="000F1D44">
        <w:rPr>
          <w:w w:val="120"/>
        </w:rPr>
        <w:t>8</w:t>
      </w:r>
      <w:r w:rsidRPr="004A190B">
        <w:rPr>
          <w:w w:val="120"/>
        </w:rPr>
        <w:t>]</w:t>
      </w:r>
      <w:r w:rsidR="00CC5F13">
        <w:rPr>
          <w:w w:val="120"/>
        </w:rPr>
        <w:t>.</w:t>
      </w:r>
    </w:p>
    <w:p w14:paraId="4AEE6153" w14:textId="77777777" w:rsidR="006F3E77" w:rsidRPr="004A190B" w:rsidRDefault="006F3E77">
      <w:pPr>
        <w:spacing w:line="480" w:lineRule="auto"/>
        <w:jc w:val="both"/>
        <w:rPr>
          <w:sz w:val="24"/>
          <w:szCs w:val="24"/>
        </w:rPr>
        <w:sectPr w:rsidR="006F3E77" w:rsidRPr="004A190B">
          <w:pgSz w:w="12240" w:h="15840"/>
          <w:pgMar w:top="1360" w:right="1320" w:bottom="280" w:left="1340" w:header="720" w:footer="720" w:gutter="0"/>
          <w:cols w:space="720"/>
        </w:sectPr>
      </w:pPr>
    </w:p>
    <w:p w14:paraId="36189D2C" w14:textId="77777777" w:rsidR="006F3E77" w:rsidRPr="004A190B" w:rsidRDefault="00D8332F">
      <w:pPr>
        <w:pStyle w:val="BodyText"/>
        <w:ind w:left="1000"/>
      </w:pPr>
      <w:r w:rsidRPr="004A190B">
        <w:rPr>
          <w:noProof/>
        </w:rPr>
        <w:lastRenderedPageBreak/>
        <w:drawing>
          <wp:inline distT="0" distB="0" distL="0" distR="0" wp14:anchorId="6C95AAFD" wp14:editId="44CDA778">
            <wp:extent cx="4819650" cy="351472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4819650" cy="3514725"/>
                    </a:xfrm>
                    <a:prstGeom prst="rect">
                      <a:avLst/>
                    </a:prstGeom>
                  </pic:spPr>
                </pic:pic>
              </a:graphicData>
            </a:graphic>
          </wp:inline>
        </w:drawing>
      </w:r>
    </w:p>
    <w:p w14:paraId="695269AA" w14:textId="77777777" w:rsidR="006F3E77" w:rsidRPr="004A190B" w:rsidRDefault="00D8332F">
      <w:pPr>
        <w:spacing w:before="245"/>
        <w:ind w:left="91" w:right="115"/>
        <w:jc w:val="center"/>
        <w:rPr>
          <w:i/>
          <w:sz w:val="24"/>
          <w:szCs w:val="24"/>
        </w:rPr>
      </w:pPr>
      <w:bookmarkStart w:id="13" w:name="Figure_6.6:_EDAX_of_SnO_nanoparticles."/>
      <w:bookmarkEnd w:id="13"/>
      <w:r w:rsidRPr="004A190B">
        <w:rPr>
          <w:i/>
          <w:w w:val="115"/>
          <w:sz w:val="24"/>
          <w:szCs w:val="24"/>
        </w:rPr>
        <w:t>Figure</w:t>
      </w:r>
      <w:r w:rsidRPr="004A190B">
        <w:rPr>
          <w:i/>
          <w:spacing w:val="13"/>
          <w:w w:val="115"/>
          <w:sz w:val="24"/>
          <w:szCs w:val="24"/>
        </w:rPr>
        <w:t xml:space="preserve"> </w:t>
      </w:r>
      <w:r w:rsidRPr="004A190B">
        <w:rPr>
          <w:i/>
          <w:w w:val="115"/>
          <w:sz w:val="24"/>
          <w:szCs w:val="24"/>
        </w:rPr>
        <w:t>6:</w:t>
      </w:r>
      <w:r w:rsidRPr="004A190B">
        <w:rPr>
          <w:i/>
          <w:spacing w:val="13"/>
          <w:w w:val="115"/>
          <w:sz w:val="24"/>
          <w:szCs w:val="24"/>
        </w:rPr>
        <w:t xml:space="preserve"> </w:t>
      </w:r>
      <w:r w:rsidRPr="004A190B">
        <w:rPr>
          <w:i/>
          <w:w w:val="115"/>
          <w:sz w:val="24"/>
          <w:szCs w:val="24"/>
        </w:rPr>
        <w:t>EDAX</w:t>
      </w:r>
      <w:r w:rsidRPr="004A190B">
        <w:rPr>
          <w:i/>
          <w:spacing w:val="14"/>
          <w:w w:val="115"/>
          <w:sz w:val="24"/>
          <w:szCs w:val="24"/>
        </w:rPr>
        <w:t xml:space="preserve"> </w:t>
      </w:r>
      <w:r w:rsidRPr="004A190B">
        <w:rPr>
          <w:i/>
          <w:w w:val="115"/>
          <w:sz w:val="24"/>
          <w:szCs w:val="24"/>
        </w:rPr>
        <w:t>of</w:t>
      </w:r>
      <w:r w:rsidRPr="004A190B">
        <w:rPr>
          <w:i/>
          <w:spacing w:val="22"/>
          <w:w w:val="115"/>
          <w:sz w:val="24"/>
          <w:szCs w:val="24"/>
        </w:rPr>
        <w:t xml:space="preserve"> </w:t>
      </w:r>
      <w:proofErr w:type="spellStart"/>
      <w:r w:rsidRPr="004A190B">
        <w:rPr>
          <w:i/>
          <w:w w:val="115"/>
          <w:sz w:val="24"/>
          <w:szCs w:val="24"/>
        </w:rPr>
        <w:t>SnO</w:t>
      </w:r>
      <w:proofErr w:type="spellEnd"/>
      <w:r w:rsidRPr="004A190B">
        <w:rPr>
          <w:i/>
          <w:spacing w:val="13"/>
          <w:w w:val="115"/>
          <w:sz w:val="24"/>
          <w:szCs w:val="24"/>
        </w:rPr>
        <w:t xml:space="preserve"> </w:t>
      </w:r>
      <w:r w:rsidRPr="004A190B">
        <w:rPr>
          <w:i/>
          <w:w w:val="115"/>
          <w:sz w:val="24"/>
          <w:szCs w:val="24"/>
        </w:rPr>
        <w:t>nanoparticles.</w:t>
      </w:r>
    </w:p>
    <w:p w14:paraId="19AC7FF1" w14:textId="77777777" w:rsidR="006F3E77" w:rsidRPr="004A190B" w:rsidRDefault="006F3E77">
      <w:pPr>
        <w:pStyle w:val="BodyText"/>
        <w:spacing w:before="5"/>
        <w:rPr>
          <w:i/>
        </w:rPr>
      </w:pPr>
    </w:p>
    <w:p w14:paraId="09B50A95" w14:textId="77777777" w:rsidR="006F3E77" w:rsidRPr="004A190B" w:rsidRDefault="00D8332F">
      <w:pPr>
        <w:pStyle w:val="Heading1"/>
        <w:spacing w:before="1"/>
        <w:ind w:left="100" w:firstLine="0"/>
      </w:pPr>
      <w:bookmarkStart w:id="14" w:name="6.3.6._UV-visible_spectroscopy:"/>
      <w:bookmarkEnd w:id="14"/>
      <w:r w:rsidRPr="004A190B">
        <w:rPr>
          <w:spacing w:val="-1"/>
          <w:w w:val="115"/>
        </w:rPr>
        <w:t>UV-visible</w:t>
      </w:r>
      <w:r w:rsidRPr="004A190B">
        <w:rPr>
          <w:spacing w:val="-4"/>
          <w:w w:val="115"/>
        </w:rPr>
        <w:t xml:space="preserve"> </w:t>
      </w:r>
      <w:r w:rsidRPr="004A190B">
        <w:rPr>
          <w:w w:val="115"/>
        </w:rPr>
        <w:t>spectroscopy:</w:t>
      </w:r>
    </w:p>
    <w:p w14:paraId="6CF520C0" w14:textId="77777777" w:rsidR="00F6555B" w:rsidRDefault="00F6555B">
      <w:pPr>
        <w:spacing w:line="482" w:lineRule="auto"/>
        <w:jc w:val="both"/>
        <w:rPr>
          <w:sz w:val="24"/>
          <w:szCs w:val="24"/>
        </w:rPr>
      </w:pPr>
    </w:p>
    <w:p w14:paraId="3BDAC4C5" w14:textId="4E56A497" w:rsidR="00F6555B" w:rsidRPr="00F6555B" w:rsidRDefault="00F6555B">
      <w:pPr>
        <w:spacing w:line="482" w:lineRule="auto"/>
        <w:jc w:val="both"/>
        <w:rPr>
          <w:sz w:val="28"/>
          <w:szCs w:val="28"/>
        </w:rPr>
        <w:sectPr w:rsidR="00F6555B" w:rsidRPr="00F6555B">
          <w:pgSz w:w="12240" w:h="15840"/>
          <w:pgMar w:top="1440" w:right="1320" w:bottom="280" w:left="1340" w:header="720" w:footer="720" w:gutter="0"/>
          <w:cols w:space="720"/>
        </w:sectPr>
      </w:pPr>
      <w:r w:rsidRPr="00F6555B">
        <w:rPr>
          <w:sz w:val="28"/>
          <w:szCs w:val="28"/>
        </w:rPr>
        <w:t xml:space="preserve">The frequency at maximum absorbance was calculated.  Using this method, we were able to calculate the band gap (in electron Volts) </w:t>
      </w:r>
      <w:r w:rsidRPr="00F6555B">
        <w:rPr>
          <w:sz w:val="28"/>
          <w:szCs w:val="28"/>
        </w:rPr>
        <w:t xml:space="preserve">using </w:t>
      </w:r>
      <w:r w:rsidRPr="00F6555B">
        <w:rPr>
          <w:sz w:val="28"/>
          <w:szCs w:val="28"/>
        </w:rPr>
        <w:t xml:space="preserve">given </w:t>
      </w:r>
      <w:r w:rsidRPr="00F6555B">
        <w:rPr>
          <w:sz w:val="28"/>
          <w:szCs w:val="28"/>
        </w:rPr>
        <w:t>equation</w:t>
      </w:r>
    </w:p>
    <w:p w14:paraId="52BB9EF2" w14:textId="77777777" w:rsidR="006F3E77" w:rsidRPr="004A190B" w:rsidRDefault="00D8332F">
      <w:pPr>
        <w:pStyle w:val="BodyText"/>
        <w:spacing w:before="162"/>
        <w:jc w:val="right"/>
        <w:rPr>
          <w:rFonts w:ascii="Cambria Math" w:eastAsia="Cambria Math"/>
        </w:rPr>
      </w:pPr>
      <w:r w:rsidRPr="004A190B">
        <w:rPr>
          <w:rFonts w:ascii="Cambria Math" w:eastAsia="Cambria Math"/>
        </w:rPr>
        <w:t>𝐸</w:t>
      </w:r>
      <w:r w:rsidRPr="004A190B">
        <w:rPr>
          <w:rFonts w:ascii="Cambria Math" w:eastAsia="Cambria Math"/>
          <w:spacing w:val="23"/>
        </w:rPr>
        <w:t xml:space="preserve"> </w:t>
      </w:r>
      <w:r w:rsidRPr="004A190B">
        <w:rPr>
          <w:rFonts w:ascii="Cambria Math" w:eastAsia="Cambria Math"/>
        </w:rPr>
        <w:t>=</w:t>
      </w:r>
    </w:p>
    <w:p w14:paraId="02CD7A8A" w14:textId="77777777" w:rsidR="006F3E77" w:rsidRPr="004A190B" w:rsidRDefault="00D8332F">
      <w:pPr>
        <w:spacing w:line="261" w:lineRule="exact"/>
        <w:ind w:left="25"/>
        <w:rPr>
          <w:rFonts w:ascii="Cambria Math" w:eastAsia="Cambria Math" w:hAnsi="Cambria Math"/>
          <w:sz w:val="24"/>
          <w:szCs w:val="24"/>
        </w:rPr>
      </w:pPr>
      <w:r w:rsidRPr="004A190B">
        <w:rPr>
          <w:sz w:val="24"/>
          <w:szCs w:val="24"/>
        </w:rPr>
        <w:br w:type="column"/>
      </w:r>
      <w:r w:rsidRPr="004A190B">
        <w:rPr>
          <w:rFonts w:ascii="Cambria Math" w:eastAsia="Cambria Math" w:hAnsi="Cambria Math"/>
          <w:sz w:val="24"/>
          <w:szCs w:val="24"/>
        </w:rPr>
        <w:t>ℎ𝑐</w:t>
      </w:r>
    </w:p>
    <w:p w14:paraId="1FE2C4B2" w14:textId="77777777" w:rsidR="006F3E77" w:rsidRPr="004A190B" w:rsidRDefault="006F3E77">
      <w:pPr>
        <w:pStyle w:val="BodyText"/>
        <w:spacing w:before="5"/>
        <w:rPr>
          <w:rFonts w:ascii="Cambria Math"/>
        </w:rPr>
      </w:pPr>
    </w:p>
    <w:p w14:paraId="59A09BDC" w14:textId="77777777" w:rsidR="006F3E77" w:rsidRPr="004A190B" w:rsidRDefault="00000000">
      <w:pPr>
        <w:pStyle w:val="BodyText"/>
        <w:spacing w:line="20" w:lineRule="exact"/>
        <w:ind w:left="25"/>
        <w:rPr>
          <w:rFonts w:ascii="Cambria Math"/>
        </w:rPr>
      </w:pPr>
      <w:r>
        <w:rPr>
          <w:rFonts w:ascii="Cambria Math"/>
        </w:rPr>
      </w:r>
      <w:r>
        <w:rPr>
          <w:rFonts w:ascii="Cambria Math"/>
        </w:rPr>
        <w:pict w14:anchorId="78FA534A">
          <v:group id="_x0000_s1028" style="width:12.5pt;height:.75pt;mso-position-horizontal-relative:char;mso-position-vertical-relative:line" coordsize="250,15">
            <v:rect id="_x0000_s1029" style="position:absolute;width:250;height:15" fillcolor="black" stroked="f"/>
            <w10:anchorlock/>
          </v:group>
        </w:pict>
      </w:r>
    </w:p>
    <w:p w14:paraId="01882470" w14:textId="77777777" w:rsidR="006F3E77" w:rsidRPr="004A190B" w:rsidRDefault="00D8332F">
      <w:pPr>
        <w:pStyle w:val="BodyText"/>
        <w:ind w:left="83"/>
        <w:rPr>
          <w:rFonts w:ascii="Cambria Math" w:eastAsia="Cambria Math"/>
        </w:rPr>
      </w:pPr>
      <w:r w:rsidRPr="004A190B">
        <w:rPr>
          <w:rFonts w:ascii="Cambria Math" w:eastAsia="Cambria Math"/>
        </w:rPr>
        <w:t>𝜆</w:t>
      </w:r>
    </w:p>
    <w:p w14:paraId="5EEA842C" w14:textId="77777777" w:rsidR="006F3E77" w:rsidRPr="004A190B" w:rsidRDefault="006F3E77">
      <w:pPr>
        <w:rPr>
          <w:rFonts w:ascii="Cambria Math" w:eastAsia="Cambria Math"/>
          <w:sz w:val="24"/>
          <w:szCs w:val="24"/>
        </w:rPr>
        <w:sectPr w:rsidR="006F3E77" w:rsidRPr="004A190B">
          <w:type w:val="continuous"/>
          <w:pgSz w:w="12240" w:h="15840"/>
          <w:pgMar w:top="1360" w:right="1320" w:bottom="280" w:left="1340" w:header="720" w:footer="720" w:gutter="0"/>
          <w:cols w:num="2" w:space="720" w:equalWidth="0">
            <w:col w:w="4828" w:space="40"/>
            <w:col w:w="4712"/>
          </w:cols>
        </w:sectPr>
      </w:pPr>
    </w:p>
    <w:p w14:paraId="65DD819F" w14:textId="77777777" w:rsidR="006F3E77" w:rsidRPr="004A190B" w:rsidRDefault="006F3E77">
      <w:pPr>
        <w:pStyle w:val="BodyText"/>
        <w:spacing w:before="2"/>
        <w:rPr>
          <w:rFonts w:ascii="Cambria Math"/>
        </w:rPr>
      </w:pPr>
    </w:p>
    <w:p w14:paraId="7DC29CCE" w14:textId="77777777" w:rsidR="006F3E77" w:rsidRPr="004A190B" w:rsidRDefault="00D8332F">
      <w:pPr>
        <w:pStyle w:val="BodyText"/>
        <w:spacing w:before="98"/>
        <w:ind w:left="100"/>
      </w:pPr>
      <w:r w:rsidRPr="004A190B">
        <w:rPr>
          <w:w w:val="120"/>
        </w:rPr>
        <w:t>Where</w:t>
      </w:r>
      <w:r w:rsidRPr="004A190B">
        <w:rPr>
          <w:spacing w:val="13"/>
          <w:w w:val="120"/>
        </w:rPr>
        <w:t xml:space="preserve"> </w:t>
      </w:r>
      <w:r w:rsidRPr="004A190B">
        <w:rPr>
          <w:w w:val="120"/>
        </w:rPr>
        <w:t>h</w:t>
      </w:r>
      <w:r w:rsidRPr="004A190B">
        <w:rPr>
          <w:spacing w:val="16"/>
          <w:w w:val="120"/>
        </w:rPr>
        <w:t xml:space="preserve"> </w:t>
      </w:r>
      <w:r w:rsidRPr="004A190B">
        <w:rPr>
          <w:w w:val="120"/>
        </w:rPr>
        <w:t>is</w:t>
      </w:r>
      <w:r w:rsidRPr="004A190B">
        <w:rPr>
          <w:spacing w:val="9"/>
          <w:w w:val="120"/>
        </w:rPr>
        <w:t xml:space="preserve"> </w:t>
      </w:r>
      <w:r w:rsidRPr="004A190B">
        <w:rPr>
          <w:w w:val="120"/>
        </w:rPr>
        <w:t>plank’s</w:t>
      </w:r>
      <w:r w:rsidRPr="004A190B">
        <w:rPr>
          <w:spacing w:val="14"/>
          <w:w w:val="120"/>
        </w:rPr>
        <w:t xml:space="preserve"> </w:t>
      </w:r>
      <w:r w:rsidRPr="004A190B">
        <w:rPr>
          <w:w w:val="120"/>
        </w:rPr>
        <w:t>constant,</w:t>
      </w:r>
      <w:r w:rsidRPr="004A190B">
        <w:rPr>
          <w:spacing w:val="15"/>
          <w:w w:val="120"/>
        </w:rPr>
        <w:t xml:space="preserve"> </w:t>
      </w:r>
      <w:r w:rsidRPr="004A190B">
        <w:rPr>
          <w:w w:val="120"/>
        </w:rPr>
        <w:t>E</w:t>
      </w:r>
      <w:r w:rsidRPr="004A190B">
        <w:rPr>
          <w:spacing w:val="13"/>
          <w:w w:val="120"/>
        </w:rPr>
        <w:t xml:space="preserve"> </w:t>
      </w:r>
      <w:r w:rsidRPr="004A190B">
        <w:rPr>
          <w:w w:val="120"/>
        </w:rPr>
        <w:t>=</w:t>
      </w:r>
      <w:r w:rsidRPr="004A190B">
        <w:rPr>
          <w:spacing w:val="17"/>
          <w:w w:val="120"/>
        </w:rPr>
        <w:t xml:space="preserve"> </w:t>
      </w:r>
      <w:r w:rsidRPr="004A190B">
        <w:rPr>
          <w:w w:val="120"/>
        </w:rPr>
        <w:t>4.136</w:t>
      </w:r>
      <w:r w:rsidRPr="004A190B">
        <w:rPr>
          <w:spacing w:val="13"/>
          <w:w w:val="120"/>
        </w:rPr>
        <w:t xml:space="preserve"> </w:t>
      </w:r>
      <w:r w:rsidRPr="004A190B">
        <w:rPr>
          <w:w w:val="120"/>
        </w:rPr>
        <w:t>×</w:t>
      </w:r>
      <w:r w:rsidRPr="004A190B">
        <w:rPr>
          <w:spacing w:val="17"/>
          <w:w w:val="120"/>
        </w:rPr>
        <w:t xml:space="preserve"> </w:t>
      </w:r>
      <w:r w:rsidRPr="004A190B">
        <w:rPr>
          <w:w w:val="120"/>
        </w:rPr>
        <w:t>10</w:t>
      </w:r>
      <w:r w:rsidRPr="004A190B">
        <w:rPr>
          <w:w w:val="120"/>
          <w:position w:val="6"/>
        </w:rPr>
        <w:t>−15</w:t>
      </w:r>
      <w:r w:rsidRPr="004A190B">
        <w:rPr>
          <w:spacing w:val="39"/>
          <w:w w:val="120"/>
          <w:position w:val="6"/>
        </w:rPr>
        <w:t xml:space="preserve"> </w:t>
      </w:r>
      <w:r w:rsidRPr="004A190B">
        <w:rPr>
          <w:w w:val="120"/>
        </w:rPr>
        <w:t>eV</w:t>
      </w:r>
    </w:p>
    <w:p w14:paraId="2E068831" w14:textId="77777777" w:rsidR="006F3E77" w:rsidRPr="004A190B" w:rsidRDefault="006F3E77">
      <w:pPr>
        <w:pStyle w:val="BodyText"/>
        <w:spacing w:before="3"/>
      </w:pPr>
    </w:p>
    <w:p w14:paraId="5A6BD4FE" w14:textId="213B224B" w:rsidR="00F6555B" w:rsidRDefault="00F6555B">
      <w:pPr>
        <w:pStyle w:val="BodyText"/>
        <w:spacing w:line="487" w:lineRule="auto"/>
        <w:ind w:left="100" w:right="3638"/>
        <w:rPr>
          <w:w w:val="72"/>
        </w:rPr>
      </w:pPr>
      <w:r w:rsidRPr="004A190B">
        <w:rPr>
          <w:spacing w:val="1"/>
          <w:w w:val="117"/>
        </w:rPr>
        <w:t>T</w:t>
      </w:r>
      <w:r w:rsidRPr="004A190B">
        <w:rPr>
          <w:spacing w:val="4"/>
          <w:w w:val="134"/>
        </w:rPr>
        <w:t>h</w:t>
      </w:r>
      <w:r w:rsidRPr="004A190B">
        <w:rPr>
          <w:w w:val="119"/>
        </w:rPr>
        <w:t>e</w:t>
      </w:r>
      <w:r w:rsidRPr="004A190B">
        <w:t xml:space="preserve"> </w:t>
      </w:r>
      <w:r>
        <w:rPr>
          <w:spacing w:val="-16"/>
        </w:rPr>
        <w:t>s</w:t>
      </w:r>
      <w:r w:rsidRPr="004A190B">
        <w:rPr>
          <w:spacing w:val="-16"/>
        </w:rPr>
        <w:t>peed</w:t>
      </w:r>
      <w:r w:rsidRPr="004A190B">
        <w:t xml:space="preserve"> </w:t>
      </w:r>
      <w:r w:rsidRPr="004A190B">
        <w:rPr>
          <w:spacing w:val="-21"/>
        </w:rPr>
        <w:t>of</w:t>
      </w:r>
      <w:r w:rsidR="00D8332F" w:rsidRPr="004A190B">
        <w:rPr>
          <w:spacing w:val="24"/>
        </w:rPr>
        <w:t xml:space="preserve"> </w:t>
      </w:r>
      <w:r w:rsidR="008C2E0D" w:rsidRPr="004A190B">
        <w:rPr>
          <w:spacing w:val="-1"/>
          <w:w w:val="119"/>
        </w:rPr>
        <w:t>l</w:t>
      </w:r>
      <w:r w:rsidR="008C2E0D" w:rsidRPr="004A190B">
        <w:rPr>
          <w:spacing w:val="-1"/>
          <w:w w:val="116"/>
        </w:rPr>
        <w:t>i</w:t>
      </w:r>
      <w:r w:rsidR="008C2E0D" w:rsidRPr="004A190B">
        <w:rPr>
          <w:spacing w:val="3"/>
          <w:w w:val="118"/>
        </w:rPr>
        <w:t>g</w:t>
      </w:r>
      <w:r w:rsidR="008C2E0D" w:rsidRPr="004A190B">
        <w:rPr>
          <w:spacing w:val="-4"/>
          <w:w w:val="129"/>
        </w:rPr>
        <w:t>h</w:t>
      </w:r>
      <w:r w:rsidR="008C2E0D" w:rsidRPr="004A190B">
        <w:rPr>
          <w:w w:val="121"/>
        </w:rPr>
        <w:t>t</w:t>
      </w:r>
      <w:r w:rsidR="008C2E0D" w:rsidRPr="004A190B">
        <w:t xml:space="preserve"> </w:t>
      </w:r>
      <w:r w:rsidR="008C2E0D" w:rsidRPr="004A190B">
        <w:rPr>
          <w:spacing w:val="-17"/>
        </w:rPr>
        <w:t>in</w:t>
      </w:r>
      <w:r w:rsidR="00D8332F" w:rsidRPr="004A190B">
        <w:t xml:space="preserve"> </w:t>
      </w:r>
      <w:r w:rsidR="00D8332F" w:rsidRPr="004A190B">
        <w:rPr>
          <w:spacing w:val="-23"/>
        </w:rPr>
        <w:t xml:space="preserve"> </w:t>
      </w:r>
      <w:r w:rsidR="00D8332F" w:rsidRPr="004A190B">
        <w:rPr>
          <w:spacing w:val="-1"/>
          <w:w w:val="124"/>
        </w:rPr>
        <w:t>v</w:t>
      </w:r>
      <w:r w:rsidR="00D8332F" w:rsidRPr="004A190B">
        <w:rPr>
          <w:spacing w:val="-3"/>
          <w:w w:val="124"/>
        </w:rPr>
        <w:t>a</w:t>
      </w:r>
      <w:r w:rsidR="00D8332F" w:rsidRPr="004A190B">
        <w:rPr>
          <w:spacing w:val="-1"/>
          <w:w w:val="135"/>
        </w:rPr>
        <w:t>c</w:t>
      </w:r>
      <w:r w:rsidR="00D8332F" w:rsidRPr="004A190B">
        <w:rPr>
          <w:w w:val="135"/>
        </w:rPr>
        <w:t>u</w:t>
      </w:r>
      <w:r w:rsidR="00D8332F" w:rsidRPr="004A190B">
        <w:rPr>
          <w:spacing w:val="3"/>
          <w:w w:val="137"/>
        </w:rPr>
        <w:t>u</w:t>
      </w:r>
      <w:r w:rsidR="00D8332F" w:rsidRPr="004A190B">
        <w:rPr>
          <w:spacing w:val="1"/>
          <w:w w:val="126"/>
        </w:rPr>
        <w:t>m</w:t>
      </w:r>
      <w:r w:rsidR="00D8332F" w:rsidRPr="004A190B">
        <w:rPr>
          <w:w w:val="174"/>
        </w:rPr>
        <w:t>,</w:t>
      </w:r>
      <w:r w:rsidR="00D8332F" w:rsidRPr="004A190B">
        <w:t xml:space="preserve"> </w:t>
      </w:r>
      <w:r w:rsidR="00D8332F" w:rsidRPr="004A190B">
        <w:rPr>
          <w:spacing w:val="-23"/>
        </w:rPr>
        <w:t xml:space="preserve"> </w:t>
      </w:r>
      <w:r w:rsidR="00D8332F" w:rsidRPr="004A190B">
        <w:rPr>
          <w:w w:val="117"/>
        </w:rPr>
        <w:t>c</w:t>
      </w:r>
      <w:r w:rsidR="00D8332F" w:rsidRPr="004A190B">
        <w:t xml:space="preserve"> </w:t>
      </w:r>
      <w:r w:rsidR="00D8332F" w:rsidRPr="004A190B">
        <w:rPr>
          <w:spacing w:val="9"/>
        </w:rPr>
        <w:t xml:space="preserve"> </w:t>
      </w:r>
      <w:r w:rsidR="00D8332F" w:rsidRPr="004A190B">
        <w:rPr>
          <w:w w:val="134"/>
        </w:rPr>
        <w:t>=</w:t>
      </w:r>
      <w:r w:rsidR="00D8332F" w:rsidRPr="004A190B">
        <w:t xml:space="preserve"> </w:t>
      </w:r>
      <w:r w:rsidR="00D8332F" w:rsidRPr="004A190B">
        <w:rPr>
          <w:spacing w:val="-6"/>
        </w:rPr>
        <w:t xml:space="preserve"> </w:t>
      </w:r>
      <w:r w:rsidR="00D8332F" w:rsidRPr="004A190B">
        <w:rPr>
          <w:spacing w:val="1"/>
          <w:w w:val="107"/>
        </w:rPr>
        <w:t>3</w:t>
      </w:r>
      <w:r w:rsidR="00D8332F" w:rsidRPr="004A190B">
        <w:rPr>
          <w:spacing w:val="4"/>
          <w:w w:val="130"/>
        </w:rPr>
        <w:t>×</w:t>
      </w:r>
      <w:r w:rsidR="00D8332F" w:rsidRPr="004A190B">
        <w:rPr>
          <w:spacing w:val="1"/>
          <w:w w:val="107"/>
        </w:rPr>
        <w:t>10</w:t>
      </w:r>
      <w:r w:rsidR="00D8332F" w:rsidRPr="004A190B">
        <w:rPr>
          <w:spacing w:val="13"/>
          <w:w w:val="103"/>
          <w:position w:val="6"/>
        </w:rPr>
        <w:t>8</w:t>
      </w:r>
      <w:r w:rsidR="00D8332F" w:rsidRPr="004A190B">
        <w:rPr>
          <w:spacing w:val="10"/>
          <w:w w:val="122"/>
        </w:rPr>
        <w:t>m</w:t>
      </w:r>
      <w:r w:rsidR="00D8332F" w:rsidRPr="004A190B">
        <w:rPr>
          <w:spacing w:val="6"/>
          <w:w w:val="215"/>
        </w:rPr>
        <w:t>/</w:t>
      </w:r>
      <w:r w:rsidR="00D8332F" w:rsidRPr="004A190B">
        <w:rPr>
          <w:w w:val="72"/>
        </w:rPr>
        <w:t xml:space="preserve">s </w:t>
      </w:r>
    </w:p>
    <w:p w14:paraId="4BA3954B" w14:textId="7DACB1C8" w:rsidR="006F3E77" w:rsidRPr="004A190B" w:rsidRDefault="00D8332F">
      <w:pPr>
        <w:pStyle w:val="BodyText"/>
        <w:spacing w:line="487" w:lineRule="auto"/>
        <w:ind w:left="100" w:right="3638"/>
      </w:pPr>
      <w:r w:rsidRPr="004A190B">
        <w:rPr>
          <w:w w:val="125"/>
        </w:rPr>
        <w:t>λ</w:t>
      </w:r>
      <w:r w:rsidRPr="004A190B">
        <w:rPr>
          <w:spacing w:val="12"/>
          <w:w w:val="125"/>
        </w:rPr>
        <w:t xml:space="preserve"> </w:t>
      </w:r>
      <w:r w:rsidRPr="004A190B">
        <w:rPr>
          <w:w w:val="125"/>
        </w:rPr>
        <w:t>is</w:t>
      </w:r>
      <w:r w:rsidRPr="004A190B">
        <w:rPr>
          <w:spacing w:val="12"/>
          <w:w w:val="125"/>
        </w:rPr>
        <w:t xml:space="preserve"> </w:t>
      </w:r>
      <w:r w:rsidRPr="004A190B">
        <w:rPr>
          <w:w w:val="125"/>
        </w:rPr>
        <w:t>wave1ength</w:t>
      </w:r>
      <w:r w:rsidR="00F6555B">
        <w:rPr>
          <w:w w:val="125"/>
        </w:rPr>
        <w:t>.</w:t>
      </w:r>
    </w:p>
    <w:p w14:paraId="5DA341C0" w14:textId="77777777" w:rsidR="006F3E77" w:rsidRPr="004A190B" w:rsidRDefault="006F3E77">
      <w:pPr>
        <w:spacing w:line="487" w:lineRule="auto"/>
        <w:rPr>
          <w:sz w:val="24"/>
          <w:szCs w:val="24"/>
        </w:rPr>
        <w:sectPr w:rsidR="006F3E77" w:rsidRPr="004A190B">
          <w:type w:val="continuous"/>
          <w:pgSz w:w="12240" w:h="15840"/>
          <w:pgMar w:top="1360" w:right="1320" w:bottom="280" w:left="1340" w:header="720" w:footer="720" w:gutter="0"/>
          <w:cols w:space="720"/>
        </w:sectPr>
      </w:pPr>
    </w:p>
    <w:p w14:paraId="5B1E44FB" w14:textId="77777777" w:rsidR="006F3E77" w:rsidRPr="004A190B" w:rsidRDefault="006F3E77">
      <w:pPr>
        <w:pStyle w:val="BodyText"/>
        <w:spacing w:before="10"/>
      </w:pPr>
    </w:p>
    <w:p w14:paraId="3349300B" w14:textId="77777777" w:rsidR="006F3E77" w:rsidRPr="004A190B" w:rsidRDefault="00D8332F">
      <w:pPr>
        <w:pStyle w:val="BodyText"/>
        <w:jc w:val="right"/>
        <w:rPr>
          <w:rFonts w:ascii="Cambria Math" w:eastAsia="Cambria Math"/>
        </w:rPr>
      </w:pPr>
      <w:r w:rsidRPr="004A190B">
        <w:rPr>
          <w:rFonts w:ascii="Cambria Math" w:eastAsia="Cambria Math"/>
        </w:rPr>
        <w:t>𝐸</w:t>
      </w:r>
      <w:r w:rsidRPr="004A190B">
        <w:rPr>
          <w:rFonts w:ascii="Cambria Math" w:eastAsia="Cambria Math"/>
          <w:spacing w:val="22"/>
        </w:rPr>
        <w:t xml:space="preserve"> </w:t>
      </w:r>
      <w:r w:rsidRPr="004A190B">
        <w:rPr>
          <w:rFonts w:ascii="Cambria Math" w:eastAsia="Cambria Math"/>
        </w:rPr>
        <w:t>=</w:t>
      </w:r>
    </w:p>
    <w:p w14:paraId="19C4EE30" w14:textId="77777777" w:rsidR="006F3E77" w:rsidRPr="004A190B" w:rsidRDefault="00D8332F">
      <w:pPr>
        <w:pStyle w:val="BodyText"/>
        <w:spacing w:before="62" w:line="232" w:lineRule="exact"/>
        <w:ind w:left="25"/>
        <w:rPr>
          <w:rFonts w:ascii="Cambria Math" w:hAnsi="Cambria Math"/>
        </w:rPr>
      </w:pPr>
      <w:r w:rsidRPr="004A190B">
        <w:br w:type="column"/>
      </w:r>
      <w:r w:rsidRPr="004A190B">
        <w:rPr>
          <w:rFonts w:ascii="Cambria Math" w:hAnsi="Cambria Math"/>
        </w:rPr>
        <w:t>4.136 ×</w:t>
      </w:r>
      <w:r w:rsidRPr="004A190B">
        <w:rPr>
          <w:rFonts w:ascii="Cambria Math" w:hAnsi="Cambria Math"/>
          <w:spacing w:val="5"/>
        </w:rPr>
        <w:t xml:space="preserve"> </w:t>
      </w:r>
      <w:r w:rsidRPr="004A190B">
        <w:rPr>
          <w:rFonts w:ascii="Cambria Math" w:hAnsi="Cambria Math"/>
        </w:rPr>
        <w:t>10</w:t>
      </w:r>
      <w:r w:rsidRPr="004A190B">
        <w:rPr>
          <w:rFonts w:ascii="Cambria Math" w:hAnsi="Cambria Math"/>
          <w:vertAlign w:val="superscript"/>
        </w:rPr>
        <w:t>−15</w:t>
      </w:r>
      <w:r w:rsidRPr="004A190B">
        <w:rPr>
          <w:rFonts w:ascii="Cambria Math" w:hAnsi="Cambria Math"/>
          <w:spacing w:val="18"/>
        </w:rPr>
        <w:t xml:space="preserve"> </w:t>
      </w:r>
      <w:r w:rsidRPr="004A190B">
        <w:rPr>
          <w:rFonts w:ascii="Cambria Math" w:hAnsi="Cambria Math"/>
        </w:rPr>
        <w:t>×</w:t>
      </w:r>
      <w:r w:rsidRPr="004A190B">
        <w:rPr>
          <w:rFonts w:ascii="Cambria Math" w:hAnsi="Cambria Math"/>
          <w:spacing w:val="4"/>
        </w:rPr>
        <w:t xml:space="preserve"> </w:t>
      </w:r>
      <w:r w:rsidRPr="004A190B">
        <w:rPr>
          <w:rFonts w:ascii="Cambria Math" w:hAnsi="Cambria Math"/>
        </w:rPr>
        <w:t>3</w:t>
      </w:r>
      <w:r w:rsidRPr="004A190B">
        <w:rPr>
          <w:rFonts w:ascii="Cambria Math" w:hAnsi="Cambria Math"/>
          <w:spacing w:val="5"/>
        </w:rPr>
        <w:t xml:space="preserve"> </w:t>
      </w:r>
      <w:r w:rsidRPr="004A190B">
        <w:rPr>
          <w:rFonts w:ascii="Cambria Math" w:hAnsi="Cambria Math"/>
        </w:rPr>
        <w:t>×</w:t>
      </w:r>
      <w:r w:rsidRPr="004A190B">
        <w:rPr>
          <w:rFonts w:ascii="Cambria Math" w:hAnsi="Cambria Math"/>
          <w:spacing w:val="5"/>
        </w:rPr>
        <w:t xml:space="preserve"> </w:t>
      </w:r>
      <w:r w:rsidRPr="004A190B">
        <w:rPr>
          <w:rFonts w:ascii="Cambria Math" w:hAnsi="Cambria Math"/>
        </w:rPr>
        <w:t>10</w:t>
      </w:r>
      <w:r w:rsidRPr="004A190B">
        <w:rPr>
          <w:rFonts w:ascii="Cambria Math" w:hAnsi="Cambria Math"/>
          <w:vertAlign w:val="superscript"/>
        </w:rPr>
        <w:t>8</w:t>
      </w:r>
    </w:p>
    <w:p w14:paraId="32F27943" w14:textId="77777777" w:rsidR="006F3E77" w:rsidRPr="004A190B" w:rsidRDefault="00000000">
      <w:pPr>
        <w:pStyle w:val="BodyText"/>
        <w:tabs>
          <w:tab w:val="left" w:pos="2608"/>
        </w:tabs>
        <w:spacing w:line="187" w:lineRule="auto"/>
        <w:ind w:left="1221"/>
        <w:rPr>
          <w:rFonts w:ascii="Cambria Math" w:eastAsia="Cambria Math"/>
        </w:rPr>
      </w:pPr>
      <w:r>
        <w:pict w14:anchorId="365A3D7D">
          <v:rect id="_x0000_s1027" style="position:absolute;left:0;text-align:left;margin-left:205.25pt;margin-top:6.8pt;width:126.05pt;height:.7pt;z-index:-15844864;mso-position-horizontal-relative:page" fillcolor="black" stroked="f">
            <w10:wrap anchorx="page"/>
          </v:rect>
        </w:pict>
      </w:r>
      <w:r w:rsidR="00D8332F" w:rsidRPr="004A190B">
        <w:rPr>
          <w:rFonts w:ascii="Cambria Math" w:eastAsia="Cambria Math"/>
          <w:position w:val="-15"/>
        </w:rPr>
        <w:t>𝜆</w:t>
      </w:r>
      <w:r w:rsidR="00D8332F" w:rsidRPr="004A190B">
        <w:rPr>
          <w:rFonts w:ascii="Cambria Math" w:eastAsia="Cambria Math"/>
          <w:position w:val="-15"/>
        </w:rPr>
        <w:tab/>
      </w:r>
      <w:r w:rsidR="00D8332F" w:rsidRPr="004A190B">
        <w:rPr>
          <w:rFonts w:ascii="Cambria Math" w:eastAsia="Cambria Math"/>
          <w:spacing w:val="-6"/>
        </w:rPr>
        <w:t>=</w:t>
      </w:r>
    </w:p>
    <w:p w14:paraId="1B22C04E" w14:textId="77777777" w:rsidR="006F3E77" w:rsidRPr="004A190B" w:rsidRDefault="00D8332F">
      <w:pPr>
        <w:pStyle w:val="BodyText"/>
        <w:spacing w:before="62" w:line="232" w:lineRule="exact"/>
        <w:ind w:left="30"/>
        <w:rPr>
          <w:rFonts w:ascii="Cambria Math" w:hAnsi="Cambria Math"/>
        </w:rPr>
      </w:pPr>
      <w:r w:rsidRPr="004A190B">
        <w:br w:type="column"/>
      </w:r>
      <w:r w:rsidRPr="004A190B">
        <w:rPr>
          <w:rFonts w:ascii="Cambria Math" w:hAnsi="Cambria Math"/>
        </w:rPr>
        <w:t>1.241 ×</w:t>
      </w:r>
      <w:r w:rsidRPr="004A190B">
        <w:rPr>
          <w:rFonts w:ascii="Cambria Math" w:hAnsi="Cambria Math"/>
          <w:spacing w:val="6"/>
        </w:rPr>
        <w:t xml:space="preserve"> </w:t>
      </w:r>
      <w:r w:rsidRPr="004A190B">
        <w:rPr>
          <w:rFonts w:ascii="Cambria Math" w:hAnsi="Cambria Math"/>
        </w:rPr>
        <w:t>10</w:t>
      </w:r>
      <w:r w:rsidRPr="004A190B">
        <w:rPr>
          <w:rFonts w:ascii="Cambria Math" w:hAnsi="Cambria Math"/>
          <w:vertAlign w:val="superscript"/>
        </w:rPr>
        <w:t>−6</w:t>
      </w:r>
    </w:p>
    <w:p w14:paraId="1F383652" w14:textId="77777777" w:rsidR="006F3E77" w:rsidRPr="004A190B" w:rsidRDefault="00000000">
      <w:pPr>
        <w:pStyle w:val="BodyText"/>
        <w:tabs>
          <w:tab w:val="left" w:pos="1427"/>
        </w:tabs>
        <w:spacing w:line="187" w:lineRule="auto"/>
        <w:ind w:left="645"/>
        <w:rPr>
          <w:rFonts w:ascii="Cambria Math" w:eastAsia="Cambria Math"/>
        </w:rPr>
      </w:pPr>
      <w:r>
        <w:pict w14:anchorId="3EF5A4C6">
          <v:rect id="_x0000_s1026" style="position:absolute;left:0;text-align:left;margin-left:346.9pt;margin-top:6.8pt;width:67.95pt;height:.7pt;z-index:-15844352;mso-position-horizontal-relative:page" fillcolor="black" stroked="f">
            <w10:wrap anchorx="page"/>
          </v:rect>
        </w:pict>
      </w:r>
      <w:r w:rsidR="00D8332F" w:rsidRPr="004A190B">
        <w:rPr>
          <w:rFonts w:ascii="Cambria Math" w:eastAsia="Cambria Math"/>
          <w:position w:val="-15"/>
        </w:rPr>
        <w:t>𝜆</w:t>
      </w:r>
      <w:r w:rsidR="00D8332F" w:rsidRPr="004A190B">
        <w:rPr>
          <w:rFonts w:ascii="Cambria Math" w:eastAsia="Cambria Math"/>
          <w:position w:val="-15"/>
        </w:rPr>
        <w:tab/>
      </w:r>
      <w:r w:rsidR="00D8332F" w:rsidRPr="004A190B">
        <w:rPr>
          <w:rFonts w:ascii="Cambria Math" w:eastAsia="Cambria Math"/>
        </w:rPr>
        <w:t>𝑒𝑉</w:t>
      </w:r>
    </w:p>
    <w:p w14:paraId="4A88B44A" w14:textId="77777777" w:rsidR="006F3E77" w:rsidRPr="004A190B" w:rsidRDefault="006F3E77">
      <w:pPr>
        <w:spacing w:line="187" w:lineRule="auto"/>
        <w:rPr>
          <w:rFonts w:ascii="Cambria Math" w:eastAsia="Cambria Math"/>
          <w:sz w:val="24"/>
          <w:szCs w:val="24"/>
        </w:rPr>
        <w:sectPr w:rsidR="006F3E77" w:rsidRPr="004A190B">
          <w:pgSz w:w="12240" w:h="15840"/>
          <w:pgMar w:top="1380" w:right="1320" w:bottom="280" w:left="1340" w:header="720" w:footer="720" w:gutter="0"/>
          <w:cols w:num="3" w:space="720" w:equalWidth="0">
            <w:col w:w="2700" w:space="40"/>
            <w:col w:w="2789" w:space="39"/>
            <w:col w:w="4012"/>
          </w:cols>
        </w:sectPr>
      </w:pPr>
    </w:p>
    <w:p w14:paraId="7979662D" w14:textId="77777777" w:rsidR="006F3E77" w:rsidRPr="004A190B" w:rsidRDefault="006F3E77">
      <w:pPr>
        <w:pStyle w:val="BodyText"/>
        <w:rPr>
          <w:rFonts w:ascii="Cambria Math"/>
        </w:rPr>
      </w:pPr>
    </w:p>
    <w:p w14:paraId="4151D0BF" w14:textId="77777777" w:rsidR="006F3E77" w:rsidRPr="004A190B" w:rsidRDefault="006F3E77">
      <w:pPr>
        <w:pStyle w:val="BodyText"/>
        <w:rPr>
          <w:rFonts w:ascii="Cambria Math"/>
        </w:rPr>
      </w:pPr>
    </w:p>
    <w:p w14:paraId="7AC207B9" w14:textId="77777777" w:rsidR="006F3E77" w:rsidRPr="004A190B" w:rsidRDefault="006F3E77">
      <w:pPr>
        <w:pStyle w:val="BodyText"/>
        <w:spacing w:before="4"/>
        <w:rPr>
          <w:rFonts w:ascii="Cambria Math"/>
        </w:rPr>
      </w:pPr>
    </w:p>
    <w:p w14:paraId="00AF4A55" w14:textId="77777777" w:rsidR="006F3E77" w:rsidRPr="004A190B" w:rsidRDefault="00D8332F">
      <w:pPr>
        <w:pStyle w:val="BodyText"/>
        <w:ind w:left="1390"/>
        <w:rPr>
          <w:rFonts w:ascii="Cambria Math"/>
        </w:rPr>
      </w:pPr>
      <w:r w:rsidRPr="004A190B">
        <w:rPr>
          <w:rFonts w:ascii="Cambria Math"/>
          <w:noProof/>
        </w:rPr>
        <w:drawing>
          <wp:inline distT="0" distB="0" distL="0" distR="0" wp14:anchorId="70BF1AE4" wp14:editId="6E778A4C">
            <wp:extent cx="4277338" cy="3371850"/>
            <wp:effectExtent l="0" t="0" r="0" b="0"/>
            <wp:docPr id="13" name="image7.jpeg" descr="IMG-20211026-WA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4277338" cy="3371850"/>
                    </a:xfrm>
                    <a:prstGeom prst="rect">
                      <a:avLst/>
                    </a:prstGeom>
                  </pic:spPr>
                </pic:pic>
              </a:graphicData>
            </a:graphic>
          </wp:inline>
        </w:drawing>
      </w:r>
    </w:p>
    <w:p w14:paraId="5FC357BF" w14:textId="77777777" w:rsidR="006F3E77" w:rsidRPr="004A190B" w:rsidRDefault="006F3E77">
      <w:pPr>
        <w:pStyle w:val="BodyText"/>
        <w:rPr>
          <w:rFonts w:ascii="Cambria Math"/>
        </w:rPr>
      </w:pPr>
    </w:p>
    <w:p w14:paraId="640A356B" w14:textId="77777777" w:rsidR="006F3E77" w:rsidRPr="004A190B" w:rsidRDefault="006F3E77">
      <w:pPr>
        <w:pStyle w:val="BodyText"/>
        <w:spacing w:before="2"/>
        <w:rPr>
          <w:rFonts w:ascii="Cambria Math"/>
        </w:rPr>
      </w:pPr>
    </w:p>
    <w:p w14:paraId="76B038E9" w14:textId="77777777" w:rsidR="006F3E77" w:rsidRPr="004A190B" w:rsidRDefault="00D8332F">
      <w:pPr>
        <w:spacing w:before="98"/>
        <w:ind w:left="1502"/>
        <w:jc w:val="both"/>
        <w:rPr>
          <w:i/>
          <w:sz w:val="24"/>
          <w:szCs w:val="24"/>
        </w:rPr>
      </w:pPr>
      <w:bookmarkStart w:id="15" w:name="Figure_6.7:_UV-visible_spectroscopy_of_S"/>
      <w:bookmarkEnd w:id="15"/>
      <w:r w:rsidRPr="004A190B">
        <w:rPr>
          <w:i/>
          <w:w w:val="115"/>
          <w:sz w:val="24"/>
          <w:szCs w:val="24"/>
        </w:rPr>
        <w:t>Figure</w:t>
      </w:r>
      <w:r w:rsidRPr="004A190B">
        <w:rPr>
          <w:i/>
          <w:spacing w:val="9"/>
          <w:w w:val="115"/>
          <w:sz w:val="24"/>
          <w:szCs w:val="24"/>
        </w:rPr>
        <w:t xml:space="preserve"> </w:t>
      </w:r>
      <w:r w:rsidRPr="004A190B">
        <w:rPr>
          <w:i/>
          <w:w w:val="115"/>
          <w:sz w:val="24"/>
          <w:szCs w:val="24"/>
        </w:rPr>
        <w:t>7:</w:t>
      </w:r>
      <w:r w:rsidRPr="004A190B">
        <w:rPr>
          <w:i/>
          <w:spacing w:val="10"/>
          <w:w w:val="115"/>
          <w:sz w:val="24"/>
          <w:szCs w:val="24"/>
        </w:rPr>
        <w:t xml:space="preserve"> </w:t>
      </w:r>
      <w:r w:rsidRPr="004A190B">
        <w:rPr>
          <w:i/>
          <w:w w:val="115"/>
          <w:sz w:val="24"/>
          <w:szCs w:val="24"/>
        </w:rPr>
        <w:t>UV-visible</w:t>
      </w:r>
      <w:r w:rsidRPr="004A190B">
        <w:rPr>
          <w:i/>
          <w:spacing w:val="10"/>
          <w:w w:val="115"/>
          <w:sz w:val="24"/>
          <w:szCs w:val="24"/>
        </w:rPr>
        <w:t xml:space="preserve"> </w:t>
      </w:r>
      <w:r w:rsidRPr="004A190B">
        <w:rPr>
          <w:i/>
          <w:w w:val="115"/>
          <w:sz w:val="24"/>
          <w:szCs w:val="24"/>
        </w:rPr>
        <w:t>spectroscopy</w:t>
      </w:r>
      <w:r w:rsidRPr="004A190B">
        <w:rPr>
          <w:i/>
          <w:spacing w:val="10"/>
          <w:w w:val="115"/>
          <w:sz w:val="24"/>
          <w:szCs w:val="24"/>
        </w:rPr>
        <w:t xml:space="preserve"> </w:t>
      </w:r>
      <w:r w:rsidRPr="004A190B">
        <w:rPr>
          <w:i/>
          <w:w w:val="115"/>
          <w:sz w:val="24"/>
          <w:szCs w:val="24"/>
        </w:rPr>
        <w:t>of</w:t>
      </w:r>
      <w:r w:rsidRPr="004A190B">
        <w:rPr>
          <w:i/>
          <w:spacing w:val="18"/>
          <w:w w:val="115"/>
          <w:sz w:val="24"/>
          <w:szCs w:val="24"/>
        </w:rPr>
        <w:t xml:space="preserve"> </w:t>
      </w:r>
      <w:proofErr w:type="spellStart"/>
      <w:r w:rsidRPr="004A190B">
        <w:rPr>
          <w:i/>
          <w:w w:val="115"/>
          <w:sz w:val="24"/>
          <w:szCs w:val="24"/>
        </w:rPr>
        <w:t>SnO</w:t>
      </w:r>
      <w:proofErr w:type="spellEnd"/>
      <w:r w:rsidRPr="004A190B">
        <w:rPr>
          <w:i/>
          <w:spacing w:val="5"/>
          <w:w w:val="115"/>
          <w:sz w:val="24"/>
          <w:szCs w:val="24"/>
        </w:rPr>
        <w:t xml:space="preserve"> </w:t>
      </w:r>
      <w:r w:rsidRPr="004A190B">
        <w:rPr>
          <w:i/>
          <w:w w:val="115"/>
          <w:sz w:val="24"/>
          <w:szCs w:val="24"/>
        </w:rPr>
        <w:t>nanoparticles.</w:t>
      </w:r>
    </w:p>
    <w:p w14:paraId="61844A30" w14:textId="77777777" w:rsidR="006F3E77" w:rsidRPr="004A190B" w:rsidRDefault="006F3E77">
      <w:pPr>
        <w:pStyle w:val="BodyText"/>
        <w:spacing w:before="11"/>
        <w:rPr>
          <w:i/>
        </w:rPr>
      </w:pPr>
    </w:p>
    <w:p w14:paraId="2B1F03E8" w14:textId="77777777" w:rsidR="00940B2C" w:rsidRPr="004A190B" w:rsidRDefault="00D8332F">
      <w:pPr>
        <w:pStyle w:val="BodyText"/>
        <w:spacing w:line="480" w:lineRule="auto"/>
        <w:ind w:left="100" w:right="123"/>
        <w:jc w:val="both"/>
        <w:rPr>
          <w:w w:val="125"/>
        </w:rPr>
      </w:pPr>
      <w:r w:rsidRPr="004A190B">
        <w:rPr>
          <w:w w:val="125"/>
        </w:rPr>
        <w:t>Fig. 7 demonstrates the UV</w:t>
      </w:r>
      <w:r w:rsidRPr="004A190B">
        <w:rPr>
          <w:spacing w:val="1"/>
          <w:w w:val="125"/>
        </w:rPr>
        <w:t xml:space="preserve"> </w:t>
      </w:r>
      <w:r w:rsidRPr="004A190B">
        <w:rPr>
          <w:w w:val="125"/>
        </w:rPr>
        <w:t xml:space="preserve">– Vis spectra of </w:t>
      </w:r>
      <w:proofErr w:type="spellStart"/>
      <w:r w:rsidRPr="004A190B">
        <w:rPr>
          <w:w w:val="125"/>
        </w:rPr>
        <w:t>SnO</w:t>
      </w:r>
      <w:proofErr w:type="spellEnd"/>
      <w:r w:rsidRPr="004A190B">
        <w:rPr>
          <w:w w:val="125"/>
        </w:rPr>
        <w:t xml:space="preserve"> nanoparticles. The</w:t>
      </w:r>
      <w:r w:rsidRPr="004A190B">
        <w:rPr>
          <w:spacing w:val="1"/>
          <w:w w:val="125"/>
        </w:rPr>
        <w:t xml:space="preserve"> </w:t>
      </w:r>
      <w:r w:rsidRPr="004A190B">
        <w:rPr>
          <w:w w:val="125"/>
        </w:rPr>
        <w:t>absorbance spectrum was observed Energy band gap is 3.85 eV at 322</w:t>
      </w:r>
      <w:r w:rsidRPr="004A190B">
        <w:rPr>
          <w:spacing w:val="1"/>
          <w:w w:val="125"/>
        </w:rPr>
        <w:t xml:space="preserve"> </w:t>
      </w:r>
      <w:r w:rsidRPr="004A190B">
        <w:rPr>
          <w:w w:val="125"/>
        </w:rPr>
        <w:t>nm</w:t>
      </w:r>
      <w:r w:rsidRPr="004A190B">
        <w:rPr>
          <w:spacing w:val="24"/>
          <w:w w:val="125"/>
        </w:rPr>
        <w:t xml:space="preserve"> </w:t>
      </w:r>
      <w:r w:rsidRPr="004A190B">
        <w:rPr>
          <w:w w:val="125"/>
        </w:rPr>
        <w:t>wavelength</w:t>
      </w:r>
      <w:r w:rsidRPr="004A190B">
        <w:rPr>
          <w:spacing w:val="19"/>
          <w:w w:val="125"/>
        </w:rPr>
        <w:t xml:space="preserve"> </w:t>
      </w:r>
      <w:r w:rsidRPr="004A190B">
        <w:rPr>
          <w:w w:val="125"/>
        </w:rPr>
        <w:t>[</w:t>
      </w:r>
      <w:r w:rsidR="000F1D44">
        <w:rPr>
          <w:w w:val="125"/>
        </w:rPr>
        <w:t>11</w:t>
      </w:r>
      <w:r w:rsidRPr="004A190B">
        <w:rPr>
          <w:w w:val="125"/>
        </w:rPr>
        <w:t>].</w:t>
      </w:r>
    </w:p>
    <w:p w14:paraId="5FE5A768" w14:textId="77777777" w:rsidR="00940B2C" w:rsidRPr="004A190B" w:rsidRDefault="00940B2C">
      <w:pPr>
        <w:rPr>
          <w:w w:val="125"/>
          <w:sz w:val="24"/>
          <w:szCs w:val="24"/>
        </w:rPr>
      </w:pPr>
      <w:r w:rsidRPr="004A190B">
        <w:rPr>
          <w:w w:val="125"/>
          <w:sz w:val="24"/>
          <w:szCs w:val="24"/>
        </w:rPr>
        <w:br w:type="page"/>
      </w:r>
    </w:p>
    <w:p w14:paraId="08542F9B" w14:textId="77777777" w:rsidR="00D8332F" w:rsidRPr="004A190B" w:rsidRDefault="00D8332F" w:rsidP="00940B2C">
      <w:pPr>
        <w:pStyle w:val="BodyText"/>
        <w:spacing w:line="480" w:lineRule="auto"/>
        <w:ind w:left="100" w:right="123"/>
        <w:jc w:val="both"/>
        <w:rPr>
          <w:b/>
        </w:rPr>
      </w:pPr>
      <w:r w:rsidRPr="004A190B">
        <w:rPr>
          <w:b/>
        </w:rPr>
        <w:lastRenderedPageBreak/>
        <w:t>References:</w:t>
      </w:r>
    </w:p>
    <w:p w14:paraId="20B2F339" w14:textId="77777777" w:rsidR="00940B2C" w:rsidRPr="004A190B" w:rsidRDefault="00940B2C" w:rsidP="00940B2C">
      <w:pPr>
        <w:pStyle w:val="BodyText"/>
        <w:spacing w:line="480" w:lineRule="auto"/>
        <w:ind w:left="100" w:right="123"/>
        <w:jc w:val="both"/>
      </w:pPr>
      <w:r w:rsidRPr="004A190B">
        <w:t xml:space="preserve">[1]. Koster L. J. A., </w:t>
      </w:r>
      <w:proofErr w:type="spellStart"/>
      <w:r w:rsidRPr="004A190B">
        <w:t>Mihailetchi</w:t>
      </w:r>
      <w:proofErr w:type="spellEnd"/>
      <w:r w:rsidRPr="004A190B">
        <w:t xml:space="preserve"> V. D., Xie H. and </w:t>
      </w:r>
      <w:proofErr w:type="spellStart"/>
      <w:r w:rsidRPr="004A190B">
        <w:t>Blom</w:t>
      </w:r>
      <w:proofErr w:type="spellEnd"/>
      <w:r w:rsidRPr="004A190B">
        <w:t xml:space="preserve"> P. W. M., Appl Phys Lett, 2005, 87, 20.</w:t>
      </w:r>
    </w:p>
    <w:p w14:paraId="0C29A81A" w14:textId="77777777" w:rsidR="00940B2C" w:rsidRPr="004A190B" w:rsidRDefault="00422A99" w:rsidP="00940B2C">
      <w:pPr>
        <w:pStyle w:val="BodyText"/>
        <w:spacing w:line="480" w:lineRule="auto"/>
        <w:ind w:left="100" w:right="123"/>
        <w:jc w:val="both"/>
      </w:pPr>
      <w:r>
        <w:t>[2</w:t>
      </w:r>
      <w:r w:rsidR="00940B2C" w:rsidRPr="004A190B">
        <w:t xml:space="preserve">]. Nikolay </w:t>
      </w:r>
      <w:proofErr w:type="spellStart"/>
      <w:r w:rsidR="00940B2C" w:rsidRPr="004A190B">
        <w:t>Radychev</w:t>
      </w:r>
      <w:proofErr w:type="spellEnd"/>
      <w:r w:rsidR="00940B2C" w:rsidRPr="004A190B">
        <w:t xml:space="preserve">, Irina </w:t>
      </w:r>
      <w:proofErr w:type="spellStart"/>
      <w:r w:rsidR="00940B2C" w:rsidRPr="004A190B">
        <w:t>Lokteva</w:t>
      </w:r>
      <w:proofErr w:type="spellEnd"/>
      <w:r w:rsidR="00940B2C" w:rsidRPr="004A190B">
        <w:t>, Florian Witt, Joanna Kolny- Olesiak, Holger Borchert, and Jürgen Parisi, J. Phys. Chem. C, 2011, 115(29), 14111.</w:t>
      </w:r>
    </w:p>
    <w:p w14:paraId="3522B17B" w14:textId="77777777" w:rsidR="006F3E77" w:rsidRPr="004A190B" w:rsidRDefault="00422A99" w:rsidP="00940B2C">
      <w:pPr>
        <w:pStyle w:val="BodyText"/>
        <w:spacing w:line="480" w:lineRule="auto"/>
        <w:ind w:left="100" w:right="123"/>
        <w:jc w:val="both"/>
      </w:pPr>
      <w:r>
        <w:t>[3</w:t>
      </w:r>
      <w:r w:rsidR="00940B2C" w:rsidRPr="004A190B">
        <w:t xml:space="preserve">]. V. </w:t>
      </w:r>
      <w:proofErr w:type="spellStart"/>
      <w:r w:rsidR="00940B2C" w:rsidRPr="004A190B">
        <w:t>Dyakonov</w:t>
      </w:r>
      <w:proofErr w:type="spellEnd"/>
      <w:r w:rsidR="00940B2C" w:rsidRPr="004A190B">
        <w:t>, Thin Solid Films 451-52, 493-497(2004).</w:t>
      </w:r>
    </w:p>
    <w:p w14:paraId="0EFF92D4" w14:textId="77777777" w:rsidR="00940B2C" w:rsidRPr="004A190B" w:rsidRDefault="00422A99" w:rsidP="00940B2C">
      <w:pPr>
        <w:pStyle w:val="BodyText"/>
        <w:spacing w:line="480" w:lineRule="auto"/>
        <w:ind w:left="100" w:right="123"/>
        <w:jc w:val="both"/>
      </w:pPr>
      <w:r>
        <w:t>[4</w:t>
      </w:r>
      <w:r w:rsidR="00940B2C" w:rsidRPr="004A190B">
        <w:t xml:space="preserve">]. Jung, J. and </w:t>
      </w:r>
      <w:proofErr w:type="spellStart"/>
      <w:r w:rsidR="00940B2C" w:rsidRPr="004A190B">
        <w:t>Perrut</w:t>
      </w:r>
      <w:proofErr w:type="spellEnd"/>
      <w:r w:rsidR="00940B2C" w:rsidRPr="004A190B">
        <w:t>, M. Journal of Supercritical Fluids, 2001,20, 179.</w:t>
      </w:r>
    </w:p>
    <w:p w14:paraId="7DB08C01" w14:textId="77777777" w:rsidR="00940B2C" w:rsidRPr="004A190B" w:rsidRDefault="00422A99" w:rsidP="00940B2C">
      <w:pPr>
        <w:pStyle w:val="BodyText"/>
        <w:spacing w:line="480" w:lineRule="auto"/>
        <w:ind w:left="100" w:right="123"/>
        <w:jc w:val="both"/>
      </w:pPr>
      <w:r>
        <w:t>[5</w:t>
      </w:r>
      <w:r w:rsidR="00940B2C" w:rsidRPr="004A190B">
        <w:t xml:space="preserve">]. Zhang, Y. and </w:t>
      </w:r>
      <w:proofErr w:type="spellStart"/>
      <w:r w:rsidR="00940B2C" w:rsidRPr="004A190B">
        <w:t>Erkey</w:t>
      </w:r>
      <w:proofErr w:type="spellEnd"/>
      <w:r w:rsidR="00940B2C" w:rsidRPr="004A190B">
        <w:t>, C. Journal of Supercritical Fluids, 2006, 38, 252.</w:t>
      </w:r>
    </w:p>
    <w:p w14:paraId="78F7FD05" w14:textId="77777777" w:rsidR="00940B2C" w:rsidRPr="004A190B" w:rsidRDefault="00422A99" w:rsidP="00940B2C">
      <w:pPr>
        <w:pStyle w:val="BodyText"/>
        <w:spacing w:line="480" w:lineRule="auto"/>
        <w:ind w:left="100" w:right="123"/>
        <w:jc w:val="both"/>
      </w:pPr>
      <w:r>
        <w:t>[6</w:t>
      </w:r>
      <w:r w:rsidR="00940B2C" w:rsidRPr="004A190B">
        <w:t xml:space="preserve">]. </w:t>
      </w:r>
      <w:proofErr w:type="spellStart"/>
      <w:r w:rsidR="00940B2C" w:rsidRPr="004A190B">
        <w:t>Reverchon</w:t>
      </w:r>
      <w:proofErr w:type="spellEnd"/>
      <w:r w:rsidR="00940B2C" w:rsidRPr="004A190B">
        <w:t>, E., Adami, R. and Caputo, G. Journal of Supercritical Fluids, 2006, 37, 298.</w:t>
      </w:r>
    </w:p>
    <w:p w14:paraId="5CB28FFE" w14:textId="77777777" w:rsidR="00940B2C" w:rsidRPr="004A190B" w:rsidRDefault="00422A99" w:rsidP="00940B2C">
      <w:pPr>
        <w:pStyle w:val="BodyText"/>
        <w:spacing w:line="480" w:lineRule="auto"/>
        <w:ind w:left="100" w:right="123"/>
        <w:jc w:val="both"/>
      </w:pPr>
      <w:r>
        <w:t>[7</w:t>
      </w:r>
      <w:r w:rsidR="00940B2C" w:rsidRPr="004A190B">
        <w:t xml:space="preserve">]. </w:t>
      </w:r>
      <w:proofErr w:type="spellStart"/>
      <w:r w:rsidR="00940B2C" w:rsidRPr="004A190B">
        <w:t>Tazikeh</w:t>
      </w:r>
      <w:proofErr w:type="spellEnd"/>
      <w:r w:rsidR="00940B2C" w:rsidRPr="004A190B">
        <w:t>, S., Akbari, A., Talebi, A., &amp; Talebi, E. (2014). Synthesis and characterization of tin oxide nanoparticles via the Co-precipitation method. Materials Science-Poland, 32(1),</w:t>
      </w:r>
    </w:p>
    <w:p w14:paraId="494AE1C2" w14:textId="77777777" w:rsidR="00940B2C" w:rsidRPr="004A190B" w:rsidRDefault="00940B2C" w:rsidP="00940B2C">
      <w:pPr>
        <w:pStyle w:val="BodyText"/>
        <w:spacing w:line="480" w:lineRule="auto"/>
        <w:ind w:left="100" w:right="123"/>
        <w:jc w:val="both"/>
      </w:pPr>
      <w:r w:rsidRPr="004A190B">
        <w:t xml:space="preserve">98–101. doi:10.2478/s13536-013-0164-y. </w:t>
      </w:r>
    </w:p>
    <w:p w14:paraId="58C3AB30" w14:textId="77777777" w:rsidR="00940B2C" w:rsidRPr="004A190B" w:rsidRDefault="00422A99" w:rsidP="00940B2C">
      <w:pPr>
        <w:pStyle w:val="BodyText"/>
        <w:spacing w:line="480" w:lineRule="auto"/>
        <w:ind w:left="100" w:right="123"/>
        <w:jc w:val="both"/>
      </w:pPr>
      <w:r>
        <w:t>[8</w:t>
      </w:r>
      <w:r w:rsidR="00940B2C" w:rsidRPr="004A190B">
        <w:t>]. Krishnakumar, T., Jayaprakash, R., Pinna, N., Phani, A. R., Passacantando, M., &amp; Santucci, S. (2009). Structural, optical and electrical characterization of antimony-substituted tin oxide nanoparticles. Journal of Physics and Chemistry of Solids, 70(6),</w:t>
      </w:r>
      <w:r>
        <w:t xml:space="preserve"> </w:t>
      </w:r>
      <w:r w:rsidR="00940B2C" w:rsidRPr="004A190B">
        <w:t>993–999. doi:10.1016/j.jpcs.2009.05.013.</w:t>
      </w:r>
    </w:p>
    <w:p w14:paraId="658B36DD" w14:textId="77777777" w:rsidR="00940B2C" w:rsidRPr="004A190B" w:rsidRDefault="00422A99" w:rsidP="00940B2C">
      <w:pPr>
        <w:pStyle w:val="BodyText"/>
        <w:spacing w:line="480" w:lineRule="auto"/>
        <w:ind w:left="100" w:right="123"/>
        <w:jc w:val="both"/>
      </w:pPr>
      <w:r>
        <w:t>[9</w:t>
      </w:r>
      <w:r w:rsidR="00940B2C" w:rsidRPr="004A190B">
        <w:t xml:space="preserve">]. Xie Y, He Y, Irwin LP, Jin T, Shi X (2011) Antibacterial activity and mechanism of action of zinc oxide nanoparticles against Campylobacter </w:t>
      </w:r>
      <w:proofErr w:type="spellStart"/>
      <w:r w:rsidR="00940B2C" w:rsidRPr="004A190B">
        <w:t>jejuni</w:t>
      </w:r>
      <w:proofErr w:type="spellEnd"/>
      <w:r w:rsidR="00940B2C" w:rsidRPr="004A190B">
        <w:t xml:space="preserve">. Appl Environ </w:t>
      </w:r>
      <w:proofErr w:type="spellStart"/>
      <w:r w:rsidR="00940B2C" w:rsidRPr="004A190B">
        <w:t>Microbiol</w:t>
      </w:r>
      <w:proofErr w:type="spellEnd"/>
      <w:r w:rsidR="00940B2C" w:rsidRPr="004A190B">
        <w:t xml:space="preserve"> 77:2325– 2331.</w:t>
      </w:r>
    </w:p>
    <w:p w14:paraId="28C4A1BD" w14:textId="77777777" w:rsidR="00940B2C" w:rsidRPr="004A190B" w:rsidRDefault="00422A99" w:rsidP="00940B2C">
      <w:pPr>
        <w:pStyle w:val="BodyText"/>
        <w:spacing w:line="480" w:lineRule="auto"/>
        <w:ind w:left="100" w:right="123"/>
        <w:jc w:val="both"/>
      </w:pPr>
      <w:r>
        <w:t>[10</w:t>
      </w:r>
      <w:r w:rsidR="00940B2C" w:rsidRPr="004A190B">
        <w:t>]. Akbar A, Anal AK (2014) Zinc oxide nanoparticles loaded active packaging, a challenge study against Salmonella typhimurium and Staphylococcus aureus in ready-to-eat poultry meat. Food Control 38:88–95.</w:t>
      </w:r>
    </w:p>
    <w:p w14:paraId="1A7DA741" w14:textId="77777777" w:rsidR="00940B2C" w:rsidRPr="004A190B" w:rsidRDefault="00422A99" w:rsidP="00940B2C">
      <w:pPr>
        <w:pStyle w:val="BodyText"/>
        <w:spacing w:line="480" w:lineRule="auto"/>
        <w:ind w:left="100" w:right="123"/>
        <w:jc w:val="both"/>
      </w:pPr>
      <w:r>
        <w:t>[11</w:t>
      </w:r>
      <w:r w:rsidR="00940B2C" w:rsidRPr="004A190B">
        <w:t xml:space="preserve">]. </w:t>
      </w:r>
      <w:proofErr w:type="spellStart"/>
      <w:r w:rsidR="00940B2C" w:rsidRPr="004A190B">
        <w:t>Inbathamizh</w:t>
      </w:r>
      <w:proofErr w:type="spellEnd"/>
      <w:r w:rsidR="00940B2C" w:rsidRPr="004A190B">
        <w:t xml:space="preserve"> L, Mekalai Ponnu T, Jancy Mary E. Journal of Pharmacy Research, 2013, 6, 32.</w:t>
      </w:r>
    </w:p>
    <w:sectPr w:rsidR="00940B2C" w:rsidRPr="004A190B" w:rsidSect="006F3E77">
      <w:type w:val="continuous"/>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D6856"/>
    <w:multiLevelType w:val="hybridMultilevel"/>
    <w:tmpl w:val="5B842EB2"/>
    <w:lvl w:ilvl="0" w:tplc="ACC209CC">
      <w:start w:val="6"/>
      <w:numFmt w:val="decimal"/>
      <w:lvlText w:val="%1"/>
      <w:lvlJc w:val="left"/>
      <w:pPr>
        <w:ind w:left="580" w:hanging="480"/>
        <w:jc w:val="left"/>
      </w:pPr>
      <w:rPr>
        <w:rFonts w:hint="default"/>
        <w:lang w:val="en-US" w:eastAsia="en-US" w:bidi="ar-SA"/>
      </w:rPr>
    </w:lvl>
    <w:lvl w:ilvl="1" w:tplc="1F2405C4">
      <w:numFmt w:val="none"/>
      <w:lvlText w:val=""/>
      <w:lvlJc w:val="left"/>
      <w:pPr>
        <w:tabs>
          <w:tab w:val="num" w:pos="360"/>
        </w:tabs>
      </w:pPr>
    </w:lvl>
    <w:lvl w:ilvl="2" w:tplc="7E528582">
      <w:numFmt w:val="none"/>
      <w:lvlText w:val=""/>
      <w:lvlJc w:val="left"/>
      <w:pPr>
        <w:tabs>
          <w:tab w:val="num" w:pos="360"/>
        </w:tabs>
      </w:pPr>
    </w:lvl>
    <w:lvl w:ilvl="3" w:tplc="4CE8B2C6">
      <w:numFmt w:val="bullet"/>
      <w:lvlText w:val="•"/>
      <w:lvlJc w:val="left"/>
      <w:pPr>
        <w:ind w:left="2766" w:hanging="720"/>
      </w:pPr>
      <w:rPr>
        <w:rFonts w:hint="default"/>
        <w:lang w:val="en-US" w:eastAsia="en-US" w:bidi="ar-SA"/>
      </w:rPr>
    </w:lvl>
    <w:lvl w:ilvl="4" w:tplc="FEEEADAA">
      <w:numFmt w:val="bullet"/>
      <w:lvlText w:val="•"/>
      <w:lvlJc w:val="left"/>
      <w:pPr>
        <w:ind w:left="3740" w:hanging="720"/>
      </w:pPr>
      <w:rPr>
        <w:rFonts w:hint="default"/>
        <w:lang w:val="en-US" w:eastAsia="en-US" w:bidi="ar-SA"/>
      </w:rPr>
    </w:lvl>
    <w:lvl w:ilvl="5" w:tplc="D47637A2">
      <w:numFmt w:val="bullet"/>
      <w:lvlText w:val="•"/>
      <w:lvlJc w:val="left"/>
      <w:pPr>
        <w:ind w:left="4713" w:hanging="720"/>
      </w:pPr>
      <w:rPr>
        <w:rFonts w:hint="default"/>
        <w:lang w:val="en-US" w:eastAsia="en-US" w:bidi="ar-SA"/>
      </w:rPr>
    </w:lvl>
    <w:lvl w:ilvl="6" w:tplc="A8C89DC0">
      <w:numFmt w:val="bullet"/>
      <w:lvlText w:val="•"/>
      <w:lvlJc w:val="left"/>
      <w:pPr>
        <w:ind w:left="5686" w:hanging="720"/>
      </w:pPr>
      <w:rPr>
        <w:rFonts w:hint="default"/>
        <w:lang w:val="en-US" w:eastAsia="en-US" w:bidi="ar-SA"/>
      </w:rPr>
    </w:lvl>
    <w:lvl w:ilvl="7" w:tplc="442836B0">
      <w:numFmt w:val="bullet"/>
      <w:lvlText w:val="•"/>
      <w:lvlJc w:val="left"/>
      <w:pPr>
        <w:ind w:left="6660" w:hanging="720"/>
      </w:pPr>
      <w:rPr>
        <w:rFonts w:hint="default"/>
        <w:lang w:val="en-US" w:eastAsia="en-US" w:bidi="ar-SA"/>
      </w:rPr>
    </w:lvl>
    <w:lvl w:ilvl="8" w:tplc="768A1486">
      <w:numFmt w:val="bullet"/>
      <w:lvlText w:val="•"/>
      <w:lvlJc w:val="left"/>
      <w:pPr>
        <w:ind w:left="7633" w:hanging="720"/>
      </w:pPr>
      <w:rPr>
        <w:rFonts w:hint="default"/>
        <w:lang w:val="en-US" w:eastAsia="en-US" w:bidi="ar-SA"/>
      </w:rPr>
    </w:lvl>
  </w:abstractNum>
  <w:abstractNum w:abstractNumId="1" w15:restartNumberingAfterBreak="0">
    <w:nsid w:val="7DDB205F"/>
    <w:multiLevelType w:val="hybridMultilevel"/>
    <w:tmpl w:val="BC020D1A"/>
    <w:lvl w:ilvl="0" w:tplc="0856211E">
      <w:start w:val="6"/>
      <w:numFmt w:val="decimal"/>
      <w:lvlText w:val="%1"/>
      <w:lvlJc w:val="left"/>
      <w:pPr>
        <w:ind w:left="580" w:hanging="480"/>
        <w:jc w:val="left"/>
      </w:pPr>
      <w:rPr>
        <w:rFonts w:hint="default"/>
        <w:lang w:val="en-US" w:eastAsia="en-US" w:bidi="ar-SA"/>
      </w:rPr>
    </w:lvl>
    <w:lvl w:ilvl="1" w:tplc="C71ABE02">
      <w:numFmt w:val="none"/>
      <w:lvlText w:val=""/>
      <w:lvlJc w:val="left"/>
      <w:pPr>
        <w:tabs>
          <w:tab w:val="num" w:pos="360"/>
        </w:tabs>
      </w:pPr>
    </w:lvl>
    <w:lvl w:ilvl="2" w:tplc="FA821614">
      <w:numFmt w:val="bullet"/>
      <w:lvlText w:val="•"/>
      <w:lvlJc w:val="left"/>
      <w:pPr>
        <w:ind w:left="2380" w:hanging="480"/>
      </w:pPr>
      <w:rPr>
        <w:rFonts w:hint="default"/>
        <w:lang w:val="en-US" w:eastAsia="en-US" w:bidi="ar-SA"/>
      </w:rPr>
    </w:lvl>
    <w:lvl w:ilvl="3" w:tplc="74DCABB4">
      <w:numFmt w:val="bullet"/>
      <w:lvlText w:val="•"/>
      <w:lvlJc w:val="left"/>
      <w:pPr>
        <w:ind w:left="3280" w:hanging="480"/>
      </w:pPr>
      <w:rPr>
        <w:rFonts w:hint="default"/>
        <w:lang w:val="en-US" w:eastAsia="en-US" w:bidi="ar-SA"/>
      </w:rPr>
    </w:lvl>
    <w:lvl w:ilvl="4" w:tplc="C772D52A">
      <w:numFmt w:val="bullet"/>
      <w:lvlText w:val="•"/>
      <w:lvlJc w:val="left"/>
      <w:pPr>
        <w:ind w:left="4180" w:hanging="480"/>
      </w:pPr>
      <w:rPr>
        <w:rFonts w:hint="default"/>
        <w:lang w:val="en-US" w:eastAsia="en-US" w:bidi="ar-SA"/>
      </w:rPr>
    </w:lvl>
    <w:lvl w:ilvl="5" w:tplc="364A0554">
      <w:numFmt w:val="bullet"/>
      <w:lvlText w:val="•"/>
      <w:lvlJc w:val="left"/>
      <w:pPr>
        <w:ind w:left="5080" w:hanging="480"/>
      </w:pPr>
      <w:rPr>
        <w:rFonts w:hint="default"/>
        <w:lang w:val="en-US" w:eastAsia="en-US" w:bidi="ar-SA"/>
      </w:rPr>
    </w:lvl>
    <w:lvl w:ilvl="6" w:tplc="A95004FC">
      <w:numFmt w:val="bullet"/>
      <w:lvlText w:val="•"/>
      <w:lvlJc w:val="left"/>
      <w:pPr>
        <w:ind w:left="5980" w:hanging="480"/>
      </w:pPr>
      <w:rPr>
        <w:rFonts w:hint="default"/>
        <w:lang w:val="en-US" w:eastAsia="en-US" w:bidi="ar-SA"/>
      </w:rPr>
    </w:lvl>
    <w:lvl w:ilvl="7" w:tplc="9BAA575E">
      <w:numFmt w:val="bullet"/>
      <w:lvlText w:val="•"/>
      <w:lvlJc w:val="left"/>
      <w:pPr>
        <w:ind w:left="6880" w:hanging="480"/>
      </w:pPr>
      <w:rPr>
        <w:rFonts w:hint="default"/>
        <w:lang w:val="en-US" w:eastAsia="en-US" w:bidi="ar-SA"/>
      </w:rPr>
    </w:lvl>
    <w:lvl w:ilvl="8" w:tplc="3E466EC8">
      <w:numFmt w:val="bullet"/>
      <w:lvlText w:val="•"/>
      <w:lvlJc w:val="left"/>
      <w:pPr>
        <w:ind w:left="7780" w:hanging="480"/>
      </w:pPr>
      <w:rPr>
        <w:rFonts w:hint="default"/>
        <w:lang w:val="en-US" w:eastAsia="en-US" w:bidi="ar-SA"/>
      </w:rPr>
    </w:lvl>
  </w:abstractNum>
  <w:num w:numId="1" w16cid:durableId="1486362719">
    <w:abstractNumId w:val="0"/>
  </w:num>
  <w:num w:numId="2" w16cid:durableId="12811867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6F3E77"/>
    <w:rsid w:val="000338FB"/>
    <w:rsid w:val="00097A03"/>
    <w:rsid w:val="000C7378"/>
    <w:rsid w:val="000F1D44"/>
    <w:rsid w:val="00137003"/>
    <w:rsid w:val="00181A91"/>
    <w:rsid w:val="0027752B"/>
    <w:rsid w:val="003318A4"/>
    <w:rsid w:val="00422A99"/>
    <w:rsid w:val="004A190B"/>
    <w:rsid w:val="006F3E77"/>
    <w:rsid w:val="00874307"/>
    <w:rsid w:val="008C2E0D"/>
    <w:rsid w:val="008E64FB"/>
    <w:rsid w:val="00940B2C"/>
    <w:rsid w:val="00980EF1"/>
    <w:rsid w:val="00982FC3"/>
    <w:rsid w:val="00A34F26"/>
    <w:rsid w:val="00A82D18"/>
    <w:rsid w:val="00B712B4"/>
    <w:rsid w:val="00BB5B5B"/>
    <w:rsid w:val="00BF19A3"/>
    <w:rsid w:val="00CC5F13"/>
    <w:rsid w:val="00D8332F"/>
    <w:rsid w:val="00E71268"/>
    <w:rsid w:val="00F2636D"/>
    <w:rsid w:val="00F6555B"/>
    <w:rsid w:val="00F942A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48C83E6"/>
  <w15:docId w15:val="{ACDB6985-FBA5-43E6-ADB9-24955B29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3E77"/>
    <w:rPr>
      <w:rFonts w:ascii="Cambria" w:eastAsia="Cambria" w:hAnsi="Cambria" w:cs="Cambria"/>
    </w:rPr>
  </w:style>
  <w:style w:type="paragraph" w:styleId="Heading1">
    <w:name w:val="heading 1"/>
    <w:basedOn w:val="Normal"/>
    <w:uiPriority w:val="1"/>
    <w:qFormat/>
    <w:rsid w:val="006F3E77"/>
    <w:pPr>
      <w:ind w:left="820"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3E77"/>
    <w:rPr>
      <w:sz w:val="24"/>
      <w:szCs w:val="24"/>
    </w:rPr>
  </w:style>
  <w:style w:type="paragraph" w:styleId="Title">
    <w:name w:val="Title"/>
    <w:basedOn w:val="Normal"/>
    <w:uiPriority w:val="1"/>
    <w:qFormat/>
    <w:rsid w:val="006F3E77"/>
    <w:pPr>
      <w:ind w:left="1104" w:right="1120"/>
      <w:jc w:val="center"/>
    </w:pPr>
    <w:rPr>
      <w:b/>
      <w:bCs/>
      <w:sz w:val="28"/>
      <w:szCs w:val="28"/>
    </w:rPr>
  </w:style>
  <w:style w:type="paragraph" w:styleId="ListParagraph">
    <w:name w:val="List Paragraph"/>
    <w:basedOn w:val="Normal"/>
    <w:uiPriority w:val="1"/>
    <w:qFormat/>
    <w:rsid w:val="006F3E77"/>
    <w:pPr>
      <w:ind w:left="820" w:hanging="721"/>
    </w:pPr>
  </w:style>
  <w:style w:type="paragraph" w:customStyle="1" w:styleId="TableParagraph">
    <w:name w:val="Table Paragraph"/>
    <w:basedOn w:val="Normal"/>
    <w:uiPriority w:val="1"/>
    <w:qFormat/>
    <w:rsid w:val="006F3E77"/>
    <w:pPr>
      <w:spacing w:before="2"/>
      <w:ind w:left="390" w:right="290"/>
      <w:jc w:val="center"/>
    </w:pPr>
  </w:style>
  <w:style w:type="paragraph" w:styleId="BalloonText">
    <w:name w:val="Balloon Text"/>
    <w:basedOn w:val="Normal"/>
    <w:link w:val="BalloonTextChar"/>
    <w:uiPriority w:val="99"/>
    <w:semiHidden/>
    <w:unhideWhenUsed/>
    <w:rsid w:val="00982FC3"/>
    <w:rPr>
      <w:rFonts w:ascii="Tahoma" w:hAnsi="Tahoma" w:cs="Tahoma"/>
      <w:sz w:val="16"/>
      <w:szCs w:val="16"/>
    </w:rPr>
  </w:style>
  <w:style w:type="character" w:customStyle="1" w:styleId="BalloonTextChar">
    <w:name w:val="Balloon Text Char"/>
    <w:basedOn w:val="DefaultParagraphFont"/>
    <w:link w:val="BalloonText"/>
    <w:uiPriority w:val="99"/>
    <w:semiHidden/>
    <w:rsid w:val="00982FC3"/>
    <w:rPr>
      <w:rFonts w:ascii="Tahoma" w:eastAsia="Cambria" w:hAnsi="Tahoma" w:cs="Tahoma"/>
      <w:sz w:val="16"/>
      <w:szCs w:val="16"/>
    </w:rPr>
  </w:style>
  <w:style w:type="table" w:styleId="TableGrid">
    <w:name w:val="Table Grid"/>
    <w:basedOn w:val="TableNormal"/>
    <w:uiPriority w:val="59"/>
    <w:rsid w:val="0027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702</TotalTime>
  <Pages>9</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maheshwar reddy mettu</cp:lastModifiedBy>
  <cp:revision>23</cp:revision>
  <dcterms:created xsi:type="dcterms:W3CDTF">2023-08-08T05:10:00Z</dcterms:created>
  <dcterms:modified xsi:type="dcterms:W3CDTF">2023-09-01T16:56:00Z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2021-12-03T00:00:00Z</vt:filetime>
  </property>
  <property fmtid="{D5CDD505-2E9C-101B-9397-08002B2CF9AE}" pid="3" name="Creator">
    <vt:lpwstr>Microsoft® Word 2016</vt:lpwstr>
  </property>
  <property fmtid="{D5CDD505-2E9C-101B-9397-08002B2CF9AE}" pid="4" name="LastSaved">
    <vt:filetime>2023-08-08T00:00:00Z</vt:filetime>
  </property>
</Properties>
</file>