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F9BFF" w14:textId="77777777" w:rsidR="00A859AF" w:rsidRPr="00EC3279" w:rsidRDefault="00A859AF" w:rsidP="00A859AF">
      <w:pPr>
        <w:jc w:val="cente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t xml:space="preserve">Environment friendly renewable Algae biofuel production </w:t>
      </w:r>
      <w:r w:rsidR="00A0069D" w:rsidRPr="00EC3279">
        <w:rPr>
          <w:rFonts w:ascii="Times New Roman" w:hAnsi="Times New Roman" w:cs="Times New Roman"/>
          <w:b/>
          <w:bCs/>
          <w:sz w:val="24"/>
          <w:szCs w:val="24"/>
          <w:lang w:val="en-US"/>
        </w:rPr>
        <w:t xml:space="preserve">and </w:t>
      </w:r>
      <w:r w:rsidRPr="00EC3279">
        <w:rPr>
          <w:rFonts w:ascii="Times New Roman" w:hAnsi="Times New Roman" w:cs="Times New Roman"/>
          <w:b/>
          <w:bCs/>
          <w:sz w:val="24"/>
          <w:szCs w:val="24"/>
          <w:lang w:val="en-US"/>
        </w:rPr>
        <w:t>its future prospects</w:t>
      </w:r>
    </w:p>
    <w:p w14:paraId="670062B2" w14:textId="77777777" w:rsidR="00294003" w:rsidRPr="00EC3279" w:rsidRDefault="00143DF4" w:rsidP="00294003">
      <w:pPr>
        <w:spacing w:after="0" w:line="240" w:lineRule="auto"/>
        <w:jc w:val="both"/>
        <w:rPr>
          <w:rFonts w:ascii="Times New Roman" w:hAnsi="Times New Roman" w:cs="Times New Roman"/>
          <w:bCs/>
          <w:sz w:val="24"/>
          <w:szCs w:val="24"/>
        </w:rPr>
      </w:pPr>
      <w:r w:rsidRPr="00EC3279">
        <w:rPr>
          <w:rFonts w:ascii="Times New Roman" w:hAnsi="Times New Roman" w:cs="Times New Roman"/>
          <w:bCs/>
          <w:sz w:val="24"/>
          <w:szCs w:val="24"/>
          <w:vertAlign w:val="superscript"/>
        </w:rPr>
        <w:t>1a</w:t>
      </w:r>
      <w:r w:rsidRPr="00EC3279">
        <w:rPr>
          <w:rFonts w:ascii="Times New Roman" w:hAnsi="Times New Roman" w:cs="Times New Roman"/>
          <w:bCs/>
          <w:sz w:val="24"/>
          <w:szCs w:val="24"/>
        </w:rPr>
        <w:t>Natarajan Shanthi</w:t>
      </w:r>
      <w:r w:rsidR="00294003" w:rsidRPr="00EC3279">
        <w:rPr>
          <w:rFonts w:ascii="Times New Roman" w:hAnsi="Times New Roman" w:cs="Times New Roman"/>
          <w:bCs/>
          <w:sz w:val="24"/>
          <w:szCs w:val="24"/>
        </w:rPr>
        <w:t>,</w:t>
      </w:r>
      <w:r w:rsidR="00294003" w:rsidRPr="00EC3279">
        <w:rPr>
          <w:rFonts w:ascii="Times New Roman" w:hAnsi="Times New Roman" w:cs="Times New Roman"/>
          <w:bCs/>
          <w:sz w:val="24"/>
          <w:szCs w:val="24"/>
          <w:vertAlign w:val="superscript"/>
        </w:rPr>
        <w:t>1</w:t>
      </w:r>
      <w:r w:rsidRPr="00EC3279">
        <w:rPr>
          <w:rFonts w:ascii="Times New Roman" w:hAnsi="Times New Roman" w:cs="Times New Roman"/>
          <w:bCs/>
          <w:sz w:val="24"/>
          <w:szCs w:val="24"/>
          <w:vertAlign w:val="superscript"/>
        </w:rPr>
        <w:t>a</w:t>
      </w:r>
      <w:r w:rsidR="00294003" w:rsidRPr="00EC3279">
        <w:rPr>
          <w:rFonts w:ascii="Times New Roman" w:hAnsi="Times New Roman" w:cs="Times New Roman"/>
          <w:bCs/>
          <w:sz w:val="24"/>
          <w:szCs w:val="24"/>
        </w:rPr>
        <w:t>Kotteswari Murugesan</w:t>
      </w:r>
      <w:r w:rsidR="00294003" w:rsidRPr="00EC3279">
        <w:rPr>
          <w:rFonts w:ascii="Times New Roman" w:hAnsi="Times New Roman" w:cs="Times New Roman"/>
          <w:bCs/>
          <w:sz w:val="24"/>
          <w:szCs w:val="24"/>
          <w:vertAlign w:val="superscript"/>
        </w:rPr>
        <w:t>2</w:t>
      </w:r>
      <w:r w:rsidR="00294003" w:rsidRPr="00EC3279">
        <w:rPr>
          <w:rFonts w:ascii="Times New Roman" w:hAnsi="Times New Roman" w:cs="Times New Roman"/>
          <w:bCs/>
          <w:sz w:val="24"/>
          <w:szCs w:val="24"/>
        </w:rPr>
        <w:t>Pillathil Jegan Pillathil Senthil Mani ,</w:t>
      </w:r>
      <w:r w:rsidR="00294003" w:rsidRPr="00EC3279">
        <w:rPr>
          <w:rFonts w:ascii="Times New Roman" w:hAnsi="Times New Roman" w:cs="Times New Roman"/>
          <w:bCs/>
          <w:sz w:val="24"/>
          <w:szCs w:val="24"/>
          <w:vertAlign w:val="superscript"/>
        </w:rPr>
        <w:t>2</w:t>
      </w:r>
      <w:r w:rsidR="00294003" w:rsidRPr="00EC3279">
        <w:rPr>
          <w:rFonts w:ascii="Times New Roman" w:hAnsi="Times New Roman" w:cs="Times New Roman"/>
          <w:bCs/>
          <w:sz w:val="24"/>
          <w:szCs w:val="24"/>
        </w:rPr>
        <w:t>Selvakumar</w:t>
      </w:r>
      <w:r w:rsidR="00607BD1" w:rsidRPr="00EC3279">
        <w:rPr>
          <w:rFonts w:ascii="Times New Roman" w:hAnsi="Times New Roman" w:cs="Times New Roman"/>
          <w:bCs/>
          <w:sz w:val="24"/>
          <w:szCs w:val="24"/>
        </w:rPr>
        <w:t xml:space="preserve"> </w:t>
      </w:r>
      <w:r w:rsidR="00294003" w:rsidRPr="00EC3279">
        <w:rPr>
          <w:rFonts w:ascii="Times New Roman" w:hAnsi="Times New Roman" w:cs="Times New Roman"/>
          <w:bCs/>
          <w:sz w:val="24"/>
          <w:szCs w:val="24"/>
        </w:rPr>
        <w:t>Murugan,PasupathyAllasamy,</w:t>
      </w:r>
      <w:r w:rsidRPr="00EC3279">
        <w:rPr>
          <w:rFonts w:ascii="Times New Roman" w:hAnsi="Times New Roman" w:cs="Times New Roman"/>
          <w:bCs/>
          <w:sz w:val="24"/>
          <w:szCs w:val="24"/>
          <w:vertAlign w:val="superscript"/>
        </w:rPr>
        <w:t>1</w:t>
      </w:r>
      <w:r w:rsidRPr="00EC3279">
        <w:rPr>
          <w:rFonts w:ascii="Times New Roman" w:hAnsi="Times New Roman" w:cs="Times New Roman"/>
          <w:bCs/>
          <w:sz w:val="24"/>
          <w:szCs w:val="24"/>
        </w:rPr>
        <w:t>Subbiah Murugesan</w:t>
      </w:r>
    </w:p>
    <w:p w14:paraId="14D7376F" w14:textId="77777777" w:rsidR="00294003" w:rsidRPr="00EC3279" w:rsidRDefault="00143DF4" w:rsidP="00143DF4">
      <w:pPr>
        <w:spacing w:after="0" w:line="240" w:lineRule="auto"/>
        <w:jc w:val="both"/>
        <w:rPr>
          <w:rFonts w:ascii="Times New Roman" w:hAnsi="Times New Roman" w:cs="Times New Roman"/>
          <w:bCs/>
          <w:i/>
          <w:iCs/>
          <w:sz w:val="28"/>
          <w:szCs w:val="28"/>
        </w:rPr>
      </w:pPr>
      <w:r w:rsidRPr="00EC3279">
        <w:rPr>
          <w:rFonts w:ascii="Times New Roman" w:hAnsi="Times New Roman" w:cs="Times New Roman"/>
          <w:bCs/>
          <w:i/>
          <w:iCs/>
          <w:sz w:val="28"/>
          <w:szCs w:val="28"/>
          <w:vertAlign w:val="superscript"/>
        </w:rPr>
        <w:t>1</w:t>
      </w:r>
      <w:r w:rsidRPr="00EC3279">
        <w:rPr>
          <w:rFonts w:ascii="Times New Roman" w:hAnsi="Times New Roman" w:cs="Times New Roman"/>
          <w:bCs/>
          <w:i/>
          <w:iCs/>
          <w:sz w:val="24"/>
          <w:szCs w:val="24"/>
        </w:rPr>
        <w:t xml:space="preserve">Associate professorPG and Research Department of Botany, </w:t>
      </w:r>
      <w:proofErr w:type="spellStart"/>
      <w:r w:rsidRPr="00EC3279">
        <w:rPr>
          <w:rFonts w:ascii="Times New Roman" w:hAnsi="Times New Roman" w:cs="Times New Roman"/>
          <w:bCs/>
          <w:i/>
          <w:iCs/>
          <w:sz w:val="24"/>
          <w:szCs w:val="24"/>
        </w:rPr>
        <w:t>Pachaiyappas</w:t>
      </w:r>
      <w:proofErr w:type="spellEnd"/>
      <w:r w:rsidRPr="00EC3279">
        <w:rPr>
          <w:rFonts w:ascii="Times New Roman" w:hAnsi="Times New Roman" w:cs="Times New Roman"/>
          <w:bCs/>
          <w:i/>
          <w:iCs/>
          <w:sz w:val="24"/>
          <w:szCs w:val="24"/>
        </w:rPr>
        <w:t xml:space="preserve"> College, Chennai, 600030, Tamil Nadu, India</w:t>
      </w:r>
      <w:r w:rsidRPr="00EC3279">
        <w:rPr>
          <w:rFonts w:ascii="Times New Roman" w:hAnsi="Times New Roman" w:cs="Times New Roman"/>
          <w:bCs/>
          <w:i/>
          <w:iCs/>
          <w:sz w:val="28"/>
          <w:szCs w:val="28"/>
        </w:rPr>
        <w:t>.</w:t>
      </w:r>
    </w:p>
    <w:p w14:paraId="1F765EF7" w14:textId="77777777" w:rsidR="00143DF4" w:rsidRPr="00EC3279" w:rsidRDefault="00143DF4" w:rsidP="00143DF4">
      <w:pPr>
        <w:autoSpaceDE w:val="0"/>
        <w:autoSpaceDN w:val="0"/>
        <w:adjustRightInd w:val="0"/>
        <w:spacing w:after="0" w:line="240" w:lineRule="auto"/>
        <w:rPr>
          <w:rFonts w:ascii="Times New Roman" w:hAnsi="Times New Roman" w:cs="Times New Roman"/>
          <w:bCs/>
          <w:i/>
          <w:iCs/>
          <w:kern w:val="0"/>
          <w:sz w:val="24"/>
          <w:szCs w:val="24"/>
          <w:lang w:val="en-US"/>
        </w:rPr>
      </w:pPr>
      <w:r w:rsidRPr="00EC3279">
        <w:rPr>
          <w:rFonts w:ascii="Times New Roman" w:hAnsi="Times New Roman" w:cs="Times New Roman"/>
          <w:bCs/>
          <w:i/>
          <w:iCs/>
          <w:kern w:val="0"/>
          <w:sz w:val="24"/>
          <w:szCs w:val="24"/>
          <w:vertAlign w:val="superscript"/>
          <w:lang w:val="en-US"/>
        </w:rPr>
        <w:t>1a</w:t>
      </w:r>
      <w:r w:rsidRPr="00EC3279">
        <w:rPr>
          <w:rFonts w:ascii="Times New Roman" w:hAnsi="Times New Roman" w:cs="Times New Roman"/>
          <w:bCs/>
          <w:i/>
          <w:iCs/>
          <w:kern w:val="0"/>
          <w:sz w:val="24"/>
          <w:szCs w:val="24"/>
          <w:lang w:val="en-US"/>
        </w:rPr>
        <w:t xml:space="preserve">Assistant </w:t>
      </w:r>
      <w:proofErr w:type="gramStart"/>
      <w:r w:rsidRPr="00EC3279">
        <w:rPr>
          <w:rFonts w:ascii="Times New Roman" w:hAnsi="Times New Roman" w:cs="Times New Roman"/>
          <w:bCs/>
          <w:i/>
          <w:iCs/>
          <w:kern w:val="0"/>
          <w:sz w:val="24"/>
          <w:szCs w:val="24"/>
          <w:lang w:val="en-US"/>
        </w:rPr>
        <w:t>professor,</w:t>
      </w:r>
      <w:bookmarkStart w:id="0" w:name="_Hlk144404818"/>
      <w:r w:rsidRPr="00EC3279">
        <w:rPr>
          <w:rFonts w:ascii="Times New Roman" w:hAnsi="Times New Roman" w:cs="Times New Roman"/>
          <w:bCs/>
          <w:i/>
          <w:iCs/>
          <w:kern w:val="0"/>
          <w:sz w:val="24"/>
          <w:szCs w:val="24"/>
          <w:lang w:val="en-US"/>
        </w:rPr>
        <w:t>PG</w:t>
      </w:r>
      <w:proofErr w:type="gramEnd"/>
      <w:r w:rsidRPr="00EC3279">
        <w:rPr>
          <w:rFonts w:ascii="Times New Roman" w:hAnsi="Times New Roman" w:cs="Times New Roman"/>
          <w:bCs/>
          <w:i/>
          <w:iCs/>
          <w:kern w:val="0"/>
          <w:sz w:val="24"/>
          <w:szCs w:val="24"/>
          <w:lang w:val="en-US"/>
        </w:rPr>
        <w:t xml:space="preserve"> and Research Department of Botany, </w:t>
      </w:r>
      <w:proofErr w:type="spellStart"/>
      <w:r w:rsidRPr="00EC3279">
        <w:rPr>
          <w:rFonts w:ascii="Times New Roman" w:hAnsi="Times New Roman" w:cs="Times New Roman"/>
          <w:bCs/>
          <w:i/>
          <w:iCs/>
          <w:kern w:val="0"/>
          <w:sz w:val="24"/>
          <w:szCs w:val="24"/>
          <w:lang w:val="en-US"/>
        </w:rPr>
        <w:t>Pachaiyappas</w:t>
      </w:r>
      <w:proofErr w:type="spellEnd"/>
      <w:r w:rsidRPr="00EC3279">
        <w:rPr>
          <w:rFonts w:ascii="Times New Roman" w:hAnsi="Times New Roman" w:cs="Times New Roman"/>
          <w:bCs/>
          <w:i/>
          <w:iCs/>
          <w:kern w:val="0"/>
          <w:sz w:val="24"/>
          <w:szCs w:val="24"/>
          <w:lang w:val="en-US"/>
        </w:rPr>
        <w:t xml:space="preserve"> College, Chennai, 600030, Tamil Nadu, India.</w:t>
      </w:r>
    </w:p>
    <w:bookmarkEnd w:id="0"/>
    <w:p w14:paraId="1B25E1B4" w14:textId="77777777" w:rsidR="00143DF4" w:rsidRPr="00EC3279" w:rsidRDefault="00143DF4" w:rsidP="00143DF4">
      <w:pPr>
        <w:autoSpaceDE w:val="0"/>
        <w:autoSpaceDN w:val="0"/>
        <w:adjustRightInd w:val="0"/>
        <w:spacing w:after="0" w:line="240" w:lineRule="auto"/>
        <w:rPr>
          <w:rFonts w:ascii="Times New Roman" w:hAnsi="Times New Roman" w:cs="Times New Roman"/>
          <w:bCs/>
          <w:i/>
          <w:iCs/>
          <w:sz w:val="24"/>
          <w:szCs w:val="24"/>
        </w:rPr>
      </w:pPr>
      <w:r w:rsidRPr="00EC3279">
        <w:rPr>
          <w:rFonts w:ascii="Times New Roman" w:hAnsi="Times New Roman" w:cs="Times New Roman"/>
          <w:bCs/>
          <w:i/>
          <w:iCs/>
          <w:sz w:val="24"/>
          <w:szCs w:val="24"/>
          <w:vertAlign w:val="superscript"/>
        </w:rPr>
        <w:t xml:space="preserve">2 </w:t>
      </w:r>
      <w:r w:rsidRPr="00EC3279">
        <w:rPr>
          <w:rFonts w:ascii="Times New Roman" w:hAnsi="Times New Roman" w:cs="Times New Roman"/>
          <w:bCs/>
          <w:i/>
          <w:iCs/>
          <w:sz w:val="24"/>
          <w:szCs w:val="24"/>
        </w:rPr>
        <w:t xml:space="preserve">Research Scholar,PG and Research Department of Botany, </w:t>
      </w:r>
      <w:proofErr w:type="spellStart"/>
      <w:r w:rsidRPr="00EC3279">
        <w:rPr>
          <w:rFonts w:ascii="Times New Roman" w:hAnsi="Times New Roman" w:cs="Times New Roman"/>
          <w:bCs/>
          <w:i/>
          <w:iCs/>
          <w:sz w:val="24"/>
          <w:szCs w:val="24"/>
        </w:rPr>
        <w:t>Pachaiyappa's</w:t>
      </w:r>
      <w:proofErr w:type="spellEnd"/>
      <w:r w:rsidRPr="00EC3279">
        <w:rPr>
          <w:rFonts w:ascii="Times New Roman" w:hAnsi="Times New Roman" w:cs="Times New Roman"/>
          <w:bCs/>
          <w:i/>
          <w:iCs/>
          <w:sz w:val="24"/>
          <w:szCs w:val="24"/>
        </w:rPr>
        <w:t xml:space="preserve"> College, Chennai, Tamil Nadu, 600 030, India.</w:t>
      </w:r>
    </w:p>
    <w:p w14:paraId="1750842B" w14:textId="77777777" w:rsidR="00143DF4" w:rsidRPr="00EC3279" w:rsidRDefault="00143DF4" w:rsidP="00143DF4">
      <w:pPr>
        <w:autoSpaceDE w:val="0"/>
        <w:autoSpaceDN w:val="0"/>
        <w:adjustRightInd w:val="0"/>
        <w:spacing w:after="0" w:line="240" w:lineRule="auto"/>
        <w:rPr>
          <w:rFonts w:ascii="Times New Roman" w:hAnsi="Times New Roman" w:cs="Times New Roman"/>
          <w:bCs/>
          <w:sz w:val="24"/>
          <w:szCs w:val="24"/>
        </w:rPr>
      </w:pPr>
      <w:r w:rsidRPr="00EC3279">
        <w:rPr>
          <w:rFonts w:ascii="Times New Roman" w:hAnsi="Times New Roman" w:cs="Times New Roman"/>
          <w:bCs/>
          <w:kern w:val="0"/>
          <w:sz w:val="24"/>
          <w:szCs w:val="24"/>
          <w:lang w:val="en-US"/>
        </w:rPr>
        <w:t xml:space="preserve">Corresponding author mail: Email: </w:t>
      </w:r>
      <w:hyperlink r:id="rId6" w:history="1">
        <w:r w:rsidRPr="00EC3279">
          <w:rPr>
            <w:rStyle w:val="Hyperlink"/>
            <w:rFonts w:ascii="Times New Roman" w:hAnsi="Times New Roman" w:cs="Times New Roman"/>
            <w:bCs/>
            <w:color w:val="auto"/>
            <w:kern w:val="0"/>
            <w:sz w:val="24"/>
            <w:szCs w:val="24"/>
            <w:lang w:val="en-US"/>
          </w:rPr>
          <w:t>prithishanthi@gmail.com</w:t>
        </w:r>
      </w:hyperlink>
    </w:p>
    <w:p w14:paraId="06EB2DEE" w14:textId="77777777" w:rsidR="00947312" w:rsidRPr="00EC3279" w:rsidRDefault="00947312" w:rsidP="00A859AF">
      <w:pPr>
        <w:jc w:val="center"/>
        <w:rPr>
          <w:rFonts w:ascii="Times New Roman" w:hAnsi="Times New Roman" w:cs="Times New Roman"/>
          <w:b/>
          <w:bCs/>
          <w:sz w:val="24"/>
          <w:szCs w:val="24"/>
          <w:lang w:val="en-US"/>
        </w:rPr>
      </w:pPr>
    </w:p>
    <w:p w14:paraId="074DC1CE" w14:textId="77777777" w:rsidR="00A859AF" w:rsidRPr="00EC3279" w:rsidRDefault="00F10DF3">
      <w:pPr>
        <w:rPr>
          <w:rFonts w:ascii="Times New Roman" w:hAnsi="Times New Roman" w:cs="Times New Roman"/>
          <w:b/>
          <w:sz w:val="24"/>
          <w:szCs w:val="24"/>
          <w:lang w:val="en-US"/>
        </w:rPr>
      </w:pPr>
      <w:r w:rsidRPr="00EC3279">
        <w:rPr>
          <w:rFonts w:ascii="Times New Roman" w:hAnsi="Times New Roman" w:cs="Times New Roman"/>
          <w:b/>
          <w:sz w:val="24"/>
          <w:szCs w:val="24"/>
          <w:lang w:val="en-US"/>
        </w:rPr>
        <w:t>Abstract</w:t>
      </w:r>
    </w:p>
    <w:p w14:paraId="4D10B41B" w14:textId="77777777" w:rsidR="0032725F" w:rsidRPr="00EC3279" w:rsidRDefault="008A4DE5" w:rsidP="00947312">
      <w:pPr>
        <w:spacing w:line="360" w:lineRule="auto"/>
        <w:jc w:val="both"/>
        <w:rPr>
          <w:rFonts w:ascii="Times New Roman" w:hAnsi="Times New Roman" w:cs="Times New Roman"/>
          <w:bCs/>
          <w:sz w:val="24"/>
          <w:szCs w:val="24"/>
          <w:lang w:val="en-US"/>
        </w:rPr>
      </w:pPr>
      <w:r w:rsidRPr="00EC3279">
        <w:rPr>
          <w:rFonts w:ascii="Times New Roman" w:hAnsi="Times New Roman" w:cs="Times New Roman"/>
          <w:bCs/>
          <w:sz w:val="24"/>
          <w:szCs w:val="24"/>
          <w:lang w:val="en-US"/>
        </w:rPr>
        <w:t xml:space="preserve">Due to its ability to produce renewable electricity, green energy, biofuels, and thermal energy, biomass has </w:t>
      </w:r>
      <w:r w:rsidR="0085537A" w:rsidRPr="00EC3279">
        <w:rPr>
          <w:rFonts w:ascii="Times New Roman" w:hAnsi="Times New Roman" w:cs="Times New Roman"/>
          <w:bCs/>
          <w:sz w:val="24"/>
          <w:szCs w:val="24"/>
          <w:lang w:val="en-US"/>
        </w:rPr>
        <w:t>grown-up</w:t>
      </w:r>
      <w:r w:rsidRPr="00EC3279">
        <w:rPr>
          <w:rFonts w:ascii="Times New Roman" w:hAnsi="Times New Roman" w:cs="Times New Roman"/>
          <w:bCs/>
          <w:sz w:val="24"/>
          <w:szCs w:val="24"/>
          <w:lang w:val="en-US"/>
        </w:rPr>
        <w:t xml:space="preserve"> in </w:t>
      </w:r>
      <w:r w:rsidR="0085537A" w:rsidRPr="00EC3279">
        <w:rPr>
          <w:rFonts w:ascii="Times New Roman" w:hAnsi="Times New Roman" w:cs="Times New Roman"/>
          <w:bCs/>
          <w:sz w:val="24"/>
          <w:szCs w:val="24"/>
          <w:lang w:val="en-US"/>
        </w:rPr>
        <w:t>reputation</w:t>
      </w:r>
      <w:r w:rsidRPr="00EC3279">
        <w:rPr>
          <w:rFonts w:ascii="Times New Roman" w:hAnsi="Times New Roman" w:cs="Times New Roman"/>
          <w:bCs/>
          <w:sz w:val="24"/>
          <w:szCs w:val="24"/>
          <w:lang w:val="en-US"/>
        </w:rPr>
        <w:t xml:space="preserve"> </w:t>
      </w:r>
      <w:r w:rsidR="0085537A" w:rsidRPr="00EC3279">
        <w:rPr>
          <w:rFonts w:ascii="Times New Roman" w:hAnsi="Times New Roman" w:cs="Times New Roman"/>
          <w:bCs/>
          <w:sz w:val="24"/>
          <w:szCs w:val="24"/>
          <w:lang w:val="en-US"/>
        </w:rPr>
        <w:t>lately</w:t>
      </w:r>
      <w:r w:rsidRPr="00EC3279">
        <w:rPr>
          <w:rFonts w:ascii="Times New Roman" w:hAnsi="Times New Roman" w:cs="Times New Roman"/>
          <w:bCs/>
          <w:sz w:val="24"/>
          <w:szCs w:val="24"/>
          <w:lang w:val="en-US"/>
        </w:rPr>
        <w:t xml:space="preserve">. The most </w:t>
      </w:r>
      <w:r w:rsidR="0085537A" w:rsidRPr="00EC3279">
        <w:rPr>
          <w:rFonts w:ascii="Times New Roman" w:hAnsi="Times New Roman" w:cs="Times New Roman"/>
          <w:bCs/>
          <w:sz w:val="24"/>
          <w:szCs w:val="24"/>
          <w:lang w:val="en-US"/>
        </w:rPr>
        <w:t>general</w:t>
      </w:r>
      <w:r w:rsidRPr="00EC3279">
        <w:rPr>
          <w:rFonts w:ascii="Times New Roman" w:hAnsi="Times New Roman" w:cs="Times New Roman"/>
          <w:bCs/>
          <w:sz w:val="24"/>
          <w:szCs w:val="24"/>
          <w:lang w:val="en-US"/>
        </w:rPr>
        <w:t xml:space="preserve"> </w:t>
      </w:r>
      <w:r w:rsidR="0085537A" w:rsidRPr="00EC3279">
        <w:rPr>
          <w:rFonts w:ascii="Times New Roman" w:hAnsi="Times New Roman" w:cs="Times New Roman"/>
          <w:bCs/>
          <w:sz w:val="24"/>
          <w:szCs w:val="24"/>
          <w:lang w:val="en-US"/>
        </w:rPr>
        <w:t>type</w:t>
      </w:r>
      <w:r w:rsidRPr="00EC3279">
        <w:rPr>
          <w:rFonts w:ascii="Times New Roman" w:hAnsi="Times New Roman" w:cs="Times New Roman"/>
          <w:bCs/>
          <w:sz w:val="24"/>
          <w:szCs w:val="24"/>
          <w:lang w:val="en-US"/>
        </w:rPr>
        <w:t xml:space="preserve"> of biomass is algae, which is a type of living biomass. As they </w:t>
      </w:r>
      <w:r w:rsidR="0085537A" w:rsidRPr="00EC3279">
        <w:rPr>
          <w:rFonts w:ascii="Times New Roman" w:hAnsi="Times New Roman" w:cs="Times New Roman"/>
          <w:bCs/>
          <w:sz w:val="24"/>
          <w:szCs w:val="24"/>
          <w:lang w:val="en-US"/>
        </w:rPr>
        <w:t>increase</w:t>
      </w:r>
      <w:r w:rsidRPr="00EC3279">
        <w:rPr>
          <w:rFonts w:ascii="Times New Roman" w:hAnsi="Times New Roman" w:cs="Times New Roman"/>
          <w:bCs/>
          <w:sz w:val="24"/>
          <w:szCs w:val="24"/>
          <w:lang w:val="en-US"/>
        </w:rPr>
        <w:t xml:space="preserve">, they take in carbon dioxide and </w:t>
      </w:r>
      <w:r w:rsidR="0085537A" w:rsidRPr="00EC3279">
        <w:rPr>
          <w:rFonts w:ascii="Times New Roman" w:hAnsi="Times New Roman" w:cs="Times New Roman"/>
          <w:bCs/>
          <w:sz w:val="24"/>
          <w:szCs w:val="24"/>
          <w:lang w:val="en-US"/>
        </w:rPr>
        <w:t>discharge</w:t>
      </w:r>
      <w:r w:rsidRPr="00EC3279">
        <w:rPr>
          <w:rFonts w:ascii="Times New Roman" w:hAnsi="Times New Roman" w:cs="Times New Roman"/>
          <w:bCs/>
          <w:sz w:val="24"/>
          <w:szCs w:val="24"/>
          <w:lang w:val="en-US"/>
        </w:rPr>
        <w:t xml:space="preserve"> it when they need it for energy. Many people think biomass is a carbon-neutral energy source because of the carbon cycle. </w:t>
      </w:r>
      <w:r w:rsidR="001248BD" w:rsidRPr="00EC3279">
        <w:rPr>
          <w:rFonts w:ascii="Times New Roman" w:hAnsi="Times New Roman" w:cs="Times New Roman"/>
          <w:bCs/>
          <w:sz w:val="24"/>
          <w:szCs w:val="24"/>
          <w:lang w:val="en-US"/>
        </w:rPr>
        <w:t xml:space="preserve">As a result, algae are the ideal contender for biodiesel production since it can </w:t>
      </w:r>
      <w:r w:rsidR="00DA36BF" w:rsidRPr="00EC3279">
        <w:rPr>
          <w:rFonts w:ascii="Times New Roman" w:hAnsi="Times New Roman" w:cs="Times New Roman"/>
          <w:bCs/>
          <w:sz w:val="24"/>
          <w:szCs w:val="24"/>
          <w:lang w:val="en-US"/>
        </w:rPr>
        <w:t>minimize</w:t>
      </w:r>
      <w:r w:rsidR="001248BD" w:rsidRPr="00EC3279">
        <w:rPr>
          <w:rFonts w:ascii="Times New Roman" w:hAnsi="Times New Roman" w:cs="Times New Roman"/>
          <w:bCs/>
          <w:sz w:val="24"/>
          <w:szCs w:val="24"/>
          <w:lang w:val="en-US"/>
        </w:rPr>
        <w:t xml:space="preserve"> greenhouse gas (CO</w:t>
      </w:r>
      <w:r w:rsidR="001248BD" w:rsidRPr="00EC3279">
        <w:rPr>
          <w:rFonts w:ascii="Times New Roman" w:hAnsi="Times New Roman" w:cs="Times New Roman"/>
          <w:bCs/>
          <w:sz w:val="24"/>
          <w:szCs w:val="24"/>
          <w:vertAlign w:val="subscript"/>
          <w:lang w:val="en-US"/>
        </w:rPr>
        <w:t>2</w:t>
      </w:r>
      <w:r w:rsidR="001248BD" w:rsidRPr="00EC3279">
        <w:rPr>
          <w:rFonts w:ascii="Times New Roman" w:hAnsi="Times New Roman" w:cs="Times New Roman"/>
          <w:bCs/>
          <w:sz w:val="24"/>
          <w:szCs w:val="24"/>
          <w:lang w:val="en-US"/>
        </w:rPr>
        <w:t xml:space="preserve">) emissions while providing more fuel than other bio-oil sources that require less fresh water and fertile land. </w:t>
      </w:r>
      <w:r w:rsidR="00947312" w:rsidRPr="00EC3279">
        <w:rPr>
          <w:rFonts w:ascii="Times New Roman" w:hAnsi="Times New Roman" w:cs="Times New Roman"/>
          <w:bCs/>
          <w:sz w:val="24"/>
          <w:szCs w:val="24"/>
          <w:lang w:val="en-US"/>
        </w:rPr>
        <w:t xml:space="preserve"> Lowering greenhouse gas emissions means less environmental effect from climate change and global </w:t>
      </w:r>
      <w:proofErr w:type="gramStart"/>
      <w:r w:rsidR="00947312" w:rsidRPr="00EC3279">
        <w:rPr>
          <w:rFonts w:ascii="Times New Roman" w:hAnsi="Times New Roman" w:cs="Times New Roman"/>
          <w:bCs/>
          <w:sz w:val="24"/>
          <w:szCs w:val="24"/>
          <w:lang w:val="en-US"/>
        </w:rPr>
        <w:t>warming.</w:t>
      </w:r>
      <w:r w:rsidR="00DD04BC" w:rsidRPr="00EC3279">
        <w:rPr>
          <w:rFonts w:ascii="Times New Roman" w:hAnsi="Times New Roman" w:cs="Times New Roman"/>
          <w:bCs/>
          <w:sz w:val="24"/>
          <w:szCs w:val="24"/>
          <w:lang w:val="en-US"/>
        </w:rPr>
        <w:t>Adequate</w:t>
      </w:r>
      <w:proofErr w:type="gramEnd"/>
      <w:r w:rsidR="00DD04BC" w:rsidRPr="00EC3279">
        <w:rPr>
          <w:rFonts w:ascii="Times New Roman" w:hAnsi="Times New Roman" w:cs="Times New Roman"/>
          <w:bCs/>
          <w:sz w:val="24"/>
          <w:szCs w:val="24"/>
          <w:lang w:val="en-US"/>
        </w:rPr>
        <w:t xml:space="preserve"> biomass resources and a well-functioning biomass market that can ensure stable, sustainable, and long-term biomass supplies are critical prerequisites for achieving such goals. Various countries have extensive experience with developing biomass markets and connecting available resources with market demand.</w:t>
      </w:r>
    </w:p>
    <w:p w14:paraId="14DA5976" w14:textId="77777777" w:rsidR="00294003" w:rsidRPr="00EC3279" w:rsidRDefault="00294003" w:rsidP="00947312">
      <w:pPr>
        <w:tabs>
          <w:tab w:val="left" w:pos="284"/>
        </w:tabs>
        <w:spacing w:line="360" w:lineRule="auto"/>
        <w:jc w:val="both"/>
        <w:rPr>
          <w:rFonts w:ascii="Times New Roman" w:hAnsi="Times New Roman" w:cs="Times New Roman"/>
          <w:bCs/>
          <w:sz w:val="24"/>
          <w:szCs w:val="24"/>
          <w:lang w:val="en-US"/>
        </w:rPr>
      </w:pPr>
      <w:r w:rsidRPr="00EC3279">
        <w:rPr>
          <w:rFonts w:ascii="Times New Roman" w:hAnsi="Times New Roman" w:cs="Times New Roman"/>
          <w:b/>
          <w:sz w:val="24"/>
          <w:szCs w:val="24"/>
          <w:lang w:val="en-US"/>
        </w:rPr>
        <w:t>Key words:</w:t>
      </w:r>
      <w:r w:rsidRPr="00EC3279">
        <w:rPr>
          <w:rFonts w:ascii="Times New Roman" w:hAnsi="Times New Roman" w:cs="Times New Roman"/>
          <w:bCs/>
          <w:sz w:val="24"/>
          <w:szCs w:val="24"/>
          <w:lang w:val="en-US"/>
        </w:rPr>
        <w:t xml:space="preserve"> Biomass, Algae, Carbon di oxide, Greenhouse gas</w:t>
      </w:r>
    </w:p>
    <w:p w14:paraId="17A6BBB1" w14:textId="77777777" w:rsidR="00A859AF" w:rsidRPr="00EC3279" w:rsidRDefault="00A859AF">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t>Introduction</w:t>
      </w:r>
    </w:p>
    <w:p w14:paraId="727B3523" w14:textId="77777777" w:rsidR="00D02BE9" w:rsidRPr="00EC3279" w:rsidRDefault="00D02BE9" w:rsidP="00D02BE9">
      <w:pPr>
        <w:spacing w:after="0" w:line="360" w:lineRule="auto"/>
        <w:ind w:firstLine="720"/>
        <w:jc w:val="both"/>
        <w:rPr>
          <w:rFonts w:ascii="Times New Roman" w:hAnsi="Times New Roman" w:cs="Times New Roman"/>
          <w:sz w:val="24"/>
          <w:szCs w:val="24"/>
        </w:rPr>
      </w:pPr>
      <w:r w:rsidRPr="00EC3279">
        <w:rPr>
          <w:rFonts w:ascii="Times New Roman" w:hAnsi="Times New Roman" w:cs="Times New Roman"/>
          <w:sz w:val="24"/>
          <w:szCs w:val="24"/>
          <w:lang w:val="en-US"/>
        </w:rPr>
        <w:t>Algae can be grown using salt</w:t>
      </w:r>
      <w:r w:rsidR="008A7BBD" w:rsidRPr="00EC3279">
        <w:rPr>
          <w:rFonts w:ascii="Times New Roman" w:hAnsi="Times New Roman" w:cs="Times New Roman"/>
          <w:sz w:val="24"/>
          <w:szCs w:val="24"/>
          <w:lang w:val="en-US"/>
        </w:rPr>
        <w:t xml:space="preserve"> </w:t>
      </w:r>
      <w:r w:rsidRPr="00EC3279">
        <w:rPr>
          <w:rFonts w:ascii="Times New Roman" w:hAnsi="Times New Roman" w:cs="Times New Roman"/>
          <w:sz w:val="24"/>
          <w:szCs w:val="24"/>
          <w:lang w:val="en-US"/>
        </w:rPr>
        <w:t xml:space="preserve">water or brackish water on </w:t>
      </w:r>
      <w:r w:rsidR="008A7BBD" w:rsidRPr="00EC3279">
        <w:rPr>
          <w:rFonts w:ascii="Times New Roman" w:hAnsi="Times New Roman" w:cs="Times New Roman"/>
          <w:sz w:val="24"/>
          <w:szCs w:val="24"/>
          <w:lang w:val="en-US"/>
        </w:rPr>
        <w:t>numerable</w:t>
      </w:r>
      <w:r w:rsidRPr="00EC3279">
        <w:rPr>
          <w:rFonts w:ascii="Times New Roman" w:hAnsi="Times New Roman" w:cs="Times New Roman"/>
          <w:sz w:val="24"/>
          <w:szCs w:val="24"/>
          <w:lang w:val="en-US"/>
        </w:rPr>
        <w:t xml:space="preserve"> land as a source of biofuel. The </w:t>
      </w:r>
      <w:r w:rsidR="008A7BBD" w:rsidRPr="00EC3279">
        <w:rPr>
          <w:rFonts w:ascii="Times New Roman" w:hAnsi="Times New Roman" w:cs="Times New Roman"/>
          <w:sz w:val="24"/>
          <w:szCs w:val="24"/>
          <w:lang w:val="en-US"/>
        </w:rPr>
        <w:t>information</w:t>
      </w:r>
      <w:r w:rsidRPr="00EC3279">
        <w:rPr>
          <w:rFonts w:ascii="Times New Roman" w:hAnsi="Times New Roman" w:cs="Times New Roman"/>
          <w:sz w:val="24"/>
          <w:szCs w:val="24"/>
          <w:lang w:val="en-US"/>
        </w:rPr>
        <w:t xml:space="preserve"> that algae may be used to produce biofuels without requiring crops for food production is a </w:t>
      </w:r>
      <w:r w:rsidR="008A7BBD" w:rsidRPr="00EC3279">
        <w:rPr>
          <w:rFonts w:ascii="Times New Roman" w:hAnsi="Times New Roman" w:cs="Times New Roman"/>
          <w:sz w:val="24"/>
          <w:szCs w:val="24"/>
          <w:lang w:val="en-US"/>
        </w:rPr>
        <w:t>major</w:t>
      </w:r>
      <w:r w:rsidRPr="00EC3279">
        <w:rPr>
          <w:rFonts w:ascii="Times New Roman" w:hAnsi="Times New Roman" w:cs="Times New Roman"/>
          <w:sz w:val="24"/>
          <w:szCs w:val="24"/>
          <w:lang w:val="en-US"/>
        </w:rPr>
        <w:t xml:space="preserve"> benefit. Using light and carbon dioxide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to produce biomass, algae are organisms that grow in aquatic settings. Macroalgae and microalgae are the two forms of algae. Large, multicellular macroalgae can be seen in ponds. These larger algae have a </w:t>
      </w:r>
      <w:r w:rsidR="008A7BBD" w:rsidRPr="00EC3279">
        <w:rPr>
          <w:rFonts w:ascii="Times New Roman" w:hAnsi="Times New Roman" w:cs="Times New Roman"/>
          <w:sz w:val="24"/>
          <w:szCs w:val="24"/>
          <w:lang w:val="en-US"/>
        </w:rPr>
        <w:t>numeral</w:t>
      </w:r>
      <w:r w:rsidRPr="00EC3279">
        <w:rPr>
          <w:rFonts w:ascii="Times New Roman" w:hAnsi="Times New Roman" w:cs="Times New Roman"/>
          <w:sz w:val="24"/>
          <w:szCs w:val="24"/>
          <w:lang w:val="en-US"/>
        </w:rPr>
        <w:t xml:space="preserve"> of strategies to grow. The </w:t>
      </w:r>
      <w:r w:rsidR="008A7BBD" w:rsidRPr="00EC3279">
        <w:rPr>
          <w:rFonts w:ascii="Times New Roman" w:hAnsi="Times New Roman" w:cs="Times New Roman"/>
          <w:sz w:val="24"/>
          <w:szCs w:val="24"/>
          <w:lang w:val="en-US"/>
        </w:rPr>
        <w:t>major</w:t>
      </w:r>
      <w:r w:rsidRPr="00EC3279">
        <w:rPr>
          <w:rFonts w:ascii="Times New Roman" w:hAnsi="Times New Roman" w:cs="Times New Roman"/>
          <w:sz w:val="24"/>
          <w:szCs w:val="24"/>
          <w:lang w:val="en-US"/>
        </w:rPr>
        <w:t xml:space="preserve"> multicellular algae are referred to as seaweed; an illustration of this is the </w:t>
      </w:r>
      <w:r w:rsidR="008A7BBD" w:rsidRPr="00EC3279">
        <w:rPr>
          <w:rFonts w:ascii="Times New Roman" w:hAnsi="Times New Roman" w:cs="Times New Roman"/>
          <w:sz w:val="24"/>
          <w:szCs w:val="24"/>
          <w:lang w:val="en-US"/>
        </w:rPr>
        <w:t>massive</w:t>
      </w:r>
      <w:r w:rsidRPr="00EC3279">
        <w:rPr>
          <w:rFonts w:ascii="Times New Roman" w:hAnsi="Times New Roman" w:cs="Times New Roman"/>
          <w:sz w:val="24"/>
          <w:szCs w:val="24"/>
          <w:lang w:val="en-US"/>
        </w:rPr>
        <w:t xml:space="preserve"> kelp plant, which may </w:t>
      </w:r>
      <w:r w:rsidR="008A7BBD" w:rsidRPr="00EC3279">
        <w:rPr>
          <w:rFonts w:ascii="Times New Roman" w:hAnsi="Times New Roman" w:cs="Times New Roman"/>
          <w:sz w:val="24"/>
          <w:szCs w:val="24"/>
          <w:lang w:val="en-US"/>
        </w:rPr>
        <w:t>attain</w:t>
      </w:r>
      <w:r w:rsidRPr="00EC3279">
        <w:rPr>
          <w:rFonts w:ascii="Times New Roman" w:hAnsi="Times New Roman" w:cs="Times New Roman"/>
          <w:sz w:val="24"/>
          <w:szCs w:val="24"/>
          <w:lang w:val="en-US"/>
        </w:rPr>
        <w:t xml:space="preserve"> lengths of more than 100 feet (Li </w:t>
      </w:r>
      <w:r w:rsidRPr="00EC3279">
        <w:rPr>
          <w:rFonts w:ascii="Times New Roman" w:hAnsi="Times New Roman" w:cs="Times New Roman"/>
          <w:i/>
          <w:sz w:val="24"/>
          <w:szCs w:val="24"/>
          <w:lang w:val="en-US"/>
        </w:rPr>
        <w:t>et al</w:t>
      </w:r>
      <w:r w:rsidRPr="00EC3279">
        <w:rPr>
          <w:rFonts w:ascii="Times New Roman" w:hAnsi="Times New Roman" w:cs="Times New Roman"/>
          <w:sz w:val="24"/>
          <w:szCs w:val="24"/>
          <w:lang w:val="en-US"/>
        </w:rPr>
        <w:t>., 2008</w:t>
      </w:r>
      <w:r w:rsidR="008A7BBD" w:rsidRPr="00EC3279">
        <w:rPr>
          <w:rFonts w:ascii="Times New Roman" w:hAnsi="Times New Roman" w:cs="Times New Roman"/>
          <w:sz w:val="24"/>
          <w:szCs w:val="24"/>
          <w:lang w:val="en-US"/>
        </w:rPr>
        <w:t xml:space="preserve">). </w:t>
      </w:r>
      <w:r w:rsidRPr="00EC3279">
        <w:rPr>
          <w:rFonts w:ascii="Times New Roman" w:hAnsi="Times New Roman" w:cs="Times New Roman"/>
          <w:sz w:val="24"/>
          <w:szCs w:val="24"/>
          <w:lang w:val="en-US"/>
        </w:rPr>
        <w:t xml:space="preserve">Microalgae are </w:t>
      </w:r>
      <w:r w:rsidR="008A7BBD" w:rsidRPr="00EC3279">
        <w:rPr>
          <w:rFonts w:ascii="Times New Roman" w:hAnsi="Times New Roman" w:cs="Times New Roman"/>
          <w:sz w:val="24"/>
          <w:szCs w:val="24"/>
          <w:lang w:val="en-US"/>
        </w:rPr>
        <w:t>tremendously</w:t>
      </w:r>
      <w:r w:rsidRPr="00EC3279">
        <w:rPr>
          <w:rFonts w:ascii="Times New Roman" w:hAnsi="Times New Roman" w:cs="Times New Roman"/>
          <w:sz w:val="24"/>
          <w:szCs w:val="24"/>
          <w:lang w:val="en-US"/>
        </w:rPr>
        <w:t xml:space="preserve"> tiny organisms that often </w:t>
      </w:r>
      <w:r w:rsidR="008A7BBD" w:rsidRPr="00EC3279">
        <w:rPr>
          <w:rFonts w:ascii="Times New Roman" w:hAnsi="Times New Roman" w:cs="Times New Roman"/>
          <w:sz w:val="24"/>
          <w:szCs w:val="24"/>
          <w:lang w:val="en-US"/>
        </w:rPr>
        <w:t>flourish</w:t>
      </w:r>
      <w:r w:rsidRPr="00EC3279">
        <w:rPr>
          <w:rFonts w:ascii="Times New Roman" w:hAnsi="Times New Roman" w:cs="Times New Roman"/>
          <w:sz w:val="24"/>
          <w:szCs w:val="24"/>
          <w:lang w:val="en-US"/>
        </w:rPr>
        <w:t xml:space="preserve"> in ponds or water bodies and are measured in micrometers. In nature, microalgae grow more </w:t>
      </w:r>
      <w:r w:rsidR="008A7BBD" w:rsidRPr="00EC3279">
        <w:rPr>
          <w:rFonts w:ascii="Times New Roman" w:hAnsi="Times New Roman" w:cs="Times New Roman"/>
          <w:sz w:val="24"/>
          <w:szCs w:val="24"/>
          <w:lang w:val="en-US"/>
        </w:rPr>
        <w:lastRenderedPageBreak/>
        <w:t>rapidly</w:t>
      </w:r>
      <w:r w:rsidRPr="00EC3279">
        <w:rPr>
          <w:rFonts w:ascii="Times New Roman" w:hAnsi="Times New Roman" w:cs="Times New Roman"/>
          <w:sz w:val="24"/>
          <w:szCs w:val="24"/>
          <w:lang w:val="en-US"/>
        </w:rPr>
        <w:t xml:space="preserve"> than macroalgae and contain more lipids (Lee et al., 2014). Only roughly 30,000 of the more than 50,000 microalgal species have been </w:t>
      </w:r>
      <w:r w:rsidR="008A7BBD" w:rsidRPr="00EC3279">
        <w:rPr>
          <w:rFonts w:ascii="Times New Roman" w:hAnsi="Times New Roman" w:cs="Times New Roman"/>
          <w:sz w:val="24"/>
          <w:szCs w:val="24"/>
          <w:lang w:val="en-US"/>
        </w:rPr>
        <w:t>selected</w:t>
      </w:r>
      <w:r w:rsidRPr="00EC3279">
        <w:rPr>
          <w:rFonts w:ascii="Times New Roman" w:hAnsi="Times New Roman" w:cs="Times New Roman"/>
          <w:sz w:val="24"/>
          <w:szCs w:val="24"/>
          <w:lang w:val="en-US"/>
        </w:rPr>
        <w:t xml:space="preserve"> for research (Surendhiran and Vijay, 2012; Richmond and Qiang, 2013; Rajkumar et al., 2014). Algae's key </w:t>
      </w:r>
      <w:r w:rsidR="008A7BBD" w:rsidRPr="00EC3279">
        <w:rPr>
          <w:rFonts w:ascii="Times New Roman" w:hAnsi="Times New Roman" w:cs="Times New Roman"/>
          <w:sz w:val="24"/>
          <w:szCs w:val="24"/>
          <w:lang w:val="en-US"/>
        </w:rPr>
        <w:t>advantage</w:t>
      </w:r>
      <w:r w:rsidRPr="00EC3279">
        <w:rPr>
          <w:rFonts w:ascii="Times New Roman" w:hAnsi="Times New Roman" w:cs="Times New Roman"/>
          <w:sz w:val="24"/>
          <w:szCs w:val="24"/>
          <w:lang w:val="en-US"/>
        </w:rPr>
        <w:t xml:space="preserve"> over other conventional crops with annual or biannual harvest cycles is its short harvesting cycle (</w:t>
      </w:r>
      <w:proofErr w:type="spellStart"/>
      <w:r w:rsidRPr="00EC3279">
        <w:rPr>
          <w:rFonts w:ascii="Times New Roman" w:hAnsi="Times New Roman" w:cs="Times New Roman"/>
          <w:sz w:val="24"/>
          <w:szCs w:val="24"/>
          <w:lang w:val="en-US"/>
        </w:rPr>
        <w:t>Chisti</w:t>
      </w:r>
      <w:proofErr w:type="spellEnd"/>
      <w:r w:rsidRPr="00EC3279">
        <w:rPr>
          <w:rFonts w:ascii="Times New Roman" w:hAnsi="Times New Roman" w:cs="Times New Roman"/>
          <w:sz w:val="24"/>
          <w:szCs w:val="24"/>
          <w:lang w:val="en-US"/>
        </w:rPr>
        <w:t xml:space="preserve">, 2007; Schenk et al., 2008). </w:t>
      </w:r>
      <w:r w:rsidRPr="00EC3279">
        <w:rPr>
          <w:rFonts w:ascii="Times New Roman" w:hAnsi="Times New Roman" w:cs="Times New Roman"/>
          <w:sz w:val="24"/>
          <w:szCs w:val="24"/>
        </w:rPr>
        <w:t>Algal oil can be used as cattle feed, some algae can be harvested daily, algae biofuel is non-toxic, highly biodegradable, and can be produced from leftover algae, which reduces carbon emissions (</w:t>
      </w:r>
      <w:proofErr w:type="spellStart"/>
      <w:r w:rsidRPr="00EC3279">
        <w:rPr>
          <w:rFonts w:ascii="Times New Roman" w:hAnsi="Times New Roman" w:cs="Times New Roman"/>
          <w:sz w:val="24"/>
          <w:szCs w:val="24"/>
        </w:rPr>
        <w:t>Demirbas</w:t>
      </w:r>
      <w:proofErr w:type="spellEnd"/>
      <w:r w:rsidRPr="00EC3279">
        <w:rPr>
          <w:rFonts w:ascii="Times New Roman" w:hAnsi="Times New Roman" w:cs="Times New Roman"/>
          <w:sz w:val="24"/>
          <w:szCs w:val="24"/>
        </w:rPr>
        <w:t xml:space="preserve"> and </w:t>
      </w:r>
      <w:proofErr w:type="spellStart"/>
      <w:r w:rsidRPr="00EC3279">
        <w:rPr>
          <w:rFonts w:ascii="Times New Roman" w:hAnsi="Times New Roman" w:cs="Times New Roman"/>
          <w:sz w:val="24"/>
          <w:szCs w:val="24"/>
        </w:rPr>
        <w:t>Demirbas</w:t>
      </w:r>
      <w:proofErr w:type="spellEnd"/>
      <w:r w:rsidRPr="00EC3279">
        <w:rPr>
          <w:rFonts w:ascii="Times New Roman" w:hAnsi="Times New Roman" w:cs="Times New Roman"/>
          <w:sz w:val="24"/>
          <w:szCs w:val="24"/>
        </w:rPr>
        <w:t xml:space="preserve">, 2011). Algal biomass has thus received the most </w:t>
      </w:r>
      <w:r w:rsidR="008A7BBD" w:rsidRPr="00EC3279">
        <w:rPr>
          <w:rFonts w:ascii="Times New Roman" w:hAnsi="Times New Roman" w:cs="Times New Roman"/>
          <w:sz w:val="24"/>
          <w:szCs w:val="24"/>
        </w:rPr>
        <w:t>awareness</w:t>
      </w:r>
      <w:r w:rsidRPr="00EC3279">
        <w:rPr>
          <w:rFonts w:ascii="Times New Roman" w:hAnsi="Times New Roman" w:cs="Times New Roman"/>
          <w:sz w:val="24"/>
          <w:szCs w:val="24"/>
        </w:rPr>
        <w:t xml:space="preserve"> due to its potential use in the biofuel industry (Behera et al., 2014).</w:t>
      </w:r>
    </w:p>
    <w:p w14:paraId="7BB2769F" w14:textId="77777777" w:rsidR="00D02BE9" w:rsidRPr="00EC3279" w:rsidRDefault="00D02BE9" w:rsidP="00D02BE9">
      <w:pPr>
        <w:spacing w:after="0" w:line="360" w:lineRule="auto"/>
        <w:ind w:firstLine="720"/>
        <w:jc w:val="both"/>
        <w:rPr>
          <w:rFonts w:ascii="Times New Roman" w:hAnsi="Times New Roman" w:cs="Times New Roman"/>
          <w:sz w:val="24"/>
          <w:szCs w:val="24"/>
        </w:rPr>
      </w:pPr>
      <w:r w:rsidRPr="00EC3279">
        <w:rPr>
          <w:rFonts w:ascii="Times New Roman" w:hAnsi="Times New Roman" w:cs="Times New Roman"/>
          <w:sz w:val="24"/>
          <w:szCs w:val="24"/>
        </w:rPr>
        <w:t>The biomass of the species and the algal growth rate define the oil productivity, which is the mass of oil produced per unit volume of microalgal broth per day.</w:t>
      </w:r>
    </w:p>
    <w:p w14:paraId="087DBC28" w14:textId="77777777" w:rsidR="00A859AF" w:rsidRPr="00EC3279" w:rsidRDefault="00A859AF" w:rsidP="00D02BE9">
      <w:pPr>
        <w:spacing w:after="0" w:line="360" w:lineRule="auto"/>
        <w:jc w:val="both"/>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t>Algal biomass</w:t>
      </w:r>
    </w:p>
    <w:p w14:paraId="5AA810E3" w14:textId="77777777" w:rsidR="00832490" w:rsidRPr="00EC3279" w:rsidRDefault="008A7BBD" w:rsidP="00832490">
      <w:pPr>
        <w:spacing w:after="0"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rPr>
        <w:t xml:space="preserve">Algal biomass is currently documented as a third-generation biomass feedstock with a number of benefits, including less cultivation and higher yield (Khoo et al., 2019). Algae biomass has been widely researched over the past ten years. Algae lipids are </w:t>
      </w:r>
      <w:proofErr w:type="gramStart"/>
      <w:r w:rsidRPr="00EC3279">
        <w:rPr>
          <w:rFonts w:ascii="Times New Roman" w:hAnsi="Times New Roman" w:cs="Times New Roman"/>
          <w:sz w:val="24"/>
          <w:szCs w:val="24"/>
        </w:rPr>
        <w:t>a</w:t>
      </w:r>
      <w:proofErr w:type="gramEnd"/>
      <w:r w:rsidRPr="00EC3279">
        <w:rPr>
          <w:rFonts w:ascii="Times New Roman" w:hAnsi="Times New Roman" w:cs="Times New Roman"/>
          <w:sz w:val="24"/>
          <w:szCs w:val="24"/>
        </w:rPr>
        <w:t xml:space="preserve"> immense source of raw materials for bioenergy products like jet fuel, biodiesel, and gasoline </w:t>
      </w:r>
      <w:r w:rsidR="00E44A8B" w:rsidRPr="00EC3279">
        <w:rPr>
          <w:rFonts w:ascii="Times New Roman" w:hAnsi="Times New Roman" w:cs="Times New Roman"/>
          <w:sz w:val="24"/>
          <w:szCs w:val="24"/>
        </w:rPr>
        <w:t xml:space="preserve">(Khoo </w:t>
      </w:r>
      <w:r w:rsidRPr="00EC3279">
        <w:rPr>
          <w:rFonts w:ascii="Times New Roman" w:hAnsi="Times New Roman" w:cs="Times New Roman"/>
          <w:sz w:val="24"/>
          <w:szCs w:val="24"/>
        </w:rPr>
        <w:br/>
      </w:r>
      <w:r w:rsidR="00E44A8B" w:rsidRPr="00EC3279">
        <w:rPr>
          <w:rFonts w:ascii="Times New Roman" w:hAnsi="Times New Roman" w:cs="Times New Roman"/>
          <w:i/>
          <w:sz w:val="24"/>
          <w:szCs w:val="24"/>
        </w:rPr>
        <w:t>et al</w:t>
      </w:r>
      <w:r w:rsidR="00E44A8B" w:rsidRPr="00EC3279">
        <w:rPr>
          <w:rFonts w:ascii="Times New Roman" w:hAnsi="Times New Roman" w:cs="Times New Roman"/>
          <w:sz w:val="24"/>
          <w:szCs w:val="24"/>
        </w:rPr>
        <w:t xml:space="preserve">., 2019). </w:t>
      </w:r>
      <w:r w:rsidR="00E44A8B" w:rsidRPr="00EC3279">
        <w:rPr>
          <w:rFonts w:ascii="Times New Roman" w:hAnsi="Times New Roman" w:cs="Times New Roman"/>
          <w:sz w:val="24"/>
          <w:szCs w:val="24"/>
          <w:lang w:val="en-US"/>
        </w:rPr>
        <w:t xml:space="preserve">Algal biomass comprises microalgae, macroalgae, and cyanobacteria </w:t>
      </w:r>
      <w:r w:rsidR="0032725F" w:rsidRPr="00EC3279">
        <w:rPr>
          <w:rFonts w:ascii="Times New Roman" w:hAnsi="Times New Roman" w:cs="Times New Roman"/>
          <w:sz w:val="24"/>
          <w:szCs w:val="24"/>
          <w:lang w:val="en-US"/>
        </w:rPr>
        <w:t xml:space="preserve">(Voloshin et al., 2016). In the past, freshwater microalgae have been used to feed both people and animals. </w:t>
      </w:r>
      <w:r w:rsidRPr="00EC3279">
        <w:rPr>
          <w:rFonts w:ascii="Times New Roman" w:hAnsi="Times New Roman" w:cs="Times New Roman"/>
          <w:sz w:val="24"/>
          <w:szCs w:val="24"/>
          <w:lang w:val="en-US"/>
        </w:rPr>
        <w:t xml:space="preserve">These microbes could easily absorb nutrients from the liquid phase and flourish there. The significant capacity of freshwater microalgae in biomass for bio-based energy production has been shown in numerous research, including  </w:t>
      </w:r>
      <w:r w:rsidR="009F50A4" w:rsidRPr="00EC3279">
        <w:rPr>
          <w:rFonts w:ascii="Times New Roman" w:hAnsi="Times New Roman" w:cs="Times New Roman"/>
          <w:i/>
          <w:sz w:val="24"/>
          <w:szCs w:val="24"/>
          <w:lang w:val="en-US"/>
        </w:rPr>
        <w:t>Chlorella vulgaris</w:t>
      </w:r>
      <w:r w:rsidR="009F50A4" w:rsidRPr="00EC3279">
        <w:rPr>
          <w:rFonts w:ascii="Times New Roman" w:hAnsi="Times New Roman" w:cs="Times New Roman"/>
          <w:sz w:val="24"/>
          <w:szCs w:val="24"/>
          <w:lang w:val="en-US"/>
        </w:rPr>
        <w:t xml:space="preserve"> (Al-</w:t>
      </w:r>
      <w:proofErr w:type="spellStart"/>
      <w:r w:rsidR="009F50A4" w:rsidRPr="00EC3279">
        <w:rPr>
          <w:rFonts w:ascii="Times New Roman" w:hAnsi="Times New Roman" w:cs="Times New Roman"/>
          <w:sz w:val="24"/>
          <w:szCs w:val="24"/>
          <w:lang w:val="en-US"/>
        </w:rPr>
        <w:t>Lwayzy</w:t>
      </w:r>
      <w:proofErr w:type="spellEnd"/>
      <w:r w:rsidR="009F50A4" w:rsidRPr="00EC3279">
        <w:rPr>
          <w:rFonts w:ascii="Times New Roman" w:hAnsi="Times New Roman" w:cs="Times New Roman"/>
          <w:sz w:val="24"/>
          <w:szCs w:val="24"/>
          <w:lang w:val="en-US"/>
        </w:rPr>
        <w:t xml:space="preserve">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w:t>
      </w:r>
      <w:r w:rsidR="009F50A4" w:rsidRPr="00EC3279">
        <w:rPr>
          <w:rFonts w:ascii="Times New Roman" w:hAnsi="Times New Roman" w:cs="Times New Roman"/>
          <w:sz w:val="24"/>
          <w:szCs w:val="24"/>
          <w:lang w:val="en-US"/>
        </w:rPr>
        <w:t xml:space="preserve">2014), </w:t>
      </w:r>
      <w:r w:rsidR="009F50A4" w:rsidRPr="00EC3279">
        <w:rPr>
          <w:rFonts w:ascii="Times New Roman" w:hAnsi="Times New Roman" w:cs="Times New Roman"/>
          <w:i/>
          <w:sz w:val="24"/>
          <w:szCs w:val="24"/>
          <w:lang w:val="en-US"/>
        </w:rPr>
        <w:t xml:space="preserve">Chlorella </w:t>
      </w:r>
      <w:proofErr w:type="spellStart"/>
      <w:r w:rsidR="009F50A4" w:rsidRPr="00EC3279">
        <w:rPr>
          <w:rFonts w:ascii="Times New Roman" w:hAnsi="Times New Roman" w:cs="Times New Roman"/>
          <w:i/>
          <w:sz w:val="24"/>
          <w:szCs w:val="24"/>
          <w:lang w:val="en-US"/>
        </w:rPr>
        <w:t>pyrenoidosa</w:t>
      </w:r>
      <w:proofErr w:type="spellEnd"/>
      <w:r w:rsidR="009F50A4" w:rsidRPr="00EC3279">
        <w:rPr>
          <w:rFonts w:ascii="Times New Roman" w:hAnsi="Times New Roman" w:cs="Times New Roman"/>
          <w:sz w:val="24"/>
          <w:szCs w:val="24"/>
          <w:lang w:val="en-US"/>
        </w:rPr>
        <w:t xml:space="preserve"> (Yang </w:t>
      </w:r>
      <w:r w:rsidR="009F50A4" w:rsidRPr="00EC3279">
        <w:rPr>
          <w:rFonts w:ascii="Times New Roman" w:hAnsi="Times New Roman" w:cs="Times New Roman"/>
          <w:i/>
          <w:sz w:val="24"/>
          <w:szCs w:val="24"/>
          <w:lang w:val="en-US"/>
        </w:rPr>
        <w:t>et al.</w:t>
      </w:r>
      <w:r w:rsidR="009F50A4" w:rsidRPr="00EC3279">
        <w:rPr>
          <w:rFonts w:ascii="Times New Roman" w:hAnsi="Times New Roman" w:cs="Times New Roman"/>
          <w:sz w:val="24"/>
          <w:szCs w:val="24"/>
          <w:lang w:val="en-US"/>
        </w:rPr>
        <w:t xml:space="preserve"> 2015), </w:t>
      </w:r>
      <w:r w:rsidR="009F50A4" w:rsidRPr="00EC3279">
        <w:rPr>
          <w:rFonts w:ascii="Times New Roman" w:hAnsi="Times New Roman" w:cs="Times New Roman"/>
          <w:i/>
          <w:sz w:val="24"/>
          <w:szCs w:val="24"/>
          <w:lang w:val="en-US"/>
        </w:rPr>
        <w:t xml:space="preserve">Muriellopsis </w:t>
      </w:r>
      <w:r w:rsidR="009F50A4" w:rsidRPr="00EC3279">
        <w:rPr>
          <w:rFonts w:ascii="Times New Roman" w:hAnsi="Times New Roman" w:cs="Times New Roman"/>
          <w:sz w:val="24"/>
          <w:szCs w:val="24"/>
          <w:lang w:val="en-US"/>
        </w:rPr>
        <w:t xml:space="preserve">sp. and </w:t>
      </w:r>
      <w:r w:rsidR="009F50A4" w:rsidRPr="00EC3279">
        <w:rPr>
          <w:rFonts w:ascii="Times New Roman" w:hAnsi="Times New Roman" w:cs="Times New Roman"/>
          <w:i/>
          <w:sz w:val="24"/>
          <w:szCs w:val="24"/>
          <w:lang w:val="en-US"/>
        </w:rPr>
        <w:t xml:space="preserve">Scenedesmus </w:t>
      </w:r>
      <w:proofErr w:type="spellStart"/>
      <w:r w:rsidR="009F50A4" w:rsidRPr="00EC3279">
        <w:rPr>
          <w:rFonts w:ascii="Times New Roman" w:hAnsi="Times New Roman" w:cs="Times New Roman"/>
          <w:i/>
          <w:sz w:val="24"/>
          <w:szCs w:val="24"/>
          <w:lang w:val="en-US"/>
        </w:rPr>
        <w:t>subpicatus</w:t>
      </w:r>
      <w:proofErr w:type="spellEnd"/>
      <w:r w:rsidR="009F50A4" w:rsidRPr="00EC3279">
        <w:rPr>
          <w:rFonts w:ascii="Times New Roman" w:hAnsi="Times New Roman" w:cs="Times New Roman"/>
          <w:sz w:val="24"/>
          <w:szCs w:val="24"/>
          <w:lang w:val="en-US"/>
        </w:rPr>
        <w:t xml:space="preserve"> (Gómez-Serrano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w:t>
      </w:r>
      <w:r w:rsidR="009F50A4" w:rsidRPr="00EC3279">
        <w:rPr>
          <w:rFonts w:ascii="Times New Roman" w:hAnsi="Times New Roman" w:cs="Times New Roman"/>
          <w:sz w:val="24"/>
          <w:szCs w:val="24"/>
          <w:lang w:val="en-US"/>
        </w:rPr>
        <w:t xml:space="preserve">2015), </w:t>
      </w:r>
      <w:proofErr w:type="spellStart"/>
      <w:r w:rsidR="009F50A4" w:rsidRPr="00EC3279">
        <w:rPr>
          <w:rFonts w:ascii="Times New Roman" w:hAnsi="Times New Roman" w:cs="Times New Roman"/>
          <w:i/>
          <w:sz w:val="24"/>
          <w:szCs w:val="24"/>
          <w:lang w:val="en-US"/>
        </w:rPr>
        <w:t>Ankistrodes</w:t>
      </w:r>
      <w:proofErr w:type="spellEnd"/>
      <w:r w:rsidRPr="00EC3279">
        <w:rPr>
          <w:rFonts w:ascii="Times New Roman" w:hAnsi="Times New Roman" w:cs="Times New Roman"/>
          <w:i/>
          <w:sz w:val="24"/>
          <w:szCs w:val="24"/>
          <w:lang w:val="en-US"/>
        </w:rPr>
        <w:t xml:space="preserve"> </w:t>
      </w:r>
      <w:proofErr w:type="spellStart"/>
      <w:r w:rsidR="009F50A4" w:rsidRPr="00EC3279">
        <w:rPr>
          <w:rFonts w:ascii="Times New Roman" w:hAnsi="Times New Roman" w:cs="Times New Roman"/>
          <w:i/>
          <w:sz w:val="24"/>
          <w:szCs w:val="24"/>
          <w:lang w:val="en-US"/>
        </w:rPr>
        <w:t>musfalcatus</w:t>
      </w:r>
      <w:proofErr w:type="spellEnd"/>
      <w:r w:rsidR="009F50A4" w:rsidRPr="00EC3279">
        <w:rPr>
          <w:rFonts w:ascii="Times New Roman" w:hAnsi="Times New Roman" w:cs="Times New Roman"/>
          <w:sz w:val="24"/>
          <w:szCs w:val="24"/>
          <w:lang w:val="en-US"/>
        </w:rPr>
        <w:t xml:space="preserve"> (George et al.</w:t>
      </w:r>
      <w:r w:rsidR="00832490" w:rsidRPr="00EC3279">
        <w:rPr>
          <w:rFonts w:ascii="Times New Roman" w:hAnsi="Times New Roman" w:cs="Times New Roman"/>
          <w:sz w:val="24"/>
          <w:szCs w:val="24"/>
          <w:lang w:val="en-US"/>
        </w:rPr>
        <w:t xml:space="preserve"> </w:t>
      </w:r>
      <w:proofErr w:type="spellStart"/>
      <w:r w:rsidR="009F50A4" w:rsidRPr="00EC3279">
        <w:rPr>
          <w:rFonts w:ascii="Times New Roman" w:hAnsi="Times New Roman" w:cs="Times New Roman"/>
          <w:i/>
          <w:sz w:val="24"/>
          <w:szCs w:val="24"/>
          <w:lang w:val="en-US"/>
        </w:rPr>
        <w:t>Coelastrella</w:t>
      </w:r>
      <w:proofErr w:type="spellEnd"/>
      <w:r w:rsidR="009F50A4" w:rsidRPr="00EC3279">
        <w:rPr>
          <w:rFonts w:ascii="Times New Roman" w:hAnsi="Times New Roman" w:cs="Times New Roman"/>
          <w:sz w:val="24"/>
          <w:szCs w:val="24"/>
          <w:lang w:val="en-US"/>
        </w:rPr>
        <w:t xml:space="preserve"> sp. (Narayanan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w:t>
      </w:r>
      <w:r w:rsidR="009F50A4" w:rsidRPr="00EC3279">
        <w:rPr>
          <w:rFonts w:ascii="Times New Roman" w:hAnsi="Times New Roman" w:cs="Times New Roman"/>
          <w:sz w:val="24"/>
          <w:szCs w:val="24"/>
          <w:lang w:val="en-US"/>
        </w:rPr>
        <w:t xml:space="preserve">2018), </w:t>
      </w:r>
      <w:proofErr w:type="spellStart"/>
      <w:r w:rsidR="009F50A4" w:rsidRPr="00EC3279">
        <w:rPr>
          <w:rFonts w:ascii="Times New Roman" w:hAnsi="Times New Roman" w:cs="Times New Roman"/>
          <w:i/>
          <w:sz w:val="24"/>
          <w:szCs w:val="24"/>
          <w:lang w:val="en-US"/>
        </w:rPr>
        <w:t>Asterarcys</w:t>
      </w:r>
      <w:proofErr w:type="spellEnd"/>
      <w:r w:rsidR="00832490" w:rsidRPr="00EC3279">
        <w:rPr>
          <w:rFonts w:ascii="Times New Roman" w:hAnsi="Times New Roman" w:cs="Times New Roman"/>
          <w:i/>
          <w:sz w:val="24"/>
          <w:szCs w:val="24"/>
          <w:lang w:val="en-US"/>
        </w:rPr>
        <w:t xml:space="preserve"> </w:t>
      </w:r>
      <w:proofErr w:type="spellStart"/>
      <w:r w:rsidR="009F50A4" w:rsidRPr="00EC3279">
        <w:rPr>
          <w:rFonts w:ascii="Times New Roman" w:hAnsi="Times New Roman" w:cs="Times New Roman"/>
          <w:i/>
          <w:sz w:val="24"/>
          <w:szCs w:val="24"/>
          <w:lang w:val="en-US"/>
        </w:rPr>
        <w:t>quadricellulare</w:t>
      </w:r>
      <w:proofErr w:type="spellEnd"/>
      <w:r w:rsidR="009F50A4" w:rsidRPr="00EC3279">
        <w:rPr>
          <w:rFonts w:ascii="Times New Roman" w:hAnsi="Times New Roman" w:cs="Times New Roman"/>
          <w:sz w:val="24"/>
          <w:szCs w:val="24"/>
          <w:lang w:val="en-US"/>
        </w:rPr>
        <w:t xml:space="preserve"> (</w:t>
      </w:r>
      <w:proofErr w:type="spellStart"/>
      <w:r w:rsidR="009F50A4" w:rsidRPr="00EC3279">
        <w:rPr>
          <w:rFonts w:ascii="Times New Roman" w:hAnsi="Times New Roman" w:cs="Times New Roman"/>
          <w:sz w:val="24"/>
          <w:szCs w:val="24"/>
          <w:lang w:val="en-US"/>
        </w:rPr>
        <w:t>Sangapillai</w:t>
      </w:r>
      <w:proofErr w:type="spellEnd"/>
      <w:r w:rsidR="009F50A4" w:rsidRPr="00EC3279">
        <w:rPr>
          <w:rFonts w:ascii="Times New Roman" w:hAnsi="Times New Roman" w:cs="Times New Roman"/>
          <w:sz w:val="24"/>
          <w:szCs w:val="24"/>
          <w:lang w:val="en-US"/>
        </w:rPr>
        <w:t xml:space="preserve"> and Marimuthu, 2019), </w:t>
      </w:r>
      <w:r w:rsidR="009F50A4" w:rsidRPr="00EC3279">
        <w:rPr>
          <w:rFonts w:ascii="Times New Roman" w:hAnsi="Times New Roman" w:cs="Times New Roman"/>
          <w:i/>
          <w:sz w:val="24"/>
          <w:szCs w:val="24"/>
          <w:lang w:val="en-US"/>
        </w:rPr>
        <w:t xml:space="preserve">Scenedesmus obliquus </w:t>
      </w:r>
      <w:r w:rsidR="009F50A4" w:rsidRPr="00EC3279">
        <w:rPr>
          <w:rFonts w:ascii="Times New Roman" w:hAnsi="Times New Roman" w:cs="Times New Roman"/>
          <w:sz w:val="24"/>
          <w:szCs w:val="24"/>
          <w:lang w:val="en-US"/>
        </w:rPr>
        <w:t>(Liu</w:t>
      </w:r>
      <w:r w:rsidR="00832490" w:rsidRPr="00EC3279">
        <w:rPr>
          <w:rFonts w:ascii="Times New Roman" w:hAnsi="Times New Roman" w:cs="Times New Roman"/>
          <w:sz w:val="24"/>
          <w:szCs w:val="24"/>
          <w:lang w:val="en-US"/>
        </w:rPr>
        <w:t xml:space="preserve">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w:t>
      </w:r>
      <w:r w:rsidR="009F50A4" w:rsidRPr="00EC3279">
        <w:rPr>
          <w:rFonts w:ascii="Times New Roman" w:hAnsi="Times New Roman" w:cs="Times New Roman"/>
          <w:sz w:val="24"/>
          <w:szCs w:val="24"/>
          <w:lang w:val="en-US"/>
        </w:rPr>
        <w:t>2013</w:t>
      </w:r>
      <w:r w:rsidR="00832490" w:rsidRPr="00EC3279">
        <w:rPr>
          <w:rFonts w:ascii="Times New Roman" w:hAnsi="Times New Roman" w:cs="Times New Roman"/>
          <w:sz w:val="24"/>
          <w:szCs w:val="24"/>
          <w:lang w:val="en-US"/>
        </w:rPr>
        <w:t xml:space="preserve"> </w:t>
      </w:r>
      <w:r w:rsidR="009F50A4" w:rsidRPr="00EC3279">
        <w:rPr>
          <w:rFonts w:ascii="Times New Roman" w:hAnsi="Times New Roman" w:cs="Times New Roman"/>
          <w:sz w:val="24"/>
          <w:szCs w:val="24"/>
          <w:lang w:val="en-US"/>
        </w:rPr>
        <w:t xml:space="preserve">and </w:t>
      </w:r>
      <w:proofErr w:type="spellStart"/>
      <w:r w:rsidR="009F50A4" w:rsidRPr="00EC3279">
        <w:rPr>
          <w:rFonts w:ascii="Times New Roman" w:hAnsi="Times New Roman" w:cs="Times New Roman"/>
          <w:i/>
          <w:sz w:val="24"/>
          <w:szCs w:val="24"/>
          <w:lang w:val="en-US"/>
        </w:rPr>
        <w:t>Tribonema</w:t>
      </w:r>
      <w:proofErr w:type="spellEnd"/>
      <w:r w:rsidR="009F50A4" w:rsidRPr="00EC3279">
        <w:rPr>
          <w:rFonts w:ascii="Times New Roman" w:hAnsi="Times New Roman" w:cs="Times New Roman"/>
          <w:sz w:val="24"/>
          <w:szCs w:val="24"/>
          <w:lang w:val="en-US"/>
        </w:rPr>
        <w:t xml:space="preserve"> sp. (Wang </w:t>
      </w:r>
      <w:r w:rsidR="00832490" w:rsidRPr="00EC3279">
        <w:rPr>
          <w:rFonts w:ascii="Times New Roman" w:hAnsi="Times New Roman" w:cs="Times New Roman"/>
          <w:i/>
          <w:sz w:val="24"/>
          <w:szCs w:val="24"/>
          <w:lang w:val="en-US"/>
        </w:rPr>
        <w:t>et al.</w:t>
      </w:r>
      <w:r w:rsidR="009F50A4" w:rsidRPr="00EC3279">
        <w:rPr>
          <w:rFonts w:ascii="Times New Roman" w:hAnsi="Times New Roman" w:cs="Times New Roman"/>
          <w:sz w:val="24"/>
          <w:szCs w:val="24"/>
          <w:lang w:val="en-US"/>
        </w:rPr>
        <w:t>2014).</w:t>
      </w:r>
      <w:r w:rsidR="00832490" w:rsidRPr="00EC3279">
        <w:rPr>
          <w:rFonts w:ascii="Times New Roman" w:hAnsi="Times New Roman" w:cs="Times New Roman"/>
          <w:sz w:val="24"/>
          <w:szCs w:val="24"/>
          <w:lang w:val="en-US"/>
        </w:rPr>
        <w:t xml:space="preserve"> According to </w:t>
      </w:r>
      <w:proofErr w:type="spellStart"/>
      <w:r w:rsidR="00832490" w:rsidRPr="00EC3279">
        <w:rPr>
          <w:rFonts w:ascii="Times New Roman" w:hAnsi="Times New Roman" w:cs="Times New Roman"/>
          <w:sz w:val="24"/>
          <w:szCs w:val="24"/>
          <w:lang w:val="en-US"/>
        </w:rPr>
        <w:t>Tumuluru</w:t>
      </w:r>
      <w:proofErr w:type="spellEnd"/>
      <w:r w:rsidR="00832490" w:rsidRPr="00EC3279">
        <w:rPr>
          <w:rFonts w:ascii="Times New Roman" w:hAnsi="Times New Roman" w:cs="Times New Roman"/>
          <w:sz w:val="24"/>
          <w:szCs w:val="24"/>
          <w:lang w:val="en-US"/>
        </w:rPr>
        <w:t xml:space="preserve">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(2012) and Grayburn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(2013), freshwater macroalgae have the capacity to produce liquid and solid biofuels that can be used independently of or in combination with more conventional energy sources. Additionally, dewatering similar biomass of suspended microalgae is considerably more difficult and expensive than harvesting biomass as thick floating mats (Hillebrand 1983; Grayburn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2013). </w:t>
      </w:r>
      <w:r w:rsidR="00832490" w:rsidRPr="00EC3279">
        <w:rPr>
          <w:rFonts w:ascii="Times New Roman" w:hAnsi="Times New Roman" w:cs="Times New Roman"/>
          <w:i/>
          <w:sz w:val="24"/>
          <w:szCs w:val="24"/>
          <w:lang w:val="en-US"/>
        </w:rPr>
        <w:t xml:space="preserve">Oedogonium, </w:t>
      </w:r>
      <w:proofErr w:type="spellStart"/>
      <w:r w:rsidR="00832490" w:rsidRPr="00EC3279">
        <w:rPr>
          <w:rFonts w:ascii="Times New Roman" w:hAnsi="Times New Roman" w:cs="Times New Roman"/>
          <w:i/>
          <w:sz w:val="24"/>
          <w:szCs w:val="24"/>
          <w:lang w:val="en-US"/>
        </w:rPr>
        <w:t>Rhizoclonium</w:t>
      </w:r>
      <w:proofErr w:type="spellEnd"/>
      <w:r w:rsidR="00832490" w:rsidRPr="00EC3279">
        <w:rPr>
          <w:rFonts w:ascii="Times New Roman" w:hAnsi="Times New Roman" w:cs="Times New Roman"/>
          <w:i/>
          <w:sz w:val="24"/>
          <w:szCs w:val="24"/>
          <w:lang w:val="en-US"/>
        </w:rPr>
        <w:t>, Ulothrix</w:t>
      </w:r>
      <w:r w:rsidR="00832490" w:rsidRPr="00EC3279">
        <w:rPr>
          <w:rFonts w:ascii="Times New Roman" w:hAnsi="Times New Roman" w:cs="Times New Roman"/>
          <w:sz w:val="24"/>
          <w:szCs w:val="24"/>
          <w:lang w:val="en-US"/>
        </w:rPr>
        <w:t xml:space="preserve">, and </w:t>
      </w:r>
      <w:proofErr w:type="spellStart"/>
      <w:r w:rsidR="00832490" w:rsidRPr="00EC3279">
        <w:rPr>
          <w:rFonts w:ascii="Times New Roman" w:hAnsi="Times New Roman" w:cs="Times New Roman"/>
          <w:i/>
          <w:sz w:val="24"/>
          <w:szCs w:val="24"/>
          <w:lang w:val="en-US"/>
        </w:rPr>
        <w:t>Microspora</w:t>
      </w:r>
      <w:proofErr w:type="spellEnd"/>
      <w:r w:rsidR="00832490" w:rsidRPr="00EC3279">
        <w:rPr>
          <w:rFonts w:ascii="Times New Roman" w:hAnsi="Times New Roman" w:cs="Times New Roman"/>
          <w:sz w:val="24"/>
          <w:szCs w:val="24"/>
          <w:lang w:val="en-US"/>
        </w:rPr>
        <w:t xml:space="preserve"> are a few common freshwater macroalgal taxa that have been recognized (Kebede Westhead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2003; Pizarro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2006; Adey </w:t>
      </w:r>
      <w:r w:rsidR="00832490" w:rsidRPr="00EC3279">
        <w:rPr>
          <w:rFonts w:ascii="Times New Roman" w:hAnsi="Times New Roman" w:cs="Times New Roman"/>
          <w:i/>
          <w:sz w:val="24"/>
          <w:szCs w:val="24"/>
          <w:lang w:val="en-US"/>
        </w:rPr>
        <w:t>et al</w:t>
      </w:r>
      <w:r w:rsidR="00832490" w:rsidRPr="00EC3279">
        <w:rPr>
          <w:rFonts w:ascii="Times New Roman" w:hAnsi="Times New Roman" w:cs="Times New Roman"/>
          <w:sz w:val="24"/>
          <w:szCs w:val="24"/>
          <w:lang w:val="en-US"/>
        </w:rPr>
        <w:t xml:space="preserve"> 2011). The biomass of the species and the algal growth rate are what define the oil productivity, which is the mass of oil produced per unit volume of algal broth each day.</w:t>
      </w:r>
    </w:p>
    <w:p w14:paraId="7C9CC3CE" w14:textId="77777777" w:rsidR="00A859AF" w:rsidRPr="00EC3279" w:rsidRDefault="00A859AF" w:rsidP="00832490">
      <w:pPr>
        <w:spacing w:after="0" w:line="360" w:lineRule="auto"/>
        <w:jc w:val="both"/>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lastRenderedPageBreak/>
        <w:t>Cultivation</w:t>
      </w:r>
    </w:p>
    <w:p w14:paraId="2510B2E5" w14:textId="77777777" w:rsidR="00330380" w:rsidRPr="00EC3279" w:rsidRDefault="00766A57" w:rsidP="00F10DF3">
      <w:pPr>
        <w:spacing w:after="0"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Algae can be grown in closed or open systems, and since open systems, like lakes or ponds, are less technologically higher than closed systems, they can be used to scale up production more rapidly. All algae cells should effectively receive solar radiation through the cultivation system (</w:t>
      </w:r>
      <w:r w:rsidR="007349B9" w:rsidRPr="00EC3279">
        <w:rPr>
          <w:rFonts w:ascii="Times New Roman" w:hAnsi="Times New Roman" w:cs="Times New Roman"/>
          <w:sz w:val="24"/>
          <w:szCs w:val="24"/>
          <w:lang w:val="en-US"/>
        </w:rPr>
        <w:t xml:space="preserve">Ho </w:t>
      </w:r>
      <w:r w:rsidR="007349B9" w:rsidRPr="00EC3279">
        <w:rPr>
          <w:rFonts w:ascii="Times New Roman" w:hAnsi="Times New Roman" w:cs="Times New Roman"/>
          <w:i/>
          <w:sz w:val="24"/>
          <w:szCs w:val="24"/>
          <w:lang w:val="en-US"/>
        </w:rPr>
        <w:t>et al.,</w:t>
      </w:r>
      <w:r w:rsidR="007349B9" w:rsidRPr="00EC3279">
        <w:rPr>
          <w:rFonts w:ascii="Times New Roman" w:hAnsi="Times New Roman" w:cs="Times New Roman"/>
          <w:sz w:val="24"/>
          <w:szCs w:val="24"/>
          <w:lang w:val="en-US"/>
        </w:rPr>
        <w:t xml:space="preserve"> 2011</w:t>
      </w:r>
      <w:r w:rsidR="00816F3E" w:rsidRPr="00EC3279">
        <w:rPr>
          <w:rFonts w:ascii="Times New Roman" w:hAnsi="Times New Roman" w:cs="Times New Roman"/>
          <w:sz w:val="24"/>
          <w:szCs w:val="24"/>
          <w:lang w:val="en-US"/>
        </w:rPr>
        <w:t>)</w:t>
      </w:r>
      <w:r w:rsidR="003B17FA" w:rsidRPr="00EC3279">
        <w:rPr>
          <w:rFonts w:ascii="Times New Roman" w:hAnsi="Times New Roman" w:cs="Times New Roman"/>
          <w:sz w:val="24"/>
          <w:szCs w:val="24"/>
          <w:lang w:val="en-US"/>
        </w:rPr>
        <w:t xml:space="preserve">. </w:t>
      </w:r>
      <w:r w:rsidR="00F332AE" w:rsidRPr="00EC3279">
        <w:rPr>
          <w:rFonts w:ascii="Times New Roman" w:hAnsi="Times New Roman" w:cs="Times New Roman"/>
          <w:sz w:val="24"/>
          <w:szCs w:val="24"/>
          <w:lang w:val="en-US"/>
        </w:rPr>
        <w:t>The location of open systems is a crucial parameter to consider, bearing in mind the availability of sunshine and the requirements of the algae to be cultivated. The oval channel or racing track channel can be found in raceway ponds. They are typically constructed of concrete.</w:t>
      </w:r>
    </w:p>
    <w:p w14:paraId="0CABB4D1" w14:textId="77777777" w:rsidR="00766A57" w:rsidRPr="00EC3279" w:rsidRDefault="00766A57" w:rsidP="00F10DF3">
      <w:pPr>
        <w:spacing w:after="0" w:line="360" w:lineRule="auto"/>
        <w:ind w:firstLine="720"/>
        <w:jc w:val="both"/>
        <w:rPr>
          <w:rFonts w:ascii="Times New Roman" w:hAnsi="Times New Roman" w:cs="Times New Roman"/>
          <w:sz w:val="24"/>
          <w:szCs w:val="24"/>
        </w:rPr>
      </w:pPr>
      <w:r w:rsidRPr="00EC3279">
        <w:rPr>
          <w:rFonts w:ascii="Times New Roman" w:hAnsi="Times New Roman" w:cs="Times New Roman"/>
          <w:sz w:val="24"/>
          <w:szCs w:val="24"/>
          <w:lang w:val="en-US"/>
        </w:rPr>
        <w:t xml:space="preserve">Raceway ponds continuously supply carbon dioxide and fertilizer to recirculate algal cultures. To </w:t>
      </w:r>
      <w:r w:rsidR="00307F4D" w:rsidRPr="00EC3279">
        <w:rPr>
          <w:rFonts w:ascii="Times New Roman" w:hAnsi="Times New Roman" w:cs="Times New Roman"/>
          <w:sz w:val="24"/>
          <w:szCs w:val="24"/>
          <w:lang w:val="en-US"/>
        </w:rPr>
        <w:t>keep away from</w:t>
      </w:r>
      <w:r w:rsidRPr="00EC3279">
        <w:rPr>
          <w:rFonts w:ascii="Times New Roman" w:hAnsi="Times New Roman" w:cs="Times New Roman"/>
          <w:sz w:val="24"/>
          <w:szCs w:val="24"/>
          <w:lang w:val="en-US"/>
        </w:rPr>
        <w:t xml:space="preserve"> sedimentation, they contain a paddle wheel that provides </w:t>
      </w:r>
      <w:r w:rsidR="00307F4D" w:rsidRPr="00EC3279">
        <w:rPr>
          <w:rFonts w:ascii="Times New Roman" w:hAnsi="Times New Roman" w:cs="Times New Roman"/>
          <w:sz w:val="24"/>
          <w:szCs w:val="24"/>
          <w:lang w:val="en-US"/>
        </w:rPr>
        <w:t>mild</w:t>
      </w:r>
      <w:r w:rsidRPr="00EC3279">
        <w:rPr>
          <w:rFonts w:ascii="Times New Roman" w:hAnsi="Times New Roman" w:cs="Times New Roman"/>
          <w:sz w:val="24"/>
          <w:szCs w:val="24"/>
          <w:lang w:val="en-US"/>
        </w:rPr>
        <w:t xml:space="preserve"> mixing. To increase air flow rate and hence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usage, an aerator can be used (Brennan and </w:t>
      </w:r>
      <w:proofErr w:type="spellStart"/>
      <w:r w:rsidRPr="00EC3279">
        <w:rPr>
          <w:rFonts w:ascii="Times New Roman" w:hAnsi="Times New Roman" w:cs="Times New Roman"/>
          <w:sz w:val="24"/>
          <w:szCs w:val="24"/>
          <w:lang w:val="en-US"/>
        </w:rPr>
        <w:t>Owende</w:t>
      </w:r>
      <w:proofErr w:type="spellEnd"/>
      <w:r w:rsidRPr="00EC3279">
        <w:rPr>
          <w:rFonts w:ascii="Times New Roman" w:hAnsi="Times New Roman" w:cs="Times New Roman"/>
          <w:sz w:val="24"/>
          <w:szCs w:val="24"/>
          <w:lang w:val="en-US"/>
        </w:rPr>
        <w:t xml:space="preserve">, 2010). According to Dragone </w:t>
      </w:r>
      <w:r w:rsidRPr="00EC3279">
        <w:rPr>
          <w:rFonts w:ascii="Times New Roman" w:hAnsi="Times New Roman" w:cs="Times New Roman"/>
          <w:i/>
          <w:sz w:val="24"/>
          <w:szCs w:val="24"/>
          <w:lang w:val="en-US"/>
        </w:rPr>
        <w:t>et al.</w:t>
      </w:r>
      <w:r w:rsidRPr="00EC3279">
        <w:rPr>
          <w:rFonts w:ascii="Times New Roman" w:hAnsi="Times New Roman" w:cs="Times New Roman"/>
          <w:sz w:val="24"/>
          <w:szCs w:val="24"/>
          <w:lang w:val="en-US"/>
        </w:rPr>
        <w:t xml:space="preserve"> (2010), the single-channel raceway pond was exceeded by the cascade system in terms of retention time. </w:t>
      </w:r>
      <w:r w:rsidRPr="00EC3279">
        <w:rPr>
          <w:rFonts w:ascii="Times New Roman" w:hAnsi="Times New Roman" w:cs="Times New Roman"/>
          <w:sz w:val="24"/>
          <w:szCs w:val="24"/>
        </w:rPr>
        <w:t xml:space="preserve">Sapphire Energy's Columbus Algal Biomass Farm in Columbus, Ohio, has </w:t>
      </w:r>
      <w:r w:rsidR="00307F4D" w:rsidRPr="00EC3279">
        <w:rPr>
          <w:rFonts w:ascii="Times New Roman" w:hAnsi="Times New Roman" w:cs="Times New Roman"/>
          <w:sz w:val="24"/>
          <w:szCs w:val="24"/>
        </w:rPr>
        <w:t>effectively</w:t>
      </w:r>
      <w:r w:rsidRPr="00EC3279">
        <w:rPr>
          <w:rFonts w:ascii="Times New Roman" w:hAnsi="Times New Roman" w:cs="Times New Roman"/>
          <w:sz w:val="24"/>
          <w:szCs w:val="24"/>
        </w:rPr>
        <w:t xml:space="preserve"> generated 520 metric tonnes of dried microalgae biomass during its two years of operation without experiencing any technical problems. This is one of the successful raceway pond cultivations (White and Ryan, 2015). </w:t>
      </w:r>
      <w:r w:rsidR="00307F4D" w:rsidRPr="00EC3279">
        <w:rPr>
          <w:rFonts w:ascii="Times New Roman" w:hAnsi="Times New Roman" w:cs="Times New Roman"/>
          <w:sz w:val="24"/>
          <w:szCs w:val="24"/>
        </w:rPr>
        <w:t>In spite of</w:t>
      </w:r>
      <w:r w:rsidRPr="00EC3279">
        <w:rPr>
          <w:rFonts w:ascii="Times New Roman" w:hAnsi="Times New Roman" w:cs="Times New Roman"/>
          <w:sz w:val="24"/>
          <w:szCs w:val="24"/>
        </w:rPr>
        <w:t xml:space="preserve"> having a </w:t>
      </w:r>
      <w:r w:rsidR="00307F4D" w:rsidRPr="00EC3279">
        <w:rPr>
          <w:rFonts w:ascii="Times New Roman" w:hAnsi="Times New Roman" w:cs="Times New Roman"/>
          <w:sz w:val="24"/>
          <w:szCs w:val="24"/>
        </w:rPr>
        <w:t>superior</w:t>
      </w:r>
      <w:r w:rsidRPr="00EC3279">
        <w:rPr>
          <w:rFonts w:ascii="Times New Roman" w:hAnsi="Times New Roman" w:cs="Times New Roman"/>
          <w:sz w:val="24"/>
          <w:szCs w:val="24"/>
        </w:rPr>
        <w:t xml:space="preserve"> production capacity, open ponds are less productive than closed systems due to the higher water temperature, vapour losses, atmospheric CO</w:t>
      </w:r>
      <w:r w:rsidRPr="00EC3279">
        <w:rPr>
          <w:rFonts w:ascii="Times New Roman" w:hAnsi="Times New Roman" w:cs="Times New Roman"/>
          <w:sz w:val="24"/>
          <w:szCs w:val="24"/>
          <w:vertAlign w:val="subscript"/>
        </w:rPr>
        <w:t>2</w:t>
      </w:r>
      <w:r w:rsidRPr="00EC3279">
        <w:rPr>
          <w:rFonts w:ascii="Times New Roman" w:hAnsi="Times New Roman" w:cs="Times New Roman"/>
          <w:sz w:val="24"/>
          <w:szCs w:val="24"/>
        </w:rPr>
        <w:t xml:space="preserve"> diffusion, and potential for contamination.</w:t>
      </w:r>
    </w:p>
    <w:p w14:paraId="32445D30" w14:textId="77777777" w:rsidR="003B17FA" w:rsidRPr="00EC3279" w:rsidRDefault="00B52E88" w:rsidP="00F10DF3">
      <w:pPr>
        <w:spacing w:after="0"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Photo bioreactors</w:t>
      </w:r>
      <w:r w:rsidR="007349B9" w:rsidRPr="00EC3279">
        <w:rPr>
          <w:rFonts w:ascii="Times New Roman" w:hAnsi="Times New Roman" w:cs="Times New Roman"/>
          <w:sz w:val="24"/>
          <w:szCs w:val="24"/>
          <w:lang w:val="en-US"/>
        </w:rPr>
        <w:t xml:space="preserve"> (PBRs) are designed to provide for increased light accessibility for optimal algae development. </w:t>
      </w:r>
      <w:r w:rsidR="00307F4D" w:rsidRPr="00EC3279">
        <w:rPr>
          <w:rFonts w:ascii="Times New Roman" w:hAnsi="Times New Roman" w:cs="Times New Roman"/>
          <w:sz w:val="24"/>
          <w:szCs w:val="24"/>
          <w:lang w:val="en-US"/>
        </w:rPr>
        <w:t>Additionally, PBRs allow for correct mixing, which raises the light to a level that is ideal for cell growth and improved gas exchange (</w:t>
      </w:r>
      <w:proofErr w:type="spellStart"/>
      <w:r w:rsidR="00307F4D" w:rsidRPr="00EC3279">
        <w:rPr>
          <w:rFonts w:ascii="Times New Roman" w:hAnsi="Times New Roman" w:cs="Times New Roman"/>
          <w:sz w:val="24"/>
          <w:szCs w:val="24"/>
          <w:lang w:val="en-US"/>
        </w:rPr>
        <w:t>Kunjapur</w:t>
      </w:r>
      <w:proofErr w:type="spellEnd"/>
      <w:r w:rsidR="00307F4D" w:rsidRPr="00EC3279">
        <w:rPr>
          <w:rFonts w:ascii="Times New Roman" w:hAnsi="Times New Roman" w:cs="Times New Roman"/>
          <w:sz w:val="24"/>
          <w:szCs w:val="24"/>
          <w:lang w:val="en-US"/>
        </w:rPr>
        <w:t xml:space="preserve"> and Eldridge, 2010). PBRs can be made in the shape of towers, tanks, or bags. Glass or plastic can be used to make plates or tubular PBRs. Additionally potential choices include bubble columns and airlift PBRs because they produce a significant amount of algal biomass. </w:t>
      </w:r>
      <w:r w:rsidR="007349B9" w:rsidRPr="00EC3279">
        <w:rPr>
          <w:rFonts w:ascii="Times New Roman" w:hAnsi="Times New Roman" w:cs="Times New Roman"/>
          <w:sz w:val="24"/>
          <w:szCs w:val="24"/>
          <w:lang w:val="en-US"/>
        </w:rPr>
        <w:t>(Ugwu et al., 2008).</w:t>
      </w:r>
      <w:r w:rsidR="003B17FA" w:rsidRPr="00EC3279">
        <w:rPr>
          <w:rFonts w:ascii="Times New Roman" w:hAnsi="Times New Roman" w:cs="Times New Roman"/>
          <w:sz w:val="24"/>
          <w:szCs w:val="24"/>
          <w:lang w:val="en-US"/>
        </w:rPr>
        <w:t xml:space="preserve"> Photobioreactors, which are closed systems, provide a regulated and controlled cultivation environment with a lower chance of contamination. Due to improved mixing capabilities, the effectiveness of CO</w:t>
      </w:r>
      <w:r w:rsidR="003B17FA" w:rsidRPr="00EC3279">
        <w:rPr>
          <w:rFonts w:ascii="Times New Roman" w:hAnsi="Times New Roman" w:cs="Times New Roman"/>
          <w:sz w:val="24"/>
          <w:szCs w:val="24"/>
          <w:vertAlign w:val="subscript"/>
          <w:lang w:val="en-US"/>
        </w:rPr>
        <w:t>2</w:t>
      </w:r>
      <w:r w:rsidR="003B17FA" w:rsidRPr="00EC3279">
        <w:rPr>
          <w:rFonts w:ascii="Times New Roman" w:hAnsi="Times New Roman" w:cs="Times New Roman"/>
          <w:sz w:val="24"/>
          <w:szCs w:val="24"/>
          <w:lang w:val="en-US"/>
        </w:rPr>
        <w:t xml:space="preserve"> fixation in a photobioreactor exceeds that of an open system.</w:t>
      </w:r>
    </w:p>
    <w:p w14:paraId="03B7DB2D" w14:textId="77777777" w:rsidR="008709B4" w:rsidRPr="00EC3279" w:rsidRDefault="008709B4" w:rsidP="00B7432D">
      <w:pPr>
        <w:autoSpaceDE w:val="0"/>
        <w:autoSpaceDN w:val="0"/>
        <w:adjustRightInd w:val="0"/>
        <w:spacing w:after="0" w:line="360" w:lineRule="auto"/>
        <w:rPr>
          <w:rFonts w:ascii="Times New Roman" w:hAnsi="Times New Roman" w:cs="Times New Roman"/>
          <w:b/>
          <w:kern w:val="0"/>
          <w:sz w:val="24"/>
          <w:szCs w:val="24"/>
          <w:lang w:val="en-US"/>
        </w:rPr>
      </w:pPr>
      <w:r w:rsidRPr="00EC3279">
        <w:rPr>
          <w:rFonts w:ascii="Times New Roman" w:hAnsi="Times New Roman" w:cs="Times New Roman"/>
          <w:b/>
          <w:kern w:val="0"/>
          <w:sz w:val="24"/>
          <w:szCs w:val="24"/>
          <w:lang w:val="en-US"/>
        </w:rPr>
        <w:t>Harvesting of microalgae</w:t>
      </w:r>
    </w:p>
    <w:p w14:paraId="3F5FED91" w14:textId="77777777" w:rsidR="00307F4D" w:rsidRPr="00EC3279" w:rsidRDefault="00307F4D"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EC3279">
        <w:rPr>
          <w:rFonts w:ascii="Times New Roman" w:hAnsi="Times New Roman" w:cs="Times New Roman"/>
          <w:kern w:val="0"/>
          <w:sz w:val="24"/>
          <w:szCs w:val="24"/>
          <w:lang w:val="en-US"/>
        </w:rPr>
        <w:t>Biomass has been harvested using a variety of methods, including filtering, centrifuging, flocculation, and flotation (Singh and Patidar, 2018). To raise harvesting efficiency, two or more approaches may occasionally be combined.</w:t>
      </w:r>
    </w:p>
    <w:p w14:paraId="5E29B18F" w14:textId="77777777" w:rsidR="00307F4D" w:rsidRPr="00EC3279" w:rsidRDefault="003F6A69"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EC3279">
        <w:rPr>
          <w:rFonts w:ascii="Times New Roman" w:hAnsi="Times New Roman" w:cs="Times New Roman"/>
          <w:kern w:val="0"/>
          <w:sz w:val="24"/>
          <w:szCs w:val="24"/>
          <w:lang w:val="en-US"/>
        </w:rPr>
        <w:lastRenderedPageBreak/>
        <w:t xml:space="preserve">A </w:t>
      </w:r>
      <w:r w:rsidR="00B52E88" w:rsidRPr="00EC3279">
        <w:rPr>
          <w:rFonts w:ascii="Times New Roman" w:hAnsi="Times New Roman" w:cs="Times New Roman"/>
          <w:kern w:val="0"/>
          <w:sz w:val="24"/>
          <w:szCs w:val="24"/>
          <w:lang w:val="en-US"/>
        </w:rPr>
        <w:t>semi permeable</w:t>
      </w:r>
      <w:r w:rsidRPr="00EC3279">
        <w:rPr>
          <w:rFonts w:ascii="Times New Roman" w:hAnsi="Times New Roman" w:cs="Times New Roman"/>
          <w:kern w:val="0"/>
          <w:sz w:val="24"/>
          <w:szCs w:val="24"/>
          <w:lang w:val="en-US"/>
        </w:rPr>
        <w:t xml:space="preserve"> membrane is used in the filtration process, allowing the liquid medium to pass through while holding onto the microalgae so that they may be collected </w:t>
      </w:r>
      <w:r w:rsidR="00800140" w:rsidRPr="00EC3279">
        <w:rPr>
          <w:rFonts w:ascii="Times New Roman" w:hAnsi="Times New Roman" w:cs="Times New Roman"/>
          <w:kern w:val="0"/>
          <w:sz w:val="24"/>
          <w:szCs w:val="24"/>
          <w:lang w:val="en-US"/>
        </w:rPr>
        <w:br/>
      </w:r>
      <w:r w:rsidRPr="00EC3279">
        <w:rPr>
          <w:rFonts w:ascii="Times New Roman" w:hAnsi="Times New Roman" w:cs="Times New Roman"/>
          <w:kern w:val="0"/>
          <w:sz w:val="24"/>
          <w:szCs w:val="24"/>
          <w:lang w:val="en-US"/>
        </w:rPr>
        <w:t xml:space="preserve">(Al Hattab et al., 2015). </w:t>
      </w:r>
      <w:r w:rsidR="00307F4D" w:rsidRPr="00EC3279">
        <w:rPr>
          <w:rFonts w:ascii="Times New Roman" w:hAnsi="Times New Roman" w:cs="Times New Roman"/>
          <w:kern w:val="0"/>
          <w:sz w:val="24"/>
          <w:szCs w:val="24"/>
          <w:lang w:val="en-US"/>
        </w:rPr>
        <w:t xml:space="preserve">Because the pore diameters of the filter membrane vary, this method can adapt to the needs of different microalgae and handle the more delicate species that are susceptible to shearing damage. It can also extract a high concentration of cells from the medium. </w:t>
      </w:r>
      <w:proofErr w:type="spellStart"/>
      <w:r w:rsidR="00307F4D" w:rsidRPr="00EC3279">
        <w:rPr>
          <w:rFonts w:ascii="Times New Roman" w:hAnsi="Times New Roman" w:cs="Times New Roman"/>
          <w:kern w:val="0"/>
          <w:sz w:val="24"/>
          <w:szCs w:val="24"/>
          <w:lang w:val="en-US"/>
        </w:rPr>
        <w:t>Bejor</w:t>
      </w:r>
      <w:proofErr w:type="spellEnd"/>
      <w:r w:rsidR="00307F4D" w:rsidRPr="00EC3279">
        <w:rPr>
          <w:rFonts w:ascii="Times New Roman" w:hAnsi="Times New Roman" w:cs="Times New Roman"/>
          <w:kern w:val="0"/>
          <w:sz w:val="24"/>
          <w:szCs w:val="24"/>
          <w:lang w:val="en-US"/>
        </w:rPr>
        <w:t xml:space="preserve"> et al. (2013) created a stretch cotton-based filter membrane with a 66-93% harvesting efficiency.</w:t>
      </w:r>
    </w:p>
    <w:p w14:paraId="008DABA5" w14:textId="77777777" w:rsidR="003F6A69" w:rsidRPr="00EC3279" w:rsidRDefault="00307F4D" w:rsidP="00B7432D">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EC3279">
        <w:rPr>
          <w:rFonts w:ascii="Times New Roman" w:hAnsi="Times New Roman" w:cs="Times New Roman"/>
          <w:kern w:val="0"/>
          <w:sz w:val="24"/>
          <w:szCs w:val="24"/>
          <w:lang w:val="en-US"/>
        </w:rPr>
        <w:t xml:space="preserve">Microalgae cells are separated from the culture media by centrifugation operation based on the density and particle size of each component (Soomro </w:t>
      </w:r>
      <w:r w:rsidRPr="00EC3279">
        <w:rPr>
          <w:rFonts w:ascii="Times New Roman" w:hAnsi="Times New Roman" w:cs="Times New Roman"/>
          <w:i/>
          <w:kern w:val="0"/>
          <w:sz w:val="24"/>
          <w:szCs w:val="24"/>
          <w:lang w:val="en-US"/>
        </w:rPr>
        <w:t>et al.,</w:t>
      </w:r>
      <w:r w:rsidRPr="00EC3279">
        <w:rPr>
          <w:rFonts w:ascii="Times New Roman" w:hAnsi="Times New Roman" w:cs="Times New Roman"/>
          <w:kern w:val="0"/>
          <w:sz w:val="24"/>
          <w:szCs w:val="24"/>
          <w:lang w:val="en-US"/>
        </w:rPr>
        <w:t xml:space="preserve"> 2016). In spite of the method's outstanding efficiency at harvesting cells, the method requires a lot of time and energy</w:t>
      </w:r>
      <w:r w:rsidR="003F6A69" w:rsidRPr="00EC3279">
        <w:rPr>
          <w:rFonts w:ascii="Times New Roman" w:hAnsi="Times New Roman" w:cs="Times New Roman"/>
          <w:kern w:val="0"/>
          <w:sz w:val="24"/>
          <w:szCs w:val="24"/>
          <w:lang w:val="en-US"/>
        </w:rPr>
        <w:t xml:space="preserve"> (Rawat </w:t>
      </w:r>
      <w:r w:rsidR="003F6A69" w:rsidRPr="00EC3279">
        <w:rPr>
          <w:rFonts w:ascii="Times New Roman" w:hAnsi="Times New Roman" w:cs="Times New Roman"/>
          <w:i/>
          <w:kern w:val="0"/>
          <w:sz w:val="24"/>
          <w:szCs w:val="24"/>
          <w:lang w:val="en-US"/>
        </w:rPr>
        <w:t>et al</w:t>
      </w:r>
      <w:r w:rsidR="003F6A69" w:rsidRPr="00EC3279">
        <w:rPr>
          <w:rFonts w:ascii="Times New Roman" w:hAnsi="Times New Roman" w:cs="Times New Roman"/>
          <w:kern w:val="0"/>
          <w:sz w:val="24"/>
          <w:szCs w:val="24"/>
          <w:lang w:val="en-US"/>
        </w:rPr>
        <w:t>., 2013</w:t>
      </w:r>
      <w:r w:rsidR="00CB1701" w:rsidRPr="00EC3279">
        <w:rPr>
          <w:rFonts w:ascii="Times New Roman" w:hAnsi="Times New Roman" w:cs="Times New Roman"/>
          <w:kern w:val="0"/>
          <w:sz w:val="24"/>
          <w:szCs w:val="24"/>
          <w:lang w:val="en-US"/>
        </w:rPr>
        <w:t>).</w:t>
      </w:r>
    </w:p>
    <w:p w14:paraId="55FE939C" w14:textId="77777777" w:rsidR="007977AB" w:rsidRPr="00EC3279" w:rsidRDefault="00307F4D" w:rsidP="007977AB">
      <w:pPr>
        <w:autoSpaceDE w:val="0"/>
        <w:autoSpaceDN w:val="0"/>
        <w:adjustRightInd w:val="0"/>
        <w:spacing w:after="0" w:line="360" w:lineRule="auto"/>
        <w:ind w:firstLine="720"/>
        <w:jc w:val="both"/>
        <w:rPr>
          <w:rFonts w:ascii="Times New Roman" w:hAnsi="Times New Roman" w:cs="Times New Roman"/>
          <w:kern w:val="0"/>
          <w:sz w:val="24"/>
          <w:szCs w:val="24"/>
          <w:lang w:val="en-US"/>
        </w:rPr>
      </w:pPr>
      <w:r w:rsidRPr="00EC3279">
        <w:rPr>
          <w:rFonts w:ascii="Times New Roman" w:hAnsi="Times New Roman" w:cs="Times New Roman"/>
          <w:kern w:val="0"/>
          <w:sz w:val="24"/>
          <w:szCs w:val="24"/>
          <w:lang w:val="en-US"/>
        </w:rPr>
        <w:t>Free floating unicellular microalgae cells unite to form a larger particle known as a floc by adding a flocculating chemical to lower the surface charge of the cells (</w:t>
      </w:r>
      <w:proofErr w:type="spellStart"/>
      <w:r w:rsidRPr="00EC3279">
        <w:rPr>
          <w:rFonts w:ascii="Times New Roman" w:hAnsi="Times New Roman" w:cs="Times New Roman"/>
          <w:kern w:val="0"/>
          <w:sz w:val="24"/>
          <w:szCs w:val="24"/>
          <w:lang w:val="en-US"/>
        </w:rPr>
        <w:t>Muylaert</w:t>
      </w:r>
      <w:proofErr w:type="spellEnd"/>
      <w:r w:rsidRPr="00EC3279">
        <w:rPr>
          <w:rFonts w:ascii="Times New Roman" w:hAnsi="Times New Roman" w:cs="Times New Roman"/>
          <w:kern w:val="0"/>
          <w:sz w:val="24"/>
          <w:szCs w:val="24"/>
          <w:lang w:val="en-US"/>
        </w:rPr>
        <w:t xml:space="preserve"> et al., 2017). For instance, iron and aluminum salts have been widely used in industry as inexpensive and accessible chemical flocculants (</w:t>
      </w:r>
      <w:proofErr w:type="spellStart"/>
      <w:r w:rsidRPr="00EC3279">
        <w:rPr>
          <w:rFonts w:ascii="Times New Roman" w:hAnsi="Times New Roman" w:cs="Times New Roman"/>
          <w:kern w:val="0"/>
          <w:sz w:val="24"/>
          <w:szCs w:val="24"/>
          <w:lang w:val="en-US"/>
        </w:rPr>
        <w:t>Bracharz</w:t>
      </w:r>
      <w:proofErr w:type="spellEnd"/>
      <w:r w:rsidRPr="00EC3279">
        <w:rPr>
          <w:rFonts w:ascii="Times New Roman" w:hAnsi="Times New Roman" w:cs="Times New Roman"/>
          <w:kern w:val="0"/>
          <w:sz w:val="24"/>
          <w:szCs w:val="24"/>
          <w:lang w:val="en-US"/>
        </w:rPr>
        <w:t xml:space="preserve"> et al., 2018). The majority of the </w:t>
      </w:r>
      <w:proofErr w:type="spellStart"/>
      <w:r w:rsidRPr="00EC3279">
        <w:rPr>
          <w:rFonts w:ascii="Times New Roman" w:hAnsi="Times New Roman" w:cs="Times New Roman"/>
          <w:kern w:val="0"/>
          <w:sz w:val="24"/>
          <w:szCs w:val="24"/>
          <w:lang w:val="en-US"/>
        </w:rPr>
        <w:t>bioflocculants</w:t>
      </w:r>
      <w:proofErr w:type="spellEnd"/>
      <w:r w:rsidRPr="00EC3279">
        <w:rPr>
          <w:rFonts w:ascii="Times New Roman" w:hAnsi="Times New Roman" w:cs="Times New Roman"/>
          <w:kern w:val="0"/>
          <w:sz w:val="24"/>
          <w:szCs w:val="24"/>
          <w:lang w:val="en-US"/>
        </w:rPr>
        <w:t xml:space="preserve"> used, according to Pugazhendhi et al. (2019), are biopolymers such acrylic acid and chitosan that are either created naturally or artificially.</w:t>
      </w:r>
      <w:r w:rsidR="007977AB" w:rsidRPr="00EC3279">
        <w:rPr>
          <w:rFonts w:ascii="Times New Roman" w:hAnsi="Times New Roman" w:cs="Times New Roman"/>
          <w:kern w:val="0"/>
          <w:sz w:val="24"/>
          <w:szCs w:val="24"/>
          <w:lang w:val="en-US"/>
        </w:rPr>
        <w:t xml:space="preserve"> </w:t>
      </w:r>
      <w:r w:rsidR="00CB1701" w:rsidRPr="00EC3279">
        <w:rPr>
          <w:rFonts w:ascii="Times New Roman" w:hAnsi="Times New Roman" w:cs="Times New Roman"/>
          <w:kern w:val="0"/>
          <w:sz w:val="24"/>
          <w:szCs w:val="24"/>
          <w:lang w:val="en-US"/>
        </w:rPr>
        <w:t>When compared to their chemical counterparts, bio-flocculants are far safer, more affordable, and environmentally friendly.</w:t>
      </w:r>
      <w:r w:rsidR="007977AB" w:rsidRPr="00EC3279">
        <w:rPr>
          <w:rFonts w:ascii="Times New Roman" w:hAnsi="Times New Roman" w:cs="Times New Roman"/>
          <w:kern w:val="0"/>
          <w:sz w:val="24"/>
          <w:szCs w:val="24"/>
          <w:lang w:val="en-US"/>
        </w:rPr>
        <w:t xml:space="preserve"> In order to allow microalgae cells to float on the surface of the culture fluid for straight forward harvesting, flotation, according to Zhu and Hiltunen (2018), uses small bubbles that stick to microalgae cells. </w:t>
      </w:r>
    </w:p>
    <w:p w14:paraId="2271AA22" w14:textId="77777777" w:rsidR="00A456B6" w:rsidRPr="00EC3279" w:rsidRDefault="00A456B6" w:rsidP="007977AB">
      <w:pPr>
        <w:autoSpaceDE w:val="0"/>
        <w:autoSpaceDN w:val="0"/>
        <w:adjustRightInd w:val="0"/>
        <w:spacing w:after="0" w:line="360" w:lineRule="auto"/>
        <w:jc w:val="both"/>
        <w:rPr>
          <w:rFonts w:ascii="Times New Roman" w:hAnsi="Times New Roman" w:cs="Times New Roman"/>
          <w:b/>
          <w:bCs/>
          <w:kern w:val="0"/>
          <w:sz w:val="24"/>
          <w:szCs w:val="24"/>
          <w:lang w:val="en-US"/>
        </w:rPr>
      </w:pPr>
      <w:r w:rsidRPr="00EC3279">
        <w:rPr>
          <w:rFonts w:ascii="Times New Roman" w:hAnsi="Times New Roman" w:cs="Times New Roman"/>
          <w:b/>
          <w:bCs/>
          <w:kern w:val="0"/>
          <w:sz w:val="24"/>
          <w:szCs w:val="24"/>
          <w:lang w:val="en-US"/>
        </w:rPr>
        <w:t>Extraction Methods</w:t>
      </w:r>
    </w:p>
    <w:p w14:paraId="7D988CDA" w14:textId="77777777" w:rsidR="00B370CD" w:rsidRPr="00EC3279" w:rsidRDefault="00AF14A0" w:rsidP="00B370CD">
      <w:pPr>
        <w:spacing w:after="0" w:line="360" w:lineRule="auto"/>
        <w:ind w:firstLine="720"/>
        <w:jc w:val="both"/>
        <w:rPr>
          <w:rFonts w:ascii="Times New Roman" w:hAnsi="Times New Roman" w:cs="Times New Roman"/>
          <w:sz w:val="24"/>
          <w:szCs w:val="24"/>
        </w:rPr>
      </w:pPr>
      <w:r w:rsidRPr="00EC3279">
        <w:rPr>
          <w:rFonts w:ascii="Times New Roman" w:hAnsi="Times New Roman" w:cs="Times New Roman"/>
          <w:sz w:val="24"/>
          <w:szCs w:val="24"/>
        </w:rPr>
        <w:t xml:space="preserve">Algal oil is extracted using a variety of techniques, including mechanical extraction and chemical extraction </w:t>
      </w:r>
      <w:r w:rsidR="00800140" w:rsidRPr="00EC3279">
        <w:rPr>
          <w:rFonts w:ascii="Times New Roman" w:hAnsi="Times New Roman" w:cs="Times New Roman"/>
          <w:sz w:val="24"/>
          <w:szCs w:val="24"/>
        </w:rPr>
        <w:t>(</w:t>
      </w:r>
      <w:r w:rsidR="00C96522" w:rsidRPr="00EC3279">
        <w:rPr>
          <w:rFonts w:ascii="Times New Roman" w:hAnsi="Times New Roman" w:cs="Times New Roman"/>
          <w:sz w:val="24"/>
          <w:szCs w:val="24"/>
        </w:rPr>
        <w:t>Barnwal, and Sharma, 2005</w:t>
      </w:r>
      <w:r w:rsidR="00800140" w:rsidRPr="00EC3279">
        <w:rPr>
          <w:rFonts w:ascii="Times New Roman" w:hAnsi="Times New Roman" w:cs="Times New Roman"/>
          <w:sz w:val="24"/>
          <w:szCs w:val="24"/>
        </w:rPr>
        <w:t>)</w:t>
      </w:r>
      <w:r w:rsidR="000A4868" w:rsidRPr="00EC3279">
        <w:rPr>
          <w:rFonts w:ascii="Times New Roman" w:hAnsi="Times New Roman" w:cs="Times New Roman"/>
          <w:sz w:val="24"/>
          <w:szCs w:val="24"/>
        </w:rPr>
        <w:t xml:space="preserve">. </w:t>
      </w:r>
      <w:r w:rsidR="007977AB" w:rsidRPr="00EC3279">
        <w:rPr>
          <w:rFonts w:ascii="Times New Roman" w:hAnsi="Times New Roman" w:cs="Times New Roman"/>
          <w:sz w:val="24"/>
          <w:szCs w:val="24"/>
        </w:rPr>
        <w:t>The oil press is the easiest and most used technique</w:t>
      </w:r>
      <w:r w:rsidR="000A4868" w:rsidRPr="00EC3279">
        <w:rPr>
          <w:rFonts w:ascii="Times New Roman" w:hAnsi="Times New Roman" w:cs="Times New Roman"/>
          <w:sz w:val="24"/>
          <w:szCs w:val="24"/>
        </w:rPr>
        <w:t>. Up to 75% of the oil from the pressing algae can be extracted using this method. Up to 95% of the oil is extracted from algae using the hexane solvent method, which is essentially a two-step procedure that also involves pressing the algae(</w:t>
      </w:r>
      <w:r w:rsidR="00C96522" w:rsidRPr="00EC3279">
        <w:rPr>
          <w:rFonts w:ascii="Times New Roman" w:hAnsi="Times New Roman" w:cs="Times New Roman"/>
          <w:sz w:val="24"/>
          <w:szCs w:val="24"/>
        </w:rPr>
        <w:t>Santos et al.</w:t>
      </w:r>
      <w:r w:rsidR="000A4868" w:rsidRPr="00EC3279">
        <w:rPr>
          <w:rFonts w:ascii="Times New Roman" w:hAnsi="Times New Roman" w:cs="Times New Roman"/>
          <w:sz w:val="24"/>
          <w:szCs w:val="24"/>
        </w:rPr>
        <w:t>, 2009</w:t>
      </w:r>
      <w:r w:rsidR="00C96522" w:rsidRPr="00EC3279">
        <w:rPr>
          <w:rFonts w:ascii="Times New Roman" w:hAnsi="Times New Roman" w:cs="Times New Roman"/>
          <w:sz w:val="24"/>
          <w:szCs w:val="24"/>
        </w:rPr>
        <w:t>). The</w:t>
      </w:r>
      <w:r w:rsidR="000A4868" w:rsidRPr="00EC3279">
        <w:rPr>
          <w:rFonts w:ascii="Times New Roman" w:hAnsi="Times New Roman" w:cs="Times New Roman"/>
          <w:sz w:val="24"/>
          <w:szCs w:val="24"/>
        </w:rPr>
        <w:t xml:space="preserve"> press first presses the oil out. The remaining </w:t>
      </w:r>
      <w:r w:rsidR="00B52E88" w:rsidRPr="00EC3279">
        <w:rPr>
          <w:rFonts w:ascii="Times New Roman" w:hAnsi="Times New Roman" w:cs="Times New Roman"/>
          <w:sz w:val="24"/>
          <w:szCs w:val="24"/>
        </w:rPr>
        <w:t>algae are</w:t>
      </w:r>
      <w:r w:rsidR="000A4868" w:rsidRPr="00EC3279">
        <w:rPr>
          <w:rFonts w:ascii="Times New Roman" w:hAnsi="Times New Roman" w:cs="Times New Roman"/>
          <w:sz w:val="24"/>
          <w:szCs w:val="24"/>
        </w:rPr>
        <w:t xml:space="preserve"> then combined with hexane, washed, and filtered to ensure that no chemicals are left in the oil.</w:t>
      </w:r>
      <w:r w:rsidRPr="00EC3279">
        <w:rPr>
          <w:rFonts w:ascii="Times New Roman" w:hAnsi="Times New Roman" w:cs="Times New Roman"/>
          <w:sz w:val="24"/>
          <w:szCs w:val="24"/>
        </w:rPr>
        <w:t>Hexane is the preferred chemical for solvent extraction since it is less expensive and risky than other solvents like benzene and di-ethyl ether</w:t>
      </w:r>
      <w:r w:rsidR="00C96522" w:rsidRPr="00EC3279">
        <w:rPr>
          <w:rFonts w:ascii="Times New Roman" w:hAnsi="Times New Roman" w:cs="Times New Roman"/>
          <w:sz w:val="24"/>
          <w:szCs w:val="24"/>
        </w:rPr>
        <w:t>(</w:t>
      </w:r>
      <w:r w:rsidR="00C96522" w:rsidRPr="00EC3279">
        <w:rPr>
          <w:rFonts w:ascii="Times New Roman" w:hAnsi="Times New Roman" w:cs="Times New Roman"/>
          <w:sz w:val="24"/>
          <w:szCs w:val="24"/>
          <w:lang w:val="en-US"/>
        </w:rPr>
        <w:t>Kumar et al., 2017)</w:t>
      </w:r>
    </w:p>
    <w:p w14:paraId="6060715E" w14:textId="77777777" w:rsidR="007977AB" w:rsidRPr="00EC3279" w:rsidRDefault="007977AB">
      <w:pPr>
        <w:rPr>
          <w:rFonts w:ascii="Times New Roman" w:hAnsi="Times New Roman" w:cs="Times New Roman"/>
          <w:b/>
          <w:bCs/>
          <w:sz w:val="24"/>
          <w:szCs w:val="24"/>
          <w:lang w:val="en-US"/>
        </w:rPr>
      </w:pPr>
    </w:p>
    <w:p w14:paraId="6EEA0BD2" w14:textId="77777777" w:rsidR="007977AB" w:rsidRPr="00EC3279" w:rsidRDefault="007977AB">
      <w:pPr>
        <w:rPr>
          <w:rFonts w:ascii="Times New Roman" w:hAnsi="Times New Roman" w:cs="Times New Roman"/>
          <w:b/>
          <w:bCs/>
          <w:sz w:val="24"/>
          <w:szCs w:val="24"/>
          <w:lang w:val="en-US"/>
        </w:rPr>
      </w:pPr>
    </w:p>
    <w:p w14:paraId="23D46DFA" w14:textId="77777777" w:rsidR="00A859AF" w:rsidRPr="00EC3279" w:rsidRDefault="00A859AF">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lastRenderedPageBreak/>
        <w:t>Refinery</w:t>
      </w:r>
    </w:p>
    <w:p w14:paraId="278BDEDF" w14:textId="77777777" w:rsidR="00F15C5A" w:rsidRPr="00EC3279" w:rsidRDefault="007977AB" w:rsidP="00B7432D">
      <w:pPr>
        <w:spacing w:line="360" w:lineRule="auto"/>
        <w:ind w:firstLine="720"/>
        <w:jc w:val="both"/>
        <w:rPr>
          <w:rFonts w:ascii="Times New Roman" w:hAnsi="Times New Roman" w:cs="Times New Roman"/>
          <w:b/>
          <w:bCs/>
          <w:sz w:val="24"/>
          <w:szCs w:val="24"/>
          <w:lang w:val="en-US"/>
        </w:rPr>
      </w:pPr>
      <w:r w:rsidRPr="00EC3279">
        <w:rPr>
          <w:rFonts w:ascii="Times New Roman" w:hAnsi="Times New Roman" w:cs="Times New Roman"/>
          <w:sz w:val="24"/>
          <w:szCs w:val="24"/>
          <w:lang w:val="en-US"/>
        </w:rPr>
        <w:t xml:space="preserve">The fields of hydrogen and biogas production and biomass conversion are related. The </w:t>
      </w:r>
      <w:r w:rsidR="007F0542" w:rsidRPr="00EC3279">
        <w:rPr>
          <w:rFonts w:ascii="Times New Roman" w:hAnsi="Times New Roman" w:cs="Times New Roman"/>
          <w:sz w:val="24"/>
          <w:szCs w:val="24"/>
          <w:lang w:val="en-US"/>
        </w:rPr>
        <w:t>primary</w:t>
      </w:r>
      <w:r w:rsidRPr="00EC3279">
        <w:rPr>
          <w:rFonts w:ascii="Times New Roman" w:hAnsi="Times New Roman" w:cs="Times New Roman"/>
          <w:sz w:val="24"/>
          <w:szCs w:val="24"/>
          <w:lang w:val="en-US"/>
        </w:rPr>
        <w:t xml:space="preserve"> resource is </w:t>
      </w:r>
      <w:r w:rsidR="007F0542" w:rsidRPr="00EC3279">
        <w:rPr>
          <w:rFonts w:ascii="Times New Roman" w:hAnsi="Times New Roman" w:cs="Times New Roman"/>
          <w:sz w:val="24"/>
          <w:szCs w:val="24"/>
          <w:lang w:val="en-US"/>
        </w:rPr>
        <w:t>changed</w:t>
      </w:r>
      <w:r w:rsidRPr="00EC3279">
        <w:rPr>
          <w:rFonts w:ascii="Times New Roman" w:hAnsi="Times New Roman" w:cs="Times New Roman"/>
          <w:sz w:val="24"/>
          <w:szCs w:val="24"/>
          <w:lang w:val="en-US"/>
        </w:rPr>
        <w:t xml:space="preserve"> into a hydrogen-containing gas at high temperatures without burning, which is </w:t>
      </w:r>
      <w:r w:rsidR="007F0542" w:rsidRPr="00EC3279">
        <w:rPr>
          <w:rFonts w:ascii="Times New Roman" w:hAnsi="Times New Roman" w:cs="Times New Roman"/>
          <w:sz w:val="24"/>
          <w:szCs w:val="24"/>
          <w:lang w:val="en-US"/>
        </w:rPr>
        <w:t>similar</w:t>
      </w:r>
      <w:r w:rsidRPr="00EC3279">
        <w:rPr>
          <w:rFonts w:ascii="Times New Roman" w:hAnsi="Times New Roman" w:cs="Times New Roman"/>
          <w:sz w:val="24"/>
          <w:szCs w:val="24"/>
          <w:lang w:val="en-US"/>
        </w:rPr>
        <w:t xml:space="preserve"> to coal gasification. Biomass can be used to create bioproducts, which are carbon-based compounds, in addition to energy and fuel. Glycerin, sugars and sugar alcohols, furfurals, cellulose fiber and derivatives, carbonaceous materials, resins, bioplastics, and other items are some of these products </w:t>
      </w:r>
      <w:r w:rsidR="00F15C5A" w:rsidRPr="00EC3279">
        <w:rPr>
          <w:rFonts w:ascii="Times New Roman" w:hAnsi="Times New Roman" w:cs="Times New Roman"/>
          <w:sz w:val="24"/>
          <w:szCs w:val="24"/>
          <w:lang w:val="en-US"/>
        </w:rPr>
        <w:t>(</w:t>
      </w:r>
      <w:proofErr w:type="spellStart"/>
      <w:r w:rsidR="00F15C5A" w:rsidRPr="00EC3279">
        <w:rPr>
          <w:rFonts w:ascii="Times New Roman" w:hAnsi="Times New Roman" w:cs="Times New Roman"/>
          <w:sz w:val="24"/>
          <w:szCs w:val="24"/>
          <w:lang w:val="en-US"/>
        </w:rPr>
        <w:t>Godula</w:t>
      </w:r>
      <w:proofErr w:type="spellEnd"/>
      <w:r w:rsidR="00F15C5A" w:rsidRPr="00EC3279">
        <w:rPr>
          <w:rFonts w:ascii="Times New Roman" w:hAnsi="Times New Roman" w:cs="Times New Roman"/>
          <w:sz w:val="24"/>
          <w:szCs w:val="24"/>
          <w:lang w:val="en-US"/>
        </w:rPr>
        <w:t xml:space="preserve"> </w:t>
      </w:r>
      <w:r w:rsidRPr="00EC3279">
        <w:rPr>
          <w:rFonts w:ascii="Times New Roman" w:hAnsi="Times New Roman" w:cs="Times New Roman"/>
          <w:i/>
          <w:sz w:val="24"/>
          <w:szCs w:val="24"/>
          <w:lang w:val="en-US"/>
        </w:rPr>
        <w:t>et al.</w:t>
      </w:r>
      <w:r w:rsidR="00F15C5A" w:rsidRPr="00EC3279">
        <w:rPr>
          <w:rFonts w:ascii="Times New Roman" w:hAnsi="Times New Roman" w:cs="Times New Roman"/>
          <w:sz w:val="24"/>
          <w:szCs w:val="24"/>
          <w:lang w:val="en-US"/>
        </w:rPr>
        <w:t>., 2010</w:t>
      </w:r>
      <w:r w:rsidR="005B1788" w:rsidRPr="00EC3279">
        <w:rPr>
          <w:rFonts w:ascii="Times New Roman" w:hAnsi="Times New Roman" w:cs="Times New Roman"/>
          <w:sz w:val="24"/>
          <w:szCs w:val="24"/>
          <w:lang w:val="en-US"/>
        </w:rPr>
        <w:t xml:space="preserve">; Ramesh </w:t>
      </w:r>
      <w:r w:rsidR="007F0542" w:rsidRPr="00EC3279">
        <w:rPr>
          <w:rFonts w:ascii="Times New Roman" w:hAnsi="Times New Roman" w:cs="Times New Roman"/>
          <w:sz w:val="24"/>
          <w:szCs w:val="24"/>
          <w:lang w:val="en-US"/>
        </w:rPr>
        <w:br/>
      </w:r>
      <w:r w:rsidR="005B1788" w:rsidRPr="00EC3279">
        <w:rPr>
          <w:rFonts w:ascii="Times New Roman" w:hAnsi="Times New Roman" w:cs="Times New Roman"/>
          <w:i/>
          <w:sz w:val="24"/>
          <w:szCs w:val="24"/>
          <w:lang w:val="en-US"/>
        </w:rPr>
        <w:t>et al.</w:t>
      </w:r>
      <w:r w:rsidRPr="00EC3279">
        <w:rPr>
          <w:rFonts w:ascii="Times New Roman" w:hAnsi="Times New Roman" w:cs="Times New Roman"/>
          <w:i/>
          <w:sz w:val="24"/>
          <w:szCs w:val="24"/>
          <w:lang w:val="en-US"/>
        </w:rPr>
        <w:t>,</w:t>
      </w:r>
      <w:r w:rsidR="005B1788" w:rsidRPr="00EC3279">
        <w:rPr>
          <w:rFonts w:ascii="Times New Roman" w:hAnsi="Times New Roman" w:cs="Times New Roman"/>
          <w:sz w:val="24"/>
          <w:szCs w:val="24"/>
          <w:lang w:val="en-US"/>
        </w:rPr>
        <w:t>2015</w:t>
      </w:r>
      <w:r w:rsidR="00F15C5A" w:rsidRPr="00EC3279">
        <w:rPr>
          <w:rFonts w:ascii="Times New Roman" w:hAnsi="Times New Roman" w:cs="Times New Roman"/>
          <w:sz w:val="24"/>
          <w:szCs w:val="24"/>
          <w:lang w:val="en-US"/>
        </w:rPr>
        <w:t>)</w:t>
      </w:r>
      <w:r w:rsidR="00441E13" w:rsidRPr="00EC3279">
        <w:rPr>
          <w:rFonts w:ascii="Times New Roman" w:hAnsi="Times New Roman" w:cs="Times New Roman"/>
          <w:sz w:val="24"/>
          <w:szCs w:val="24"/>
          <w:lang w:val="en-US"/>
        </w:rPr>
        <w:t>.</w:t>
      </w:r>
    </w:p>
    <w:p w14:paraId="3BF1DCB1" w14:textId="77777777" w:rsidR="00A859AF" w:rsidRPr="00EC3279" w:rsidRDefault="00A859AF">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t>Global energy demand</w:t>
      </w:r>
    </w:p>
    <w:p w14:paraId="48AC374F" w14:textId="77777777" w:rsidR="0016444B" w:rsidRPr="00EC3279" w:rsidRDefault="00FD71AE" w:rsidP="00F10DF3">
      <w:pPr>
        <w:spacing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Global energy consumption is steadily increasing, forcing the cost of petroleum-based fuels to rise and motivating research into fresh techniques and sustainable biofuel production technologies. Annual consumption is expected to reach around 778 Etta Joule by 2035, according to global energy demand </w:t>
      </w:r>
      <w:proofErr w:type="gramStart"/>
      <w:r w:rsidRPr="00EC3279">
        <w:rPr>
          <w:rFonts w:ascii="Times New Roman" w:hAnsi="Times New Roman" w:cs="Times New Roman"/>
          <w:sz w:val="24"/>
          <w:szCs w:val="24"/>
          <w:lang w:val="en-US"/>
        </w:rPr>
        <w:t>predictions(</w:t>
      </w:r>
      <w:proofErr w:type="gramEnd"/>
      <w:r w:rsidRPr="00EC3279">
        <w:rPr>
          <w:rFonts w:ascii="Times New Roman" w:hAnsi="Times New Roman" w:cs="Times New Roman"/>
          <w:sz w:val="24"/>
          <w:szCs w:val="24"/>
          <w:lang w:val="en-US"/>
        </w:rPr>
        <w:t xml:space="preserve">Suresh Kumar Krishnan et al 2021). </w:t>
      </w:r>
      <w:r w:rsidR="00FB1B62" w:rsidRPr="00EC3279">
        <w:rPr>
          <w:rFonts w:ascii="Times New Roman" w:hAnsi="Times New Roman" w:cs="Times New Roman"/>
          <w:sz w:val="24"/>
          <w:szCs w:val="24"/>
          <w:lang w:val="en-US"/>
        </w:rPr>
        <w:t>Around 30% of the world's total final energy demand and around 25% of the CO</w:t>
      </w:r>
      <w:r w:rsidR="00FB1B62" w:rsidRPr="00EC3279">
        <w:rPr>
          <w:rFonts w:ascii="Times New Roman" w:hAnsi="Times New Roman" w:cs="Times New Roman"/>
          <w:sz w:val="24"/>
          <w:szCs w:val="24"/>
          <w:vertAlign w:val="subscript"/>
          <w:lang w:val="en-US"/>
        </w:rPr>
        <w:t>2</w:t>
      </w:r>
      <w:r w:rsidR="00FB1B62" w:rsidRPr="00EC3279">
        <w:rPr>
          <w:rFonts w:ascii="Times New Roman" w:hAnsi="Times New Roman" w:cs="Times New Roman"/>
          <w:sz w:val="24"/>
          <w:szCs w:val="24"/>
          <w:lang w:val="en-US"/>
        </w:rPr>
        <w:t xml:space="preserve"> emissions connected to energy were attributed to transportation in 2017. From 2000 to 2017, the world's transport emissions grew by 2% year, totaling 8 Gt CO</w:t>
      </w:r>
      <w:r w:rsidR="00FB1B62" w:rsidRPr="00EC3279">
        <w:rPr>
          <w:rFonts w:ascii="Times New Roman" w:hAnsi="Times New Roman" w:cs="Times New Roman"/>
          <w:sz w:val="24"/>
          <w:szCs w:val="24"/>
          <w:vertAlign w:val="subscript"/>
          <w:lang w:val="en-US"/>
        </w:rPr>
        <w:t>2</w:t>
      </w:r>
      <w:r w:rsidR="00FB1B62" w:rsidRPr="00EC3279">
        <w:rPr>
          <w:rFonts w:ascii="Times New Roman" w:hAnsi="Times New Roman" w:cs="Times New Roman"/>
          <w:sz w:val="24"/>
          <w:szCs w:val="24"/>
          <w:lang w:val="en-US"/>
        </w:rPr>
        <w:t xml:space="preserve"> (IEA, 2019). Road transportation, which is mostly used for passenger travel, was the mode with the biggest absolute rise (+ 1.7 GtCO</w:t>
      </w:r>
      <w:r w:rsidR="00FB1B62" w:rsidRPr="00EC3279">
        <w:rPr>
          <w:rFonts w:ascii="Times New Roman" w:hAnsi="Times New Roman" w:cs="Times New Roman"/>
          <w:sz w:val="24"/>
          <w:szCs w:val="24"/>
          <w:vertAlign w:val="subscript"/>
          <w:lang w:val="en-US"/>
        </w:rPr>
        <w:t>2</w:t>
      </w:r>
      <w:r w:rsidR="00FB1B62" w:rsidRPr="00EC3279">
        <w:rPr>
          <w:rFonts w:ascii="Times New Roman" w:hAnsi="Times New Roman" w:cs="Times New Roman"/>
          <w:sz w:val="24"/>
          <w:szCs w:val="24"/>
          <w:lang w:val="en-US"/>
        </w:rPr>
        <w:t xml:space="preserve">), accounting for three-quarters of all transport emissions. With approximately two-thirds of the world's oil final energy demand going toward transportation, which accounts for more than 90% of the total final energy demand, transportation is the energy end-use sector with the least variety </w:t>
      </w:r>
      <w:r w:rsidR="00F15C5A" w:rsidRPr="00EC3279">
        <w:rPr>
          <w:rFonts w:ascii="Times New Roman" w:hAnsi="Times New Roman" w:cs="Times New Roman"/>
          <w:sz w:val="24"/>
          <w:szCs w:val="24"/>
          <w:lang w:val="en-US"/>
        </w:rPr>
        <w:t>(IEA, 2017).</w:t>
      </w:r>
    </w:p>
    <w:p w14:paraId="11D2B6B5" w14:textId="77777777" w:rsidR="00F15C5A" w:rsidRPr="00EC3279" w:rsidRDefault="00FB1B62" w:rsidP="00F10DF3">
      <w:pPr>
        <w:spacing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The World Alternative Policy Scenario, which was included in the World Energy Outlook 2006 (IEA, 2006), illustrates how the global energy market may alter if all nations implemented the policies and measures now in place for lowering carbon dioxide emissions and enhancing the security of the energy supply. In the scenario, traditional biomass decreases but the proportion of renewable energy in total energy consumption essentially stays the same. While other renewable energy sources (such as geothermal, solar, and wind) will develop the fastest but from such a low base that they will remain the lowest component of renewable energy in 2030, hydropower production will rise but its percentage will remain unchanged </w:t>
      </w:r>
      <w:r w:rsidR="0016444B" w:rsidRPr="00EC3279">
        <w:rPr>
          <w:rFonts w:ascii="Times New Roman" w:hAnsi="Times New Roman" w:cs="Times New Roman"/>
          <w:sz w:val="24"/>
          <w:szCs w:val="24"/>
          <w:lang w:val="en-US"/>
        </w:rPr>
        <w:t>(FP-154-E-final)</w:t>
      </w:r>
      <w:r w:rsidR="00800140" w:rsidRPr="00EC3279">
        <w:rPr>
          <w:rFonts w:ascii="Times New Roman" w:hAnsi="Times New Roman" w:cs="Times New Roman"/>
          <w:sz w:val="24"/>
          <w:szCs w:val="24"/>
          <w:lang w:val="en-US"/>
        </w:rPr>
        <w:t>.</w:t>
      </w:r>
    </w:p>
    <w:p w14:paraId="5BB7EB89" w14:textId="77777777" w:rsidR="00FB1B62" w:rsidRPr="00EC3279" w:rsidRDefault="00FB1B62" w:rsidP="00F10DF3">
      <w:pPr>
        <w:spacing w:line="360" w:lineRule="auto"/>
        <w:ind w:firstLine="720"/>
        <w:jc w:val="both"/>
        <w:rPr>
          <w:rFonts w:ascii="Times New Roman" w:hAnsi="Times New Roman" w:cs="Times New Roman"/>
          <w:sz w:val="24"/>
          <w:szCs w:val="24"/>
          <w:lang w:val="en-US"/>
        </w:rPr>
      </w:pPr>
    </w:p>
    <w:p w14:paraId="39D3BFEF" w14:textId="77777777" w:rsidR="00FB1B62" w:rsidRPr="00EC3279" w:rsidRDefault="00FB1B62" w:rsidP="00F10DF3">
      <w:pPr>
        <w:spacing w:line="360" w:lineRule="auto"/>
        <w:ind w:firstLine="720"/>
        <w:jc w:val="both"/>
        <w:rPr>
          <w:rFonts w:ascii="Times New Roman" w:hAnsi="Times New Roman" w:cs="Times New Roman"/>
          <w:sz w:val="24"/>
          <w:szCs w:val="24"/>
          <w:lang w:val="en-US"/>
        </w:rPr>
      </w:pPr>
    </w:p>
    <w:p w14:paraId="0B771383" w14:textId="77777777" w:rsidR="00A859AF" w:rsidRPr="00EC3279" w:rsidRDefault="008771FE">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lastRenderedPageBreak/>
        <w:t>Environment</w:t>
      </w:r>
      <w:r w:rsidR="00A859AF" w:rsidRPr="00EC3279">
        <w:rPr>
          <w:rFonts w:ascii="Times New Roman" w:hAnsi="Times New Roman" w:cs="Times New Roman"/>
          <w:b/>
          <w:bCs/>
          <w:sz w:val="24"/>
          <w:szCs w:val="24"/>
          <w:lang w:val="en-US"/>
        </w:rPr>
        <w:t xml:space="preserve"> friendly reduce GHG</w:t>
      </w:r>
    </w:p>
    <w:p w14:paraId="72343A57" w14:textId="77777777" w:rsidR="008708EC" w:rsidRPr="00EC3279" w:rsidRDefault="00A919BE" w:rsidP="00800140">
      <w:pPr>
        <w:spacing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When the fuel is consumed, the amount of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emitted is exactly the same as the amount of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needed for the algae to grow and produce the fuel. As a result, there is no net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emission, the same as there would have been if the algae had never been grown. Algae-based biodiesel may be a sustainable fuel source that doesn't hurt the environment. </w:t>
      </w:r>
      <w:r w:rsidR="008708EC" w:rsidRPr="00EC3279">
        <w:rPr>
          <w:rFonts w:ascii="Times New Roman" w:hAnsi="Times New Roman" w:cs="Times New Roman"/>
          <w:sz w:val="24"/>
          <w:szCs w:val="24"/>
          <w:lang w:val="en-US"/>
        </w:rPr>
        <w:t xml:space="preserve">It can be grown in places where other types of agriculture are ineffective. The ecosystem is essentially unaffected by algae </w:t>
      </w:r>
      <w:proofErr w:type="gramStart"/>
      <w:r w:rsidR="008708EC" w:rsidRPr="00EC3279">
        <w:rPr>
          <w:rFonts w:ascii="Times New Roman" w:hAnsi="Times New Roman" w:cs="Times New Roman"/>
          <w:sz w:val="24"/>
          <w:szCs w:val="24"/>
          <w:lang w:val="en-US"/>
        </w:rPr>
        <w:t>biofuel</w:t>
      </w:r>
      <w:r w:rsidR="00021105" w:rsidRPr="00EC3279">
        <w:rPr>
          <w:rFonts w:ascii="Times New Roman" w:hAnsi="Times New Roman" w:cs="Times New Roman"/>
          <w:sz w:val="24"/>
          <w:szCs w:val="24"/>
        </w:rPr>
        <w:t>(</w:t>
      </w:r>
      <w:proofErr w:type="gramEnd"/>
      <w:r w:rsidR="00021105" w:rsidRPr="00EC3279">
        <w:rPr>
          <w:rFonts w:ascii="Times New Roman" w:hAnsi="Times New Roman" w:cs="Times New Roman"/>
          <w:sz w:val="24"/>
          <w:szCs w:val="24"/>
          <w:lang w:val="en-US"/>
        </w:rPr>
        <w:t>Spring power and Gas</w:t>
      </w:r>
      <w:r w:rsidR="00800140" w:rsidRPr="00EC3279">
        <w:rPr>
          <w:rFonts w:ascii="Times New Roman" w:hAnsi="Times New Roman" w:cs="Times New Roman"/>
          <w:sz w:val="24"/>
          <w:szCs w:val="24"/>
          <w:lang w:val="en-US"/>
        </w:rPr>
        <w:t>,</w:t>
      </w:r>
      <w:r w:rsidR="00021105" w:rsidRPr="00EC3279">
        <w:rPr>
          <w:rFonts w:ascii="Times New Roman" w:hAnsi="Times New Roman" w:cs="Times New Roman"/>
          <w:sz w:val="24"/>
          <w:szCs w:val="24"/>
          <w:lang w:val="en-US"/>
        </w:rPr>
        <w:t xml:space="preserve"> 2009)</w:t>
      </w:r>
      <w:r w:rsidR="008708EC" w:rsidRPr="00EC3279">
        <w:rPr>
          <w:rFonts w:ascii="Times New Roman" w:hAnsi="Times New Roman" w:cs="Times New Roman"/>
          <w:sz w:val="24"/>
          <w:szCs w:val="24"/>
          <w:lang w:val="en-US"/>
        </w:rPr>
        <w:t xml:space="preserve">. We don't need to be concerned about the ecosystem being negatively impacted significantly or permanently in the event of a </w:t>
      </w:r>
      <w:r w:rsidR="00B52E88" w:rsidRPr="00EC3279">
        <w:rPr>
          <w:rFonts w:ascii="Times New Roman" w:hAnsi="Times New Roman" w:cs="Times New Roman"/>
          <w:sz w:val="24"/>
          <w:szCs w:val="24"/>
          <w:lang w:val="en-US"/>
        </w:rPr>
        <w:t xml:space="preserve">spill. </w:t>
      </w:r>
      <w:r w:rsidRPr="00EC3279">
        <w:rPr>
          <w:rFonts w:ascii="Times New Roman" w:hAnsi="Times New Roman" w:cs="Times New Roman"/>
          <w:sz w:val="24"/>
          <w:szCs w:val="24"/>
          <w:lang w:val="en-US"/>
        </w:rPr>
        <w:t>The single method of creating algae-based biodiesel that has been explored up to this point, fatty acid methyl transesterification, claims to be able to reduce greenhouse gas emissions by more than 60% when compared to petroleum diesel (Biofuels: The Promise of Algae). If produced in installations that start operations on January 1, 2021, kerosene made from microalgae biomass must attain a reduction in GHG emissions of at least 65% in contrast to the reference values in order to meet the GHG emissions minimum saving criteria</w:t>
      </w:r>
      <w:r w:rsidR="00030D7D" w:rsidRPr="00EC3279">
        <w:rPr>
          <w:rFonts w:ascii="Times New Roman" w:hAnsi="Times New Roman" w:cs="Times New Roman"/>
          <w:sz w:val="24"/>
          <w:szCs w:val="24"/>
          <w:lang w:val="en-US"/>
        </w:rPr>
        <w:t xml:space="preserve"> </w:t>
      </w:r>
      <w:r w:rsidR="00800140" w:rsidRPr="00EC3279">
        <w:rPr>
          <w:rFonts w:ascii="Times New Roman" w:hAnsi="Times New Roman" w:cs="Times New Roman"/>
          <w:sz w:val="24"/>
          <w:szCs w:val="24"/>
          <w:lang w:val="en-US"/>
        </w:rPr>
        <w:t>(</w:t>
      </w:r>
      <w:r w:rsidR="00191100" w:rsidRPr="00EC3279">
        <w:rPr>
          <w:rFonts w:ascii="Times New Roman" w:hAnsi="Times New Roman" w:cs="Times New Roman"/>
          <w:sz w:val="24"/>
          <w:szCs w:val="24"/>
          <w:lang w:val="en-US"/>
        </w:rPr>
        <w:t xml:space="preserve">Marie </w:t>
      </w:r>
      <w:proofErr w:type="spellStart"/>
      <w:r w:rsidR="00191100" w:rsidRPr="00EC3279">
        <w:rPr>
          <w:rFonts w:ascii="Times New Roman" w:hAnsi="Times New Roman" w:cs="Times New Roman"/>
          <w:sz w:val="24"/>
          <w:szCs w:val="24"/>
          <w:lang w:val="en-US"/>
        </w:rPr>
        <w:t>Holzleitner</w:t>
      </w:r>
      <w:proofErr w:type="spellEnd"/>
      <w:r w:rsidRPr="00EC3279">
        <w:rPr>
          <w:rFonts w:ascii="Times New Roman" w:hAnsi="Times New Roman" w:cs="Times New Roman"/>
          <w:sz w:val="24"/>
          <w:szCs w:val="24"/>
          <w:lang w:val="en-US"/>
        </w:rPr>
        <w:t xml:space="preserve"> </w:t>
      </w:r>
      <w:r w:rsidR="00191100" w:rsidRPr="00EC3279">
        <w:rPr>
          <w:rFonts w:ascii="Times New Roman" w:hAnsi="Times New Roman" w:cs="Times New Roman"/>
          <w:i/>
          <w:sz w:val="24"/>
          <w:szCs w:val="24"/>
          <w:lang w:val="en-US"/>
        </w:rPr>
        <w:t>et al</w:t>
      </w:r>
      <w:r w:rsidR="00191100" w:rsidRPr="00EC3279">
        <w:rPr>
          <w:rFonts w:ascii="Times New Roman" w:hAnsi="Times New Roman" w:cs="Times New Roman"/>
          <w:sz w:val="24"/>
          <w:szCs w:val="24"/>
          <w:lang w:val="en-US"/>
        </w:rPr>
        <w:t>., 2020</w:t>
      </w:r>
      <w:r w:rsidR="00800140" w:rsidRPr="00EC3279">
        <w:rPr>
          <w:rFonts w:ascii="Times New Roman" w:hAnsi="Times New Roman" w:cs="Times New Roman"/>
          <w:sz w:val="24"/>
          <w:szCs w:val="24"/>
          <w:lang w:val="en-US"/>
        </w:rPr>
        <w:t>)</w:t>
      </w:r>
      <w:r w:rsidR="00030D7D" w:rsidRPr="00EC3279">
        <w:rPr>
          <w:rFonts w:ascii="Times New Roman" w:hAnsi="Times New Roman" w:cs="Times New Roman"/>
          <w:sz w:val="24"/>
          <w:szCs w:val="24"/>
          <w:lang w:val="en-US"/>
        </w:rPr>
        <w:t>.</w:t>
      </w:r>
    </w:p>
    <w:p w14:paraId="58AF0CD2" w14:textId="77777777" w:rsidR="00A859AF" w:rsidRPr="00EC3279" w:rsidRDefault="00A859AF">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t>Fuel in future</w:t>
      </w:r>
    </w:p>
    <w:p w14:paraId="4E8BBFD0" w14:textId="77777777" w:rsidR="00A919BE" w:rsidRPr="00EC3279" w:rsidRDefault="000229E2" w:rsidP="001B2F94">
      <w:pPr>
        <w:spacing w:line="360" w:lineRule="auto"/>
        <w:ind w:firstLine="720"/>
        <w:jc w:val="both"/>
        <w:rPr>
          <w:rFonts w:ascii="Times New Roman" w:hAnsi="Times New Roman" w:cs="Times New Roman"/>
          <w:b/>
          <w:bCs/>
          <w:sz w:val="24"/>
          <w:szCs w:val="24"/>
          <w:lang w:val="en-US"/>
        </w:rPr>
      </w:pPr>
      <w:r w:rsidRPr="00EC3279">
        <w:rPr>
          <w:rFonts w:ascii="Times New Roman" w:hAnsi="Times New Roman" w:cs="Times New Roman"/>
          <w:sz w:val="24"/>
          <w:szCs w:val="24"/>
          <w:lang w:val="en-US"/>
        </w:rPr>
        <w:t xml:space="preserve">The usage of algae offers a number of benefits over competing biofuel systems. According to IEA predictions, biofuels might supply 27% of the world's transport fuel by 2050. </w:t>
      </w:r>
      <w:r w:rsidR="00A919BE" w:rsidRPr="00EC3279">
        <w:rPr>
          <w:rFonts w:ascii="Times New Roman" w:hAnsi="Times New Roman" w:cs="Times New Roman"/>
          <w:sz w:val="24"/>
          <w:szCs w:val="24"/>
          <w:lang w:val="en-US"/>
        </w:rPr>
        <w:t xml:space="preserve">When compared to other renewable energy sources like solar and wind energy, the expanding potential for using algae-based airplane fuel shows how quickly present petroleum fuels may be replaced (Kumar, 2012). Only by </w:t>
      </w:r>
      <w:r w:rsidR="001B2F94" w:rsidRPr="00EC3279">
        <w:rPr>
          <w:rFonts w:ascii="Times New Roman" w:hAnsi="Times New Roman" w:cs="Times New Roman"/>
          <w:sz w:val="24"/>
          <w:szCs w:val="24"/>
          <w:lang w:val="en-US"/>
        </w:rPr>
        <w:t>ongoing</w:t>
      </w:r>
      <w:r w:rsidR="00A919BE" w:rsidRPr="00EC3279">
        <w:rPr>
          <w:rFonts w:ascii="Times New Roman" w:hAnsi="Times New Roman" w:cs="Times New Roman"/>
          <w:sz w:val="24"/>
          <w:szCs w:val="24"/>
          <w:lang w:val="en-US"/>
        </w:rPr>
        <w:t xml:space="preserve"> study and development will the </w:t>
      </w:r>
      <w:r w:rsidR="001B2F94" w:rsidRPr="00EC3279">
        <w:rPr>
          <w:rFonts w:ascii="Times New Roman" w:hAnsi="Times New Roman" w:cs="Times New Roman"/>
          <w:sz w:val="24"/>
          <w:szCs w:val="24"/>
          <w:lang w:val="en-US"/>
        </w:rPr>
        <w:t>idea</w:t>
      </w:r>
      <w:r w:rsidR="00A919BE" w:rsidRPr="00EC3279">
        <w:rPr>
          <w:rFonts w:ascii="Times New Roman" w:hAnsi="Times New Roman" w:cs="Times New Roman"/>
          <w:sz w:val="24"/>
          <w:szCs w:val="24"/>
          <w:lang w:val="en-US"/>
        </w:rPr>
        <w:t xml:space="preserve"> of using this unusual critter as a readily available, affordable, renewable fuel source within the next ten years be achieved. For instance, the International Energy Outlook 2016 report from the United States Department of Energy predicted that 99% of new cars would likely have internal combustion engines by 2040 </w:t>
      </w:r>
      <w:r w:rsidR="00977E52" w:rsidRPr="00EC3279">
        <w:rPr>
          <w:rFonts w:ascii="Times New Roman" w:hAnsi="Times New Roman" w:cs="Times New Roman"/>
          <w:sz w:val="24"/>
          <w:szCs w:val="24"/>
        </w:rPr>
        <w:t>(Gul</w:t>
      </w:r>
      <w:r w:rsidR="00441E13" w:rsidRPr="00EC3279">
        <w:rPr>
          <w:rFonts w:ascii="Times New Roman" w:hAnsi="Times New Roman" w:cs="Times New Roman"/>
          <w:sz w:val="24"/>
          <w:szCs w:val="24"/>
        </w:rPr>
        <w:t>,</w:t>
      </w:r>
      <w:r w:rsidR="00977E52" w:rsidRPr="00EC3279">
        <w:rPr>
          <w:rFonts w:ascii="Times New Roman" w:hAnsi="Times New Roman" w:cs="Times New Roman"/>
          <w:sz w:val="24"/>
          <w:szCs w:val="24"/>
        </w:rPr>
        <w:t xml:space="preserve"> 2016).</w:t>
      </w:r>
      <w:r w:rsidR="001B2F94" w:rsidRPr="00EC3279">
        <w:rPr>
          <w:rFonts w:ascii="Times New Roman" w:hAnsi="Times New Roman" w:cs="Times New Roman"/>
          <w:sz w:val="24"/>
          <w:szCs w:val="24"/>
        </w:rPr>
        <w:t xml:space="preserve"> As a result, biofuel derived from algae presents a promising option to fossil fuels and has the potential to lower harmful carbon emissions. However, commercial, low-cost production is not potential given the state of technology today. Even though biofuels generated from algae are getting more and more well-liked on a worldwide scale, oil will probably continue to be the primary source of energy in the world (The Future of Algae Biofuel).</w:t>
      </w:r>
      <w:r w:rsidR="00A919BE" w:rsidRPr="00EC3279">
        <w:rPr>
          <w:rFonts w:ascii="Times New Roman" w:hAnsi="Times New Roman" w:cs="Times New Roman"/>
          <w:b/>
          <w:bCs/>
          <w:sz w:val="24"/>
          <w:szCs w:val="24"/>
          <w:lang w:val="en-US"/>
        </w:rPr>
        <w:br w:type="page"/>
      </w:r>
    </w:p>
    <w:p w14:paraId="624A5B23" w14:textId="77777777" w:rsidR="00EC3239" w:rsidRPr="00EC3279" w:rsidRDefault="00A859AF">
      <w:pPr>
        <w:rPr>
          <w:rFonts w:ascii="Times New Roman" w:hAnsi="Times New Roman" w:cs="Times New Roman"/>
          <w:b/>
          <w:bCs/>
          <w:sz w:val="24"/>
          <w:szCs w:val="24"/>
          <w:lang w:val="en-US"/>
        </w:rPr>
      </w:pPr>
      <w:r w:rsidRPr="00EC3279">
        <w:rPr>
          <w:rFonts w:ascii="Times New Roman" w:hAnsi="Times New Roman" w:cs="Times New Roman"/>
          <w:b/>
          <w:bCs/>
          <w:sz w:val="24"/>
          <w:szCs w:val="24"/>
          <w:lang w:val="en-US"/>
        </w:rPr>
        <w:lastRenderedPageBreak/>
        <w:t>Conclusion</w:t>
      </w:r>
    </w:p>
    <w:p w14:paraId="59973FFB" w14:textId="77777777" w:rsidR="001B2F94" w:rsidRPr="00EC3279" w:rsidRDefault="001B2F94" w:rsidP="001B2F94">
      <w:pPr>
        <w:spacing w:line="360" w:lineRule="auto"/>
        <w:ind w:firstLine="72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Modern biofuels have the potential to restore fossil fuels while avoiding unfavorable effects like food instability and biodiversity loss, particularly those made from algae. The world economy and efforts to slow climate change are predictable to boost from increased production of these fuels.</w:t>
      </w:r>
    </w:p>
    <w:p w14:paraId="1A7E5A1A" w14:textId="77777777" w:rsidR="00441E13" w:rsidRPr="00EC3279" w:rsidRDefault="00441E13" w:rsidP="00441E13">
      <w:pPr>
        <w:rPr>
          <w:rFonts w:ascii="Times New Roman" w:hAnsi="Times New Roman" w:cs="Times New Roman"/>
          <w:b/>
          <w:sz w:val="24"/>
          <w:szCs w:val="24"/>
        </w:rPr>
      </w:pPr>
      <w:r w:rsidRPr="00EC3279">
        <w:rPr>
          <w:rFonts w:ascii="Times New Roman" w:hAnsi="Times New Roman" w:cs="Times New Roman"/>
          <w:b/>
          <w:sz w:val="24"/>
          <w:szCs w:val="24"/>
        </w:rPr>
        <w:t>References</w:t>
      </w:r>
    </w:p>
    <w:p w14:paraId="7C5349B8" w14:textId="77777777" w:rsidR="00441E13" w:rsidRPr="00EC3279" w:rsidRDefault="00000000" w:rsidP="00441E13">
      <w:pPr>
        <w:pStyle w:val="ListParagraph"/>
        <w:numPr>
          <w:ilvl w:val="0"/>
          <w:numId w:val="1"/>
        </w:numPr>
        <w:ind w:left="360"/>
        <w:jc w:val="both"/>
        <w:rPr>
          <w:rFonts w:ascii="Times New Roman" w:hAnsi="Times New Roman" w:cs="Times New Roman"/>
          <w:sz w:val="24"/>
          <w:szCs w:val="24"/>
        </w:rPr>
      </w:pPr>
      <w:hyperlink r:id="rId7" w:history="1">
        <w:r w:rsidR="00441E13" w:rsidRPr="00EC3279">
          <w:rPr>
            <w:rStyle w:val="Hyperlink"/>
            <w:rFonts w:ascii="Times New Roman" w:hAnsi="Times New Roman" w:cs="Times New Roman"/>
            <w:color w:val="auto"/>
            <w:sz w:val="24"/>
            <w:szCs w:val="24"/>
            <w:u w:val="none"/>
            <w:bdr w:val="none" w:sz="0" w:space="0" w:color="auto" w:frame="1"/>
            <w:shd w:val="clear" w:color="auto" w:fill="FFFFFF"/>
          </w:rPr>
          <w:t>Adey</w:t>
        </w:r>
      </w:hyperlink>
      <w:r w:rsidR="00441E13" w:rsidRPr="00EC3279">
        <w:rPr>
          <w:rFonts w:ascii="Times New Roman" w:hAnsi="Times New Roman" w:cs="Times New Roman"/>
          <w:sz w:val="24"/>
          <w:szCs w:val="24"/>
        </w:rPr>
        <w:t xml:space="preserve"> Walter H.</w:t>
      </w:r>
      <w:r w:rsidR="00441E13" w:rsidRPr="00EC3279">
        <w:rPr>
          <w:rStyle w:val="delimiter"/>
          <w:rFonts w:ascii="Times New Roman" w:hAnsi="Times New Roman" w:cs="Times New Roman"/>
          <w:sz w:val="24"/>
          <w:szCs w:val="24"/>
          <w:bdr w:val="none" w:sz="0" w:space="0" w:color="auto" w:frame="1"/>
          <w:shd w:val="clear" w:color="auto" w:fill="FFFFFF"/>
        </w:rPr>
        <w:t>,</w:t>
      </w:r>
      <w:r w:rsidR="00441E13" w:rsidRPr="00EC3279">
        <w:rPr>
          <w:rFonts w:ascii="Times New Roman" w:hAnsi="Times New Roman" w:cs="Times New Roman"/>
          <w:sz w:val="24"/>
          <w:szCs w:val="24"/>
          <w:shd w:val="clear" w:color="auto" w:fill="FFFFFF"/>
        </w:rPr>
        <w:t> </w:t>
      </w:r>
      <w:hyperlink r:id="rId8" w:history="1">
        <w:r w:rsidR="00441E13" w:rsidRPr="00EC3279">
          <w:rPr>
            <w:rStyle w:val="Hyperlink"/>
            <w:rFonts w:ascii="Times New Roman" w:hAnsi="Times New Roman" w:cs="Times New Roman"/>
            <w:color w:val="auto"/>
            <w:sz w:val="24"/>
            <w:szCs w:val="24"/>
            <w:u w:val="none"/>
            <w:bdr w:val="none" w:sz="0" w:space="0" w:color="auto" w:frame="1"/>
            <w:shd w:val="clear" w:color="auto" w:fill="FFFFFF"/>
          </w:rPr>
          <w:t>Patrick C. Kangas</w:t>
        </w:r>
      </w:hyperlink>
      <w:r w:rsidR="00441E13" w:rsidRPr="00EC3279">
        <w:rPr>
          <w:rStyle w:val="delimiter"/>
          <w:rFonts w:ascii="Times New Roman" w:hAnsi="Times New Roman" w:cs="Times New Roman"/>
          <w:sz w:val="24"/>
          <w:szCs w:val="24"/>
          <w:bdr w:val="none" w:sz="0" w:space="0" w:color="auto" w:frame="1"/>
          <w:shd w:val="clear" w:color="auto" w:fill="FFFFFF"/>
        </w:rPr>
        <w:t>,</w:t>
      </w:r>
      <w:r w:rsidR="00441E13" w:rsidRPr="00EC3279">
        <w:rPr>
          <w:rFonts w:ascii="Times New Roman" w:hAnsi="Times New Roman" w:cs="Times New Roman"/>
          <w:sz w:val="24"/>
          <w:szCs w:val="24"/>
          <w:shd w:val="clear" w:color="auto" w:fill="FFFFFF"/>
        </w:rPr>
        <w:t> </w:t>
      </w:r>
      <w:hyperlink r:id="rId9" w:history="1">
        <w:r w:rsidR="00441E13" w:rsidRPr="00EC3279">
          <w:rPr>
            <w:rStyle w:val="Hyperlink"/>
            <w:rFonts w:ascii="Times New Roman" w:hAnsi="Times New Roman" w:cs="Times New Roman"/>
            <w:color w:val="auto"/>
            <w:sz w:val="24"/>
            <w:szCs w:val="24"/>
            <w:u w:val="none"/>
            <w:bdr w:val="none" w:sz="0" w:space="0" w:color="auto" w:frame="1"/>
            <w:shd w:val="clear" w:color="auto" w:fill="FFFFFF"/>
          </w:rPr>
          <w:t xml:space="preserve">Walter </w:t>
        </w:r>
        <w:proofErr w:type="spellStart"/>
        <w:r w:rsidR="00441E13" w:rsidRPr="00EC3279">
          <w:rPr>
            <w:rStyle w:val="Hyperlink"/>
            <w:rFonts w:ascii="Times New Roman" w:hAnsi="Times New Roman" w:cs="Times New Roman"/>
            <w:color w:val="auto"/>
            <w:sz w:val="24"/>
            <w:szCs w:val="24"/>
            <w:u w:val="none"/>
            <w:bdr w:val="none" w:sz="0" w:space="0" w:color="auto" w:frame="1"/>
            <w:shd w:val="clear" w:color="auto" w:fill="FFFFFF"/>
          </w:rPr>
          <w:t>Mulbry</w:t>
        </w:r>
        <w:proofErr w:type="spellEnd"/>
      </w:hyperlink>
      <w:r w:rsidR="00441E13" w:rsidRPr="00EC3279">
        <w:rPr>
          <w:rStyle w:val="al-author-name-more"/>
          <w:rFonts w:ascii="Times New Roman" w:hAnsi="Times New Roman" w:cs="Times New Roman"/>
          <w:sz w:val="24"/>
          <w:szCs w:val="24"/>
          <w:bdr w:val="none" w:sz="0" w:space="0" w:color="auto" w:frame="1"/>
          <w:shd w:val="clear" w:color="auto" w:fill="FFFFFF"/>
        </w:rPr>
        <w:t>.</w:t>
      </w:r>
      <w:r w:rsidR="00441E13" w:rsidRPr="00EC3279">
        <w:rPr>
          <w:rFonts w:ascii="Times New Roman" w:hAnsi="Times New Roman" w:cs="Times New Roman"/>
          <w:sz w:val="24"/>
          <w:szCs w:val="24"/>
          <w:shd w:val="clear" w:color="auto" w:fill="FFFFFF"/>
        </w:rPr>
        <w:t xml:space="preserve"> Algal turf scrubbing: cleaning surface waters with solar energy while producing a biofuel. Bioscience. 2011; 61(6):434–441.</w:t>
      </w:r>
    </w:p>
    <w:p w14:paraId="2240137A"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Al Hattab M, Ghaly A, Hammoud A. Microalgae </w:t>
      </w:r>
      <w:proofErr w:type="spellStart"/>
      <w:r w:rsidRPr="00EC3279">
        <w:rPr>
          <w:rFonts w:ascii="Times New Roman" w:hAnsi="Times New Roman" w:cs="Times New Roman"/>
          <w:sz w:val="24"/>
          <w:szCs w:val="24"/>
        </w:rPr>
        <w:t>harvestingmethods</w:t>
      </w:r>
      <w:proofErr w:type="spellEnd"/>
      <w:r w:rsidRPr="00EC3279">
        <w:rPr>
          <w:rFonts w:ascii="Times New Roman" w:hAnsi="Times New Roman" w:cs="Times New Roman"/>
          <w:sz w:val="24"/>
          <w:szCs w:val="24"/>
        </w:rPr>
        <w:t xml:space="preserve"> for industrial production of </w:t>
      </w:r>
      <w:proofErr w:type="spellStart"/>
      <w:r w:rsidRPr="00EC3279">
        <w:rPr>
          <w:rFonts w:ascii="Times New Roman" w:hAnsi="Times New Roman" w:cs="Times New Roman"/>
          <w:sz w:val="24"/>
          <w:szCs w:val="24"/>
        </w:rPr>
        <w:t>biodiesel:critical</w:t>
      </w:r>
      <w:proofErr w:type="spellEnd"/>
      <w:r w:rsidRPr="00EC3279">
        <w:rPr>
          <w:rFonts w:ascii="Times New Roman" w:hAnsi="Times New Roman" w:cs="Times New Roman"/>
          <w:sz w:val="24"/>
          <w:szCs w:val="24"/>
        </w:rPr>
        <w:t xml:space="preserve"> review and comparative analysis. J </w:t>
      </w:r>
      <w:proofErr w:type="spellStart"/>
      <w:r w:rsidRPr="00EC3279">
        <w:rPr>
          <w:rFonts w:ascii="Times New Roman" w:hAnsi="Times New Roman" w:cs="Times New Roman"/>
          <w:sz w:val="24"/>
          <w:szCs w:val="24"/>
        </w:rPr>
        <w:t>FundamRenewable</w:t>
      </w:r>
      <w:proofErr w:type="spellEnd"/>
      <w:r w:rsidRPr="00EC3279">
        <w:rPr>
          <w:rFonts w:ascii="Times New Roman" w:hAnsi="Times New Roman" w:cs="Times New Roman"/>
          <w:sz w:val="24"/>
          <w:szCs w:val="24"/>
        </w:rPr>
        <w:t xml:space="preserve"> Energy Appl. 2015; 5(2):1000154.</w:t>
      </w:r>
    </w:p>
    <w:p w14:paraId="0F37FE13" w14:textId="77777777" w:rsidR="00441E13" w:rsidRPr="00EC3279" w:rsidRDefault="00000000" w:rsidP="00441E13">
      <w:pPr>
        <w:pStyle w:val="ListParagraph"/>
        <w:numPr>
          <w:ilvl w:val="0"/>
          <w:numId w:val="1"/>
        </w:numPr>
        <w:ind w:left="360" w:right="24"/>
        <w:jc w:val="both"/>
        <w:rPr>
          <w:rFonts w:ascii="Times New Roman" w:hAnsi="Times New Roman" w:cs="Times New Roman"/>
          <w:sz w:val="24"/>
          <w:szCs w:val="24"/>
          <w:shd w:val="clear" w:color="auto" w:fill="FFFFFF"/>
        </w:rPr>
      </w:pPr>
      <w:hyperlink r:id="rId10" w:tgtFrame="_blank" w:history="1">
        <w:r w:rsidR="00441E13" w:rsidRPr="00EC3279">
          <w:rPr>
            <w:rStyle w:val="sciprofiles-linkname"/>
            <w:rFonts w:ascii="Times New Roman" w:hAnsi="Times New Roman" w:cs="Times New Roman"/>
            <w:bCs/>
            <w:sz w:val="24"/>
            <w:szCs w:val="24"/>
            <w:shd w:val="clear" w:color="auto" w:fill="FFFFFF"/>
          </w:rPr>
          <w:t>Al-</w:t>
        </w:r>
        <w:proofErr w:type="spellStart"/>
        <w:r w:rsidR="00A01B76" w:rsidRPr="00EC3279">
          <w:rPr>
            <w:rStyle w:val="sciprofiles-linkname"/>
            <w:rFonts w:ascii="Times New Roman" w:hAnsi="Times New Roman" w:cs="Times New Roman"/>
            <w:bCs/>
            <w:sz w:val="24"/>
            <w:szCs w:val="24"/>
            <w:shd w:val="clear" w:color="auto" w:fill="FFFFFF"/>
          </w:rPr>
          <w:t>L</w:t>
        </w:r>
        <w:r w:rsidR="00441E13" w:rsidRPr="00EC3279">
          <w:rPr>
            <w:rStyle w:val="sciprofiles-linkname"/>
            <w:rFonts w:ascii="Times New Roman" w:hAnsi="Times New Roman" w:cs="Times New Roman"/>
            <w:bCs/>
            <w:sz w:val="24"/>
            <w:szCs w:val="24"/>
            <w:shd w:val="clear" w:color="auto" w:fill="FFFFFF"/>
          </w:rPr>
          <w:t>wayzy</w:t>
        </w:r>
        <w:proofErr w:type="spellEnd"/>
      </w:hyperlink>
      <w:r w:rsidR="00441E13" w:rsidRPr="00EC3279">
        <w:rPr>
          <w:rFonts w:ascii="Times New Roman" w:hAnsi="Times New Roman" w:cs="Times New Roman"/>
          <w:sz w:val="24"/>
          <w:szCs w:val="24"/>
        </w:rPr>
        <w:t xml:space="preserve"> Saddam H.</w:t>
      </w:r>
      <w:r w:rsidR="00441E13" w:rsidRPr="00EC3279">
        <w:rPr>
          <w:rFonts w:ascii="Times New Roman" w:hAnsi="Times New Roman" w:cs="Times New Roman"/>
          <w:sz w:val="24"/>
          <w:szCs w:val="24"/>
          <w:shd w:val="clear" w:color="auto" w:fill="FFFFFF"/>
        </w:rPr>
        <w:t xml:space="preserve">, </w:t>
      </w:r>
      <w:hyperlink r:id="rId11" w:tgtFrame="_blank" w:history="1">
        <w:r w:rsidR="00441E13" w:rsidRPr="00EC3279">
          <w:rPr>
            <w:rStyle w:val="sciprofiles-linkname"/>
            <w:rFonts w:ascii="Times New Roman" w:hAnsi="Times New Roman" w:cs="Times New Roman"/>
            <w:bCs/>
            <w:sz w:val="24"/>
            <w:szCs w:val="24"/>
            <w:shd w:val="clear" w:color="auto" w:fill="FFFFFF"/>
          </w:rPr>
          <w:t>Talal Yusaf</w:t>
        </w:r>
      </w:hyperlink>
      <w:r w:rsidR="00441E13" w:rsidRPr="00EC3279">
        <w:rPr>
          <w:rStyle w:val="inlineblock"/>
          <w:rFonts w:ascii="Times New Roman" w:hAnsi="Times New Roman" w:cs="Times New Roman"/>
          <w:sz w:val="24"/>
          <w:szCs w:val="24"/>
          <w:shd w:val="clear" w:color="auto" w:fill="FFFFFF"/>
        </w:rPr>
        <w:t xml:space="preserve"> and </w:t>
      </w:r>
      <w:hyperlink r:id="rId12" w:tgtFrame="_blank" w:history="1">
        <w:r w:rsidR="00441E13" w:rsidRPr="00EC3279">
          <w:rPr>
            <w:rStyle w:val="sciprofiles-linkname"/>
            <w:rFonts w:ascii="Times New Roman" w:hAnsi="Times New Roman" w:cs="Times New Roman"/>
            <w:bCs/>
            <w:sz w:val="24"/>
            <w:szCs w:val="24"/>
            <w:shd w:val="clear" w:color="auto" w:fill="FFFFFF"/>
          </w:rPr>
          <w:t>Raed A. Al-</w:t>
        </w:r>
        <w:proofErr w:type="spellStart"/>
        <w:r w:rsidR="00441E13" w:rsidRPr="00EC3279">
          <w:rPr>
            <w:rStyle w:val="sciprofiles-linkname"/>
            <w:rFonts w:ascii="Times New Roman" w:hAnsi="Times New Roman" w:cs="Times New Roman"/>
            <w:bCs/>
            <w:sz w:val="24"/>
            <w:szCs w:val="24"/>
            <w:shd w:val="clear" w:color="auto" w:fill="FFFFFF"/>
          </w:rPr>
          <w:t>Juboori</w:t>
        </w:r>
        <w:proofErr w:type="spellEnd"/>
      </w:hyperlink>
      <w:r w:rsidR="00441E13" w:rsidRPr="00EC3279">
        <w:rPr>
          <w:rFonts w:ascii="Times New Roman" w:hAnsi="Times New Roman" w:cs="Times New Roman"/>
          <w:sz w:val="24"/>
          <w:szCs w:val="24"/>
          <w:shd w:val="clear" w:color="auto" w:fill="FFFFFF"/>
        </w:rPr>
        <w:t>. Biofuels from the fresh water microalgae </w:t>
      </w:r>
      <w:r w:rsidR="00441E13" w:rsidRPr="00EC3279">
        <w:rPr>
          <w:rFonts w:ascii="Times New Roman" w:hAnsi="Times New Roman" w:cs="Times New Roman"/>
          <w:iCs/>
          <w:sz w:val="24"/>
          <w:szCs w:val="24"/>
          <w:shd w:val="clear" w:color="auto" w:fill="FFFFFF"/>
        </w:rPr>
        <w:t>Chlorella vulgaris</w:t>
      </w:r>
      <w:r w:rsidR="00441E13" w:rsidRPr="00EC3279">
        <w:rPr>
          <w:rFonts w:ascii="Times New Roman" w:hAnsi="Times New Roman" w:cs="Times New Roman"/>
          <w:sz w:val="24"/>
          <w:szCs w:val="24"/>
          <w:shd w:val="clear" w:color="auto" w:fill="FFFFFF"/>
        </w:rPr>
        <w:t> (FWM-CV) for diesel engines. Energies. 2014; 7(3):1829–1851.</w:t>
      </w:r>
    </w:p>
    <w:p w14:paraId="721ACEB4"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Barnwal</w:t>
      </w:r>
      <w:proofErr w:type="spellEnd"/>
      <w:r w:rsidRPr="00EC3279">
        <w:rPr>
          <w:rFonts w:ascii="Times New Roman" w:hAnsi="Times New Roman" w:cs="Times New Roman"/>
          <w:sz w:val="24"/>
          <w:szCs w:val="24"/>
        </w:rPr>
        <w:t>, B.K. and M.P. Sharma, Prospects of biodiesel production from vegetable oils in India. Renewable and Sustainable Energy Reviews, 2005; 9(4): p. 363-378.</w:t>
      </w:r>
    </w:p>
    <w:p w14:paraId="0978CB40"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Bejor</w:t>
      </w:r>
      <w:proofErr w:type="spellEnd"/>
      <w:r w:rsidRPr="00EC3279">
        <w:rPr>
          <w:rFonts w:ascii="Times New Roman" w:hAnsi="Times New Roman" w:cs="Times New Roman"/>
          <w:sz w:val="24"/>
          <w:szCs w:val="24"/>
        </w:rPr>
        <w:t xml:space="preserve"> ES, Mota C, </w:t>
      </w:r>
      <w:proofErr w:type="spellStart"/>
      <w:r w:rsidRPr="00EC3279">
        <w:rPr>
          <w:rFonts w:ascii="Times New Roman" w:hAnsi="Times New Roman" w:cs="Times New Roman"/>
          <w:sz w:val="24"/>
          <w:szCs w:val="24"/>
        </w:rPr>
        <w:t>Ogarekpe</w:t>
      </w:r>
      <w:proofErr w:type="spellEnd"/>
      <w:r w:rsidRPr="00EC3279">
        <w:rPr>
          <w:rFonts w:ascii="Times New Roman" w:hAnsi="Times New Roman" w:cs="Times New Roman"/>
          <w:sz w:val="24"/>
          <w:szCs w:val="24"/>
        </w:rPr>
        <w:t xml:space="preserve"> NM,  Low-cost harvesting of microalgae biomass from water. Int J </w:t>
      </w:r>
      <w:proofErr w:type="spellStart"/>
      <w:r w:rsidRPr="00EC3279">
        <w:rPr>
          <w:rFonts w:ascii="Times New Roman" w:hAnsi="Times New Roman" w:cs="Times New Roman"/>
          <w:sz w:val="24"/>
          <w:szCs w:val="24"/>
        </w:rPr>
        <w:t>DevSustain</w:t>
      </w:r>
      <w:proofErr w:type="spellEnd"/>
      <w:r w:rsidRPr="00EC3279">
        <w:rPr>
          <w:rFonts w:ascii="Times New Roman" w:hAnsi="Times New Roman" w:cs="Times New Roman"/>
          <w:sz w:val="24"/>
          <w:szCs w:val="24"/>
        </w:rPr>
        <w:t>. 2013; 2(1):1–11.</w:t>
      </w:r>
    </w:p>
    <w:p w14:paraId="7A1A1377"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Behera,S</w:t>
      </w:r>
      <w:proofErr w:type="spellEnd"/>
      <w:r w:rsidRPr="00EC3279">
        <w:rPr>
          <w:rFonts w:ascii="Times New Roman" w:hAnsi="Times New Roman" w:cs="Times New Roman"/>
          <w:sz w:val="24"/>
          <w:szCs w:val="24"/>
        </w:rPr>
        <w:t>., Mohanty,R.C.,</w:t>
      </w:r>
      <w:proofErr w:type="spellStart"/>
      <w:r w:rsidRPr="00EC3279">
        <w:rPr>
          <w:rFonts w:ascii="Times New Roman" w:hAnsi="Times New Roman" w:cs="Times New Roman"/>
          <w:sz w:val="24"/>
          <w:szCs w:val="24"/>
        </w:rPr>
        <w:t>andRay,R.C</w:t>
      </w:r>
      <w:proofErr w:type="spellEnd"/>
      <w:r w:rsidRPr="00EC3279">
        <w:rPr>
          <w:rFonts w:ascii="Times New Roman" w:hAnsi="Times New Roman" w:cs="Times New Roman"/>
          <w:sz w:val="24"/>
          <w:szCs w:val="24"/>
        </w:rPr>
        <w:t>. Batch ethanol production from cassava (</w:t>
      </w:r>
      <w:r w:rsidRPr="00EC3279">
        <w:rPr>
          <w:rFonts w:ascii="Times New Roman" w:hAnsi="Times New Roman" w:cs="Times New Roman"/>
          <w:iCs/>
          <w:sz w:val="24"/>
          <w:szCs w:val="24"/>
        </w:rPr>
        <w:t xml:space="preserve">Manihot esculenta </w:t>
      </w:r>
      <w:r w:rsidRPr="00EC3279">
        <w:rPr>
          <w:rFonts w:ascii="Times New Roman" w:hAnsi="Times New Roman" w:cs="Times New Roman"/>
          <w:sz w:val="24"/>
          <w:szCs w:val="24"/>
        </w:rPr>
        <w:t xml:space="preserve">Crantz.) flour using </w:t>
      </w:r>
      <w:r w:rsidRPr="00EC3279">
        <w:rPr>
          <w:rFonts w:ascii="Times New Roman" w:hAnsi="Times New Roman" w:cs="Times New Roman"/>
          <w:iCs/>
          <w:sz w:val="24"/>
          <w:szCs w:val="24"/>
        </w:rPr>
        <w:t xml:space="preserve">Saccharomyces cerevisiae </w:t>
      </w:r>
      <w:r w:rsidRPr="00EC3279">
        <w:rPr>
          <w:rFonts w:ascii="Times New Roman" w:hAnsi="Times New Roman" w:cs="Times New Roman"/>
          <w:sz w:val="24"/>
          <w:szCs w:val="24"/>
        </w:rPr>
        <w:t xml:space="preserve">cells immobilized in calcium alginate. </w:t>
      </w:r>
      <w:proofErr w:type="spellStart"/>
      <w:r w:rsidRPr="00EC3279">
        <w:rPr>
          <w:rFonts w:ascii="Times New Roman" w:hAnsi="Times New Roman" w:cs="Times New Roman"/>
          <w:iCs/>
          <w:sz w:val="24"/>
          <w:szCs w:val="24"/>
        </w:rPr>
        <w:t>Ann.Microbiol</w:t>
      </w:r>
      <w:proofErr w:type="spellEnd"/>
      <w:r w:rsidRPr="00EC3279">
        <w:rPr>
          <w:rFonts w:ascii="Times New Roman" w:hAnsi="Times New Roman" w:cs="Times New Roman"/>
          <w:iCs/>
          <w:sz w:val="24"/>
          <w:szCs w:val="24"/>
        </w:rPr>
        <w:t xml:space="preserve">. </w:t>
      </w:r>
      <w:r w:rsidRPr="00EC3279">
        <w:rPr>
          <w:rFonts w:ascii="Times New Roman" w:hAnsi="Times New Roman" w:cs="Times New Roman"/>
          <w:sz w:val="24"/>
          <w:szCs w:val="24"/>
        </w:rPr>
        <w:t>2014. doi:10.1007/s13213-014- 0918-8.</w:t>
      </w:r>
    </w:p>
    <w:p w14:paraId="5569A56E"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Bracharz</w:t>
      </w:r>
      <w:proofErr w:type="spellEnd"/>
      <w:r w:rsidRPr="00EC3279">
        <w:rPr>
          <w:rFonts w:ascii="Times New Roman" w:hAnsi="Times New Roman" w:cs="Times New Roman"/>
          <w:sz w:val="24"/>
          <w:szCs w:val="24"/>
        </w:rPr>
        <w:t xml:space="preserve"> F, </w:t>
      </w:r>
      <w:proofErr w:type="spellStart"/>
      <w:r w:rsidRPr="00EC3279">
        <w:rPr>
          <w:rFonts w:ascii="Times New Roman" w:hAnsi="Times New Roman" w:cs="Times New Roman"/>
          <w:sz w:val="24"/>
          <w:szCs w:val="24"/>
        </w:rPr>
        <w:t>Helmdach</w:t>
      </w:r>
      <w:proofErr w:type="spellEnd"/>
      <w:r w:rsidRPr="00EC3279">
        <w:rPr>
          <w:rFonts w:ascii="Times New Roman" w:hAnsi="Times New Roman" w:cs="Times New Roman"/>
          <w:sz w:val="24"/>
          <w:szCs w:val="24"/>
        </w:rPr>
        <w:t xml:space="preserve"> D, Aschenbrenner I, Harvest of the oleaginous microalgae Scenedesmus </w:t>
      </w:r>
      <w:proofErr w:type="spellStart"/>
      <w:r w:rsidRPr="00EC3279">
        <w:rPr>
          <w:rFonts w:ascii="Times New Roman" w:hAnsi="Times New Roman" w:cs="Times New Roman"/>
          <w:sz w:val="24"/>
          <w:szCs w:val="24"/>
        </w:rPr>
        <w:t>obtusiusculus</w:t>
      </w:r>
      <w:proofErr w:type="spellEnd"/>
      <w:r w:rsidRPr="00EC3279">
        <w:rPr>
          <w:rFonts w:ascii="Times New Roman" w:hAnsi="Times New Roman" w:cs="Times New Roman"/>
          <w:sz w:val="24"/>
          <w:szCs w:val="24"/>
        </w:rPr>
        <w:t xml:space="preserve"> by flocculation from culture based </w:t>
      </w:r>
      <w:proofErr w:type="spellStart"/>
      <w:r w:rsidRPr="00EC3279">
        <w:rPr>
          <w:rFonts w:ascii="Times New Roman" w:hAnsi="Times New Roman" w:cs="Times New Roman"/>
          <w:sz w:val="24"/>
          <w:szCs w:val="24"/>
        </w:rPr>
        <w:t>onnatural</w:t>
      </w:r>
      <w:proofErr w:type="spellEnd"/>
      <w:r w:rsidRPr="00EC3279">
        <w:rPr>
          <w:rFonts w:ascii="Times New Roman" w:hAnsi="Times New Roman" w:cs="Times New Roman"/>
          <w:sz w:val="24"/>
          <w:szCs w:val="24"/>
        </w:rPr>
        <w:t xml:space="preserve"> water sources. Front </w:t>
      </w:r>
      <w:proofErr w:type="spellStart"/>
      <w:r w:rsidRPr="00EC3279">
        <w:rPr>
          <w:rFonts w:ascii="Times New Roman" w:hAnsi="Times New Roman" w:cs="Times New Roman"/>
          <w:sz w:val="24"/>
          <w:szCs w:val="24"/>
        </w:rPr>
        <w:t>Bioeng</w:t>
      </w:r>
      <w:proofErr w:type="spellEnd"/>
      <w:r w:rsidRPr="00EC3279">
        <w:rPr>
          <w:rFonts w:ascii="Times New Roman" w:hAnsi="Times New Roman" w:cs="Times New Roman"/>
          <w:sz w:val="24"/>
          <w:szCs w:val="24"/>
        </w:rPr>
        <w:t xml:space="preserve"> Biotechnol.2018; 6:200. </w:t>
      </w:r>
    </w:p>
    <w:p w14:paraId="50FC47B3"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Brennan,L</w:t>
      </w:r>
      <w:proofErr w:type="spellEnd"/>
      <w:r w:rsidRPr="00EC3279">
        <w:rPr>
          <w:rFonts w:ascii="Times New Roman" w:hAnsi="Times New Roman" w:cs="Times New Roman"/>
          <w:sz w:val="24"/>
          <w:szCs w:val="24"/>
        </w:rPr>
        <w:t xml:space="preserve"> and </w:t>
      </w:r>
      <w:proofErr w:type="spellStart"/>
      <w:r w:rsidRPr="00EC3279">
        <w:rPr>
          <w:rFonts w:ascii="Times New Roman" w:hAnsi="Times New Roman" w:cs="Times New Roman"/>
          <w:sz w:val="24"/>
          <w:szCs w:val="24"/>
        </w:rPr>
        <w:t>Owende,P</w:t>
      </w:r>
      <w:proofErr w:type="spellEnd"/>
      <w:r w:rsidRPr="00EC3279">
        <w:rPr>
          <w:rFonts w:ascii="Times New Roman" w:hAnsi="Times New Roman" w:cs="Times New Roman"/>
          <w:sz w:val="24"/>
          <w:szCs w:val="24"/>
        </w:rPr>
        <w:t xml:space="preserve">. Biofuels from microalgae-a review of technologies for production, processing, and extractions of biofuels and co-products. </w:t>
      </w:r>
      <w:r w:rsidRPr="00EC3279">
        <w:rPr>
          <w:rFonts w:ascii="Times New Roman" w:hAnsi="Times New Roman" w:cs="Times New Roman"/>
          <w:iCs/>
          <w:sz w:val="24"/>
          <w:szCs w:val="24"/>
        </w:rPr>
        <w:t xml:space="preserve">Renew. Sustain. </w:t>
      </w:r>
      <w:proofErr w:type="spellStart"/>
      <w:r w:rsidRPr="00EC3279">
        <w:rPr>
          <w:rFonts w:ascii="Times New Roman" w:hAnsi="Times New Roman" w:cs="Times New Roman"/>
          <w:iCs/>
          <w:sz w:val="24"/>
          <w:szCs w:val="24"/>
        </w:rPr>
        <w:t>Energ</w:t>
      </w:r>
      <w:proofErr w:type="spellEnd"/>
      <w:r w:rsidRPr="00EC3279">
        <w:rPr>
          <w:rFonts w:ascii="Times New Roman" w:hAnsi="Times New Roman" w:cs="Times New Roman"/>
          <w:iCs/>
          <w:sz w:val="24"/>
          <w:szCs w:val="24"/>
        </w:rPr>
        <w:t xml:space="preserve">. Rev. 2010; </w:t>
      </w:r>
      <w:r w:rsidRPr="00EC3279">
        <w:rPr>
          <w:rFonts w:ascii="Times New Roman" w:hAnsi="Times New Roman" w:cs="Times New Roman"/>
          <w:sz w:val="24"/>
          <w:szCs w:val="24"/>
        </w:rPr>
        <w:t>14, 557–577.</w:t>
      </w:r>
    </w:p>
    <w:p w14:paraId="79577697"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Chisti,Y</w:t>
      </w:r>
      <w:proofErr w:type="spellEnd"/>
      <w:r w:rsidRPr="00EC3279">
        <w:rPr>
          <w:rFonts w:ascii="Times New Roman" w:hAnsi="Times New Roman" w:cs="Times New Roman"/>
          <w:sz w:val="24"/>
          <w:szCs w:val="24"/>
        </w:rPr>
        <w:t xml:space="preserve">. Biodiesel from microalgae. </w:t>
      </w:r>
      <w:proofErr w:type="spellStart"/>
      <w:r w:rsidRPr="00EC3279">
        <w:rPr>
          <w:rFonts w:ascii="Times New Roman" w:hAnsi="Times New Roman" w:cs="Times New Roman"/>
          <w:iCs/>
          <w:sz w:val="24"/>
          <w:szCs w:val="24"/>
        </w:rPr>
        <w:t>Biotechnol</w:t>
      </w:r>
      <w:proofErr w:type="spellEnd"/>
      <w:r w:rsidRPr="00EC3279">
        <w:rPr>
          <w:rFonts w:ascii="Times New Roman" w:hAnsi="Times New Roman" w:cs="Times New Roman"/>
          <w:iCs/>
          <w:sz w:val="24"/>
          <w:szCs w:val="24"/>
        </w:rPr>
        <w:t xml:space="preserve">. Adv. </w:t>
      </w:r>
      <w:r w:rsidRPr="00EC3279">
        <w:rPr>
          <w:rFonts w:ascii="Times New Roman" w:hAnsi="Times New Roman" w:cs="Times New Roman"/>
          <w:sz w:val="24"/>
          <w:szCs w:val="24"/>
        </w:rPr>
        <w:t>25, 294–306.doi:10. 1016/j.biotechadv.2007.02.001.</w:t>
      </w:r>
    </w:p>
    <w:p w14:paraId="2B6D7385"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Demirbas,A.Oily</w:t>
      </w:r>
      <w:proofErr w:type="spellEnd"/>
      <w:r w:rsidRPr="00EC3279">
        <w:rPr>
          <w:rFonts w:ascii="Times New Roman" w:hAnsi="Times New Roman" w:cs="Times New Roman"/>
          <w:sz w:val="24"/>
          <w:szCs w:val="24"/>
        </w:rPr>
        <w:t xml:space="preserve"> products from mosses and algae via pyrolysis. </w:t>
      </w:r>
      <w:r w:rsidRPr="00EC3279">
        <w:rPr>
          <w:rFonts w:ascii="Times New Roman" w:hAnsi="Times New Roman" w:cs="Times New Roman"/>
          <w:iCs/>
          <w:sz w:val="24"/>
          <w:szCs w:val="24"/>
        </w:rPr>
        <w:t xml:space="preserve">Energy Source. </w:t>
      </w:r>
      <w:r w:rsidRPr="00EC3279">
        <w:rPr>
          <w:rFonts w:ascii="Times New Roman" w:hAnsi="Times New Roman" w:cs="Times New Roman"/>
          <w:sz w:val="24"/>
          <w:szCs w:val="24"/>
        </w:rPr>
        <w:t>2006;28, 933–940.doi:10.1080/009083190910389.</w:t>
      </w:r>
    </w:p>
    <w:p w14:paraId="20F5881D"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Dragone,G.,Fernandes</w:t>
      </w:r>
      <w:proofErr w:type="spellEnd"/>
      <w:r w:rsidRPr="00EC3279">
        <w:rPr>
          <w:rFonts w:ascii="Times New Roman" w:hAnsi="Times New Roman" w:cs="Times New Roman"/>
          <w:sz w:val="24"/>
          <w:szCs w:val="24"/>
        </w:rPr>
        <w:t xml:space="preserve">, </w:t>
      </w:r>
      <w:proofErr w:type="spellStart"/>
      <w:r w:rsidRPr="00EC3279">
        <w:rPr>
          <w:rFonts w:ascii="Times New Roman" w:hAnsi="Times New Roman" w:cs="Times New Roman"/>
          <w:sz w:val="24"/>
          <w:szCs w:val="24"/>
        </w:rPr>
        <w:t>B.,Vicente,A.A.,andTeixeira,J.A.“Third</w:t>
      </w:r>
      <w:proofErr w:type="spellEnd"/>
      <w:r w:rsidRPr="00EC3279">
        <w:rPr>
          <w:rFonts w:ascii="Times New Roman" w:hAnsi="Times New Roman" w:cs="Times New Roman"/>
          <w:sz w:val="24"/>
          <w:szCs w:val="24"/>
        </w:rPr>
        <w:t xml:space="preserve"> generation biofuels from microalgae,” in </w:t>
      </w:r>
      <w:r w:rsidRPr="00EC3279">
        <w:rPr>
          <w:rFonts w:ascii="Times New Roman" w:hAnsi="Times New Roman" w:cs="Times New Roman"/>
          <w:iCs/>
          <w:sz w:val="24"/>
          <w:szCs w:val="24"/>
        </w:rPr>
        <w:t>Current Research, Technology and Education Topics in Applied Microbiology and Microbial Biotechnology</w:t>
      </w:r>
      <w:r w:rsidRPr="00EC3279">
        <w:rPr>
          <w:rFonts w:ascii="Times New Roman" w:hAnsi="Times New Roman" w:cs="Times New Roman"/>
          <w:sz w:val="24"/>
          <w:szCs w:val="24"/>
        </w:rPr>
        <w:t xml:space="preserve">, ed. A. Mendez-Vilas (Madrid: </w:t>
      </w:r>
      <w:proofErr w:type="spellStart"/>
      <w:r w:rsidRPr="00EC3279">
        <w:rPr>
          <w:rFonts w:ascii="Times New Roman" w:hAnsi="Times New Roman" w:cs="Times New Roman"/>
          <w:sz w:val="24"/>
          <w:szCs w:val="24"/>
        </w:rPr>
        <w:t>Formatex</w:t>
      </w:r>
      <w:proofErr w:type="spellEnd"/>
      <w:r w:rsidRPr="00EC3279">
        <w:rPr>
          <w:rFonts w:ascii="Times New Roman" w:hAnsi="Times New Roman" w:cs="Times New Roman"/>
          <w:sz w:val="24"/>
          <w:szCs w:val="24"/>
        </w:rPr>
        <w:t>), 2010; 1315–1366.</w:t>
      </w:r>
    </w:p>
    <w:p w14:paraId="06738F5D"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Godula</w:t>
      </w:r>
      <w:proofErr w:type="spellEnd"/>
      <w:r w:rsidRPr="00EC3279">
        <w:rPr>
          <w:rFonts w:ascii="Times New Roman" w:hAnsi="Times New Roman" w:cs="Times New Roman"/>
          <w:sz w:val="24"/>
          <w:szCs w:val="24"/>
        </w:rPr>
        <w:t xml:space="preserve">, K. Bertozzi, C.R. Synthesis of </w:t>
      </w:r>
      <w:proofErr w:type="spellStart"/>
      <w:r w:rsidRPr="00EC3279">
        <w:rPr>
          <w:rFonts w:ascii="Times New Roman" w:hAnsi="Times New Roman" w:cs="Times New Roman"/>
          <w:sz w:val="24"/>
          <w:szCs w:val="24"/>
        </w:rPr>
        <w:t>glycopolymers</w:t>
      </w:r>
      <w:proofErr w:type="spellEnd"/>
      <w:r w:rsidRPr="00EC3279">
        <w:rPr>
          <w:rFonts w:ascii="Times New Roman" w:hAnsi="Times New Roman" w:cs="Times New Roman"/>
          <w:sz w:val="24"/>
          <w:szCs w:val="24"/>
        </w:rPr>
        <w:t xml:space="preserve"> for microarray applications via ligation of reducing sugars to a poly(acryloyl hydrazide) scaffold. J. Am. Chem. Soc. 2010; 132, 9963–9965.</w:t>
      </w:r>
    </w:p>
    <w:p w14:paraId="1A4F998F" w14:textId="77777777" w:rsidR="00441E13" w:rsidRPr="00EC3279" w:rsidRDefault="00000000" w:rsidP="00441E13">
      <w:pPr>
        <w:pStyle w:val="ListParagraph"/>
        <w:numPr>
          <w:ilvl w:val="0"/>
          <w:numId w:val="1"/>
        </w:numPr>
        <w:ind w:left="360"/>
        <w:jc w:val="both"/>
        <w:rPr>
          <w:rFonts w:ascii="Times New Roman" w:eastAsia="Times New Roman" w:hAnsi="Times New Roman" w:cs="Times New Roman"/>
          <w:bCs/>
          <w:kern w:val="36"/>
          <w:sz w:val="24"/>
          <w:szCs w:val="24"/>
        </w:rPr>
      </w:pPr>
      <w:hyperlink r:id="rId13" w:anchor="auth-C_-G_mez_Serrano-Aff1" w:history="1">
        <w:r w:rsidR="00441E13" w:rsidRPr="00EC3279">
          <w:rPr>
            <w:rStyle w:val="Hyperlink"/>
            <w:rFonts w:ascii="Times New Roman" w:hAnsi="Times New Roman" w:cs="Times New Roman"/>
            <w:color w:val="auto"/>
            <w:sz w:val="24"/>
            <w:szCs w:val="24"/>
            <w:u w:val="none"/>
          </w:rPr>
          <w:t>Gómez-Serrano</w:t>
        </w:r>
      </w:hyperlink>
      <w:r w:rsidR="00441E13" w:rsidRPr="00EC3279">
        <w:rPr>
          <w:rFonts w:ascii="Times New Roman" w:hAnsi="Times New Roman" w:cs="Times New Roman"/>
          <w:sz w:val="24"/>
          <w:szCs w:val="24"/>
        </w:rPr>
        <w:t xml:space="preserve">, C, </w:t>
      </w:r>
      <w:hyperlink r:id="rId14" w:anchor="auth-M__M_-Morales_Amaral-Aff1" w:history="1">
        <w:r w:rsidR="00441E13" w:rsidRPr="00EC3279">
          <w:rPr>
            <w:rStyle w:val="Hyperlink"/>
            <w:rFonts w:ascii="Times New Roman" w:hAnsi="Times New Roman" w:cs="Times New Roman"/>
            <w:color w:val="auto"/>
            <w:sz w:val="24"/>
            <w:szCs w:val="24"/>
            <w:u w:val="none"/>
          </w:rPr>
          <w:t xml:space="preserve"> Morales-Amaral</w:t>
        </w:r>
      </w:hyperlink>
      <w:r w:rsidR="00441E13" w:rsidRPr="00EC3279">
        <w:rPr>
          <w:rFonts w:ascii="Times New Roman" w:hAnsi="Times New Roman" w:cs="Times New Roman"/>
          <w:sz w:val="24"/>
          <w:szCs w:val="24"/>
        </w:rPr>
        <w:t xml:space="preserve">, M.M. </w:t>
      </w:r>
      <w:hyperlink r:id="rId15" w:anchor="auth-F__G_-Aci_n-Aff1" w:history="1">
        <w:r w:rsidR="00441E13" w:rsidRPr="00EC3279">
          <w:rPr>
            <w:rStyle w:val="Hyperlink"/>
            <w:rFonts w:ascii="Times New Roman" w:hAnsi="Times New Roman" w:cs="Times New Roman"/>
            <w:color w:val="auto"/>
            <w:sz w:val="24"/>
            <w:szCs w:val="24"/>
            <w:u w:val="none"/>
          </w:rPr>
          <w:t>Acién</w:t>
        </w:r>
      </w:hyperlink>
      <w:r w:rsidR="00441E13" w:rsidRPr="00EC3279">
        <w:rPr>
          <w:rFonts w:ascii="Times New Roman" w:hAnsi="Times New Roman" w:cs="Times New Roman"/>
          <w:sz w:val="24"/>
          <w:szCs w:val="24"/>
        </w:rPr>
        <w:t>, F. G.</w:t>
      </w:r>
      <w:hyperlink r:id="rId16" w:anchor="auth-R_-Escudero-Aff1" w:history="1">
        <w:r w:rsidR="00441E13" w:rsidRPr="00EC3279">
          <w:rPr>
            <w:rStyle w:val="Hyperlink"/>
            <w:rFonts w:ascii="Times New Roman" w:hAnsi="Times New Roman" w:cs="Times New Roman"/>
            <w:color w:val="auto"/>
            <w:sz w:val="24"/>
            <w:szCs w:val="24"/>
            <w:u w:val="none"/>
          </w:rPr>
          <w:t>R. Escudero</w:t>
        </w:r>
      </w:hyperlink>
      <w:r w:rsidR="00441E13" w:rsidRPr="00EC3279">
        <w:rPr>
          <w:rFonts w:ascii="Times New Roman" w:hAnsi="Times New Roman" w:cs="Times New Roman"/>
          <w:sz w:val="24"/>
          <w:szCs w:val="24"/>
        </w:rPr>
        <w:t>, </w:t>
      </w:r>
      <w:hyperlink r:id="rId17" w:anchor="auth-J__M_-Fern_ndez_Sevilla-Aff1" w:history="1">
        <w:r w:rsidR="00441E13" w:rsidRPr="00EC3279">
          <w:rPr>
            <w:rStyle w:val="Hyperlink"/>
            <w:rFonts w:ascii="Times New Roman" w:hAnsi="Times New Roman" w:cs="Times New Roman"/>
            <w:color w:val="auto"/>
            <w:sz w:val="24"/>
            <w:szCs w:val="24"/>
            <w:u w:val="none"/>
          </w:rPr>
          <w:t>J. M. Fernández-Sevilla</w:t>
        </w:r>
      </w:hyperlink>
      <w:r w:rsidR="00441E13" w:rsidRPr="00EC3279">
        <w:rPr>
          <w:rFonts w:ascii="Times New Roman" w:hAnsi="Times New Roman" w:cs="Times New Roman"/>
          <w:sz w:val="24"/>
          <w:szCs w:val="24"/>
        </w:rPr>
        <w:t xml:space="preserve"> and </w:t>
      </w:r>
      <w:hyperlink r:id="rId18" w:anchor="auth-E_-Molina_Grima-Aff1" w:history="1">
        <w:r w:rsidR="00441E13" w:rsidRPr="00EC3279">
          <w:rPr>
            <w:rStyle w:val="Hyperlink"/>
            <w:rFonts w:ascii="Times New Roman" w:hAnsi="Times New Roman" w:cs="Times New Roman"/>
            <w:color w:val="auto"/>
            <w:sz w:val="24"/>
            <w:szCs w:val="24"/>
            <w:u w:val="none"/>
          </w:rPr>
          <w:t>E. Molina-Grima</w:t>
        </w:r>
      </w:hyperlink>
      <w:r w:rsidR="00441E13" w:rsidRPr="00EC3279">
        <w:rPr>
          <w:rFonts w:ascii="Times New Roman" w:hAnsi="Times New Roman" w:cs="Times New Roman"/>
          <w:sz w:val="24"/>
          <w:szCs w:val="24"/>
        </w:rPr>
        <w:t>.</w:t>
      </w:r>
      <w:r w:rsidR="00441E13" w:rsidRPr="00EC3279">
        <w:rPr>
          <w:rFonts w:ascii="Times New Roman" w:hAnsi="Times New Roman" w:cs="Times New Roman"/>
          <w:sz w:val="24"/>
          <w:szCs w:val="24"/>
          <w:shd w:val="clear" w:color="auto" w:fill="FFFFFF"/>
        </w:rPr>
        <w:t xml:space="preserve"> Utilization of secondary-treated wastewater for the production of freshwater microalgae. Appl </w:t>
      </w:r>
      <w:proofErr w:type="spellStart"/>
      <w:r w:rsidR="00441E13" w:rsidRPr="00EC3279">
        <w:rPr>
          <w:rFonts w:ascii="Times New Roman" w:hAnsi="Times New Roman" w:cs="Times New Roman"/>
          <w:sz w:val="24"/>
          <w:szCs w:val="24"/>
          <w:shd w:val="clear" w:color="auto" w:fill="FFFFFF"/>
        </w:rPr>
        <w:t>MicrobiolBiotechnol</w:t>
      </w:r>
      <w:proofErr w:type="spellEnd"/>
      <w:r w:rsidR="00441E13" w:rsidRPr="00EC3279">
        <w:rPr>
          <w:rFonts w:ascii="Times New Roman" w:hAnsi="Times New Roman" w:cs="Times New Roman"/>
          <w:sz w:val="24"/>
          <w:szCs w:val="24"/>
          <w:shd w:val="clear" w:color="auto" w:fill="FFFFFF"/>
        </w:rPr>
        <w:t>. 2015; 99(16):6931–6944.</w:t>
      </w:r>
    </w:p>
    <w:p w14:paraId="7AC2D451" w14:textId="77777777" w:rsidR="00441E13" w:rsidRPr="00EC3279" w:rsidRDefault="00441E13" w:rsidP="00441E13">
      <w:pPr>
        <w:pStyle w:val="ListParagraph"/>
        <w:numPr>
          <w:ilvl w:val="0"/>
          <w:numId w:val="1"/>
        </w:numPr>
        <w:spacing w:after="0" w:line="240" w:lineRule="auto"/>
        <w:ind w:left="360"/>
        <w:jc w:val="both"/>
        <w:rPr>
          <w:rFonts w:ascii="Times New Roman" w:hAnsi="Times New Roman" w:cs="Times New Roman"/>
          <w:sz w:val="24"/>
          <w:szCs w:val="24"/>
          <w:shd w:val="clear" w:color="auto" w:fill="FFFFFF"/>
        </w:rPr>
      </w:pPr>
      <w:r w:rsidRPr="00EC3279">
        <w:rPr>
          <w:rFonts w:ascii="Times New Roman" w:hAnsi="Times New Roman" w:cs="Times New Roman"/>
          <w:sz w:val="24"/>
          <w:szCs w:val="24"/>
          <w:shd w:val="clear" w:color="auto" w:fill="FFFFFF"/>
        </w:rPr>
        <w:lastRenderedPageBreak/>
        <w:t>Grayburn, W.S., Holbrook, G.P, Tatara, </w:t>
      </w:r>
      <w:hyperlink r:id="rId19" w:history="1">
        <w:r w:rsidRPr="00EC3279">
          <w:rPr>
            <w:rStyle w:val="Hyperlink"/>
            <w:rFonts w:ascii="Times New Roman" w:hAnsi="Times New Roman" w:cs="Times New Roman"/>
            <w:color w:val="auto"/>
            <w:sz w:val="24"/>
            <w:szCs w:val="24"/>
            <w:u w:val="none"/>
            <w:shd w:val="clear" w:color="auto" w:fill="FFFFFF"/>
          </w:rPr>
          <w:t>K.A. Rosentrater</w:t>
        </w:r>
      </w:hyperlink>
      <w:r w:rsidRPr="00EC3279">
        <w:rPr>
          <w:rFonts w:ascii="Times New Roman" w:hAnsi="Times New Roman" w:cs="Times New Roman"/>
          <w:sz w:val="24"/>
          <w:szCs w:val="24"/>
        </w:rPr>
        <w:t>.</w:t>
      </w:r>
      <w:r w:rsidRPr="00EC3279">
        <w:rPr>
          <w:rFonts w:ascii="Times New Roman" w:hAnsi="Times New Roman" w:cs="Times New Roman"/>
          <w:sz w:val="24"/>
          <w:szCs w:val="24"/>
          <w:shd w:val="clear" w:color="auto" w:fill="FFFFFF"/>
        </w:rPr>
        <w:t xml:space="preserve"> Harvesting, oil extraction, and conversion of local filamentous algae growing in wastewater into biodiesel. Int J Energy Environ. 2013. 4(2):185.</w:t>
      </w:r>
    </w:p>
    <w:p w14:paraId="1F5831AC" w14:textId="77777777" w:rsidR="00441E13" w:rsidRPr="00EC3279" w:rsidRDefault="00441E13" w:rsidP="00441E13">
      <w:pPr>
        <w:pStyle w:val="NormalWeb"/>
        <w:numPr>
          <w:ilvl w:val="0"/>
          <w:numId w:val="1"/>
        </w:numPr>
        <w:spacing w:before="0" w:beforeAutospacing="0" w:after="0" w:afterAutospacing="0"/>
        <w:ind w:left="360"/>
        <w:jc w:val="both"/>
      </w:pPr>
      <w:r w:rsidRPr="00EC3279">
        <w:t>Gul, T. Renewable Transport Fuel Obligation Statistics. Period 9 2016/17: Department for Transport; 2016. p. 1-6.</w:t>
      </w:r>
    </w:p>
    <w:p w14:paraId="15764BE9" w14:textId="77777777" w:rsidR="00441E13" w:rsidRPr="00EC3279" w:rsidRDefault="00441E13" w:rsidP="00441E13">
      <w:pPr>
        <w:pStyle w:val="ListParagraph"/>
        <w:numPr>
          <w:ilvl w:val="0"/>
          <w:numId w:val="1"/>
        </w:numPr>
        <w:spacing w:after="0" w:line="240" w:lineRule="auto"/>
        <w:ind w:left="360"/>
        <w:jc w:val="both"/>
        <w:rPr>
          <w:rFonts w:ascii="Times New Roman" w:hAnsi="Times New Roman" w:cs="Times New Roman"/>
          <w:sz w:val="24"/>
          <w:szCs w:val="24"/>
          <w:shd w:val="clear" w:color="auto" w:fill="FFFFFF"/>
        </w:rPr>
      </w:pPr>
      <w:r w:rsidRPr="00EC3279">
        <w:rPr>
          <w:rFonts w:ascii="Times New Roman" w:hAnsi="Times New Roman" w:cs="Times New Roman"/>
          <w:sz w:val="24"/>
          <w:szCs w:val="24"/>
          <w:shd w:val="clear" w:color="auto" w:fill="FFFFFF"/>
        </w:rPr>
        <w:t>Hillebrand, H. Development and dynamics of floating clusters of filamentous algae. In: Periphyton of freshwater ecosystems, Springer. 1983; pp 31–39.</w:t>
      </w:r>
    </w:p>
    <w:p w14:paraId="764AD480" w14:textId="77777777" w:rsidR="00441E13" w:rsidRPr="00EC3279" w:rsidRDefault="00441E13" w:rsidP="00441E13">
      <w:pPr>
        <w:pStyle w:val="ListParagraph"/>
        <w:numPr>
          <w:ilvl w:val="0"/>
          <w:numId w:val="1"/>
        </w:numPr>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Ho, S.H, Chen, C.Y, Lee, D.J, Chang, J.S. Perspectives on microalgal CO</w:t>
      </w:r>
      <w:r w:rsidRPr="00EC3279">
        <w:rPr>
          <w:rFonts w:ascii="Times New Roman" w:hAnsi="Times New Roman" w:cs="Times New Roman"/>
          <w:sz w:val="24"/>
          <w:szCs w:val="24"/>
          <w:vertAlign w:val="subscript"/>
        </w:rPr>
        <w:t>2</w:t>
      </w:r>
      <w:r w:rsidRPr="00EC3279">
        <w:rPr>
          <w:rFonts w:ascii="Times New Roman" w:hAnsi="Times New Roman" w:cs="Times New Roman"/>
          <w:sz w:val="24"/>
          <w:szCs w:val="24"/>
        </w:rPr>
        <w:t xml:space="preserve"> emission mitigation systems - A review. Biotechnology Advances 2011; 29:189–98.</w:t>
      </w:r>
    </w:p>
    <w:p w14:paraId="2FC72ECF"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IEA, 2019. CO</w:t>
      </w:r>
      <w:r w:rsidRPr="00EC3279">
        <w:rPr>
          <w:rFonts w:ascii="Times New Roman" w:hAnsi="Times New Roman" w:cs="Times New Roman"/>
          <w:sz w:val="24"/>
          <w:szCs w:val="24"/>
          <w:vertAlign w:val="subscript"/>
          <w:lang w:val="en-US"/>
        </w:rPr>
        <w:t>2</w:t>
      </w:r>
      <w:r w:rsidRPr="00EC3279">
        <w:rPr>
          <w:rFonts w:ascii="Times New Roman" w:hAnsi="Times New Roman" w:cs="Times New Roman"/>
          <w:sz w:val="24"/>
          <w:szCs w:val="24"/>
          <w:lang w:val="en-US"/>
        </w:rPr>
        <w:t xml:space="preserve"> emissions from fuel combustion 2019, Statistics. International Energy Agency, France.</w:t>
      </w:r>
    </w:p>
    <w:p w14:paraId="075B7BDE"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IEA, 2017. Technology Roadmap - Delivering Sustainable Bioenergy. International Energy Agency, Paris, France.; IPCC, 2018.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IPCC Special Report. Intergovernmental Panel on Climate Change.</w:t>
      </w:r>
    </w:p>
    <w:p w14:paraId="5BAB9DC2" w14:textId="77777777" w:rsidR="00441E13" w:rsidRPr="00EC3279" w:rsidRDefault="00441E13" w:rsidP="00441E13">
      <w:pPr>
        <w:pStyle w:val="ListParagraph"/>
        <w:numPr>
          <w:ilvl w:val="0"/>
          <w:numId w:val="1"/>
        </w:numPr>
        <w:shd w:val="clear" w:color="auto" w:fill="FFFFFF" w:themeFill="background1"/>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IEA,2006. Energy Technology </w:t>
      </w:r>
      <w:proofErr w:type="spellStart"/>
      <w:r w:rsidRPr="00EC3279">
        <w:rPr>
          <w:rFonts w:ascii="Times New Roman" w:hAnsi="Times New Roman" w:cs="Times New Roman"/>
          <w:sz w:val="24"/>
          <w:szCs w:val="24"/>
          <w:lang w:val="en-US"/>
        </w:rPr>
        <w:t>Perspectives.The</w:t>
      </w:r>
      <w:proofErr w:type="spellEnd"/>
      <w:r w:rsidRPr="00EC3279">
        <w:rPr>
          <w:rFonts w:ascii="Times New Roman" w:hAnsi="Times New Roman" w:cs="Times New Roman"/>
          <w:sz w:val="24"/>
          <w:szCs w:val="24"/>
          <w:lang w:val="en-US"/>
        </w:rPr>
        <w:t xml:space="preserve"> world’s guidebook on clean energy technologies.</w:t>
      </w:r>
    </w:p>
    <w:p w14:paraId="61CFF876" w14:textId="77777777" w:rsidR="00441E13" w:rsidRPr="00EC3279" w:rsidRDefault="00000000" w:rsidP="00441E13">
      <w:pPr>
        <w:pStyle w:val="ListParagraph"/>
        <w:numPr>
          <w:ilvl w:val="0"/>
          <w:numId w:val="1"/>
        </w:numPr>
        <w:ind w:left="360"/>
        <w:jc w:val="both"/>
        <w:rPr>
          <w:rFonts w:ascii="Times New Roman" w:hAnsi="Times New Roman" w:cs="Times New Roman"/>
          <w:sz w:val="24"/>
          <w:szCs w:val="24"/>
          <w:shd w:val="clear" w:color="auto" w:fill="FFFFFF"/>
        </w:rPr>
      </w:pPr>
      <w:hyperlink r:id="rId20" w:history="1">
        <w:r w:rsidR="00441E13" w:rsidRPr="00EC3279">
          <w:rPr>
            <w:rStyle w:val="Hyperlink"/>
            <w:rFonts w:ascii="Times New Roman" w:hAnsi="Times New Roman" w:cs="Times New Roman"/>
            <w:color w:val="auto"/>
            <w:sz w:val="24"/>
            <w:szCs w:val="24"/>
            <w:u w:val="none"/>
            <w:bdr w:val="none" w:sz="0" w:space="0" w:color="auto" w:frame="1"/>
          </w:rPr>
          <w:t>Kebede-</w:t>
        </w:r>
        <w:proofErr w:type="spellStart"/>
        <w:r w:rsidR="00441E13" w:rsidRPr="00EC3279">
          <w:rPr>
            <w:rStyle w:val="Hyperlink"/>
            <w:rFonts w:ascii="Times New Roman" w:hAnsi="Times New Roman" w:cs="Times New Roman"/>
            <w:color w:val="auto"/>
            <w:sz w:val="24"/>
            <w:szCs w:val="24"/>
            <w:u w:val="none"/>
            <w:bdr w:val="none" w:sz="0" w:space="0" w:color="auto" w:frame="1"/>
          </w:rPr>
          <w:t>westhead</w:t>
        </w:r>
        <w:proofErr w:type="spellEnd"/>
      </w:hyperlink>
      <w:r w:rsidR="00441E13" w:rsidRPr="00EC3279">
        <w:rPr>
          <w:rFonts w:ascii="Times New Roman" w:hAnsi="Times New Roman" w:cs="Times New Roman"/>
          <w:sz w:val="24"/>
          <w:szCs w:val="24"/>
        </w:rPr>
        <w:t xml:space="preserve"> Elizabeth</w:t>
      </w:r>
      <w:r w:rsidR="00441E13" w:rsidRPr="00EC3279">
        <w:rPr>
          <w:rStyle w:val="comma-separator"/>
          <w:rFonts w:ascii="Times New Roman" w:hAnsi="Times New Roman" w:cs="Times New Roman"/>
          <w:sz w:val="24"/>
          <w:szCs w:val="24"/>
          <w:bdr w:val="none" w:sz="0" w:space="0" w:color="auto" w:frame="1"/>
          <w:shd w:val="clear" w:color="auto" w:fill="FFFFFF"/>
        </w:rPr>
        <w:t>, </w:t>
      </w:r>
      <w:hyperlink r:id="rId21" w:history="1">
        <w:r w:rsidR="00441E13" w:rsidRPr="00EC3279">
          <w:rPr>
            <w:rStyle w:val="Hyperlink"/>
            <w:rFonts w:ascii="Times New Roman" w:hAnsi="Times New Roman" w:cs="Times New Roman"/>
            <w:color w:val="auto"/>
            <w:sz w:val="24"/>
            <w:szCs w:val="24"/>
            <w:u w:val="none"/>
            <w:bdr w:val="none" w:sz="0" w:space="0" w:color="auto" w:frame="1"/>
          </w:rPr>
          <w:t>Carolina Pizarro</w:t>
        </w:r>
      </w:hyperlink>
      <w:r w:rsidR="00441E13" w:rsidRPr="00EC3279">
        <w:rPr>
          <w:rStyle w:val="comma-separator"/>
          <w:rFonts w:ascii="Times New Roman" w:hAnsi="Times New Roman" w:cs="Times New Roman"/>
          <w:sz w:val="24"/>
          <w:szCs w:val="24"/>
          <w:bdr w:val="none" w:sz="0" w:space="0" w:color="auto" w:frame="1"/>
          <w:shd w:val="clear" w:color="auto" w:fill="FFFFFF"/>
        </w:rPr>
        <w:t>, </w:t>
      </w:r>
      <w:hyperlink r:id="rId22" w:history="1">
        <w:r w:rsidR="00441E13" w:rsidRPr="00EC3279">
          <w:rPr>
            <w:rStyle w:val="Hyperlink"/>
            <w:rFonts w:ascii="Times New Roman" w:hAnsi="Times New Roman" w:cs="Times New Roman"/>
            <w:color w:val="auto"/>
            <w:sz w:val="24"/>
            <w:szCs w:val="24"/>
            <w:u w:val="none"/>
            <w:bdr w:val="none" w:sz="0" w:space="0" w:color="auto" w:frame="1"/>
          </w:rPr>
          <w:t xml:space="preserve">Walter W. </w:t>
        </w:r>
        <w:proofErr w:type="spellStart"/>
        <w:r w:rsidR="00441E13" w:rsidRPr="00EC3279">
          <w:rPr>
            <w:rStyle w:val="Hyperlink"/>
            <w:rFonts w:ascii="Times New Roman" w:hAnsi="Times New Roman" w:cs="Times New Roman"/>
            <w:color w:val="auto"/>
            <w:sz w:val="24"/>
            <w:szCs w:val="24"/>
            <w:u w:val="none"/>
            <w:bdr w:val="none" w:sz="0" w:space="0" w:color="auto" w:frame="1"/>
          </w:rPr>
          <w:t>Mulbry</w:t>
        </w:r>
        <w:proofErr w:type="spellEnd"/>
      </w:hyperlink>
      <w:r w:rsidR="00441E13" w:rsidRPr="00EC3279">
        <w:rPr>
          <w:rStyle w:val="comma-separator"/>
          <w:rFonts w:ascii="Times New Roman" w:hAnsi="Times New Roman" w:cs="Times New Roman"/>
          <w:sz w:val="24"/>
          <w:szCs w:val="24"/>
          <w:bdr w:val="none" w:sz="0" w:space="0" w:color="auto" w:frame="1"/>
          <w:shd w:val="clear" w:color="auto" w:fill="FFFFFF"/>
        </w:rPr>
        <w:t>, </w:t>
      </w:r>
      <w:hyperlink r:id="rId23" w:history="1">
        <w:r w:rsidR="00441E13" w:rsidRPr="00EC3279">
          <w:rPr>
            <w:rStyle w:val="Hyperlink"/>
            <w:rFonts w:ascii="Times New Roman" w:hAnsi="Times New Roman" w:cs="Times New Roman"/>
            <w:color w:val="auto"/>
            <w:sz w:val="24"/>
            <w:szCs w:val="24"/>
            <w:u w:val="none"/>
            <w:bdr w:val="none" w:sz="0" w:space="0" w:color="auto" w:frame="1"/>
          </w:rPr>
          <w:t>Ann C. Wilkie</w:t>
        </w:r>
      </w:hyperlink>
      <w:r w:rsidR="00441E13" w:rsidRPr="00EC3279">
        <w:rPr>
          <w:rStyle w:val="accordion-tabbedtab-mobile"/>
          <w:rFonts w:ascii="Times New Roman" w:hAnsi="Times New Roman" w:cs="Times New Roman"/>
          <w:sz w:val="24"/>
          <w:szCs w:val="24"/>
          <w:bdr w:val="none" w:sz="0" w:space="0" w:color="auto" w:frame="1"/>
          <w:shd w:val="clear" w:color="auto" w:fill="FFFFFF"/>
        </w:rPr>
        <w:t>.</w:t>
      </w:r>
      <w:r w:rsidR="00441E13" w:rsidRPr="00EC3279">
        <w:rPr>
          <w:rFonts w:ascii="Times New Roman" w:hAnsi="Times New Roman" w:cs="Times New Roman"/>
          <w:sz w:val="24"/>
          <w:szCs w:val="24"/>
          <w:shd w:val="clear" w:color="auto" w:fill="FFFFFF"/>
        </w:rPr>
        <w:t xml:space="preserve"> Production and nutrient removal by periphyton grown under different loading rates of anaerobically digested flushed dairy manure. J </w:t>
      </w:r>
      <w:proofErr w:type="spellStart"/>
      <w:r w:rsidR="00441E13" w:rsidRPr="00EC3279">
        <w:rPr>
          <w:rFonts w:ascii="Times New Roman" w:hAnsi="Times New Roman" w:cs="Times New Roman"/>
          <w:sz w:val="24"/>
          <w:szCs w:val="24"/>
          <w:shd w:val="clear" w:color="auto" w:fill="FFFFFF"/>
        </w:rPr>
        <w:t>Phycol</w:t>
      </w:r>
      <w:proofErr w:type="spellEnd"/>
      <w:r w:rsidR="00441E13" w:rsidRPr="00EC3279">
        <w:rPr>
          <w:rFonts w:ascii="Times New Roman" w:hAnsi="Times New Roman" w:cs="Times New Roman"/>
          <w:sz w:val="24"/>
          <w:szCs w:val="24"/>
          <w:shd w:val="clear" w:color="auto" w:fill="FFFFFF"/>
        </w:rPr>
        <w:t>. 2003; 39(6):1275–1282.</w:t>
      </w:r>
    </w:p>
    <w:p w14:paraId="027BB0AC" w14:textId="77777777" w:rsidR="00441E13" w:rsidRPr="00EC3279" w:rsidRDefault="00441E13" w:rsidP="00441E13">
      <w:pPr>
        <w:pStyle w:val="ListParagraph"/>
        <w:numPr>
          <w:ilvl w:val="0"/>
          <w:numId w:val="1"/>
        </w:numPr>
        <w:spacing w:beforeAutospacing="1" w:after="0" w:afterAutospacing="1" w:line="240" w:lineRule="auto"/>
        <w:ind w:left="360"/>
        <w:jc w:val="both"/>
        <w:outlineLvl w:val="0"/>
        <w:rPr>
          <w:rFonts w:ascii="Times New Roman" w:hAnsi="Times New Roman" w:cs="Times New Roman"/>
          <w:sz w:val="24"/>
          <w:szCs w:val="24"/>
        </w:rPr>
      </w:pPr>
      <w:r w:rsidRPr="00EC3279">
        <w:rPr>
          <w:rFonts w:ascii="Times New Roman" w:eastAsia="Times New Roman" w:hAnsi="Times New Roman" w:cs="Times New Roman"/>
          <w:sz w:val="24"/>
          <w:szCs w:val="24"/>
        </w:rPr>
        <w:t xml:space="preserve">Khoo Choon </w:t>
      </w:r>
      <w:proofErr w:type="spellStart"/>
      <w:r w:rsidRPr="00EC3279">
        <w:rPr>
          <w:rFonts w:ascii="Times New Roman" w:eastAsia="Times New Roman" w:hAnsi="Times New Roman" w:cs="Times New Roman"/>
          <w:sz w:val="24"/>
          <w:szCs w:val="24"/>
        </w:rPr>
        <w:t>Gek</w:t>
      </w:r>
      <w:proofErr w:type="spellEnd"/>
      <w:r w:rsidRPr="00EC3279">
        <w:rPr>
          <w:rFonts w:ascii="Times New Roman" w:eastAsia="Times New Roman" w:hAnsi="Times New Roman" w:cs="Times New Roman"/>
          <w:sz w:val="24"/>
          <w:szCs w:val="24"/>
        </w:rPr>
        <w:t>, </w:t>
      </w:r>
      <w:proofErr w:type="spellStart"/>
      <w:r w:rsidRPr="00EC3279">
        <w:rPr>
          <w:rFonts w:ascii="Times New Roman" w:eastAsia="Times New Roman" w:hAnsi="Times New Roman" w:cs="Times New Roman"/>
          <w:sz w:val="24"/>
          <w:szCs w:val="24"/>
        </w:rPr>
        <w:t>Yaleeni</w:t>
      </w:r>
      <w:proofErr w:type="spellEnd"/>
      <w:r w:rsidRPr="00EC3279">
        <w:rPr>
          <w:rFonts w:ascii="Times New Roman" w:eastAsia="Times New Roman" w:hAnsi="Times New Roman" w:cs="Times New Roman"/>
          <w:sz w:val="24"/>
          <w:szCs w:val="24"/>
        </w:rPr>
        <w:t xml:space="preserve"> Kanna Dasan, </w:t>
      </w:r>
      <w:hyperlink r:id="rId24" w:history="1">
        <w:r w:rsidRPr="00EC3279">
          <w:rPr>
            <w:rFonts w:ascii="Times New Roman" w:eastAsia="Times New Roman" w:hAnsi="Times New Roman" w:cs="Times New Roman"/>
            <w:sz w:val="24"/>
            <w:szCs w:val="24"/>
          </w:rPr>
          <w:t>Man Kee Lam,</w:t>
        </w:r>
      </w:hyperlink>
      <w:r w:rsidRPr="00EC3279">
        <w:rPr>
          <w:rFonts w:ascii="Times New Roman" w:eastAsia="Times New Roman" w:hAnsi="Times New Roman" w:cs="Times New Roman"/>
          <w:sz w:val="24"/>
          <w:szCs w:val="24"/>
        </w:rPr>
        <w:t xml:space="preserve"> Keat </w:t>
      </w:r>
      <w:proofErr w:type="spellStart"/>
      <w:r w:rsidRPr="00EC3279">
        <w:rPr>
          <w:rFonts w:ascii="Times New Roman" w:eastAsia="Times New Roman" w:hAnsi="Times New Roman" w:cs="Times New Roman"/>
          <w:sz w:val="24"/>
          <w:szCs w:val="24"/>
        </w:rPr>
        <w:t>Teong</w:t>
      </w:r>
      <w:proofErr w:type="spellEnd"/>
      <w:r w:rsidRPr="00EC3279">
        <w:rPr>
          <w:rFonts w:ascii="Times New Roman" w:eastAsia="Times New Roman" w:hAnsi="Times New Roman" w:cs="Times New Roman"/>
          <w:sz w:val="24"/>
          <w:szCs w:val="24"/>
        </w:rPr>
        <w:t> Lee. </w:t>
      </w:r>
      <w:r w:rsidRPr="00EC3279">
        <w:rPr>
          <w:rFonts w:ascii="Times New Roman" w:eastAsia="Times New Roman" w:hAnsi="Times New Roman" w:cs="Times New Roman"/>
          <w:bCs/>
          <w:kern w:val="36"/>
          <w:sz w:val="24"/>
          <w:szCs w:val="24"/>
        </w:rPr>
        <w:t xml:space="preserve">Algae biorefinery: Review on a broad spectrum of downstream processes and products. </w:t>
      </w:r>
      <w:hyperlink r:id="rId25" w:tooltip="Go to Bioresource Technology on ScienceDirect" w:history="1">
        <w:r w:rsidRPr="00EC3279">
          <w:rPr>
            <w:rStyle w:val="anchor-text"/>
            <w:rFonts w:ascii="Times New Roman" w:hAnsi="Times New Roman" w:cs="Times New Roman"/>
            <w:bCs/>
            <w:sz w:val="24"/>
            <w:szCs w:val="24"/>
          </w:rPr>
          <w:t>Bioresource Technology</w:t>
        </w:r>
      </w:hyperlink>
      <w:r w:rsidRPr="00EC3279">
        <w:rPr>
          <w:rFonts w:ascii="Times New Roman" w:hAnsi="Times New Roman" w:cs="Times New Roman"/>
          <w:sz w:val="24"/>
          <w:szCs w:val="24"/>
        </w:rPr>
        <w:t xml:space="preserve">. 2019; </w:t>
      </w:r>
      <w:hyperlink r:id="rId26" w:tooltip="Go to table of contents for this volume/issue" w:history="1">
        <w:r w:rsidRPr="00EC3279">
          <w:rPr>
            <w:rStyle w:val="anchor-text"/>
            <w:rFonts w:ascii="Times New Roman" w:hAnsi="Times New Roman" w:cs="Times New Roman"/>
            <w:sz w:val="24"/>
            <w:szCs w:val="24"/>
          </w:rPr>
          <w:t>Volume 292</w:t>
        </w:r>
      </w:hyperlink>
      <w:r w:rsidRPr="00EC3279">
        <w:rPr>
          <w:rFonts w:ascii="Times New Roman" w:hAnsi="Times New Roman" w:cs="Times New Roman"/>
          <w:sz w:val="24"/>
          <w:szCs w:val="24"/>
        </w:rPr>
        <w:t>, 121964.</w:t>
      </w:r>
    </w:p>
    <w:p w14:paraId="5E3555E1" w14:textId="77777777" w:rsidR="00441E13" w:rsidRPr="00EC3279" w:rsidRDefault="00441E13" w:rsidP="00441E13">
      <w:pPr>
        <w:pStyle w:val="ListParagraph"/>
        <w:numPr>
          <w:ilvl w:val="0"/>
          <w:numId w:val="1"/>
        </w:numPr>
        <w:spacing w:after="0" w:line="240" w:lineRule="auto"/>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Kumar, S.J., Kumar, G.V., Dash, A., Scholz, P. and Banerjee, R. Sustainable green solvents and techniques for lipid extraction from microalgae: A review. Algal Research, 2017; 21: p. 138-147.</w:t>
      </w:r>
    </w:p>
    <w:p w14:paraId="3F2C76B3" w14:textId="77777777" w:rsidR="00441E13" w:rsidRPr="00EC3279" w:rsidRDefault="00441E13" w:rsidP="00441E13">
      <w:pPr>
        <w:pStyle w:val="NormalWeb"/>
        <w:numPr>
          <w:ilvl w:val="0"/>
          <w:numId w:val="1"/>
        </w:numPr>
        <w:ind w:left="360"/>
        <w:jc w:val="both"/>
      </w:pPr>
      <w:r w:rsidRPr="00EC3279">
        <w:t>Kumar, S "</w:t>
      </w:r>
      <w:hyperlink r:id="rId27" w:history="1">
        <w:r w:rsidRPr="00EC3279">
          <w:rPr>
            <w:rStyle w:val="Hyperlink"/>
            <w:color w:val="auto"/>
            <w:u w:val="none"/>
          </w:rPr>
          <w:t>Algae Fuels,</w:t>
        </w:r>
      </w:hyperlink>
      <w:r w:rsidRPr="00EC3279">
        <w:t xml:space="preserve">" Stanford University, Fall. Physics. </w:t>
      </w:r>
      <w:proofErr w:type="gramStart"/>
      <w:r w:rsidRPr="00EC3279">
        <w:t>2012;  240</w:t>
      </w:r>
      <w:proofErr w:type="gramEnd"/>
      <w:r w:rsidRPr="00EC3279">
        <w:t>.</w:t>
      </w:r>
    </w:p>
    <w:p w14:paraId="27D29954" w14:textId="77777777" w:rsidR="00441E13" w:rsidRPr="00EC3279" w:rsidRDefault="00441E13" w:rsidP="00441E13">
      <w:pPr>
        <w:pStyle w:val="ListParagraph"/>
        <w:numPr>
          <w:ilvl w:val="0"/>
          <w:numId w:val="1"/>
        </w:numPr>
        <w:ind w:left="360"/>
        <w:jc w:val="both"/>
        <w:rPr>
          <w:rFonts w:ascii="Times New Roman" w:hAnsi="Times New Roman" w:cs="Times New Roman"/>
          <w:iCs/>
          <w:sz w:val="24"/>
          <w:szCs w:val="24"/>
          <w:shd w:val="clear" w:color="auto" w:fill="FFFFFF"/>
        </w:rPr>
      </w:pPr>
      <w:proofErr w:type="spellStart"/>
      <w:r w:rsidRPr="00EC3279">
        <w:rPr>
          <w:rFonts w:ascii="Times New Roman" w:hAnsi="Times New Roman" w:cs="Times New Roman"/>
          <w:sz w:val="24"/>
          <w:szCs w:val="24"/>
          <w:shd w:val="clear" w:color="auto" w:fill="FFFFFF"/>
        </w:rPr>
        <w:t>Kunjapur</w:t>
      </w:r>
      <w:proofErr w:type="spellEnd"/>
      <w:r w:rsidRPr="00EC3279">
        <w:rPr>
          <w:rFonts w:ascii="Times New Roman" w:hAnsi="Times New Roman" w:cs="Times New Roman"/>
          <w:sz w:val="24"/>
          <w:szCs w:val="24"/>
          <w:shd w:val="clear" w:color="auto" w:fill="FFFFFF"/>
        </w:rPr>
        <w:t>, A.M., &amp; Eldridge, R.B . </w:t>
      </w:r>
      <w:r w:rsidRPr="00EC3279">
        <w:rPr>
          <w:rFonts w:ascii="Times New Roman" w:hAnsi="Times New Roman" w:cs="Times New Roman"/>
          <w:iCs/>
          <w:sz w:val="24"/>
          <w:szCs w:val="24"/>
          <w:shd w:val="clear" w:color="auto" w:fill="FFFFFF"/>
        </w:rPr>
        <w:t>Photobioreactor Design for Commercial Biofuel Production from Microalgae. Industrial &amp; Engineering Chemistry Research, 2010; 49(8), 3516–3526.</w:t>
      </w:r>
    </w:p>
    <w:p w14:paraId="5550FF5C"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Lee,K</w:t>
      </w:r>
      <w:proofErr w:type="spellEnd"/>
      <w:r w:rsidRPr="00EC3279">
        <w:rPr>
          <w:rFonts w:ascii="Times New Roman" w:hAnsi="Times New Roman" w:cs="Times New Roman"/>
          <w:sz w:val="24"/>
          <w:szCs w:val="24"/>
        </w:rPr>
        <w:t xml:space="preserve">., Eisterhold, M.L., Rindi, F., </w:t>
      </w:r>
      <w:proofErr w:type="spellStart"/>
      <w:r w:rsidRPr="00EC3279">
        <w:rPr>
          <w:rFonts w:ascii="Times New Roman" w:hAnsi="Times New Roman" w:cs="Times New Roman"/>
          <w:sz w:val="24"/>
          <w:szCs w:val="24"/>
        </w:rPr>
        <w:t>Palanisami,S</w:t>
      </w:r>
      <w:proofErr w:type="spellEnd"/>
      <w:r w:rsidRPr="00EC3279">
        <w:rPr>
          <w:rFonts w:ascii="Times New Roman" w:hAnsi="Times New Roman" w:cs="Times New Roman"/>
          <w:sz w:val="24"/>
          <w:szCs w:val="24"/>
        </w:rPr>
        <w:t xml:space="preserve"> and </w:t>
      </w:r>
      <w:proofErr w:type="spellStart"/>
      <w:r w:rsidRPr="00EC3279">
        <w:rPr>
          <w:rFonts w:ascii="Times New Roman" w:hAnsi="Times New Roman" w:cs="Times New Roman"/>
          <w:sz w:val="24"/>
          <w:szCs w:val="24"/>
        </w:rPr>
        <w:t>Nam,P.K</w:t>
      </w:r>
      <w:proofErr w:type="spellEnd"/>
      <w:r w:rsidRPr="00EC3279">
        <w:rPr>
          <w:rFonts w:ascii="Times New Roman" w:hAnsi="Times New Roman" w:cs="Times New Roman"/>
          <w:sz w:val="24"/>
          <w:szCs w:val="24"/>
        </w:rPr>
        <w:t xml:space="preserve">. Isolation and screening of microalgae from natural habitats in the Mid western United States of America for biomass and biodiesel sources. </w:t>
      </w:r>
      <w:r w:rsidRPr="00EC3279">
        <w:rPr>
          <w:rFonts w:ascii="Times New Roman" w:hAnsi="Times New Roman" w:cs="Times New Roman"/>
          <w:iCs/>
          <w:sz w:val="24"/>
          <w:szCs w:val="24"/>
        </w:rPr>
        <w:t xml:space="preserve">J. Nat.Sci.Biol.Med.2014; </w:t>
      </w:r>
      <w:r w:rsidRPr="00EC3279">
        <w:rPr>
          <w:rFonts w:ascii="Times New Roman" w:hAnsi="Times New Roman" w:cs="Times New Roman"/>
          <w:sz w:val="24"/>
          <w:szCs w:val="24"/>
        </w:rPr>
        <w:t>5, 333–339. doi:10.4103/0976-9668.136178.</w:t>
      </w:r>
    </w:p>
    <w:p w14:paraId="1F615014"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Li, Y., Horsman, </w:t>
      </w:r>
      <w:proofErr w:type="spellStart"/>
      <w:r w:rsidRPr="00EC3279">
        <w:rPr>
          <w:rFonts w:ascii="Times New Roman" w:hAnsi="Times New Roman" w:cs="Times New Roman"/>
          <w:sz w:val="24"/>
          <w:szCs w:val="24"/>
        </w:rPr>
        <w:t>M.,Wu</w:t>
      </w:r>
      <w:proofErr w:type="spellEnd"/>
      <w:r w:rsidRPr="00EC3279">
        <w:rPr>
          <w:rFonts w:ascii="Times New Roman" w:hAnsi="Times New Roman" w:cs="Times New Roman"/>
          <w:sz w:val="24"/>
          <w:szCs w:val="24"/>
        </w:rPr>
        <w:t xml:space="preserve">, N., </w:t>
      </w:r>
      <w:proofErr w:type="spellStart"/>
      <w:r w:rsidRPr="00EC3279">
        <w:rPr>
          <w:rFonts w:ascii="Times New Roman" w:hAnsi="Times New Roman" w:cs="Times New Roman"/>
          <w:sz w:val="24"/>
          <w:szCs w:val="24"/>
        </w:rPr>
        <w:t>Lan,C.Q</w:t>
      </w:r>
      <w:proofErr w:type="spellEnd"/>
      <w:r w:rsidRPr="00EC3279">
        <w:rPr>
          <w:rFonts w:ascii="Times New Roman" w:hAnsi="Times New Roman" w:cs="Times New Roman"/>
          <w:sz w:val="24"/>
          <w:szCs w:val="24"/>
        </w:rPr>
        <w:t xml:space="preserve">., and Dubois-Calero, N. Biofuels </w:t>
      </w:r>
      <w:proofErr w:type="spellStart"/>
      <w:r w:rsidRPr="00EC3279">
        <w:rPr>
          <w:rFonts w:ascii="Times New Roman" w:hAnsi="Times New Roman" w:cs="Times New Roman"/>
          <w:sz w:val="24"/>
          <w:szCs w:val="24"/>
        </w:rPr>
        <w:t>frommicroalgae</w:t>
      </w:r>
      <w:proofErr w:type="spellEnd"/>
      <w:r w:rsidRPr="00EC3279">
        <w:rPr>
          <w:rFonts w:ascii="Times New Roman" w:hAnsi="Times New Roman" w:cs="Times New Roman"/>
          <w:sz w:val="24"/>
          <w:szCs w:val="24"/>
        </w:rPr>
        <w:t xml:space="preserve">. </w:t>
      </w:r>
      <w:r w:rsidRPr="00EC3279">
        <w:rPr>
          <w:rFonts w:ascii="Times New Roman" w:hAnsi="Times New Roman" w:cs="Times New Roman"/>
          <w:iCs/>
          <w:sz w:val="24"/>
          <w:szCs w:val="24"/>
        </w:rPr>
        <w:t xml:space="preserve">Biotechnol.Progr.2008; </w:t>
      </w:r>
      <w:r w:rsidRPr="00EC3279">
        <w:rPr>
          <w:rFonts w:ascii="Times New Roman" w:hAnsi="Times New Roman" w:cs="Times New Roman"/>
          <w:sz w:val="24"/>
          <w:szCs w:val="24"/>
        </w:rPr>
        <w:t>24, 815–820.doi:10.1021/bp070371k.</w:t>
      </w:r>
    </w:p>
    <w:p w14:paraId="7349D911" w14:textId="77777777" w:rsidR="00441E13" w:rsidRPr="00EC3279" w:rsidRDefault="00441E13" w:rsidP="00441E13">
      <w:pPr>
        <w:pStyle w:val="ListParagraph"/>
        <w:numPr>
          <w:ilvl w:val="0"/>
          <w:numId w:val="1"/>
        </w:numPr>
        <w:spacing w:after="0" w:line="240" w:lineRule="auto"/>
        <w:ind w:left="357" w:hanging="357"/>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Marie </w:t>
      </w:r>
      <w:proofErr w:type="spellStart"/>
      <w:r w:rsidRPr="00EC3279">
        <w:rPr>
          <w:rFonts w:ascii="Times New Roman" w:hAnsi="Times New Roman" w:cs="Times New Roman"/>
          <w:sz w:val="24"/>
          <w:szCs w:val="24"/>
          <w:lang w:val="en-US"/>
        </w:rPr>
        <w:t>Holzleitner</w:t>
      </w:r>
      <w:proofErr w:type="spellEnd"/>
      <w:r w:rsidRPr="00EC3279">
        <w:rPr>
          <w:rFonts w:ascii="Times New Roman" w:hAnsi="Times New Roman" w:cs="Times New Roman"/>
          <w:sz w:val="24"/>
          <w:szCs w:val="24"/>
          <w:lang w:val="en-US"/>
        </w:rPr>
        <w:t xml:space="preserve">, Simon Moser, Stefan </w:t>
      </w:r>
      <w:proofErr w:type="spellStart"/>
      <w:r w:rsidRPr="00EC3279">
        <w:rPr>
          <w:rFonts w:ascii="Times New Roman" w:hAnsi="Times New Roman" w:cs="Times New Roman"/>
          <w:sz w:val="24"/>
          <w:szCs w:val="24"/>
          <w:lang w:val="en-US"/>
        </w:rPr>
        <w:t>Puschnigg</w:t>
      </w:r>
      <w:proofErr w:type="spellEnd"/>
      <w:r w:rsidRPr="00EC3279">
        <w:rPr>
          <w:rFonts w:ascii="Times New Roman" w:hAnsi="Times New Roman" w:cs="Times New Roman"/>
          <w:sz w:val="24"/>
          <w:szCs w:val="24"/>
          <w:lang w:val="en-US"/>
        </w:rPr>
        <w:t xml:space="preserve">. Evaluation of the impact of the new Renewable Energy Directive 2018/2001 on third-party access to district heating networks to enforce the feed-in of industrial waste </w:t>
      </w:r>
      <w:proofErr w:type="spellStart"/>
      <w:proofErr w:type="gramStart"/>
      <w:r w:rsidRPr="00EC3279">
        <w:rPr>
          <w:rFonts w:ascii="Times New Roman" w:hAnsi="Times New Roman" w:cs="Times New Roman"/>
          <w:sz w:val="24"/>
          <w:szCs w:val="24"/>
          <w:lang w:val="en-US"/>
        </w:rPr>
        <w:t>heat,Utilities</w:t>
      </w:r>
      <w:proofErr w:type="spellEnd"/>
      <w:proofErr w:type="gramEnd"/>
      <w:r w:rsidRPr="00EC3279">
        <w:rPr>
          <w:rFonts w:ascii="Times New Roman" w:hAnsi="Times New Roman" w:cs="Times New Roman"/>
          <w:sz w:val="24"/>
          <w:szCs w:val="24"/>
          <w:lang w:val="en-US"/>
        </w:rPr>
        <w:t xml:space="preserve"> Policy, 2018; Volume 66,2020,</w:t>
      </w:r>
    </w:p>
    <w:p w14:paraId="73195E27"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Muylaert</w:t>
      </w:r>
      <w:proofErr w:type="spellEnd"/>
      <w:r w:rsidRPr="00EC3279">
        <w:rPr>
          <w:rFonts w:ascii="Times New Roman" w:hAnsi="Times New Roman" w:cs="Times New Roman"/>
          <w:sz w:val="24"/>
          <w:szCs w:val="24"/>
        </w:rPr>
        <w:t xml:space="preserve"> K, </w:t>
      </w:r>
      <w:proofErr w:type="spellStart"/>
      <w:r w:rsidRPr="00EC3279">
        <w:rPr>
          <w:rFonts w:ascii="Times New Roman" w:hAnsi="Times New Roman" w:cs="Times New Roman"/>
          <w:sz w:val="24"/>
          <w:szCs w:val="24"/>
        </w:rPr>
        <w:t>Bastiaens</w:t>
      </w:r>
      <w:proofErr w:type="spellEnd"/>
      <w:r w:rsidRPr="00EC3279">
        <w:rPr>
          <w:rFonts w:ascii="Times New Roman" w:hAnsi="Times New Roman" w:cs="Times New Roman"/>
          <w:sz w:val="24"/>
          <w:szCs w:val="24"/>
        </w:rPr>
        <w:t xml:space="preserve"> L, Vandamme D,  Microalgae-based biofuels and bioproducts. </w:t>
      </w:r>
      <w:proofErr w:type="spellStart"/>
      <w:r w:rsidRPr="00EC3279">
        <w:rPr>
          <w:rFonts w:ascii="Times New Roman" w:hAnsi="Times New Roman" w:cs="Times New Roman"/>
          <w:sz w:val="24"/>
          <w:szCs w:val="24"/>
        </w:rPr>
        <w:t>In:Gonzalez-Fernandez</w:t>
      </w:r>
      <w:proofErr w:type="spellEnd"/>
      <w:r w:rsidRPr="00EC3279">
        <w:rPr>
          <w:rFonts w:ascii="Times New Roman" w:hAnsi="Times New Roman" w:cs="Times New Roman"/>
          <w:sz w:val="24"/>
          <w:szCs w:val="24"/>
        </w:rPr>
        <w:t xml:space="preserve"> C, Muñoz R, editors. </w:t>
      </w:r>
      <w:proofErr w:type="spellStart"/>
      <w:r w:rsidRPr="00EC3279">
        <w:rPr>
          <w:rFonts w:ascii="Times New Roman" w:hAnsi="Times New Roman" w:cs="Times New Roman"/>
          <w:sz w:val="24"/>
          <w:szCs w:val="24"/>
        </w:rPr>
        <w:t>Harvestingof</w:t>
      </w:r>
      <w:proofErr w:type="spellEnd"/>
      <w:r w:rsidRPr="00EC3279">
        <w:rPr>
          <w:rFonts w:ascii="Times New Roman" w:hAnsi="Times New Roman" w:cs="Times New Roman"/>
          <w:sz w:val="24"/>
          <w:szCs w:val="24"/>
        </w:rPr>
        <w:t xml:space="preserve"> microalgae: overview of process options and their strengths and drawbacks. Woodhead Publishing; 2017.p. 113–132.</w:t>
      </w:r>
    </w:p>
    <w:p w14:paraId="2F3DFD79"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EC3279">
        <w:rPr>
          <w:rStyle w:val="text"/>
          <w:rFonts w:ascii="Times New Roman" w:hAnsi="Times New Roman" w:cs="Times New Roman"/>
          <w:sz w:val="24"/>
          <w:szCs w:val="24"/>
        </w:rPr>
        <w:t>Pizarro</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C.</w:t>
      </w:r>
      <w:r w:rsidRPr="00EC3279">
        <w:rPr>
          <w:rStyle w:val="react-xocs-alternative-link"/>
          <w:rFonts w:ascii="Times New Roman" w:hAnsi="Times New Roman" w:cs="Times New Roman"/>
          <w:sz w:val="24"/>
          <w:szCs w:val="24"/>
        </w:rPr>
        <w:t> </w:t>
      </w:r>
      <w:r w:rsidRPr="00EC3279">
        <w:rPr>
          <w:rStyle w:val="given-name"/>
          <w:rFonts w:ascii="Times New Roman" w:hAnsi="Times New Roman" w:cs="Times New Roman"/>
          <w:sz w:val="24"/>
          <w:szCs w:val="24"/>
        </w:rPr>
        <w:t>W.</w:t>
      </w:r>
      <w:r w:rsidRPr="00EC3279">
        <w:rPr>
          <w:rStyle w:val="react-xocs-alternative-link"/>
          <w:rFonts w:ascii="Times New Roman" w:hAnsi="Times New Roman" w:cs="Times New Roman"/>
          <w:sz w:val="24"/>
          <w:szCs w:val="24"/>
        </w:rPr>
        <w:t> </w:t>
      </w:r>
      <w:proofErr w:type="spellStart"/>
      <w:r w:rsidRPr="00EC3279">
        <w:rPr>
          <w:rStyle w:val="text"/>
          <w:rFonts w:ascii="Times New Roman" w:hAnsi="Times New Roman" w:cs="Times New Roman"/>
          <w:sz w:val="24"/>
          <w:szCs w:val="24"/>
        </w:rPr>
        <w:t>Mulbry</w:t>
      </w:r>
      <w:proofErr w:type="spellEnd"/>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D.</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Blersch</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P.</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 xml:space="preserve">Kangas. </w:t>
      </w:r>
      <w:r w:rsidRPr="00EC3279">
        <w:rPr>
          <w:rFonts w:ascii="Times New Roman" w:hAnsi="Times New Roman" w:cs="Times New Roman"/>
          <w:sz w:val="24"/>
          <w:szCs w:val="24"/>
          <w:shd w:val="clear" w:color="auto" w:fill="FFFFFF"/>
        </w:rPr>
        <w:t>An economic assessment of algal turf scrubber technology for treatment of dairy manure effluent. Ecol Eng. 2006; 26(4):321–327.</w:t>
      </w:r>
    </w:p>
    <w:p w14:paraId="7831D5CF"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lastRenderedPageBreak/>
        <w:t xml:space="preserve">Pugazhendhi A, Shobana S, Bakonyi P. A </w:t>
      </w:r>
      <w:proofErr w:type="spellStart"/>
      <w:r w:rsidRPr="00EC3279">
        <w:rPr>
          <w:rFonts w:ascii="Times New Roman" w:hAnsi="Times New Roman" w:cs="Times New Roman"/>
          <w:sz w:val="24"/>
          <w:szCs w:val="24"/>
        </w:rPr>
        <w:t>reviewon</w:t>
      </w:r>
      <w:proofErr w:type="spellEnd"/>
      <w:r w:rsidRPr="00EC3279">
        <w:rPr>
          <w:rFonts w:ascii="Times New Roman" w:hAnsi="Times New Roman" w:cs="Times New Roman"/>
          <w:sz w:val="24"/>
          <w:szCs w:val="24"/>
        </w:rPr>
        <w:t xml:space="preserve"> chemical mechanism of microalgae flocculation </w:t>
      </w:r>
      <w:proofErr w:type="spellStart"/>
      <w:r w:rsidRPr="00EC3279">
        <w:rPr>
          <w:rFonts w:ascii="Times New Roman" w:hAnsi="Times New Roman" w:cs="Times New Roman"/>
          <w:sz w:val="24"/>
          <w:szCs w:val="24"/>
        </w:rPr>
        <w:t>viapolymers</w:t>
      </w:r>
      <w:proofErr w:type="spellEnd"/>
      <w:r w:rsidRPr="00EC3279">
        <w:rPr>
          <w:rFonts w:ascii="Times New Roman" w:hAnsi="Times New Roman" w:cs="Times New Roman"/>
          <w:sz w:val="24"/>
          <w:szCs w:val="24"/>
        </w:rPr>
        <w:t xml:space="preserve">. </w:t>
      </w:r>
      <w:proofErr w:type="spellStart"/>
      <w:r w:rsidRPr="00EC3279">
        <w:rPr>
          <w:rFonts w:ascii="Times New Roman" w:hAnsi="Times New Roman" w:cs="Times New Roman"/>
          <w:sz w:val="24"/>
          <w:szCs w:val="24"/>
        </w:rPr>
        <w:t>Biotechnol</w:t>
      </w:r>
      <w:proofErr w:type="spellEnd"/>
      <w:r w:rsidRPr="00EC3279">
        <w:rPr>
          <w:rFonts w:ascii="Times New Roman" w:hAnsi="Times New Roman" w:cs="Times New Roman"/>
          <w:sz w:val="24"/>
          <w:szCs w:val="24"/>
        </w:rPr>
        <w:t xml:space="preserve"> Reports. 2019;21:e00302.</w:t>
      </w:r>
    </w:p>
    <w:p w14:paraId="2AE451A6"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r w:rsidRPr="00EC3279">
        <w:rPr>
          <w:rFonts w:ascii="Times New Roman" w:hAnsi="Times New Roman" w:cs="Times New Roman"/>
          <w:sz w:val="24"/>
          <w:szCs w:val="24"/>
        </w:rPr>
        <w:t>Rajkumar, R.,</w:t>
      </w:r>
      <w:proofErr w:type="spellStart"/>
      <w:r w:rsidRPr="00EC3279">
        <w:rPr>
          <w:rFonts w:ascii="Times New Roman" w:hAnsi="Times New Roman" w:cs="Times New Roman"/>
          <w:sz w:val="24"/>
          <w:szCs w:val="24"/>
        </w:rPr>
        <w:t>Yaakob,Z</w:t>
      </w:r>
      <w:proofErr w:type="spellEnd"/>
      <w:r w:rsidRPr="00EC3279">
        <w:rPr>
          <w:rFonts w:ascii="Times New Roman" w:hAnsi="Times New Roman" w:cs="Times New Roman"/>
          <w:sz w:val="24"/>
          <w:szCs w:val="24"/>
        </w:rPr>
        <w:t xml:space="preserve">., and </w:t>
      </w:r>
      <w:proofErr w:type="spellStart"/>
      <w:r w:rsidRPr="00EC3279">
        <w:rPr>
          <w:rFonts w:ascii="Times New Roman" w:hAnsi="Times New Roman" w:cs="Times New Roman"/>
          <w:sz w:val="24"/>
          <w:szCs w:val="24"/>
        </w:rPr>
        <w:t>Takriff</w:t>
      </w:r>
      <w:proofErr w:type="spellEnd"/>
      <w:r w:rsidRPr="00EC3279">
        <w:rPr>
          <w:rFonts w:ascii="Times New Roman" w:hAnsi="Times New Roman" w:cs="Times New Roman"/>
          <w:sz w:val="24"/>
          <w:szCs w:val="24"/>
        </w:rPr>
        <w:t xml:space="preserve">, M.S. Potential of the micro and macroalgae for biofuel production: a brief review. </w:t>
      </w:r>
      <w:r w:rsidRPr="00EC3279">
        <w:rPr>
          <w:rFonts w:ascii="Times New Roman" w:hAnsi="Times New Roman" w:cs="Times New Roman"/>
          <w:iCs/>
          <w:sz w:val="24"/>
          <w:szCs w:val="24"/>
        </w:rPr>
        <w:t xml:space="preserve">Bioresour.2014; </w:t>
      </w:r>
      <w:r w:rsidRPr="00EC3279">
        <w:rPr>
          <w:rFonts w:ascii="Times New Roman" w:hAnsi="Times New Roman" w:cs="Times New Roman"/>
          <w:sz w:val="24"/>
          <w:szCs w:val="24"/>
        </w:rPr>
        <w:t>9, 1606–1633. doi:10.15376/biores.9.1.</w:t>
      </w:r>
    </w:p>
    <w:p w14:paraId="141D1311"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Ramesh, T.; Rajalakshmi, N.; </w:t>
      </w:r>
      <w:proofErr w:type="spellStart"/>
      <w:r w:rsidRPr="00EC3279">
        <w:rPr>
          <w:rFonts w:ascii="Times New Roman" w:hAnsi="Times New Roman" w:cs="Times New Roman"/>
          <w:sz w:val="24"/>
          <w:szCs w:val="24"/>
          <w:lang w:val="en-US"/>
        </w:rPr>
        <w:t>Dhathathreyan</w:t>
      </w:r>
      <w:proofErr w:type="spellEnd"/>
      <w:r w:rsidRPr="00EC3279">
        <w:rPr>
          <w:rFonts w:ascii="Times New Roman" w:hAnsi="Times New Roman" w:cs="Times New Roman"/>
          <w:sz w:val="24"/>
          <w:szCs w:val="24"/>
          <w:lang w:val="en-US"/>
        </w:rPr>
        <w:t xml:space="preserve">, K. S. Activated carbons derived from </w:t>
      </w:r>
      <w:proofErr w:type="spellStart"/>
      <w:r w:rsidRPr="00EC3279">
        <w:rPr>
          <w:rFonts w:ascii="Times New Roman" w:hAnsi="Times New Roman" w:cs="Times New Roman"/>
          <w:sz w:val="24"/>
          <w:szCs w:val="24"/>
          <w:lang w:val="en-US"/>
        </w:rPr>
        <w:t>tamarindseeds</w:t>
      </w:r>
      <w:proofErr w:type="spellEnd"/>
      <w:r w:rsidRPr="00EC3279">
        <w:rPr>
          <w:rFonts w:ascii="Times New Roman" w:hAnsi="Times New Roman" w:cs="Times New Roman"/>
          <w:sz w:val="24"/>
          <w:szCs w:val="24"/>
          <w:lang w:val="en-US"/>
        </w:rPr>
        <w:t xml:space="preserve"> for hydrogen storage. J. Energy Storage 2015, 4, 89–95.</w:t>
      </w:r>
    </w:p>
    <w:p w14:paraId="3A712AC6"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Rawat I, Ranjith Kumar R, Mutanda T,  </w:t>
      </w:r>
      <w:proofErr w:type="spellStart"/>
      <w:r w:rsidRPr="00EC3279">
        <w:rPr>
          <w:rFonts w:ascii="Times New Roman" w:hAnsi="Times New Roman" w:cs="Times New Roman"/>
          <w:sz w:val="24"/>
          <w:szCs w:val="24"/>
        </w:rPr>
        <w:t>Biodieselfrom</w:t>
      </w:r>
      <w:proofErr w:type="spellEnd"/>
      <w:r w:rsidRPr="00EC3279">
        <w:rPr>
          <w:rFonts w:ascii="Times New Roman" w:hAnsi="Times New Roman" w:cs="Times New Roman"/>
          <w:sz w:val="24"/>
          <w:szCs w:val="24"/>
        </w:rPr>
        <w:t xml:space="preserve"> microalgae: a critical evaluation from laboratory </w:t>
      </w:r>
      <w:proofErr w:type="spellStart"/>
      <w:r w:rsidRPr="00EC3279">
        <w:rPr>
          <w:rFonts w:ascii="Times New Roman" w:hAnsi="Times New Roman" w:cs="Times New Roman"/>
          <w:sz w:val="24"/>
          <w:szCs w:val="24"/>
        </w:rPr>
        <w:t>tolarge</w:t>
      </w:r>
      <w:proofErr w:type="spellEnd"/>
      <w:r w:rsidRPr="00EC3279">
        <w:rPr>
          <w:rFonts w:ascii="Times New Roman" w:hAnsi="Times New Roman" w:cs="Times New Roman"/>
          <w:sz w:val="24"/>
          <w:szCs w:val="24"/>
        </w:rPr>
        <w:t xml:space="preserve"> scale production. Appl Energy. 2013;103:444–467.</w:t>
      </w:r>
    </w:p>
    <w:p w14:paraId="2282BF3B"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Richmond,A.,and</w:t>
      </w:r>
      <w:proofErr w:type="spellEnd"/>
      <w:r w:rsidRPr="00EC3279">
        <w:rPr>
          <w:rFonts w:ascii="Times New Roman" w:hAnsi="Times New Roman" w:cs="Times New Roman"/>
          <w:sz w:val="24"/>
          <w:szCs w:val="24"/>
        </w:rPr>
        <w:t xml:space="preserve"> Qiang, H. </w:t>
      </w:r>
      <w:r w:rsidRPr="00EC3279">
        <w:rPr>
          <w:rFonts w:ascii="Times New Roman" w:hAnsi="Times New Roman" w:cs="Times New Roman"/>
          <w:iCs/>
          <w:sz w:val="24"/>
          <w:szCs w:val="24"/>
        </w:rPr>
        <w:t>Hand book of Microalgal Culture: Applied Phycology and Biotechnology</w:t>
      </w:r>
      <w:r w:rsidRPr="00EC3279">
        <w:rPr>
          <w:rFonts w:ascii="Times New Roman" w:hAnsi="Times New Roman" w:cs="Times New Roman"/>
          <w:sz w:val="24"/>
          <w:szCs w:val="24"/>
        </w:rPr>
        <w:t xml:space="preserve">, 2013; Second </w:t>
      </w:r>
      <w:proofErr w:type="spellStart"/>
      <w:r w:rsidRPr="00EC3279">
        <w:rPr>
          <w:rFonts w:ascii="Times New Roman" w:hAnsi="Times New Roman" w:cs="Times New Roman"/>
          <w:sz w:val="24"/>
          <w:szCs w:val="24"/>
        </w:rPr>
        <w:t>Edn</w:t>
      </w:r>
      <w:proofErr w:type="spellEnd"/>
      <w:r w:rsidRPr="00EC3279">
        <w:rPr>
          <w:rFonts w:ascii="Times New Roman" w:hAnsi="Times New Roman" w:cs="Times New Roman"/>
          <w:sz w:val="24"/>
          <w:szCs w:val="24"/>
        </w:rPr>
        <w:t>. Hoboken, NJ: Wiley-Blackwell.</w:t>
      </w:r>
    </w:p>
    <w:p w14:paraId="0CEEF0FC" w14:textId="77777777" w:rsidR="00441E13" w:rsidRPr="00EC3279" w:rsidRDefault="00441E13" w:rsidP="00441E13">
      <w:pPr>
        <w:pStyle w:val="ListParagraph"/>
        <w:numPr>
          <w:ilvl w:val="0"/>
          <w:numId w:val="1"/>
        </w:numPr>
        <w:spacing w:after="0" w:line="240" w:lineRule="auto"/>
        <w:ind w:left="360"/>
        <w:jc w:val="both"/>
        <w:outlineLvl w:val="0"/>
        <w:rPr>
          <w:rFonts w:ascii="Times New Roman" w:hAnsi="Times New Roman" w:cs="Times New Roman"/>
          <w:sz w:val="24"/>
          <w:szCs w:val="24"/>
          <w:shd w:val="clear" w:color="auto" w:fill="FFFFFF"/>
        </w:rPr>
      </w:pPr>
      <w:proofErr w:type="spellStart"/>
      <w:r w:rsidRPr="00EC3279">
        <w:rPr>
          <w:rFonts w:ascii="Times New Roman" w:hAnsi="Times New Roman" w:cs="Times New Roman"/>
          <w:sz w:val="24"/>
          <w:szCs w:val="24"/>
          <w:shd w:val="clear" w:color="auto" w:fill="FFFFFF"/>
        </w:rPr>
        <w:t>Sangapillai</w:t>
      </w:r>
      <w:proofErr w:type="spellEnd"/>
      <w:r w:rsidRPr="00EC3279">
        <w:rPr>
          <w:rFonts w:ascii="Times New Roman" w:hAnsi="Times New Roman" w:cs="Times New Roman"/>
          <w:sz w:val="24"/>
          <w:szCs w:val="24"/>
          <w:shd w:val="clear" w:color="auto" w:fill="FFFFFF"/>
        </w:rPr>
        <w:t>, K, Marimuthu, T. Isolation and selection of growth medium for freshwater microalgae </w:t>
      </w:r>
      <w:proofErr w:type="spellStart"/>
      <w:r w:rsidRPr="00EC3279">
        <w:rPr>
          <w:rFonts w:ascii="Times New Roman" w:hAnsi="Times New Roman" w:cs="Times New Roman"/>
          <w:iCs/>
          <w:sz w:val="24"/>
          <w:szCs w:val="24"/>
          <w:shd w:val="clear" w:color="auto" w:fill="FFFFFF"/>
        </w:rPr>
        <w:t>Asterarcysquadricellulare</w:t>
      </w:r>
      <w:proofErr w:type="spellEnd"/>
      <w:r w:rsidRPr="00EC3279">
        <w:rPr>
          <w:rFonts w:ascii="Times New Roman" w:hAnsi="Times New Roman" w:cs="Times New Roman"/>
          <w:sz w:val="24"/>
          <w:szCs w:val="24"/>
          <w:shd w:val="clear" w:color="auto" w:fill="FFFFFF"/>
        </w:rPr>
        <w:t> for maximum biomass production. Water Sci Technol. 2019; 80(11):2027–2036.</w:t>
      </w:r>
    </w:p>
    <w:p w14:paraId="459FB004"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Santos, F.F.P., S. Rodrigues, and F.A.N Fernandes, 2009. Optimization of the production of biodiesel from </w:t>
      </w:r>
      <w:proofErr w:type="spellStart"/>
      <w:r w:rsidRPr="00EC3279">
        <w:rPr>
          <w:rFonts w:ascii="Times New Roman" w:hAnsi="Times New Roman" w:cs="Times New Roman"/>
          <w:sz w:val="24"/>
          <w:szCs w:val="24"/>
        </w:rPr>
        <w:t>sobean</w:t>
      </w:r>
      <w:proofErr w:type="spellEnd"/>
      <w:r w:rsidRPr="00EC3279">
        <w:rPr>
          <w:rFonts w:ascii="Times New Roman" w:hAnsi="Times New Roman" w:cs="Times New Roman"/>
          <w:sz w:val="24"/>
          <w:szCs w:val="24"/>
        </w:rPr>
        <w:t xml:space="preserve"> oil by ultrasound assisted </w:t>
      </w:r>
      <w:proofErr w:type="spellStart"/>
      <w:r w:rsidRPr="00EC3279">
        <w:rPr>
          <w:rFonts w:ascii="Times New Roman" w:hAnsi="Times New Roman" w:cs="Times New Roman"/>
          <w:sz w:val="24"/>
          <w:szCs w:val="24"/>
        </w:rPr>
        <w:t>methanolysis</w:t>
      </w:r>
      <w:proofErr w:type="spellEnd"/>
      <w:r w:rsidRPr="00EC3279">
        <w:rPr>
          <w:rFonts w:ascii="Times New Roman" w:hAnsi="Times New Roman" w:cs="Times New Roman"/>
          <w:sz w:val="24"/>
          <w:szCs w:val="24"/>
        </w:rPr>
        <w:t>. Fuel Processing Technology, 90(2): p. 312- 316.</w:t>
      </w:r>
    </w:p>
    <w:p w14:paraId="1A305356"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Schenk,P.,Thomas-Hall,S.,Stephens,E.,Marx,U.,Mussgnug,J.,Posten,C. Second generation biofuels: high efficiency microalgae for biodiesel production. </w:t>
      </w:r>
      <w:r w:rsidRPr="00EC3279">
        <w:rPr>
          <w:rFonts w:ascii="Times New Roman" w:hAnsi="Times New Roman" w:cs="Times New Roman"/>
          <w:iCs/>
          <w:sz w:val="24"/>
          <w:szCs w:val="24"/>
        </w:rPr>
        <w:t>Bioenergy Res</w:t>
      </w:r>
      <w:r w:rsidRPr="00EC3279">
        <w:rPr>
          <w:rFonts w:ascii="Times New Roman" w:hAnsi="Times New Roman" w:cs="Times New Roman"/>
          <w:sz w:val="24"/>
          <w:szCs w:val="24"/>
        </w:rPr>
        <w:t>. 2008. 1,20–43.doi:10.1007/s12155-008-9008-8.</w:t>
      </w:r>
    </w:p>
    <w:p w14:paraId="4AF9C177"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Singh G, Patidar S. Microalgae harvesting techniques: </w:t>
      </w:r>
      <w:proofErr w:type="spellStart"/>
      <w:r w:rsidRPr="00EC3279">
        <w:rPr>
          <w:rFonts w:ascii="Times New Roman" w:hAnsi="Times New Roman" w:cs="Times New Roman"/>
          <w:sz w:val="24"/>
          <w:szCs w:val="24"/>
        </w:rPr>
        <w:t>areview</w:t>
      </w:r>
      <w:proofErr w:type="spellEnd"/>
      <w:r w:rsidRPr="00EC3279">
        <w:rPr>
          <w:rFonts w:ascii="Times New Roman" w:hAnsi="Times New Roman" w:cs="Times New Roman"/>
          <w:sz w:val="24"/>
          <w:szCs w:val="24"/>
        </w:rPr>
        <w:t>. J Environ Manage. 2018; 217:499–508.</w:t>
      </w:r>
    </w:p>
    <w:p w14:paraId="6A7FC70C"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Soomro RR, </w:t>
      </w:r>
      <w:proofErr w:type="spellStart"/>
      <w:r w:rsidRPr="00EC3279">
        <w:rPr>
          <w:rFonts w:ascii="Times New Roman" w:hAnsi="Times New Roman" w:cs="Times New Roman"/>
          <w:sz w:val="24"/>
          <w:szCs w:val="24"/>
        </w:rPr>
        <w:t>Ndikubwimana</w:t>
      </w:r>
      <w:proofErr w:type="spellEnd"/>
      <w:r w:rsidRPr="00EC3279">
        <w:rPr>
          <w:rFonts w:ascii="Times New Roman" w:hAnsi="Times New Roman" w:cs="Times New Roman"/>
          <w:sz w:val="24"/>
          <w:szCs w:val="24"/>
        </w:rPr>
        <w:t xml:space="preserve"> T, Zeng X,  Development of a two-stage microalgae dewatering process–a life cycle assessment approach. Front </w:t>
      </w:r>
      <w:proofErr w:type="spellStart"/>
      <w:r w:rsidRPr="00EC3279">
        <w:rPr>
          <w:rFonts w:ascii="Times New Roman" w:hAnsi="Times New Roman" w:cs="Times New Roman"/>
          <w:sz w:val="24"/>
          <w:szCs w:val="24"/>
        </w:rPr>
        <w:t>PlantSci</w:t>
      </w:r>
      <w:proofErr w:type="spellEnd"/>
      <w:r w:rsidRPr="00EC3279">
        <w:rPr>
          <w:rFonts w:ascii="Times New Roman" w:hAnsi="Times New Roman" w:cs="Times New Roman"/>
          <w:sz w:val="24"/>
          <w:szCs w:val="24"/>
        </w:rPr>
        <w:t>. 2016;7:113.</w:t>
      </w:r>
    </w:p>
    <w:p w14:paraId="430408E0"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EC3279">
        <w:rPr>
          <w:rFonts w:ascii="Times New Roman" w:hAnsi="Times New Roman" w:cs="Times New Roman"/>
          <w:sz w:val="24"/>
          <w:szCs w:val="24"/>
          <w:shd w:val="clear" w:color="auto" w:fill="FFFFFF"/>
        </w:rPr>
        <w:t>Spring power and Gas October 16th, 2019.</w:t>
      </w:r>
    </w:p>
    <w:p w14:paraId="0CD55A56"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proofErr w:type="spellStart"/>
      <w:r w:rsidRPr="00EC3279">
        <w:rPr>
          <w:rFonts w:ascii="Times New Roman" w:hAnsi="Times New Roman" w:cs="Times New Roman"/>
          <w:sz w:val="24"/>
          <w:szCs w:val="24"/>
        </w:rPr>
        <w:t>Surendhiran,D.,and</w:t>
      </w:r>
      <w:proofErr w:type="spellEnd"/>
      <w:r w:rsidRPr="00EC3279">
        <w:rPr>
          <w:rFonts w:ascii="Times New Roman" w:hAnsi="Times New Roman" w:cs="Times New Roman"/>
          <w:sz w:val="24"/>
          <w:szCs w:val="24"/>
        </w:rPr>
        <w:t xml:space="preserve"> Vijay, M. Microalgal biodiesel –a comprehensive review on the potential and alternative biofuel. </w:t>
      </w:r>
      <w:r w:rsidRPr="00EC3279">
        <w:rPr>
          <w:rFonts w:ascii="Times New Roman" w:hAnsi="Times New Roman" w:cs="Times New Roman"/>
          <w:iCs/>
          <w:sz w:val="24"/>
          <w:szCs w:val="24"/>
        </w:rPr>
        <w:t xml:space="preserve">Res.J.Chem.Sci.2012; </w:t>
      </w:r>
      <w:r w:rsidRPr="00EC3279">
        <w:rPr>
          <w:rFonts w:ascii="Times New Roman" w:hAnsi="Times New Roman" w:cs="Times New Roman"/>
          <w:sz w:val="24"/>
          <w:szCs w:val="24"/>
        </w:rPr>
        <w:t>2, 71–82.</w:t>
      </w:r>
    </w:p>
    <w:p w14:paraId="6FF74A5D"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r w:rsidRPr="00EC3279">
        <w:rPr>
          <w:rFonts w:ascii="Times New Roman" w:hAnsi="Times New Roman" w:cs="Times New Roman"/>
          <w:sz w:val="24"/>
          <w:szCs w:val="24"/>
          <w:lang w:val="en-US"/>
        </w:rPr>
        <w:t xml:space="preserve">Suresh Kumar Krishnan, Senthilkumar Kandasamy, Kavitha </w:t>
      </w:r>
      <w:proofErr w:type="gramStart"/>
      <w:r w:rsidRPr="00EC3279">
        <w:rPr>
          <w:rFonts w:ascii="Times New Roman" w:hAnsi="Times New Roman" w:cs="Times New Roman"/>
          <w:sz w:val="24"/>
          <w:szCs w:val="24"/>
          <w:lang w:val="en-US"/>
        </w:rPr>
        <w:t>Subbiah .</w:t>
      </w:r>
      <w:proofErr w:type="spellStart"/>
      <w:proofErr w:type="gramEnd"/>
      <w:r w:rsidRPr="00EC3279">
        <w:rPr>
          <w:rFonts w:ascii="Times New Roman" w:hAnsi="Times New Roman" w:cs="Times New Roman"/>
          <w:sz w:val="24"/>
          <w:szCs w:val="24"/>
          <w:lang w:val="en-US"/>
        </w:rPr>
        <w:t>Nanomaterials.Application</w:t>
      </w:r>
      <w:proofErr w:type="spellEnd"/>
      <w:r w:rsidRPr="00EC3279">
        <w:rPr>
          <w:rFonts w:ascii="Times New Roman" w:hAnsi="Times New Roman" w:cs="Times New Roman"/>
          <w:sz w:val="24"/>
          <w:szCs w:val="24"/>
          <w:lang w:val="en-US"/>
        </w:rPr>
        <w:t xml:space="preserve"> in Biofuels and Bioenergy Production Systems. Book.2021;</w:t>
      </w:r>
      <w:r w:rsidRPr="00EC3279">
        <w:rPr>
          <w:rFonts w:ascii="Times New Roman" w:hAnsi="Times New Roman" w:cs="Times New Roman"/>
          <w:sz w:val="24"/>
          <w:szCs w:val="24"/>
        </w:rPr>
        <w:t> 677-</w:t>
      </w:r>
      <w:proofErr w:type="gramStart"/>
      <w:r w:rsidRPr="00EC3279">
        <w:rPr>
          <w:rFonts w:ascii="Times New Roman" w:hAnsi="Times New Roman" w:cs="Times New Roman"/>
          <w:sz w:val="24"/>
          <w:szCs w:val="24"/>
        </w:rPr>
        <w:t xml:space="preserve">687 </w:t>
      </w:r>
      <w:r w:rsidRPr="00EC3279">
        <w:rPr>
          <w:rFonts w:ascii="Times New Roman" w:hAnsi="Times New Roman" w:cs="Times New Roman"/>
          <w:sz w:val="24"/>
          <w:szCs w:val="24"/>
          <w:lang w:val="en-US"/>
        </w:rPr>
        <w:t xml:space="preserve"> (</w:t>
      </w:r>
      <w:proofErr w:type="gramEnd"/>
      <w:r w:rsidRPr="00EC3279">
        <w:rPr>
          <w:rFonts w:ascii="Times New Roman" w:hAnsi="Times New Roman" w:cs="Times New Roman"/>
          <w:sz w:val="24"/>
          <w:szCs w:val="24"/>
          <w:lang w:val="en-US"/>
        </w:rPr>
        <w:t>FP-154-E-final</w:t>
      </w:r>
      <w:r w:rsidRPr="00EC3279">
        <w:rPr>
          <w:rFonts w:ascii="Times New Roman" w:hAnsi="Times New Roman" w:cs="Times New Roman"/>
          <w:sz w:val="24"/>
          <w:szCs w:val="24"/>
        </w:rPr>
        <w:t>Energy supply and demand: trends and prospect.5-19).</w:t>
      </w:r>
    </w:p>
    <w:p w14:paraId="7CECC9AB"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lang w:val="en-US"/>
        </w:rPr>
      </w:pPr>
      <w:r w:rsidRPr="00EC3279">
        <w:rPr>
          <w:rFonts w:ascii="Times New Roman" w:hAnsi="Times New Roman" w:cs="Times New Roman"/>
          <w:sz w:val="24"/>
          <w:szCs w:val="24"/>
          <w:lang w:val="en-US"/>
        </w:rPr>
        <w:t xml:space="preserve">The Future of Algae Biofuel, Alyssa Noll, November 25, </w:t>
      </w:r>
      <w:proofErr w:type="gramStart"/>
      <w:r w:rsidRPr="00EC3279">
        <w:rPr>
          <w:rFonts w:ascii="Times New Roman" w:hAnsi="Times New Roman" w:cs="Times New Roman"/>
          <w:sz w:val="24"/>
          <w:szCs w:val="24"/>
          <w:lang w:val="en-US"/>
        </w:rPr>
        <w:t>2015,Submitted</w:t>
      </w:r>
      <w:proofErr w:type="gramEnd"/>
      <w:r w:rsidRPr="00EC3279">
        <w:rPr>
          <w:rFonts w:ascii="Times New Roman" w:hAnsi="Times New Roman" w:cs="Times New Roman"/>
          <w:sz w:val="24"/>
          <w:szCs w:val="24"/>
          <w:lang w:val="en-US"/>
        </w:rPr>
        <w:t xml:space="preserve"> as coursework for PH240, Stanford University, Fall 2015.</w:t>
      </w:r>
    </w:p>
    <w:p w14:paraId="230196F0"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rPr>
      </w:pPr>
      <w:r w:rsidRPr="00EC3279">
        <w:rPr>
          <w:rStyle w:val="given-name"/>
          <w:rFonts w:ascii="Times New Roman" w:hAnsi="Times New Roman" w:cs="Times New Roman"/>
          <w:sz w:val="24"/>
          <w:szCs w:val="24"/>
        </w:rPr>
        <w:t>Tianzhong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Liu</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Junfeng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Wang</w:t>
      </w:r>
      <w:r w:rsidRPr="00EC3279">
        <w:rPr>
          <w:rFonts w:ascii="Times New Roman" w:hAnsi="Times New Roman" w:cs="Times New Roman"/>
          <w:sz w:val="24"/>
          <w:szCs w:val="24"/>
        </w:rPr>
        <w:t>, </w:t>
      </w:r>
      <w:hyperlink r:id="rId28" w:history="1">
        <w:r w:rsidRPr="00EC3279">
          <w:rPr>
            <w:rStyle w:val="given-name"/>
            <w:rFonts w:ascii="Times New Roman" w:hAnsi="Times New Roman" w:cs="Times New Roman"/>
            <w:sz w:val="24"/>
            <w:szCs w:val="24"/>
          </w:rPr>
          <w:t>Qiang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Hu</w:t>
        </w:r>
      </w:hyperlink>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Pengfei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Cheng</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Bei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Ji</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Jinli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Liu,</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Yu</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Chen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Wei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Zhang</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Xiaoling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Chen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Lin</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Chen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Lili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Gao</w:t>
      </w:r>
      <w:r w:rsidRPr="00EC3279">
        <w:rPr>
          <w:rFonts w:ascii="Times New Roman" w:hAnsi="Times New Roman" w:cs="Times New Roman"/>
          <w:sz w:val="24"/>
          <w:szCs w:val="24"/>
        </w:rPr>
        <w:t>, </w:t>
      </w:r>
      <w:hyperlink r:id="rId29" w:history="1">
        <w:r w:rsidRPr="00EC3279">
          <w:rPr>
            <w:rStyle w:val="given-name"/>
            <w:rFonts w:ascii="Times New Roman" w:hAnsi="Times New Roman" w:cs="Times New Roman"/>
            <w:sz w:val="24"/>
            <w:szCs w:val="24"/>
          </w:rPr>
          <w:t>Chunli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Ji</w:t>
        </w:r>
      </w:hyperlink>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Hui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 xml:space="preserve">Wang. </w:t>
      </w:r>
      <w:r w:rsidRPr="00EC3279">
        <w:rPr>
          <w:rFonts w:ascii="Times New Roman" w:hAnsi="Times New Roman" w:cs="Times New Roman"/>
          <w:sz w:val="24"/>
          <w:szCs w:val="24"/>
          <w:shd w:val="clear" w:color="auto" w:fill="FFFFFF"/>
        </w:rPr>
        <w:t xml:space="preserve">Attached </w:t>
      </w:r>
      <w:proofErr w:type="spellStart"/>
      <w:r w:rsidRPr="00EC3279">
        <w:rPr>
          <w:rFonts w:ascii="Times New Roman" w:hAnsi="Times New Roman" w:cs="Times New Roman"/>
          <w:sz w:val="24"/>
          <w:szCs w:val="24"/>
          <w:shd w:val="clear" w:color="auto" w:fill="FFFFFF"/>
        </w:rPr>
        <w:t>cultiion</w:t>
      </w:r>
      <w:proofErr w:type="spellEnd"/>
      <w:r w:rsidRPr="00EC3279">
        <w:rPr>
          <w:rFonts w:ascii="Times New Roman" w:hAnsi="Times New Roman" w:cs="Times New Roman"/>
          <w:sz w:val="24"/>
          <w:szCs w:val="24"/>
          <w:shd w:val="clear" w:color="auto" w:fill="FFFFFF"/>
        </w:rPr>
        <w:t xml:space="preserve"> technology of microalgae for efficient biomass feedstock production. </w:t>
      </w:r>
      <w:proofErr w:type="spellStart"/>
      <w:r w:rsidRPr="00EC3279">
        <w:rPr>
          <w:rFonts w:ascii="Times New Roman" w:hAnsi="Times New Roman" w:cs="Times New Roman"/>
          <w:sz w:val="24"/>
          <w:szCs w:val="24"/>
          <w:shd w:val="clear" w:color="auto" w:fill="FFFFFF"/>
        </w:rPr>
        <w:t>Bioresour</w:t>
      </w:r>
      <w:proofErr w:type="spellEnd"/>
      <w:r w:rsidRPr="00EC3279">
        <w:rPr>
          <w:rFonts w:ascii="Times New Roman" w:hAnsi="Times New Roman" w:cs="Times New Roman"/>
          <w:sz w:val="24"/>
          <w:szCs w:val="24"/>
          <w:shd w:val="clear" w:color="auto" w:fill="FFFFFF"/>
        </w:rPr>
        <w:t xml:space="preserve"> Technol. 2013; 127:216–222.</w:t>
      </w:r>
    </w:p>
    <w:p w14:paraId="0F084BBC" w14:textId="77777777" w:rsidR="00441E13" w:rsidRPr="00EC3279" w:rsidRDefault="00000000" w:rsidP="00441E13">
      <w:pPr>
        <w:pStyle w:val="ListParagraph"/>
        <w:numPr>
          <w:ilvl w:val="0"/>
          <w:numId w:val="1"/>
        </w:numPr>
        <w:autoSpaceDE w:val="0"/>
        <w:autoSpaceDN w:val="0"/>
        <w:adjustRightInd w:val="0"/>
        <w:spacing w:after="0" w:line="240" w:lineRule="auto"/>
        <w:ind w:left="360"/>
        <w:jc w:val="both"/>
        <w:rPr>
          <w:rFonts w:ascii="Times New Roman" w:eastAsia="STIX-Regular" w:hAnsi="Times New Roman" w:cs="Times New Roman"/>
          <w:sz w:val="24"/>
          <w:szCs w:val="24"/>
        </w:rPr>
      </w:pPr>
      <w:hyperlink r:id="rId30" w:history="1">
        <w:proofErr w:type="spellStart"/>
        <w:r w:rsidR="00441E13" w:rsidRPr="00EC3279">
          <w:rPr>
            <w:rStyle w:val="Hyperlink"/>
            <w:rFonts w:ascii="Times New Roman" w:hAnsi="Times New Roman" w:cs="Times New Roman"/>
            <w:color w:val="auto"/>
            <w:sz w:val="24"/>
            <w:szCs w:val="24"/>
            <w:u w:val="none"/>
            <w:bdr w:val="none" w:sz="0" w:space="0" w:color="auto" w:frame="1"/>
          </w:rPr>
          <w:t>Tumuluru</w:t>
        </w:r>
        <w:proofErr w:type="spellEnd"/>
      </w:hyperlink>
      <w:r w:rsidR="00441E13" w:rsidRPr="00EC3279">
        <w:rPr>
          <w:rFonts w:ascii="Times New Roman" w:hAnsi="Times New Roman" w:cs="Times New Roman"/>
          <w:sz w:val="24"/>
          <w:szCs w:val="24"/>
        </w:rPr>
        <w:t xml:space="preserve"> Jaya Shankar</w:t>
      </w:r>
      <w:r w:rsidR="00441E13" w:rsidRPr="00EC3279">
        <w:rPr>
          <w:rStyle w:val="comma-separator"/>
          <w:rFonts w:ascii="Times New Roman" w:hAnsi="Times New Roman" w:cs="Times New Roman"/>
          <w:sz w:val="24"/>
          <w:szCs w:val="24"/>
          <w:bdr w:val="none" w:sz="0" w:space="0" w:color="auto" w:frame="1"/>
          <w:shd w:val="clear" w:color="auto" w:fill="FFFFFF"/>
        </w:rPr>
        <w:t>, </w:t>
      </w:r>
      <w:hyperlink r:id="rId31" w:history="1">
        <w:r w:rsidR="00441E13" w:rsidRPr="00EC3279">
          <w:rPr>
            <w:rStyle w:val="Hyperlink"/>
            <w:rFonts w:ascii="Times New Roman" w:hAnsi="Times New Roman" w:cs="Times New Roman"/>
            <w:color w:val="auto"/>
            <w:sz w:val="24"/>
            <w:szCs w:val="24"/>
            <w:u w:val="none"/>
            <w:bdr w:val="none" w:sz="0" w:space="0" w:color="auto" w:frame="1"/>
          </w:rPr>
          <w:t>Christopher T. Wright</w:t>
        </w:r>
      </w:hyperlink>
      <w:r w:rsidR="00441E13" w:rsidRPr="00EC3279">
        <w:rPr>
          <w:rStyle w:val="comma-separator"/>
          <w:rFonts w:ascii="Times New Roman" w:hAnsi="Times New Roman" w:cs="Times New Roman"/>
          <w:sz w:val="24"/>
          <w:szCs w:val="24"/>
          <w:bdr w:val="none" w:sz="0" w:space="0" w:color="auto" w:frame="1"/>
          <w:shd w:val="clear" w:color="auto" w:fill="FFFFFF"/>
        </w:rPr>
        <w:t>, </w:t>
      </w:r>
      <w:hyperlink r:id="rId32" w:history="1">
        <w:r w:rsidR="00441E13" w:rsidRPr="00EC3279">
          <w:rPr>
            <w:rStyle w:val="Hyperlink"/>
            <w:rFonts w:ascii="Times New Roman" w:hAnsi="Times New Roman" w:cs="Times New Roman"/>
            <w:color w:val="auto"/>
            <w:sz w:val="24"/>
            <w:szCs w:val="24"/>
            <w:u w:val="none"/>
            <w:bdr w:val="none" w:sz="0" w:space="0" w:color="auto" w:frame="1"/>
          </w:rPr>
          <w:t>J. Richard Hess</w:t>
        </w:r>
      </w:hyperlink>
      <w:r w:rsidR="00441E13" w:rsidRPr="00EC3279">
        <w:rPr>
          <w:rStyle w:val="comma-separator"/>
          <w:rFonts w:ascii="Times New Roman" w:hAnsi="Times New Roman" w:cs="Times New Roman"/>
          <w:sz w:val="24"/>
          <w:szCs w:val="24"/>
          <w:bdr w:val="none" w:sz="0" w:space="0" w:color="auto" w:frame="1"/>
          <w:shd w:val="clear" w:color="auto" w:fill="FFFFFF"/>
        </w:rPr>
        <w:t>, </w:t>
      </w:r>
      <w:hyperlink r:id="rId33" w:history="1">
        <w:r w:rsidR="00441E13" w:rsidRPr="00EC3279">
          <w:rPr>
            <w:rStyle w:val="Hyperlink"/>
            <w:rFonts w:ascii="Times New Roman" w:hAnsi="Times New Roman" w:cs="Times New Roman"/>
            <w:color w:val="auto"/>
            <w:sz w:val="24"/>
            <w:szCs w:val="24"/>
            <w:u w:val="none"/>
            <w:bdr w:val="none" w:sz="0" w:space="0" w:color="auto" w:frame="1"/>
          </w:rPr>
          <w:t>Kevin L. Kenney</w:t>
        </w:r>
      </w:hyperlink>
      <w:r w:rsidR="00441E13" w:rsidRPr="00EC3279">
        <w:rPr>
          <w:rStyle w:val="accordion-tabbedtab-mobile"/>
          <w:rFonts w:ascii="Times New Roman" w:hAnsi="Times New Roman" w:cs="Times New Roman"/>
          <w:sz w:val="24"/>
          <w:szCs w:val="24"/>
          <w:bdr w:val="none" w:sz="0" w:space="0" w:color="auto" w:frame="1"/>
          <w:shd w:val="clear" w:color="auto" w:fill="FFFFFF"/>
        </w:rPr>
        <w:t>.</w:t>
      </w:r>
      <w:r w:rsidR="00441E13" w:rsidRPr="00EC3279">
        <w:rPr>
          <w:rFonts w:ascii="Times New Roman" w:hAnsi="Times New Roman" w:cs="Times New Roman"/>
          <w:sz w:val="24"/>
          <w:szCs w:val="24"/>
          <w:shd w:val="clear" w:color="auto" w:fill="FFFFFF"/>
        </w:rPr>
        <w:t xml:space="preserve"> A review of biomass densification systems to develop uniform feedstock commodities for bioenergy application. Biofuels Bioproducts Biorefining. 2011; 5(6):683–707.</w:t>
      </w:r>
    </w:p>
    <w:p w14:paraId="4C4E16E8" w14:textId="77777777" w:rsidR="00441E13"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eastAsia="STIX-Regular" w:hAnsi="Times New Roman" w:cs="Times New Roman"/>
          <w:sz w:val="24"/>
          <w:szCs w:val="24"/>
        </w:rPr>
      </w:pPr>
      <w:r w:rsidRPr="00EC3279">
        <w:rPr>
          <w:rFonts w:ascii="Times New Roman" w:hAnsi="Times New Roman" w:cs="Times New Roman"/>
          <w:sz w:val="24"/>
          <w:szCs w:val="24"/>
          <w:shd w:val="clear" w:color="auto" w:fill="FFFFFF"/>
        </w:rPr>
        <w:t>Ugwu, C.U. Aoyagi, H. Uchiyama, H.</w:t>
      </w:r>
      <w:r w:rsidRPr="00EC3279">
        <w:rPr>
          <w:rFonts w:ascii="Times New Roman" w:eastAsia="STIX-Regular" w:hAnsi="Times New Roman" w:cs="Times New Roman"/>
          <w:sz w:val="24"/>
          <w:szCs w:val="24"/>
        </w:rPr>
        <w:t xml:space="preserve"> Photobioreactors for mass cultivation of algae. </w:t>
      </w:r>
      <w:proofErr w:type="spellStart"/>
      <w:r w:rsidRPr="00EC3279">
        <w:rPr>
          <w:rFonts w:ascii="Times New Roman" w:eastAsia="STIX-Regular" w:hAnsi="Times New Roman" w:cs="Times New Roman"/>
          <w:sz w:val="24"/>
          <w:szCs w:val="24"/>
        </w:rPr>
        <w:t>Bioresour</w:t>
      </w:r>
      <w:proofErr w:type="spellEnd"/>
      <w:r w:rsidRPr="00EC3279">
        <w:rPr>
          <w:rFonts w:ascii="Times New Roman" w:eastAsia="STIX-Regular" w:hAnsi="Times New Roman" w:cs="Times New Roman"/>
          <w:sz w:val="24"/>
          <w:szCs w:val="24"/>
        </w:rPr>
        <w:t xml:space="preserve"> Technol. 2008;  99(10):4021–4028. </w:t>
      </w:r>
    </w:p>
    <w:p w14:paraId="6AD1912E" w14:textId="77777777" w:rsidR="00441E13" w:rsidRPr="00EC3279" w:rsidRDefault="00441E13" w:rsidP="00441E13">
      <w:pPr>
        <w:pStyle w:val="Heading2"/>
        <w:numPr>
          <w:ilvl w:val="0"/>
          <w:numId w:val="1"/>
        </w:numPr>
        <w:spacing w:before="0"/>
        <w:ind w:left="360"/>
        <w:jc w:val="both"/>
        <w:rPr>
          <w:b w:val="0"/>
          <w:sz w:val="24"/>
          <w:szCs w:val="24"/>
        </w:rPr>
      </w:pPr>
      <w:r w:rsidRPr="00EC3279">
        <w:rPr>
          <w:b w:val="0"/>
          <w:sz w:val="24"/>
          <w:szCs w:val="24"/>
        </w:rPr>
        <w:t>Voloshin Roman A, Margarita V. Rodionova, Sergey K. </w:t>
      </w:r>
      <w:proofErr w:type="spellStart"/>
      <w:r w:rsidRPr="00EC3279">
        <w:rPr>
          <w:b w:val="0"/>
          <w:sz w:val="24"/>
          <w:szCs w:val="24"/>
        </w:rPr>
        <w:t>Zharmukhamedov</w:t>
      </w:r>
      <w:proofErr w:type="spellEnd"/>
      <w:r w:rsidRPr="00EC3279">
        <w:rPr>
          <w:b w:val="0"/>
          <w:sz w:val="24"/>
          <w:szCs w:val="24"/>
        </w:rPr>
        <w:t xml:space="preserve">, T. Nejat </w:t>
      </w:r>
      <w:proofErr w:type="spellStart"/>
      <w:r w:rsidRPr="00EC3279">
        <w:rPr>
          <w:b w:val="0"/>
          <w:sz w:val="24"/>
          <w:szCs w:val="24"/>
        </w:rPr>
        <w:t>Veziroglu</w:t>
      </w:r>
      <w:proofErr w:type="spellEnd"/>
      <w:r w:rsidRPr="00EC3279">
        <w:rPr>
          <w:b w:val="0"/>
          <w:sz w:val="24"/>
          <w:szCs w:val="24"/>
        </w:rPr>
        <w:t>, Suleyman I. </w:t>
      </w:r>
      <w:proofErr w:type="spellStart"/>
      <w:r w:rsidRPr="00EC3279">
        <w:rPr>
          <w:b w:val="0"/>
          <w:sz w:val="24"/>
          <w:szCs w:val="24"/>
        </w:rPr>
        <w:t>Allakhverdiev</w:t>
      </w:r>
      <w:proofErr w:type="spellEnd"/>
      <w:r w:rsidRPr="00EC3279">
        <w:rPr>
          <w:b w:val="0"/>
          <w:sz w:val="24"/>
          <w:szCs w:val="24"/>
        </w:rPr>
        <w:t xml:space="preserve">. </w:t>
      </w:r>
      <w:r w:rsidRPr="00EC3279">
        <w:rPr>
          <w:b w:val="0"/>
          <w:kern w:val="36"/>
          <w:sz w:val="24"/>
          <w:szCs w:val="24"/>
        </w:rPr>
        <w:t>Review: Biofuel production from plant and algal biomass</w:t>
      </w:r>
      <w:r w:rsidRPr="00EC3279">
        <w:rPr>
          <w:b w:val="0"/>
          <w:bCs w:val="0"/>
          <w:kern w:val="36"/>
          <w:sz w:val="24"/>
          <w:szCs w:val="24"/>
        </w:rPr>
        <w:t xml:space="preserve">. </w:t>
      </w:r>
      <w:hyperlink r:id="rId34" w:tooltip="Go to International Journal of Hydrogen Energy on ScienceDirect" w:history="1">
        <w:r w:rsidRPr="00EC3279">
          <w:rPr>
            <w:rStyle w:val="anchor-text"/>
            <w:b w:val="0"/>
            <w:bCs w:val="0"/>
            <w:sz w:val="24"/>
            <w:szCs w:val="24"/>
          </w:rPr>
          <w:t>International Journal of Hydrogen Energy</w:t>
        </w:r>
      </w:hyperlink>
      <w:r w:rsidRPr="00EC3279">
        <w:rPr>
          <w:b w:val="0"/>
          <w:sz w:val="24"/>
          <w:szCs w:val="24"/>
        </w:rPr>
        <w:t>. 2016, 41:39, Pages 17257-17273.</w:t>
      </w:r>
    </w:p>
    <w:p w14:paraId="04BB75D2" w14:textId="77777777" w:rsidR="00441E13" w:rsidRPr="00EC3279" w:rsidRDefault="00441E13" w:rsidP="00441E13">
      <w:pPr>
        <w:pStyle w:val="ListParagraph"/>
        <w:numPr>
          <w:ilvl w:val="0"/>
          <w:numId w:val="1"/>
        </w:numPr>
        <w:ind w:left="360"/>
        <w:jc w:val="both"/>
        <w:rPr>
          <w:rFonts w:ascii="Times New Roman" w:hAnsi="Times New Roman" w:cs="Times New Roman"/>
          <w:sz w:val="24"/>
          <w:szCs w:val="24"/>
          <w:shd w:val="clear" w:color="auto" w:fill="FFFFFF"/>
        </w:rPr>
      </w:pPr>
      <w:r w:rsidRPr="00EC3279">
        <w:rPr>
          <w:rStyle w:val="text"/>
          <w:rFonts w:ascii="Times New Roman" w:hAnsi="Times New Roman" w:cs="Times New Roman"/>
          <w:sz w:val="24"/>
          <w:szCs w:val="24"/>
        </w:rPr>
        <w:t xml:space="preserve">Wang </w:t>
      </w:r>
      <w:r w:rsidRPr="00EC3279">
        <w:rPr>
          <w:rStyle w:val="given-name"/>
          <w:rFonts w:ascii="Times New Roman" w:hAnsi="Times New Roman" w:cs="Times New Roman"/>
          <w:sz w:val="24"/>
          <w:szCs w:val="24"/>
        </w:rPr>
        <w:t>Hui</w:t>
      </w:r>
      <w:r w:rsidRPr="00EC3279">
        <w:rPr>
          <w:rStyle w:val="react-xocs-alternative-link"/>
          <w:rFonts w:ascii="Times New Roman" w:hAnsi="Times New Roman" w:cs="Times New Roman"/>
          <w:sz w:val="24"/>
          <w:szCs w:val="24"/>
        </w:rPr>
        <w:t> </w:t>
      </w:r>
      <w:r w:rsidRPr="00EC3279">
        <w:rPr>
          <w:rFonts w:ascii="Times New Roman" w:hAnsi="Times New Roman" w:cs="Times New Roman"/>
          <w:sz w:val="24"/>
          <w:szCs w:val="24"/>
        </w:rPr>
        <w:t>, </w:t>
      </w:r>
      <w:hyperlink r:id="rId35" w:history="1">
        <w:r w:rsidRPr="00EC3279">
          <w:rPr>
            <w:rStyle w:val="given-name"/>
            <w:rFonts w:ascii="Times New Roman" w:hAnsi="Times New Roman" w:cs="Times New Roman"/>
            <w:sz w:val="24"/>
            <w:szCs w:val="24"/>
          </w:rPr>
          <w:t>Chunli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Ji</w:t>
        </w:r>
      </w:hyperlink>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Shenglei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Bi</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Peng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Zhou</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Lin</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Chen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Tianzhong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Liu.</w:t>
      </w:r>
      <w:r w:rsidRPr="00EC3279">
        <w:rPr>
          <w:rFonts w:ascii="Times New Roman" w:hAnsi="Times New Roman" w:cs="Times New Roman"/>
          <w:sz w:val="24"/>
          <w:szCs w:val="24"/>
          <w:shd w:val="clear" w:color="auto" w:fill="FFFFFF"/>
        </w:rPr>
        <w:t xml:space="preserve"> Joint production of biodiesel and bioethanol from filamentous oleaginous microalgae </w:t>
      </w:r>
      <w:proofErr w:type="spellStart"/>
      <w:r w:rsidRPr="00EC3279">
        <w:rPr>
          <w:rFonts w:ascii="Times New Roman" w:hAnsi="Times New Roman" w:cs="Times New Roman"/>
          <w:iCs/>
          <w:sz w:val="24"/>
          <w:szCs w:val="24"/>
          <w:shd w:val="clear" w:color="auto" w:fill="FFFFFF"/>
        </w:rPr>
        <w:t>Tribonema</w:t>
      </w:r>
      <w:proofErr w:type="spellEnd"/>
      <w:r w:rsidRPr="00EC3279">
        <w:rPr>
          <w:rFonts w:ascii="Times New Roman" w:hAnsi="Times New Roman" w:cs="Times New Roman"/>
          <w:sz w:val="24"/>
          <w:szCs w:val="24"/>
          <w:shd w:val="clear" w:color="auto" w:fill="FFFFFF"/>
        </w:rPr>
        <w:t xml:space="preserve"> sp. </w:t>
      </w:r>
      <w:proofErr w:type="spellStart"/>
      <w:r w:rsidRPr="00EC3279">
        <w:rPr>
          <w:rFonts w:ascii="Times New Roman" w:hAnsi="Times New Roman" w:cs="Times New Roman"/>
          <w:sz w:val="24"/>
          <w:szCs w:val="24"/>
          <w:shd w:val="clear" w:color="auto" w:fill="FFFFFF"/>
        </w:rPr>
        <w:t>Bioresour</w:t>
      </w:r>
      <w:proofErr w:type="spellEnd"/>
      <w:r w:rsidRPr="00EC3279">
        <w:rPr>
          <w:rFonts w:ascii="Times New Roman" w:hAnsi="Times New Roman" w:cs="Times New Roman"/>
          <w:sz w:val="24"/>
          <w:szCs w:val="24"/>
          <w:shd w:val="clear" w:color="auto" w:fill="FFFFFF"/>
        </w:rPr>
        <w:t xml:space="preserve"> Technol. 2014a;  172: 169–173.</w:t>
      </w:r>
    </w:p>
    <w:p w14:paraId="26A3A02E" w14:textId="77777777" w:rsidR="00441E13" w:rsidRPr="00EC3279" w:rsidRDefault="00441E13" w:rsidP="00441E13">
      <w:pPr>
        <w:pStyle w:val="ListParagraph"/>
        <w:numPr>
          <w:ilvl w:val="0"/>
          <w:numId w:val="1"/>
        </w:numPr>
        <w:ind w:left="360"/>
        <w:jc w:val="both"/>
        <w:rPr>
          <w:rStyle w:val="nlmlpage"/>
          <w:rFonts w:ascii="Times New Roman" w:hAnsi="Times New Roman" w:cs="Times New Roman"/>
          <w:sz w:val="24"/>
          <w:szCs w:val="24"/>
        </w:rPr>
      </w:pPr>
      <w:r w:rsidRPr="00EC3279">
        <w:rPr>
          <w:rStyle w:val="hlfld-contribauthor"/>
          <w:rFonts w:ascii="Times New Roman" w:hAnsi="Times New Roman" w:cs="Times New Roman"/>
          <w:sz w:val="24"/>
          <w:szCs w:val="24"/>
        </w:rPr>
        <w:lastRenderedPageBreak/>
        <w:t>White, </w:t>
      </w:r>
      <w:r w:rsidRPr="00EC3279">
        <w:rPr>
          <w:rStyle w:val="nlmgiven-names"/>
          <w:rFonts w:ascii="Times New Roman" w:hAnsi="Times New Roman" w:cs="Times New Roman"/>
          <w:sz w:val="24"/>
          <w:szCs w:val="24"/>
        </w:rPr>
        <w:t>R.L</w:t>
      </w:r>
      <w:r w:rsidRPr="00EC3279">
        <w:rPr>
          <w:rFonts w:ascii="Times New Roman" w:hAnsi="Times New Roman" w:cs="Times New Roman"/>
          <w:sz w:val="24"/>
          <w:szCs w:val="24"/>
        </w:rPr>
        <w:t>, </w:t>
      </w:r>
      <w:r w:rsidRPr="00EC3279">
        <w:rPr>
          <w:rStyle w:val="hlfld-contribauthor"/>
          <w:rFonts w:ascii="Times New Roman" w:hAnsi="Times New Roman" w:cs="Times New Roman"/>
          <w:sz w:val="24"/>
          <w:szCs w:val="24"/>
        </w:rPr>
        <w:t>Ryan, </w:t>
      </w:r>
      <w:r w:rsidRPr="00EC3279">
        <w:rPr>
          <w:rStyle w:val="nlmgiven-names"/>
          <w:rFonts w:ascii="Times New Roman" w:hAnsi="Times New Roman" w:cs="Times New Roman"/>
          <w:sz w:val="24"/>
          <w:szCs w:val="24"/>
        </w:rPr>
        <w:t>R.A</w:t>
      </w:r>
      <w:r w:rsidRPr="00EC3279">
        <w:rPr>
          <w:rFonts w:ascii="Times New Roman" w:hAnsi="Times New Roman" w:cs="Times New Roman"/>
          <w:sz w:val="24"/>
          <w:szCs w:val="24"/>
        </w:rPr>
        <w:t>. </w:t>
      </w:r>
      <w:r w:rsidRPr="00EC3279">
        <w:rPr>
          <w:rStyle w:val="nlmarticle-title"/>
          <w:rFonts w:ascii="Times New Roman" w:hAnsi="Times New Roman" w:cs="Times New Roman"/>
          <w:sz w:val="24"/>
          <w:szCs w:val="24"/>
        </w:rPr>
        <w:t>Long-term cultivation of algae in open-raceway ponds: lessons from the field</w:t>
      </w:r>
      <w:r w:rsidRPr="00EC3279">
        <w:rPr>
          <w:rFonts w:ascii="Times New Roman" w:hAnsi="Times New Roman" w:cs="Times New Roman"/>
          <w:sz w:val="24"/>
          <w:szCs w:val="24"/>
        </w:rPr>
        <w:t xml:space="preserve">. Ind </w:t>
      </w:r>
      <w:proofErr w:type="spellStart"/>
      <w:r w:rsidRPr="00EC3279">
        <w:rPr>
          <w:rFonts w:ascii="Times New Roman" w:hAnsi="Times New Roman" w:cs="Times New Roman"/>
          <w:sz w:val="24"/>
          <w:szCs w:val="24"/>
        </w:rPr>
        <w:t>Biotechnol</w:t>
      </w:r>
      <w:proofErr w:type="spellEnd"/>
      <w:r w:rsidRPr="00EC3279">
        <w:rPr>
          <w:rFonts w:ascii="Times New Roman" w:hAnsi="Times New Roman" w:cs="Times New Roman"/>
          <w:sz w:val="24"/>
          <w:szCs w:val="24"/>
        </w:rPr>
        <w:t>. </w:t>
      </w:r>
      <w:r w:rsidRPr="00EC3279">
        <w:rPr>
          <w:rStyle w:val="nlmyear"/>
          <w:rFonts w:ascii="Times New Roman" w:hAnsi="Times New Roman" w:cs="Times New Roman"/>
          <w:sz w:val="24"/>
          <w:szCs w:val="24"/>
        </w:rPr>
        <w:t>2015</w:t>
      </w:r>
      <w:r w:rsidRPr="00EC3279">
        <w:rPr>
          <w:rFonts w:ascii="Times New Roman" w:hAnsi="Times New Roman" w:cs="Times New Roman"/>
          <w:sz w:val="24"/>
          <w:szCs w:val="24"/>
        </w:rPr>
        <w:t>;11(4):</w:t>
      </w:r>
      <w:r w:rsidRPr="00EC3279">
        <w:rPr>
          <w:rStyle w:val="nlmfpage"/>
          <w:rFonts w:ascii="Times New Roman" w:hAnsi="Times New Roman" w:cs="Times New Roman"/>
          <w:sz w:val="24"/>
          <w:szCs w:val="24"/>
        </w:rPr>
        <w:t>213</w:t>
      </w:r>
      <w:r w:rsidRPr="00EC3279">
        <w:rPr>
          <w:rFonts w:ascii="Times New Roman" w:hAnsi="Times New Roman" w:cs="Times New Roman"/>
          <w:sz w:val="24"/>
          <w:szCs w:val="24"/>
        </w:rPr>
        <w:t>–</w:t>
      </w:r>
      <w:r w:rsidRPr="00EC3279">
        <w:rPr>
          <w:rStyle w:val="nlmlpage"/>
          <w:rFonts w:ascii="Times New Roman" w:hAnsi="Times New Roman" w:cs="Times New Roman"/>
          <w:sz w:val="24"/>
          <w:szCs w:val="24"/>
        </w:rPr>
        <w:t>220.</w:t>
      </w:r>
    </w:p>
    <w:p w14:paraId="6E44C299" w14:textId="77777777" w:rsidR="00441E13" w:rsidRPr="00EC3279" w:rsidRDefault="00441E13" w:rsidP="00441E13">
      <w:pPr>
        <w:pStyle w:val="ListParagraph"/>
        <w:numPr>
          <w:ilvl w:val="0"/>
          <w:numId w:val="1"/>
        </w:numPr>
        <w:ind w:left="360"/>
        <w:jc w:val="both"/>
        <w:rPr>
          <w:rStyle w:val="nlmlpage"/>
          <w:rFonts w:ascii="Times New Roman" w:hAnsi="Times New Roman" w:cs="Times New Roman"/>
          <w:sz w:val="24"/>
          <w:szCs w:val="24"/>
        </w:rPr>
      </w:pPr>
      <w:r w:rsidRPr="00EC3279">
        <w:rPr>
          <w:rStyle w:val="text"/>
          <w:rFonts w:ascii="Times New Roman" w:hAnsi="Times New Roman" w:cs="Times New Roman"/>
          <w:sz w:val="24"/>
          <w:szCs w:val="24"/>
        </w:rPr>
        <w:t xml:space="preserve">Yang </w:t>
      </w:r>
      <w:r w:rsidRPr="00EC3279">
        <w:rPr>
          <w:rStyle w:val="given-name"/>
          <w:rFonts w:ascii="Times New Roman" w:hAnsi="Times New Roman" w:cs="Times New Roman"/>
          <w:sz w:val="24"/>
          <w:szCs w:val="24"/>
        </w:rPr>
        <w:t>Libin,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Xiaobo</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Tan</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Deyi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Li</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Huaqiang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Chu</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Xuefei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Zhou</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Yalei</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Zhang</w:t>
      </w:r>
      <w:r w:rsidRPr="00EC3279">
        <w:rPr>
          <w:rFonts w:ascii="Times New Roman" w:hAnsi="Times New Roman" w:cs="Times New Roman"/>
          <w:sz w:val="24"/>
          <w:szCs w:val="24"/>
        </w:rPr>
        <w:t>, </w:t>
      </w:r>
      <w:r w:rsidRPr="00EC3279">
        <w:rPr>
          <w:rStyle w:val="given-name"/>
          <w:rFonts w:ascii="Times New Roman" w:hAnsi="Times New Roman" w:cs="Times New Roman"/>
          <w:sz w:val="24"/>
          <w:szCs w:val="24"/>
        </w:rPr>
        <w:t>Hong</w:t>
      </w:r>
      <w:r w:rsidRPr="00EC3279">
        <w:rPr>
          <w:rStyle w:val="react-xocs-alternative-link"/>
          <w:rFonts w:ascii="Times New Roman" w:hAnsi="Times New Roman" w:cs="Times New Roman"/>
          <w:sz w:val="24"/>
          <w:szCs w:val="24"/>
        </w:rPr>
        <w:t> </w:t>
      </w:r>
      <w:r w:rsidRPr="00EC3279">
        <w:rPr>
          <w:rStyle w:val="text"/>
          <w:rFonts w:ascii="Times New Roman" w:hAnsi="Times New Roman" w:cs="Times New Roman"/>
          <w:sz w:val="24"/>
          <w:szCs w:val="24"/>
        </w:rPr>
        <w:t>Yu.</w:t>
      </w:r>
      <w:r w:rsidRPr="00EC3279">
        <w:rPr>
          <w:rFonts w:ascii="Times New Roman" w:hAnsi="Times New Roman" w:cs="Times New Roman"/>
          <w:sz w:val="24"/>
          <w:szCs w:val="24"/>
          <w:shd w:val="clear" w:color="auto" w:fill="FFFFFF"/>
        </w:rPr>
        <w:t xml:space="preserve"> Nutrients removal and lipids production by </w:t>
      </w:r>
      <w:r w:rsidRPr="00EC3279">
        <w:rPr>
          <w:rFonts w:ascii="Times New Roman" w:hAnsi="Times New Roman" w:cs="Times New Roman"/>
          <w:i/>
          <w:iCs/>
          <w:sz w:val="24"/>
          <w:szCs w:val="24"/>
          <w:shd w:val="clear" w:color="auto" w:fill="FFFFFF"/>
        </w:rPr>
        <w:t xml:space="preserve">Chlorella </w:t>
      </w:r>
      <w:proofErr w:type="spellStart"/>
      <w:r w:rsidRPr="00EC3279">
        <w:rPr>
          <w:rFonts w:ascii="Times New Roman" w:hAnsi="Times New Roman" w:cs="Times New Roman"/>
          <w:i/>
          <w:iCs/>
          <w:sz w:val="24"/>
          <w:szCs w:val="24"/>
          <w:shd w:val="clear" w:color="auto" w:fill="FFFFFF"/>
        </w:rPr>
        <w:t>pyrenoidosa</w:t>
      </w:r>
      <w:proofErr w:type="spellEnd"/>
      <w:r w:rsidRPr="00EC3279">
        <w:rPr>
          <w:rFonts w:ascii="Times New Roman" w:hAnsi="Times New Roman" w:cs="Times New Roman"/>
          <w:sz w:val="24"/>
          <w:szCs w:val="24"/>
          <w:shd w:val="clear" w:color="auto" w:fill="FFFFFF"/>
        </w:rPr>
        <w:t xml:space="preserve"> cultivation using anaerobic digested starch wastewater and alcohol wastewater. </w:t>
      </w:r>
      <w:proofErr w:type="spellStart"/>
      <w:r w:rsidRPr="00EC3279">
        <w:rPr>
          <w:rFonts w:ascii="Times New Roman" w:hAnsi="Times New Roman" w:cs="Times New Roman"/>
          <w:sz w:val="24"/>
          <w:szCs w:val="24"/>
          <w:shd w:val="clear" w:color="auto" w:fill="FFFFFF"/>
        </w:rPr>
        <w:t>BioresourTechnol</w:t>
      </w:r>
      <w:proofErr w:type="spellEnd"/>
      <w:r w:rsidRPr="00EC3279">
        <w:rPr>
          <w:rFonts w:ascii="Times New Roman" w:hAnsi="Times New Roman" w:cs="Times New Roman"/>
          <w:sz w:val="24"/>
          <w:szCs w:val="24"/>
          <w:shd w:val="clear" w:color="auto" w:fill="FFFFFF"/>
        </w:rPr>
        <w:t xml:space="preserve"> 181:54–61</w:t>
      </w:r>
    </w:p>
    <w:p w14:paraId="5EEA6922" w14:textId="77777777" w:rsidR="00B97B28" w:rsidRPr="00EC3279" w:rsidRDefault="00441E13" w:rsidP="00441E13">
      <w:pPr>
        <w:pStyle w:val="ListParagraph"/>
        <w:numPr>
          <w:ilvl w:val="0"/>
          <w:numId w:val="1"/>
        </w:numPr>
        <w:autoSpaceDE w:val="0"/>
        <w:autoSpaceDN w:val="0"/>
        <w:adjustRightInd w:val="0"/>
        <w:spacing w:after="0" w:line="240" w:lineRule="auto"/>
        <w:ind w:left="360"/>
        <w:jc w:val="both"/>
        <w:rPr>
          <w:rFonts w:ascii="Times New Roman" w:hAnsi="Times New Roman" w:cs="Times New Roman"/>
          <w:sz w:val="24"/>
          <w:szCs w:val="24"/>
        </w:rPr>
      </w:pPr>
      <w:r w:rsidRPr="00EC3279">
        <w:rPr>
          <w:rFonts w:ascii="Times New Roman" w:hAnsi="Times New Roman" w:cs="Times New Roman"/>
          <w:sz w:val="24"/>
          <w:szCs w:val="24"/>
        </w:rPr>
        <w:t xml:space="preserve">Zhu L, Li Z, Hiltunen E. Microalgae Chlorella </w:t>
      </w:r>
      <w:proofErr w:type="spellStart"/>
      <w:r w:rsidRPr="00EC3279">
        <w:rPr>
          <w:rFonts w:ascii="Times New Roman" w:hAnsi="Times New Roman" w:cs="Times New Roman"/>
          <w:sz w:val="24"/>
          <w:szCs w:val="24"/>
        </w:rPr>
        <w:t>vulgarisbiomass</w:t>
      </w:r>
      <w:proofErr w:type="spellEnd"/>
      <w:r w:rsidRPr="00EC3279">
        <w:rPr>
          <w:rFonts w:ascii="Times New Roman" w:hAnsi="Times New Roman" w:cs="Times New Roman"/>
          <w:sz w:val="24"/>
          <w:szCs w:val="24"/>
        </w:rPr>
        <w:t xml:space="preserve"> harvesting by natural flocculant: effects </w:t>
      </w:r>
      <w:proofErr w:type="spellStart"/>
      <w:r w:rsidRPr="00EC3279">
        <w:rPr>
          <w:rFonts w:ascii="Times New Roman" w:hAnsi="Times New Roman" w:cs="Times New Roman"/>
          <w:sz w:val="24"/>
          <w:szCs w:val="24"/>
        </w:rPr>
        <w:t>onbiomass</w:t>
      </w:r>
      <w:proofErr w:type="spellEnd"/>
      <w:r w:rsidRPr="00EC3279">
        <w:rPr>
          <w:rFonts w:ascii="Times New Roman" w:hAnsi="Times New Roman" w:cs="Times New Roman"/>
          <w:sz w:val="24"/>
          <w:szCs w:val="24"/>
        </w:rPr>
        <w:t xml:space="preserve"> sedimentation, spent medium recycling </w:t>
      </w:r>
      <w:proofErr w:type="spellStart"/>
      <w:r w:rsidRPr="00EC3279">
        <w:rPr>
          <w:rFonts w:ascii="Times New Roman" w:hAnsi="Times New Roman" w:cs="Times New Roman"/>
          <w:sz w:val="24"/>
          <w:szCs w:val="24"/>
        </w:rPr>
        <w:t>andlipid</w:t>
      </w:r>
      <w:proofErr w:type="spellEnd"/>
      <w:r w:rsidRPr="00EC3279">
        <w:rPr>
          <w:rFonts w:ascii="Times New Roman" w:hAnsi="Times New Roman" w:cs="Times New Roman"/>
          <w:sz w:val="24"/>
          <w:szCs w:val="24"/>
        </w:rPr>
        <w:t xml:space="preserve"> extraction. </w:t>
      </w:r>
      <w:proofErr w:type="spellStart"/>
      <w:r w:rsidRPr="00EC3279">
        <w:rPr>
          <w:rFonts w:ascii="Times New Roman" w:hAnsi="Times New Roman" w:cs="Times New Roman"/>
          <w:sz w:val="24"/>
          <w:szCs w:val="24"/>
        </w:rPr>
        <w:t>Biotechnol</w:t>
      </w:r>
      <w:proofErr w:type="spellEnd"/>
      <w:r w:rsidRPr="00EC3279">
        <w:rPr>
          <w:rFonts w:ascii="Times New Roman" w:hAnsi="Times New Roman" w:cs="Times New Roman"/>
          <w:sz w:val="24"/>
          <w:szCs w:val="24"/>
        </w:rPr>
        <w:t xml:space="preserve"> Biofuels. 2018;11(1):183.</w:t>
      </w:r>
    </w:p>
    <w:sectPr w:rsidR="00B97B28" w:rsidRPr="00EC3279" w:rsidSect="00177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IX-Regular">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6154"/>
    <w:multiLevelType w:val="hybridMultilevel"/>
    <w:tmpl w:val="53CE5D20"/>
    <w:lvl w:ilvl="0" w:tplc="0409000F">
      <w:start w:val="1"/>
      <w:numFmt w:val="decimal"/>
      <w:lvlText w:val="%1."/>
      <w:lvlJc w:val="left"/>
      <w:pPr>
        <w:ind w:left="502"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333193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9AF"/>
    <w:rsid w:val="00011A0D"/>
    <w:rsid w:val="00021105"/>
    <w:rsid w:val="000229E2"/>
    <w:rsid w:val="00030D7D"/>
    <w:rsid w:val="000522D7"/>
    <w:rsid w:val="000538E2"/>
    <w:rsid w:val="000A4593"/>
    <w:rsid w:val="000A4868"/>
    <w:rsid w:val="000E51C3"/>
    <w:rsid w:val="000F49ED"/>
    <w:rsid w:val="0010273F"/>
    <w:rsid w:val="00104D2B"/>
    <w:rsid w:val="001248BD"/>
    <w:rsid w:val="00142B8C"/>
    <w:rsid w:val="00143DF4"/>
    <w:rsid w:val="0014672C"/>
    <w:rsid w:val="0016444B"/>
    <w:rsid w:val="00177161"/>
    <w:rsid w:val="00177E28"/>
    <w:rsid w:val="00180722"/>
    <w:rsid w:val="00180734"/>
    <w:rsid w:val="00183F86"/>
    <w:rsid w:val="00191100"/>
    <w:rsid w:val="001A4B67"/>
    <w:rsid w:val="001B2F94"/>
    <w:rsid w:val="00207A8A"/>
    <w:rsid w:val="00225353"/>
    <w:rsid w:val="00227D1A"/>
    <w:rsid w:val="0026714F"/>
    <w:rsid w:val="00271BE1"/>
    <w:rsid w:val="0028538D"/>
    <w:rsid w:val="00294003"/>
    <w:rsid w:val="002B26EE"/>
    <w:rsid w:val="002C58F4"/>
    <w:rsid w:val="002E3FAE"/>
    <w:rsid w:val="00307F4D"/>
    <w:rsid w:val="00311D87"/>
    <w:rsid w:val="00321DDD"/>
    <w:rsid w:val="00326AA1"/>
    <w:rsid w:val="0032725F"/>
    <w:rsid w:val="00330380"/>
    <w:rsid w:val="0033039B"/>
    <w:rsid w:val="00346749"/>
    <w:rsid w:val="00354B59"/>
    <w:rsid w:val="00387D7C"/>
    <w:rsid w:val="003A396E"/>
    <w:rsid w:val="003B17FA"/>
    <w:rsid w:val="003C090A"/>
    <w:rsid w:val="003C74DD"/>
    <w:rsid w:val="003F6A69"/>
    <w:rsid w:val="0040111E"/>
    <w:rsid w:val="00402087"/>
    <w:rsid w:val="004325BF"/>
    <w:rsid w:val="00441E13"/>
    <w:rsid w:val="00450269"/>
    <w:rsid w:val="00467A57"/>
    <w:rsid w:val="00472E6A"/>
    <w:rsid w:val="004861AA"/>
    <w:rsid w:val="0049285F"/>
    <w:rsid w:val="00496777"/>
    <w:rsid w:val="00497E55"/>
    <w:rsid w:val="004A7D8B"/>
    <w:rsid w:val="004B3A96"/>
    <w:rsid w:val="005119F6"/>
    <w:rsid w:val="0059710A"/>
    <w:rsid w:val="005B1788"/>
    <w:rsid w:val="005B2060"/>
    <w:rsid w:val="005D0126"/>
    <w:rsid w:val="005E2D9D"/>
    <w:rsid w:val="00600B9B"/>
    <w:rsid w:val="00607BD1"/>
    <w:rsid w:val="00666186"/>
    <w:rsid w:val="00687ECC"/>
    <w:rsid w:val="006A3D3C"/>
    <w:rsid w:val="006C0B3B"/>
    <w:rsid w:val="00724D43"/>
    <w:rsid w:val="007349B9"/>
    <w:rsid w:val="007476EE"/>
    <w:rsid w:val="00766A57"/>
    <w:rsid w:val="0078611F"/>
    <w:rsid w:val="007903D3"/>
    <w:rsid w:val="0079295F"/>
    <w:rsid w:val="007977AB"/>
    <w:rsid w:val="007B3CF0"/>
    <w:rsid w:val="007B5432"/>
    <w:rsid w:val="007F0542"/>
    <w:rsid w:val="007F67E7"/>
    <w:rsid w:val="00800140"/>
    <w:rsid w:val="00816F3E"/>
    <w:rsid w:val="00832490"/>
    <w:rsid w:val="0085537A"/>
    <w:rsid w:val="008708EC"/>
    <w:rsid w:val="008709B4"/>
    <w:rsid w:val="00873F15"/>
    <w:rsid w:val="00876366"/>
    <w:rsid w:val="008771FE"/>
    <w:rsid w:val="00881189"/>
    <w:rsid w:val="008A4DE5"/>
    <w:rsid w:val="008A7BBD"/>
    <w:rsid w:val="008C7930"/>
    <w:rsid w:val="008E776F"/>
    <w:rsid w:val="008F7BA2"/>
    <w:rsid w:val="00902ED5"/>
    <w:rsid w:val="009369C5"/>
    <w:rsid w:val="00947312"/>
    <w:rsid w:val="00970E0A"/>
    <w:rsid w:val="00977E52"/>
    <w:rsid w:val="009878E5"/>
    <w:rsid w:val="009F4673"/>
    <w:rsid w:val="009F50A4"/>
    <w:rsid w:val="009F767B"/>
    <w:rsid w:val="00A0069D"/>
    <w:rsid w:val="00A01B76"/>
    <w:rsid w:val="00A314E7"/>
    <w:rsid w:val="00A4540C"/>
    <w:rsid w:val="00A456B6"/>
    <w:rsid w:val="00A46D51"/>
    <w:rsid w:val="00A57650"/>
    <w:rsid w:val="00A66E39"/>
    <w:rsid w:val="00A75BE7"/>
    <w:rsid w:val="00A859AF"/>
    <w:rsid w:val="00A90AB0"/>
    <w:rsid w:val="00A919BE"/>
    <w:rsid w:val="00AD608C"/>
    <w:rsid w:val="00AF14A0"/>
    <w:rsid w:val="00B27C5F"/>
    <w:rsid w:val="00B370CD"/>
    <w:rsid w:val="00B44857"/>
    <w:rsid w:val="00B52E88"/>
    <w:rsid w:val="00B61E90"/>
    <w:rsid w:val="00B7432D"/>
    <w:rsid w:val="00B752B4"/>
    <w:rsid w:val="00B97B28"/>
    <w:rsid w:val="00B97BFB"/>
    <w:rsid w:val="00BA1B38"/>
    <w:rsid w:val="00BD052E"/>
    <w:rsid w:val="00BD3CEA"/>
    <w:rsid w:val="00BD5667"/>
    <w:rsid w:val="00BF0B58"/>
    <w:rsid w:val="00C25717"/>
    <w:rsid w:val="00C27197"/>
    <w:rsid w:val="00C42BC9"/>
    <w:rsid w:val="00C5614A"/>
    <w:rsid w:val="00C609AB"/>
    <w:rsid w:val="00C96522"/>
    <w:rsid w:val="00CB1701"/>
    <w:rsid w:val="00D0139C"/>
    <w:rsid w:val="00D02BE9"/>
    <w:rsid w:val="00D277AB"/>
    <w:rsid w:val="00D36A79"/>
    <w:rsid w:val="00D43E88"/>
    <w:rsid w:val="00D765AE"/>
    <w:rsid w:val="00D83855"/>
    <w:rsid w:val="00D9642D"/>
    <w:rsid w:val="00DA13A0"/>
    <w:rsid w:val="00DA36BF"/>
    <w:rsid w:val="00DD04BC"/>
    <w:rsid w:val="00DF2464"/>
    <w:rsid w:val="00E3135C"/>
    <w:rsid w:val="00E44A8B"/>
    <w:rsid w:val="00E4661B"/>
    <w:rsid w:val="00E83C47"/>
    <w:rsid w:val="00EC030F"/>
    <w:rsid w:val="00EC3239"/>
    <w:rsid w:val="00EC3279"/>
    <w:rsid w:val="00EF2B8D"/>
    <w:rsid w:val="00F10DF3"/>
    <w:rsid w:val="00F15C5A"/>
    <w:rsid w:val="00F24DD7"/>
    <w:rsid w:val="00F24EF7"/>
    <w:rsid w:val="00F30D41"/>
    <w:rsid w:val="00F332AE"/>
    <w:rsid w:val="00F350CE"/>
    <w:rsid w:val="00F46E80"/>
    <w:rsid w:val="00F544CF"/>
    <w:rsid w:val="00F64375"/>
    <w:rsid w:val="00FB1B62"/>
    <w:rsid w:val="00FB32A8"/>
    <w:rsid w:val="00FD71AE"/>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CC099"/>
  <w15:docId w15:val="{8C058E43-56DB-4506-BE18-1C8ABA8BB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161"/>
  </w:style>
  <w:style w:type="paragraph" w:styleId="Heading1">
    <w:name w:val="heading 1"/>
    <w:basedOn w:val="Normal"/>
    <w:next w:val="Normal"/>
    <w:link w:val="Heading1Char"/>
    <w:uiPriority w:val="9"/>
    <w:qFormat/>
    <w:rsid w:val="000211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E51C3"/>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rPr>
  </w:style>
  <w:style w:type="paragraph" w:styleId="Heading3">
    <w:name w:val="heading 3"/>
    <w:basedOn w:val="Normal"/>
    <w:next w:val="Normal"/>
    <w:link w:val="Heading3Char"/>
    <w:uiPriority w:val="9"/>
    <w:semiHidden/>
    <w:unhideWhenUsed/>
    <w:qFormat/>
    <w:rsid w:val="000229E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olumeinfo">
    <w:name w:val="volumeinfo"/>
    <w:basedOn w:val="DefaultParagraphFont"/>
    <w:rsid w:val="000A4593"/>
  </w:style>
  <w:style w:type="character" w:customStyle="1" w:styleId="referencesyear">
    <w:name w:val="references__year"/>
    <w:basedOn w:val="DefaultParagraphFont"/>
    <w:rsid w:val="008771FE"/>
  </w:style>
  <w:style w:type="character" w:styleId="Strong">
    <w:name w:val="Strong"/>
    <w:basedOn w:val="DefaultParagraphFont"/>
    <w:uiPriority w:val="22"/>
    <w:qFormat/>
    <w:rsid w:val="008771FE"/>
    <w:rPr>
      <w:b/>
      <w:bCs/>
    </w:rPr>
  </w:style>
  <w:style w:type="character" w:customStyle="1" w:styleId="nlmpublisher-loc">
    <w:name w:val="nlm_publisher-loc"/>
    <w:basedOn w:val="DefaultParagraphFont"/>
    <w:rsid w:val="008771FE"/>
  </w:style>
  <w:style w:type="paragraph" w:styleId="ListParagraph">
    <w:name w:val="List Paragraph"/>
    <w:basedOn w:val="Normal"/>
    <w:uiPriority w:val="34"/>
    <w:qFormat/>
    <w:rsid w:val="00EC3239"/>
    <w:pPr>
      <w:ind w:left="720"/>
      <w:contextualSpacing/>
    </w:pPr>
  </w:style>
  <w:style w:type="character" w:customStyle="1" w:styleId="Heading2Char">
    <w:name w:val="Heading 2 Char"/>
    <w:basedOn w:val="DefaultParagraphFont"/>
    <w:link w:val="Heading2"/>
    <w:uiPriority w:val="9"/>
    <w:rsid w:val="000E51C3"/>
    <w:rPr>
      <w:rFonts w:ascii="Times New Roman" w:eastAsia="Times New Roman" w:hAnsi="Times New Roman" w:cs="Times New Roman"/>
      <w:b/>
      <w:bCs/>
      <w:kern w:val="0"/>
      <w:sz w:val="36"/>
      <w:szCs w:val="36"/>
      <w:lang w:val="en-US"/>
    </w:rPr>
  </w:style>
  <w:style w:type="paragraph" w:styleId="NormalWeb">
    <w:name w:val="Normal (Web)"/>
    <w:basedOn w:val="Normal"/>
    <w:uiPriority w:val="99"/>
    <w:semiHidden/>
    <w:unhideWhenUsed/>
    <w:rsid w:val="000E51C3"/>
    <w:pPr>
      <w:spacing w:before="100" w:beforeAutospacing="1" w:after="100" w:afterAutospacing="1" w:line="240" w:lineRule="auto"/>
    </w:pPr>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0E51C3"/>
    <w:rPr>
      <w:color w:val="0000FF"/>
      <w:u w:val="single"/>
    </w:rPr>
  </w:style>
  <w:style w:type="character" w:customStyle="1" w:styleId="Heading1Char">
    <w:name w:val="Heading 1 Char"/>
    <w:basedOn w:val="DefaultParagraphFont"/>
    <w:link w:val="Heading1"/>
    <w:uiPriority w:val="9"/>
    <w:rsid w:val="000211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229E2"/>
    <w:rPr>
      <w:rFonts w:asciiTheme="majorHAnsi" w:eastAsiaTheme="majorEastAsia" w:hAnsiTheme="majorHAnsi" w:cstheme="majorBidi"/>
      <w:color w:val="1F3763" w:themeColor="accent1" w:themeShade="7F"/>
      <w:sz w:val="24"/>
      <w:szCs w:val="24"/>
    </w:rPr>
  </w:style>
  <w:style w:type="character" w:customStyle="1" w:styleId="button-link-text">
    <w:name w:val="button-link-text"/>
    <w:basedOn w:val="DefaultParagraphFont"/>
    <w:rsid w:val="00104D2B"/>
  </w:style>
  <w:style w:type="character" w:customStyle="1" w:styleId="react-xocs-alternative-link">
    <w:name w:val="react-xocs-alternative-link"/>
    <w:basedOn w:val="DefaultParagraphFont"/>
    <w:rsid w:val="00104D2B"/>
  </w:style>
  <w:style w:type="character" w:customStyle="1" w:styleId="given-name">
    <w:name w:val="given-name"/>
    <w:basedOn w:val="DefaultParagraphFont"/>
    <w:rsid w:val="00104D2B"/>
  </w:style>
  <w:style w:type="character" w:customStyle="1" w:styleId="text">
    <w:name w:val="text"/>
    <w:basedOn w:val="DefaultParagraphFont"/>
    <w:rsid w:val="00104D2B"/>
  </w:style>
  <w:style w:type="character" w:customStyle="1" w:styleId="author-ref">
    <w:name w:val="author-ref"/>
    <w:basedOn w:val="DefaultParagraphFont"/>
    <w:rsid w:val="00104D2B"/>
  </w:style>
  <w:style w:type="character" w:customStyle="1" w:styleId="anchor-text">
    <w:name w:val="anchor-text"/>
    <w:basedOn w:val="DefaultParagraphFont"/>
    <w:rsid w:val="00104D2B"/>
  </w:style>
  <w:style w:type="character" w:customStyle="1" w:styleId="inlineblock">
    <w:name w:val="inlineblock"/>
    <w:basedOn w:val="DefaultParagraphFont"/>
    <w:rsid w:val="00104D2B"/>
  </w:style>
  <w:style w:type="character" w:customStyle="1" w:styleId="sciprofiles-linkname">
    <w:name w:val="sciprofiles-link__name"/>
    <w:basedOn w:val="DefaultParagraphFont"/>
    <w:rsid w:val="00104D2B"/>
  </w:style>
  <w:style w:type="character" w:customStyle="1" w:styleId="accordion-tabbedtab-mobile">
    <w:name w:val="accordion-tabbed__tab-mobile"/>
    <w:basedOn w:val="DefaultParagraphFont"/>
    <w:rsid w:val="0040111E"/>
  </w:style>
  <w:style w:type="character" w:customStyle="1" w:styleId="comma-separator">
    <w:name w:val="comma-separator"/>
    <w:basedOn w:val="DefaultParagraphFont"/>
    <w:rsid w:val="0040111E"/>
  </w:style>
  <w:style w:type="character" w:customStyle="1" w:styleId="al-author-name-more">
    <w:name w:val="al-author-name-more"/>
    <w:basedOn w:val="DefaultParagraphFont"/>
    <w:rsid w:val="0040111E"/>
  </w:style>
  <w:style w:type="character" w:customStyle="1" w:styleId="delimiter">
    <w:name w:val="delimiter"/>
    <w:basedOn w:val="DefaultParagraphFont"/>
    <w:rsid w:val="0040111E"/>
  </w:style>
  <w:style w:type="character" w:customStyle="1" w:styleId="hlfld-contribauthor">
    <w:name w:val="hlfld-contribauthor"/>
    <w:basedOn w:val="DefaultParagraphFont"/>
    <w:rsid w:val="00C25717"/>
  </w:style>
  <w:style w:type="character" w:customStyle="1" w:styleId="nlmgiven-names">
    <w:name w:val="nlm_given-names"/>
    <w:basedOn w:val="DefaultParagraphFont"/>
    <w:rsid w:val="00C25717"/>
  </w:style>
  <w:style w:type="character" w:customStyle="1" w:styleId="nlmarticle-title">
    <w:name w:val="nlm_article-title"/>
    <w:basedOn w:val="DefaultParagraphFont"/>
    <w:rsid w:val="007F67E7"/>
  </w:style>
  <w:style w:type="character" w:customStyle="1" w:styleId="nlmyear">
    <w:name w:val="nlm_year"/>
    <w:basedOn w:val="DefaultParagraphFont"/>
    <w:rsid w:val="007F67E7"/>
  </w:style>
  <w:style w:type="character" w:customStyle="1" w:styleId="nlmfpage">
    <w:name w:val="nlm_fpage"/>
    <w:basedOn w:val="DefaultParagraphFont"/>
    <w:rsid w:val="007F67E7"/>
  </w:style>
  <w:style w:type="character" w:customStyle="1" w:styleId="nlmlpage">
    <w:name w:val="nlm_lpage"/>
    <w:basedOn w:val="DefaultParagraphFont"/>
    <w:rsid w:val="007F6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42053">
      <w:bodyDiv w:val="1"/>
      <w:marLeft w:val="0"/>
      <w:marRight w:val="0"/>
      <w:marTop w:val="0"/>
      <w:marBottom w:val="0"/>
      <w:divBdr>
        <w:top w:val="none" w:sz="0" w:space="0" w:color="auto"/>
        <w:left w:val="none" w:sz="0" w:space="0" w:color="auto"/>
        <w:bottom w:val="none" w:sz="0" w:space="0" w:color="auto"/>
        <w:right w:val="none" w:sz="0" w:space="0" w:color="auto"/>
      </w:divBdr>
    </w:div>
    <w:div w:id="975725044">
      <w:bodyDiv w:val="1"/>
      <w:marLeft w:val="0"/>
      <w:marRight w:val="0"/>
      <w:marTop w:val="0"/>
      <w:marBottom w:val="0"/>
      <w:divBdr>
        <w:top w:val="none" w:sz="0" w:space="0" w:color="auto"/>
        <w:left w:val="none" w:sz="0" w:space="0" w:color="auto"/>
        <w:bottom w:val="none" w:sz="0" w:space="0" w:color="auto"/>
        <w:right w:val="none" w:sz="0" w:space="0" w:color="auto"/>
      </w:divBdr>
    </w:div>
    <w:div w:id="1022707254">
      <w:bodyDiv w:val="1"/>
      <w:marLeft w:val="0"/>
      <w:marRight w:val="0"/>
      <w:marTop w:val="0"/>
      <w:marBottom w:val="0"/>
      <w:divBdr>
        <w:top w:val="none" w:sz="0" w:space="0" w:color="auto"/>
        <w:left w:val="none" w:sz="0" w:space="0" w:color="auto"/>
        <w:bottom w:val="none" w:sz="0" w:space="0" w:color="auto"/>
        <w:right w:val="none" w:sz="0" w:space="0" w:color="auto"/>
      </w:divBdr>
    </w:div>
    <w:div w:id="1245146793">
      <w:bodyDiv w:val="1"/>
      <w:marLeft w:val="0"/>
      <w:marRight w:val="0"/>
      <w:marTop w:val="0"/>
      <w:marBottom w:val="0"/>
      <w:divBdr>
        <w:top w:val="none" w:sz="0" w:space="0" w:color="auto"/>
        <w:left w:val="none" w:sz="0" w:space="0" w:color="auto"/>
        <w:bottom w:val="none" w:sz="0" w:space="0" w:color="auto"/>
        <w:right w:val="none" w:sz="0" w:space="0" w:color="auto"/>
      </w:divBdr>
    </w:div>
    <w:div w:id="1815829390">
      <w:bodyDiv w:val="1"/>
      <w:marLeft w:val="0"/>
      <w:marRight w:val="0"/>
      <w:marTop w:val="0"/>
      <w:marBottom w:val="0"/>
      <w:divBdr>
        <w:top w:val="none" w:sz="0" w:space="0" w:color="auto"/>
        <w:left w:val="none" w:sz="0" w:space="0" w:color="auto"/>
        <w:bottom w:val="none" w:sz="0" w:space="0" w:color="auto"/>
        <w:right w:val="none" w:sz="0" w:space="0" w:color="auto"/>
      </w:divBdr>
    </w:div>
    <w:div w:id="1889417959">
      <w:bodyDiv w:val="1"/>
      <w:marLeft w:val="0"/>
      <w:marRight w:val="0"/>
      <w:marTop w:val="0"/>
      <w:marBottom w:val="0"/>
      <w:divBdr>
        <w:top w:val="none" w:sz="0" w:space="0" w:color="auto"/>
        <w:left w:val="none" w:sz="0" w:space="0" w:color="auto"/>
        <w:bottom w:val="none" w:sz="0" w:space="0" w:color="auto"/>
        <w:right w:val="none" w:sz="0" w:space="0" w:color="auto"/>
      </w:divBdr>
      <w:divsChild>
        <w:div w:id="552237590">
          <w:marLeft w:val="0"/>
          <w:marRight w:val="0"/>
          <w:marTop w:val="0"/>
          <w:marBottom w:val="0"/>
          <w:divBdr>
            <w:top w:val="none" w:sz="0" w:space="0" w:color="auto"/>
            <w:left w:val="none" w:sz="0" w:space="0" w:color="auto"/>
            <w:bottom w:val="none" w:sz="0" w:space="0" w:color="auto"/>
            <w:right w:val="none" w:sz="0" w:space="0" w:color="auto"/>
          </w:divBdr>
          <w:divsChild>
            <w:div w:id="602569901">
              <w:marLeft w:val="0"/>
              <w:marRight w:val="0"/>
              <w:marTop w:val="0"/>
              <w:marBottom w:val="353"/>
              <w:divBdr>
                <w:top w:val="none" w:sz="0" w:space="0" w:color="auto"/>
                <w:left w:val="none" w:sz="0" w:space="0" w:color="auto"/>
                <w:bottom w:val="none" w:sz="0" w:space="0" w:color="auto"/>
                <w:right w:val="none" w:sz="0" w:space="0" w:color="auto"/>
              </w:divBdr>
            </w:div>
          </w:divsChild>
        </w:div>
        <w:div w:id="2131700021">
          <w:marLeft w:val="0"/>
          <w:marRight w:val="0"/>
          <w:marTop w:val="0"/>
          <w:marBottom w:val="0"/>
          <w:divBdr>
            <w:top w:val="none" w:sz="0" w:space="0" w:color="auto"/>
            <w:left w:val="none" w:sz="0" w:space="0" w:color="auto"/>
            <w:bottom w:val="none" w:sz="0" w:space="0" w:color="auto"/>
            <w:right w:val="none" w:sz="0" w:space="0" w:color="auto"/>
          </w:divBdr>
          <w:divsChild>
            <w:div w:id="1214780184">
              <w:marLeft w:val="0"/>
              <w:marRight w:val="0"/>
              <w:marTop w:val="0"/>
              <w:marBottom w:val="353"/>
              <w:divBdr>
                <w:top w:val="none" w:sz="0" w:space="0" w:color="auto"/>
                <w:left w:val="none" w:sz="0" w:space="0" w:color="auto"/>
                <w:bottom w:val="none" w:sz="0" w:space="0" w:color="auto"/>
                <w:right w:val="none" w:sz="0" w:space="0" w:color="auto"/>
              </w:divBdr>
            </w:div>
          </w:divsChild>
        </w:div>
      </w:divsChild>
    </w:div>
    <w:div w:id="2099595076">
      <w:bodyDiv w:val="1"/>
      <w:marLeft w:val="0"/>
      <w:marRight w:val="0"/>
      <w:marTop w:val="0"/>
      <w:marBottom w:val="0"/>
      <w:divBdr>
        <w:top w:val="none" w:sz="0" w:space="0" w:color="auto"/>
        <w:left w:val="none" w:sz="0" w:space="0" w:color="auto"/>
        <w:bottom w:val="none" w:sz="0" w:space="0" w:color="auto"/>
        <w:right w:val="none" w:sz="0" w:space="0" w:color="auto"/>
      </w:divBdr>
    </w:div>
    <w:div w:id="212376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00253-015-6694-y" TargetMode="External"/><Relationship Id="rId18" Type="http://schemas.openxmlformats.org/officeDocument/2006/relationships/hyperlink" Target="https://link.springer.com/article/10.1007/s00253-015-6694-y" TargetMode="External"/><Relationship Id="rId26" Type="http://schemas.openxmlformats.org/officeDocument/2006/relationships/hyperlink" Target="https://www.sciencedirect.com/journal/bioresource-technology/vol/292/suppl/C" TargetMode="External"/><Relationship Id="rId21" Type="http://schemas.openxmlformats.org/officeDocument/2006/relationships/hyperlink" Target="https://onlinelibrary.wiley.com/authored-by/Pizarro/Carolina" TargetMode="External"/><Relationship Id="rId34" Type="http://schemas.openxmlformats.org/officeDocument/2006/relationships/hyperlink" Target="https://www.sciencedirect.com/journal/international-journal-of-hydrogen-energy" TargetMode="External"/><Relationship Id="rId7" Type="http://schemas.openxmlformats.org/officeDocument/2006/relationships/hyperlink" Target="javascript:;" TargetMode="External"/><Relationship Id="rId12" Type="http://schemas.openxmlformats.org/officeDocument/2006/relationships/hyperlink" Target="https://sciprofiles.com/profile/763323" TargetMode="External"/><Relationship Id="rId17" Type="http://schemas.openxmlformats.org/officeDocument/2006/relationships/hyperlink" Target="https://link.springer.com/article/10.1007/s00253-015-6694-y" TargetMode="External"/><Relationship Id="rId25" Type="http://schemas.openxmlformats.org/officeDocument/2006/relationships/hyperlink" Target="https://www.sciencedirect.com/journal/bioresource-technology" TargetMode="External"/><Relationship Id="rId33" Type="http://schemas.openxmlformats.org/officeDocument/2006/relationships/hyperlink" Target="https://onlinelibrary.wiley.com/authored-by/Kenney/Kevin+L." TargetMode="External"/><Relationship Id="rId2" Type="http://schemas.openxmlformats.org/officeDocument/2006/relationships/numbering" Target="numbering.xml"/><Relationship Id="rId16" Type="http://schemas.openxmlformats.org/officeDocument/2006/relationships/hyperlink" Target="https://link.springer.com/article/10.1007/s00253-015-6694-y" TargetMode="External"/><Relationship Id="rId20" Type="http://schemas.openxmlformats.org/officeDocument/2006/relationships/hyperlink" Target="https://onlinelibrary.wiley.com/authored-by/Kebede%E2%80%90westhead/Elizabeth" TargetMode="External"/><Relationship Id="rId29" Type="http://schemas.openxmlformats.org/officeDocument/2006/relationships/hyperlink" Target="https://www.sciencedirect.com/author/55443124500/chunli-ji" TargetMode="External"/><Relationship Id="rId1" Type="http://schemas.openxmlformats.org/officeDocument/2006/relationships/customXml" Target="../customXml/item1.xml"/><Relationship Id="rId6" Type="http://schemas.openxmlformats.org/officeDocument/2006/relationships/hyperlink" Target="mailto:prithishanthi@gmail.com" TargetMode="External"/><Relationship Id="rId11" Type="http://schemas.openxmlformats.org/officeDocument/2006/relationships/hyperlink" Target="https://sciprofiles.com/profile/1097588" TargetMode="External"/><Relationship Id="rId24" Type="http://schemas.openxmlformats.org/officeDocument/2006/relationships/hyperlink" Target="https://www.sciencedirect.com/author/57194113699/man-kee-lam" TargetMode="External"/><Relationship Id="rId32" Type="http://schemas.openxmlformats.org/officeDocument/2006/relationships/hyperlink" Target="https://onlinelibrary.wiley.com/authored-by/Hess/J.+Richard"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article/10.1007/s00253-015-6694-y" TargetMode="External"/><Relationship Id="rId23" Type="http://schemas.openxmlformats.org/officeDocument/2006/relationships/hyperlink" Target="https://onlinelibrary.wiley.com/authored-by/Wilkie/Ann+C." TargetMode="External"/><Relationship Id="rId28" Type="http://schemas.openxmlformats.org/officeDocument/2006/relationships/hyperlink" Target="https://www.sciencedirect.com/author/57190021592/qiang-hu" TargetMode="External"/><Relationship Id="rId36" Type="http://schemas.openxmlformats.org/officeDocument/2006/relationships/fontTable" Target="fontTable.xml"/><Relationship Id="rId10" Type="http://schemas.openxmlformats.org/officeDocument/2006/relationships/hyperlink" Target="https://sciprofiles.com/profile/42117" TargetMode="External"/><Relationship Id="rId19" Type="http://schemas.openxmlformats.org/officeDocument/2006/relationships/hyperlink" Target="https://scholar.google.com/citations?user=XQ5TKnsAAAAJ&amp;hl=en&amp;oi=sra" TargetMode="External"/><Relationship Id="rId31" Type="http://schemas.openxmlformats.org/officeDocument/2006/relationships/hyperlink" Target="https://onlinelibrary.wiley.com/authored-by/Wright/Christopher+T." TargetMode="Externa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https://link.springer.com/article/10.1007/s00253-015-6694-y" TargetMode="External"/><Relationship Id="rId22" Type="http://schemas.openxmlformats.org/officeDocument/2006/relationships/hyperlink" Target="https://onlinelibrary.wiley.com/authored-by/Mulbry/Walter+W." TargetMode="External"/><Relationship Id="rId27" Type="http://schemas.openxmlformats.org/officeDocument/2006/relationships/hyperlink" Target="http://large.stanford.edu/courses/2012/ph240/kumar2/" TargetMode="External"/><Relationship Id="rId30" Type="http://schemas.openxmlformats.org/officeDocument/2006/relationships/hyperlink" Target="https://onlinelibrary.wiley.com/authored-by/Tumuluru/Jaya+Shankar" TargetMode="External"/><Relationship Id="rId35" Type="http://schemas.openxmlformats.org/officeDocument/2006/relationships/hyperlink" Target="https://www.sciencedirect.com/author/55443124500/chunli-ji" TargetMode="External"/><Relationship Id="rId8" Type="http://schemas.openxmlformats.org/officeDocument/2006/relationships/hyperlink" Target="javascript:;"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24C7F-5139-4201-B696-2D9B83CA1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shanthi natarajan</dc:creator>
  <cp:lastModifiedBy>shanthi natarajan</cp:lastModifiedBy>
  <cp:revision>2</cp:revision>
  <dcterms:created xsi:type="dcterms:W3CDTF">2023-10-25T05:52:00Z</dcterms:created>
  <dcterms:modified xsi:type="dcterms:W3CDTF">2023-10-25T05:52:00Z</dcterms:modified>
</cp:coreProperties>
</file>