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E9C" w:rsidRPr="00B911C3" w:rsidRDefault="00A87704" w:rsidP="00B911C3">
      <w:pPr>
        <w:spacing w:after="0" w:line="360" w:lineRule="auto"/>
        <w:jc w:val="both"/>
        <w:rPr>
          <w:rFonts w:ascii="Times New Roman" w:hAnsi="Times New Roman" w:cs="Times New Roman"/>
          <w:b/>
          <w:bCs/>
          <w:color w:val="000000" w:themeColor="text1"/>
          <w:sz w:val="32"/>
          <w:szCs w:val="32"/>
        </w:rPr>
      </w:pPr>
      <w:bookmarkStart w:id="0" w:name="_GoBack"/>
      <w:bookmarkEnd w:id="0"/>
      <w:r w:rsidRPr="00B911C3">
        <w:rPr>
          <w:rFonts w:ascii="Times New Roman" w:hAnsi="Times New Roman" w:cs="Times New Roman"/>
          <w:b/>
          <w:bCs/>
          <w:color w:val="000000" w:themeColor="text1"/>
          <w:sz w:val="32"/>
          <w:szCs w:val="32"/>
        </w:rPr>
        <w:t xml:space="preserve">Liquid Crystal Nano-particle composites -Display applications </w:t>
      </w:r>
    </w:p>
    <w:p w:rsidR="00A87704" w:rsidRPr="00B911C3" w:rsidRDefault="00A87704" w:rsidP="00B911C3">
      <w:pPr>
        <w:spacing w:after="0" w:line="360" w:lineRule="auto"/>
        <w:jc w:val="both"/>
        <w:rPr>
          <w:rFonts w:ascii="Times New Roman" w:hAnsi="Times New Roman" w:cs="Times New Roman"/>
          <w:b/>
          <w:bCs/>
          <w:color w:val="000000" w:themeColor="text1"/>
          <w:sz w:val="32"/>
          <w:szCs w:val="32"/>
        </w:rPr>
      </w:pPr>
      <w:r w:rsidRPr="00B911C3">
        <w:rPr>
          <w:rFonts w:ascii="Times New Roman" w:hAnsi="Times New Roman" w:cs="Times New Roman"/>
          <w:b/>
          <w:bCs/>
          <w:color w:val="000000" w:themeColor="text1"/>
          <w:sz w:val="32"/>
          <w:szCs w:val="32"/>
        </w:rPr>
        <w:t xml:space="preserve">Mukesh Mishra </w:t>
      </w:r>
    </w:p>
    <w:p w:rsidR="00820430" w:rsidRPr="00B911C3" w:rsidRDefault="00820430" w:rsidP="00B911C3">
      <w:pPr>
        <w:spacing w:after="0" w:line="360" w:lineRule="auto"/>
        <w:jc w:val="both"/>
        <w:rPr>
          <w:rFonts w:ascii="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t>ShriRamswaroop Memorial University, Lucknow- Deva Road, Uttar Pradesh, India-225003</w:t>
      </w:r>
    </w:p>
    <w:p w:rsidR="00C52E49" w:rsidRPr="00B911C3" w:rsidRDefault="00C52E49" w:rsidP="00B911C3">
      <w:pPr>
        <w:spacing w:after="0" w:line="360" w:lineRule="auto"/>
        <w:jc w:val="both"/>
        <w:rPr>
          <w:rFonts w:ascii="Times New Roman" w:hAnsi="Times New Roman" w:cs="Times New Roman"/>
          <w:color w:val="000000" w:themeColor="text1"/>
          <w:sz w:val="24"/>
          <w:szCs w:val="24"/>
        </w:rPr>
      </w:pPr>
    </w:p>
    <w:p w:rsidR="00970C5B" w:rsidRPr="00B911C3" w:rsidRDefault="00820430" w:rsidP="00B911C3">
      <w:pPr>
        <w:spacing w:after="0" w:line="360" w:lineRule="auto"/>
        <w:jc w:val="both"/>
        <w:rPr>
          <w:rFonts w:ascii="Times New Roman" w:hAnsi="Times New Roman" w:cs="Times New Roman"/>
          <w:b/>
          <w:color w:val="000000" w:themeColor="text1"/>
          <w:sz w:val="28"/>
          <w:szCs w:val="28"/>
        </w:rPr>
      </w:pPr>
      <w:r w:rsidRPr="00B911C3">
        <w:rPr>
          <w:rFonts w:ascii="Times New Roman" w:hAnsi="Times New Roman" w:cs="Times New Roman"/>
          <w:b/>
          <w:color w:val="000000" w:themeColor="text1"/>
          <w:sz w:val="36"/>
          <w:szCs w:val="36"/>
        </w:rPr>
        <w:t>Abstract:</w:t>
      </w:r>
      <w:r w:rsidR="00EC246A" w:rsidRPr="00B911C3">
        <w:rPr>
          <w:rFonts w:ascii="Times New Roman" w:hAnsi="Times New Roman" w:cs="Times New Roman"/>
          <w:color w:val="000000" w:themeColor="text1"/>
          <w:sz w:val="24"/>
          <w:szCs w:val="24"/>
          <w:shd w:val="clear" w:color="auto" w:fill="FFFFFF" w:themeFill="background1"/>
        </w:rPr>
        <w:t>Many studies have been conducted in the past to improve the characteristics of LCs using methods other than chemical synthesis. A method to accomplish this goal is by dispersing NPs in liquid crystal materials. One of the key techniques to improve the qualities of LCs is doping, which is the mixing of extremely minute amounts of an additive into an LC. Because they may be utilized to efficiently enhance the characteristics of liquid crystals, liquid crystal–nanoparticle composites (LC-NPs) have developed as a multidisciplinary topic of research and are attracting tremendous attention from scientists in the soft matter research community. Different kinds of nanomaterials are employed to tailor the liquid crystal to specific applications. This chapter's content focuses on how adding nanoparticles to nematic liquid crystals (NLCs) might improve their electrical and electro-optical characteristics. These composites of LC-NPs are very significant for applications involving displays.</w:t>
      </w:r>
    </w:p>
    <w:p w:rsidR="00970C5B" w:rsidRPr="00B911C3" w:rsidRDefault="00970C5B" w:rsidP="00B911C3">
      <w:pPr>
        <w:spacing w:line="360" w:lineRule="auto"/>
        <w:jc w:val="both"/>
        <w:rPr>
          <w:rFonts w:ascii="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t>Key Words: Liquid crystals, Nanoparticles, Liquid crystal naocomposites</w:t>
      </w:r>
    </w:p>
    <w:p w:rsidR="00970C5B" w:rsidRPr="00B911C3" w:rsidRDefault="00970C5B" w:rsidP="00B911C3">
      <w:pPr>
        <w:spacing w:after="0" w:line="360" w:lineRule="auto"/>
        <w:jc w:val="both"/>
        <w:rPr>
          <w:rFonts w:ascii="Times New Roman" w:hAnsi="Times New Roman" w:cs="Times New Roman"/>
          <w:b/>
          <w:color w:val="000000" w:themeColor="text1"/>
          <w:sz w:val="28"/>
          <w:szCs w:val="28"/>
        </w:rPr>
      </w:pPr>
    </w:p>
    <w:p w:rsidR="00BD75A1" w:rsidRPr="00B911C3" w:rsidRDefault="00DA7681" w:rsidP="00B911C3">
      <w:pPr>
        <w:spacing w:line="360" w:lineRule="auto"/>
        <w:jc w:val="both"/>
        <w:rPr>
          <w:rFonts w:ascii="Times New Roman" w:hAnsi="Times New Roman" w:cs="Times New Roman"/>
          <w:color w:val="000000" w:themeColor="text1"/>
          <w:sz w:val="24"/>
          <w:szCs w:val="24"/>
        </w:rPr>
      </w:pPr>
      <w:r w:rsidRPr="00B911C3">
        <w:rPr>
          <w:rFonts w:ascii="Times New Roman" w:hAnsi="Times New Roman" w:cs="Times New Roman"/>
          <w:b/>
          <w:bCs/>
          <w:color w:val="000000" w:themeColor="text1"/>
          <w:sz w:val="32"/>
          <w:szCs w:val="32"/>
        </w:rPr>
        <w:t>Introduction</w:t>
      </w:r>
      <w:r w:rsidR="00820430" w:rsidRPr="00B911C3">
        <w:rPr>
          <w:rFonts w:ascii="Times New Roman" w:hAnsi="Times New Roman" w:cs="Times New Roman"/>
          <w:b/>
          <w:bCs/>
          <w:color w:val="000000" w:themeColor="text1"/>
          <w:sz w:val="36"/>
          <w:szCs w:val="36"/>
        </w:rPr>
        <w:t xml:space="preserve">: </w:t>
      </w:r>
    </w:p>
    <w:p w:rsidR="004746CB" w:rsidRPr="008576F1" w:rsidRDefault="00EC246A" w:rsidP="004746CB">
      <w:pPr>
        <w:spacing w:after="0" w:line="360" w:lineRule="auto"/>
        <w:jc w:val="both"/>
        <w:rPr>
          <w:rFonts w:ascii="Times New Roman" w:hAnsi="Times New Roman" w:cs="Times New Roman"/>
          <w:b/>
          <w:noProof/>
          <w:sz w:val="20"/>
          <w:szCs w:val="20"/>
        </w:rPr>
      </w:pPr>
      <w:r w:rsidRPr="00B911C3">
        <w:rPr>
          <w:rFonts w:ascii="Times New Roman" w:hAnsi="Times New Roman" w:cs="Times New Roman"/>
          <w:color w:val="000000" w:themeColor="text1"/>
          <w:sz w:val="24"/>
          <w:szCs w:val="24"/>
        </w:rPr>
        <w:t xml:space="preserve">An electronic visual display, video display, or flat-panel display that makes advantage of liquid crystals' ability to modulate light is called an LCD. LCDs are useful for displaying fixed pictures that may be concealed or exhibited, such preset text, numbers, and 7-segment displays used in digital clocks, or random graphics like those seen in general-purpose computer displays. LCDs are utilized in a wide variety of devices, such as signs, TVs, instrument panels, computer monitors, and cockpit displays in airplanes. They have mostly supplanted cathode ray tube (CRT) displays in consumer electronics, including video players, gaming consoles, clocks, watches, calculators, and phones. Using nematic materials rather than conventional liquid crystalline materials, a small team of researchers created a unique LCD display. The characteristics of LCs may be interestingly and practically manipulated by NPs, and this will probably be crucial for LC-based electronics and </w:t>
      </w:r>
      <w:r w:rsidRPr="00B911C3">
        <w:rPr>
          <w:rFonts w:ascii="Times New Roman" w:hAnsi="Times New Roman" w:cs="Times New Roman"/>
          <w:color w:val="000000" w:themeColor="text1"/>
          <w:sz w:val="24"/>
          <w:szCs w:val="24"/>
        </w:rPr>
        <w:lastRenderedPageBreak/>
        <w:t>display applications. This chapter describes the production of nanocomposites using 4-pentyl-4'-cyanobipheny (5CB) nematic liquid crystalline material and barium titanate nanoparticles (BTNPs). Ferroelectric nanoparticles (BTNPs) with a persistent dipole moment enable adjacent LC molecules to realign, which enhances the electro-optical characteristics of LCs through a parallel correlation between NPs and LCs.I've distributed BTNPs throughout 5CB in order to examine the different display settings in just N phase. A number of researchers have previously reported on the thermodynamic [1–5], dielectric [6–20], and electro-optical [21–30] characteristics of 5CB, a fundamental display material.</w:t>
      </w:r>
      <w:r w:rsidR="004746CB">
        <w:rPr>
          <w:rFonts w:ascii="Times New Roman" w:hAnsi="Times New Roman" w:cs="Times New Roman"/>
          <w:color w:val="000000" w:themeColor="text1"/>
          <w:sz w:val="24"/>
          <w:szCs w:val="24"/>
        </w:rPr>
        <w:t xml:space="preserve"> </w:t>
      </w:r>
      <w:r w:rsidRPr="00B911C3">
        <w:rPr>
          <w:rFonts w:ascii="Times New Roman" w:hAnsi="Times New Roman" w:cs="Times New Roman"/>
          <w:color w:val="000000" w:themeColor="text1"/>
          <w:sz w:val="24"/>
          <w:szCs w:val="24"/>
        </w:rPr>
        <w:t>Between 17 and 34.5ºC, 5CB exclusively contains the nematic (N) phase [31–33]. In Figure 5.1, the molecular structure of 5CB is shown. 100 nm-diameter BTNPs have been obtained from Sigma-Aldrich. The process of creating nanocomposites involves dispersing BTNPs in 5CB. This chapter disperses different doses of 0.05, 0.5, and 5.0 weight percent BTNPs and examines a number of physical characteristics.</w:t>
      </w:r>
      <w:r w:rsidR="004746CB" w:rsidRPr="004746CB">
        <w:rPr>
          <w:rFonts w:ascii="Times New Roman" w:hAnsi="Times New Roman" w:cs="Times New Roman"/>
          <w:noProof/>
          <w:sz w:val="20"/>
          <w:szCs w:val="20"/>
        </w:rPr>
        <w:t xml:space="preserve"> </w:t>
      </w:r>
      <w:r w:rsidR="004746CB">
        <w:rPr>
          <w:rFonts w:ascii="Times New Roman" w:hAnsi="Times New Roman" w:cs="Times New Roman"/>
          <w:noProof/>
          <w:sz w:val="20"/>
          <w:szCs w:val="20"/>
        </w:rPr>
        <w:t xml:space="preserve">In </w:t>
      </w:r>
      <w:r w:rsidR="00B26FE7">
        <w:rPr>
          <w:rFonts w:ascii="Times New Roman" w:hAnsi="Times New Roman" w:cs="Times New Roman"/>
          <w:noProof/>
          <w:sz w:val="20"/>
          <w:szCs w:val="20"/>
        </w:rPr>
        <w:t xml:space="preserve">this chapter </w:t>
      </w:r>
      <w:r w:rsidR="004746CB">
        <w:rPr>
          <w:rFonts w:ascii="Times New Roman" w:hAnsi="Times New Roman" w:cs="Times New Roman"/>
          <w:noProof/>
          <w:sz w:val="20"/>
          <w:szCs w:val="20"/>
        </w:rPr>
        <w:t>Graph</w:t>
      </w:r>
      <w:r w:rsidR="004746CB" w:rsidRPr="008576F1">
        <w:rPr>
          <w:rFonts w:ascii="Times New Roman" w:hAnsi="Times New Roman" w:cs="Times New Roman"/>
          <w:noProof/>
          <w:sz w:val="20"/>
          <w:szCs w:val="20"/>
        </w:rPr>
        <w:t xml:space="preserve"> 1, 2, 3 and 4 are for pure 5CB, 5CB + 0.05 wt % BTNPs, 5CB + 0.5 wt % BTNPs and 5CB + 5.0 wt % BTNPs, </w:t>
      </w:r>
      <w:r w:rsidR="00B26FE7">
        <w:rPr>
          <w:rFonts w:ascii="Times New Roman" w:hAnsi="Times New Roman" w:cs="Times New Roman"/>
          <w:noProof/>
          <w:sz w:val="20"/>
          <w:szCs w:val="20"/>
        </w:rPr>
        <w:t xml:space="preserve">shown </w:t>
      </w:r>
      <w:r w:rsidR="004746CB" w:rsidRPr="008576F1">
        <w:rPr>
          <w:rFonts w:ascii="Times New Roman" w:hAnsi="Times New Roman" w:cs="Times New Roman"/>
          <w:noProof/>
          <w:sz w:val="20"/>
          <w:szCs w:val="20"/>
        </w:rPr>
        <w:t xml:space="preserve">respectively. </w:t>
      </w:r>
    </w:p>
    <w:p w:rsidR="004746CB" w:rsidRPr="00B911C3" w:rsidRDefault="004746CB" w:rsidP="004746CB">
      <w:pPr>
        <w:spacing w:after="0" w:line="480" w:lineRule="auto"/>
        <w:ind w:firstLine="720"/>
        <w:jc w:val="both"/>
        <w:rPr>
          <w:rFonts w:ascii="Times New Roman" w:hAnsi="Times New Roman"/>
          <w:color w:val="000000" w:themeColor="text1"/>
          <w:sz w:val="24"/>
          <w:szCs w:val="24"/>
        </w:rPr>
      </w:pPr>
    </w:p>
    <w:p w:rsidR="00970C5B" w:rsidRPr="00B911C3" w:rsidRDefault="00970C5B" w:rsidP="00B911C3">
      <w:pPr>
        <w:spacing w:line="360" w:lineRule="auto"/>
        <w:jc w:val="both"/>
        <w:rPr>
          <w:rFonts w:ascii="Times New Roman" w:hAnsi="Times New Roman" w:cs="Times New Roman"/>
          <w:b/>
          <w:bCs/>
          <w:color w:val="000000" w:themeColor="text1"/>
          <w:sz w:val="24"/>
          <w:szCs w:val="24"/>
        </w:rPr>
      </w:pPr>
    </w:p>
    <w:p w:rsidR="00146588" w:rsidRPr="00B911C3" w:rsidRDefault="00146588" w:rsidP="00B911C3">
      <w:pPr>
        <w:spacing w:line="360" w:lineRule="auto"/>
        <w:jc w:val="both"/>
        <w:rPr>
          <w:rFonts w:ascii="Times New Roman" w:hAnsi="Times New Roman" w:cs="Times New Roman"/>
          <w:b/>
          <w:bCs/>
          <w:color w:val="000000" w:themeColor="text1"/>
          <w:sz w:val="24"/>
          <w:szCs w:val="24"/>
        </w:rPr>
      </w:pPr>
    </w:p>
    <w:p w:rsidR="009C4D10" w:rsidRPr="00B911C3" w:rsidRDefault="00F556B9" w:rsidP="00B911C3">
      <w:pPr>
        <w:spacing w:line="360" w:lineRule="auto"/>
        <w:ind w:firstLine="720"/>
        <w:jc w:val="both"/>
        <w:outlineLvl w:val="0"/>
        <w:rPr>
          <w:rFonts w:ascii="Times New Roman" w:hAnsi="Times New Roman"/>
          <w:color w:val="000000" w:themeColor="text1"/>
          <w:sz w:val="24"/>
          <w:szCs w:val="24"/>
        </w:rPr>
      </w:pPr>
      <w:r>
        <w:rPr>
          <w:rFonts w:ascii="Times New Roman" w:hAnsi="Times New Roman" w:cs="Times New Roman"/>
          <w:b/>
          <w:bCs/>
          <w:noProof/>
          <w:color w:val="000000" w:themeColor="text1"/>
          <w:sz w:val="24"/>
          <w:szCs w:val="24"/>
          <w:lang w:val="en-IN" w:eastAsia="en-IN"/>
        </w:rPr>
        <mc:AlternateContent>
          <mc:Choice Requires="wps">
            <w:drawing>
              <wp:anchor distT="0" distB="0" distL="114300" distR="114300" simplePos="0" relativeHeight="251734016" behindDoc="0" locked="0" layoutInCell="1" allowOverlap="1">
                <wp:simplePos x="0" y="0"/>
                <wp:positionH relativeFrom="column">
                  <wp:posOffset>923925</wp:posOffset>
                </wp:positionH>
                <wp:positionV relativeFrom="paragraph">
                  <wp:posOffset>-161290</wp:posOffset>
                </wp:positionV>
                <wp:extent cx="4076700" cy="172402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76700" cy="1724025"/>
                        </a:xfrm>
                        <a:prstGeom prst="rect">
                          <a:avLst/>
                        </a:prstGeom>
                        <a:solidFill>
                          <a:srgbClr val="FFFFFF"/>
                        </a:solidFill>
                        <a:ln w="9525">
                          <a:solidFill>
                            <a:srgbClr val="000000"/>
                          </a:solidFill>
                          <a:miter lim="800000"/>
                          <a:headEnd/>
                          <a:tailEnd/>
                        </a:ln>
                      </wps:spPr>
                      <wps:txbx>
                        <w:txbxContent>
                          <w:p w:rsidR="00F41AD1" w:rsidRDefault="00F41AD1">
                            <w:pPr>
                              <w:rPr>
                                <w:noProof/>
                              </w:rPr>
                            </w:pPr>
                            <w:r>
                              <w:rPr>
                                <w:noProof/>
                                <w:lang w:val="en-IN" w:eastAsia="en-IN"/>
                              </w:rPr>
                              <w:drawing>
                                <wp:inline distT="0" distB="0" distL="0" distR="0">
                                  <wp:extent cx="3562350" cy="11144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562350" cy="1114425"/>
                                          </a:xfrm>
                                          <a:prstGeom prst="rect">
                                            <a:avLst/>
                                          </a:prstGeom>
                                          <a:noFill/>
                                          <a:ln w="9525">
                                            <a:noFill/>
                                            <a:miter lim="800000"/>
                                            <a:headEnd/>
                                            <a:tailEnd/>
                                          </a:ln>
                                        </pic:spPr>
                                      </pic:pic>
                                    </a:graphicData>
                                  </a:graphic>
                                </wp:inline>
                              </w:drawing>
                            </w:r>
                          </w:p>
                          <w:p w:rsidR="00F41AD1" w:rsidRPr="00B809F2" w:rsidRDefault="00F41AD1">
                            <w:pPr>
                              <w:rPr>
                                <w:rFonts w:ascii="Times New Roman" w:hAnsi="Times New Roman" w:cs="Times New Roman"/>
                                <w:sz w:val="20"/>
                                <w:szCs w:val="20"/>
                              </w:rPr>
                            </w:pPr>
                            <w:r w:rsidRPr="00B809F2">
                              <w:rPr>
                                <w:rFonts w:ascii="Times New Roman" w:hAnsi="Times New Roman" w:cs="Times New Roman"/>
                                <w:b/>
                                <w:noProof/>
                                <w:sz w:val="20"/>
                                <w:szCs w:val="20"/>
                              </w:rPr>
                              <w:t xml:space="preserve">Figure </w:t>
                            </w:r>
                            <w:r>
                              <w:rPr>
                                <w:rFonts w:ascii="Times New Roman" w:hAnsi="Times New Roman" w:cs="Times New Roman"/>
                                <w:b/>
                                <w:noProof/>
                                <w:sz w:val="20"/>
                                <w:szCs w:val="20"/>
                              </w:rPr>
                              <w:t>1.</w:t>
                            </w:r>
                            <w:r w:rsidRPr="00B809F2">
                              <w:rPr>
                                <w:rFonts w:ascii="Times New Roman" w:hAnsi="Times New Roman" w:cs="Times New Roman"/>
                                <w:b/>
                                <w:noProof/>
                                <w:sz w:val="20"/>
                                <w:szCs w:val="20"/>
                              </w:rPr>
                              <w:t>1.</w:t>
                            </w:r>
                            <w:r>
                              <w:rPr>
                                <w:rFonts w:ascii="Times New Roman" w:hAnsi="Times New Roman" w:cs="Times New Roman"/>
                                <w:b/>
                                <w:noProof/>
                                <w:sz w:val="20"/>
                                <w:szCs w:val="20"/>
                              </w:rPr>
                              <w:t xml:space="preserve"> </w:t>
                            </w:r>
                            <w:r>
                              <w:rPr>
                                <w:rFonts w:ascii="Times New Roman" w:hAnsi="Times New Roman" w:cs="Times New Roman"/>
                                <w:noProof/>
                                <w:sz w:val="20"/>
                                <w:szCs w:val="20"/>
                              </w:rPr>
                              <w:t xml:space="preserve">Pure 5CB </w:t>
                            </w:r>
                            <w:r w:rsidRPr="00001D7D">
                              <w:rPr>
                                <w:rFonts w:ascii="Times New Roman" w:hAnsi="Times New Roman" w:cs="Times New Roman"/>
                                <w:sz w:val="20"/>
                                <w:szCs w:val="20"/>
                              </w:rPr>
                              <w:t xml:space="preserve"> [7].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72.75pt;margin-top:-12.7pt;width:321pt;height:135.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">
                <v:path arrowok="t"/>
                <v:textbox>
                  <w:txbxContent>
                    <w:p w:rsidR="00F41AD1" w:rsidRDefault="00F41AD1">
                      <w:pPr>
                        <w:rPr>
                          <w:noProof/>
                        </w:rPr>
                      </w:pPr>
                      <w:r>
                        <w:rPr>
                          <w:noProof/>
                          <w:lang w:val="en-IN" w:eastAsia="en-IN"/>
                        </w:rPr>
                        <w:drawing>
                          <wp:inline distT="0" distB="0" distL="0" distR="0">
                            <wp:extent cx="3562350" cy="11144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562350" cy="1114425"/>
                                    </a:xfrm>
                                    <a:prstGeom prst="rect">
                                      <a:avLst/>
                                    </a:prstGeom>
                                    <a:noFill/>
                                    <a:ln w="9525">
                                      <a:noFill/>
                                      <a:miter lim="800000"/>
                                      <a:headEnd/>
                                      <a:tailEnd/>
                                    </a:ln>
                                  </pic:spPr>
                                </pic:pic>
                              </a:graphicData>
                            </a:graphic>
                          </wp:inline>
                        </w:drawing>
                      </w:r>
                    </w:p>
                    <w:p w:rsidR="00F41AD1" w:rsidRPr="00B809F2" w:rsidRDefault="00F41AD1">
                      <w:pPr>
                        <w:rPr>
                          <w:rFonts w:ascii="Times New Roman" w:hAnsi="Times New Roman" w:cs="Times New Roman"/>
                          <w:sz w:val="20"/>
                          <w:szCs w:val="20"/>
                        </w:rPr>
                      </w:pPr>
                      <w:r w:rsidRPr="00B809F2">
                        <w:rPr>
                          <w:rFonts w:ascii="Times New Roman" w:hAnsi="Times New Roman" w:cs="Times New Roman"/>
                          <w:b/>
                          <w:noProof/>
                          <w:sz w:val="20"/>
                          <w:szCs w:val="20"/>
                        </w:rPr>
                        <w:t xml:space="preserve">Figure </w:t>
                      </w:r>
                      <w:r>
                        <w:rPr>
                          <w:rFonts w:ascii="Times New Roman" w:hAnsi="Times New Roman" w:cs="Times New Roman"/>
                          <w:b/>
                          <w:noProof/>
                          <w:sz w:val="20"/>
                          <w:szCs w:val="20"/>
                        </w:rPr>
                        <w:t>1.</w:t>
                      </w:r>
                      <w:r w:rsidRPr="00B809F2">
                        <w:rPr>
                          <w:rFonts w:ascii="Times New Roman" w:hAnsi="Times New Roman" w:cs="Times New Roman"/>
                          <w:b/>
                          <w:noProof/>
                          <w:sz w:val="20"/>
                          <w:szCs w:val="20"/>
                        </w:rPr>
                        <w:t>1.</w:t>
                      </w:r>
                      <w:r>
                        <w:rPr>
                          <w:rFonts w:ascii="Times New Roman" w:hAnsi="Times New Roman" w:cs="Times New Roman"/>
                          <w:b/>
                          <w:noProof/>
                          <w:sz w:val="20"/>
                          <w:szCs w:val="20"/>
                        </w:rPr>
                        <w:t xml:space="preserve"> </w:t>
                      </w:r>
                      <w:r>
                        <w:rPr>
                          <w:rFonts w:ascii="Times New Roman" w:hAnsi="Times New Roman" w:cs="Times New Roman"/>
                          <w:noProof/>
                          <w:sz w:val="20"/>
                          <w:szCs w:val="20"/>
                        </w:rPr>
                        <w:t xml:space="preserve">Pure 5CB </w:t>
                      </w:r>
                      <w:r w:rsidRPr="00001D7D">
                        <w:rPr>
                          <w:rFonts w:ascii="Times New Roman" w:hAnsi="Times New Roman" w:cs="Times New Roman"/>
                          <w:sz w:val="20"/>
                          <w:szCs w:val="20"/>
                        </w:rPr>
                        <w:t xml:space="preserve"> [7].</w:t>
                      </w:r>
                    </w:p>
                  </w:txbxContent>
                </v:textbox>
              </v:shape>
            </w:pict>
          </mc:Fallback>
        </mc:AlternateContent>
      </w:r>
    </w:p>
    <w:p w:rsidR="009C4D10" w:rsidRPr="00B911C3" w:rsidRDefault="009C4D10" w:rsidP="00B911C3">
      <w:pPr>
        <w:spacing w:line="480" w:lineRule="auto"/>
        <w:ind w:firstLine="720"/>
        <w:jc w:val="both"/>
        <w:outlineLvl w:val="0"/>
        <w:rPr>
          <w:rFonts w:ascii="Times New Roman" w:hAnsi="Times New Roman"/>
          <w:color w:val="000000" w:themeColor="text1"/>
          <w:sz w:val="24"/>
          <w:szCs w:val="24"/>
        </w:rPr>
      </w:pPr>
    </w:p>
    <w:p w:rsidR="009C4D10" w:rsidRPr="00B911C3" w:rsidRDefault="009C4D10" w:rsidP="00B911C3">
      <w:pPr>
        <w:spacing w:line="480" w:lineRule="auto"/>
        <w:ind w:firstLine="720"/>
        <w:jc w:val="both"/>
        <w:outlineLvl w:val="0"/>
        <w:rPr>
          <w:rFonts w:ascii="Times New Roman" w:hAnsi="Times New Roman"/>
          <w:color w:val="000000" w:themeColor="text1"/>
          <w:sz w:val="24"/>
          <w:szCs w:val="24"/>
        </w:rPr>
      </w:pPr>
    </w:p>
    <w:p w:rsidR="00BF1816" w:rsidRPr="00B911C3" w:rsidRDefault="00BF1816" w:rsidP="00B911C3">
      <w:pPr>
        <w:spacing w:after="0" w:line="480" w:lineRule="auto"/>
        <w:jc w:val="both"/>
        <w:rPr>
          <w:rFonts w:ascii="Times New Roman" w:hAnsi="Times New Roman" w:cs="Times New Roman"/>
          <w:b/>
          <w:bCs/>
          <w:color w:val="000000" w:themeColor="text1"/>
          <w:sz w:val="32"/>
          <w:szCs w:val="32"/>
        </w:rPr>
      </w:pPr>
    </w:p>
    <w:p w:rsidR="00C52E49" w:rsidRPr="00B911C3" w:rsidRDefault="00C52E49" w:rsidP="00B911C3">
      <w:pPr>
        <w:spacing w:after="0" w:line="480" w:lineRule="auto"/>
        <w:jc w:val="both"/>
        <w:rPr>
          <w:rFonts w:ascii="Times New Roman" w:hAnsi="Times New Roman" w:cs="Times New Roman"/>
          <w:b/>
          <w:bCs/>
          <w:color w:val="000000" w:themeColor="text1"/>
          <w:sz w:val="36"/>
          <w:szCs w:val="36"/>
        </w:rPr>
      </w:pPr>
    </w:p>
    <w:p w:rsidR="00146588" w:rsidRPr="00B911C3" w:rsidRDefault="00146588" w:rsidP="00B911C3">
      <w:pPr>
        <w:spacing w:after="0" w:line="480" w:lineRule="auto"/>
        <w:jc w:val="both"/>
        <w:rPr>
          <w:rFonts w:ascii="Times New Roman" w:hAnsi="Times New Roman" w:cs="Times New Roman"/>
          <w:b/>
          <w:bCs/>
          <w:color w:val="000000" w:themeColor="text1"/>
          <w:sz w:val="36"/>
          <w:szCs w:val="36"/>
        </w:rPr>
      </w:pPr>
    </w:p>
    <w:p w:rsidR="00146588" w:rsidRPr="00B911C3" w:rsidRDefault="00146588" w:rsidP="00B911C3">
      <w:pPr>
        <w:spacing w:after="0" w:line="480" w:lineRule="auto"/>
        <w:jc w:val="both"/>
        <w:rPr>
          <w:rFonts w:ascii="Times New Roman" w:hAnsi="Times New Roman" w:cs="Times New Roman"/>
          <w:b/>
          <w:bCs/>
          <w:color w:val="000000" w:themeColor="text1"/>
          <w:sz w:val="36"/>
          <w:szCs w:val="36"/>
        </w:rPr>
      </w:pPr>
    </w:p>
    <w:p w:rsidR="00146588" w:rsidRPr="00B911C3" w:rsidRDefault="00146588" w:rsidP="00B911C3">
      <w:pPr>
        <w:spacing w:after="0" w:line="480" w:lineRule="auto"/>
        <w:jc w:val="both"/>
        <w:rPr>
          <w:rFonts w:ascii="Times New Roman" w:hAnsi="Times New Roman" w:cs="Times New Roman"/>
          <w:b/>
          <w:bCs/>
          <w:color w:val="000000" w:themeColor="text1"/>
          <w:sz w:val="36"/>
          <w:szCs w:val="36"/>
        </w:rPr>
      </w:pPr>
    </w:p>
    <w:p w:rsidR="005B4979" w:rsidRPr="00B911C3" w:rsidRDefault="00C52E49" w:rsidP="00B911C3">
      <w:pPr>
        <w:spacing w:after="0" w:line="480" w:lineRule="auto"/>
        <w:jc w:val="both"/>
        <w:rPr>
          <w:rFonts w:ascii="Times New Roman" w:hAnsi="Times New Roman" w:cs="Times New Roman"/>
          <w:b/>
          <w:bCs/>
          <w:color w:val="000000" w:themeColor="text1"/>
          <w:sz w:val="36"/>
          <w:szCs w:val="36"/>
        </w:rPr>
      </w:pPr>
      <w:r w:rsidRPr="00B911C3">
        <w:rPr>
          <w:rFonts w:ascii="Times New Roman" w:hAnsi="Times New Roman" w:cs="Times New Roman"/>
          <w:b/>
          <w:bCs/>
          <w:color w:val="000000" w:themeColor="text1"/>
          <w:sz w:val="36"/>
          <w:szCs w:val="36"/>
        </w:rPr>
        <w:t>1</w:t>
      </w:r>
      <w:r w:rsidR="004F5446" w:rsidRPr="00B911C3">
        <w:rPr>
          <w:rFonts w:ascii="Times New Roman" w:hAnsi="Times New Roman" w:cs="Times New Roman"/>
          <w:b/>
          <w:bCs/>
          <w:color w:val="000000" w:themeColor="text1"/>
          <w:sz w:val="36"/>
          <w:szCs w:val="36"/>
        </w:rPr>
        <w:t xml:space="preserve">.2 </w:t>
      </w:r>
      <w:r w:rsidR="005B4979" w:rsidRPr="00B911C3">
        <w:rPr>
          <w:rFonts w:ascii="Times New Roman" w:hAnsi="Times New Roman" w:cs="Times New Roman"/>
          <w:b/>
          <w:bCs/>
          <w:color w:val="000000" w:themeColor="text1"/>
          <w:sz w:val="36"/>
          <w:szCs w:val="36"/>
        </w:rPr>
        <w:t>Results and Discussion</w:t>
      </w:r>
    </w:p>
    <w:p w:rsidR="00E82544" w:rsidRPr="00B911C3" w:rsidRDefault="00C52E49" w:rsidP="00B911C3">
      <w:pPr>
        <w:spacing w:after="0" w:line="480" w:lineRule="auto"/>
        <w:jc w:val="both"/>
        <w:rPr>
          <w:rFonts w:ascii="Times New Roman" w:hAnsi="Times New Roman" w:cs="Times New Roman"/>
          <w:b/>
          <w:bCs/>
          <w:color w:val="000000" w:themeColor="text1"/>
          <w:sz w:val="36"/>
          <w:szCs w:val="36"/>
        </w:rPr>
      </w:pPr>
      <w:r w:rsidRPr="00B911C3">
        <w:rPr>
          <w:rFonts w:ascii="Times New Roman" w:hAnsi="Times New Roman" w:cs="Times New Roman"/>
          <w:b/>
          <w:bCs/>
          <w:color w:val="000000" w:themeColor="text1"/>
          <w:sz w:val="36"/>
          <w:szCs w:val="36"/>
        </w:rPr>
        <w:t>1.</w:t>
      </w:r>
      <w:r w:rsidR="005974A7" w:rsidRPr="00B911C3">
        <w:rPr>
          <w:rFonts w:ascii="Times New Roman" w:hAnsi="Times New Roman" w:cs="Times New Roman"/>
          <w:b/>
          <w:bCs/>
          <w:color w:val="000000" w:themeColor="text1"/>
          <w:sz w:val="36"/>
          <w:szCs w:val="36"/>
        </w:rPr>
        <w:t xml:space="preserve">2.1 </w:t>
      </w:r>
      <w:r w:rsidR="00807E4B" w:rsidRPr="00B911C3">
        <w:rPr>
          <w:rFonts w:ascii="Times New Roman" w:hAnsi="Times New Roman" w:cs="Times New Roman"/>
          <w:b/>
          <w:bCs/>
          <w:color w:val="000000" w:themeColor="text1"/>
          <w:sz w:val="36"/>
          <w:szCs w:val="36"/>
        </w:rPr>
        <w:t>Thermodynamic</w:t>
      </w:r>
      <w:r w:rsidR="00E82544" w:rsidRPr="00B911C3">
        <w:rPr>
          <w:rFonts w:ascii="Times New Roman" w:hAnsi="Times New Roman" w:cs="Times New Roman"/>
          <w:b/>
          <w:bCs/>
          <w:color w:val="000000" w:themeColor="text1"/>
          <w:sz w:val="36"/>
          <w:szCs w:val="36"/>
        </w:rPr>
        <w:t xml:space="preserve"> Study </w:t>
      </w:r>
    </w:p>
    <w:p w:rsidR="00146588" w:rsidRPr="00B911C3" w:rsidRDefault="00EC246A" w:rsidP="00FC468F">
      <w:pPr>
        <w:spacing w:after="0" w:line="360" w:lineRule="auto"/>
        <w:jc w:val="both"/>
        <w:rPr>
          <w:rFonts w:ascii="Times New Roman" w:hAnsi="Times New Roman"/>
          <w:color w:val="000000" w:themeColor="text1"/>
          <w:sz w:val="24"/>
          <w:szCs w:val="24"/>
        </w:rPr>
      </w:pPr>
      <w:r w:rsidRPr="00B911C3">
        <w:rPr>
          <w:rFonts w:ascii="Times New Roman" w:hAnsi="Times New Roman"/>
          <w:color w:val="000000" w:themeColor="text1"/>
          <w:sz w:val="24"/>
          <w:szCs w:val="24"/>
        </w:rPr>
        <w:t xml:space="preserve">Under PLM, the amalgamation of BTNPs in NLC was examined. If a certain nanomaterial exhibits aggregate-forming behavior, this approach explains the initial outcome [34]. No evidence of NP aggregation was seen when the nanocomposites were analyzed in the N phase using PLM. The influence of BTNPs on the isotopic-nematic transition temperature (TIN) or nematic-isotropic transition temperature (TNI) throughout the heating and cooling phases was determined using DSC. </w:t>
      </w:r>
      <w:r w:rsidR="00554CBD">
        <w:rPr>
          <w:rFonts w:ascii="Times New Roman" w:hAnsi="Times New Roman"/>
          <w:color w:val="000000" w:themeColor="text1"/>
          <w:sz w:val="24"/>
          <w:szCs w:val="24"/>
        </w:rPr>
        <w:t>Ensure</w:t>
      </w:r>
      <w:r w:rsidRPr="00B911C3">
        <w:rPr>
          <w:rFonts w:ascii="Times New Roman" w:hAnsi="Times New Roman"/>
          <w:color w:val="000000" w:themeColor="text1"/>
          <w:sz w:val="24"/>
          <w:szCs w:val="24"/>
        </w:rPr>
        <w:t xml:space="preserve"> the </w:t>
      </w:r>
      <w:r w:rsidR="00554CBD">
        <w:rPr>
          <w:rFonts w:ascii="Times New Roman" w:hAnsi="Times New Roman"/>
          <w:color w:val="000000" w:themeColor="text1"/>
          <w:sz w:val="24"/>
          <w:szCs w:val="24"/>
        </w:rPr>
        <w:t>LCD</w:t>
      </w:r>
      <w:r w:rsidRPr="00B911C3">
        <w:rPr>
          <w:rFonts w:ascii="Times New Roman" w:hAnsi="Times New Roman"/>
          <w:color w:val="000000" w:themeColor="text1"/>
          <w:sz w:val="24"/>
          <w:szCs w:val="24"/>
        </w:rPr>
        <w:t xml:space="preserve"> applications, accurate </w:t>
      </w:r>
      <w:r w:rsidR="00F64391" w:rsidRPr="00B911C3">
        <w:rPr>
          <w:rFonts w:ascii="Times New Roman" w:hAnsi="Times New Roman"/>
          <w:color w:val="000000" w:themeColor="text1"/>
          <w:sz w:val="24"/>
          <w:szCs w:val="24"/>
        </w:rPr>
        <w:t xml:space="preserve">studies of the </w:t>
      </w:r>
      <w:r w:rsidR="00F64391">
        <w:rPr>
          <w:rFonts w:ascii="Times New Roman" w:hAnsi="Times New Roman"/>
          <w:color w:val="000000" w:themeColor="text1"/>
          <w:sz w:val="24"/>
          <w:szCs w:val="24"/>
        </w:rPr>
        <w:t>phase transition temperatures are mandatory</w:t>
      </w:r>
      <w:r w:rsidRPr="00B911C3">
        <w:rPr>
          <w:rFonts w:ascii="Times New Roman" w:hAnsi="Times New Roman"/>
          <w:color w:val="000000" w:themeColor="text1"/>
          <w:sz w:val="24"/>
          <w:szCs w:val="24"/>
        </w:rPr>
        <w:t xml:space="preserve"> [35]. To maintain the system, nanocomposite materials were subjected to five heat cycles prior to writing the original data. </w:t>
      </w:r>
      <w:r w:rsidR="00554CBD">
        <w:rPr>
          <w:rFonts w:ascii="Times New Roman" w:hAnsi="Times New Roman"/>
          <w:color w:val="000000" w:themeColor="text1"/>
          <w:sz w:val="24"/>
          <w:szCs w:val="24"/>
        </w:rPr>
        <w:t>Host</w:t>
      </w:r>
      <w:r w:rsidRPr="00B911C3">
        <w:rPr>
          <w:rFonts w:ascii="Times New Roman" w:hAnsi="Times New Roman"/>
          <w:color w:val="000000" w:themeColor="text1"/>
          <w:sz w:val="24"/>
          <w:szCs w:val="24"/>
        </w:rPr>
        <w:t xml:space="preserve"> and </w:t>
      </w:r>
      <w:r w:rsidR="00554CBD">
        <w:rPr>
          <w:rFonts w:ascii="Times New Roman" w:hAnsi="Times New Roman"/>
          <w:color w:val="000000" w:themeColor="text1"/>
          <w:sz w:val="24"/>
          <w:szCs w:val="24"/>
        </w:rPr>
        <w:t xml:space="preserve">its various NPs concentrations </w:t>
      </w:r>
      <w:r w:rsidR="00554CBD" w:rsidRPr="00B911C3">
        <w:rPr>
          <w:rFonts w:ascii="Times New Roman" w:hAnsi="Times New Roman"/>
          <w:color w:val="000000" w:themeColor="text1"/>
          <w:sz w:val="24"/>
          <w:szCs w:val="24"/>
        </w:rPr>
        <w:t>DSC</w:t>
      </w:r>
      <w:r w:rsidR="00F64391">
        <w:rPr>
          <w:rFonts w:ascii="Times New Roman" w:hAnsi="Times New Roman"/>
          <w:color w:val="000000" w:themeColor="text1"/>
          <w:sz w:val="24"/>
          <w:szCs w:val="24"/>
        </w:rPr>
        <w:t xml:space="preserve"> </w:t>
      </w:r>
      <w:r w:rsidRPr="00B911C3">
        <w:rPr>
          <w:rFonts w:ascii="Times New Roman" w:hAnsi="Times New Roman"/>
          <w:color w:val="000000" w:themeColor="text1"/>
          <w:sz w:val="24"/>
          <w:szCs w:val="24"/>
        </w:rPr>
        <w:t>thermograms</w:t>
      </w:r>
      <w:r w:rsidR="00554CBD">
        <w:rPr>
          <w:rFonts w:ascii="Times New Roman" w:hAnsi="Times New Roman"/>
          <w:color w:val="000000" w:themeColor="text1"/>
          <w:sz w:val="24"/>
          <w:szCs w:val="24"/>
        </w:rPr>
        <w:t>is</w:t>
      </w:r>
      <w:r w:rsidRPr="00B911C3">
        <w:rPr>
          <w:rFonts w:ascii="Times New Roman" w:hAnsi="Times New Roman"/>
          <w:color w:val="000000" w:themeColor="text1"/>
          <w:sz w:val="24"/>
          <w:szCs w:val="24"/>
        </w:rPr>
        <w:t xml:space="preserve"> displayed in Figure 1.2a &amp; b du</w:t>
      </w:r>
      <w:r w:rsidR="00554CBD">
        <w:rPr>
          <w:rFonts w:ascii="Times New Roman" w:hAnsi="Times New Roman"/>
          <w:color w:val="000000" w:themeColor="text1"/>
          <w:sz w:val="24"/>
          <w:szCs w:val="24"/>
        </w:rPr>
        <w:t xml:space="preserve">ring </w:t>
      </w:r>
      <w:r w:rsidR="00F64391">
        <w:rPr>
          <w:rFonts w:ascii="Times New Roman" w:hAnsi="Times New Roman"/>
          <w:color w:val="000000" w:themeColor="text1"/>
          <w:sz w:val="24"/>
          <w:szCs w:val="24"/>
        </w:rPr>
        <w:t>Calefaction</w:t>
      </w:r>
      <w:r w:rsidR="00554CBD">
        <w:rPr>
          <w:rFonts w:ascii="Times New Roman" w:hAnsi="Times New Roman"/>
          <w:color w:val="000000" w:themeColor="text1"/>
          <w:sz w:val="24"/>
          <w:szCs w:val="24"/>
        </w:rPr>
        <w:t xml:space="preserve"> and c</w:t>
      </w:r>
      <w:r w:rsidR="00F64391">
        <w:rPr>
          <w:rFonts w:ascii="Times New Roman" w:hAnsi="Times New Roman"/>
          <w:color w:val="000000" w:themeColor="text1"/>
          <w:sz w:val="24"/>
          <w:szCs w:val="24"/>
        </w:rPr>
        <w:t>hilling</w:t>
      </w:r>
      <w:r w:rsidR="00554CBD">
        <w:rPr>
          <w:rFonts w:ascii="Times New Roman" w:hAnsi="Times New Roman"/>
          <w:color w:val="000000" w:themeColor="text1"/>
          <w:sz w:val="24"/>
          <w:szCs w:val="24"/>
        </w:rPr>
        <w:t xml:space="preserve"> cycles</w:t>
      </w:r>
      <w:r w:rsidRPr="00B911C3">
        <w:rPr>
          <w:rFonts w:ascii="Times New Roman" w:hAnsi="Times New Roman"/>
          <w:color w:val="000000" w:themeColor="text1"/>
          <w:sz w:val="24"/>
          <w:szCs w:val="24"/>
        </w:rPr>
        <w:t xml:space="preserve">. </w:t>
      </w:r>
      <w:r w:rsidR="00554CBD">
        <w:rPr>
          <w:rFonts w:ascii="Times New Roman" w:hAnsi="Times New Roman"/>
          <w:color w:val="000000" w:themeColor="text1"/>
          <w:sz w:val="24"/>
          <w:szCs w:val="24"/>
        </w:rPr>
        <w:t>Host</w:t>
      </w:r>
      <w:r w:rsidR="00554CBD" w:rsidRPr="00B911C3">
        <w:rPr>
          <w:rFonts w:ascii="Times New Roman" w:hAnsi="Times New Roman"/>
          <w:color w:val="000000" w:themeColor="text1"/>
          <w:sz w:val="24"/>
          <w:szCs w:val="24"/>
        </w:rPr>
        <w:t xml:space="preserve"> and </w:t>
      </w:r>
      <w:r w:rsidR="00554CBD">
        <w:rPr>
          <w:rFonts w:ascii="Times New Roman" w:hAnsi="Times New Roman"/>
          <w:color w:val="000000" w:themeColor="text1"/>
          <w:sz w:val="24"/>
          <w:szCs w:val="24"/>
        </w:rPr>
        <w:t xml:space="preserve">its various NPs concentrations </w:t>
      </w:r>
      <w:r w:rsidRPr="00B911C3">
        <w:rPr>
          <w:rFonts w:ascii="Times New Roman" w:hAnsi="Times New Roman"/>
          <w:color w:val="000000" w:themeColor="text1"/>
          <w:sz w:val="24"/>
          <w:szCs w:val="24"/>
        </w:rPr>
        <w:t>has been carried out, both in heating and chilling</w:t>
      </w:r>
      <w:r w:rsidR="00554CBD">
        <w:rPr>
          <w:rFonts w:ascii="Times New Roman" w:hAnsi="Times New Roman"/>
          <w:color w:val="000000" w:themeColor="text1"/>
          <w:sz w:val="24"/>
          <w:szCs w:val="24"/>
        </w:rPr>
        <w:t xml:space="preserve"> cycles</w:t>
      </w:r>
      <w:r w:rsidRPr="00B911C3">
        <w:rPr>
          <w:rFonts w:ascii="Times New Roman" w:hAnsi="Times New Roman"/>
          <w:color w:val="000000" w:themeColor="text1"/>
          <w:sz w:val="24"/>
          <w:szCs w:val="24"/>
        </w:rPr>
        <w:t xml:space="preserve">. </w:t>
      </w:r>
      <w:r w:rsidR="00554CBD">
        <w:rPr>
          <w:rFonts w:ascii="Times New Roman" w:hAnsi="Times New Roman"/>
          <w:color w:val="000000" w:themeColor="text1"/>
          <w:sz w:val="24"/>
          <w:szCs w:val="24"/>
        </w:rPr>
        <w:t>Data was recorded</w:t>
      </w:r>
      <w:r w:rsidRPr="00B911C3">
        <w:rPr>
          <w:rFonts w:ascii="Times New Roman" w:hAnsi="Times New Roman"/>
          <w:color w:val="000000" w:themeColor="text1"/>
          <w:sz w:val="24"/>
          <w:szCs w:val="24"/>
        </w:rPr>
        <w:t xml:space="preserve"> at varying scanning speeds ranging from 2.5 °C min-1 to 15 °C min-1. In case of heating, </w:t>
      </w:r>
      <w:r w:rsidR="00554CBD">
        <w:rPr>
          <w:rFonts w:ascii="Times New Roman" w:hAnsi="Times New Roman"/>
          <w:color w:val="000000" w:themeColor="text1"/>
          <w:sz w:val="24"/>
          <w:szCs w:val="24"/>
        </w:rPr>
        <w:t>transition temperatures</w:t>
      </w:r>
      <w:r w:rsidRPr="00B911C3">
        <w:rPr>
          <w:rFonts w:ascii="Times New Roman" w:hAnsi="Times New Roman"/>
          <w:color w:val="000000" w:themeColor="text1"/>
          <w:sz w:val="24"/>
          <w:szCs w:val="24"/>
        </w:rPr>
        <w:t xml:space="preserve"> move toward</w:t>
      </w:r>
      <w:r w:rsidR="00554CBD">
        <w:rPr>
          <w:rFonts w:ascii="Times New Roman" w:hAnsi="Times New Roman"/>
          <w:color w:val="000000" w:themeColor="text1"/>
          <w:sz w:val="24"/>
          <w:szCs w:val="24"/>
        </w:rPr>
        <w:t>s</w:t>
      </w:r>
      <w:r w:rsidRPr="00B911C3">
        <w:rPr>
          <w:rFonts w:ascii="Times New Roman" w:hAnsi="Times New Roman"/>
          <w:color w:val="000000" w:themeColor="text1"/>
          <w:sz w:val="24"/>
          <w:szCs w:val="24"/>
        </w:rPr>
        <w:t xml:space="preserve"> a lower temperature as the scan rate drops, </w:t>
      </w:r>
      <w:r w:rsidR="00554CBD">
        <w:rPr>
          <w:rFonts w:ascii="Times New Roman" w:hAnsi="Times New Roman"/>
          <w:color w:val="000000" w:themeColor="text1"/>
          <w:sz w:val="24"/>
          <w:szCs w:val="24"/>
        </w:rPr>
        <w:t>while</w:t>
      </w:r>
      <w:r w:rsidRPr="00B911C3">
        <w:rPr>
          <w:rFonts w:ascii="Times New Roman" w:hAnsi="Times New Roman"/>
          <w:color w:val="000000" w:themeColor="text1"/>
          <w:sz w:val="24"/>
          <w:szCs w:val="24"/>
        </w:rPr>
        <w:t xml:space="preserve"> in </w:t>
      </w:r>
      <w:r w:rsidR="00554CBD">
        <w:rPr>
          <w:rFonts w:ascii="Times New Roman" w:hAnsi="Times New Roman"/>
          <w:color w:val="000000" w:themeColor="text1"/>
          <w:sz w:val="24"/>
          <w:szCs w:val="24"/>
        </w:rPr>
        <w:t>chilling</w:t>
      </w:r>
      <w:r w:rsidRPr="00B911C3">
        <w:rPr>
          <w:rFonts w:ascii="Times New Roman" w:hAnsi="Times New Roman"/>
          <w:color w:val="000000" w:themeColor="text1"/>
          <w:sz w:val="24"/>
          <w:szCs w:val="24"/>
        </w:rPr>
        <w:t>, they shift toward a higher temperature [36].</w:t>
      </w:r>
      <w:r w:rsidR="00FC468F" w:rsidRPr="00FC468F">
        <w:rPr>
          <w:rFonts w:ascii="Times New Roman" w:hAnsi="Times New Roman" w:cs="Times New Roman"/>
          <w:noProof/>
          <w:sz w:val="20"/>
          <w:szCs w:val="20"/>
        </w:rPr>
        <w:t xml:space="preserve"> </w:t>
      </w:r>
    </w:p>
    <w:p w:rsidR="00146588" w:rsidRPr="00B911C3" w:rsidRDefault="00146588" w:rsidP="00B911C3">
      <w:pPr>
        <w:spacing w:after="0" w:line="480" w:lineRule="auto"/>
        <w:ind w:firstLine="720"/>
        <w:jc w:val="both"/>
        <w:rPr>
          <w:rFonts w:ascii="Times New Roman" w:hAnsi="Times New Roman"/>
          <w:color w:val="000000" w:themeColor="text1"/>
          <w:sz w:val="24"/>
          <w:szCs w:val="24"/>
        </w:rPr>
      </w:pPr>
    </w:p>
    <w:p w:rsidR="00146588" w:rsidRPr="00B911C3" w:rsidRDefault="00146588" w:rsidP="00FC468F">
      <w:pPr>
        <w:spacing w:after="0" w:line="480" w:lineRule="auto"/>
        <w:jc w:val="both"/>
        <w:rPr>
          <w:rFonts w:ascii="Times New Roman" w:hAnsi="Times New Roman"/>
          <w:color w:val="000000" w:themeColor="text1"/>
          <w:sz w:val="24"/>
          <w:szCs w:val="24"/>
        </w:rPr>
      </w:pPr>
    </w:p>
    <w:p w:rsidR="00146588" w:rsidRPr="00B911C3" w:rsidRDefault="00146588" w:rsidP="00B911C3">
      <w:pPr>
        <w:spacing w:after="0" w:line="480" w:lineRule="auto"/>
        <w:ind w:firstLine="720"/>
        <w:jc w:val="both"/>
        <w:rPr>
          <w:rFonts w:ascii="Times New Roman" w:hAnsi="Times New Roman"/>
          <w:color w:val="000000" w:themeColor="text1"/>
          <w:sz w:val="24"/>
          <w:szCs w:val="24"/>
        </w:rPr>
      </w:pPr>
    </w:p>
    <w:p w:rsidR="00C52E49" w:rsidRPr="00B911C3" w:rsidRDefault="00F556B9" w:rsidP="00B911C3">
      <w:pPr>
        <w:spacing w:after="0" w:line="480" w:lineRule="auto"/>
        <w:ind w:firstLine="720"/>
        <w:jc w:val="both"/>
        <w:rPr>
          <w:rFonts w:ascii="Times New Roman" w:hAnsi="Times New Roman"/>
          <w:color w:val="000000" w:themeColor="text1"/>
          <w:sz w:val="24"/>
          <w:szCs w:val="24"/>
        </w:rPr>
      </w:pPr>
      <w:r>
        <w:rPr>
          <w:rFonts w:ascii="Times New Roman" w:hAnsi="Times New Roman"/>
          <w:noProof/>
          <w:color w:val="000000" w:themeColor="text1"/>
          <w:sz w:val="24"/>
          <w:szCs w:val="24"/>
          <w:lang w:val="en-IN" w:eastAsia="en-IN"/>
        </w:rPr>
        <mc:AlternateContent>
          <mc:Choice Requires="wps">
            <w:drawing>
              <wp:anchor distT="0" distB="0" distL="114300" distR="114300" simplePos="0" relativeHeight="251740160" behindDoc="0" locked="0" layoutInCell="1" allowOverlap="1">
                <wp:simplePos x="0" y="0"/>
                <wp:positionH relativeFrom="column">
                  <wp:posOffset>556895</wp:posOffset>
                </wp:positionH>
                <wp:positionV relativeFrom="paragraph">
                  <wp:posOffset>209550</wp:posOffset>
                </wp:positionV>
                <wp:extent cx="4891405" cy="6546215"/>
                <wp:effectExtent l="0" t="0" r="23495" b="26035"/>
                <wp:wrapNone/>
                <wp:docPr id="14" nam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891405" cy="6546215"/>
                        </a:xfrm>
                        <a:prstGeom prst="rect">
                          <a:avLst/>
                        </a:prstGeom>
                        <a:solidFill>
                          <a:srgbClr val="FFFFFF"/>
                        </a:solidFill>
                        <a:ln w="9525">
                          <a:solidFill>
                            <a:srgbClr val="000000"/>
                          </a:solidFill>
                          <a:miter lim="800000"/>
                          <a:headEnd/>
                          <a:tailEnd/>
                        </a:ln>
                      </wps:spPr>
                      <wps:txbx>
                        <w:txbxContent>
                          <w:p w:rsidR="00F41AD1" w:rsidRDefault="00F41AD1" w:rsidP="00AC0774">
                            <w:r>
                              <w:rPr>
                                <w:noProof/>
                                <w:lang w:val="en-IN" w:eastAsia="en-IN"/>
                              </w:rPr>
                              <w:drawing>
                                <wp:inline distT="0" distB="0" distL="0" distR="0">
                                  <wp:extent cx="4305300" cy="2867025"/>
                                  <wp:effectExtent l="19050" t="0" r="0" b="0"/>
                                  <wp:docPr id="2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312697" cy="2871951"/>
                                          </a:xfrm>
                                          <a:prstGeom prst="rect">
                                            <a:avLst/>
                                          </a:prstGeom>
                                          <a:noFill/>
                                          <a:ln w="9525">
                                            <a:noFill/>
                                            <a:miter lim="800000"/>
                                            <a:headEnd/>
                                            <a:tailEnd/>
                                          </a:ln>
                                        </pic:spPr>
                                      </pic:pic>
                                    </a:graphicData>
                                  </a:graphic>
                                </wp:inline>
                              </w:drawing>
                            </w:r>
                          </w:p>
                          <w:p w:rsidR="00F41AD1" w:rsidRDefault="00F41AD1" w:rsidP="00AC0774">
                            <w:r>
                              <w:rPr>
                                <w:noProof/>
                                <w:lang w:val="en-IN" w:eastAsia="en-IN"/>
                              </w:rPr>
                              <w:drawing>
                                <wp:inline distT="0" distB="0" distL="0" distR="0">
                                  <wp:extent cx="4248150" cy="2933700"/>
                                  <wp:effectExtent l="19050" t="0" r="0" b="0"/>
                                  <wp:docPr id="2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259225" cy="2941348"/>
                                          </a:xfrm>
                                          <a:prstGeom prst="rect">
                                            <a:avLst/>
                                          </a:prstGeom>
                                          <a:noFill/>
                                          <a:ln w="9525">
                                            <a:noFill/>
                                            <a:miter lim="800000"/>
                                            <a:headEnd/>
                                            <a:tailEnd/>
                                          </a:ln>
                                        </pic:spPr>
                                      </pic:pic>
                                    </a:graphicData>
                                  </a:graphic>
                                </wp:inline>
                              </w:drawing>
                            </w:r>
                          </w:p>
                          <w:p w:rsidR="00F41AD1" w:rsidRPr="008576F1" w:rsidRDefault="00F41AD1" w:rsidP="00465556">
                            <w:pPr>
                              <w:spacing w:after="0" w:line="360" w:lineRule="auto"/>
                              <w:jc w:val="both"/>
                              <w:rPr>
                                <w:rFonts w:ascii="Times New Roman" w:hAnsi="Times New Roman" w:cs="Times New Roman"/>
                                <w:b/>
                                <w:noProof/>
                                <w:sz w:val="20"/>
                                <w:szCs w:val="20"/>
                              </w:rPr>
                            </w:pPr>
                            <w:r w:rsidRPr="008576F1">
                              <w:rPr>
                                <w:rFonts w:ascii="Times New Roman" w:hAnsi="Times New Roman" w:cs="Times New Roman"/>
                                <w:b/>
                                <w:noProof/>
                                <w:sz w:val="20"/>
                                <w:szCs w:val="20"/>
                              </w:rPr>
                              <w:t xml:space="preserve">Figure </w:t>
                            </w:r>
                            <w:r>
                              <w:rPr>
                                <w:rFonts w:ascii="Times New Roman" w:hAnsi="Times New Roman" w:cs="Times New Roman"/>
                                <w:b/>
                                <w:noProof/>
                                <w:sz w:val="20"/>
                                <w:szCs w:val="20"/>
                              </w:rPr>
                              <w:t>1</w:t>
                            </w:r>
                            <w:r w:rsidRPr="008576F1">
                              <w:rPr>
                                <w:rFonts w:ascii="Times New Roman" w:hAnsi="Times New Roman" w:cs="Times New Roman"/>
                                <w:b/>
                                <w:noProof/>
                                <w:sz w:val="20"/>
                                <w:szCs w:val="20"/>
                              </w:rPr>
                              <w:t xml:space="preserve">.2: </w:t>
                            </w:r>
                            <w:r w:rsidRPr="008576F1">
                              <w:rPr>
                                <w:rFonts w:ascii="Times New Roman" w:hAnsi="Times New Roman" w:cs="Times New Roman"/>
                                <w:noProof/>
                                <w:sz w:val="20"/>
                                <w:szCs w:val="20"/>
                              </w:rPr>
                              <w:t xml:space="preserve">DSC </w:t>
                            </w:r>
                            <w:r>
                              <w:rPr>
                                <w:rFonts w:ascii="Times New Roman" w:hAnsi="Times New Roman" w:cs="Times New Roman"/>
                                <w:noProof/>
                                <w:sz w:val="20"/>
                                <w:szCs w:val="20"/>
                              </w:rPr>
                              <w:t>plots</w:t>
                            </w:r>
                            <w:r w:rsidRPr="008576F1">
                              <w:rPr>
                                <w:rFonts w:ascii="Times New Roman" w:hAnsi="Times New Roman" w:cs="Times New Roman"/>
                                <w:noProof/>
                                <w:sz w:val="20"/>
                                <w:szCs w:val="20"/>
                              </w:rPr>
                              <w:t xml:space="preserve"> for the (a) </w:t>
                            </w:r>
                            <w:r>
                              <w:rPr>
                                <w:rFonts w:ascii="Times New Roman" w:hAnsi="Times New Roman" w:cs="Times New Roman"/>
                                <w:noProof/>
                                <w:sz w:val="20"/>
                                <w:szCs w:val="20"/>
                              </w:rPr>
                              <w:t>calefaction</w:t>
                            </w:r>
                            <w:r w:rsidRPr="008576F1">
                              <w:rPr>
                                <w:rFonts w:ascii="Times New Roman" w:hAnsi="Times New Roman" w:cs="Times New Roman"/>
                                <w:noProof/>
                                <w:sz w:val="20"/>
                                <w:szCs w:val="20"/>
                              </w:rPr>
                              <w:t xml:space="preserve"> and (b) </w:t>
                            </w:r>
                            <w:r>
                              <w:rPr>
                                <w:rFonts w:ascii="Times New Roman" w:hAnsi="Times New Roman" w:cs="Times New Roman"/>
                                <w:noProof/>
                                <w:sz w:val="20"/>
                                <w:szCs w:val="20"/>
                              </w:rPr>
                              <w:t>chilling cycles.</w:t>
                            </w:r>
                            <w:r w:rsidRPr="008576F1">
                              <w:rPr>
                                <w:rFonts w:ascii="Times New Roman" w:hAnsi="Times New Roman" w:cs="Times New Roman"/>
                                <w:noProof/>
                                <w:sz w:val="20"/>
                                <w:szCs w:val="20"/>
                              </w:rPr>
                              <w:t xml:space="preserve"> </w:t>
                            </w:r>
                          </w:p>
                          <w:p w:rsidR="00F41AD1" w:rsidRPr="008576F1" w:rsidRDefault="00F41AD1" w:rsidP="00465556">
                            <w:pPr>
                              <w:spacing w:after="0"/>
                              <w:rPr>
                                <w:rFonts w:ascii="Times New Roman" w:hAnsi="Times New Roman" w:cs="Times New Roman"/>
                                <w:noProof/>
                                <w:sz w:val="20"/>
                                <w:szCs w:val="20"/>
                              </w:rPr>
                            </w:pPr>
                            <w:r w:rsidRPr="008576F1">
                              <w:rPr>
                                <w:rFonts w:ascii="Times New Roman" w:hAnsi="Times New Roman" w:cs="Times New Roman"/>
                                <w:noProof/>
                                <w:sz w:val="20"/>
                                <w:szCs w:val="20"/>
                              </w:rPr>
                              <w:t>.</w:t>
                            </w:r>
                          </w:p>
                          <w:p w:rsidR="00F41AD1" w:rsidRDefault="00F41AD1" w:rsidP="00AC0774">
                            <w:pPr>
                              <w:rPr>
                                <w:noProof/>
                              </w:rPr>
                            </w:pPr>
                          </w:p>
                          <w:p w:rsidR="00F41AD1" w:rsidRDefault="00F41AD1" w:rsidP="00AC0774">
                            <w:pPr>
                              <w:rPr>
                                <w:noProof/>
                              </w:rPr>
                            </w:pPr>
                          </w:p>
                          <w:p w:rsidR="00F41AD1" w:rsidRDefault="00F41AD1" w:rsidP="00AC07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69" o:spid="_x0000_s1027" type="#_x0000_t202" style="position:absolute;left:0;text-align:left;margin-left:43.85pt;margin-top:16.5pt;width:385.15pt;height:515.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">
                <v:path arrowok="t"/>
                <v:textbox>
                  <w:txbxContent>
                    <w:p w:rsidR="00F41AD1" w:rsidRDefault="00F41AD1" w:rsidP="00AC0774">
                      <w:r>
                        <w:rPr>
                          <w:noProof/>
                          <w:lang w:val="en-IN" w:eastAsia="en-IN"/>
                        </w:rPr>
                        <w:drawing>
                          <wp:inline distT="0" distB="0" distL="0" distR="0">
                            <wp:extent cx="4305300" cy="2867025"/>
                            <wp:effectExtent l="19050" t="0" r="0" b="0"/>
                            <wp:docPr id="2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312697" cy="2871951"/>
                                    </a:xfrm>
                                    <a:prstGeom prst="rect">
                                      <a:avLst/>
                                    </a:prstGeom>
                                    <a:noFill/>
                                    <a:ln w="9525">
                                      <a:noFill/>
                                      <a:miter lim="800000"/>
                                      <a:headEnd/>
                                      <a:tailEnd/>
                                    </a:ln>
                                  </pic:spPr>
                                </pic:pic>
                              </a:graphicData>
                            </a:graphic>
                          </wp:inline>
                        </w:drawing>
                      </w:r>
                    </w:p>
                    <w:p w:rsidR="00F41AD1" w:rsidRDefault="00F41AD1" w:rsidP="00AC0774">
                      <w:r>
                        <w:rPr>
                          <w:noProof/>
                          <w:lang w:val="en-IN" w:eastAsia="en-IN"/>
                        </w:rPr>
                        <w:drawing>
                          <wp:inline distT="0" distB="0" distL="0" distR="0">
                            <wp:extent cx="4248150" cy="2933700"/>
                            <wp:effectExtent l="19050" t="0" r="0" b="0"/>
                            <wp:docPr id="2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259225" cy="2941348"/>
                                    </a:xfrm>
                                    <a:prstGeom prst="rect">
                                      <a:avLst/>
                                    </a:prstGeom>
                                    <a:noFill/>
                                    <a:ln w="9525">
                                      <a:noFill/>
                                      <a:miter lim="800000"/>
                                      <a:headEnd/>
                                      <a:tailEnd/>
                                    </a:ln>
                                  </pic:spPr>
                                </pic:pic>
                              </a:graphicData>
                            </a:graphic>
                          </wp:inline>
                        </w:drawing>
                      </w:r>
                    </w:p>
                    <w:p w:rsidR="00F41AD1" w:rsidRPr="008576F1" w:rsidRDefault="00F41AD1" w:rsidP="00465556">
                      <w:pPr>
                        <w:spacing w:after="0" w:line="360" w:lineRule="auto"/>
                        <w:jc w:val="both"/>
                        <w:rPr>
                          <w:rFonts w:ascii="Times New Roman" w:hAnsi="Times New Roman" w:cs="Times New Roman"/>
                          <w:b/>
                          <w:noProof/>
                          <w:sz w:val="20"/>
                          <w:szCs w:val="20"/>
                        </w:rPr>
                      </w:pPr>
                      <w:r w:rsidRPr="008576F1">
                        <w:rPr>
                          <w:rFonts w:ascii="Times New Roman" w:hAnsi="Times New Roman" w:cs="Times New Roman"/>
                          <w:b/>
                          <w:noProof/>
                          <w:sz w:val="20"/>
                          <w:szCs w:val="20"/>
                        </w:rPr>
                        <w:t xml:space="preserve">Figure </w:t>
                      </w:r>
                      <w:r>
                        <w:rPr>
                          <w:rFonts w:ascii="Times New Roman" w:hAnsi="Times New Roman" w:cs="Times New Roman"/>
                          <w:b/>
                          <w:noProof/>
                          <w:sz w:val="20"/>
                          <w:szCs w:val="20"/>
                        </w:rPr>
                        <w:t>1</w:t>
                      </w:r>
                      <w:r w:rsidRPr="008576F1">
                        <w:rPr>
                          <w:rFonts w:ascii="Times New Roman" w:hAnsi="Times New Roman" w:cs="Times New Roman"/>
                          <w:b/>
                          <w:noProof/>
                          <w:sz w:val="20"/>
                          <w:szCs w:val="20"/>
                        </w:rPr>
                        <w:t xml:space="preserve">.2: </w:t>
                      </w:r>
                      <w:r w:rsidRPr="008576F1">
                        <w:rPr>
                          <w:rFonts w:ascii="Times New Roman" w:hAnsi="Times New Roman" w:cs="Times New Roman"/>
                          <w:noProof/>
                          <w:sz w:val="20"/>
                          <w:szCs w:val="20"/>
                        </w:rPr>
                        <w:t xml:space="preserve">DSC </w:t>
                      </w:r>
                      <w:r>
                        <w:rPr>
                          <w:rFonts w:ascii="Times New Roman" w:hAnsi="Times New Roman" w:cs="Times New Roman"/>
                          <w:noProof/>
                          <w:sz w:val="20"/>
                          <w:szCs w:val="20"/>
                        </w:rPr>
                        <w:t>plots</w:t>
                      </w:r>
                      <w:r w:rsidRPr="008576F1">
                        <w:rPr>
                          <w:rFonts w:ascii="Times New Roman" w:hAnsi="Times New Roman" w:cs="Times New Roman"/>
                          <w:noProof/>
                          <w:sz w:val="20"/>
                          <w:szCs w:val="20"/>
                        </w:rPr>
                        <w:t xml:space="preserve"> for the (a) </w:t>
                      </w:r>
                      <w:r>
                        <w:rPr>
                          <w:rFonts w:ascii="Times New Roman" w:hAnsi="Times New Roman" w:cs="Times New Roman"/>
                          <w:noProof/>
                          <w:sz w:val="20"/>
                          <w:szCs w:val="20"/>
                        </w:rPr>
                        <w:t>calefaction</w:t>
                      </w:r>
                      <w:r w:rsidRPr="008576F1">
                        <w:rPr>
                          <w:rFonts w:ascii="Times New Roman" w:hAnsi="Times New Roman" w:cs="Times New Roman"/>
                          <w:noProof/>
                          <w:sz w:val="20"/>
                          <w:szCs w:val="20"/>
                        </w:rPr>
                        <w:t xml:space="preserve"> and (b) </w:t>
                      </w:r>
                      <w:r>
                        <w:rPr>
                          <w:rFonts w:ascii="Times New Roman" w:hAnsi="Times New Roman" w:cs="Times New Roman"/>
                          <w:noProof/>
                          <w:sz w:val="20"/>
                          <w:szCs w:val="20"/>
                        </w:rPr>
                        <w:t>chilling cycles.</w:t>
                      </w:r>
                      <w:r w:rsidRPr="008576F1">
                        <w:rPr>
                          <w:rFonts w:ascii="Times New Roman" w:hAnsi="Times New Roman" w:cs="Times New Roman"/>
                          <w:noProof/>
                          <w:sz w:val="20"/>
                          <w:szCs w:val="20"/>
                        </w:rPr>
                        <w:t xml:space="preserve"> </w:t>
                      </w:r>
                    </w:p>
                    <w:p w:rsidR="00F41AD1" w:rsidRPr="008576F1" w:rsidRDefault="00F41AD1" w:rsidP="00465556">
                      <w:pPr>
                        <w:spacing w:after="0"/>
                        <w:rPr>
                          <w:rFonts w:ascii="Times New Roman" w:hAnsi="Times New Roman" w:cs="Times New Roman"/>
                          <w:noProof/>
                          <w:sz w:val="20"/>
                          <w:szCs w:val="20"/>
                        </w:rPr>
                      </w:pPr>
                      <w:r w:rsidRPr="008576F1">
                        <w:rPr>
                          <w:rFonts w:ascii="Times New Roman" w:hAnsi="Times New Roman" w:cs="Times New Roman"/>
                          <w:noProof/>
                          <w:sz w:val="20"/>
                          <w:szCs w:val="20"/>
                        </w:rPr>
                        <w:t>.</w:t>
                      </w:r>
                    </w:p>
                    <w:p w:rsidR="00F41AD1" w:rsidRDefault="00F41AD1" w:rsidP="00AC0774">
                      <w:pPr>
                        <w:rPr>
                          <w:noProof/>
                        </w:rPr>
                      </w:pPr>
                    </w:p>
                    <w:p w:rsidR="00F41AD1" w:rsidRDefault="00F41AD1" w:rsidP="00AC0774">
                      <w:pPr>
                        <w:rPr>
                          <w:noProof/>
                        </w:rPr>
                      </w:pPr>
                    </w:p>
                    <w:p w:rsidR="00F41AD1" w:rsidRDefault="00F41AD1" w:rsidP="00AC0774"/>
                  </w:txbxContent>
                </v:textbox>
              </v:shape>
            </w:pict>
          </mc:Fallback>
        </mc:AlternateContent>
      </w:r>
    </w:p>
    <w:p w:rsidR="00AC0774" w:rsidRPr="00B911C3" w:rsidRDefault="00AC0774" w:rsidP="00B911C3">
      <w:pPr>
        <w:spacing w:after="0" w:line="480" w:lineRule="auto"/>
        <w:ind w:firstLine="720"/>
        <w:jc w:val="both"/>
        <w:rPr>
          <w:rFonts w:ascii="Times New Roman" w:hAnsi="Times New Roman"/>
          <w:color w:val="000000" w:themeColor="text1"/>
          <w:sz w:val="24"/>
          <w:szCs w:val="24"/>
        </w:rPr>
      </w:pPr>
    </w:p>
    <w:p w:rsidR="00AC0774" w:rsidRPr="00B911C3" w:rsidRDefault="00AC0774" w:rsidP="00B911C3">
      <w:pPr>
        <w:spacing w:after="0" w:line="480" w:lineRule="auto"/>
        <w:ind w:firstLine="720"/>
        <w:jc w:val="both"/>
        <w:rPr>
          <w:rFonts w:ascii="Times New Roman" w:hAnsi="Times New Roman"/>
          <w:color w:val="000000" w:themeColor="text1"/>
          <w:sz w:val="24"/>
          <w:szCs w:val="24"/>
        </w:rPr>
      </w:pPr>
    </w:p>
    <w:p w:rsidR="00AC0774" w:rsidRPr="00B911C3" w:rsidRDefault="00AC0774" w:rsidP="00B911C3">
      <w:pPr>
        <w:spacing w:after="0" w:line="480" w:lineRule="auto"/>
        <w:ind w:firstLine="720"/>
        <w:jc w:val="both"/>
        <w:rPr>
          <w:rFonts w:ascii="Times New Roman" w:hAnsi="Times New Roman"/>
          <w:color w:val="000000" w:themeColor="text1"/>
          <w:sz w:val="24"/>
          <w:szCs w:val="24"/>
        </w:rPr>
      </w:pPr>
    </w:p>
    <w:p w:rsidR="00AC0774" w:rsidRPr="00B911C3" w:rsidRDefault="00AC0774" w:rsidP="00B911C3">
      <w:pPr>
        <w:spacing w:after="0" w:line="480" w:lineRule="auto"/>
        <w:ind w:firstLine="720"/>
        <w:jc w:val="both"/>
        <w:rPr>
          <w:rFonts w:ascii="Times New Roman" w:hAnsi="Times New Roman"/>
          <w:color w:val="000000" w:themeColor="text1"/>
          <w:sz w:val="24"/>
          <w:szCs w:val="24"/>
        </w:rPr>
      </w:pPr>
    </w:p>
    <w:p w:rsidR="00AC0774" w:rsidRPr="00B911C3" w:rsidRDefault="00AC0774" w:rsidP="00B911C3">
      <w:pPr>
        <w:spacing w:after="0" w:line="480" w:lineRule="auto"/>
        <w:ind w:firstLine="720"/>
        <w:jc w:val="both"/>
        <w:rPr>
          <w:rFonts w:ascii="Times New Roman" w:hAnsi="Times New Roman"/>
          <w:color w:val="000000" w:themeColor="text1"/>
          <w:sz w:val="24"/>
          <w:szCs w:val="24"/>
        </w:rPr>
      </w:pPr>
    </w:p>
    <w:p w:rsidR="00AC0774" w:rsidRPr="00B911C3" w:rsidRDefault="00AC0774" w:rsidP="00B911C3">
      <w:pPr>
        <w:spacing w:after="0" w:line="480" w:lineRule="auto"/>
        <w:ind w:firstLine="720"/>
        <w:jc w:val="both"/>
        <w:rPr>
          <w:rFonts w:ascii="Times New Roman" w:hAnsi="Times New Roman"/>
          <w:color w:val="000000" w:themeColor="text1"/>
          <w:sz w:val="24"/>
          <w:szCs w:val="24"/>
        </w:rPr>
      </w:pPr>
    </w:p>
    <w:p w:rsidR="00AC0774" w:rsidRPr="00B911C3" w:rsidRDefault="00AC0774" w:rsidP="00B911C3">
      <w:pPr>
        <w:spacing w:after="0" w:line="480" w:lineRule="auto"/>
        <w:ind w:firstLine="720"/>
        <w:jc w:val="both"/>
        <w:rPr>
          <w:rFonts w:ascii="Times New Roman" w:hAnsi="Times New Roman"/>
          <w:color w:val="000000" w:themeColor="text1"/>
          <w:sz w:val="24"/>
          <w:szCs w:val="24"/>
        </w:rPr>
      </w:pPr>
    </w:p>
    <w:p w:rsidR="00AC0774" w:rsidRPr="00B911C3" w:rsidRDefault="00AC0774" w:rsidP="00B911C3">
      <w:pPr>
        <w:spacing w:after="0" w:line="480" w:lineRule="auto"/>
        <w:ind w:firstLine="720"/>
        <w:jc w:val="both"/>
        <w:rPr>
          <w:rFonts w:ascii="Times New Roman" w:hAnsi="Times New Roman"/>
          <w:color w:val="000000" w:themeColor="text1"/>
          <w:sz w:val="24"/>
          <w:szCs w:val="24"/>
        </w:rPr>
      </w:pPr>
    </w:p>
    <w:p w:rsidR="00AC0774" w:rsidRPr="00B911C3" w:rsidRDefault="00AC0774" w:rsidP="00B911C3">
      <w:pPr>
        <w:spacing w:after="0" w:line="480" w:lineRule="auto"/>
        <w:ind w:firstLine="720"/>
        <w:jc w:val="both"/>
        <w:rPr>
          <w:rFonts w:ascii="Times New Roman" w:hAnsi="Times New Roman"/>
          <w:color w:val="000000" w:themeColor="text1"/>
          <w:sz w:val="24"/>
          <w:szCs w:val="24"/>
        </w:rPr>
      </w:pPr>
    </w:p>
    <w:p w:rsidR="00AC0774" w:rsidRPr="00B911C3" w:rsidRDefault="00AC0774" w:rsidP="00B911C3">
      <w:pPr>
        <w:spacing w:after="0" w:line="480" w:lineRule="auto"/>
        <w:ind w:firstLine="720"/>
        <w:jc w:val="both"/>
        <w:rPr>
          <w:rFonts w:ascii="Times New Roman" w:hAnsi="Times New Roman"/>
          <w:color w:val="000000" w:themeColor="text1"/>
          <w:sz w:val="24"/>
          <w:szCs w:val="24"/>
        </w:rPr>
      </w:pPr>
    </w:p>
    <w:p w:rsidR="00AC0774" w:rsidRPr="00B911C3" w:rsidRDefault="00AC0774" w:rsidP="00B911C3">
      <w:pPr>
        <w:spacing w:after="0" w:line="480" w:lineRule="auto"/>
        <w:ind w:firstLine="720"/>
        <w:jc w:val="both"/>
        <w:rPr>
          <w:rFonts w:ascii="Times New Roman" w:hAnsi="Times New Roman"/>
          <w:color w:val="000000" w:themeColor="text1"/>
          <w:sz w:val="24"/>
          <w:szCs w:val="24"/>
        </w:rPr>
      </w:pPr>
    </w:p>
    <w:p w:rsidR="00146588" w:rsidRPr="00B911C3" w:rsidRDefault="00146588" w:rsidP="00B911C3">
      <w:pPr>
        <w:spacing w:after="0" w:line="480" w:lineRule="auto"/>
        <w:ind w:firstLine="720"/>
        <w:jc w:val="both"/>
        <w:rPr>
          <w:rFonts w:ascii="Times New Roman" w:hAnsi="Times New Roman"/>
          <w:color w:val="000000" w:themeColor="text1"/>
          <w:sz w:val="24"/>
          <w:szCs w:val="24"/>
        </w:rPr>
      </w:pPr>
    </w:p>
    <w:p w:rsidR="00146588" w:rsidRPr="00B911C3" w:rsidRDefault="00146588" w:rsidP="00B911C3">
      <w:pPr>
        <w:spacing w:after="0" w:line="480" w:lineRule="auto"/>
        <w:ind w:firstLine="720"/>
        <w:jc w:val="both"/>
        <w:rPr>
          <w:rFonts w:ascii="Times New Roman" w:hAnsi="Times New Roman"/>
          <w:color w:val="000000" w:themeColor="text1"/>
          <w:sz w:val="24"/>
          <w:szCs w:val="24"/>
        </w:rPr>
      </w:pPr>
    </w:p>
    <w:p w:rsidR="00146588" w:rsidRPr="00B911C3" w:rsidRDefault="00146588" w:rsidP="00B911C3">
      <w:pPr>
        <w:spacing w:after="0" w:line="480" w:lineRule="auto"/>
        <w:ind w:firstLine="720"/>
        <w:jc w:val="both"/>
        <w:rPr>
          <w:rFonts w:ascii="Times New Roman" w:hAnsi="Times New Roman"/>
          <w:color w:val="000000" w:themeColor="text1"/>
          <w:sz w:val="24"/>
          <w:szCs w:val="24"/>
        </w:rPr>
      </w:pPr>
    </w:p>
    <w:p w:rsidR="00146588" w:rsidRPr="00B911C3" w:rsidRDefault="00146588" w:rsidP="00B911C3">
      <w:pPr>
        <w:spacing w:after="0" w:line="480" w:lineRule="auto"/>
        <w:ind w:firstLine="720"/>
        <w:jc w:val="both"/>
        <w:rPr>
          <w:rFonts w:ascii="Times New Roman" w:hAnsi="Times New Roman"/>
          <w:color w:val="000000" w:themeColor="text1"/>
          <w:sz w:val="24"/>
          <w:szCs w:val="24"/>
        </w:rPr>
      </w:pPr>
    </w:p>
    <w:p w:rsidR="00146588" w:rsidRPr="00B911C3" w:rsidRDefault="00146588" w:rsidP="00B911C3">
      <w:pPr>
        <w:spacing w:after="0" w:line="480" w:lineRule="auto"/>
        <w:ind w:firstLine="720"/>
        <w:jc w:val="both"/>
        <w:rPr>
          <w:rFonts w:ascii="Times New Roman" w:hAnsi="Times New Roman"/>
          <w:color w:val="000000" w:themeColor="text1"/>
          <w:sz w:val="24"/>
          <w:szCs w:val="24"/>
        </w:rPr>
      </w:pPr>
    </w:p>
    <w:p w:rsidR="00146588" w:rsidRPr="00B911C3" w:rsidRDefault="00146588" w:rsidP="00B911C3">
      <w:pPr>
        <w:spacing w:after="0" w:line="480" w:lineRule="auto"/>
        <w:ind w:firstLine="720"/>
        <w:jc w:val="both"/>
        <w:rPr>
          <w:rFonts w:ascii="Times New Roman" w:hAnsi="Times New Roman"/>
          <w:color w:val="000000" w:themeColor="text1"/>
          <w:sz w:val="24"/>
          <w:szCs w:val="24"/>
        </w:rPr>
      </w:pPr>
    </w:p>
    <w:p w:rsidR="00146588" w:rsidRPr="00B911C3" w:rsidRDefault="00146588" w:rsidP="00B911C3">
      <w:pPr>
        <w:spacing w:after="0" w:line="480" w:lineRule="auto"/>
        <w:ind w:firstLine="720"/>
        <w:jc w:val="both"/>
        <w:rPr>
          <w:rFonts w:ascii="Times New Roman" w:hAnsi="Times New Roman"/>
          <w:color w:val="000000" w:themeColor="text1"/>
          <w:sz w:val="24"/>
          <w:szCs w:val="24"/>
        </w:rPr>
      </w:pPr>
    </w:p>
    <w:p w:rsidR="00146588" w:rsidRPr="00B911C3" w:rsidRDefault="00146588" w:rsidP="00B911C3">
      <w:pPr>
        <w:spacing w:after="0" w:line="480" w:lineRule="auto"/>
        <w:ind w:firstLine="720"/>
        <w:jc w:val="both"/>
        <w:rPr>
          <w:rFonts w:ascii="Times New Roman" w:hAnsi="Times New Roman"/>
          <w:color w:val="000000" w:themeColor="text1"/>
          <w:sz w:val="24"/>
          <w:szCs w:val="24"/>
        </w:rPr>
      </w:pPr>
    </w:p>
    <w:p w:rsidR="00146588" w:rsidRPr="00B911C3" w:rsidRDefault="00146588" w:rsidP="00B911C3">
      <w:pPr>
        <w:spacing w:after="0" w:line="480" w:lineRule="auto"/>
        <w:ind w:firstLine="720"/>
        <w:jc w:val="both"/>
        <w:rPr>
          <w:rFonts w:ascii="Times New Roman" w:hAnsi="Times New Roman"/>
          <w:color w:val="000000" w:themeColor="text1"/>
          <w:sz w:val="24"/>
          <w:szCs w:val="24"/>
        </w:rPr>
      </w:pPr>
    </w:p>
    <w:p w:rsidR="006F0B9D" w:rsidRPr="00B911C3" w:rsidRDefault="00EC246A" w:rsidP="00B911C3">
      <w:pPr>
        <w:spacing w:after="0" w:line="480" w:lineRule="auto"/>
        <w:jc w:val="both"/>
        <w:rPr>
          <w:rFonts w:ascii="Times New Roman" w:hAnsi="Times New Roman"/>
          <w:color w:val="000000" w:themeColor="text1"/>
          <w:sz w:val="24"/>
          <w:szCs w:val="24"/>
        </w:rPr>
      </w:pPr>
      <w:r w:rsidRPr="00B911C3">
        <w:rPr>
          <w:rFonts w:ascii="Times New Roman" w:hAnsi="Times New Roman"/>
          <w:color w:val="000000" w:themeColor="text1"/>
          <w:sz w:val="24"/>
          <w:szCs w:val="24"/>
        </w:rPr>
        <w:t xml:space="preserve">Using a least squares fit, the transition temperatures at a scan rate of 0 °C min-1 have been extrapolated [37], providing the </w:t>
      </w:r>
      <w:r w:rsidR="00F64391">
        <w:rPr>
          <w:rFonts w:ascii="Times New Roman" w:hAnsi="Times New Roman"/>
          <w:color w:val="000000" w:themeColor="text1"/>
          <w:sz w:val="24"/>
          <w:szCs w:val="24"/>
        </w:rPr>
        <w:t>various temperatures</w:t>
      </w:r>
      <w:r w:rsidRPr="00B911C3">
        <w:rPr>
          <w:rFonts w:ascii="Times New Roman" w:hAnsi="Times New Roman"/>
          <w:color w:val="000000" w:themeColor="text1"/>
          <w:sz w:val="24"/>
          <w:szCs w:val="24"/>
        </w:rPr>
        <w:t xml:space="preserve"> for the </w:t>
      </w:r>
      <w:r w:rsidR="00F64391">
        <w:rPr>
          <w:rFonts w:ascii="Times New Roman" w:hAnsi="Times New Roman"/>
          <w:color w:val="000000" w:themeColor="text1"/>
          <w:sz w:val="24"/>
          <w:szCs w:val="24"/>
        </w:rPr>
        <w:t>calefaction</w:t>
      </w:r>
      <w:r w:rsidRPr="00B911C3">
        <w:rPr>
          <w:rFonts w:ascii="Times New Roman" w:hAnsi="Times New Roman"/>
          <w:color w:val="000000" w:themeColor="text1"/>
          <w:sz w:val="24"/>
          <w:szCs w:val="24"/>
        </w:rPr>
        <w:t xml:space="preserve"> and </w:t>
      </w:r>
      <w:r w:rsidR="00F156E1">
        <w:rPr>
          <w:rFonts w:ascii="Times New Roman" w:hAnsi="Times New Roman"/>
          <w:color w:val="000000" w:themeColor="text1"/>
          <w:sz w:val="24"/>
          <w:szCs w:val="24"/>
        </w:rPr>
        <w:t>chilling</w:t>
      </w:r>
      <w:r w:rsidRPr="00B911C3">
        <w:rPr>
          <w:rFonts w:ascii="Times New Roman" w:hAnsi="Times New Roman"/>
          <w:color w:val="000000" w:themeColor="text1"/>
          <w:sz w:val="24"/>
          <w:szCs w:val="24"/>
        </w:rPr>
        <w:t xml:space="preserve"> cycles as follows:</w:t>
      </w:r>
      <w:r w:rsidR="00F64391">
        <w:rPr>
          <w:rFonts w:ascii="Times New Roman" w:hAnsi="Times New Roman"/>
          <w:color w:val="000000" w:themeColor="text1"/>
          <w:sz w:val="24"/>
          <w:szCs w:val="24"/>
        </w:rPr>
        <w:t xml:space="preserve"> Calefaction</w:t>
      </w:r>
      <w:r w:rsidR="006F0B9D" w:rsidRPr="00B911C3">
        <w:rPr>
          <w:rFonts w:ascii="Times New Roman" w:hAnsi="Times New Roman"/>
          <w:color w:val="000000" w:themeColor="text1"/>
          <w:sz w:val="24"/>
          <w:szCs w:val="24"/>
        </w:rPr>
        <w:t xml:space="preserve"> cycles:</w:t>
      </w:r>
    </w:p>
    <w:p w:rsidR="006F0B9D" w:rsidRPr="00B911C3" w:rsidRDefault="006F0B9D" w:rsidP="00B911C3">
      <w:pPr>
        <w:spacing w:after="0" w:line="480" w:lineRule="auto"/>
        <w:jc w:val="both"/>
        <w:rPr>
          <w:rFonts w:ascii="Times New Roman" w:hAnsi="Times New Roman"/>
          <w:color w:val="000000" w:themeColor="text1"/>
          <w:sz w:val="24"/>
          <w:szCs w:val="24"/>
        </w:rPr>
      </w:pPr>
      <w:r w:rsidRPr="00B911C3">
        <w:rPr>
          <w:rFonts w:ascii="Times New Roman" w:hAnsi="Times New Roman"/>
          <w:color w:val="000000" w:themeColor="text1"/>
          <w:sz w:val="24"/>
          <w:szCs w:val="24"/>
        </w:rPr>
        <w:t xml:space="preserve">       5CB: Cr-(1</w:t>
      </w:r>
      <w:r w:rsidR="00F156E1">
        <w:rPr>
          <w:rFonts w:ascii="Times New Roman" w:hAnsi="Times New Roman"/>
          <w:color w:val="000000" w:themeColor="text1"/>
          <w:sz w:val="24"/>
          <w:szCs w:val="24"/>
        </w:rPr>
        <w:t>8</w:t>
      </w:r>
      <w:r w:rsidRPr="00B911C3">
        <w:rPr>
          <w:rFonts w:ascii="Times New Roman" w:hAnsi="Times New Roman"/>
          <w:color w:val="000000" w:themeColor="text1"/>
          <w:sz w:val="24"/>
          <w:szCs w:val="24"/>
        </w:rPr>
        <w:t xml:space="preserve">.0 </w:t>
      </w:r>
      <w:r w:rsidRPr="00B911C3">
        <w:rPr>
          <w:rFonts w:ascii="Times New Roman" w:hAnsi="Times New Roman"/>
          <w:color w:val="000000" w:themeColor="text1"/>
          <w:sz w:val="24"/>
          <w:szCs w:val="24"/>
          <w:vertAlign w:val="superscript"/>
        </w:rPr>
        <w:t>º</w:t>
      </w:r>
      <w:r w:rsidRPr="00B911C3">
        <w:rPr>
          <w:rFonts w:ascii="Times New Roman" w:hAnsi="Times New Roman"/>
          <w:color w:val="000000" w:themeColor="text1"/>
          <w:sz w:val="24"/>
          <w:szCs w:val="24"/>
        </w:rPr>
        <w:t>C</w:t>
      </w:r>
      <w:r w:rsidR="00F156E1">
        <w:rPr>
          <w:rFonts w:ascii="Times New Roman" w:hAnsi="Times New Roman" w:cs="Times New Roman"/>
          <w:color w:val="000000" w:themeColor="text1"/>
          <w:sz w:val="24"/>
          <w:szCs w:val="24"/>
        </w:rPr>
        <w:t>±</w:t>
      </w:r>
      <w:r w:rsidR="00F156E1">
        <w:rPr>
          <w:rFonts w:ascii="Times New Roman" w:hAnsi="Times New Roman"/>
          <w:color w:val="000000" w:themeColor="text1"/>
          <w:sz w:val="24"/>
          <w:szCs w:val="24"/>
        </w:rPr>
        <w:t>0.5</w:t>
      </w:r>
      <w:r w:rsidR="00F156E1" w:rsidRPr="00B911C3">
        <w:rPr>
          <w:rFonts w:ascii="Times New Roman" w:hAnsi="Times New Roman"/>
          <w:color w:val="000000" w:themeColor="text1"/>
          <w:sz w:val="24"/>
          <w:szCs w:val="24"/>
          <w:vertAlign w:val="superscript"/>
        </w:rPr>
        <w:t>º</w:t>
      </w:r>
      <w:r w:rsidR="00F156E1" w:rsidRPr="00B911C3">
        <w:rPr>
          <w:rFonts w:ascii="Times New Roman" w:hAnsi="Times New Roman"/>
          <w:color w:val="000000" w:themeColor="text1"/>
          <w:sz w:val="24"/>
          <w:szCs w:val="24"/>
        </w:rPr>
        <w:t>C</w:t>
      </w:r>
      <w:r w:rsidRPr="00B911C3">
        <w:rPr>
          <w:rFonts w:ascii="Times New Roman" w:hAnsi="Times New Roman"/>
          <w:color w:val="000000" w:themeColor="text1"/>
          <w:sz w:val="24"/>
          <w:szCs w:val="24"/>
        </w:rPr>
        <w:t>)-N-(34.</w:t>
      </w:r>
      <w:r w:rsidR="00F156E1">
        <w:rPr>
          <w:rFonts w:ascii="Times New Roman" w:hAnsi="Times New Roman"/>
          <w:color w:val="000000" w:themeColor="text1"/>
          <w:sz w:val="24"/>
          <w:szCs w:val="24"/>
        </w:rPr>
        <w:t>7</w:t>
      </w:r>
      <w:r w:rsidRPr="00B911C3">
        <w:rPr>
          <w:rFonts w:ascii="Times New Roman" w:hAnsi="Times New Roman"/>
          <w:color w:val="000000" w:themeColor="text1"/>
          <w:sz w:val="24"/>
          <w:szCs w:val="24"/>
          <w:vertAlign w:val="superscript"/>
        </w:rPr>
        <w:t>º</w:t>
      </w:r>
      <w:r w:rsidRPr="00B911C3">
        <w:rPr>
          <w:rFonts w:ascii="Times New Roman" w:hAnsi="Times New Roman"/>
          <w:color w:val="000000" w:themeColor="text1"/>
          <w:sz w:val="24"/>
          <w:szCs w:val="24"/>
        </w:rPr>
        <w:t>C</w:t>
      </w:r>
      <w:r w:rsidR="00AF2962">
        <w:rPr>
          <w:rFonts w:ascii="Times New Roman" w:hAnsi="Times New Roman" w:cs="Times New Roman"/>
          <w:color w:val="000000" w:themeColor="text1"/>
          <w:sz w:val="24"/>
          <w:szCs w:val="24"/>
        </w:rPr>
        <w:t>±</w:t>
      </w:r>
      <w:r w:rsidR="00AF2962">
        <w:rPr>
          <w:rFonts w:ascii="Times New Roman" w:hAnsi="Times New Roman"/>
          <w:color w:val="000000" w:themeColor="text1"/>
          <w:sz w:val="24"/>
          <w:szCs w:val="24"/>
        </w:rPr>
        <w:t>0.5</w:t>
      </w:r>
      <w:r w:rsidR="00AF2962" w:rsidRPr="00B911C3">
        <w:rPr>
          <w:rFonts w:ascii="Times New Roman" w:hAnsi="Times New Roman"/>
          <w:color w:val="000000" w:themeColor="text1"/>
          <w:sz w:val="24"/>
          <w:szCs w:val="24"/>
          <w:vertAlign w:val="superscript"/>
        </w:rPr>
        <w:t>º</w:t>
      </w:r>
      <w:r w:rsidR="00AF2962" w:rsidRPr="00B911C3">
        <w:rPr>
          <w:rFonts w:ascii="Times New Roman" w:hAnsi="Times New Roman"/>
          <w:color w:val="000000" w:themeColor="text1"/>
          <w:sz w:val="24"/>
          <w:szCs w:val="24"/>
        </w:rPr>
        <w:t>C</w:t>
      </w:r>
      <w:r w:rsidRPr="00B911C3">
        <w:rPr>
          <w:rFonts w:ascii="Times New Roman" w:hAnsi="Times New Roman"/>
          <w:color w:val="000000" w:themeColor="text1"/>
          <w:sz w:val="24"/>
          <w:szCs w:val="24"/>
        </w:rPr>
        <w:t>)-I</w:t>
      </w:r>
    </w:p>
    <w:p w:rsidR="006F0B9D" w:rsidRPr="00B911C3" w:rsidRDefault="006F0B9D" w:rsidP="00B911C3">
      <w:pPr>
        <w:spacing w:after="0" w:line="480" w:lineRule="auto"/>
        <w:jc w:val="both"/>
        <w:rPr>
          <w:rFonts w:ascii="Times New Roman" w:hAnsi="Times New Roman"/>
          <w:color w:val="000000" w:themeColor="text1"/>
          <w:sz w:val="24"/>
          <w:szCs w:val="24"/>
        </w:rPr>
      </w:pPr>
      <w:r w:rsidRPr="00B911C3">
        <w:rPr>
          <w:rFonts w:ascii="Times New Roman" w:hAnsi="Times New Roman"/>
          <w:color w:val="000000" w:themeColor="text1"/>
          <w:sz w:val="24"/>
          <w:szCs w:val="24"/>
        </w:rPr>
        <w:t xml:space="preserve">       5CB + 0.05 wt% BT NPs: Cr-(1</w:t>
      </w:r>
      <w:r w:rsidR="00AF2962">
        <w:rPr>
          <w:rFonts w:ascii="Times New Roman" w:hAnsi="Times New Roman"/>
          <w:color w:val="000000" w:themeColor="text1"/>
          <w:sz w:val="24"/>
          <w:szCs w:val="24"/>
        </w:rPr>
        <w:t>7</w:t>
      </w:r>
      <w:r w:rsidRPr="00B911C3">
        <w:rPr>
          <w:rFonts w:ascii="Times New Roman" w:hAnsi="Times New Roman"/>
          <w:color w:val="000000" w:themeColor="text1"/>
          <w:sz w:val="24"/>
          <w:szCs w:val="24"/>
        </w:rPr>
        <w:t>.</w:t>
      </w:r>
      <w:r w:rsidR="00AF2962">
        <w:rPr>
          <w:rFonts w:ascii="Times New Roman" w:hAnsi="Times New Roman"/>
          <w:color w:val="000000" w:themeColor="text1"/>
          <w:sz w:val="24"/>
          <w:szCs w:val="24"/>
        </w:rPr>
        <w:t>5</w:t>
      </w:r>
      <w:r w:rsidRPr="00B911C3">
        <w:rPr>
          <w:rFonts w:ascii="Times New Roman" w:hAnsi="Times New Roman"/>
          <w:color w:val="000000" w:themeColor="text1"/>
          <w:sz w:val="24"/>
          <w:szCs w:val="24"/>
          <w:vertAlign w:val="superscript"/>
        </w:rPr>
        <w:t>º</w:t>
      </w:r>
      <w:r w:rsidRPr="00B911C3">
        <w:rPr>
          <w:rFonts w:ascii="Times New Roman" w:hAnsi="Times New Roman"/>
          <w:color w:val="000000" w:themeColor="text1"/>
          <w:sz w:val="24"/>
          <w:szCs w:val="24"/>
        </w:rPr>
        <w:t>C</w:t>
      </w:r>
      <w:r w:rsidR="00AF2962">
        <w:rPr>
          <w:rFonts w:ascii="Times New Roman" w:hAnsi="Times New Roman" w:cs="Times New Roman"/>
          <w:color w:val="000000" w:themeColor="text1"/>
          <w:sz w:val="24"/>
          <w:szCs w:val="24"/>
        </w:rPr>
        <w:t>±</w:t>
      </w:r>
      <w:r w:rsidR="00AF2962">
        <w:rPr>
          <w:rFonts w:ascii="Times New Roman" w:hAnsi="Times New Roman"/>
          <w:color w:val="000000" w:themeColor="text1"/>
          <w:sz w:val="24"/>
          <w:szCs w:val="24"/>
        </w:rPr>
        <w:t>0.5</w:t>
      </w:r>
      <w:r w:rsidR="00AF2962" w:rsidRPr="00B911C3">
        <w:rPr>
          <w:rFonts w:ascii="Times New Roman" w:hAnsi="Times New Roman"/>
          <w:color w:val="000000" w:themeColor="text1"/>
          <w:sz w:val="24"/>
          <w:szCs w:val="24"/>
          <w:vertAlign w:val="superscript"/>
        </w:rPr>
        <w:t>º</w:t>
      </w:r>
      <w:r w:rsidR="00AF2962" w:rsidRPr="00B911C3">
        <w:rPr>
          <w:rFonts w:ascii="Times New Roman" w:hAnsi="Times New Roman"/>
          <w:color w:val="000000" w:themeColor="text1"/>
          <w:sz w:val="24"/>
          <w:szCs w:val="24"/>
        </w:rPr>
        <w:t>C</w:t>
      </w:r>
      <w:r w:rsidRPr="00B911C3">
        <w:rPr>
          <w:rFonts w:ascii="Times New Roman" w:hAnsi="Times New Roman"/>
          <w:color w:val="000000" w:themeColor="text1"/>
          <w:sz w:val="24"/>
          <w:szCs w:val="24"/>
        </w:rPr>
        <w:t>)-N-(3</w:t>
      </w:r>
      <w:r w:rsidR="00AF2962">
        <w:rPr>
          <w:rFonts w:ascii="Times New Roman" w:hAnsi="Times New Roman"/>
          <w:color w:val="000000" w:themeColor="text1"/>
          <w:sz w:val="24"/>
          <w:szCs w:val="24"/>
        </w:rPr>
        <w:t>3</w:t>
      </w:r>
      <w:r w:rsidRPr="00B911C3">
        <w:rPr>
          <w:rFonts w:ascii="Times New Roman" w:hAnsi="Times New Roman"/>
          <w:color w:val="000000" w:themeColor="text1"/>
          <w:sz w:val="24"/>
          <w:szCs w:val="24"/>
        </w:rPr>
        <w:t>.</w:t>
      </w:r>
      <w:r w:rsidR="00AF2962">
        <w:rPr>
          <w:rFonts w:ascii="Times New Roman" w:hAnsi="Times New Roman"/>
          <w:color w:val="000000" w:themeColor="text1"/>
          <w:sz w:val="24"/>
          <w:szCs w:val="24"/>
        </w:rPr>
        <w:t>9</w:t>
      </w:r>
      <w:r w:rsidRPr="00B911C3">
        <w:rPr>
          <w:rFonts w:ascii="Times New Roman" w:hAnsi="Times New Roman"/>
          <w:color w:val="000000" w:themeColor="text1"/>
          <w:sz w:val="24"/>
          <w:szCs w:val="24"/>
          <w:vertAlign w:val="superscript"/>
        </w:rPr>
        <w:t>º</w:t>
      </w:r>
      <w:r w:rsidRPr="00B911C3">
        <w:rPr>
          <w:rFonts w:ascii="Times New Roman" w:hAnsi="Times New Roman"/>
          <w:color w:val="000000" w:themeColor="text1"/>
          <w:sz w:val="24"/>
          <w:szCs w:val="24"/>
        </w:rPr>
        <w:t>C</w:t>
      </w:r>
      <w:r w:rsidR="00AF2962">
        <w:rPr>
          <w:rFonts w:ascii="Times New Roman" w:hAnsi="Times New Roman" w:cs="Times New Roman"/>
          <w:color w:val="000000" w:themeColor="text1"/>
          <w:sz w:val="24"/>
          <w:szCs w:val="24"/>
        </w:rPr>
        <w:t>±</w:t>
      </w:r>
      <w:r w:rsidR="00AF2962">
        <w:rPr>
          <w:rFonts w:ascii="Times New Roman" w:hAnsi="Times New Roman"/>
          <w:color w:val="000000" w:themeColor="text1"/>
          <w:sz w:val="24"/>
          <w:szCs w:val="24"/>
        </w:rPr>
        <w:t>0.5</w:t>
      </w:r>
      <w:r w:rsidR="00AF2962" w:rsidRPr="00B911C3">
        <w:rPr>
          <w:rFonts w:ascii="Times New Roman" w:hAnsi="Times New Roman"/>
          <w:color w:val="000000" w:themeColor="text1"/>
          <w:sz w:val="24"/>
          <w:szCs w:val="24"/>
          <w:vertAlign w:val="superscript"/>
        </w:rPr>
        <w:t>º</w:t>
      </w:r>
      <w:r w:rsidR="00AF2962" w:rsidRPr="00B911C3">
        <w:rPr>
          <w:rFonts w:ascii="Times New Roman" w:hAnsi="Times New Roman"/>
          <w:color w:val="000000" w:themeColor="text1"/>
          <w:sz w:val="24"/>
          <w:szCs w:val="24"/>
        </w:rPr>
        <w:t>C</w:t>
      </w:r>
      <w:r w:rsidRPr="00B911C3">
        <w:rPr>
          <w:rFonts w:ascii="Times New Roman" w:hAnsi="Times New Roman"/>
          <w:color w:val="000000" w:themeColor="text1"/>
          <w:sz w:val="24"/>
          <w:szCs w:val="24"/>
        </w:rPr>
        <w:t>)-I</w:t>
      </w:r>
    </w:p>
    <w:p w:rsidR="006F0B9D" w:rsidRPr="00B911C3" w:rsidRDefault="006F0B9D" w:rsidP="00B911C3">
      <w:pPr>
        <w:spacing w:after="0" w:line="480" w:lineRule="auto"/>
        <w:jc w:val="both"/>
        <w:rPr>
          <w:rFonts w:ascii="Times New Roman" w:hAnsi="Times New Roman"/>
          <w:color w:val="000000" w:themeColor="text1"/>
          <w:sz w:val="24"/>
          <w:szCs w:val="24"/>
        </w:rPr>
      </w:pPr>
      <w:r w:rsidRPr="00B911C3">
        <w:rPr>
          <w:rFonts w:ascii="Times New Roman" w:hAnsi="Times New Roman"/>
          <w:color w:val="000000" w:themeColor="text1"/>
          <w:sz w:val="24"/>
          <w:szCs w:val="24"/>
        </w:rPr>
        <w:t xml:space="preserve">       5CB + 0.5 wt% BT NPs: Cr-(1</w:t>
      </w:r>
      <w:r w:rsidR="00AF2962">
        <w:rPr>
          <w:rFonts w:ascii="Times New Roman" w:hAnsi="Times New Roman"/>
          <w:color w:val="000000" w:themeColor="text1"/>
          <w:sz w:val="24"/>
          <w:szCs w:val="24"/>
        </w:rPr>
        <w:t>7</w:t>
      </w:r>
      <w:r w:rsidRPr="00B911C3">
        <w:rPr>
          <w:rFonts w:ascii="Times New Roman" w:hAnsi="Times New Roman"/>
          <w:color w:val="000000" w:themeColor="text1"/>
          <w:sz w:val="24"/>
          <w:szCs w:val="24"/>
        </w:rPr>
        <w:t>.</w:t>
      </w:r>
      <w:r w:rsidR="00AF2962">
        <w:rPr>
          <w:rFonts w:ascii="Times New Roman" w:hAnsi="Times New Roman"/>
          <w:color w:val="000000" w:themeColor="text1"/>
          <w:sz w:val="24"/>
          <w:szCs w:val="24"/>
        </w:rPr>
        <w:t>3</w:t>
      </w:r>
      <w:r w:rsidRPr="00B911C3">
        <w:rPr>
          <w:rFonts w:ascii="Times New Roman" w:hAnsi="Times New Roman"/>
          <w:color w:val="000000" w:themeColor="text1"/>
          <w:sz w:val="24"/>
          <w:szCs w:val="24"/>
          <w:vertAlign w:val="superscript"/>
        </w:rPr>
        <w:t>º</w:t>
      </w:r>
      <w:r w:rsidRPr="00B911C3">
        <w:rPr>
          <w:rFonts w:ascii="Times New Roman" w:hAnsi="Times New Roman"/>
          <w:color w:val="000000" w:themeColor="text1"/>
          <w:sz w:val="24"/>
          <w:szCs w:val="24"/>
        </w:rPr>
        <w:t>C</w:t>
      </w:r>
      <w:r w:rsidR="00AF2962">
        <w:rPr>
          <w:rFonts w:ascii="Times New Roman" w:hAnsi="Times New Roman" w:cs="Times New Roman"/>
          <w:color w:val="000000" w:themeColor="text1"/>
          <w:sz w:val="24"/>
          <w:szCs w:val="24"/>
        </w:rPr>
        <w:t>±</w:t>
      </w:r>
      <w:r w:rsidR="00AF2962">
        <w:rPr>
          <w:rFonts w:ascii="Times New Roman" w:hAnsi="Times New Roman"/>
          <w:color w:val="000000" w:themeColor="text1"/>
          <w:sz w:val="24"/>
          <w:szCs w:val="24"/>
        </w:rPr>
        <w:t>0.5</w:t>
      </w:r>
      <w:r w:rsidR="00AF2962" w:rsidRPr="00B911C3">
        <w:rPr>
          <w:rFonts w:ascii="Times New Roman" w:hAnsi="Times New Roman"/>
          <w:color w:val="000000" w:themeColor="text1"/>
          <w:sz w:val="24"/>
          <w:szCs w:val="24"/>
          <w:vertAlign w:val="superscript"/>
        </w:rPr>
        <w:t>º</w:t>
      </w:r>
      <w:r w:rsidR="00AF2962" w:rsidRPr="00B911C3">
        <w:rPr>
          <w:rFonts w:ascii="Times New Roman" w:hAnsi="Times New Roman"/>
          <w:color w:val="000000" w:themeColor="text1"/>
          <w:sz w:val="24"/>
          <w:szCs w:val="24"/>
        </w:rPr>
        <w:t>C</w:t>
      </w:r>
      <w:r w:rsidRPr="00B911C3">
        <w:rPr>
          <w:rFonts w:ascii="Times New Roman" w:hAnsi="Times New Roman"/>
          <w:color w:val="000000" w:themeColor="text1"/>
          <w:sz w:val="24"/>
          <w:szCs w:val="24"/>
        </w:rPr>
        <w:t>)-N-(33.</w:t>
      </w:r>
      <w:r w:rsidR="00AF2962">
        <w:rPr>
          <w:rFonts w:ascii="Times New Roman" w:hAnsi="Times New Roman"/>
          <w:color w:val="000000" w:themeColor="text1"/>
          <w:sz w:val="24"/>
          <w:szCs w:val="24"/>
        </w:rPr>
        <w:t>5</w:t>
      </w:r>
      <w:r w:rsidRPr="00B911C3">
        <w:rPr>
          <w:rFonts w:ascii="Times New Roman" w:hAnsi="Times New Roman"/>
          <w:color w:val="000000" w:themeColor="text1"/>
          <w:sz w:val="24"/>
          <w:szCs w:val="24"/>
          <w:vertAlign w:val="superscript"/>
        </w:rPr>
        <w:t>º</w:t>
      </w:r>
      <w:r w:rsidRPr="00B911C3">
        <w:rPr>
          <w:rFonts w:ascii="Times New Roman" w:hAnsi="Times New Roman"/>
          <w:color w:val="000000" w:themeColor="text1"/>
          <w:sz w:val="24"/>
          <w:szCs w:val="24"/>
        </w:rPr>
        <w:t>C</w:t>
      </w:r>
      <w:r w:rsidR="00AF2962">
        <w:rPr>
          <w:rFonts w:ascii="Times New Roman" w:hAnsi="Times New Roman" w:cs="Times New Roman"/>
          <w:color w:val="000000" w:themeColor="text1"/>
          <w:sz w:val="24"/>
          <w:szCs w:val="24"/>
        </w:rPr>
        <w:t>±</w:t>
      </w:r>
      <w:r w:rsidR="00AF2962">
        <w:rPr>
          <w:rFonts w:ascii="Times New Roman" w:hAnsi="Times New Roman"/>
          <w:color w:val="000000" w:themeColor="text1"/>
          <w:sz w:val="24"/>
          <w:szCs w:val="24"/>
        </w:rPr>
        <w:t>0.5</w:t>
      </w:r>
      <w:r w:rsidR="00AF2962" w:rsidRPr="00B911C3">
        <w:rPr>
          <w:rFonts w:ascii="Times New Roman" w:hAnsi="Times New Roman"/>
          <w:color w:val="000000" w:themeColor="text1"/>
          <w:sz w:val="24"/>
          <w:szCs w:val="24"/>
          <w:vertAlign w:val="superscript"/>
        </w:rPr>
        <w:t>º</w:t>
      </w:r>
      <w:r w:rsidR="00AF2962" w:rsidRPr="00B911C3">
        <w:rPr>
          <w:rFonts w:ascii="Times New Roman" w:hAnsi="Times New Roman"/>
          <w:color w:val="000000" w:themeColor="text1"/>
          <w:sz w:val="24"/>
          <w:szCs w:val="24"/>
        </w:rPr>
        <w:t>C</w:t>
      </w:r>
      <w:r w:rsidRPr="00B911C3">
        <w:rPr>
          <w:rFonts w:ascii="Times New Roman" w:hAnsi="Times New Roman"/>
          <w:color w:val="000000" w:themeColor="text1"/>
          <w:sz w:val="24"/>
          <w:szCs w:val="24"/>
        </w:rPr>
        <w:t>)-I</w:t>
      </w:r>
    </w:p>
    <w:p w:rsidR="006F0B9D" w:rsidRPr="00B911C3" w:rsidRDefault="006F0B9D" w:rsidP="00B911C3">
      <w:pPr>
        <w:spacing w:after="0" w:line="480" w:lineRule="auto"/>
        <w:jc w:val="both"/>
        <w:rPr>
          <w:rFonts w:ascii="Times New Roman" w:hAnsi="Times New Roman"/>
          <w:color w:val="000000" w:themeColor="text1"/>
          <w:sz w:val="24"/>
          <w:szCs w:val="24"/>
        </w:rPr>
      </w:pPr>
      <w:r w:rsidRPr="00B911C3">
        <w:rPr>
          <w:rFonts w:ascii="Times New Roman" w:hAnsi="Times New Roman"/>
          <w:color w:val="000000" w:themeColor="text1"/>
          <w:sz w:val="24"/>
          <w:szCs w:val="24"/>
        </w:rPr>
        <w:t xml:space="preserve">       5CB + 5.0 wt% BT NPs: Cr-(1</w:t>
      </w:r>
      <w:r w:rsidR="00AF2962">
        <w:rPr>
          <w:rFonts w:ascii="Times New Roman" w:hAnsi="Times New Roman"/>
          <w:color w:val="000000" w:themeColor="text1"/>
          <w:sz w:val="24"/>
          <w:szCs w:val="24"/>
        </w:rPr>
        <w:t>7</w:t>
      </w:r>
      <w:r w:rsidRPr="00B911C3">
        <w:rPr>
          <w:rFonts w:ascii="Times New Roman" w:hAnsi="Times New Roman"/>
          <w:color w:val="000000" w:themeColor="text1"/>
          <w:sz w:val="24"/>
          <w:szCs w:val="24"/>
        </w:rPr>
        <w:t>.</w:t>
      </w:r>
      <w:r w:rsidR="00AF2962">
        <w:rPr>
          <w:rFonts w:ascii="Times New Roman" w:hAnsi="Times New Roman"/>
          <w:color w:val="000000" w:themeColor="text1"/>
          <w:sz w:val="24"/>
          <w:szCs w:val="24"/>
        </w:rPr>
        <w:t>1</w:t>
      </w:r>
      <w:r w:rsidRPr="00B911C3">
        <w:rPr>
          <w:rFonts w:ascii="Times New Roman" w:hAnsi="Times New Roman"/>
          <w:color w:val="000000" w:themeColor="text1"/>
          <w:sz w:val="24"/>
          <w:szCs w:val="24"/>
          <w:vertAlign w:val="superscript"/>
        </w:rPr>
        <w:t>º</w:t>
      </w:r>
      <w:r w:rsidRPr="00B911C3">
        <w:rPr>
          <w:rFonts w:ascii="Times New Roman" w:hAnsi="Times New Roman"/>
          <w:color w:val="000000" w:themeColor="text1"/>
          <w:sz w:val="24"/>
          <w:szCs w:val="24"/>
        </w:rPr>
        <w:t>C</w:t>
      </w:r>
      <w:r w:rsidR="00AF2962">
        <w:rPr>
          <w:rFonts w:ascii="Times New Roman" w:hAnsi="Times New Roman" w:cs="Times New Roman"/>
          <w:color w:val="000000" w:themeColor="text1"/>
          <w:sz w:val="24"/>
          <w:szCs w:val="24"/>
        </w:rPr>
        <w:t>±</w:t>
      </w:r>
      <w:r w:rsidR="00AF2962">
        <w:rPr>
          <w:rFonts w:ascii="Times New Roman" w:hAnsi="Times New Roman"/>
          <w:color w:val="000000" w:themeColor="text1"/>
          <w:sz w:val="24"/>
          <w:szCs w:val="24"/>
        </w:rPr>
        <w:t>0.5</w:t>
      </w:r>
      <w:r w:rsidR="00AF2962" w:rsidRPr="00B911C3">
        <w:rPr>
          <w:rFonts w:ascii="Times New Roman" w:hAnsi="Times New Roman"/>
          <w:color w:val="000000" w:themeColor="text1"/>
          <w:sz w:val="24"/>
          <w:szCs w:val="24"/>
          <w:vertAlign w:val="superscript"/>
        </w:rPr>
        <w:t>º</w:t>
      </w:r>
      <w:r w:rsidR="00AF2962" w:rsidRPr="00B911C3">
        <w:rPr>
          <w:rFonts w:ascii="Times New Roman" w:hAnsi="Times New Roman"/>
          <w:color w:val="000000" w:themeColor="text1"/>
          <w:sz w:val="24"/>
          <w:szCs w:val="24"/>
        </w:rPr>
        <w:t>C</w:t>
      </w:r>
      <w:r w:rsidRPr="00B911C3">
        <w:rPr>
          <w:rFonts w:ascii="Times New Roman" w:hAnsi="Times New Roman"/>
          <w:color w:val="000000" w:themeColor="text1"/>
          <w:sz w:val="24"/>
          <w:szCs w:val="24"/>
        </w:rPr>
        <w:t>)-N-(33.</w:t>
      </w:r>
      <w:r w:rsidR="00AF2962">
        <w:rPr>
          <w:rFonts w:ascii="Times New Roman" w:hAnsi="Times New Roman"/>
          <w:color w:val="000000" w:themeColor="text1"/>
          <w:sz w:val="24"/>
          <w:szCs w:val="24"/>
        </w:rPr>
        <w:t>3</w:t>
      </w:r>
      <w:r w:rsidRPr="00B911C3">
        <w:rPr>
          <w:rFonts w:ascii="Times New Roman" w:hAnsi="Times New Roman"/>
          <w:color w:val="000000" w:themeColor="text1"/>
          <w:sz w:val="24"/>
          <w:szCs w:val="24"/>
          <w:vertAlign w:val="superscript"/>
        </w:rPr>
        <w:t>º</w:t>
      </w:r>
      <w:r w:rsidRPr="00B911C3">
        <w:rPr>
          <w:rFonts w:ascii="Times New Roman" w:hAnsi="Times New Roman"/>
          <w:color w:val="000000" w:themeColor="text1"/>
          <w:sz w:val="24"/>
          <w:szCs w:val="24"/>
        </w:rPr>
        <w:t>C</w:t>
      </w:r>
      <w:r w:rsidR="00AF2962">
        <w:rPr>
          <w:rFonts w:ascii="Times New Roman" w:hAnsi="Times New Roman" w:cs="Times New Roman"/>
          <w:color w:val="000000" w:themeColor="text1"/>
          <w:sz w:val="24"/>
          <w:szCs w:val="24"/>
        </w:rPr>
        <w:t>±</w:t>
      </w:r>
      <w:r w:rsidR="00AF2962">
        <w:rPr>
          <w:rFonts w:ascii="Times New Roman" w:hAnsi="Times New Roman"/>
          <w:color w:val="000000" w:themeColor="text1"/>
          <w:sz w:val="24"/>
          <w:szCs w:val="24"/>
        </w:rPr>
        <w:t>0.5</w:t>
      </w:r>
      <w:r w:rsidR="00AF2962" w:rsidRPr="00B911C3">
        <w:rPr>
          <w:rFonts w:ascii="Times New Roman" w:hAnsi="Times New Roman"/>
          <w:color w:val="000000" w:themeColor="text1"/>
          <w:sz w:val="24"/>
          <w:szCs w:val="24"/>
          <w:vertAlign w:val="superscript"/>
        </w:rPr>
        <w:t>º</w:t>
      </w:r>
      <w:r w:rsidR="00AF2962" w:rsidRPr="00B911C3">
        <w:rPr>
          <w:rFonts w:ascii="Times New Roman" w:hAnsi="Times New Roman"/>
          <w:color w:val="000000" w:themeColor="text1"/>
          <w:sz w:val="24"/>
          <w:szCs w:val="24"/>
        </w:rPr>
        <w:t>C</w:t>
      </w:r>
      <w:r w:rsidRPr="00B911C3">
        <w:rPr>
          <w:rFonts w:ascii="Times New Roman" w:hAnsi="Times New Roman"/>
          <w:color w:val="000000" w:themeColor="text1"/>
          <w:sz w:val="24"/>
          <w:szCs w:val="24"/>
        </w:rPr>
        <w:t>)-I</w:t>
      </w:r>
    </w:p>
    <w:p w:rsidR="006F0B9D" w:rsidRPr="00B911C3" w:rsidRDefault="00AF2962" w:rsidP="00B911C3">
      <w:pPr>
        <w:spacing w:after="0" w:line="48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Chilling </w:t>
      </w:r>
      <w:r w:rsidR="006F0B9D" w:rsidRPr="00B911C3">
        <w:rPr>
          <w:rFonts w:ascii="Times New Roman" w:hAnsi="Times New Roman"/>
          <w:color w:val="000000" w:themeColor="text1"/>
          <w:sz w:val="24"/>
          <w:szCs w:val="24"/>
        </w:rPr>
        <w:t>cycles:</w:t>
      </w:r>
    </w:p>
    <w:p w:rsidR="006F0B9D" w:rsidRPr="00B911C3" w:rsidRDefault="006F0B9D" w:rsidP="00B911C3">
      <w:pPr>
        <w:spacing w:after="0" w:line="480" w:lineRule="auto"/>
        <w:jc w:val="both"/>
        <w:rPr>
          <w:rFonts w:ascii="Times New Roman" w:hAnsi="Times New Roman"/>
          <w:color w:val="000000" w:themeColor="text1"/>
          <w:sz w:val="24"/>
          <w:szCs w:val="24"/>
        </w:rPr>
      </w:pPr>
      <w:r w:rsidRPr="00B911C3">
        <w:rPr>
          <w:rFonts w:ascii="Times New Roman" w:hAnsi="Times New Roman"/>
          <w:color w:val="000000" w:themeColor="text1"/>
          <w:sz w:val="24"/>
          <w:szCs w:val="24"/>
        </w:rPr>
        <w:lastRenderedPageBreak/>
        <w:t xml:space="preserve">       5CB: I-(3</w:t>
      </w:r>
      <w:r w:rsidR="00AF2962">
        <w:rPr>
          <w:rFonts w:ascii="Times New Roman" w:hAnsi="Times New Roman"/>
          <w:color w:val="000000" w:themeColor="text1"/>
          <w:sz w:val="24"/>
          <w:szCs w:val="24"/>
        </w:rPr>
        <w:t>3</w:t>
      </w:r>
      <w:r w:rsidRPr="00B911C3">
        <w:rPr>
          <w:rFonts w:ascii="Times New Roman" w:hAnsi="Times New Roman"/>
          <w:color w:val="000000" w:themeColor="text1"/>
          <w:sz w:val="24"/>
          <w:szCs w:val="24"/>
        </w:rPr>
        <w:t>.</w:t>
      </w:r>
      <w:r w:rsidR="00AF2962">
        <w:rPr>
          <w:rFonts w:ascii="Times New Roman" w:hAnsi="Times New Roman"/>
          <w:color w:val="000000" w:themeColor="text1"/>
          <w:sz w:val="24"/>
          <w:szCs w:val="24"/>
        </w:rPr>
        <w:t>5</w:t>
      </w:r>
      <w:r w:rsidRPr="00B911C3">
        <w:rPr>
          <w:rFonts w:ascii="Times New Roman" w:hAnsi="Times New Roman"/>
          <w:color w:val="000000" w:themeColor="text1"/>
          <w:sz w:val="24"/>
          <w:szCs w:val="24"/>
          <w:vertAlign w:val="superscript"/>
        </w:rPr>
        <w:t>º</w:t>
      </w:r>
      <w:r w:rsidRPr="00B911C3">
        <w:rPr>
          <w:rFonts w:ascii="Times New Roman" w:hAnsi="Times New Roman"/>
          <w:color w:val="000000" w:themeColor="text1"/>
          <w:sz w:val="24"/>
          <w:szCs w:val="24"/>
        </w:rPr>
        <w:t>C</w:t>
      </w:r>
      <w:r w:rsidR="00AF2962">
        <w:rPr>
          <w:rFonts w:ascii="Times New Roman" w:hAnsi="Times New Roman" w:cs="Times New Roman"/>
          <w:color w:val="000000" w:themeColor="text1"/>
          <w:sz w:val="24"/>
          <w:szCs w:val="24"/>
        </w:rPr>
        <w:t>±</w:t>
      </w:r>
      <w:r w:rsidR="00AF2962">
        <w:rPr>
          <w:rFonts w:ascii="Times New Roman" w:hAnsi="Times New Roman"/>
          <w:color w:val="000000" w:themeColor="text1"/>
          <w:sz w:val="24"/>
          <w:szCs w:val="24"/>
        </w:rPr>
        <w:t>0.5</w:t>
      </w:r>
      <w:r w:rsidR="00AF2962" w:rsidRPr="00B911C3">
        <w:rPr>
          <w:rFonts w:ascii="Times New Roman" w:hAnsi="Times New Roman"/>
          <w:color w:val="000000" w:themeColor="text1"/>
          <w:sz w:val="24"/>
          <w:szCs w:val="24"/>
          <w:vertAlign w:val="superscript"/>
        </w:rPr>
        <w:t>º</w:t>
      </w:r>
      <w:r w:rsidR="00AF2962" w:rsidRPr="00B911C3">
        <w:rPr>
          <w:rFonts w:ascii="Times New Roman" w:hAnsi="Times New Roman"/>
          <w:color w:val="000000" w:themeColor="text1"/>
          <w:sz w:val="24"/>
          <w:szCs w:val="24"/>
        </w:rPr>
        <w:t>C</w:t>
      </w:r>
      <w:r w:rsidRPr="00B911C3">
        <w:rPr>
          <w:rFonts w:ascii="Times New Roman" w:hAnsi="Times New Roman"/>
          <w:color w:val="000000" w:themeColor="text1"/>
          <w:sz w:val="24"/>
          <w:szCs w:val="24"/>
        </w:rPr>
        <w:t>)-N</w:t>
      </w:r>
    </w:p>
    <w:p w:rsidR="006F0B9D" w:rsidRPr="00B911C3" w:rsidRDefault="006F0B9D" w:rsidP="00B911C3">
      <w:pPr>
        <w:spacing w:after="0" w:line="480" w:lineRule="auto"/>
        <w:jc w:val="both"/>
        <w:rPr>
          <w:rFonts w:ascii="Times New Roman" w:hAnsi="Times New Roman"/>
          <w:color w:val="000000" w:themeColor="text1"/>
          <w:sz w:val="24"/>
          <w:szCs w:val="24"/>
        </w:rPr>
      </w:pPr>
      <w:r w:rsidRPr="00B911C3">
        <w:rPr>
          <w:rFonts w:ascii="Times New Roman" w:hAnsi="Times New Roman"/>
          <w:color w:val="000000" w:themeColor="text1"/>
          <w:sz w:val="24"/>
          <w:szCs w:val="24"/>
        </w:rPr>
        <w:t xml:space="preserve">       5CB + 0.05 wt% BT NPs: I-(33.</w:t>
      </w:r>
      <w:r w:rsidR="00AF2962">
        <w:rPr>
          <w:rFonts w:ascii="Times New Roman" w:hAnsi="Times New Roman"/>
          <w:color w:val="000000" w:themeColor="text1"/>
          <w:sz w:val="24"/>
          <w:szCs w:val="24"/>
        </w:rPr>
        <w:t>6</w:t>
      </w:r>
      <w:r w:rsidRPr="00B911C3">
        <w:rPr>
          <w:rFonts w:ascii="Times New Roman" w:hAnsi="Times New Roman"/>
          <w:color w:val="000000" w:themeColor="text1"/>
          <w:sz w:val="24"/>
          <w:szCs w:val="24"/>
          <w:vertAlign w:val="superscript"/>
        </w:rPr>
        <w:t>º</w:t>
      </w:r>
      <w:r w:rsidRPr="00B911C3">
        <w:rPr>
          <w:rFonts w:ascii="Times New Roman" w:hAnsi="Times New Roman"/>
          <w:color w:val="000000" w:themeColor="text1"/>
          <w:sz w:val="24"/>
          <w:szCs w:val="24"/>
        </w:rPr>
        <w:t>C</w:t>
      </w:r>
      <w:r w:rsidR="00AF2962">
        <w:rPr>
          <w:rFonts w:ascii="Times New Roman" w:hAnsi="Times New Roman" w:cs="Times New Roman"/>
          <w:color w:val="000000" w:themeColor="text1"/>
          <w:sz w:val="24"/>
          <w:szCs w:val="24"/>
        </w:rPr>
        <w:t>±</w:t>
      </w:r>
      <w:r w:rsidR="00AF2962">
        <w:rPr>
          <w:rFonts w:ascii="Times New Roman" w:hAnsi="Times New Roman"/>
          <w:color w:val="000000" w:themeColor="text1"/>
          <w:sz w:val="24"/>
          <w:szCs w:val="24"/>
        </w:rPr>
        <w:t>0.5</w:t>
      </w:r>
      <w:r w:rsidR="00AF2962" w:rsidRPr="00B911C3">
        <w:rPr>
          <w:rFonts w:ascii="Times New Roman" w:hAnsi="Times New Roman"/>
          <w:color w:val="000000" w:themeColor="text1"/>
          <w:sz w:val="24"/>
          <w:szCs w:val="24"/>
          <w:vertAlign w:val="superscript"/>
        </w:rPr>
        <w:t>º</w:t>
      </w:r>
      <w:r w:rsidR="00AF2962" w:rsidRPr="00B911C3">
        <w:rPr>
          <w:rFonts w:ascii="Times New Roman" w:hAnsi="Times New Roman"/>
          <w:color w:val="000000" w:themeColor="text1"/>
          <w:sz w:val="24"/>
          <w:szCs w:val="24"/>
        </w:rPr>
        <w:t>C</w:t>
      </w:r>
      <w:r w:rsidRPr="00B911C3">
        <w:rPr>
          <w:rFonts w:ascii="Times New Roman" w:hAnsi="Times New Roman"/>
          <w:color w:val="000000" w:themeColor="text1"/>
          <w:sz w:val="24"/>
          <w:szCs w:val="24"/>
        </w:rPr>
        <w:t>)-N</w:t>
      </w:r>
    </w:p>
    <w:p w:rsidR="006F0B9D" w:rsidRPr="00B911C3" w:rsidRDefault="006F0B9D" w:rsidP="00B911C3">
      <w:pPr>
        <w:spacing w:after="0" w:line="480" w:lineRule="auto"/>
        <w:jc w:val="both"/>
        <w:rPr>
          <w:rFonts w:ascii="Times New Roman" w:hAnsi="Times New Roman"/>
          <w:color w:val="000000" w:themeColor="text1"/>
          <w:sz w:val="24"/>
          <w:szCs w:val="24"/>
        </w:rPr>
      </w:pPr>
      <w:r w:rsidRPr="00B911C3">
        <w:rPr>
          <w:rFonts w:ascii="Times New Roman" w:hAnsi="Times New Roman"/>
          <w:color w:val="000000" w:themeColor="text1"/>
          <w:sz w:val="24"/>
          <w:szCs w:val="24"/>
        </w:rPr>
        <w:t xml:space="preserve">       5CB + 0.5 wt% BT NPs:  I-(3</w:t>
      </w:r>
      <w:r w:rsidR="00AF2962">
        <w:rPr>
          <w:rFonts w:ascii="Times New Roman" w:hAnsi="Times New Roman"/>
          <w:color w:val="000000" w:themeColor="text1"/>
          <w:sz w:val="24"/>
          <w:szCs w:val="24"/>
        </w:rPr>
        <w:t>3</w:t>
      </w:r>
      <w:r w:rsidRPr="00B911C3">
        <w:rPr>
          <w:rFonts w:ascii="Times New Roman" w:hAnsi="Times New Roman"/>
          <w:color w:val="000000" w:themeColor="text1"/>
          <w:sz w:val="24"/>
          <w:szCs w:val="24"/>
        </w:rPr>
        <w:t>.</w:t>
      </w:r>
      <w:r w:rsidR="00AF2962">
        <w:rPr>
          <w:rFonts w:ascii="Times New Roman" w:hAnsi="Times New Roman"/>
          <w:color w:val="000000" w:themeColor="text1"/>
          <w:sz w:val="24"/>
          <w:szCs w:val="24"/>
        </w:rPr>
        <w:t>0</w:t>
      </w:r>
      <w:r w:rsidRPr="00B911C3">
        <w:rPr>
          <w:rFonts w:ascii="Times New Roman" w:hAnsi="Times New Roman"/>
          <w:color w:val="000000" w:themeColor="text1"/>
          <w:sz w:val="24"/>
          <w:szCs w:val="24"/>
          <w:vertAlign w:val="superscript"/>
        </w:rPr>
        <w:t>º</w:t>
      </w:r>
      <w:r w:rsidRPr="00B911C3">
        <w:rPr>
          <w:rFonts w:ascii="Times New Roman" w:hAnsi="Times New Roman"/>
          <w:color w:val="000000" w:themeColor="text1"/>
          <w:sz w:val="24"/>
          <w:szCs w:val="24"/>
        </w:rPr>
        <w:t>C</w:t>
      </w:r>
      <w:r w:rsidR="00AF2962">
        <w:rPr>
          <w:rFonts w:ascii="Times New Roman" w:hAnsi="Times New Roman" w:cs="Times New Roman"/>
          <w:color w:val="000000" w:themeColor="text1"/>
          <w:sz w:val="24"/>
          <w:szCs w:val="24"/>
        </w:rPr>
        <w:t>±</w:t>
      </w:r>
      <w:r w:rsidR="00AF2962">
        <w:rPr>
          <w:rFonts w:ascii="Times New Roman" w:hAnsi="Times New Roman"/>
          <w:color w:val="000000" w:themeColor="text1"/>
          <w:sz w:val="24"/>
          <w:szCs w:val="24"/>
        </w:rPr>
        <w:t>0.5</w:t>
      </w:r>
      <w:r w:rsidR="00AF2962" w:rsidRPr="00B911C3">
        <w:rPr>
          <w:rFonts w:ascii="Times New Roman" w:hAnsi="Times New Roman"/>
          <w:color w:val="000000" w:themeColor="text1"/>
          <w:sz w:val="24"/>
          <w:szCs w:val="24"/>
          <w:vertAlign w:val="superscript"/>
        </w:rPr>
        <w:t>º</w:t>
      </w:r>
      <w:r w:rsidR="00AF2962" w:rsidRPr="00B911C3">
        <w:rPr>
          <w:rFonts w:ascii="Times New Roman" w:hAnsi="Times New Roman"/>
          <w:color w:val="000000" w:themeColor="text1"/>
          <w:sz w:val="24"/>
          <w:szCs w:val="24"/>
        </w:rPr>
        <w:t>C</w:t>
      </w:r>
      <w:r w:rsidRPr="00B911C3">
        <w:rPr>
          <w:rFonts w:ascii="Times New Roman" w:hAnsi="Times New Roman"/>
          <w:color w:val="000000" w:themeColor="text1"/>
          <w:sz w:val="24"/>
          <w:szCs w:val="24"/>
        </w:rPr>
        <w:t>)-N</w:t>
      </w:r>
    </w:p>
    <w:p w:rsidR="006F0B9D" w:rsidRPr="00B911C3" w:rsidRDefault="006F0B9D" w:rsidP="00B911C3">
      <w:pPr>
        <w:spacing w:after="0" w:line="480" w:lineRule="auto"/>
        <w:jc w:val="both"/>
        <w:rPr>
          <w:rFonts w:ascii="Times New Roman" w:hAnsi="Times New Roman"/>
          <w:color w:val="000000" w:themeColor="text1"/>
          <w:sz w:val="24"/>
          <w:szCs w:val="24"/>
        </w:rPr>
      </w:pPr>
      <w:r w:rsidRPr="00B911C3">
        <w:rPr>
          <w:rFonts w:ascii="Times New Roman" w:hAnsi="Times New Roman"/>
          <w:color w:val="000000" w:themeColor="text1"/>
          <w:sz w:val="24"/>
          <w:szCs w:val="24"/>
        </w:rPr>
        <w:t xml:space="preserve">       5CB + 5.0 wt% BT NPs:  I-(32.</w:t>
      </w:r>
      <w:r w:rsidR="00AF2962">
        <w:rPr>
          <w:rFonts w:ascii="Times New Roman" w:hAnsi="Times New Roman"/>
          <w:color w:val="000000" w:themeColor="text1"/>
          <w:sz w:val="24"/>
          <w:szCs w:val="24"/>
        </w:rPr>
        <w:t>7</w:t>
      </w:r>
      <w:r w:rsidRPr="00B911C3">
        <w:rPr>
          <w:rFonts w:ascii="Times New Roman" w:hAnsi="Times New Roman"/>
          <w:color w:val="000000" w:themeColor="text1"/>
          <w:sz w:val="24"/>
          <w:szCs w:val="24"/>
          <w:vertAlign w:val="superscript"/>
        </w:rPr>
        <w:t>º</w:t>
      </w:r>
      <w:r w:rsidRPr="00B911C3">
        <w:rPr>
          <w:rFonts w:ascii="Times New Roman" w:hAnsi="Times New Roman"/>
          <w:color w:val="000000" w:themeColor="text1"/>
          <w:sz w:val="24"/>
          <w:szCs w:val="24"/>
        </w:rPr>
        <w:t>C</w:t>
      </w:r>
      <w:r w:rsidR="00AF2962">
        <w:rPr>
          <w:rFonts w:ascii="Times New Roman" w:hAnsi="Times New Roman" w:cs="Times New Roman"/>
          <w:color w:val="000000" w:themeColor="text1"/>
          <w:sz w:val="24"/>
          <w:szCs w:val="24"/>
        </w:rPr>
        <w:t>±</w:t>
      </w:r>
      <w:r w:rsidR="00AF2962">
        <w:rPr>
          <w:rFonts w:ascii="Times New Roman" w:hAnsi="Times New Roman"/>
          <w:color w:val="000000" w:themeColor="text1"/>
          <w:sz w:val="24"/>
          <w:szCs w:val="24"/>
        </w:rPr>
        <w:t>0.5</w:t>
      </w:r>
      <w:r w:rsidR="00AF2962" w:rsidRPr="00B911C3">
        <w:rPr>
          <w:rFonts w:ascii="Times New Roman" w:hAnsi="Times New Roman"/>
          <w:color w:val="000000" w:themeColor="text1"/>
          <w:sz w:val="24"/>
          <w:szCs w:val="24"/>
          <w:vertAlign w:val="superscript"/>
        </w:rPr>
        <w:t>º</w:t>
      </w:r>
      <w:r w:rsidR="00AF2962" w:rsidRPr="00B911C3">
        <w:rPr>
          <w:rFonts w:ascii="Times New Roman" w:hAnsi="Times New Roman"/>
          <w:color w:val="000000" w:themeColor="text1"/>
          <w:sz w:val="24"/>
          <w:szCs w:val="24"/>
        </w:rPr>
        <w:t>C</w:t>
      </w:r>
      <w:r w:rsidRPr="00B911C3">
        <w:rPr>
          <w:rFonts w:ascii="Times New Roman" w:hAnsi="Times New Roman"/>
          <w:color w:val="000000" w:themeColor="text1"/>
          <w:sz w:val="24"/>
          <w:szCs w:val="24"/>
        </w:rPr>
        <w:t>)-N</w:t>
      </w:r>
    </w:p>
    <w:p w:rsidR="00EC246A" w:rsidRPr="00B911C3" w:rsidRDefault="00EC246A" w:rsidP="00B911C3">
      <w:pPr>
        <w:tabs>
          <w:tab w:val="left" w:pos="90"/>
          <w:tab w:val="left" w:pos="9360"/>
        </w:tabs>
        <w:spacing w:after="0" w:line="480" w:lineRule="auto"/>
        <w:jc w:val="both"/>
        <w:rPr>
          <w:rFonts w:ascii="Times New Roman" w:hAnsi="Times New Roman"/>
          <w:color w:val="000000" w:themeColor="text1"/>
          <w:sz w:val="24"/>
          <w:szCs w:val="24"/>
        </w:rPr>
      </w:pPr>
      <w:r w:rsidRPr="00B911C3">
        <w:rPr>
          <w:rFonts w:ascii="Times New Roman" w:eastAsiaTheme="minorHAnsi" w:hAnsi="Times New Roman" w:cs="Times New Roman"/>
          <w:color w:val="000000" w:themeColor="text1"/>
          <w:sz w:val="24"/>
          <w:szCs w:val="24"/>
        </w:rPr>
        <w:t xml:space="preserve">Various studies have examined pure 5CB [1–5]. It is observed from the experimental data that the nanocomposite's transition temperatures, or TNI (or TIN), are sifted downward to pure 5 CB. Not a single sample of </w:t>
      </w:r>
      <w:r w:rsidR="00285B9E">
        <w:rPr>
          <w:rFonts w:ascii="Times New Roman" w:eastAsiaTheme="minorHAnsi" w:hAnsi="Times New Roman" w:cs="Times New Roman"/>
          <w:color w:val="000000" w:themeColor="text1"/>
          <w:sz w:val="24"/>
          <w:szCs w:val="24"/>
        </w:rPr>
        <w:t>host sample</w:t>
      </w:r>
      <w:r w:rsidRPr="00B911C3">
        <w:rPr>
          <w:rFonts w:ascii="Times New Roman" w:eastAsiaTheme="minorHAnsi" w:hAnsi="Times New Roman" w:cs="Times New Roman"/>
          <w:color w:val="000000" w:themeColor="text1"/>
          <w:sz w:val="24"/>
          <w:szCs w:val="24"/>
        </w:rPr>
        <w:t xml:space="preserve"> or </w:t>
      </w:r>
      <w:r w:rsidR="00285B9E">
        <w:rPr>
          <w:rFonts w:ascii="Times New Roman" w:eastAsiaTheme="minorHAnsi" w:hAnsi="Times New Roman" w:cs="Times New Roman"/>
          <w:color w:val="000000" w:themeColor="text1"/>
          <w:sz w:val="24"/>
          <w:szCs w:val="24"/>
        </w:rPr>
        <w:t xml:space="preserve">various mixed samples </w:t>
      </w:r>
      <w:r w:rsidR="00285B9E" w:rsidRPr="00B911C3">
        <w:rPr>
          <w:rFonts w:ascii="Times New Roman" w:eastAsiaTheme="minorHAnsi" w:hAnsi="Times New Roman" w:cs="Times New Roman"/>
          <w:color w:val="000000" w:themeColor="text1"/>
          <w:sz w:val="24"/>
          <w:szCs w:val="24"/>
        </w:rPr>
        <w:t>crystallizes</w:t>
      </w:r>
      <w:r w:rsidRPr="00B911C3">
        <w:rPr>
          <w:rFonts w:ascii="Times New Roman" w:eastAsiaTheme="minorHAnsi" w:hAnsi="Times New Roman" w:cs="Times New Roman"/>
          <w:color w:val="000000" w:themeColor="text1"/>
          <w:sz w:val="24"/>
          <w:szCs w:val="24"/>
        </w:rPr>
        <w:t xml:space="preserve"> at the </w:t>
      </w:r>
      <w:r w:rsidR="00285B9E">
        <w:rPr>
          <w:rFonts w:ascii="Times New Roman" w:eastAsiaTheme="minorHAnsi" w:hAnsi="Times New Roman" w:cs="Times New Roman"/>
          <w:color w:val="000000" w:themeColor="text1"/>
          <w:sz w:val="24"/>
          <w:szCs w:val="24"/>
        </w:rPr>
        <w:t>minimum temperature</w:t>
      </w:r>
      <w:r w:rsidRPr="00B911C3">
        <w:rPr>
          <w:rFonts w:ascii="Times New Roman" w:eastAsiaTheme="minorHAnsi" w:hAnsi="Times New Roman" w:cs="Times New Roman"/>
          <w:color w:val="000000" w:themeColor="text1"/>
          <w:sz w:val="24"/>
          <w:szCs w:val="24"/>
        </w:rPr>
        <w:t xml:space="preserve"> of -15 °C. Based on the DSC data described above, we may deduce that </w:t>
      </w:r>
      <w:r w:rsidR="00285B9E">
        <w:rPr>
          <w:rFonts w:ascii="Times New Roman" w:eastAsiaTheme="minorHAnsi" w:hAnsi="Times New Roman" w:cs="Times New Roman"/>
          <w:color w:val="000000" w:themeColor="text1"/>
          <w:sz w:val="24"/>
          <w:szCs w:val="24"/>
        </w:rPr>
        <w:t>enhance</w:t>
      </w:r>
      <w:r w:rsidRPr="00B911C3">
        <w:rPr>
          <w:rFonts w:ascii="Times New Roman" w:eastAsiaTheme="minorHAnsi" w:hAnsi="Times New Roman" w:cs="Times New Roman"/>
          <w:color w:val="000000" w:themeColor="text1"/>
          <w:sz w:val="24"/>
          <w:szCs w:val="24"/>
        </w:rPr>
        <w:t xml:space="preserve"> the concentration of BTNPs reduces </w:t>
      </w:r>
      <w:r w:rsidR="00285B9E">
        <w:rPr>
          <w:rFonts w:ascii="Times New Roman" w:eastAsiaTheme="minorHAnsi" w:hAnsi="Times New Roman" w:cs="Times New Roman"/>
          <w:color w:val="000000" w:themeColor="text1"/>
          <w:sz w:val="24"/>
          <w:szCs w:val="24"/>
        </w:rPr>
        <w:t>transition nematic to isotropic</w:t>
      </w:r>
      <w:r w:rsidRPr="00B911C3">
        <w:rPr>
          <w:rFonts w:ascii="Times New Roman" w:eastAsiaTheme="minorHAnsi" w:hAnsi="Times New Roman" w:cs="Times New Roman"/>
          <w:color w:val="000000" w:themeColor="text1"/>
          <w:sz w:val="24"/>
          <w:szCs w:val="24"/>
        </w:rPr>
        <w:t xml:space="preserve">, a finding that is further supported by PLM. The majority of significant investigations demonstrated that combining ferroelectric NPs (BTNPs and Sn2P2S6) increases the TNI of the nanocomposites [38–41], while a small number of tests also shown a TNI reduction [42–45]. </w:t>
      </w:r>
      <w:r w:rsidRPr="00B911C3">
        <w:rPr>
          <w:rFonts w:ascii="Times New Roman" w:eastAsia="Times New Roman" w:hAnsi="Times New Roman"/>
          <w:color w:val="000000" w:themeColor="text1"/>
          <w:sz w:val="24"/>
          <w:szCs w:val="24"/>
        </w:rPr>
        <w:t>The TNI in this experiment significantly decreases when the BTNP concentration in 5CB rises. TNI drops by approximately 0.</w:t>
      </w:r>
      <w:r w:rsidR="00285B9E">
        <w:rPr>
          <w:rFonts w:ascii="Times New Roman" w:eastAsia="Times New Roman" w:hAnsi="Times New Roman"/>
          <w:color w:val="000000" w:themeColor="text1"/>
          <w:sz w:val="24"/>
          <w:szCs w:val="24"/>
        </w:rPr>
        <w:t>5</w:t>
      </w:r>
      <w:r w:rsidRPr="00B911C3">
        <w:rPr>
          <w:rFonts w:ascii="Times New Roman" w:eastAsia="Times New Roman" w:hAnsi="Times New Roman"/>
          <w:color w:val="000000" w:themeColor="text1"/>
          <w:sz w:val="24"/>
          <w:szCs w:val="24"/>
        </w:rPr>
        <w:t xml:space="preserve"> °C in the scenario of  0.05 wt% BTNPs, 1.</w:t>
      </w:r>
      <w:r w:rsidR="00285B9E">
        <w:rPr>
          <w:rFonts w:ascii="Times New Roman" w:eastAsia="Times New Roman" w:hAnsi="Times New Roman"/>
          <w:color w:val="000000" w:themeColor="text1"/>
          <w:sz w:val="24"/>
          <w:szCs w:val="24"/>
        </w:rPr>
        <w:t>5</w:t>
      </w:r>
      <w:r w:rsidRPr="00B911C3">
        <w:rPr>
          <w:rFonts w:ascii="Times New Roman" w:eastAsia="Times New Roman" w:hAnsi="Times New Roman"/>
          <w:color w:val="000000" w:themeColor="text1"/>
          <w:sz w:val="24"/>
          <w:szCs w:val="24"/>
        </w:rPr>
        <w:t xml:space="preserve"> °C in 0.5 wt% BTNPs, and 1.4 °C in 5CB + 5.0 wt% BTNPs. Gorkunov and Osipov [46] claim that the average distance between the mesogenic molecules in the liquid crystal (LC) matrix is increased and subsequently diluted as a result of the spherical NPs. As a result, the transition temperature into the N phase drops, the strength of intermolecular contacts also reduces, and the Nematic ordering also falls.</w:t>
      </w:r>
      <w:r w:rsidRPr="00B911C3">
        <w:rPr>
          <w:rFonts w:ascii="Times New Roman" w:hAnsi="Times New Roman"/>
          <w:color w:val="000000" w:themeColor="text1"/>
          <w:sz w:val="24"/>
          <w:szCs w:val="24"/>
        </w:rPr>
        <w:t xml:space="preserve">According to Lopatina et al. [47], there may be a significant drop in TIN as a result of the dipolar induction interaction between ferroelectric NPs and the surrounding </w:t>
      </w:r>
      <w:r w:rsidR="00285B9E">
        <w:rPr>
          <w:rFonts w:ascii="Times New Roman" w:hAnsi="Times New Roman"/>
          <w:color w:val="000000" w:themeColor="text1"/>
          <w:sz w:val="24"/>
          <w:szCs w:val="24"/>
        </w:rPr>
        <w:t xml:space="preserve">nematic liquid crystal </w:t>
      </w:r>
      <w:r w:rsidRPr="00B911C3">
        <w:rPr>
          <w:rFonts w:ascii="Times New Roman" w:hAnsi="Times New Roman"/>
          <w:color w:val="000000" w:themeColor="text1"/>
          <w:sz w:val="24"/>
          <w:szCs w:val="24"/>
        </w:rPr>
        <w:t xml:space="preserve">medium. Another reason for a </w:t>
      </w:r>
      <w:r w:rsidR="00285B9E" w:rsidRPr="00B911C3">
        <w:rPr>
          <w:rFonts w:ascii="Times New Roman" w:hAnsi="Times New Roman"/>
          <w:color w:val="000000" w:themeColor="text1"/>
          <w:sz w:val="24"/>
          <w:szCs w:val="24"/>
        </w:rPr>
        <w:t>reduction</w:t>
      </w:r>
      <w:r w:rsidRPr="00B911C3">
        <w:rPr>
          <w:rFonts w:ascii="Times New Roman" w:hAnsi="Times New Roman"/>
          <w:color w:val="000000" w:themeColor="text1"/>
          <w:sz w:val="24"/>
          <w:szCs w:val="24"/>
        </w:rPr>
        <w:t xml:space="preserve"> in</w:t>
      </w:r>
      <w:r w:rsidR="00285B9E">
        <w:rPr>
          <w:rFonts w:ascii="Times New Roman" w:hAnsi="Times New Roman"/>
          <w:color w:val="000000" w:themeColor="text1"/>
          <w:sz w:val="24"/>
          <w:szCs w:val="24"/>
        </w:rPr>
        <w:t xml:space="preserve"> transition temperature of isotropic to nematic</w:t>
      </w:r>
      <w:r w:rsidRPr="00B911C3">
        <w:rPr>
          <w:rFonts w:ascii="Times New Roman" w:hAnsi="Times New Roman"/>
          <w:color w:val="000000" w:themeColor="text1"/>
          <w:sz w:val="24"/>
          <w:szCs w:val="24"/>
        </w:rPr>
        <w:t>, according to Gupta et al. [48], is that BTNPs make the syste</w:t>
      </w:r>
      <w:r w:rsidR="00285B9E">
        <w:rPr>
          <w:rFonts w:ascii="Times New Roman" w:hAnsi="Times New Roman"/>
          <w:color w:val="000000" w:themeColor="text1"/>
          <w:sz w:val="24"/>
          <w:szCs w:val="24"/>
        </w:rPr>
        <w:t>m more disordered and cause themesophase</w:t>
      </w:r>
      <w:r w:rsidRPr="00B911C3">
        <w:rPr>
          <w:rFonts w:ascii="Times New Roman" w:hAnsi="Times New Roman"/>
          <w:color w:val="000000" w:themeColor="text1"/>
          <w:sz w:val="24"/>
          <w:szCs w:val="24"/>
        </w:rPr>
        <w:t xml:space="preserve"> to become unstable. The </w:t>
      </w:r>
      <w:r w:rsidR="00285B9E">
        <w:rPr>
          <w:rFonts w:ascii="Times New Roman" w:hAnsi="Times New Roman"/>
          <w:color w:val="000000" w:themeColor="text1"/>
          <w:sz w:val="24"/>
          <w:szCs w:val="24"/>
        </w:rPr>
        <w:t>DSC analysis</w:t>
      </w:r>
      <w:r w:rsidRPr="00B911C3">
        <w:rPr>
          <w:rFonts w:ascii="Times New Roman" w:hAnsi="Times New Roman"/>
          <w:color w:val="000000" w:themeColor="text1"/>
          <w:sz w:val="24"/>
          <w:szCs w:val="24"/>
        </w:rPr>
        <w:t xml:space="preserve"> indicates that TIN quickly decreases with increasing concentration at low </w:t>
      </w:r>
      <w:r w:rsidRPr="00B911C3">
        <w:rPr>
          <w:rFonts w:ascii="Times New Roman" w:hAnsi="Times New Roman"/>
          <w:color w:val="000000" w:themeColor="text1"/>
          <w:sz w:val="24"/>
          <w:szCs w:val="24"/>
        </w:rPr>
        <w:lastRenderedPageBreak/>
        <w:t xml:space="preserve">concentrations (&lt;1wt%). However, TIN declines more slowly at greater concentrations (&gt;1wt%) than it does at lower values. Gorkunovet al. [49] likewise report the same results. Phase separation may occur at higher concentrations within a range of NPs concentrations, however at </w:t>
      </w:r>
      <w:r w:rsidR="00285B9E">
        <w:rPr>
          <w:rFonts w:ascii="Times New Roman" w:hAnsi="Times New Roman"/>
          <w:color w:val="000000" w:themeColor="text1"/>
          <w:sz w:val="24"/>
          <w:szCs w:val="24"/>
        </w:rPr>
        <w:t>smaller doping</w:t>
      </w:r>
      <w:r w:rsidRPr="00B911C3">
        <w:rPr>
          <w:rFonts w:ascii="Times New Roman" w:hAnsi="Times New Roman"/>
          <w:color w:val="000000" w:themeColor="text1"/>
          <w:sz w:val="24"/>
          <w:szCs w:val="24"/>
        </w:rPr>
        <w:t xml:space="preserve"> there is little potential of phase separation and the TIN drop is caused by the dilution effect. According to Vardanyan et al., only a portion of </w:t>
      </w:r>
      <w:r w:rsidR="00B640E0">
        <w:rPr>
          <w:rFonts w:ascii="Times New Roman" w:hAnsi="Times New Roman"/>
          <w:color w:val="000000" w:themeColor="text1"/>
          <w:sz w:val="24"/>
          <w:szCs w:val="24"/>
        </w:rPr>
        <w:t>nanoparticles</w:t>
      </w:r>
      <w:r w:rsidRPr="00B911C3">
        <w:rPr>
          <w:rFonts w:ascii="Times New Roman" w:hAnsi="Times New Roman"/>
          <w:color w:val="000000" w:themeColor="text1"/>
          <w:sz w:val="24"/>
          <w:szCs w:val="24"/>
        </w:rPr>
        <w:t xml:space="preserve"> are </w:t>
      </w:r>
      <w:r w:rsidR="00B640E0">
        <w:rPr>
          <w:rFonts w:ascii="Times New Roman" w:hAnsi="Times New Roman"/>
          <w:color w:val="000000" w:themeColor="text1"/>
          <w:sz w:val="24"/>
          <w:szCs w:val="24"/>
        </w:rPr>
        <w:t>homogeneously</w:t>
      </w:r>
      <w:r w:rsidRPr="00B911C3">
        <w:rPr>
          <w:rFonts w:ascii="Times New Roman" w:hAnsi="Times New Roman"/>
          <w:color w:val="000000" w:themeColor="text1"/>
          <w:sz w:val="24"/>
          <w:szCs w:val="24"/>
        </w:rPr>
        <w:t xml:space="preserve"> mixed in the </w:t>
      </w:r>
      <w:r w:rsidR="00B640E0">
        <w:rPr>
          <w:rFonts w:ascii="Times New Roman" w:hAnsi="Times New Roman"/>
          <w:color w:val="000000" w:themeColor="text1"/>
          <w:sz w:val="24"/>
          <w:szCs w:val="24"/>
        </w:rPr>
        <w:t>mesophase</w:t>
      </w:r>
      <w:r w:rsidRPr="00B911C3">
        <w:rPr>
          <w:rFonts w:ascii="Times New Roman" w:hAnsi="Times New Roman"/>
          <w:color w:val="000000" w:themeColor="text1"/>
          <w:sz w:val="24"/>
          <w:szCs w:val="24"/>
        </w:rPr>
        <w:t xml:space="preserve">, although NP aggregation is seen at greater concentrations [50]. The results of these investigations also indicate that TIN declines quickly at low concentrations because of its high miscibility, whereas TIN lowers more slowly at high concentrations. The latter appears as a result of phase separation developing. </w:t>
      </w:r>
    </w:p>
    <w:p w:rsidR="00F30DB7" w:rsidRPr="00B911C3" w:rsidRDefault="00C52E49" w:rsidP="00B911C3">
      <w:pPr>
        <w:tabs>
          <w:tab w:val="left" w:pos="90"/>
          <w:tab w:val="left" w:pos="9360"/>
        </w:tabs>
        <w:spacing w:after="0" w:line="480" w:lineRule="auto"/>
        <w:jc w:val="both"/>
        <w:rPr>
          <w:rFonts w:ascii="Times New Roman" w:hAnsi="Times New Roman" w:cs="Times New Roman"/>
          <w:b/>
          <w:bCs/>
          <w:color w:val="000000" w:themeColor="text1"/>
          <w:sz w:val="36"/>
          <w:szCs w:val="36"/>
        </w:rPr>
      </w:pPr>
      <w:r w:rsidRPr="00B911C3">
        <w:rPr>
          <w:rFonts w:ascii="Times New Roman" w:hAnsi="Times New Roman" w:cs="Times New Roman"/>
          <w:b/>
          <w:bCs/>
          <w:color w:val="000000" w:themeColor="text1"/>
          <w:sz w:val="36"/>
          <w:szCs w:val="36"/>
        </w:rPr>
        <w:t>1</w:t>
      </w:r>
      <w:r w:rsidR="004254D2" w:rsidRPr="00B911C3">
        <w:rPr>
          <w:rFonts w:ascii="Times New Roman" w:hAnsi="Times New Roman" w:cs="Times New Roman"/>
          <w:b/>
          <w:bCs/>
          <w:color w:val="000000" w:themeColor="text1"/>
          <w:sz w:val="36"/>
          <w:szCs w:val="36"/>
        </w:rPr>
        <w:t xml:space="preserve">.2.2 </w:t>
      </w:r>
      <w:r w:rsidR="00F30DB7" w:rsidRPr="00B911C3">
        <w:rPr>
          <w:rFonts w:ascii="Times New Roman" w:hAnsi="Times New Roman" w:cs="Times New Roman"/>
          <w:b/>
          <w:bCs/>
          <w:color w:val="000000" w:themeColor="text1"/>
          <w:sz w:val="36"/>
          <w:szCs w:val="36"/>
        </w:rPr>
        <w:t xml:space="preserve">UV-Vis Study </w:t>
      </w:r>
    </w:p>
    <w:p w:rsidR="00EC246A" w:rsidRPr="00B911C3" w:rsidRDefault="00EC246A" w:rsidP="00B911C3">
      <w:pPr>
        <w:spacing w:line="480" w:lineRule="auto"/>
        <w:ind w:firstLine="720"/>
        <w:jc w:val="both"/>
        <w:rPr>
          <w:rFonts w:ascii="Times New Roman" w:hAnsi="Times New Roman"/>
          <w:color w:val="000000" w:themeColor="text1"/>
          <w:sz w:val="24"/>
          <w:szCs w:val="24"/>
        </w:rPr>
      </w:pPr>
      <w:r w:rsidRPr="00B911C3">
        <w:rPr>
          <w:rFonts w:ascii="Times New Roman" w:hAnsi="Times New Roman"/>
          <w:color w:val="000000" w:themeColor="text1"/>
          <w:sz w:val="24"/>
          <w:szCs w:val="24"/>
        </w:rPr>
        <w:t>Figure 1.3 displays the spectra for 5CB, BTNPs, and its nono scattered sample. The 5CB plot dis</w:t>
      </w:r>
      <w:r w:rsidR="004342B2" w:rsidRPr="00B911C3">
        <w:rPr>
          <w:rFonts w:ascii="Times New Roman" w:hAnsi="Times New Roman"/>
          <w:color w:val="000000" w:themeColor="text1"/>
          <w:sz w:val="24"/>
          <w:szCs w:val="24"/>
        </w:rPr>
        <w:t>plays the longest wavelength (λ</w:t>
      </w:r>
      <w:r w:rsidRPr="00B911C3">
        <w:rPr>
          <w:rFonts w:ascii="Times New Roman" w:hAnsi="Times New Roman"/>
          <w:color w:val="000000" w:themeColor="text1"/>
          <w:sz w:val="24"/>
          <w:szCs w:val="24"/>
          <w:vertAlign w:val="subscript"/>
        </w:rPr>
        <w:t>max</w:t>
      </w:r>
      <w:r w:rsidRPr="00B911C3">
        <w:rPr>
          <w:rFonts w:ascii="Times New Roman" w:hAnsi="Times New Roman"/>
          <w:color w:val="000000" w:themeColor="text1"/>
          <w:sz w:val="24"/>
          <w:szCs w:val="24"/>
        </w:rPr>
        <w:t xml:space="preserve">) absorbance at 302 </w:t>
      </w:r>
      <w:r w:rsidR="004342B2" w:rsidRPr="00B911C3">
        <w:rPr>
          <w:rFonts w:ascii="Times New Roman" w:hAnsi="Times New Roman"/>
          <w:color w:val="000000" w:themeColor="text1"/>
          <w:sz w:val="24"/>
          <w:szCs w:val="24"/>
        </w:rPr>
        <w:t>nm, whereas the BTNPs display λ</w:t>
      </w:r>
      <w:r w:rsidRPr="00B911C3">
        <w:rPr>
          <w:rFonts w:ascii="Times New Roman" w:hAnsi="Times New Roman"/>
          <w:color w:val="000000" w:themeColor="text1"/>
          <w:sz w:val="24"/>
          <w:szCs w:val="24"/>
          <w:vertAlign w:val="subscript"/>
        </w:rPr>
        <w:t>max</w:t>
      </w:r>
      <w:r w:rsidRPr="00B911C3">
        <w:rPr>
          <w:rFonts w:ascii="Times New Roman" w:hAnsi="Times New Roman"/>
          <w:color w:val="000000" w:themeColor="text1"/>
          <w:sz w:val="24"/>
          <w:szCs w:val="24"/>
        </w:rPr>
        <w:t xml:space="preserve"> at 285 nm (refer to the inset of Figure 1.3). These results are cons</w:t>
      </w:r>
      <w:r w:rsidR="004342B2" w:rsidRPr="00B911C3">
        <w:rPr>
          <w:rFonts w:ascii="Times New Roman" w:hAnsi="Times New Roman"/>
          <w:color w:val="000000" w:themeColor="text1"/>
          <w:sz w:val="24"/>
          <w:szCs w:val="24"/>
        </w:rPr>
        <w:t>istent with the corresponding λ</w:t>
      </w:r>
      <w:r w:rsidRPr="00B911C3">
        <w:rPr>
          <w:rFonts w:ascii="Times New Roman" w:hAnsi="Times New Roman"/>
          <w:color w:val="000000" w:themeColor="text1"/>
          <w:sz w:val="24"/>
          <w:szCs w:val="24"/>
          <w:vertAlign w:val="subscript"/>
        </w:rPr>
        <w:t>max</w:t>
      </w:r>
      <w:r w:rsidRPr="00B911C3">
        <w:rPr>
          <w:rFonts w:ascii="Times New Roman" w:hAnsi="Times New Roman"/>
          <w:color w:val="000000" w:themeColor="text1"/>
          <w:sz w:val="24"/>
          <w:szCs w:val="24"/>
        </w:rPr>
        <w:t xml:space="preserve"> published in the literature [51, 52]. Relation has been used to </w:t>
      </w:r>
      <w:r w:rsidR="00ED1E13">
        <w:rPr>
          <w:rFonts w:ascii="Times New Roman" w:hAnsi="Times New Roman"/>
          <w:color w:val="000000" w:themeColor="text1"/>
          <w:sz w:val="24"/>
          <w:szCs w:val="24"/>
        </w:rPr>
        <w:t xml:space="preserve">find </w:t>
      </w:r>
      <w:r w:rsidRPr="00B911C3">
        <w:rPr>
          <w:rFonts w:ascii="Times New Roman" w:hAnsi="Times New Roman"/>
          <w:color w:val="000000" w:themeColor="text1"/>
          <w:sz w:val="24"/>
          <w:szCs w:val="24"/>
        </w:rPr>
        <w:t xml:space="preserve"> the optical band gap of </w:t>
      </w:r>
      <w:r w:rsidR="00ED1E13">
        <w:rPr>
          <w:rFonts w:ascii="Times New Roman" w:hAnsi="Times New Roman"/>
          <w:color w:val="000000" w:themeColor="text1"/>
          <w:sz w:val="24"/>
          <w:szCs w:val="24"/>
        </w:rPr>
        <w:t xml:space="preserve">host and its nano mix samples </w:t>
      </w:r>
      <w:r w:rsidRPr="00B911C3">
        <w:rPr>
          <w:rFonts w:ascii="Times New Roman" w:hAnsi="Times New Roman"/>
          <w:color w:val="000000" w:themeColor="text1"/>
          <w:sz w:val="24"/>
          <w:szCs w:val="24"/>
        </w:rPr>
        <w:t xml:space="preserve"> [53, 54].</w:t>
      </w:r>
    </w:p>
    <w:p w:rsidR="00BF1816" w:rsidRPr="00F41AD1" w:rsidRDefault="00BF1816" w:rsidP="00B911C3">
      <w:pPr>
        <w:spacing w:line="480" w:lineRule="auto"/>
        <w:ind w:firstLine="720"/>
        <w:jc w:val="both"/>
        <w:rPr>
          <w:rFonts w:ascii="Times New Roman" w:hAnsi="Times New Roman"/>
          <w:color w:val="000000" w:themeColor="text1"/>
          <w:sz w:val="24"/>
          <w:szCs w:val="24"/>
        </w:rPr>
      </w:pPr>
      <m:oMath>
        <m:r>
          <w:rPr>
            <w:rFonts w:ascii="Cambria Math" w:hAnsi="Cambria Math"/>
            <w:color w:val="000000" w:themeColor="text1"/>
            <w:sz w:val="24"/>
            <w:szCs w:val="24"/>
          </w:rPr>
          <m:t>α</m:t>
        </m:r>
        <m:r>
          <w:rPr>
            <w:rFonts w:ascii="Times New Roman" w:hAnsi="Cambria Math"/>
            <w:color w:val="000000" w:themeColor="text1"/>
            <w:sz w:val="24"/>
            <w:szCs w:val="24"/>
          </w:rPr>
          <m:t>h</m:t>
        </m:r>
        <m:r>
          <w:rPr>
            <w:rFonts w:ascii="Cambria Math" w:hAnsi="Cambria Math"/>
            <w:color w:val="000000" w:themeColor="text1"/>
            <w:sz w:val="24"/>
            <w:szCs w:val="24"/>
          </w:rPr>
          <m:t>ν</m:t>
        </m:r>
        <m:r>
          <w:rPr>
            <w:rFonts w:ascii="Cambria Math" w:hAnsi="Times New Roman"/>
            <w:color w:val="000000" w:themeColor="text1"/>
            <w:sz w:val="24"/>
            <w:szCs w:val="24"/>
          </w:rPr>
          <m:t>=</m:t>
        </m:r>
        <m:sSup>
          <m:sSupPr>
            <m:ctrlPr>
              <w:rPr>
                <w:rFonts w:ascii="Cambria Math" w:hAnsi="Times New Roman"/>
                <w:i/>
                <w:color w:val="000000" w:themeColor="text1"/>
                <w:sz w:val="24"/>
                <w:szCs w:val="24"/>
              </w:rPr>
            </m:ctrlPr>
          </m:sSupPr>
          <m:e>
            <m:r>
              <w:rPr>
                <w:rFonts w:ascii="Cambria Math" w:hAnsi="Times New Roman"/>
                <w:color w:val="000000" w:themeColor="text1"/>
                <w:sz w:val="24"/>
                <w:szCs w:val="24"/>
              </w:rPr>
              <m:t>B(</m:t>
            </m:r>
            <m:r>
              <w:rPr>
                <w:rFonts w:ascii="Times New Roman" w:hAnsi="Cambria Math"/>
                <w:color w:val="000000" w:themeColor="text1"/>
                <w:sz w:val="24"/>
                <w:szCs w:val="24"/>
              </w:rPr>
              <m:t>h</m:t>
            </m:r>
            <m:r>
              <w:rPr>
                <w:rFonts w:ascii="Cambria Math" w:hAnsi="Cambria Math"/>
                <w:color w:val="000000" w:themeColor="text1"/>
                <w:sz w:val="24"/>
                <w:szCs w:val="24"/>
              </w:rPr>
              <m:t>ν</m:t>
            </m:r>
            <m:r>
              <w:rPr>
                <w:rFonts w:ascii="Times New Roman" w:hAnsi="Times New Roman"/>
                <w:color w:val="000000" w:themeColor="text1"/>
                <w:sz w:val="24"/>
                <w:szCs w:val="24"/>
              </w:rPr>
              <m:t>-</m:t>
            </m:r>
            <m:sSub>
              <m:sSubPr>
                <m:ctrlPr>
                  <w:rPr>
                    <w:rFonts w:ascii="Cambria Math" w:hAnsi="Times New Roman"/>
                    <w:i/>
                    <w:color w:val="000000" w:themeColor="text1"/>
                    <w:sz w:val="24"/>
                    <w:szCs w:val="24"/>
                  </w:rPr>
                </m:ctrlPr>
              </m:sSubPr>
              <m:e>
                <m:r>
                  <w:rPr>
                    <w:rFonts w:ascii="Cambria Math" w:hAnsi="Cambria Math"/>
                    <w:color w:val="000000" w:themeColor="text1"/>
                    <w:sz w:val="24"/>
                    <w:szCs w:val="24"/>
                  </w:rPr>
                  <m:t>E</m:t>
                </m:r>
              </m:e>
              <m:sub>
                <m:r>
                  <w:rPr>
                    <w:rFonts w:ascii="Cambria Math" w:hAnsi="Cambria Math"/>
                    <w:color w:val="000000" w:themeColor="text1"/>
                    <w:sz w:val="24"/>
                    <w:szCs w:val="24"/>
                  </w:rPr>
                  <m:t>g</m:t>
                </m:r>
              </m:sub>
            </m:sSub>
            <m:r>
              <w:rPr>
                <w:rFonts w:ascii="Cambria Math" w:hAnsi="Times New Roman"/>
                <w:color w:val="000000" w:themeColor="text1"/>
                <w:sz w:val="24"/>
                <w:szCs w:val="24"/>
              </w:rPr>
              <m:t>)</m:t>
            </m:r>
          </m:e>
          <m:sup>
            <m:r>
              <w:rPr>
                <w:rFonts w:ascii="Cambria Math" w:eastAsia="Times New Roman" w:hAnsi="Cambria Math"/>
                <w:color w:val="000000" w:themeColor="text1"/>
              </w:rPr>
              <m:t>m</m:t>
            </m:r>
          </m:sup>
        </m:sSup>
        <m:r>
          <w:rPr>
            <w:rFonts w:ascii="Cambria Math" w:hAnsi="Times New Roman"/>
            <w:color w:val="000000" w:themeColor="text1"/>
            <w:sz w:val="24"/>
            <w:szCs w:val="24"/>
          </w:rPr>
          <m:t xml:space="preserve"> </m:t>
        </m:r>
      </m:oMath>
      <w:r w:rsidRPr="00B911C3">
        <w:rPr>
          <w:rFonts w:ascii="Times New Roman" w:eastAsia="Times New Roman" w:hAnsi="Times New Roman"/>
          <w:b/>
          <w:color w:val="000000" w:themeColor="text1"/>
          <w:sz w:val="24"/>
          <w:szCs w:val="24"/>
        </w:rPr>
        <w:t>(</w:t>
      </w:r>
      <w:r w:rsidR="00C52E49" w:rsidRPr="00B911C3">
        <w:rPr>
          <w:rFonts w:ascii="Times New Roman" w:eastAsia="Times New Roman" w:hAnsi="Times New Roman"/>
          <w:b/>
          <w:color w:val="000000" w:themeColor="text1"/>
          <w:sz w:val="24"/>
          <w:szCs w:val="24"/>
        </w:rPr>
        <w:t>1</w:t>
      </w:r>
      <w:r w:rsidRPr="00B911C3">
        <w:rPr>
          <w:rFonts w:ascii="Times New Roman" w:eastAsia="Times New Roman" w:hAnsi="Times New Roman"/>
          <w:b/>
          <w:color w:val="000000" w:themeColor="text1"/>
          <w:sz w:val="24"/>
          <w:szCs w:val="24"/>
        </w:rPr>
        <w:t>.1)</w:t>
      </w:r>
      <w:r w:rsidR="00F41AD1">
        <w:rPr>
          <w:rFonts w:ascii="Times New Roman" w:eastAsia="Times New Roman" w:hAnsi="Times New Roman"/>
          <w:b/>
          <w:color w:val="000000" w:themeColor="text1"/>
          <w:sz w:val="24"/>
          <w:szCs w:val="24"/>
        </w:rPr>
        <w:t xml:space="preserve"> </w:t>
      </w:r>
      <w:r w:rsidR="00F41AD1" w:rsidRPr="00F41AD1">
        <w:rPr>
          <w:rFonts w:ascii="Times New Roman" w:eastAsia="Times New Roman" w:hAnsi="Times New Roman"/>
          <w:color w:val="000000" w:themeColor="text1"/>
          <w:sz w:val="24"/>
          <w:szCs w:val="24"/>
        </w:rPr>
        <w:t xml:space="preserve">The various terminology </w:t>
      </w:r>
      <w:r w:rsidR="00C22FA0">
        <w:rPr>
          <w:rFonts w:ascii="Times New Roman" w:eastAsia="Times New Roman" w:hAnsi="Times New Roman"/>
          <w:color w:val="000000" w:themeColor="text1"/>
          <w:sz w:val="24"/>
          <w:szCs w:val="24"/>
        </w:rPr>
        <w:t xml:space="preserve">and methods of determine the band gap with </w:t>
      </w:r>
      <w:r w:rsidR="00F41AD1" w:rsidRPr="00F41AD1">
        <w:rPr>
          <w:rFonts w:ascii="Times New Roman" w:eastAsia="Times New Roman" w:hAnsi="Times New Roman"/>
          <w:color w:val="000000" w:themeColor="text1"/>
          <w:sz w:val="24"/>
          <w:szCs w:val="24"/>
        </w:rPr>
        <w:t xml:space="preserve">this equation is also discussed earlier in details </w:t>
      </w:r>
      <w:r w:rsidR="00F41AD1" w:rsidRPr="00F41AD1">
        <w:rPr>
          <w:rFonts w:ascii="Times New Roman" w:hAnsi="Times New Roman"/>
          <w:color w:val="000000" w:themeColor="text1"/>
          <w:sz w:val="24"/>
          <w:szCs w:val="24"/>
        </w:rPr>
        <w:t>[53</w:t>
      </w:r>
      <w:r w:rsidR="00C22FA0">
        <w:rPr>
          <w:rFonts w:ascii="Times New Roman" w:hAnsi="Times New Roman"/>
          <w:color w:val="000000" w:themeColor="text1"/>
          <w:sz w:val="24"/>
          <w:szCs w:val="24"/>
        </w:rPr>
        <w:t>-57</w:t>
      </w:r>
      <w:r w:rsidR="00F41AD1" w:rsidRPr="00F41AD1">
        <w:rPr>
          <w:rFonts w:ascii="Times New Roman" w:hAnsi="Times New Roman"/>
          <w:color w:val="000000" w:themeColor="text1"/>
          <w:sz w:val="24"/>
          <w:szCs w:val="24"/>
        </w:rPr>
        <w:t>]</w:t>
      </w:r>
      <w:r w:rsidR="00C22FA0">
        <w:rPr>
          <w:rFonts w:ascii="Times New Roman" w:hAnsi="Times New Roman"/>
          <w:color w:val="000000" w:themeColor="text1"/>
          <w:sz w:val="24"/>
          <w:szCs w:val="24"/>
        </w:rPr>
        <w:t xml:space="preserve"> </w:t>
      </w:r>
    </w:p>
    <w:p w:rsidR="00BF1816" w:rsidRPr="00B911C3" w:rsidRDefault="00F556B9" w:rsidP="00B911C3">
      <w:pPr>
        <w:spacing w:after="0" w:line="480" w:lineRule="auto"/>
        <w:ind w:firstLine="720"/>
        <w:jc w:val="both"/>
        <w:rPr>
          <w:rFonts w:ascii="Times New Roman" w:hAnsi="Times New Roman"/>
          <w:color w:val="000000" w:themeColor="text1"/>
          <w:sz w:val="24"/>
          <w:szCs w:val="24"/>
        </w:rPr>
      </w:pPr>
      <w:r>
        <w:rPr>
          <w:rFonts w:ascii="Times New Roman" w:hAnsi="Times New Roman"/>
          <w:noProof/>
          <w:color w:val="000000" w:themeColor="text1"/>
          <w:sz w:val="24"/>
          <w:szCs w:val="24"/>
          <w:lang w:val="en-IN" w:eastAsia="en-IN"/>
        </w:rPr>
        <mc:AlternateContent>
          <mc:Choice Requires="wps">
            <w:drawing>
              <wp:anchor distT="0" distB="0" distL="114300" distR="114300" simplePos="0" relativeHeight="251735040" behindDoc="0" locked="0" layoutInCell="1" allowOverlap="1">
                <wp:simplePos x="0" y="0"/>
                <wp:positionH relativeFrom="column">
                  <wp:posOffset>492125</wp:posOffset>
                </wp:positionH>
                <wp:positionV relativeFrom="paragraph">
                  <wp:posOffset>21590</wp:posOffset>
                </wp:positionV>
                <wp:extent cx="5060950" cy="3701415"/>
                <wp:effectExtent l="0" t="0" r="25400" b="13335"/>
                <wp:wrapNone/>
                <wp:docPr id="13" name="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60950" cy="3701415"/>
                        </a:xfrm>
                        <a:prstGeom prst="rect">
                          <a:avLst/>
                        </a:prstGeom>
                        <a:solidFill>
                          <a:srgbClr val="FFFFFF"/>
                        </a:solidFill>
                        <a:ln w="9525">
                          <a:solidFill>
                            <a:srgbClr val="000000"/>
                          </a:solidFill>
                          <a:miter lim="800000"/>
                          <a:headEnd/>
                          <a:tailEnd/>
                        </a:ln>
                      </wps:spPr>
                      <wps:txbx>
                        <w:txbxContent>
                          <w:p w:rsidR="00F41AD1" w:rsidRDefault="00F41AD1" w:rsidP="000217C3">
                            <w:r>
                              <w:rPr>
                                <w:noProof/>
                                <w:lang w:val="en-IN" w:eastAsia="en-IN"/>
                              </w:rPr>
                              <w:drawing>
                                <wp:inline distT="0" distB="0" distL="0" distR="0">
                                  <wp:extent cx="4524375" cy="3114675"/>
                                  <wp:effectExtent l="19050" t="0" r="9525" b="0"/>
                                  <wp:docPr id="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524375" cy="3114675"/>
                                          </a:xfrm>
                                          <a:prstGeom prst="rect">
                                            <a:avLst/>
                                          </a:prstGeom>
                                          <a:noFill/>
                                          <a:ln w="9525">
                                            <a:noFill/>
                                            <a:miter lim="800000"/>
                                            <a:headEnd/>
                                            <a:tailEnd/>
                                          </a:ln>
                                        </pic:spPr>
                                      </pic:pic>
                                    </a:graphicData>
                                  </a:graphic>
                                </wp:inline>
                              </w:drawing>
                            </w:r>
                          </w:p>
                          <w:p w:rsidR="00F41AD1" w:rsidRPr="00A32A6F" w:rsidRDefault="00F41AD1" w:rsidP="00494F68">
                            <w:pPr>
                              <w:spacing w:line="360" w:lineRule="auto"/>
                              <w:jc w:val="both"/>
                              <w:rPr>
                                <w:rFonts w:ascii="Times New Roman" w:hAnsi="Times New Roman" w:cs="Times New Roman"/>
                                <w:b/>
                                <w:noProof/>
                                <w:sz w:val="20"/>
                                <w:szCs w:val="20"/>
                              </w:rPr>
                            </w:pPr>
                            <w:r w:rsidRPr="00A32A6F">
                              <w:rPr>
                                <w:rFonts w:ascii="Times New Roman" w:hAnsi="Times New Roman" w:cs="Times New Roman"/>
                                <w:b/>
                                <w:noProof/>
                                <w:sz w:val="20"/>
                                <w:szCs w:val="20"/>
                              </w:rPr>
                              <w:t xml:space="preserve">Figure </w:t>
                            </w:r>
                            <w:r>
                              <w:rPr>
                                <w:rFonts w:ascii="Times New Roman" w:hAnsi="Times New Roman" w:cs="Times New Roman"/>
                                <w:b/>
                                <w:noProof/>
                                <w:sz w:val="20"/>
                                <w:szCs w:val="20"/>
                              </w:rPr>
                              <w:t>1</w:t>
                            </w:r>
                            <w:r w:rsidRPr="00A32A6F">
                              <w:rPr>
                                <w:rFonts w:ascii="Times New Roman" w:hAnsi="Times New Roman" w:cs="Times New Roman"/>
                                <w:b/>
                                <w:noProof/>
                                <w:sz w:val="20"/>
                                <w:szCs w:val="20"/>
                              </w:rPr>
                              <w:t>.3</w:t>
                            </w:r>
                            <w:r>
                              <w:rPr>
                                <w:rFonts w:ascii="Times New Roman" w:hAnsi="Times New Roman" w:cs="Times New Roman"/>
                                <w:noProof/>
                                <w:sz w:val="20"/>
                                <w:szCs w:val="20"/>
                              </w:rPr>
                              <w:t>:</w:t>
                            </w:r>
                            <w:r>
                              <w:rPr>
                                <w:rFonts w:ascii="Times New Roman" w:hAnsi="Times New Roman" w:cs="Times New Roman"/>
                                <w:sz w:val="20"/>
                                <w:szCs w:val="20"/>
                              </w:rPr>
                              <w:t>A</w:t>
                            </w:r>
                            <w:r w:rsidRPr="00A32A6F">
                              <w:rPr>
                                <w:rFonts w:ascii="Times New Roman" w:hAnsi="Times New Roman" w:cs="Times New Roman"/>
                                <w:sz w:val="20"/>
                                <w:szCs w:val="20"/>
                              </w:rPr>
                              <w:t xml:space="preserve">bsorption spectra for the </w:t>
                            </w:r>
                            <w:r>
                              <w:rPr>
                                <w:rFonts w:ascii="Times New Roman" w:hAnsi="Times New Roman"/>
                                <w:color w:val="000000" w:themeColor="text1"/>
                                <w:sz w:val="24"/>
                                <w:szCs w:val="24"/>
                              </w:rPr>
                              <w:t>host and its nano mix samples</w:t>
                            </w:r>
                            <w:r w:rsidRPr="00A32A6F">
                              <w:rPr>
                                <w:rFonts w:ascii="Times New Roman" w:hAnsi="Times New Roman" w:cs="Times New Roman"/>
                                <w:sz w:val="20"/>
                                <w:szCs w:val="20"/>
                              </w:rPr>
                              <w:t xml:space="preserve">. </w:t>
                            </w:r>
                          </w:p>
                          <w:p w:rsidR="00F41AD1" w:rsidRPr="00A32A6F" w:rsidRDefault="00F41AD1" w:rsidP="000217C3">
                            <w:pPr>
                              <w:spacing w:line="360" w:lineRule="auto"/>
                              <w:jc w:val="both"/>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57" o:spid="_x0000_s1028" type="#_x0000_t202" style="position:absolute;left:0;text-align:left;margin-left:38.75pt;margin-top:1.7pt;width:398.5pt;height:291.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">
                <v:path arrowok="t"/>
                <v:textbox>
                  <w:txbxContent>
                    <w:p w:rsidR="00F41AD1" w:rsidRDefault="00F41AD1" w:rsidP="000217C3">
                      <w:r>
                        <w:rPr>
                          <w:noProof/>
                          <w:lang w:val="en-IN" w:eastAsia="en-IN"/>
                        </w:rPr>
                        <w:drawing>
                          <wp:inline distT="0" distB="0" distL="0" distR="0">
                            <wp:extent cx="4524375" cy="3114675"/>
                            <wp:effectExtent l="19050" t="0" r="9525" b="0"/>
                            <wp:docPr id="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524375" cy="3114675"/>
                                    </a:xfrm>
                                    <a:prstGeom prst="rect">
                                      <a:avLst/>
                                    </a:prstGeom>
                                    <a:noFill/>
                                    <a:ln w="9525">
                                      <a:noFill/>
                                      <a:miter lim="800000"/>
                                      <a:headEnd/>
                                      <a:tailEnd/>
                                    </a:ln>
                                  </pic:spPr>
                                </pic:pic>
                              </a:graphicData>
                            </a:graphic>
                          </wp:inline>
                        </w:drawing>
                      </w:r>
                    </w:p>
                    <w:p w:rsidR="00F41AD1" w:rsidRPr="00A32A6F" w:rsidRDefault="00F41AD1" w:rsidP="00494F68">
                      <w:pPr>
                        <w:spacing w:line="360" w:lineRule="auto"/>
                        <w:jc w:val="both"/>
                        <w:rPr>
                          <w:rFonts w:ascii="Times New Roman" w:hAnsi="Times New Roman" w:cs="Times New Roman"/>
                          <w:b/>
                          <w:noProof/>
                          <w:sz w:val="20"/>
                          <w:szCs w:val="20"/>
                        </w:rPr>
                      </w:pPr>
                      <w:r w:rsidRPr="00A32A6F">
                        <w:rPr>
                          <w:rFonts w:ascii="Times New Roman" w:hAnsi="Times New Roman" w:cs="Times New Roman"/>
                          <w:b/>
                          <w:noProof/>
                          <w:sz w:val="20"/>
                          <w:szCs w:val="20"/>
                        </w:rPr>
                        <w:t xml:space="preserve">Figure </w:t>
                      </w:r>
                      <w:r>
                        <w:rPr>
                          <w:rFonts w:ascii="Times New Roman" w:hAnsi="Times New Roman" w:cs="Times New Roman"/>
                          <w:b/>
                          <w:noProof/>
                          <w:sz w:val="20"/>
                          <w:szCs w:val="20"/>
                        </w:rPr>
                        <w:t>1</w:t>
                      </w:r>
                      <w:r w:rsidRPr="00A32A6F">
                        <w:rPr>
                          <w:rFonts w:ascii="Times New Roman" w:hAnsi="Times New Roman" w:cs="Times New Roman"/>
                          <w:b/>
                          <w:noProof/>
                          <w:sz w:val="20"/>
                          <w:szCs w:val="20"/>
                        </w:rPr>
                        <w:t>.3</w:t>
                      </w:r>
                      <w:r>
                        <w:rPr>
                          <w:rFonts w:ascii="Times New Roman" w:hAnsi="Times New Roman" w:cs="Times New Roman"/>
                          <w:noProof/>
                          <w:sz w:val="20"/>
                          <w:szCs w:val="20"/>
                        </w:rPr>
                        <w:t>:</w:t>
                      </w:r>
                      <w:r>
                        <w:rPr>
                          <w:rFonts w:ascii="Times New Roman" w:hAnsi="Times New Roman" w:cs="Times New Roman"/>
                          <w:sz w:val="20"/>
                          <w:szCs w:val="20"/>
                        </w:rPr>
                        <w:t>A</w:t>
                      </w:r>
                      <w:r w:rsidRPr="00A32A6F">
                        <w:rPr>
                          <w:rFonts w:ascii="Times New Roman" w:hAnsi="Times New Roman" w:cs="Times New Roman"/>
                          <w:sz w:val="20"/>
                          <w:szCs w:val="20"/>
                        </w:rPr>
                        <w:t xml:space="preserve">bsorption spectra for the </w:t>
                      </w:r>
                      <w:r>
                        <w:rPr>
                          <w:rFonts w:ascii="Times New Roman" w:hAnsi="Times New Roman"/>
                          <w:color w:val="000000" w:themeColor="text1"/>
                          <w:sz w:val="24"/>
                          <w:szCs w:val="24"/>
                        </w:rPr>
                        <w:t>host and its nano mix samples</w:t>
                      </w:r>
                      <w:r w:rsidRPr="00A32A6F">
                        <w:rPr>
                          <w:rFonts w:ascii="Times New Roman" w:hAnsi="Times New Roman" w:cs="Times New Roman"/>
                          <w:sz w:val="20"/>
                          <w:szCs w:val="20"/>
                        </w:rPr>
                        <w:t xml:space="preserve">. </w:t>
                      </w:r>
                    </w:p>
                    <w:p w:rsidR="00F41AD1" w:rsidRPr="00A32A6F" w:rsidRDefault="00F41AD1" w:rsidP="000217C3">
                      <w:pPr>
                        <w:spacing w:line="360" w:lineRule="auto"/>
                        <w:jc w:val="both"/>
                        <w:rPr>
                          <w:sz w:val="20"/>
                          <w:szCs w:val="20"/>
                        </w:rPr>
                      </w:pPr>
                    </w:p>
                  </w:txbxContent>
                </v:textbox>
              </v:shape>
            </w:pict>
          </mc:Fallback>
        </mc:AlternateContent>
      </w:r>
    </w:p>
    <w:p w:rsidR="00BF1816" w:rsidRPr="00B911C3" w:rsidRDefault="00BF1816" w:rsidP="00B911C3">
      <w:pPr>
        <w:spacing w:after="0" w:line="480" w:lineRule="auto"/>
        <w:ind w:firstLine="720"/>
        <w:jc w:val="both"/>
        <w:rPr>
          <w:rFonts w:ascii="Times New Roman" w:hAnsi="Times New Roman"/>
          <w:color w:val="000000" w:themeColor="text1"/>
          <w:sz w:val="24"/>
          <w:szCs w:val="24"/>
        </w:rPr>
      </w:pPr>
    </w:p>
    <w:p w:rsidR="00BF1816" w:rsidRPr="00B911C3" w:rsidRDefault="00BF1816" w:rsidP="00B911C3">
      <w:pPr>
        <w:spacing w:after="0" w:line="480" w:lineRule="auto"/>
        <w:ind w:firstLine="720"/>
        <w:jc w:val="both"/>
        <w:rPr>
          <w:rFonts w:ascii="Times New Roman" w:hAnsi="Times New Roman"/>
          <w:color w:val="000000" w:themeColor="text1"/>
          <w:sz w:val="24"/>
          <w:szCs w:val="24"/>
        </w:rPr>
      </w:pPr>
    </w:p>
    <w:p w:rsidR="00BF1816" w:rsidRPr="00B911C3" w:rsidRDefault="00BF1816" w:rsidP="00B911C3">
      <w:pPr>
        <w:spacing w:after="0" w:line="480" w:lineRule="auto"/>
        <w:ind w:firstLine="720"/>
        <w:jc w:val="both"/>
        <w:rPr>
          <w:rFonts w:ascii="Times New Roman" w:hAnsi="Times New Roman"/>
          <w:color w:val="000000" w:themeColor="text1"/>
          <w:sz w:val="24"/>
          <w:szCs w:val="24"/>
        </w:rPr>
      </w:pPr>
    </w:p>
    <w:p w:rsidR="0065155A" w:rsidRPr="00B911C3" w:rsidRDefault="0065155A" w:rsidP="00B911C3">
      <w:pPr>
        <w:spacing w:after="0" w:line="480" w:lineRule="auto"/>
        <w:ind w:firstLine="720"/>
        <w:jc w:val="both"/>
        <w:rPr>
          <w:rFonts w:ascii="Times New Roman" w:hAnsi="Times New Roman"/>
          <w:color w:val="000000" w:themeColor="text1"/>
          <w:sz w:val="24"/>
          <w:szCs w:val="24"/>
        </w:rPr>
      </w:pPr>
    </w:p>
    <w:p w:rsidR="0073226E" w:rsidRPr="00B911C3" w:rsidRDefault="0073226E" w:rsidP="00B911C3">
      <w:pPr>
        <w:spacing w:after="0" w:line="480" w:lineRule="auto"/>
        <w:jc w:val="both"/>
        <w:rPr>
          <w:rFonts w:ascii="Times New Roman" w:hAnsi="Times New Roman"/>
          <w:color w:val="000000" w:themeColor="text1"/>
          <w:sz w:val="24"/>
          <w:szCs w:val="24"/>
        </w:rPr>
      </w:pPr>
    </w:p>
    <w:p w:rsidR="006F0B9D" w:rsidRPr="00B911C3" w:rsidRDefault="006F0B9D" w:rsidP="00B911C3">
      <w:pPr>
        <w:spacing w:after="0" w:line="480" w:lineRule="auto"/>
        <w:jc w:val="both"/>
        <w:rPr>
          <w:rFonts w:ascii="Times New Roman" w:hAnsi="Times New Roman"/>
          <w:color w:val="000000" w:themeColor="text1"/>
          <w:sz w:val="24"/>
          <w:szCs w:val="24"/>
        </w:rPr>
      </w:pPr>
    </w:p>
    <w:p w:rsidR="00D2222B" w:rsidRPr="00B911C3" w:rsidRDefault="00D2222B" w:rsidP="00B911C3">
      <w:pPr>
        <w:spacing w:after="0" w:line="480" w:lineRule="auto"/>
        <w:ind w:firstLine="720"/>
        <w:jc w:val="both"/>
        <w:rPr>
          <w:rFonts w:ascii="Times New Roman" w:hAnsi="Times New Roman" w:cs="Times New Roman"/>
          <w:color w:val="000000" w:themeColor="text1"/>
          <w:sz w:val="24"/>
          <w:szCs w:val="24"/>
        </w:rPr>
      </w:pPr>
    </w:p>
    <w:p w:rsidR="00D2222B" w:rsidRPr="00B911C3" w:rsidRDefault="00D2222B" w:rsidP="00B911C3">
      <w:pPr>
        <w:spacing w:line="480" w:lineRule="auto"/>
        <w:jc w:val="both"/>
        <w:rPr>
          <w:rFonts w:ascii="Times New Roman" w:hAnsi="Times New Roman" w:cs="Times New Roman"/>
          <w:color w:val="000000" w:themeColor="text1"/>
          <w:sz w:val="24"/>
          <w:szCs w:val="24"/>
        </w:rPr>
      </w:pPr>
    </w:p>
    <w:p w:rsidR="00D2222B" w:rsidRPr="00B911C3" w:rsidRDefault="00D2222B" w:rsidP="00B911C3">
      <w:pPr>
        <w:spacing w:line="480" w:lineRule="auto"/>
        <w:jc w:val="both"/>
        <w:rPr>
          <w:rFonts w:ascii="Times New Roman" w:hAnsi="Times New Roman" w:cs="Times New Roman"/>
          <w:color w:val="000000" w:themeColor="text1"/>
          <w:sz w:val="24"/>
          <w:szCs w:val="24"/>
        </w:rPr>
      </w:pPr>
    </w:p>
    <w:p w:rsidR="00D2222B" w:rsidRPr="00B911C3" w:rsidRDefault="00D2222B" w:rsidP="00B911C3">
      <w:pPr>
        <w:spacing w:line="480" w:lineRule="auto"/>
        <w:jc w:val="both"/>
        <w:rPr>
          <w:rFonts w:ascii="Times New Roman" w:hAnsi="Times New Roman" w:cs="Times New Roman"/>
          <w:color w:val="000000" w:themeColor="text1"/>
          <w:sz w:val="24"/>
          <w:szCs w:val="24"/>
        </w:rPr>
      </w:pPr>
    </w:p>
    <w:p w:rsidR="00DA305A" w:rsidRPr="00B911C3" w:rsidRDefault="00C22FA0" w:rsidP="00B911C3">
      <w:pPr>
        <w:spacing w:line="480" w:lineRule="auto"/>
        <w:jc w:val="both"/>
        <w:rPr>
          <w:rFonts w:ascii="Times New Roman" w:eastAsia="Times New Roman" w:hAnsi="Times New Roman"/>
          <w:color w:val="000000" w:themeColor="text1"/>
          <w:sz w:val="24"/>
          <w:szCs w:val="24"/>
        </w:rPr>
      </w:pPr>
      <m:oMath>
        <m:r>
          <w:rPr>
            <w:rFonts w:ascii="Cambria Math" w:hAnsi="Times New Roman"/>
            <w:color w:val="000000" w:themeColor="text1"/>
            <w:sz w:val="24"/>
            <w:szCs w:val="24"/>
          </w:rPr>
          <m:t xml:space="preserve">Band gap </m:t>
        </m:r>
      </m:oMath>
      <w:r>
        <w:rPr>
          <w:rFonts w:ascii="Times New Roman" w:eastAsia="Times New Roman" w:hAnsi="Times New Roman"/>
          <w:color w:val="000000" w:themeColor="text1"/>
          <w:sz w:val="24"/>
          <w:szCs w:val="24"/>
        </w:rPr>
        <w:t>curves</w:t>
      </w:r>
      <w:r w:rsidR="00EC1C81" w:rsidRPr="00B911C3">
        <w:rPr>
          <w:rFonts w:ascii="Times New Roman" w:eastAsia="Times New Roman" w:hAnsi="Times New Roman"/>
          <w:color w:val="000000" w:themeColor="text1"/>
          <w:sz w:val="24"/>
          <w:szCs w:val="24"/>
        </w:rPr>
        <w:t xml:space="preserve"> for </w:t>
      </w:r>
      <w:r>
        <w:rPr>
          <w:rFonts w:ascii="Times New Roman" w:eastAsia="Times New Roman" w:hAnsi="Times New Roman"/>
          <w:color w:val="000000" w:themeColor="text1"/>
          <w:sz w:val="24"/>
          <w:szCs w:val="24"/>
        </w:rPr>
        <w:t>BTNPs</w:t>
      </w:r>
      <w:r w:rsidR="00EC1C81" w:rsidRPr="00B911C3">
        <w:rPr>
          <w:rFonts w:ascii="Times New Roman" w:eastAsia="Times New Roman" w:hAnsi="Times New Roman"/>
          <w:color w:val="000000" w:themeColor="text1"/>
          <w:sz w:val="24"/>
          <w:szCs w:val="24"/>
        </w:rPr>
        <w:t xml:space="preserve"> is </w:t>
      </w:r>
      <w:r>
        <w:rPr>
          <w:rFonts w:ascii="Times New Roman" w:eastAsia="Times New Roman" w:hAnsi="Times New Roman"/>
          <w:color w:val="000000" w:themeColor="text1"/>
          <w:sz w:val="24"/>
          <w:szCs w:val="24"/>
        </w:rPr>
        <w:t>given</w:t>
      </w:r>
      <w:r w:rsidR="00EC1C81" w:rsidRPr="00B911C3">
        <w:rPr>
          <w:rFonts w:ascii="Times New Roman" w:eastAsia="Times New Roman" w:hAnsi="Times New Roman"/>
          <w:color w:val="000000" w:themeColor="text1"/>
          <w:sz w:val="24"/>
          <w:szCs w:val="24"/>
        </w:rPr>
        <w:t xml:space="preserve"> in </w:t>
      </w:r>
      <w:r w:rsidR="00EC1C81" w:rsidRPr="00B911C3">
        <w:rPr>
          <w:rFonts w:ascii="Times New Roman" w:eastAsia="Times New Roman" w:hAnsi="Times New Roman"/>
          <w:b/>
          <w:color w:val="000000" w:themeColor="text1"/>
          <w:sz w:val="24"/>
          <w:szCs w:val="24"/>
        </w:rPr>
        <w:t>Fig</w:t>
      </w:r>
      <w:r w:rsidR="00EE7C35" w:rsidRPr="00B911C3">
        <w:rPr>
          <w:rFonts w:ascii="Times New Roman" w:eastAsia="Times New Roman" w:hAnsi="Times New Roman"/>
          <w:b/>
          <w:color w:val="000000" w:themeColor="text1"/>
          <w:sz w:val="24"/>
          <w:szCs w:val="24"/>
        </w:rPr>
        <w:t>ure</w:t>
      </w:r>
      <w:r w:rsidR="00C52E49" w:rsidRPr="00B911C3">
        <w:rPr>
          <w:rFonts w:ascii="Times New Roman" w:eastAsia="Times New Roman" w:hAnsi="Times New Roman"/>
          <w:b/>
          <w:color w:val="000000" w:themeColor="text1"/>
          <w:sz w:val="24"/>
          <w:szCs w:val="24"/>
        </w:rPr>
        <w:t>1</w:t>
      </w:r>
      <w:r w:rsidR="00EE7C35" w:rsidRPr="00B911C3">
        <w:rPr>
          <w:rFonts w:ascii="Times New Roman" w:eastAsia="Times New Roman" w:hAnsi="Times New Roman"/>
          <w:b/>
          <w:color w:val="000000" w:themeColor="text1"/>
          <w:sz w:val="24"/>
          <w:szCs w:val="24"/>
        </w:rPr>
        <w:t>.4</w:t>
      </w:r>
      <w:r w:rsidR="00EC1C81" w:rsidRPr="00B911C3">
        <w:rPr>
          <w:rFonts w:ascii="Times New Roman" w:eastAsia="Times New Roman" w:hAnsi="Times New Roman"/>
          <w:color w:val="000000" w:themeColor="text1"/>
          <w:sz w:val="24"/>
          <w:szCs w:val="24"/>
        </w:rPr>
        <w:t xml:space="preserve">. </w:t>
      </w:r>
      <w:r w:rsidR="00715310" w:rsidRPr="00B911C3">
        <w:rPr>
          <w:rFonts w:ascii="Times New Roman" w:eastAsia="Times New Roman" w:hAnsi="Times New Roman"/>
          <w:color w:val="000000" w:themeColor="text1"/>
          <w:sz w:val="24"/>
          <w:szCs w:val="24"/>
        </w:rPr>
        <w:t xml:space="preserve">The </w:t>
      </w:r>
      <w:r>
        <w:rPr>
          <w:rFonts w:ascii="Times New Roman" w:eastAsia="Times New Roman" w:hAnsi="Times New Roman"/>
          <w:color w:val="000000" w:themeColor="text1"/>
          <w:sz w:val="24"/>
          <w:szCs w:val="24"/>
        </w:rPr>
        <w:t>measured</w:t>
      </w:r>
      <w:r w:rsidR="00715310" w:rsidRPr="00B911C3">
        <w:rPr>
          <w:rFonts w:ascii="Times New Roman" w:eastAsia="Times New Roman" w:hAnsi="Times New Roman"/>
          <w:color w:val="000000" w:themeColor="text1"/>
          <w:sz w:val="24"/>
          <w:szCs w:val="24"/>
        </w:rPr>
        <w:t xml:space="preserve"> </w:t>
      </w:r>
      <m:oMath>
        <m:r>
          <w:rPr>
            <w:rFonts w:ascii="Cambria Math" w:hAnsi="Times New Roman"/>
            <w:color w:val="000000" w:themeColor="text1"/>
            <w:sz w:val="24"/>
            <w:szCs w:val="24"/>
          </w:rPr>
          <m:t>bandgap</m:t>
        </m:r>
      </m:oMath>
      <w:r w:rsidR="00715310" w:rsidRPr="00B911C3">
        <w:rPr>
          <w:rFonts w:ascii="Times New Roman" w:eastAsia="Times New Roman" w:hAnsi="Times New Roman"/>
          <w:color w:val="000000" w:themeColor="text1"/>
          <w:sz w:val="24"/>
          <w:szCs w:val="24"/>
        </w:rPr>
        <w:t xml:space="preserve"> of </w:t>
      </w:r>
      <w:r w:rsidR="00715310" w:rsidRPr="00B911C3">
        <w:rPr>
          <w:rFonts w:ascii="Times New Roman" w:hAnsi="Times New Roman"/>
          <w:color w:val="000000" w:themeColor="text1"/>
          <w:sz w:val="24"/>
          <w:szCs w:val="24"/>
        </w:rPr>
        <w:t>BTNPs</w:t>
      </w:r>
      <w:r w:rsidR="00715310" w:rsidRPr="00B911C3">
        <w:rPr>
          <w:rFonts w:ascii="Times New Roman" w:eastAsia="Times New Roman" w:hAnsi="Times New Roman"/>
          <w:color w:val="000000" w:themeColor="text1"/>
          <w:sz w:val="24"/>
          <w:szCs w:val="24"/>
        </w:rPr>
        <w:t xml:space="preserve"> from the intercept of the straight line at </w:t>
      </w:r>
      <m:oMath>
        <m:r>
          <w:rPr>
            <w:rFonts w:ascii="Cambria Math" w:eastAsia="Times New Roman" w:hAnsi="Cambria Math"/>
            <w:color w:val="000000" w:themeColor="text1"/>
            <w:sz w:val="24"/>
            <w:szCs w:val="24"/>
          </w:rPr>
          <m:t>α</m:t>
        </m:r>
      </m:oMath>
      <w:r w:rsidR="00715310" w:rsidRPr="00B911C3">
        <w:rPr>
          <w:rFonts w:ascii="Times New Roman" w:eastAsia="Times New Roman" w:hAnsi="Times New Roman"/>
          <w:color w:val="000000" w:themeColor="text1"/>
          <w:sz w:val="24"/>
          <w:szCs w:val="24"/>
        </w:rPr>
        <w:t xml:space="preserve"> = 0 </w:t>
      </w:r>
      <w:r w:rsidR="00715310" w:rsidRPr="00B911C3">
        <w:rPr>
          <w:rFonts w:ascii="Times New Roman" w:hAnsi="Times New Roman"/>
          <w:color w:val="000000" w:themeColor="text1"/>
          <w:sz w:val="24"/>
          <w:szCs w:val="24"/>
        </w:rPr>
        <w:t xml:space="preserve">has been found to be 4.03 </w:t>
      </w:r>
      <w:r w:rsidR="00715310" w:rsidRPr="00B911C3">
        <w:rPr>
          <w:rFonts w:ascii="Times New Roman" w:eastAsia="Times New Roman" w:hAnsi="Times New Roman"/>
          <w:color w:val="000000" w:themeColor="text1"/>
          <w:sz w:val="24"/>
          <w:szCs w:val="24"/>
        </w:rPr>
        <w:t>eV. According to Wemple</w:t>
      </w:r>
      <w:r w:rsidR="00715310" w:rsidRPr="00B911C3">
        <w:rPr>
          <w:rFonts w:ascii="Times New Roman" w:eastAsia="Times New Roman" w:hAnsi="Times New Roman"/>
          <w:i/>
          <w:color w:val="000000" w:themeColor="text1"/>
          <w:sz w:val="24"/>
          <w:szCs w:val="24"/>
        </w:rPr>
        <w:t>et al.</w:t>
      </w:r>
      <w:r w:rsidR="00715310" w:rsidRPr="00B911C3">
        <w:rPr>
          <w:rFonts w:ascii="Times New Roman" w:eastAsia="Times New Roman" w:hAnsi="Times New Roman"/>
          <w:color w:val="000000" w:themeColor="text1"/>
          <w:sz w:val="24"/>
          <w:szCs w:val="24"/>
        </w:rPr>
        <w:t xml:space="preserve"> [</w:t>
      </w:r>
      <w:r w:rsidR="005F2625" w:rsidRPr="00B911C3">
        <w:rPr>
          <w:rFonts w:ascii="Times New Roman" w:eastAsia="Times New Roman" w:hAnsi="Times New Roman"/>
          <w:color w:val="000000" w:themeColor="text1"/>
          <w:sz w:val="24"/>
          <w:szCs w:val="24"/>
        </w:rPr>
        <w:t>58</w:t>
      </w:r>
      <w:r w:rsidR="00715310" w:rsidRPr="00B911C3">
        <w:rPr>
          <w:rFonts w:ascii="Times New Roman" w:eastAsia="Times New Roman" w:hAnsi="Times New Roman"/>
          <w:color w:val="000000" w:themeColor="text1"/>
          <w:sz w:val="24"/>
          <w:szCs w:val="24"/>
        </w:rPr>
        <w:t>] particles larger than 15 nm,</w:t>
      </w:r>
      <m:oMath>
        <m:sSub>
          <m:sSubPr>
            <m:ctrlPr>
              <w:rPr>
                <w:rFonts w:ascii="Cambria Math" w:hAnsi="Times New Roman"/>
                <w:i/>
                <w:color w:val="000000" w:themeColor="text1"/>
                <w:sz w:val="24"/>
                <w:szCs w:val="24"/>
              </w:rPr>
            </m:ctrlPr>
          </m:sSubPr>
          <m:e>
            <m:r>
              <w:rPr>
                <w:rFonts w:ascii="Cambria Math" w:hAnsi="Cambria Math"/>
                <w:color w:val="000000" w:themeColor="text1"/>
                <w:sz w:val="24"/>
                <w:szCs w:val="24"/>
              </w:rPr>
              <m:t xml:space="preserve"> E</m:t>
            </m:r>
          </m:e>
          <m:sub>
            <m:r>
              <w:rPr>
                <w:rFonts w:ascii="Cambria Math" w:hAnsi="Cambria Math"/>
                <w:color w:val="000000" w:themeColor="text1"/>
                <w:sz w:val="24"/>
                <w:szCs w:val="24"/>
              </w:rPr>
              <m:t>g</m:t>
            </m:r>
          </m:sub>
        </m:sSub>
      </m:oMath>
      <w:r w:rsidR="00715310" w:rsidRPr="00B911C3">
        <w:rPr>
          <w:rFonts w:ascii="Times New Roman" w:eastAsia="Times New Roman" w:hAnsi="Times New Roman"/>
          <w:color w:val="000000" w:themeColor="text1"/>
          <w:sz w:val="24"/>
          <w:szCs w:val="24"/>
        </w:rPr>
        <w:t xml:space="preserve"> is </w:t>
      </w:r>
      <w:r w:rsidR="003A649E" w:rsidRPr="00B911C3">
        <w:rPr>
          <w:rFonts w:ascii="Times New Roman" w:eastAsia="Times New Roman" w:hAnsi="Times New Roman"/>
          <w:color w:val="000000" w:themeColor="text1"/>
          <w:sz w:val="24"/>
          <w:szCs w:val="24"/>
        </w:rPr>
        <w:t>aboutequivalent</w:t>
      </w:r>
      <w:r w:rsidR="00715310" w:rsidRPr="00B911C3">
        <w:rPr>
          <w:rFonts w:ascii="Times New Roman" w:eastAsia="Times New Roman" w:hAnsi="Times New Roman"/>
          <w:color w:val="000000" w:themeColor="text1"/>
          <w:sz w:val="24"/>
          <w:szCs w:val="24"/>
        </w:rPr>
        <w:t xml:space="preserve"> to that of barium titanate in bulk. </w:t>
      </w:r>
      <m:oMath>
        <m:sSub>
          <m:sSubPr>
            <m:ctrlPr>
              <w:rPr>
                <w:rFonts w:ascii="Cambria Math" w:hAnsi="Times New Roman"/>
                <w:i/>
                <w:color w:val="000000" w:themeColor="text1"/>
                <w:sz w:val="24"/>
                <w:szCs w:val="24"/>
              </w:rPr>
            </m:ctrlPr>
          </m:sSubPr>
          <m:e>
            <m:r>
              <w:rPr>
                <w:rFonts w:ascii="Cambria Math" w:hAnsi="Cambria Math"/>
                <w:color w:val="000000" w:themeColor="text1"/>
                <w:sz w:val="24"/>
                <w:szCs w:val="24"/>
              </w:rPr>
              <m:t xml:space="preserve"> E</m:t>
            </m:r>
          </m:e>
          <m:sub>
            <m:r>
              <w:rPr>
                <w:rFonts w:ascii="Cambria Math" w:hAnsi="Cambria Math"/>
                <w:color w:val="000000" w:themeColor="text1"/>
                <w:sz w:val="24"/>
                <w:szCs w:val="24"/>
              </w:rPr>
              <m:t>g</m:t>
            </m:r>
          </m:sub>
        </m:sSub>
        <m:r>
          <w:rPr>
            <w:rFonts w:ascii="Cambria Math" w:hAnsi="Times New Roman"/>
            <w:color w:val="000000" w:themeColor="text1"/>
            <w:sz w:val="24"/>
            <w:szCs w:val="24"/>
          </w:rPr>
          <m:t xml:space="preserve"> </m:t>
        </m:r>
      </m:oMath>
      <w:r w:rsidR="00FF78E0" w:rsidRPr="00B911C3">
        <w:rPr>
          <w:rFonts w:ascii="Times New Roman" w:hAnsi="Times New Roman"/>
          <w:color w:val="000000" w:themeColor="text1"/>
          <w:sz w:val="24"/>
          <w:szCs w:val="24"/>
        </w:rPr>
        <w:t xml:space="preserve">Plots for pure 5 CB, and its nanocomposites are shown in </w:t>
      </w:r>
      <w:r w:rsidR="00FF78E0" w:rsidRPr="00B911C3">
        <w:rPr>
          <w:rFonts w:ascii="Times New Roman" w:eastAsia="Times New Roman" w:hAnsi="Times New Roman"/>
          <w:b/>
          <w:color w:val="000000" w:themeColor="text1"/>
          <w:sz w:val="24"/>
          <w:szCs w:val="24"/>
        </w:rPr>
        <w:t xml:space="preserve">Figure </w:t>
      </w:r>
      <w:r w:rsidR="00C52E49" w:rsidRPr="00B911C3">
        <w:rPr>
          <w:rFonts w:ascii="Times New Roman" w:eastAsia="Times New Roman" w:hAnsi="Times New Roman"/>
          <w:b/>
          <w:color w:val="000000" w:themeColor="text1"/>
          <w:sz w:val="24"/>
          <w:szCs w:val="24"/>
        </w:rPr>
        <w:t>1</w:t>
      </w:r>
      <w:r w:rsidR="00FF78E0" w:rsidRPr="00B911C3">
        <w:rPr>
          <w:rFonts w:ascii="Times New Roman" w:eastAsia="Times New Roman" w:hAnsi="Times New Roman"/>
          <w:b/>
          <w:color w:val="000000" w:themeColor="text1"/>
          <w:sz w:val="24"/>
          <w:szCs w:val="24"/>
        </w:rPr>
        <w:t>.5</w:t>
      </w:r>
      <w:r w:rsidR="00FF78E0" w:rsidRPr="00B911C3">
        <w:rPr>
          <w:rFonts w:ascii="Times New Roman" w:hAnsi="Times New Roman"/>
          <w:color w:val="000000" w:themeColor="text1"/>
          <w:sz w:val="24"/>
          <w:szCs w:val="24"/>
        </w:rPr>
        <w:t xml:space="preserve">. </w:t>
      </w:r>
      <w:r w:rsidR="00EC1C81" w:rsidRPr="00B911C3">
        <w:rPr>
          <w:rFonts w:ascii="Times New Roman" w:eastAsia="Times New Roman" w:hAnsi="Times New Roman"/>
          <w:color w:val="000000" w:themeColor="text1"/>
          <w:sz w:val="24"/>
          <w:szCs w:val="24"/>
        </w:rPr>
        <w:t>The</w:t>
      </w:r>
      <m:oMath>
        <m:r>
          <w:rPr>
            <w:rFonts w:ascii="Cambria Math" w:hAnsi="Times New Roman"/>
            <w:color w:val="000000" w:themeColor="text1"/>
            <w:sz w:val="24"/>
            <w:szCs w:val="24"/>
          </w:rPr>
          <m:t>band gap</m:t>
        </m:r>
      </m:oMath>
      <w:r w:rsidR="00EC1C81" w:rsidRPr="00B911C3">
        <w:rPr>
          <w:rFonts w:ascii="Times New Roman" w:eastAsia="Times New Roman" w:hAnsi="Times New Roman"/>
          <w:color w:val="000000" w:themeColor="text1"/>
          <w:sz w:val="24"/>
          <w:szCs w:val="24"/>
        </w:rPr>
        <w:t xml:space="preserve"> of </w:t>
      </w:r>
      <w:r w:rsidR="005C5B6F">
        <w:rPr>
          <w:rFonts w:ascii="Times New Roman" w:eastAsia="Times New Roman" w:hAnsi="Times New Roman"/>
          <w:color w:val="000000" w:themeColor="text1"/>
          <w:sz w:val="24"/>
          <w:szCs w:val="24"/>
        </w:rPr>
        <w:t xml:space="preserve">host </w:t>
      </w:r>
      <w:r w:rsidR="00EC1C81" w:rsidRPr="00B911C3">
        <w:rPr>
          <w:rFonts w:ascii="Times New Roman" w:eastAsia="Times New Roman" w:hAnsi="Times New Roman"/>
          <w:color w:val="000000" w:themeColor="text1"/>
          <w:sz w:val="24"/>
          <w:szCs w:val="24"/>
        </w:rPr>
        <w:t xml:space="preserve">5CB has been </w:t>
      </w:r>
      <w:r w:rsidR="005C5B6F">
        <w:rPr>
          <w:rFonts w:ascii="Times New Roman" w:eastAsia="Times New Roman" w:hAnsi="Times New Roman"/>
          <w:color w:val="000000" w:themeColor="text1"/>
          <w:sz w:val="24"/>
          <w:szCs w:val="24"/>
        </w:rPr>
        <w:t xml:space="preserve">calculated to be </w:t>
      </w:r>
      <w:r w:rsidR="00EC1C81" w:rsidRPr="00B911C3">
        <w:rPr>
          <w:rFonts w:ascii="Times New Roman" w:eastAsia="Times New Roman" w:hAnsi="Times New Roman"/>
          <w:color w:val="000000" w:themeColor="text1"/>
          <w:sz w:val="24"/>
          <w:szCs w:val="24"/>
        </w:rPr>
        <w:t xml:space="preserve"> to be 3.82 eV </w:t>
      </w:r>
      <w:r w:rsidR="000217C3" w:rsidRPr="00B911C3">
        <w:rPr>
          <w:rFonts w:ascii="Times New Roman" w:eastAsia="Times New Roman" w:hAnsi="Times New Roman"/>
          <w:b/>
          <w:color w:val="000000" w:themeColor="text1"/>
          <w:sz w:val="24"/>
          <w:szCs w:val="24"/>
        </w:rPr>
        <w:t>(seeFigure</w:t>
      </w:r>
      <w:r w:rsidR="00C52E49" w:rsidRPr="00B911C3">
        <w:rPr>
          <w:rFonts w:ascii="Times New Roman" w:eastAsia="Times New Roman" w:hAnsi="Times New Roman"/>
          <w:b/>
          <w:color w:val="000000" w:themeColor="text1"/>
          <w:sz w:val="24"/>
          <w:szCs w:val="24"/>
        </w:rPr>
        <w:t>1</w:t>
      </w:r>
      <w:r w:rsidR="000217C3" w:rsidRPr="00B911C3">
        <w:rPr>
          <w:rFonts w:ascii="Times New Roman" w:eastAsia="Times New Roman" w:hAnsi="Times New Roman"/>
          <w:b/>
          <w:color w:val="000000" w:themeColor="text1"/>
          <w:sz w:val="24"/>
          <w:szCs w:val="24"/>
        </w:rPr>
        <w:t>.</w:t>
      </w:r>
      <w:r w:rsidR="00197E60" w:rsidRPr="00B911C3">
        <w:rPr>
          <w:rFonts w:ascii="Times New Roman" w:eastAsia="Times New Roman" w:hAnsi="Times New Roman"/>
          <w:b/>
          <w:color w:val="000000" w:themeColor="text1"/>
          <w:sz w:val="24"/>
          <w:szCs w:val="24"/>
        </w:rPr>
        <w:t>5</w:t>
      </w:r>
      <w:r w:rsidR="00EC1C81" w:rsidRPr="00B911C3">
        <w:rPr>
          <w:rFonts w:ascii="Times New Roman" w:eastAsia="Times New Roman" w:hAnsi="Times New Roman"/>
          <w:b/>
          <w:color w:val="000000" w:themeColor="text1"/>
          <w:sz w:val="24"/>
          <w:szCs w:val="24"/>
        </w:rPr>
        <w:t>a)</w:t>
      </w:r>
      <w:r w:rsidR="00EC1C81" w:rsidRPr="00B911C3">
        <w:rPr>
          <w:rFonts w:ascii="Times New Roman" w:eastAsia="Times New Roman" w:hAnsi="Times New Roman"/>
          <w:color w:val="000000" w:themeColor="text1"/>
          <w:sz w:val="24"/>
          <w:szCs w:val="24"/>
        </w:rPr>
        <w:t xml:space="preserve">. </w:t>
      </w:r>
      <m:oMath>
        <m:sSub>
          <m:sSubPr>
            <m:ctrlPr>
              <w:rPr>
                <w:rFonts w:ascii="Cambria Math" w:hAnsi="Times New Roman"/>
                <w:i/>
                <w:color w:val="000000" w:themeColor="text1"/>
                <w:sz w:val="24"/>
                <w:szCs w:val="24"/>
              </w:rPr>
            </m:ctrlPr>
          </m:sSubPr>
          <m:e>
            <m:r>
              <w:rPr>
                <w:rFonts w:ascii="Cambria Math" w:hAnsi="Cambria Math"/>
                <w:color w:val="000000" w:themeColor="text1"/>
                <w:sz w:val="24"/>
                <w:szCs w:val="24"/>
              </w:rPr>
              <m:t>E</m:t>
            </m:r>
          </m:e>
          <m:sub>
            <m:r>
              <w:rPr>
                <w:rFonts w:ascii="Cambria Math" w:hAnsi="Cambria Math"/>
                <w:color w:val="000000" w:themeColor="text1"/>
                <w:sz w:val="24"/>
                <w:szCs w:val="24"/>
              </w:rPr>
              <m:t>g</m:t>
            </m:r>
          </m:sub>
        </m:sSub>
      </m:oMath>
      <w:r w:rsidR="00EC1C81" w:rsidRPr="00B911C3">
        <w:rPr>
          <w:rFonts w:ascii="Times New Roman" w:eastAsia="Times New Roman" w:hAnsi="Times New Roman"/>
          <w:color w:val="000000" w:themeColor="text1"/>
          <w:sz w:val="24"/>
          <w:szCs w:val="24"/>
        </w:rPr>
        <w:t>for</w:t>
      </w:r>
      <w:r w:rsidR="00EC1C81" w:rsidRPr="00B911C3">
        <w:rPr>
          <w:rFonts w:ascii="Times New Roman" w:hAnsi="Times New Roman"/>
          <w:color w:val="000000" w:themeColor="text1"/>
          <w:sz w:val="24"/>
          <w:szCs w:val="24"/>
        </w:rPr>
        <w:t xml:space="preserve">5CB + 0.05 wt% BTNPs </w:t>
      </w:r>
      <w:r w:rsidR="00715310" w:rsidRPr="00B911C3">
        <w:rPr>
          <w:rFonts w:ascii="Times New Roman" w:hAnsi="Times New Roman"/>
          <w:color w:val="000000" w:themeColor="text1"/>
          <w:sz w:val="24"/>
          <w:szCs w:val="24"/>
        </w:rPr>
        <w:t>(</w:t>
      </w:r>
      <w:r w:rsidR="00715310" w:rsidRPr="00B911C3">
        <w:rPr>
          <w:rFonts w:ascii="Times New Roman" w:eastAsia="Times New Roman" w:hAnsi="Times New Roman"/>
          <w:b/>
          <w:color w:val="000000" w:themeColor="text1"/>
          <w:sz w:val="24"/>
          <w:szCs w:val="24"/>
        </w:rPr>
        <w:t xml:space="preserve">Figure </w:t>
      </w:r>
      <w:r w:rsidR="00C52E49" w:rsidRPr="00B911C3">
        <w:rPr>
          <w:rFonts w:ascii="Times New Roman" w:eastAsia="Times New Roman" w:hAnsi="Times New Roman"/>
          <w:b/>
          <w:color w:val="000000" w:themeColor="text1"/>
          <w:sz w:val="24"/>
          <w:szCs w:val="24"/>
        </w:rPr>
        <w:t>1</w:t>
      </w:r>
      <w:r w:rsidR="00715310" w:rsidRPr="00B911C3">
        <w:rPr>
          <w:rFonts w:ascii="Times New Roman" w:eastAsia="Times New Roman" w:hAnsi="Times New Roman"/>
          <w:b/>
          <w:color w:val="000000" w:themeColor="text1"/>
          <w:sz w:val="24"/>
          <w:szCs w:val="24"/>
        </w:rPr>
        <w:t>.</w:t>
      </w:r>
      <w:r w:rsidR="00197E60" w:rsidRPr="00B911C3">
        <w:rPr>
          <w:rFonts w:ascii="Times New Roman" w:eastAsia="Times New Roman" w:hAnsi="Times New Roman"/>
          <w:b/>
          <w:color w:val="000000" w:themeColor="text1"/>
          <w:sz w:val="24"/>
          <w:szCs w:val="24"/>
        </w:rPr>
        <w:t>5</w:t>
      </w:r>
      <w:r w:rsidR="00715310" w:rsidRPr="00B911C3">
        <w:rPr>
          <w:rFonts w:ascii="Times New Roman" w:eastAsia="Times New Roman" w:hAnsi="Times New Roman"/>
          <w:b/>
          <w:color w:val="000000" w:themeColor="text1"/>
          <w:sz w:val="24"/>
          <w:szCs w:val="24"/>
        </w:rPr>
        <w:t xml:space="preserve"> b)</w:t>
      </w:r>
      <w:r w:rsidR="00EC1C81" w:rsidRPr="00B911C3">
        <w:rPr>
          <w:rFonts w:ascii="Times New Roman" w:hAnsi="Times New Roman"/>
          <w:color w:val="000000" w:themeColor="text1"/>
          <w:sz w:val="24"/>
          <w:szCs w:val="24"/>
        </w:rPr>
        <w:t xml:space="preserve">, 5CB + 0.5 wt% BT NPs </w:t>
      </w:r>
      <w:r w:rsidR="00715310" w:rsidRPr="00B911C3">
        <w:rPr>
          <w:rFonts w:ascii="Times New Roman" w:hAnsi="Times New Roman"/>
          <w:color w:val="000000" w:themeColor="text1"/>
          <w:sz w:val="24"/>
          <w:szCs w:val="24"/>
        </w:rPr>
        <w:t>(</w:t>
      </w:r>
      <w:r w:rsidR="00715310" w:rsidRPr="00B911C3">
        <w:rPr>
          <w:rFonts w:ascii="Times New Roman" w:eastAsia="Times New Roman" w:hAnsi="Times New Roman"/>
          <w:b/>
          <w:color w:val="000000" w:themeColor="text1"/>
          <w:sz w:val="24"/>
          <w:szCs w:val="24"/>
        </w:rPr>
        <w:t xml:space="preserve">Figure </w:t>
      </w:r>
      <w:r w:rsidR="00C52E49" w:rsidRPr="00B911C3">
        <w:rPr>
          <w:rFonts w:ascii="Times New Roman" w:eastAsia="Times New Roman" w:hAnsi="Times New Roman"/>
          <w:b/>
          <w:color w:val="000000" w:themeColor="text1"/>
          <w:sz w:val="24"/>
          <w:szCs w:val="24"/>
        </w:rPr>
        <w:t>1</w:t>
      </w:r>
      <w:r w:rsidR="00715310" w:rsidRPr="00B911C3">
        <w:rPr>
          <w:rFonts w:ascii="Times New Roman" w:eastAsia="Times New Roman" w:hAnsi="Times New Roman"/>
          <w:b/>
          <w:color w:val="000000" w:themeColor="text1"/>
          <w:sz w:val="24"/>
          <w:szCs w:val="24"/>
        </w:rPr>
        <w:t>.</w:t>
      </w:r>
      <w:r w:rsidR="00197E60" w:rsidRPr="00B911C3">
        <w:rPr>
          <w:rFonts w:ascii="Times New Roman" w:eastAsia="Times New Roman" w:hAnsi="Times New Roman"/>
          <w:b/>
          <w:color w:val="000000" w:themeColor="text1"/>
          <w:sz w:val="24"/>
          <w:szCs w:val="24"/>
        </w:rPr>
        <w:t>5</w:t>
      </w:r>
      <w:r w:rsidR="00715310" w:rsidRPr="00B911C3">
        <w:rPr>
          <w:rFonts w:ascii="Times New Roman" w:eastAsia="Times New Roman" w:hAnsi="Times New Roman"/>
          <w:b/>
          <w:color w:val="000000" w:themeColor="text1"/>
          <w:sz w:val="24"/>
          <w:szCs w:val="24"/>
        </w:rPr>
        <w:t xml:space="preserve"> c) </w:t>
      </w:r>
      <w:r w:rsidR="00EC1C81" w:rsidRPr="00B911C3">
        <w:rPr>
          <w:rFonts w:ascii="Times New Roman" w:hAnsi="Times New Roman"/>
          <w:color w:val="000000" w:themeColor="text1"/>
          <w:sz w:val="24"/>
          <w:szCs w:val="24"/>
        </w:rPr>
        <w:t xml:space="preserve">and 5CB +5.0 wt% BTNPs </w:t>
      </w:r>
      <w:r w:rsidR="00715310" w:rsidRPr="00B911C3">
        <w:rPr>
          <w:rFonts w:ascii="Times New Roman" w:hAnsi="Times New Roman"/>
          <w:color w:val="000000" w:themeColor="text1"/>
          <w:sz w:val="24"/>
          <w:szCs w:val="24"/>
        </w:rPr>
        <w:t>(</w:t>
      </w:r>
      <w:r w:rsidR="00715310" w:rsidRPr="00B911C3">
        <w:rPr>
          <w:rFonts w:ascii="Times New Roman" w:eastAsia="Times New Roman" w:hAnsi="Times New Roman"/>
          <w:b/>
          <w:color w:val="000000" w:themeColor="text1"/>
          <w:sz w:val="24"/>
          <w:szCs w:val="24"/>
        </w:rPr>
        <w:t xml:space="preserve">Figure </w:t>
      </w:r>
      <w:r w:rsidR="00C52E49" w:rsidRPr="00B911C3">
        <w:rPr>
          <w:rFonts w:ascii="Times New Roman" w:eastAsia="Times New Roman" w:hAnsi="Times New Roman"/>
          <w:b/>
          <w:color w:val="000000" w:themeColor="text1"/>
          <w:sz w:val="24"/>
          <w:szCs w:val="24"/>
        </w:rPr>
        <w:t>1</w:t>
      </w:r>
      <w:r w:rsidR="00715310" w:rsidRPr="00B911C3">
        <w:rPr>
          <w:rFonts w:ascii="Times New Roman" w:eastAsia="Times New Roman" w:hAnsi="Times New Roman"/>
          <w:b/>
          <w:color w:val="000000" w:themeColor="text1"/>
          <w:sz w:val="24"/>
          <w:szCs w:val="24"/>
        </w:rPr>
        <w:t>.</w:t>
      </w:r>
      <w:r w:rsidR="00197E60" w:rsidRPr="00B911C3">
        <w:rPr>
          <w:rFonts w:ascii="Times New Roman" w:eastAsia="Times New Roman" w:hAnsi="Times New Roman"/>
          <w:b/>
          <w:color w:val="000000" w:themeColor="text1"/>
          <w:sz w:val="24"/>
          <w:szCs w:val="24"/>
        </w:rPr>
        <w:t>5</w:t>
      </w:r>
      <w:r w:rsidR="00715310" w:rsidRPr="00B911C3">
        <w:rPr>
          <w:rFonts w:ascii="Times New Roman" w:eastAsia="Times New Roman" w:hAnsi="Times New Roman"/>
          <w:b/>
          <w:color w:val="000000" w:themeColor="text1"/>
          <w:sz w:val="24"/>
          <w:szCs w:val="24"/>
        </w:rPr>
        <w:t xml:space="preserve"> d)</w:t>
      </w:r>
      <w:r w:rsidR="00EC1C81" w:rsidRPr="00B911C3">
        <w:rPr>
          <w:rFonts w:ascii="Times New Roman" w:hAnsi="Times New Roman"/>
          <w:color w:val="000000" w:themeColor="text1"/>
          <w:sz w:val="24"/>
          <w:szCs w:val="24"/>
        </w:rPr>
        <w:t xml:space="preserve"> have been determined to be 3.80 </w:t>
      </w:r>
      <w:r w:rsidR="00EC1C81" w:rsidRPr="00B911C3">
        <w:rPr>
          <w:rFonts w:ascii="Times New Roman" w:eastAsia="Times New Roman" w:hAnsi="Times New Roman"/>
          <w:color w:val="000000" w:themeColor="text1"/>
          <w:sz w:val="24"/>
          <w:szCs w:val="24"/>
        </w:rPr>
        <w:t xml:space="preserve">eV, 3.82 eV and 3.81 eV respectively. </w:t>
      </w:r>
      <w:r w:rsidR="003A649E" w:rsidRPr="00B911C3">
        <w:rPr>
          <w:rFonts w:ascii="Times New Roman" w:eastAsia="Times New Roman" w:hAnsi="Times New Roman"/>
          <w:color w:val="000000" w:themeColor="text1"/>
          <w:sz w:val="24"/>
          <w:szCs w:val="24"/>
        </w:rPr>
        <w:t>Diminution</w:t>
      </w:r>
      <w:r w:rsidR="00EC1C81" w:rsidRPr="00B911C3">
        <w:rPr>
          <w:rFonts w:ascii="Times New Roman" w:eastAsia="Times New Roman" w:hAnsi="Times New Roman"/>
          <w:color w:val="000000" w:themeColor="text1"/>
          <w:sz w:val="24"/>
          <w:szCs w:val="24"/>
        </w:rPr>
        <w:t xml:space="preserve"> in </w:t>
      </w:r>
      <m:oMath>
        <m:sSub>
          <m:sSubPr>
            <m:ctrlPr>
              <w:rPr>
                <w:rFonts w:ascii="Cambria Math" w:hAnsi="Times New Roman"/>
                <w:i/>
                <w:color w:val="000000" w:themeColor="text1"/>
                <w:sz w:val="24"/>
                <w:szCs w:val="24"/>
              </w:rPr>
            </m:ctrlPr>
          </m:sSubPr>
          <m:e>
            <m:r>
              <w:rPr>
                <w:rFonts w:ascii="Cambria Math" w:hAnsi="Cambria Math"/>
                <w:color w:val="000000" w:themeColor="text1"/>
                <w:sz w:val="24"/>
                <w:szCs w:val="24"/>
              </w:rPr>
              <m:t>E</m:t>
            </m:r>
          </m:e>
          <m:sub>
            <m:r>
              <w:rPr>
                <w:rFonts w:ascii="Cambria Math" w:hAnsi="Cambria Math"/>
                <w:color w:val="000000" w:themeColor="text1"/>
                <w:sz w:val="24"/>
                <w:szCs w:val="24"/>
              </w:rPr>
              <m:t>g</m:t>
            </m:r>
          </m:sub>
        </m:sSub>
      </m:oMath>
      <w:r w:rsidR="00EC1C81" w:rsidRPr="00B911C3">
        <w:rPr>
          <w:rFonts w:ascii="Times New Roman" w:eastAsia="Times New Roman" w:hAnsi="Times New Roman"/>
          <w:color w:val="000000" w:themeColor="text1"/>
          <w:sz w:val="24"/>
          <w:szCs w:val="24"/>
        </w:rPr>
        <w:t xml:space="preserve"> for </w:t>
      </w:r>
      <w:r w:rsidR="00EC1C81" w:rsidRPr="00B911C3">
        <w:rPr>
          <w:rFonts w:ascii="Times New Roman" w:hAnsi="Times New Roman"/>
          <w:color w:val="000000" w:themeColor="text1"/>
          <w:sz w:val="24"/>
          <w:szCs w:val="24"/>
        </w:rPr>
        <w:t>0.05 wt% BTNPs</w:t>
      </w:r>
      <w:r w:rsidR="00EC1C81" w:rsidRPr="00B911C3">
        <w:rPr>
          <w:rFonts w:ascii="Times New Roman" w:eastAsia="Times New Roman" w:hAnsi="Times New Roman"/>
          <w:color w:val="000000" w:themeColor="text1"/>
          <w:sz w:val="24"/>
          <w:szCs w:val="24"/>
        </w:rPr>
        <w:t xml:space="preserve"> is </w:t>
      </w:r>
      <w:r w:rsidR="00C22EA8" w:rsidRPr="00B911C3">
        <w:rPr>
          <w:rFonts w:ascii="Times New Roman" w:eastAsia="Times New Roman" w:hAnsi="Times New Roman"/>
          <w:color w:val="000000" w:themeColor="text1"/>
          <w:sz w:val="24"/>
          <w:szCs w:val="24"/>
        </w:rPr>
        <w:t>accountable</w:t>
      </w:r>
      <w:r w:rsidR="00EC1C81" w:rsidRPr="00B911C3">
        <w:rPr>
          <w:rFonts w:ascii="Times New Roman" w:eastAsia="Times New Roman" w:hAnsi="Times New Roman"/>
          <w:color w:val="000000" w:themeColor="text1"/>
          <w:sz w:val="24"/>
          <w:szCs w:val="24"/>
        </w:rPr>
        <w:t xml:space="preserve"> for the </w:t>
      </w:r>
      <w:r w:rsidR="00C22EA8" w:rsidRPr="00B911C3">
        <w:rPr>
          <w:rFonts w:ascii="Times New Roman" w:eastAsia="Times New Roman" w:hAnsi="Times New Roman"/>
          <w:color w:val="000000" w:themeColor="text1"/>
          <w:sz w:val="24"/>
          <w:szCs w:val="24"/>
        </w:rPr>
        <w:t>boost</w:t>
      </w:r>
      <w:r w:rsidR="00EC1C81" w:rsidRPr="00B911C3">
        <w:rPr>
          <w:rFonts w:ascii="Times New Roman" w:eastAsia="Times New Roman" w:hAnsi="Times New Roman"/>
          <w:color w:val="000000" w:themeColor="text1"/>
          <w:sz w:val="24"/>
          <w:szCs w:val="24"/>
        </w:rPr>
        <w:t xml:space="preserve"> in the conductivity.</w:t>
      </w:r>
    </w:p>
    <w:p w:rsidR="00D36B3B" w:rsidRPr="00B911C3" w:rsidRDefault="00F556B9" w:rsidP="00B911C3">
      <w:pPr>
        <w:spacing w:after="0" w:line="480" w:lineRule="auto"/>
        <w:jc w:val="both"/>
        <w:rPr>
          <w:rFonts w:ascii="Times New Roman" w:hAnsi="Times New Roman" w:cs="Times New Roman"/>
          <w:b/>
          <w:bCs/>
          <w:color w:val="000000" w:themeColor="text1"/>
          <w:sz w:val="36"/>
          <w:szCs w:val="36"/>
        </w:rPr>
      </w:pPr>
      <w:r>
        <w:rPr>
          <w:rFonts w:ascii="Times New Roman" w:hAnsi="Times New Roman" w:cs="Times New Roman"/>
          <w:b/>
          <w:bCs/>
          <w:noProof/>
          <w:color w:val="000000" w:themeColor="text1"/>
          <w:sz w:val="36"/>
          <w:szCs w:val="36"/>
          <w:lang w:val="en-IN" w:eastAsia="en-IN"/>
        </w:rPr>
        <mc:AlternateContent>
          <mc:Choice Requires="wps">
            <w:drawing>
              <wp:anchor distT="0" distB="0" distL="114300" distR="114300" simplePos="0" relativeHeight="251737088" behindDoc="0" locked="0" layoutInCell="1" allowOverlap="1">
                <wp:simplePos x="0" y="0"/>
                <wp:positionH relativeFrom="column">
                  <wp:posOffset>714375</wp:posOffset>
                </wp:positionH>
                <wp:positionV relativeFrom="paragraph">
                  <wp:posOffset>226695</wp:posOffset>
                </wp:positionV>
                <wp:extent cx="4552950" cy="3267075"/>
                <wp:effectExtent l="0" t="0" r="19050" b="28575"/>
                <wp:wrapNone/>
                <wp:docPr id="12" nam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52950" cy="3267075"/>
                        </a:xfrm>
                        <a:prstGeom prst="rect">
                          <a:avLst/>
                        </a:prstGeom>
                        <a:solidFill>
                          <a:srgbClr val="FFFFFF"/>
                        </a:solidFill>
                        <a:ln w="9525">
                          <a:solidFill>
                            <a:srgbClr val="000000"/>
                          </a:solidFill>
                          <a:miter lim="800000"/>
                          <a:headEnd/>
                          <a:tailEnd/>
                        </a:ln>
                      </wps:spPr>
                      <wps:txbx>
                        <w:txbxContent>
                          <w:p w:rsidR="00F41AD1" w:rsidRDefault="00F41AD1" w:rsidP="00D36B3B">
                            <w:pPr>
                              <w:rPr>
                                <w:noProof/>
                              </w:rPr>
                            </w:pPr>
                            <w:r>
                              <w:rPr>
                                <w:noProof/>
                                <w:lang w:val="en-IN" w:eastAsia="en-IN"/>
                              </w:rPr>
                              <w:drawing>
                                <wp:inline distT="0" distB="0" distL="0" distR="0">
                                  <wp:extent cx="4133850" cy="2667000"/>
                                  <wp:effectExtent l="19050" t="0" r="0" b="0"/>
                                  <wp:docPr id="2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4133850" cy="2667000"/>
                                          </a:xfrm>
                                          <a:prstGeom prst="rect">
                                            <a:avLst/>
                                          </a:prstGeom>
                                          <a:noFill/>
                                          <a:ln w="9525">
                                            <a:noFill/>
                                            <a:miter lim="800000"/>
                                            <a:headEnd/>
                                            <a:tailEnd/>
                                          </a:ln>
                                        </pic:spPr>
                                      </pic:pic>
                                    </a:graphicData>
                                  </a:graphic>
                                </wp:inline>
                              </w:drawing>
                            </w:r>
                          </w:p>
                          <w:p w:rsidR="00F41AD1" w:rsidRPr="00A7374A" w:rsidRDefault="00F41AD1" w:rsidP="00D36B3B">
                            <w:pPr>
                              <w:rPr>
                                <w:rFonts w:ascii="Times New Roman" w:hAnsi="Times New Roman" w:cs="Times New Roman"/>
                                <w:sz w:val="20"/>
                                <w:szCs w:val="20"/>
                              </w:rPr>
                            </w:pPr>
                            <w:r w:rsidRPr="000A07FF">
                              <w:rPr>
                                <w:rFonts w:ascii="Times New Roman" w:hAnsi="Times New Roman" w:cs="Times New Roman"/>
                                <w:b/>
                                <w:sz w:val="20"/>
                                <w:szCs w:val="20"/>
                              </w:rPr>
                              <w:t xml:space="preserve">Figure </w:t>
                            </w:r>
                            <w:r>
                              <w:rPr>
                                <w:rFonts w:ascii="Times New Roman" w:hAnsi="Times New Roman" w:cs="Times New Roman"/>
                                <w:b/>
                                <w:sz w:val="20"/>
                                <w:szCs w:val="20"/>
                              </w:rPr>
                              <w:t>1</w:t>
                            </w:r>
                            <w:r w:rsidRPr="000A07FF">
                              <w:rPr>
                                <w:rFonts w:ascii="Times New Roman" w:hAnsi="Times New Roman" w:cs="Times New Roman"/>
                                <w:b/>
                                <w:sz w:val="20"/>
                                <w:szCs w:val="20"/>
                              </w:rPr>
                              <w:t>.4.</w:t>
                            </w:r>
                            <w:r w:rsidR="00C22FA0">
                              <w:rPr>
                                <w:rFonts w:ascii="Times New Roman" w:hAnsi="Times New Roman" w:cs="Times New Roman"/>
                                <w:sz w:val="20"/>
                                <w:szCs w:val="20"/>
                              </w:rPr>
                              <w:t>B</w:t>
                            </w:r>
                            <w:r w:rsidRPr="00A7374A">
                              <w:rPr>
                                <w:rFonts w:ascii="Times New Roman" w:hAnsi="Times New Roman" w:cs="Times New Roman"/>
                                <w:sz w:val="20"/>
                                <w:szCs w:val="20"/>
                              </w:rPr>
                              <w:t xml:space="preserve">and gap </w:t>
                            </w:r>
                            <w:r w:rsidRPr="00F012AF">
                              <w:rPr>
                                <w:rFonts w:ascii="Times New Roman" w:hAnsi="Times New Roman" w:cs="Times New Roman"/>
                                <w:sz w:val="20"/>
                                <w:szCs w:val="20"/>
                              </w:rPr>
                              <w:t>(E</w:t>
                            </w:r>
                            <w:r w:rsidRPr="00F012AF">
                              <w:rPr>
                                <w:rFonts w:ascii="Times New Roman" w:hAnsi="Times New Roman" w:cs="Times New Roman"/>
                                <w:sz w:val="20"/>
                                <w:szCs w:val="20"/>
                                <w:vertAlign w:val="subscript"/>
                              </w:rPr>
                              <w:t>g</w:t>
                            </w:r>
                            <w:r w:rsidRPr="00F012AF">
                              <w:rPr>
                                <w:rFonts w:ascii="Times New Roman" w:hAnsi="Times New Roman" w:cs="Times New Roman"/>
                                <w:sz w:val="20"/>
                                <w:szCs w:val="20"/>
                              </w:rPr>
                              <w:t xml:space="preserve">) </w:t>
                            </w:r>
                            <w:r w:rsidRPr="00A7374A">
                              <w:rPr>
                                <w:rFonts w:ascii="Times New Roman" w:hAnsi="Times New Roman" w:cs="Times New Roman"/>
                                <w:sz w:val="20"/>
                                <w:szCs w:val="20"/>
                              </w:rPr>
                              <w:t>of pure BTNPs.</w:t>
                            </w:r>
                          </w:p>
                          <w:p w:rsidR="00F41AD1" w:rsidRDefault="00F41AD1" w:rsidP="00D36B3B">
                            <w:pPr>
                              <w:rPr>
                                <w:noProof/>
                              </w:rPr>
                            </w:pPr>
                          </w:p>
                          <w:p w:rsidR="00F41AD1" w:rsidRDefault="00F41AD1" w:rsidP="00D36B3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63" o:spid="_x0000_s1029" type="#_x0000_t202" style="position:absolute;left:0;text-align:left;margin-left:56.25pt;margin-top:17.85pt;width:358.5pt;height:257.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">
                <v:path arrowok="t"/>
                <v:textbox>
                  <w:txbxContent>
                    <w:p w:rsidR="00F41AD1" w:rsidRDefault="00F41AD1" w:rsidP="00D36B3B">
                      <w:pPr>
                        <w:rPr>
                          <w:noProof/>
                        </w:rPr>
                      </w:pPr>
                      <w:r>
                        <w:rPr>
                          <w:noProof/>
                          <w:lang w:val="en-IN" w:eastAsia="en-IN"/>
                        </w:rPr>
                        <w:drawing>
                          <wp:inline distT="0" distB="0" distL="0" distR="0">
                            <wp:extent cx="4133850" cy="2667000"/>
                            <wp:effectExtent l="19050" t="0" r="0" b="0"/>
                            <wp:docPr id="2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4133850" cy="2667000"/>
                                    </a:xfrm>
                                    <a:prstGeom prst="rect">
                                      <a:avLst/>
                                    </a:prstGeom>
                                    <a:noFill/>
                                    <a:ln w="9525">
                                      <a:noFill/>
                                      <a:miter lim="800000"/>
                                      <a:headEnd/>
                                      <a:tailEnd/>
                                    </a:ln>
                                  </pic:spPr>
                                </pic:pic>
                              </a:graphicData>
                            </a:graphic>
                          </wp:inline>
                        </w:drawing>
                      </w:r>
                    </w:p>
                    <w:p w:rsidR="00F41AD1" w:rsidRPr="00A7374A" w:rsidRDefault="00F41AD1" w:rsidP="00D36B3B">
                      <w:pPr>
                        <w:rPr>
                          <w:rFonts w:ascii="Times New Roman" w:hAnsi="Times New Roman" w:cs="Times New Roman"/>
                          <w:sz w:val="20"/>
                          <w:szCs w:val="20"/>
                        </w:rPr>
                      </w:pPr>
                      <w:r w:rsidRPr="000A07FF">
                        <w:rPr>
                          <w:rFonts w:ascii="Times New Roman" w:hAnsi="Times New Roman" w:cs="Times New Roman"/>
                          <w:b/>
                          <w:sz w:val="20"/>
                          <w:szCs w:val="20"/>
                        </w:rPr>
                        <w:t xml:space="preserve">Figure </w:t>
                      </w:r>
                      <w:r>
                        <w:rPr>
                          <w:rFonts w:ascii="Times New Roman" w:hAnsi="Times New Roman" w:cs="Times New Roman"/>
                          <w:b/>
                          <w:sz w:val="20"/>
                          <w:szCs w:val="20"/>
                        </w:rPr>
                        <w:t>1</w:t>
                      </w:r>
                      <w:r w:rsidRPr="000A07FF">
                        <w:rPr>
                          <w:rFonts w:ascii="Times New Roman" w:hAnsi="Times New Roman" w:cs="Times New Roman"/>
                          <w:b/>
                          <w:sz w:val="20"/>
                          <w:szCs w:val="20"/>
                        </w:rPr>
                        <w:t>.4.</w:t>
                      </w:r>
                      <w:r w:rsidR="00C22FA0">
                        <w:rPr>
                          <w:rFonts w:ascii="Times New Roman" w:hAnsi="Times New Roman" w:cs="Times New Roman"/>
                          <w:sz w:val="20"/>
                          <w:szCs w:val="20"/>
                        </w:rPr>
                        <w:t>B</w:t>
                      </w:r>
                      <w:r w:rsidRPr="00A7374A">
                        <w:rPr>
                          <w:rFonts w:ascii="Times New Roman" w:hAnsi="Times New Roman" w:cs="Times New Roman"/>
                          <w:sz w:val="20"/>
                          <w:szCs w:val="20"/>
                        </w:rPr>
                        <w:t xml:space="preserve">and gap </w:t>
                      </w:r>
                      <w:r w:rsidRPr="00F012AF">
                        <w:rPr>
                          <w:rFonts w:ascii="Times New Roman" w:hAnsi="Times New Roman" w:cs="Times New Roman"/>
                          <w:sz w:val="20"/>
                          <w:szCs w:val="20"/>
                        </w:rPr>
                        <w:t>(E</w:t>
                      </w:r>
                      <w:r w:rsidRPr="00F012AF">
                        <w:rPr>
                          <w:rFonts w:ascii="Times New Roman" w:hAnsi="Times New Roman" w:cs="Times New Roman"/>
                          <w:sz w:val="20"/>
                          <w:szCs w:val="20"/>
                          <w:vertAlign w:val="subscript"/>
                        </w:rPr>
                        <w:t>g</w:t>
                      </w:r>
                      <w:r w:rsidRPr="00F012AF">
                        <w:rPr>
                          <w:rFonts w:ascii="Times New Roman" w:hAnsi="Times New Roman" w:cs="Times New Roman"/>
                          <w:sz w:val="20"/>
                          <w:szCs w:val="20"/>
                        </w:rPr>
                        <w:t xml:space="preserve">) </w:t>
                      </w:r>
                      <w:r w:rsidRPr="00A7374A">
                        <w:rPr>
                          <w:rFonts w:ascii="Times New Roman" w:hAnsi="Times New Roman" w:cs="Times New Roman"/>
                          <w:sz w:val="20"/>
                          <w:szCs w:val="20"/>
                        </w:rPr>
                        <w:t>of pure BTNPs.</w:t>
                      </w:r>
                    </w:p>
                    <w:p w:rsidR="00F41AD1" w:rsidRDefault="00F41AD1" w:rsidP="00D36B3B">
                      <w:pPr>
                        <w:rPr>
                          <w:noProof/>
                        </w:rPr>
                      </w:pPr>
                    </w:p>
                    <w:p w:rsidR="00F41AD1" w:rsidRDefault="00F41AD1" w:rsidP="00D36B3B"/>
                  </w:txbxContent>
                </v:textbox>
              </v:shape>
            </w:pict>
          </mc:Fallback>
        </mc:AlternateContent>
      </w:r>
    </w:p>
    <w:p w:rsidR="00D36B3B" w:rsidRPr="00B911C3" w:rsidRDefault="00D36B3B" w:rsidP="00B911C3">
      <w:pPr>
        <w:spacing w:after="0" w:line="480" w:lineRule="auto"/>
        <w:jc w:val="both"/>
        <w:rPr>
          <w:rFonts w:ascii="Times New Roman" w:hAnsi="Times New Roman" w:cs="Times New Roman"/>
          <w:b/>
          <w:bCs/>
          <w:color w:val="000000" w:themeColor="text1"/>
          <w:sz w:val="36"/>
          <w:szCs w:val="36"/>
        </w:rPr>
      </w:pPr>
    </w:p>
    <w:p w:rsidR="00D36B3B" w:rsidRPr="00B911C3" w:rsidRDefault="00D36B3B" w:rsidP="00B911C3">
      <w:pPr>
        <w:spacing w:after="0" w:line="480" w:lineRule="auto"/>
        <w:jc w:val="both"/>
        <w:rPr>
          <w:rFonts w:ascii="Times New Roman" w:hAnsi="Times New Roman" w:cs="Times New Roman"/>
          <w:b/>
          <w:bCs/>
          <w:color w:val="000000" w:themeColor="text1"/>
          <w:sz w:val="36"/>
          <w:szCs w:val="36"/>
        </w:rPr>
      </w:pPr>
    </w:p>
    <w:p w:rsidR="00D36B3B" w:rsidRPr="00B911C3" w:rsidRDefault="00D36B3B" w:rsidP="00B911C3">
      <w:pPr>
        <w:spacing w:after="0" w:line="480" w:lineRule="auto"/>
        <w:jc w:val="both"/>
        <w:rPr>
          <w:rFonts w:ascii="Times New Roman" w:hAnsi="Times New Roman" w:cs="Times New Roman"/>
          <w:b/>
          <w:bCs/>
          <w:color w:val="000000" w:themeColor="text1"/>
          <w:sz w:val="36"/>
          <w:szCs w:val="36"/>
        </w:rPr>
      </w:pPr>
    </w:p>
    <w:p w:rsidR="00D36B3B" w:rsidRPr="00B911C3" w:rsidRDefault="00D36B3B" w:rsidP="00B911C3">
      <w:pPr>
        <w:spacing w:after="0" w:line="480" w:lineRule="auto"/>
        <w:jc w:val="both"/>
        <w:rPr>
          <w:rFonts w:ascii="Times New Roman" w:hAnsi="Times New Roman" w:cs="Times New Roman"/>
          <w:b/>
          <w:bCs/>
          <w:color w:val="000000" w:themeColor="text1"/>
          <w:sz w:val="36"/>
          <w:szCs w:val="36"/>
        </w:rPr>
      </w:pPr>
    </w:p>
    <w:p w:rsidR="00D36B3B" w:rsidRPr="00B911C3" w:rsidRDefault="00D36B3B" w:rsidP="00B911C3">
      <w:pPr>
        <w:spacing w:after="0" w:line="480" w:lineRule="auto"/>
        <w:jc w:val="both"/>
        <w:rPr>
          <w:rFonts w:ascii="Times New Roman" w:hAnsi="Times New Roman" w:cs="Times New Roman"/>
          <w:b/>
          <w:bCs/>
          <w:color w:val="000000" w:themeColor="text1"/>
          <w:sz w:val="36"/>
          <w:szCs w:val="36"/>
        </w:rPr>
      </w:pPr>
    </w:p>
    <w:p w:rsidR="00BF1816" w:rsidRPr="00B911C3" w:rsidRDefault="00BF1816" w:rsidP="00B911C3">
      <w:pPr>
        <w:spacing w:after="0" w:line="480" w:lineRule="auto"/>
        <w:jc w:val="both"/>
        <w:rPr>
          <w:rFonts w:ascii="Times New Roman" w:hAnsi="Times New Roman" w:cs="Times New Roman"/>
          <w:b/>
          <w:bCs/>
          <w:color w:val="000000" w:themeColor="text1"/>
          <w:sz w:val="36"/>
          <w:szCs w:val="36"/>
        </w:rPr>
      </w:pPr>
    </w:p>
    <w:p w:rsidR="00C22EA8" w:rsidRPr="00B911C3" w:rsidRDefault="00C22EA8" w:rsidP="00B911C3">
      <w:pPr>
        <w:spacing w:after="0" w:line="480" w:lineRule="auto"/>
        <w:jc w:val="both"/>
        <w:rPr>
          <w:rFonts w:ascii="Times New Roman" w:hAnsi="Times New Roman" w:cs="Times New Roman"/>
          <w:b/>
          <w:bCs/>
          <w:color w:val="000000" w:themeColor="text1"/>
          <w:sz w:val="36"/>
          <w:szCs w:val="36"/>
        </w:rPr>
      </w:pPr>
    </w:p>
    <w:p w:rsidR="00C22EA8" w:rsidRPr="00B911C3" w:rsidRDefault="00C22EA8" w:rsidP="00B911C3">
      <w:pPr>
        <w:spacing w:after="0" w:line="480" w:lineRule="auto"/>
        <w:jc w:val="both"/>
        <w:rPr>
          <w:rFonts w:ascii="Times New Roman" w:hAnsi="Times New Roman" w:cs="Times New Roman"/>
          <w:b/>
          <w:bCs/>
          <w:color w:val="000000" w:themeColor="text1"/>
          <w:sz w:val="36"/>
          <w:szCs w:val="36"/>
        </w:rPr>
      </w:pPr>
    </w:p>
    <w:p w:rsidR="00C22EA8" w:rsidRPr="00B911C3" w:rsidRDefault="00C22EA8" w:rsidP="00B911C3">
      <w:pPr>
        <w:spacing w:after="0" w:line="480" w:lineRule="auto"/>
        <w:jc w:val="both"/>
        <w:rPr>
          <w:rFonts w:ascii="Times New Roman" w:hAnsi="Times New Roman" w:cs="Times New Roman"/>
          <w:b/>
          <w:bCs/>
          <w:color w:val="000000" w:themeColor="text1"/>
          <w:sz w:val="36"/>
          <w:szCs w:val="36"/>
        </w:rPr>
      </w:pPr>
    </w:p>
    <w:p w:rsidR="00C22EA8" w:rsidRPr="00B911C3" w:rsidRDefault="00C22EA8" w:rsidP="00B911C3">
      <w:pPr>
        <w:spacing w:after="0" w:line="480" w:lineRule="auto"/>
        <w:jc w:val="both"/>
        <w:rPr>
          <w:rFonts w:ascii="Times New Roman" w:hAnsi="Times New Roman" w:cs="Times New Roman"/>
          <w:b/>
          <w:bCs/>
          <w:color w:val="000000" w:themeColor="text1"/>
          <w:sz w:val="36"/>
          <w:szCs w:val="36"/>
        </w:rPr>
      </w:pPr>
    </w:p>
    <w:p w:rsidR="00C22EA8" w:rsidRPr="00B911C3" w:rsidRDefault="00C22EA8" w:rsidP="00B911C3">
      <w:pPr>
        <w:spacing w:after="0" w:line="480" w:lineRule="auto"/>
        <w:jc w:val="both"/>
        <w:rPr>
          <w:rFonts w:ascii="Times New Roman" w:hAnsi="Times New Roman" w:cs="Times New Roman"/>
          <w:b/>
          <w:bCs/>
          <w:color w:val="000000" w:themeColor="text1"/>
          <w:sz w:val="36"/>
          <w:szCs w:val="36"/>
        </w:rPr>
      </w:pPr>
    </w:p>
    <w:p w:rsidR="00C22EA8" w:rsidRPr="00B911C3" w:rsidRDefault="00C22EA8" w:rsidP="00B911C3">
      <w:pPr>
        <w:spacing w:after="0" w:line="480" w:lineRule="auto"/>
        <w:jc w:val="both"/>
        <w:rPr>
          <w:rFonts w:ascii="Times New Roman" w:hAnsi="Times New Roman" w:cs="Times New Roman"/>
          <w:b/>
          <w:bCs/>
          <w:color w:val="000000" w:themeColor="text1"/>
          <w:sz w:val="36"/>
          <w:szCs w:val="36"/>
        </w:rPr>
      </w:pPr>
    </w:p>
    <w:p w:rsidR="00D36B3B" w:rsidRPr="00B911C3" w:rsidRDefault="00F556B9" w:rsidP="00B911C3">
      <w:pPr>
        <w:spacing w:after="0" w:line="480" w:lineRule="auto"/>
        <w:jc w:val="both"/>
        <w:rPr>
          <w:rFonts w:ascii="Times New Roman" w:hAnsi="Times New Roman" w:cs="Times New Roman"/>
          <w:b/>
          <w:bCs/>
          <w:color w:val="000000" w:themeColor="text1"/>
          <w:sz w:val="36"/>
          <w:szCs w:val="36"/>
        </w:rPr>
      </w:pPr>
      <w:r>
        <w:rPr>
          <w:rFonts w:ascii="Times New Roman" w:hAnsi="Times New Roman" w:cs="Times New Roman"/>
          <w:b/>
          <w:bCs/>
          <w:noProof/>
          <w:color w:val="000000" w:themeColor="text1"/>
          <w:sz w:val="36"/>
          <w:szCs w:val="36"/>
          <w:lang w:val="en-IN" w:eastAsia="en-IN"/>
        </w:rPr>
        <mc:AlternateContent>
          <mc:Choice Requires="wps">
            <w:drawing>
              <wp:anchor distT="0" distB="0" distL="114300" distR="114300" simplePos="0" relativeHeight="251738112" behindDoc="0" locked="0" layoutInCell="1" allowOverlap="1">
                <wp:simplePos x="0" y="0"/>
                <wp:positionH relativeFrom="column">
                  <wp:posOffset>155575</wp:posOffset>
                </wp:positionH>
                <wp:positionV relativeFrom="paragraph">
                  <wp:posOffset>-85725</wp:posOffset>
                </wp:positionV>
                <wp:extent cx="5803900" cy="4581525"/>
                <wp:effectExtent l="0" t="0" r="25400" b="28575"/>
                <wp:wrapNone/>
                <wp:docPr id="11" nam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03900" cy="4581525"/>
                        </a:xfrm>
                        <a:prstGeom prst="rect">
                          <a:avLst/>
                        </a:prstGeom>
                        <a:solidFill>
                          <a:srgbClr val="FFFFFF"/>
                        </a:solidFill>
                        <a:ln w="9525">
                          <a:solidFill>
                            <a:srgbClr val="000000"/>
                          </a:solidFill>
                          <a:miter lim="800000"/>
                          <a:headEnd/>
                          <a:tailEnd/>
                        </a:ln>
                      </wps:spPr>
                      <wps:txbx>
                        <w:txbxContent>
                          <w:p w:rsidR="00F41AD1" w:rsidRPr="00496477" w:rsidRDefault="00F41AD1" w:rsidP="00170554">
                            <w:pPr>
                              <w:spacing w:after="0" w:line="360" w:lineRule="auto"/>
                              <w:jc w:val="both"/>
                            </w:pPr>
                            <w:r w:rsidRPr="00F012AF">
                              <w:rPr>
                                <w:noProof/>
                                <w:lang w:val="en-IN" w:eastAsia="en-IN"/>
                              </w:rPr>
                              <w:drawing>
                                <wp:inline distT="0" distB="0" distL="0" distR="0">
                                  <wp:extent cx="5343525" cy="3848100"/>
                                  <wp:effectExtent l="19050" t="0" r="9525" b="0"/>
                                  <wp:docPr id="2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345743" cy="3849697"/>
                                          </a:xfrm>
                                          <a:prstGeom prst="rect">
                                            <a:avLst/>
                                          </a:prstGeom>
                                          <a:noFill/>
                                          <a:ln w="9525">
                                            <a:noFill/>
                                            <a:miter lim="800000"/>
                                            <a:headEnd/>
                                            <a:tailEnd/>
                                          </a:ln>
                                        </pic:spPr>
                                      </pic:pic>
                                    </a:graphicData>
                                  </a:graphic>
                                </wp:inline>
                              </w:drawing>
                            </w:r>
                            <w:r w:rsidRPr="002B0092">
                              <w:rPr>
                                <w:rFonts w:ascii="Times New Roman" w:hAnsi="Times New Roman" w:cs="Times New Roman"/>
                                <w:b/>
                                <w:sz w:val="20"/>
                                <w:szCs w:val="20"/>
                              </w:rPr>
                              <w:t xml:space="preserve">Figure </w:t>
                            </w:r>
                            <w:r>
                              <w:rPr>
                                <w:rFonts w:ascii="Times New Roman" w:hAnsi="Times New Roman" w:cs="Times New Roman"/>
                                <w:b/>
                                <w:sz w:val="20"/>
                                <w:szCs w:val="20"/>
                              </w:rPr>
                              <w:t>1</w:t>
                            </w:r>
                            <w:r w:rsidRPr="002B0092">
                              <w:rPr>
                                <w:rFonts w:ascii="Times New Roman" w:hAnsi="Times New Roman" w:cs="Times New Roman"/>
                                <w:b/>
                                <w:sz w:val="20"/>
                                <w:szCs w:val="20"/>
                              </w:rPr>
                              <w:t>.5.</w:t>
                            </w:r>
                            <w:r w:rsidR="005C5B6F">
                              <w:rPr>
                                <w:rFonts w:ascii="Times New Roman" w:hAnsi="Times New Roman" w:cs="Times New Roman"/>
                                <w:sz w:val="20"/>
                                <w:szCs w:val="20"/>
                              </w:rPr>
                              <w:t xml:space="preserve">Calculation of optical band gap </w:t>
                            </w:r>
                            <w:r w:rsidRPr="00F012AF">
                              <w:rPr>
                                <w:rFonts w:ascii="Times New Roman" w:hAnsi="Times New Roman" w:cs="Times New Roman"/>
                                <w:sz w:val="20"/>
                                <w:szCs w:val="20"/>
                              </w:rPr>
                              <w:t xml:space="preserve">of </w:t>
                            </w:r>
                            <w:r>
                              <w:rPr>
                                <w:rFonts w:ascii="Times New Roman" w:hAnsi="Times New Roman"/>
                                <w:color w:val="000000" w:themeColor="text1"/>
                                <w:sz w:val="24"/>
                                <w:szCs w:val="24"/>
                              </w:rPr>
                              <w:t>host and its nano mix samples</w:t>
                            </w:r>
                            <w:r w:rsidRPr="00F012AF">
                              <w:rPr>
                                <w:rFonts w:ascii="Times New Roman" w:hAnsi="Times New Roman" w:cs="Times New Roman"/>
                                <w:sz w:val="20"/>
                                <w:szCs w:val="20"/>
                              </w:rPr>
                              <w:t>.</w:t>
                            </w:r>
                            <w:r w:rsidR="005C5B6F">
                              <w:rPr>
                                <w:rFonts w:ascii="Times New Roman" w:hAnsi="Times New Roman" w:cs="Times New Roman"/>
                                <w:sz w:val="20"/>
                                <w:szCs w:val="20"/>
                              </w:rPr>
                              <w:t xml:space="preserve"> </w:t>
                            </w:r>
                            <w:r w:rsidRPr="00F012AF">
                              <w:rPr>
                                <w:rFonts w:ascii="Times New Roman" w:hAnsi="Times New Roman" w:cs="Times New Roman"/>
                                <w:noProof/>
                                <w:sz w:val="20"/>
                                <w:szCs w:val="20"/>
                              </w:rPr>
                              <w:t>Fig</w:t>
                            </w:r>
                            <w:r>
                              <w:rPr>
                                <w:rFonts w:ascii="Times New Roman" w:hAnsi="Times New Roman" w:cs="Times New Roman"/>
                                <w:noProof/>
                                <w:sz w:val="20"/>
                                <w:szCs w:val="20"/>
                              </w:rPr>
                              <w:t xml:space="preserve">ure </w:t>
                            </w:r>
                            <w:r w:rsidRPr="00F012AF">
                              <w:rPr>
                                <w:rFonts w:ascii="Times New Roman" w:hAnsi="Times New Roman" w:cs="Times New Roman"/>
                                <w:noProof/>
                                <w:sz w:val="20"/>
                                <w:szCs w:val="20"/>
                              </w:rPr>
                              <w:t>a, b, c and d are for pure 5 CB, 5CB + 0.05 wt % BTNPs, 5CB + 0.5 wt % BTNPs and 5CB + 5.0 wt % BT NPs, respectively</w:t>
                            </w:r>
                            <w:r>
                              <w:rPr>
                                <w:rFonts w:ascii="Times New Roman" w:hAnsi="Times New Roman" w:cs="Times New Roman"/>
                                <w:noProof/>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64" o:spid="_x0000_s1030" type="#_x0000_t202" style="position:absolute;left:0;text-align:left;margin-left:12.25pt;margin-top:-6.75pt;width:457pt;height:360.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">
                <v:path arrowok="t"/>
                <v:textbox>
                  <w:txbxContent>
                    <w:p w:rsidR="00F41AD1" w:rsidRPr="00496477" w:rsidRDefault="00F41AD1" w:rsidP="00170554">
                      <w:pPr>
                        <w:spacing w:after="0" w:line="360" w:lineRule="auto"/>
                        <w:jc w:val="both"/>
                      </w:pPr>
                      <w:r w:rsidRPr="00F012AF">
                        <w:rPr>
                          <w:noProof/>
                          <w:lang w:val="en-IN" w:eastAsia="en-IN"/>
                        </w:rPr>
                        <w:drawing>
                          <wp:inline distT="0" distB="0" distL="0" distR="0">
                            <wp:extent cx="5343525" cy="3848100"/>
                            <wp:effectExtent l="19050" t="0" r="9525" b="0"/>
                            <wp:docPr id="2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345743" cy="3849697"/>
                                    </a:xfrm>
                                    <a:prstGeom prst="rect">
                                      <a:avLst/>
                                    </a:prstGeom>
                                    <a:noFill/>
                                    <a:ln w="9525">
                                      <a:noFill/>
                                      <a:miter lim="800000"/>
                                      <a:headEnd/>
                                      <a:tailEnd/>
                                    </a:ln>
                                  </pic:spPr>
                                </pic:pic>
                              </a:graphicData>
                            </a:graphic>
                          </wp:inline>
                        </w:drawing>
                      </w:r>
                      <w:r w:rsidRPr="002B0092">
                        <w:rPr>
                          <w:rFonts w:ascii="Times New Roman" w:hAnsi="Times New Roman" w:cs="Times New Roman"/>
                          <w:b/>
                          <w:sz w:val="20"/>
                          <w:szCs w:val="20"/>
                        </w:rPr>
                        <w:t xml:space="preserve">Figure </w:t>
                      </w:r>
                      <w:r>
                        <w:rPr>
                          <w:rFonts w:ascii="Times New Roman" w:hAnsi="Times New Roman" w:cs="Times New Roman"/>
                          <w:b/>
                          <w:sz w:val="20"/>
                          <w:szCs w:val="20"/>
                        </w:rPr>
                        <w:t>1</w:t>
                      </w:r>
                      <w:r w:rsidRPr="002B0092">
                        <w:rPr>
                          <w:rFonts w:ascii="Times New Roman" w:hAnsi="Times New Roman" w:cs="Times New Roman"/>
                          <w:b/>
                          <w:sz w:val="20"/>
                          <w:szCs w:val="20"/>
                        </w:rPr>
                        <w:t>.5.</w:t>
                      </w:r>
                      <w:r w:rsidR="005C5B6F">
                        <w:rPr>
                          <w:rFonts w:ascii="Times New Roman" w:hAnsi="Times New Roman" w:cs="Times New Roman"/>
                          <w:sz w:val="20"/>
                          <w:szCs w:val="20"/>
                        </w:rPr>
                        <w:t xml:space="preserve">Calculation of optical band gap </w:t>
                      </w:r>
                      <w:r w:rsidRPr="00F012AF">
                        <w:rPr>
                          <w:rFonts w:ascii="Times New Roman" w:hAnsi="Times New Roman" w:cs="Times New Roman"/>
                          <w:sz w:val="20"/>
                          <w:szCs w:val="20"/>
                        </w:rPr>
                        <w:t xml:space="preserve">of </w:t>
                      </w:r>
                      <w:r>
                        <w:rPr>
                          <w:rFonts w:ascii="Times New Roman" w:hAnsi="Times New Roman"/>
                          <w:color w:val="000000" w:themeColor="text1"/>
                          <w:sz w:val="24"/>
                          <w:szCs w:val="24"/>
                        </w:rPr>
                        <w:t>host and its nano mix samples</w:t>
                      </w:r>
                      <w:r w:rsidRPr="00F012AF">
                        <w:rPr>
                          <w:rFonts w:ascii="Times New Roman" w:hAnsi="Times New Roman" w:cs="Times New Roman"/>
                          <w:sz w:val="20"/>
                          <w:szCs w:val="20"/>
                        </w:rPr>
                        <w:t>.</w:t>
                      </w:r>
                      <w:r w:rsidR="005C5B6F">
                        <w:rPr>
                          <w:rFonts w:ascii="Times New Roman" w:hAnsi="Times New Roman" w:cs="Times New Roman"/>
                          <w:sz w:val="20"/>
                          <w:szCs w:val="20"/>
                        </w:rPr>
                        <w:t xml:space="preserve"> </w:t>
                      </w:r>
                      <w:r w:rsidRPr="00F012AF">
                        <w:rPr>
                          <w:rFonts w:ascii="Times New Roman" w:hAnsi="Times New Roman" w:cs="Times New Roman"/>
                          <w:noProof/>
                          <w:sz w:val="20"/>
                          <w:szCs w:val="20"/>
                        </w:rPr>
                        <w:t>Fig</w:t>
                      </w:r>
                      <w:r>
                        <w:rPr>
                          <w:rFonts w:ascii="Times New Roman" w:hAnsi="Times New Roman" w:cs="Times New Roman"/>
                          <w:noProof/>
                          <w:sz w:val="20"/>
                          <w:szCs w:val="20"/>
                        </w:rPr>
                        <w:t xml:space="preserve">ure </w:t>
                      </w:r>
                      <w:r w:rsidRPr="00F012AF">
                        <w:rPr>
                          <w:rFonts w:ascii="Times New Roman" w:hAnsi="Times New Roman" w:cs="Times New Roman"/>
                          <w:noProof/>
                          <w:sz w:val="20"/>
                          <w:szCs w:val="20"/>
                        </w:rPr>
                        <w:t>a, b, c and d are for pure 5 CB, 5CB + 0.05 wt % BTNPs, 5CB + 0.5 wt % BTNPs and 5CB + 5.0 wt % BT NPs, respectively</w:t>
                      </w:r>
                      <w:r>
                        <w:rPr>
                          <w:rFonts w:ascii="Times New Roman" w:hAnsi="Times New Roman" w:cs="Times New Roman"/>
                          <w:noProof/>
                          <w:sz w:val="20"/>
                          <w:szCs w:val="20"/>
                        </w:rPr>
                        <w:t>.</w:t>
                      </w:r>
                    </w:p>
                  </w:txbxContent>
                </v:textbox>
              </v:shape>
            </w:pict>
          </mc:Fallback>
        </mc:AlternateContent>
      </w:r>
    </w:p>
    <w:p w:rsidR="00D36B3B" w:rsidRPr="00B911C3" w:rsidRDefault="00D36B3B" w:rsidP="00B911C3">
      <w:pPr>
        <w:spacing w:after="0" w:line="480" w:lineRule="auto"/>
        <w:jc w:val="both"/>
        <w:rPr>
          <w:rFonts w:ascii="Times New Roman" w:hAnsi="Times New Roman" w:cs="Times New Roman"/>
          <w:b/>
          <w:bCs/>
          <w:color w:val="000000" w:themeColor="text1"/>
          <w:sz w:val="36"/>
          <w:szCs w:val="36"/>
        </w:rPr>
      </w:pPr>
    </w:p>
    <w:p w:rsidR="00D36B3B" w:rsidRPr="00B911C3" w:rsidRDefault="00D36B3B" w:rsidP="00B911C3">
      <w:pPr>
        <w:spacing w:after="0" w:line="480" w:lineRule="auto"/>
        <w:jc w:val="both"/>
        <w:rPr>
          <w:rFonts w:ascii="Times New Roman" w:hAnsi="Times New Roman" w:cs="Times New Roman"/>
          <w:b/>
          <w:bCs/>
          <w:color w:val="000000" w:themeColor="text1"/>
          <w:sz w:val="36"/>
          <w:szCs w:val="36"/>
        </w:rPr>
      </w:pPr>
    </w:p>
    <w:p w:rsidR="00D36B3B" w:rsidRPr="00B911C3" w:rsidRDefault="00D36B3B" w:rsidP="00B911C3">
      <w:pPr>
        <w:spacing w:after="0" w:line="480" w:lineRule="auto"/>
        <w:jc w:val="both"/>
        <w:rPr>
          <w:rFonts w:ascii="Times New Roman" w:hAnsi="Times New Roman" w:cs="Times New Roman"/>
          <w:b/>
          <w:bCs/>
          <w:color w:val="000000" w:themeColor="text1"/>
          <w:sz w:val="36"/>
          <w:szCs w:val="36"/>
        </w:rPr>
      </w:pPr>
    </w:p>
    <w:p w:rsidR="00D36B3B" w:rsidRPr="00B911C3" w:rsidRDefault="00D36B3B" w:rsidP="00B911C3">
      <w:pPr>
        <w:spacing w:after="0" w:line="480" w:lineRule="auto"/>
        <w:jc w:val="both"/>
        <w:rPr>
          <w:rFonts w:ascii="Times New Roman" w:hAnsi="Times New Roman" w:cs="Times New Roman"/>
          <w:b/>
          <w:bCs/>
          <w:color w:val="000000" w:themeColor="text1"/>
          <w:sz w:val="36"/>
          <w:szCs w:val="36"/>
        </w:rPr>
      </w:pPr>
    </w:p>
    <w:p w:rsidR="00D36B3B" w:rsidRPr="00B911C3" w:rsidRDefault="00D36B3B" w:rsidP="00B911C3">
      <w:pPr>
        <w:spacing w:after="0" w:line="480" w:lineRule="auto"/>
        <w:jc w:val="both"/>
        <w:rPr>
          <w:rFonts w:ascii="Times New Roman" w:hAnsi="Times New Roman" w:cs="Times New Roman"/>
          <w:b/>
          <w:bCs/>
          <w:color w:val="000000" w:themeColor="text1"/>
          <w:sz w:val="36"/>
          <w:szCs w:val="36"/>
        </w:rPr>
      </w:pPr>
    </w:p>
    <w:p w:rsidR="00D36B3B" w:rsidRPr="00B911C3" w:rsidRDefault="00D36B3B" w:rsidP="00B911C3">
      <w:pPr>
        <w:spacing w:after="0" w:line="480" w:lineRule="auto"/>
        <w:jc w:val="both"/>
        <w:rPr>
          <w:rFonts w:ascii="Times New Roman" w:hAnsi="Times New Roman" w:cs="Times New Roman"/>
          <w:b/>
          <w:bCs/>
          <w:color w:val="000000" w:themeColor="text1"/>
          <w:sz w:val="36"/>
          <w:szCs w:val="36"/>
        </w:rPr>
      </w:pPr>
    </w:p>
    <w:p w:rsidR="00D36B3B" w:rsidRPr="00B911C3" w:rsidRDefault="00D36B3B" w:rsidP="00B911C3">
      <w:pPr>
        <w:spacing w:after="0" w:line="480" w:lineRule="auto"/>
        <w:jc w:val="both"/>
        <w:rPr>
          <w:rFonts w:ascii="Times New Roman" w:hAnsi="Times New Roman" w:cs="Times New Roman"/>
          <w:b/>
          <w:bCs/>
          <w:color w:val="000000" w:themeColor="text1"/>
          <w:sz w:val="36"/>
          <w:szCs w:val="36"/>
        </w:rPr>
      </w:pPr>
    </w:p>
    <w:p w:rsidR="004254D2" w:rsidRPr="00B911C3" w:rsidRDefault="004254D2" w:rsidP="00B911C3">
      <w:pPr>
        <w:spacing w:after="0" w:line="480" w:lineRule="auto"/>
        <w:jc w:val="both"/>
        <w:rPr>
          <w:rFonts w:ascii="Times New Roman" w:hAnsi="Times New Roman" w:cs="Times New Roman"/>
          <w:b/>
          <w:bCs/>
          <w:color w:val="000000" w:themeColor="text1"/>
          <w:sz w:val="36"/>
          <w:szCs w:val="36"/>
        </w:rPr>
      </w:pPr>
    </w:p>
    <w:p w:rsidR="00B911C3" w:rsidRDefault="00B911C3" w:rsidP="00B911C3">
      <w:pPr>
        <w:spacing w:after="0" w:line="480" w:lineRule="auto"/>
        <w:jc w:val="both"/>
        <w:rPr>
          <w:rFonts w:ascii="Times New Roman" w:hAnsi="Times New Roman" w:cs="Times New Roman"/>
          <w:b/>
          <w:bCs/>
          <w:color w:val="000000" w:themeColor="text1"/>
          <w:sz w:val="36"/>
          <w:szCs w:val="36"/>
        </w:rPr>
      </w:pPr>
    </w:p>
    <w:p w:rsidR="00EC3413" w:rsidRPr="00B911C3" w:rsidRDefault="00C52E49" w:rsidP="00B911C3">
      <w:pPr>
        <w:spacing w:after="0" w:line="480" w:lineRule="auto"/>
        <w:jc w:val="both"/>
        <w:rPr>
          <w:rFonts w:ascii="Times New Roman" w:hAnsi="Times New Roman" w:cs="Times New Roman"/>
          <w:b/>
          <w:bCs/>
          <w:color w:val="000000" w:themeColor="text1"/>
          <w:sz w:val="36"/>
          <w:szCs w:val="36"/>
        </w:rPr>
      </w:pPr>
      <w:r w:rsidRPr="00B911C3">
        <w:rPr>
          <w:rFonts w:ascii="Times New Roman" w:hAnsi="Times New Roman" w:cs="Times New Roman"/>
          <w:b/>
          <w:bCs/>
          <w:color w:val="000000" w:themeColor="text1"/>
          <w:sz w:val="36"/>
          <w:szCs w:val="36"/>
        </w:rPr>
        <w:t>1</w:t>
      </w:r>
      <w:r w:rsidR="004254D2" w:rsidRPr="00B911C3">
        <w:rPr>
          <w:rFonts w:ascii="Times New Roman" w:hAnsi="Times New Roman" w:cs="Times New Roman"/>
          <w:b/>
          <w:bCs/>
          <w:color w:val="000000" w:themeColor="text1"/>
          <w:sz w:val="36"/>
          <w:szCs w:val="36"/>
        </w:rPr>
        <w:t xml:space="preserve">.2.3 </w:t>
      </w:r>
      <w:r w:rsidR="00EC3413" w:rsidRPr="00B911C3">
        <w:rPr>
          <w:rFonts w:ascii="Times New Roman" w:hAnsi="Times New Roman" w:cs="Times New Roman"/>
          <w:b/>
          <w:bCs/>
          <w:color w:val="000000" w:themeColor="text1"/>
          <w:sz w:val="36"/>
          <w:szCs w:val="36"/>
        </w:rPr>
        <w:t xml:space="preserve">Electro-Optical Study </w:t>
      </w:r>
    </w:p>
    <w:p w:rsidR="00592D4F" w:rsidRPr="00B911C3" w:rsidRDefault="00ED1E13" w:rsidP="00B911C3">
      <w:pPr>
        <w:spacing w:after="0" w:line="48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Host sample and its nano mix samples</w:t>
      </w:r>
      <w:r w:rsidR="0004154D" w:rsidRPr="00B911C3">
        <w:rPr>
          <w:rFonts w:ascii="Times New Roman" w:hAnsi="Times New Roman"/>
          <w:color w:val="000000" w:themeColor="text1"/>
          <w:sz w:val="24"/>
          <w:szCs w:val="24"/>
        </w:rPr>
        <w:t>in nematic phase at 23 °C, transmission intensity with voltage is presented in Figure 1.6. This information provides information on thre</w:t>
      </w:r>
      <w:r w:rsidR="00DA52C0" w:rsidRPr="00B911C3">
        <w:rPr>
          <w:rFonts w:ascii="Times New Roman" w:hAnsi="Times New Roman"/>
          <w:color w:val="000000" w:themeColor="text1"/>
          <w:sz w:val="24"/>
          <w:szCs w:val="24"/>
        </w:rPr>
        <w:t>shold (V</w:t>
      </w:r>
      <w:r w:rsidR="0004154D" w:rsidRPr="00B911C3">
        <w:rPr>
          <w:rFonts w:ascii="Times New Roman" w:hAnsi="Times New Roman"/>
          <w:color w:val="000000" w:themeColor="text1"/>
          <w:sz w:val="24"/>
          <w:szCs w:val="24"/>
          <w:vertAlign w:val="subscript"/>
        </w:rPr>
        <w:t>th</w:t>
      </w:r>
      <w:r w:rsidR="0004154D" w:rsidRPr="00B911C3">
        <w:rPr>
          <w:rFonts w:ascii="Times New Roman" w:hAnsi="Times New Roman"/>
          <w:color w:val="000000" w:themeColor="text1"/>
          <w:sz w:val="24"/>
          <w:szCs w:val="24"/>
        </w:rPr>
        <w:t xml:space="preserve">), switching voltage (∆V), and the steepness (slope) of the transmission voltage curve (TVC). Nematic molecules reorient in the direction of the external applied voltage, resulting in </w:t>
      </w:r>
      <w:r>
        <w:rPr>
          <w:rFonts w:ascii="Times New Roman" w:hAnsi="Times New Roman"/>
          <w:color w:val="000000" w:themeColor="text1"/>
          <w:sz w:val="24"/>
          <w:szCs w:val="24"/>
        </w:rPr>
        <w:t>maximum intensity</w:t>
      </w:r>
      <w:r w:rsidR="0004154D" w:rsidRPr="00B911C3">
        <w:rPr>
          <w:rFonts w:ascii="Times New Roman" w:hAnsi="Times New Roman"/>
          <w:color w:val="000000" w:themeColor="text1"/>
          <w:sz w:val="24"/>
          <w:szCs w:val="24"/>
        </w:rPr>
        <w:t xml:space="preserve"> and </w:t>
      </w:r>
      <w:r>
        <w:rPr>
          <w:rFonts w:ascii="Times New Roman" w:hAnsi="Times New Roman"/>
          <w:color w:val="000000" w:themeColor="text1"/>
          <w:sz w:val="24"/>
          <w:szCs w:val="24"/>
        </w:rPr>
        <w:t>minimum intensity</w:t>
      </w:r>
      <w:r w:rsidR="0004154D" w:rsidRPr="00B911C3">
        <w:rPr>
          <w:rFonts w:ascii="Times New Roman" w:hAnsi="Times New Roman"/>
          <w:color w:val="000000" w:themeColor="text1"/>
          <w:sz w:val="24"/>
          <w:szCs w:val="24"/>
        </w:rPr>
        <w:t xml:space="preserve"> states beneath the </w:t>
      </w:r>
      <w:r>
        <w:rPr>
          <w:rFonts w:ascii="Times New Roman" w:hAnsi="Times New Roman"/>
          <w:color w:val="000000" w:themeColor="text1"/>
          <w:sz w:val="24"/>
          <w:szCs w:val="24"/>
        </w:rPr>
        <w:t xml:space="preserve">polarizing light microscope </w:t>
      </w:r>
      <w:r w:rsidRPr="00B911C3">
        <w:rPr>
          <w:rFonts w:ascii="Times New Roman" w:hAnsi="Times New Roman"/>
          <w:color w:val="000000" w:themeColor="text1"/>
          <w:sz w:val="24"/>
          <w:szCs w:val="24"/>
        </w:rPr>
        <w:t>various</w:t>
      </w:r>
      <w:r w:rsidR="0004154D" w:rsidRPr="00B911C3">
        <w:rPr>
          <w:rFonts w:ascii="Times New Roman" w:hAnsi="Times New Roman"/>
          <w:color w:val="000000" w:themeColor="text1"/>
          <w:sz w:val="24"/>
          <w:szCs w:val="24"/>
        </w:rPr>
        <w:t xml:space="preserve"> voltages, respectively. Freedericksz transition is another name for the reorientation of nematic directors caused by an electric field from a brilliant state (Figure 1.6 Inset a) to a </w:t>
      </w:r>
      <w:r w:rsidR="005C5B6F">
        <w:rPr>
          <w:rFonts w:ascii="Times New Roman" w:hAnsi="Times New Roman"/>
          <w:color w:val="000000" w:themeColor="text1"/>
          <w:sz w:val="24"/>
          <w:szCs w:val="24"/>
        </w:rPr>
        <w:t>minimum intensity condition</w:t>
      </w:r>
      <w:r w:rsidR="0004154D" w:rsidRPr="00B911C3">
        <w:rPr>
          <w:rFonts w:ascii="Times New Roman" w:hAnsi="Times New Roman"/>
          <w:color w:val="000000" w:themeColor="text1"/>
          <w:sz w:val="24"/>
          <w:szCs w:val="24"/>
        </w:rPr>
        <w:t xml:space="preserve"> (Figure 1.6 Inset b) [59, 60]. </w:t>
      </w:r>
      <w:r w:rsidR="00DA52C0" w:rsidRPr="00B911C3">
        <w:rPr>
          <w:rFonts w:ascii="Times New Roman" w:hAnsi="Times New Roman"/>
          <w:color w:val="000000" w:themeColor="text1"/>
          <w:sz w:val="24"/>
          <w:szCs w:val="24"/>
        </w:rPr>
        <w:t>Threshold voltage (V</w:t>
      </w:r>
      <w:r w:rsidR="0004154D" w:rsidRPr="00B911C3">
        <w:rPr>
          <w:rFonts w:ascii="Times New Roman" w:hAnsi="Times New Roman"/>
          <w:color w:val="000000" w:themeColor="text1"/>
          <w:sz w:val="24"/>
          <w:szCs w:val="24"/>
          <w:vertAlign w:val="subscript"/>
        </w:rPr>
        <w:t>th</w:t>
      </w:r>
      <w:r w:rsidR="0004154D" w:rsidRPr="00B911C3">
        <w:rPr>
          <w:rFonts w:ascii="Times New Roman" w:hAnsi="Times New Roman"/>
          <w:color w:val="000000" w:themeColor="text1"/>
          <w:sz w:val="24"/>
          <w:szCs w:val="24"/>
        </w:rPr>
        <w:t>) is the voltage required to achieve transition. A brilliant state is seen at low voltages where the molecule lies in t</w:t>
      </w:r>
      <w:r w:rsidR="00DA52C0" w:rsidRPr="00B911C3">
        <w:rPr>
          <w:rFonts w:ascii="Times New Roman" w:hAnsi="Times New Roman"/>
          <w:color w:val="000000" w:themeColor="text1"/>
          <w:sz w:val="24"/>
          <w:szCs w:val="24"/>
        </w:rPr>
        <w:t>he planar alignment less than V</w:t>
      </w:r>
      <w:r w:rsidR="0004154D" w:rsidRPr="00B911C3">
        <w:rPr>
          <w:rFonts w:ascii="Times New Roman" w:hAnsi="Times New Roman"/>
          <w:color w:val="000000" w:themeColor="text1"/>
          <w:sz w:val="24"/>
          <w:szCs w:val="24"/>
          <w:vertAlign w:val="subscript"/>
        </w:rPr>
        <w:t>th</w:t>
      </w:r>
      <w:r w:rsidR="0004154D" w:rsidRPr="00B911C3">
        <w:rPr>
          <w:rFonts w:ascii="Times New Roman" w:hAnsi="Times New Roman"/>
          <w:color w:val="000000" w:themeColor="text1"/>
          <w:sz w:val="24"/>
          <w:szCs w:val="24"/>
        </w:rPr>
        <w:t>. A dark state is seen when the molecules gradually transition to the homeotropic orientation when the ap</w:t>
      </w:r>
      <w:r w:rsidR="00DA52C0" w:rsidRPr="00B911C3">
        <w:rPr>
          <w:rFonts w:ascii="Times New Roman" w:hAnsi="Times New Roman"/>
          <w:color w:val="000000" w:themeColor="text1"/>
          <w:sz w:val="24"/>
          <w:szCs w:val="24"/>
        </w:rPr>
        <w:t>plied voltage is raised above V</w:t>
      </w:r>
      <w:r w:rsidR="0004154D" w:rsidRPr="00B911C3">
        <w:rPr>
          <w:rFonts w:ascii="Times New Roman" w:hAnsi="Times New Roman"/>
          <w:color w:val="000000" w:themeColor="text1"/>
          <w:sz w:val="24"/>
          <w:szCs w:val="24"/>
          <w:vertAlign w:val="subscript"/>
        </w:rPr>
        <w:t>th</w:t>
      </w:r>
      <w:r w:rsidR="0004154D" w:rsidRPr="00B911C3">
        <w:rPr>
          <w:rFonts w:ascii="Times New Roman" w:hAnsi="Times New Roman"/>
          <w:color w:val="000000" w:themeColor="text1"/>
          <w:sz w:val="24"/>
          <w:szCs w:val="24"/>
        </w:rPr>
        <w:t>.</w:t>
      </w:r>
    </w:p>
    <w:p w:rsidR="00496477" w:rsidRPr="00B911C3" w:rsidRDefault="00F556B9" w:rsidP="00B911C3">
      <w:pPr>
        <w:spacing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IN" w:eastAsia="en-IN"/>
        </w:rPr>
        <mc:AlternateContent>
          <mc:Choice Requires="wps">
            <w:drawing>
              <wp:anchor distT="0" distB="0" distL="114300" distR="114300" simplePos="0" relativeHeight="251739136" behindDoc="0" locked="0" layoutInCell="1" allowOverlap="1">
                <wp:simplePos x="0" y="0"/>
                <wp:positionH relativeFrom="column">
                  <wp:posOffset>374650</wp:posOffset>
                </wp:positionH>
                <wp:positionV relativeFrom="paragraph">
                  <wp:posOffset>249555</wp:posOffset>
                </wp:positionV>
                <wp:extent cx="5340350" cy="4051935"/>
                <wp:effectExtent l="0" t="0" r="12700" b="24765"/>
                <wp:wrapNone/>
                <wp:docPr id="10" nam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40350" cy="4051935"/>
                        </a:xfrm>
                        <a:prstGeom prst="rect">
                          <a:avLst/>
                        </a:prstGeom>
                        <a:solidFill>
                          <a:srgbClr val="FFFFFF"/>
                        </a:solidFill>
                        <a:ln w="9525">
                          <a:solidFill>
                            <a:srgbClr val="000000"/>
                          </a:solidFill>
                          <a:miter lim="800000"/>
                          <a:headEnd/>
                          <a:tailEnd/>
                        </a:ln>
                      </wps:spPr>
                      <wps:txbx>
                        <w:txbxContent>
                          <w:p w:rsidR="00F41AD1" w:rsidRDefault="00F41AD1" w:rsidP="00737451">
                            <w:r>
                              <w:rPr>
                                <w:noProof/>
                                <w:lang w:val="en-IN" w:eastAsia="en-IN"/>
                              </w:rPr>
                              <w:drawing>
                                <wp:inline distT="0" distB="0" distL="0" distR="0">
                                  <wp:extent cx="5029200" cy="3390900"/>
                                  <wp:effectExtent l="19050" t="0" r="0" b="0"/>
                                  <wp:docPr id="1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5029200" cy="3390900"/>
                                          </a:xfrm>
                                          <a:prstGeom prst="rect">
                                            <a:avLst/>
                                          </a:prstGeom>
                                          <a:noFill/>
                                          <a:ln w="9525">
                                            <a:noFill/>
                                            <a:miter lim="800000"/>
                                            <a:headEnd/>
                                            <a:tailEnd/>
                                          </a:ln>
                                        </pic:spPr>
                                      </pic:pic>
                                    </a:graphicData>
                                  </a:graphic>
                                </wp:inline>
                              </w:drawing>
                            </w:r>
                          </w:p>
                          <w:p w:rsidR="00F41AD1" w:rsidRPr="002B0092" w:rsidRDefault="00F41AD1" w:rsidP="008576F1">
                            <w:pPr>
                              <w:spacing w:line="360" w:lineRule="auto"/>
                              <w:jc w:val="both"/>
                              <w:rPr>
                                <w:rFonts w:ascii="Times New Roman" w:hAnsi="Times New Roman" w:cs="Times New Roman"/>
                                <w:sz w:val="20"/>
                                <w:szCs w:val="20"/>
                              </w:rPr>
                            </w:pPr>
                            <w:r w:rsidRPr="002B0092">
                              <w:rPr>
                                <w:rFonts w:ascii="Times New Roman" w:hAnsi="Times New Roman" w:cs="Times New Roman"/>
                                <w:b/>
                                <w:noProof/>
                                <w:sz w:val="20"/>
                                <w:szCs w:val="20"/>
                              </w:rPr>
                              <w:t>Figure</w:t>
                            </w:r>
                            <w:r>
                              <w:rPr>
                                <w:rFonts w:ascii="Times New Roman" w:hAnsi="Times New Roman" w:cs="Times New Roman"/>
                                <w:b/>
                                <w:noProof/>
                                <w:sz w:val="20"/>
                                <w:szCs w:val="20"/>
                              </w:rPr>
                              <w:t xml:space="preserve"> 1.6</w:t>
                            </w:r>
                            <w:r>
                              <w:rPr>
                                <w:rFonts w:ascii="Times New Roman" w:hAnsi="Times New Roman" w:cs="Times New Roman"/>
                                <w:noProof/>
                                <w:sz w:val="20"/>
                                <w:szCs w:val="20"/>
                              </w:rPr>
                              <w:t xml:space="preserve">: </w:t>
                            </w:r>
                            <w:r w:rsidRPr="002B0092">
                              <w:rPr>
                                <w:rFonts w:ascii="Times New Roman" w:hAnsi="Times New Roman" w:cs="Times New Roman"/>
                                <w:sz w:val="20"/>
                                <w:szCs w:val="20"/>
                              </w:rPr>
                              <w:t xml:space="preserve">Transmission voltage (T-V) curves for </w:t>
                            </w:r>
                            <w:r>
                              <w:rPr>
                                <w:rFonts w:ascii="Times New Roman" w:hAnsi="Times New Roman"/>
                                <w:color w:val="000000" w:themeColor="text1"/>
                                <w:sz w:val="24"/>
                                <w:szCs w:val="24"/>
                              </w:rPr>
                              <w:t>host and its nano mix samples</w:t>
                            </w:r>
                            <w:r w:rsidR="00DA3DAD">
                              <w:rPr>
                                <w:rFonts w:ascii="Times New Roman" w:hAnsi="Times New Roman"/>
                                <w:color w:val="000000" w:themeColor="text1"/>
                                <w:sz w:val="24"/>
                                <w:szCs w:val="24"/>
                              </w:rPr>
                              <w:t xml:space="preserve"> </w:t>
                            </w:r>
                            <w:r>
                              <w:rPr>
                                <w:rFonts w:ascii="Times New Roman" w:hAnsi="Times New Roman" w:cs="Times New Roman"/>
                                <w:sz w:val="20"/>
                                <w:szCs w:val="20"/>
                              </w:rPr>
                              <w:t xml:space="preserve">at </w:t>
                            </w:r>
                            <w:r w:rsidRPr="002B0092">
                              <w:rPr>
                                <w:rFonts w:ascii="Times New Roman" w:hAnsi="Times New Roman" w:cs="Times New Roman"/>
                                <w:sz w:val="20"/>
                                <w:szCs w:val="20"/>
                              </w:rPr>
                              <w:t xml:space="preserve">frequency 1 kHz.. </w:t>
                            </w:r>
                          </w:p>
                          <w:p w:rsidR="00F41AD1" w:rsidRDefault="00F41AD1" w:rsidP="007374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65" o:spid="_x0000_s1031" type="#_x0000_t202" style="position:absolute;left:0;text-align:left;margin-left:29.5pt;margin-top:19.65pt;width:420.5pt;height:319.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">
                <v:path arrowok="t"/>
                <v:textbox>
                  <w:txbxContent>
                    <w:p w:rsidR="00F41AD1" w:rsidRDefault="00F41AD1" w:rsidP="00737451">
                      <w:r>
                        <w:rPr>
                          <w:noProof/>
                          <w:lang w:val="en-IN" w:eastAsia="en-IN"/>
                        </w:rPr>
                        <w:drawing>
                          <wp:inline distT="0" distB="0" distL="0" distR="0">
                            <wp:extent cx="5029200" cy="3390900"/>
                            <wp:effectExtent l="19050" t="0" r="0" b="0"/>
                            <wp:docPr id="1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5029200" cy="3390900"/>
                                    </a:xfrm>
                                    <a:prstGeom prst="rect">
                                      <a:avLst/>
                                    </a:prstGeom>
                                    <a:noFill/>
                                    <a:ln w="9525">
                                      <a:noFill/>
                                      <a:miter lim="800000"/>
                                      <a:headEnd/>
                                      <a:tailEnd/>
                                    </a:ln>
                                  </pic:spPr>
                                </pic:pic>
                              </a:graphicData>
                            </a:graphic>
                          </wp:inline>
                        </w:drawing>
                      </w:r>
                    </w:p>
                    <w:p w:rsidR="00F41AD1" w:rsidRPr="002B0092" w:rsidRDefault="00F41AD1" w:rsidP="008576F1">
                      <w:pPr>
                        <w:spacing w:line="360" w:lineRule="auto"/>
                        <w:jc w:val="both"/>
                        <w:rPr>
                          <w:rFonts w:ascii="Times New Roman" w:hAnsi="Times New Roman" w:cs="Times New Roman"/>
                          <w:sz w:val="20"/>
                          <w:szCs w:val="20"/>
                        </w:rPr>
                      </w:pPr>
                      <w:r w:rsidRPr="002B0092">
                        <w:rPr>
                          <w:rFonts w:ascii="Times New Roman" w:hAnsi="Times New Roman" w:cs="Times New Roman"/>
                          <w:b/>
                          <w:noProof/>
                          <w:sz w:val="20"/>
                          <w:szCs w:val="20"/>
                        </w:rPr>
                        <w:t>Figure</w:t>
                      </w:r>
                      <w:r>
                        <w:rPr>
                          <w:rFonts w:ascii="Times New Roman" w:hAnsi="Times New Roman" w:cs="Times New Roman"/>
                          <w:b/>
                          <w:noProof/>
                          <w:sz w:val="20"/>
                          <w:szCs w:val="20"/>
                        </w:rPr>
                        <w:t xml:space="preserve"> 1.6</w:t>
                      </w:r>
                      <w:r>
                        <w:rPr>
                          <w:rFonts w:ascii="Times New Roman" w:hAnsi="Times New Roman" w:cs="Times New Roman"/>
                          <w:noProof/>
                          <w:sz w:val="20"/>
                          <w:szCs w:val="20"/>
                        </w:rPr>
                        <w:t xml:space="preserve">: </w:t>
                      </w:r>
                      <w:r w:rsidRPr="002B0092">
                        <w:rPr>
                          <w:rFonts w:ascii="Times New Roman" w:hAnsi="Times New Roman" w:cs="Times New Roman"/>
                          <w:sz w:val="20"/>
                          <w:szCs w:val="20"/>
                        </w:rPr>
                        <w:t xml:space="preserve">Transmission voltage (T-V) curves for </w:t>
                      </w:r>
                      <w:r>
                        <w:rPr>
                          <w:rFonts w:ascii="Times New Roman" w:hAnsi="Times New Roman"/>
                          <w:color w:val="000000" w:themeColor="text1"/>
                          <w:sz w:val="24"/>
                          <w:szCs w:val="24"/>
                        </w:rPr>
                        <w:t>host and its nano mix samples</w:t>
                      </w:r>
                      <w:r w:rsidR="00DA3DAD">
                        <w:rPr>
                          <w:rFonts w:ascii="Times New Roman" w:hAnsi="Times New Roman"/>
                          <w:color w:val="000000" w:themeColor="text1"/>
                          <w:sz w:val="24"/>
                          <w:szCs w:val="24"/>
                        </w:rPr>
                        <w:t xml:space="preserve"> </w:t>
                      </w:r>
                      <w:r>
                        <w:rPr>
                          <w:rFonts w:ascii="Times New Roman" w:hAnsi="Times New Roman" w:cs="Times New Roman"/>
                          <w:sz w:val="20"/>
                          <w:szCs w:val="20"/>
                        </w:rPr>
                        <w:t xml:space="preserve">at </w:t>
                      </w:r>
                      <w:r w:rsidRPr="002B0092">
                        <w:rPr>
                          <w:rFonts w:ascii="Times New Roman" w:hAnsi="Times New Roman" w:cs="Times New Roman"/>
                          <w:sz w:val="20"/>
                          <w:szCs w:val="20"/>
                        </w:rPr>
                        <w:t xml:space="preserve">frequency 1 kHz.. </w:t>
                      </w:r>
                    </w:p>
                    <w:p w:rsidR="00F41AD1" w:rsidRDefault="00F41AD1" w:rsidP="00737451"/>
                  </w:txbxContent>
                </v:textbox>
              </v:shape>
            </w:pict>
          </mc:Fallback>
        </mc:AlternateContent>
      </w:r>
    </w:p>
    <w:p w:rsidR="00632672" w:rsidRPr="00B911C3" w:rsidRDefault="00632672" w:rsidP="00B911C3">
      <w:pPr>
        <w:spacing w:line="480" w:lineRule="auto"/>
        <w:jc w:val="both"/>
        <w:rPr>
          <w:rFonts w:ascii="Times New Roman" w:hAnsi="Times New Roman" w:cs="Times New Roman"/>
          <w:color w:val="000000" w:themeColor="text1"/>
          <w:sz w:val="24"/>
          <w:szCs w:val="24"/>
        </w:rPr>
      </w:pPr>
    </w:p>
    <w:p w:rsidR="00632672" w:rsidRPr="00B911C3" w:rsidRDefault="00632672" w:rsidP="00B911C3">
      <w:pPr>
        <w:spacing w:line="480" w:lineRule="auto"/>
        <w:jc w:val="both"/>
        <w:rPr>
          <w:rFonts w:ascii="Times New Roman" w:hAnsi="Times New Roman" w:cs="Times New Roman"/>
          <w:color w:val="000000" w:themeColor="text1"/>
          <w:sz w:val="24"/>
          <w:szCs w:val="24"/>
        </w:rPr>
      </w:pPr>
    </w:p>
    <w:p w:rsidR="00A7374A" w:rsidRPr="00B911C3" w:rsidRDefault="00A7374A" w:rsidP="00B911C3">
      <w:pPr>
        <w:spacing w:line="480" w:lineRule="auto"/>
        <w:jc w:val="both"/>
        <w:rPr>
          <w:rFonts w:ascii="Times New Roman" w:hAnsi="Times New Roman" w:cs="Times New Roman"/>
          <w:color w:val="000000" w:themeColor="text1"/>
          <w:sz w:val="24"/>
          <w:szCs w:val="24"/>
        </w:rPr>
      </w:pPr>
    </w:p>
    <w:p w:rsidR="00632672" w:rsidRPr="00B911C3" w:rsidRDefault="00632672" w:rsidP="00B911C3">
      <w:pPr>
        <w:spacing w:line="480" w:lineRule="auto"/>
        <w:jc w:val="both"/>
        <w:rPr>
          <w:rFonts w:ascii="Times New Roman" w:hAnsi="Times New Roman" w:cs="Times New Roman"/>
          <w:color w:val="000000" w:themeColor="text1"/>
          <w:sz w:val="24"/>
          <w:szCs w:val="24"/>
        </w:rPr>
      </w:pPr>
    </w:p>
    <w:p w:rsidR="00632672" w:rsidRPr="00B911C3" w:rsidRDefault="00632672" w:rsidP="00B911C3">
      <w:pPr>
        <w:spacing w:line="480" w:lineRule="auto"/>
        <w:jc w:val="both"/>
        <w:rPr>
          <w:rFonts w:ascii="Times New Roman" w:hAnsi="Times New Roman" w:cs="Times New Roman"/>
          <w:color w:val="000000" w:themeColor="text1"/>
          <w:sz w:val="24"/>
          <w:szCs w:val="24"/>
        </w:rPr>
      </w:pPr>
    </w:p>
    <w:p w:rsidR="00632672" w:rsidRPr="00B911C3" w:rsidRDefault="00632672" w:rsidP="00B911C3">
      <w:pPr>
        <w:spacing w:line="480" w:lineRule="auto"/>
        <w:jc w:val="both"/>
        <w:rPr>
          <w:rFonts w:ascii="Times New Roman" w:hAnsi="Times New Roman" w:cs="Times New Roman"/>
          <w:color w:val="000000" w:themeColor="text1"/>
          <w:sz w:val="24"/>
          <w:szCs w:val="24"/>
        </w:rPr>
      </w:pPr>
    </w:p>
    <w:p w:rsidR="00632672" w:rsidRPr="00B911C3" w:rsidRDefault="00632672" w:rsidP="00B911C3">
      <w:pPr>
        <w:spacing w:line="480" w:lineRule="auto"/>
        <w:jc w:val="both"/>
        <w:rPr>
          <w:rFonts w:ascii="Times New Roman" w:hAnsi="Times New Roman" w:cs="Times New Roman"/>
          <w:color w:val="000000" w:themeColor="text1"/>
          <w:sz w:val="24"/>
          <w:szCs w:val="24"/>
        </w:rPr>
      </w:pPr>
    </w:p>
    <w:p w:rsidR="00632672" w:rsidRPr="00B911C3" w:rsidRDefault="00632672" w:rsidP="00B911C3">
      <w:pPr>
        <w:spacing w:line="480" w:lineRule="auto"/>
        <w:jc w:val="both"/>
        <w:rPr>
          <w:rFonts w:ascii="Times New Roman" w:hAnsi="Times New Roman" w:cs="Times New Roman"/>
          <w:color w:val="000000" w:themeColor="text1"/>
          <w:sz w:val="24"/>
          <w:szCs w:val="24"/>
        </w:rPr>
      </w:pPr>
    </w:p>
    <w:p w:rsidR="00BE2F4D" w:rsidRPr="00B911C3" w:rsidRDefault="00BE2F4D" w:rsidP="00B911C3">
      <w:pPr>
        <w:spacing w:line="480" w:lineRule="auto"/>
        <w:jc w:val="both"/>
        <w:rPr>
          <w:rFonts w:ascii="Times New Roman" w:hAnsi="Times New Roman" w:cs="Times New Roman"/>
          <w:color w:val="000000" w:themeColor="text1"/>
          <w:sz w:val="24"/>
          <w:szCs w:val="24"/>
        </w:rPr>
      </w:pPr>
    </w:p>
    <w:p w:rsidR="00737451" w:rsidRPr="00B911C3" w:rsidRDefault="00737451" w:rsidP="00B911C3">
      <w:pPr>
        <w:spacing w:after="0" w:line="480" w:lineRule="auto"/>
        <w:jc w:val="both"/>
        <w:rPr>
          <w:rFonts w:ascii="Times New Roman" w:hAnsi="Times New Roman" w:cs="Times New Roman"/>
          <w:color w:val="000000" w:themeColor="text1"/>
          <w:sz w:val="24"/>
          <w:szCs w:val="24"/>
        </w:rPr>
      </w:pPr>
    </w:p>
    <w:p w:rsidR="00194AC6" w:rsidRPr="00B911C3" w:rsidRDefault="002B0092" w:rsidP="00B911C3">
      <w:pPr>
        <w:spacing w:after="0" w:line="480" w:lineRule="auto"/>
        <w:jc w:val="both"/>
        <w:rPr>
          <w:rFonts w:ascii="Times New Roman" w:eastAsia="Times New Roman" w:hAnsi="Times New Roman"/>
          <w:color w:val="000000" w:themeColor="text1"/>
          <w:sz w:val="24"/>
          <w:szCs w:val="24"/>
        </w:rPr>
      </w:pPr>
      <w:r w:rsidRPr="00B911C3">
        <w:rPr>
          <w:rFonts w:ascii="Times New Roman" w:hAnsi="Times New Roman"/>
          <w:color w:val="000000" w:themeColor="text1"/>
          <w:sz w:val="24"/>
          <w:szCs w:val="24"/>
        </w:rPr>
        <w:t xml:space="preserve">The </w:t>
      </w:r>
      <m:oMath>
        <m:r>
          <w:rPr>
            <w:rFonts w:ascii="Cambria Math" w:eastAsia="Times New Roman" w:hAnsi="Cambria Math"/>
            <w:color w:val="000000" w:themeColor="text1"/>
            <w:sz w:val="24"/>
            <w:szCs w:val="24"/>
          </w:rPr>
          <m:t>∆V</m:t>
        </m:r>
      </m:oMath>
      <w:r w:rsidRPr="00B911C3">
        <w:rPr>
          <w:rFonts w:ascii="Times New Roman" w:hAnsi="Times New Roman"/>
          <w:color w:val="000000" w:themeColor="text1"/>
          <w:sz w:val="24"/>
          <w:szCs w:val="24"/>
        </w:rPr>
        <w:t xml:space="preserve"> is taken as</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90</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10</m:t>
            </m:r>
          </m:sub>
        </m:sSub>
      </m:oMath>
      <w:r w:rsidRPr="00B911C3">
        <w:rPr>
          <w:rFonts w:ascii="Times New Roman" w:eastAsia="Times New Roman" w:hAnsi="Times New Roman"/>
          <w:color w:val="000000" w:themeColor="text1"/>
          <w:sz w:val="24"/>
          <w:szCs w:val="24"/>
        </w:rPr>
        <w:t xml:space="preserve">, </w:t>
      </w:r>
      <w:r w:rsidRPr="00B911C3">
        <w:rPr>
          <w:rFonts w:ascii="Times New Roman" w:hAnsi="Times New Roman"/>
          <w:color w:val="000000" w:themeColor="text1"/>
          <w:sz w:val="24"/>
          <w:szCs w:val="24"/>
        </w:rPr>
        <w:t xml:space="preserve">where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90</m:t>
            </m:r>
          </m:sub>
        </m:sSub>
      </m:oMath>
      <w:r w:rsidRPr="00B911C3">
        <w:rPr>
          <w:rFonts w:ascii="Times New Roman" w:hAnsi="Times New Roman"/>
          <w:color w:val="000000" w:themeColor="text1"/>
          <w:sz w:val="24"/>
          <w:szCs w:val="24"/>
        </w:rPr>
        <w:t xml:space="preserve">and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10</m:t>
            </m:r>
          </m:sub>
        </m:sSub>
      </m:oMath>
      <w:r w:rsidR="001A759E" w:rsidRPr="00B911C3">
        <w:rPr>
          <w:rFonts w:ascii="Times New Roman" w:hAnsi="Times New Roman"/>
          <w:color w:val="000000" w:themeColor="text1"/>
          <w:sz w:val="24"/>
          <w:szCs w:val="24"/>
        </w:rPr>
        <w:t xml:space="preserve">are the voltages </w:t>
      </w:r>
      <w:r w:rsidR="00F06B57" w:rsidRPr="00B911C3">
        <w:rPr>
          <w:rFonts w:ascii="Times New Roman" w:hAnsi="Times New Roman"/>
          <w:color w:val="000000" w:themeColor="text1"/>
          <w:sz w:val="24"/>
          <w:szCs w:val="24"/>
        </w:rPr>
        <w:t>resultant</w:t>
      </w:r>
      <w:r w:rsidRPr="00B911C3">
        <w:rPr>
          <w:rFonts w:ascii="Times New Roman" w:hAnsi="Times New Roman"/>
          <w:color w:val="000000" w:themeColor="text1"/>
          <w:sz w:val="24"/>
          <w:szCs w:val="24"/>
        </w:rPr>
        <w:t xml:space="preserve"> to the transmission intensity of 90% and 10% of the maximum value. The lower value of </w:t>
      </w:r>
      <m:oMath>
        <m:r>
          <w:rPr>
            <w:rFonts w:ascii="Cambria Math" w:eastAsia="Times New Roman" w:hAnsi="Cambria Math"/>
            <w:color w:val="000000" w:themeColor="text1"/>
            <w:sz w:val="24"/>
            <w:szCs w:val="24"/>
          </w:rPr>
          <m:t>∆V</m:t>
        </m:r>
      </m:oMath>
      <w:r w:rsidRPr="00B911C3">
        <w:rPr>
          <w:rFonts w:ascii="Times New Roman" w:hAnsi="Times New Roman"/>
          <w:color w:val="000000" w:themeColor="text1"/>
          <w:sz w:val="24"/>
          <w:szCs w:val="24"/>
        </w:rPr>
        <w:t xml:space="preserve"> (~0.5-1.0) is </w:t>
      </w:r>
      <w:r w:rsidR="00F06B57" w:rsidRPr="00B911C3">
        <w:rPr>
          <w:rFonts w:ascii="Times New Roman" w:hAnsi="Times New Roman"/>
          <w:color w:val="000000" w:themeColor="text1"/>
          <w:sz w:val="24"/>
          <w:szCs w:val="24"/>
        </w:rPr>
        <w:t>helpful</w:t>
      </w:r>
      <w:r w:rsidRPr="00B911C3">
        <w:rPr>
          <w:rFonts w:ascii="Times New Roman" w:hAnsi="Times New Roman"/>
          <w:color w:val="000000" w:themeColor="text1"/>
          <w:sz w:val="24"/>
          <w:szCs w:val="24"/>
        </w:rPr>
        <w:t xml:space="preserve"> for the applications. High steepness of the slope (</w:t>
      </w:r>
      <w:r w:rsidR="00F556B9">
        <w:rPr>
          <w:noProof/>
          <w:color w:val="000000" w:themeColor="text1"/>
          <w:position w:val="-1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8pt" equationxml="&lt;">
            <v:imagedata r:id="rId15" o:title="" chromakey="white"/>
          </v:shape>
        </w:pict>
      </w:r>
      <w:r w:rsidRPr="00B911C3">
        <w:rPr>
          <w:rFonts w:ascii="Times New Roman" w:hAnsi="Times New Roman"/>
          <w:color w:val="000000" w:themeColor="text1"/>
          <w:sz w:val="24"/>
          <w:szCs w:val="24"/>
        </w:rPr>
        <w:t>(</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I</m:t>
            </m:r>
          </m:e>
          <m:sub>
            <m:r>
              <w:rPr>
                <w:rFonts w:ascii="Cambria Math" w:hAnsi="Cambria Math"/>
                <w:color w:val="000000" w:themeColor="text1"/>
                <w:sz w:val="24"/>
                <w:szCs w:val="24"/>
              </w:rPr>
              <m:t>90</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I</m:t>
            </m:r>
          </m:e>
          <m:sub>
            <m:r>
              <w:rPr>
                <w:rFonts w:ascii="Cambria Math" w:hAnsi="Cambria Math"/>
                <w:color w:val="000000" w:themeColor="text1"/>
                <w:sz w:val="24"/>
                <w:szCs w:val="24"/>
              </w:rPr>
              <m:t>10</m:t>
            </m:r>
          </m:sub>
        </m:sSub>
      </m:oMath>
      <w:r w:rsidRPr="00B911C3">
        <w:rPr>
          <w:rFonts w:ascii="Times New Roman" w:hAnsi="Times New Roman"/>
          <w:color w:val="000000" w:themeColor="text1"/>
          <w:sz w:val="24"/>
          <w:szCs w:val="24"/>
        </w:rPr>
        <w:t>)/</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90</m:t>
            </m:r>
          </m:sub>
        </m:sSub>
        <m:r>
          <w:rPr>
            <w:rFonts w:ascii="Cambria Math" w:eastAsia="Times New Roman"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10</m:t>
            </m:r>
          </m:sub>
        </m:sSub>
      </m:oMath>
      <w:r w:rsidRPr="00B911C3">
        <w:rPr>
          <w:rFonts w:ascii="Times New Roman" w:hAnsi="Times New Roman"/>
          <w:color w:val="000000" w:themeColor="text1"/>
          <w:sz w:val="24"/>
          <w:szCs w:val="24"/>
        </w:rPr>
        <w:t xml:space="preserve">)) of the TVC is also </w:t>
      </w:r>
      <w:r w:rsidR="00F06B57" w:rsidRPr="00B911C3">
        <w:rPr>
          <w:rFonts w:ascii="Times New Roman" w:hAnsi="Times New Roman"/>
          <w:color w:val="000000" w:themeColor="text1"/>
          <w:sz w:val="24"/>
          <w:szCs w:val="24"/>
        </w:rPr>
        <w:t>useful</w:t>
      </w:r>
      <w:r w:rsidRPr="00B911C3">
        <w:rPr>
          <w:rFonts w:ascii="Times New Roman" w:hAnsi="Times New Roman"/>
          <w:color w:val="000000" w:themeColor="text1"/>
          <w:sz w:val="24"/>
          <w:szCs w:val="24"/>
        </w:rPr>
        <w:t xml:space="preserve">. </w:t>
      </w:r>
      <w:r w:rsidR="00766E2E" w:rsidRPr="00B911C3">
        <w:rPr>
          <w:rFonts w:ascii="Times New Roman" w:hAnsi="Times New Roman"/>
          <w:color w:val="000000" w:themeColor="text1"/>
          <w:sz w:val="24"/>
          <w:szCs w:val="24"/>
        </w:rPr>
        <w:t>I have</w:t>
      </w:r>
      <w:r w:rsidR="00F06B57" w:rsidRPr="00B911C3">
        <w:rPr>
          <w:rFonts w:ascii="Times New Roman" w:hAnsi="Times New Roman"/>
          <w:color w:val="000000" w:themeColor="text1"/>
          <w:sz w:val="24"/>
          <w:szCs w:val="24"/>
        </w:rPr>
        <w:t>illustrated</w:t>
      </w:r>
      <w:r w:rsidRPr="00B911C3">
        <w:rPr>
          <w:rFonts w:ascii="Times New Roman" w:hAnsi="Times New Roman"/>
          <w:color w:val="000000" w:themeColor="text1"/>
          <w:sz w:val="24"/>
          <w:szCs w:val="24"/>
        </w:rPr>
        <w:t xml:space="preserve"> the </w:t>
      </w:r>
      <w:r w:rsidR="00F06B57" w:rsidRPr="00B911C3">
        <w:rPr>
          <w:rFonts w:ascii="Times New Roman" w:hAnsi="Times New Roman"/>
          <w:color w:val="000000" w:themeColor="text1"/>
          <w:sz w:val="24"/>
          <w:szCs w:val="24"/>
        </w:rPr>
        <w:t>character</w:t>
      </w:r>
      <w:r w:rsidRPr="00B911C3">
        <w:rPr>
          <w:rFonts w:ascii="Times New Roman" w:hAnsi="Times New Roman"/>
          <w:color w:val="000000" w:themeColor="text1"/>
          <w:sz w:val="24"/>
          <w:szCs w:val="24"/>
        </w:rPr>
        <w:t xml:space="preserve"> of</w:t>
      </w:r>
      <w:r w:rsidR="00B158A6" w:rsidRPr="00B911C3">
        <w:rPr>
          <w:rFonts w:ascii="Times New Roman" w:hAnsi="Times New Roman"/>
          <w:color w:val="000000" w:themeColor="text1"/>
          <w:sz w:val="24"/>
          <w:szCs w:val="24"/>
        </w:rPr>
        <w:t xml:space="preserve"> dielectric anisotropy</w:t>
      </w:r>
      <m:oMath>
        <m:r>
          <w:rPr>
            <w:rFonts w:ascii="Cambria Math" w:hAnsi="Cambria Math"/>
            <w:color w:val="000000" w:themeColor="text1"/>
            <w:sz w:val="24"/>
            <w:szCs w:val="24"/>
          </w:rPr>
          <m:t>(</m:t>
        </m:r>
        <m:r>
          <m:rPr>
            <m:sty m:val="p"/>
          </m:rPr>
          <w:rPr>
            <w:rFonts w:ascii="Cambria Math" w:hAnsi="Cambria Math"/>
            <w:color w:val="000000" w:themeColor="text1"/>
            <w:sz w:val="24"/>
            <w:szCs w:val="24"/>
          </w:rPr>
          <m:t>∆</m:t>
        </m:r>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ε</m:t>
            </m:r>
          </m:e>
          <m:sup>
            <m:r>
              <w:rPr>
                <w:rFonts w:ascii="Cambria Math" w:hAnsi="Cambria Math"/>
                <w:color w:val="000000" w:themeColor="text1"/>
                <w:sz w:val="24"/>
                <w:szCs w:val="24"/>
              </w:rPr>
              <m:t>'</m:t>
            </m:r>
          </m:sup>
        </m:sSup>
        <m:r>
          <w:rPr>
            <w:rFonts w:ascii="Cambria Math" w:hAnsi="Cambria Math"/>
            <w:color w:val="000000" w:themeColor="text1"/>
            <w:sz w:val="24"/>
            <w:szCs w:val="24"/>
          </w:rPr>
          <m:t>)</m:t>
        </m:r>
      </m:oMath>
      <w:r w:rsidRPr="00B911C3">
        <w:rPr>
          <w:rFonts w:ascii="Times New Roman" w:hAnsi="Times New Roman"/>
          <w:color w:val="000000" w:themeColor="text1"/>
          <w:sz w:val="24"/>
          <w:szCs w:val="24"/>
        </w:rPr>
        <w:t xml:space="preserve">, </w:t>
      </w:r>
      <w:r w:rsidR="00ED1E13">
        <w:rPr>
          <w:rFonts w:ascii="Times New Roman" w:hAnsi="Times New Roman"/>
          <w:color w:val="000000" w:themeColor="text1"/>
          <w:sz w:val="24"/>
          <w:szCs w:val="24"/>
        </w:rPr>
        <w:t>to discuss</w:t>
      </w:r>
      <w:r w:rsidRPr="00B911C3">
        <w:rPr>
          <w:rFonts w:ascii="Times New Roman" w:hAnsi="Times New Roman"/>
          <w:color w:val="000000" w:themeColor="text1"/>
          <w:sz w:val="24"/>
          <w:szCs w:val="24"/>
        </w:rPr>
        <w:t xml:space="preserve"> the parameters, where</w:t>
      </w:r>
      <m:oMath>
        <m:sSubSup>
          <m:sSubSupPr>
            <m:ctrlPr>
              <w:rPr>
                <w:rFonts w:ascii="Cambria Math" w:hAnsi="Cambria Math"/>
                <w:i/>
                <w:color w:val="000000" w:themeColor="text1"/>
                <w:sz w:val="24"/>
                <w:szCs w:val="24"/>
              </w:rPr>
            </m:ctrlPr>
          </m:sSubSupPr>
          <m:e>
            <m:r>
              <m:rPr>
                <m:sty m:val="p"/>
              </m:rPr>
              <w:rPr>
                <w:rFonts w:ascii="Cambria Math" w:hAnsi="Cambria Math"/>
                <w:color w:val="000000" w:themeColor="text1"/>
                <w:sz w:val="24"/>
                <w:szCs w:val="24"/>
              </w:rPr>
              <m:t xml:space="preserve"> ∆</m:t>
            </m:r>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ε</m:t>
                </m:r>
              </m:e>
              <m:sup>
                <m:r>
                  <w:rPr>
                    <w:rFonts w:ascii="Cambria Math" w:hAnsi="Cambria Math"/>
                    <w:color w:val="000000" w:themeColor="text1"/>
                    <w:sz w:val="24"/>
                    <w:szCs w:val="24"/>
                  </w:rPr>
                  <m:t>'</m:t>
                </m:r>
              </m:sup>
            </m:sSup>
            <m:r>
              <m:rPr>
                <m:sty m:val="p"/>
              </m:rPr>
              <w:rPr>
                <w:rFonts w:ascii="Cambria Math" w:hAnsi="Cambria Math"/>
                <w:color w:val="000000" w:themeColor="text1"/>
                <w:sz w:val="24"/>
                <w:szCs w:val="24"/>
              </w:rPr>
              <m:t>=</m:t>
            </m:r>
            <m:sSubSup>
              <m:sSubSupPr>
                <m:ctrlPr>
                  <w:rPr>
                    <w:rFonts w:ascii="Cambria Math" w:hAnsi="Cambria Math"/>
                    <w:color w:val="000000" w:themeColor="text1"/>
                    <w:sz w:val="24"/>
                    <w:szCs w:val="24"/>
                  </w:rPr>
                </m:ctrlPr>
              </m:sSubSupPr>
              <m:e>
                <m:r>
                  <m:rPr>
                    <m:sty m:val="p"/>
                  </m:rPr>
                  <w:rPr>
                    <w:rFonts w:ascii="Cambria Math" w:hAnsi="Cambria Math"/>
                    <w:color w:val="000000" w:themeColor="text1"/>
                    <w:sz w:val="24"/>
                    <w:szCs w:val="24"/>
                  </w:rPr>
                  <m:t>ε</m:t>
                </m:r>
              </m:e>
              <m:sub>
                <m:r>
                  <m:rPr>
                    <m:sty m:val="p"/>
                  </m:rPr>
                  <w:rPr>
                    <w:rFonts w:ascii="Cambria Math" w:hAnsi="Cambria Math"/>
                    <w:color w:val="000000" w:themeColor="text1"/>
                    <w:sz w:val="24"/>
                    <w:szCs w:val="24"/>
                  </w:rPr>
                  <m:t>‖</m:t>
                </m:r>
              </m:sub>
              <m:sup>
                <m:r>
                  <m:rPr>
                    <m:sty m:val="p"/>
                  </m:rPr>
                  <w:rPr>
                    <w:rFonts w:ascii="Cambria Math" w:hAnsi="Cambria Math"/>
                    <w:color w:val="000000" w:themeColor="text1"/>
                    <w:sz w:val="24"/>
                    <w:szCs w:val="24"/>
                  </w:rPr>
                  <m:t>'</m:t>
                </m:r>
              </m:sup>
            </m:sSubSup>
            <m:r>
              <m:rPr>
                <m:sty m:val="p"/>
              </m:rPr>
              <w:rPr>
                <w:rFonts w:ascii="Cambria Math" w:hAnsi="Cambria Math"/>
                <w:color w:val="000000" w:themeColor="text1"/>
                <w:sz w:val="24"/>
                <w:szCs w:val="24"/>
              </w:rPr>
              <m:t>-</m:t>
            </m:r>
            <m:r>
              <w:rPr>
                <w:rFonts w:ascii="Cambria Math" w:hAnsi="Cambria Math"/>
                <w:color w:val="000000" w:themeColor="text1"/>
                <w:sz w:val="24"/>
                <w:szCs w:val="24"/>
              </w:rPr>
              <m:t>ε</m:t>
            </m:r>
          </m:e>
          <m:sub>
            <m:r>
              <m:rPr>
                <m:sty m:val="p"/>
              </m:rPr>
              <w:rPr>
                <w:rFonts w:ascii="Cambria Math" w:eastAsia="Times New Roman" w:hAnsi="Cambria Math"/>
                <w:color w:val="000000" w:themeColor="text1"/>
                <w:sz w:val="24"/>
                <w:szCs w:val="24"/>
                <w:vertAlign w:val="subscript"/>
              </w:rPr>
              <m:t>⊥</m:t>
            </m:r>
          </m:sub>
          <m:sup>
            <m:r>
              <w:rPr>
                <w:rFonts w:ascii="Cambria Math" w:hAnsi="Cambria Math"/>
                <w:color w:val="000000" w:themeColor="text1"/>
                <w:sz w:val="24"/>
                <w:szCs w:val="24"/>
              </w:rPr>
              <m:t>'</m:t>
            </m:r>
          </m:sup>
        </m:sSubSup>
        <m:r>
          <w:rPr>
            <w:rFonts w:ascii="Cambria Math" w:hAnsi="Cambria Math"/>
            <w:color w:val="000000" w:themeColor="text1"/>
            <w:sz w:val="24"/>
            <w:szCs w:val="24"/>
          </w:rPr>
          <m:t>,</m:t>
        </m:r>
        <m:sSubSup>
          <m:sSubSupPr>
            <m:ctrlPr>
              <w:rPr>
                <w:rFonts w:ascii="Cambria Math" w:hAnsi="Cambria Math"/>
                <w:color w:val="000000" w:themeColor="text1"/>
                <w:sz w:val="24"/>
                <w:szCs w:val="24"/>
              </w:rPr>
            </m:ctrlPr>
          </m:sSubSupPr>
          <m:e>
            <m:r>
              <m:rPr>
                <m:sty m:val="p"/>
              </m:rPr>
              <w:rPr>
                <w:rFonts w:ascii="Cambria Math" w:hAnsi="Cambria Math"/>
                <w:color w:val="000000" w:themeColor="text1"/>
                <w:sz w:val="24"/>
                <w:szCs w:val="24"/>
              </w:rPr>
              <m:t xml:space="preserve"> ε</m:t>
            </m:r>
          </m:e>
          <m:sub>
            <m:r>
              <m:rPr>
                <m:sty m:val="p"/>
              </m:rPr>
              <w:rPr>
                <w:rFonts w:ascii="Cambria Math" w:hAnsi="Cambria Math"/>
                <w:color w:val="000000" w:themeColor="text1"/>
                <w:sz w:val="24"/>
                <w:szCs w:val="24"/>
              </w:rPr>
              <m:t>‖</m:t>
            </m:r>
          </m:sub>
          <m:sup>
            <m:r>
              <m:rPr>
                <m:sty m:val="p"/>
              </m:rPr>
              <w:rPr>
                <w:rFonts w:ascii="Cambria Math" w:hAnsi="Cambria Math"/>
                <w:color w:val="000000" w:themeColor="text1"/>
                <w:sz w:val="24"/>
                <w:szCs w:val="24"/>
              </w:rPr>
              <m:t>'</m:t>
            </m:r>
          </m:sup>
        </m:sSubSup>
      </m:oMath>
      <w:r w:rsidRPr="00B911C3">
        <w:rPr>
          <w:rFonts w:ascii="Times New Roman" w:eastAsia="Times New Roman" w:hAnsi="Times New Roman"/>
          <w:color w:val="000000" w:themeColor="text1"/>
          <w:sz w:val="24"/>
          <w:szCs w:val="24"/>
        </w:rPr>
        <w:t xml:space="preserve"> and </w:t>
      </w:r>
      <m:oMath>
        <m:sSubSup>
          <m:sSubSupPr>
            <m:ctrlPr>
              <w:rPr>
                <w:rFonts w:ascii="Cambria Math" w:hAnsi="Cambria Math"/>
                <w:b/>
                <w:i/>
                <w:noProof/>
                <w:color w:val="000000" w:themeColor="text1"/>
                <w:sz w:val="24"/>
                <w:szCs w:val="24"/>
              </w:rPr>
            </m:ctrlPr>
          </m:sSubSupPr>
          <m:e>
            <m:r>
              <w:rPr>
                <w:rFonts w:ascii="Cambria Math" w:hAnsi="Cambria Math"/>
                <w:color w:val="000000" w:themeColor="text1"/>
                <w:sz w:val="24"/>
                <w:szCs w:val="24"/>
              </w:rPr>
              <m:t>ε</m:t>
            </m:r>
          </m:e>
          <m:sub>
            <m:r>
              <m:rPr>
                <m:sty m:val="p"/>
              </m:rPr>
              <w:rPr>
                <w:rFonts w:ascii="Cambria Math" w:eastAsia="Times New Roman" w:hAnsi="Cambria Math"/>
                <w:color w:val="000000" w:themeColor="text1"/>
                <w:sz w:val="24"/>
                <w:szCs w:val="24"/>
                <w:vertAlign w:val="subscript"/>
              </w:rPr>
              <m:t>⊥</m:t>
            </m:r>
          </m:sub>
          <m:sup>
            <m:r>
              <m:rPr>
                <m:sty m:val="bi"/>
              </m:rPr>
              <w:rPr>
                <w:rFonts w:ascii="Cambria Math" w:hAnsi="Cambria Math"/>
                <w:noProof/>
                <w:color w:val="000000" w:themeColor="text1"/>
                <w:sz w:val="24"/>
                <w:szCs w:val="24"/>
              </w:rPr>
              <m:t>'</m:t>
            </m:r>
          </m:sup>
        </m:sSubSup>
      </m:oMath>
      <w:r w:rsidRPr="00B911C3">
        <w:rPr>
          <w:rFonts w:ascii="Times New Roman" w:eastAsia="Times New Roman" w:hAnsi="Times New Roman"/>
          <w:color w:val="000000" w:themeColor="text1"/>
          <w:sz w:val="24"/>
          <w:szCs w:val="24"/>
        </w:rPr>
        <w:t xml:space="preserve"> are the longitudinal and transverse components of relative permittivity respectively. </w:t>
      </w:r>
      <m:oMath>
        <m:sSubSup>
          <m:sSubSupPr>
            <m:ctrlPr>
              <w:rPr>
                <w:rFonts w:ascii="Cambria Math" w:hAnsi="Cambria Math"/>
                <w:color w:val="000000" w:themeColor="text1"/>
                <w:sz w:val="24"/>
                <w:szCs w:val="24"/>
              </w:rPr>
            </m:ctrlPr>
          </m:sSubSupPr>
          <m:e>
            <m:r>
              <m:rPr>
                <m:sty m:val="p"/>
              </m:rPr>
              <w:rPr>
                <w:rFonts w:ascii="Cambria Math" w:hAnsi="Cambria Math"/>
                <w:color w:val="000000" w:themeColor="text1"/>
                <w:sz w:val="24"/>
                <w:szCs w:val="24"/>
              </w:rPr>
              <m:t>ε</m:t>
            </m:r>
          </m:e>
          <m:sub>
            <m:r>
              <m:rPr>
                <m:sty m:val="p"/>
              </m:rPr>
              <w:rPr>
                <w:rFonts w:ascii="Cambria Math" w:hAnsi="Cambria Math"/>
                <w:color w:val="000000" w:themeColor="text1"/>
                <w:sz w:val="24"/>
                <w:szCs w:val="24"/>
              </w:rPr>
              <m:t>‖</m:t>
            </m:r>
          </m:sub>
          <m:sup>
            <m:r>
              <m:rPr>
                <m:sty m:val="p"/>
              </m:rPr>
              <w:rPr>
                <w:rFonts w:ascii="Cambria Math" w:hAnsi="Cambria Math"/>
                <w:color w:val="000000" w:themeColor="text1"/>
                <w:sz w:val="24"/>
                <w:szCs w:val="24"/>
              </w:rPr>
              <m:t>'</m:t>
            </m:r>
          </m:sup>
        </m:sSubSup>
      </m:oMath>
      <w:r w:rsidRPr="00B911C3">
        <w:rPr>
          <w:rFonts w:ascii="Times New Roman" w:hAnsi="Times New Roman"/>
          <w:color w:val="000000" w:themeColor="text1"/>
          <w:sz w:val="24"/>
          <w:szCs w:val="24"/>
        </w:rPr>
        <w:t xml:space="preserve"> and </w:t>
      </w:r>
      <m:oMath>
        <m:sSubSup>
          <m:sSubSupPr>
            <m:ctrlPr>
              <w:rPr>
                <w:rFonts w:ascii="Cambria Math" w:hAnsi="Cambria Math"/>
                <w:b/>
                <w:i/>
                <w:noProof/>
                <w:color w:val="000000" w:themeColor="text1"/>
                <w:sz w:val="24"/>
                <w:szCs w:val="24"/>
              </w:rPr>
            </m:ctrlPr>
          </m:sSubSupPr>
          <m:e>
            <m:r>
              <w:rPr>
                <w:rFonts w:ascii="Cambria Math" w:hAnsi="Cambria Math"/>
                <w:color w:val="000000" w:themeColor="text1"/>
                <w:sz w:val="24"/>
                <w:szCs w:val="24"/>
              </w:rPr>
              <m:t>ε</m:t>
            </m:r>
          </m:e>
          <m:sub>
            <m:r>
              <m:rPr>
                <m:sty m:val="p"/>
              </m:rPr>
              <w:rPr>
                <w:rFonts w:ascii="Cambria Math" w:eastAsia="Times New Roman" w:hAnsi="Cambria Math"/>
                <w:color w:val="000000" w:themeColor="text1"/>
                <w:sz w:val="24"/>
                <w:szCs w:val="24"/>
                <w:vertAlign w:val="subscript"/>
              </w:rPr>
              <m:t>⊥</m:t>
            </m:r>
          </m:sub>
          <m:sup>
            <m:r>
              <m:rPr>
                <m:sty m:val="bi"/>
              </m:rPr>
              <w:rPr>
                <w:rFonts w:ascii="Cambria Math" w:hAnsi="Cambria Math"/>
                <w:noProof/>
                <w:color w:val="000000" w:themeColor="text1"/>
                <w:sz w:val="24"/>
                <w:szCs w:val="24"/>
              </w:rPr>
              <m:t>'</m:t>
            </m:r>
          </m:sup>
        </m:sSubSup>
      </m:oMath>
      <w:r w:rsidRPr="00B911C3">
        <w:rPr>
          <w:rFonts w:ascii="Times New Roman" w:hAnsi="Times New Roman"/>
          <w:color w:val="000000" w:themeColor="text1"/>
          <w:sz w:val="24"/>
          <w:szCs w:val="24"/>
        </w:rPr>
        <w:t xml:space="preserve"> components of relative permittivity </w:t>
      </w:r>
      <w:r w:rsidRPr="00B911C3">
        <w:rPr>
          <w:rFonts w:ascii="Times New Roman" w:eastAsia="Times New Roman" w:hAnsi="Times New Roman"/>
          <w:color w:val="000000" w:themeColor="text1"/>
          <w:sz w:val="24"/>
          <w:szCs w:val="24"/>
        </w:rPr>
        <w:t xml:space="preserve">of the </w:t>
      </w:r>
      <w:r w:rsidR="00ED1E13">
        <w:rPr>
          <w:rFonts w:ascii="Times New Roman" w:hAnsi="Times New Roman"/>
          <w:color w:val="000000" w:themeColor="text1"/>
          <w:sz w:val="24"/>
          <w:szCs w:val="24"/>
        </w:rPr>
        <w:t>host and its nano mix samples</w:t>
      </w:r>
      <w:r w:rsidR="00DA3DAD">
        <w:rPr>
          <w:rFonts w:ascii="Times New Roman" w:hAnsi="Times New Roman"/>
          <w:color w:val="000000" w:themeColor="text1"/>
          <w:sz w:val="24"/>
          <w:szCs w:val="24"/>
        </w:rPr>
        <w:t xml:space="preserve"> </w:t>
      </w:r>
      <w:r w:rsidRPr="00B911C3">
        <w:rPr>
          <w:rFonts w:ascii="Times New Roman" w:eastAsia="Times New Roman" w:hAnsi="Times New Roman"/>
          <w:color w:val="000000" w:themeColor="text1"/>
          <w:sz w:val="24"/>
          <w:szCs w:val="24"/>
        </w:rPr>
        <w:t xml:space="preserve">on temperature scale are shown in </w:t>
      </w:r>
      <w:r w:rsidRPr="00B911C3">
        <w:rPr>
          <w:rFonts w:ascii="Times New Roman" w:eastAsia="Times New Roman" w:hAnsi="Times New Roman"/>
          <w:b/>
          <w:color w:val="000000" w:themeColor="text1"/>
          <w:sz w:val="24"/>
          <w:szCs w:val="24"/>
        </w:rPr>
        <w:t>Fig</w:t>
      </w:r>
      <w:r w:rsidR="003B3948" w:rsidRPr="00B911C3">
        <w:rPr>
          <w:rFonts w:ascii="Times New Roman" w:eastAsia="Times New Roman" w:hAnsi="Times New Roman"/>
          <w:b/>
          <w:color w:val="000000" w:themeColor="text1"/>
          <w:sz w:val="24"/>
          <w:szCs w:val="24"/>
        </w:rPr>
        <w:t xml:space="preserve">ure </w:t>
      </w:r>
      <w:r w:rsidR="00C52E49" w:rsidRPr="00B911C3">
        <w:rPr>
          <w:rFonts w:ascii="Times New Roman" w:eastAsia="Times New Roman" w:hAnsi="Times New Roman"/>
          <w:b/>
          <w:color w:val="000000" w:themeColor="text1"/>
          <w:sz w:val="24"/>
          <w:szCs w:val="24"/>
        </w:rPr>
        <w:t>1</w:t>
      </w:r>
      <w:r w:rsidR="003B3948" w:rsidRPr="00B911C3">
        <w:rPr>
          <w:rFonts w:ascii="Times New Roman" w:eastAsia="Times New Roman" w:hAnsi="Times New Roman"/>
          <w:b/>
          <w:color w:val="000000" w:themeColor="text1"/>
          <w:sz w:val="24"/>
          <w:szCs w:val="24"/>
        </w:rPr>
        <w:t>.</w:t>
      </w:r>
      <w:r w:rsidRPr="00B911C3">
        <w:rPr>
          <w:rFonts w:ascii="Times New Roman" w:eastAsia="Times New Roman" w:hAnsi="Times New Roman"/>
          <w:b/>
          <w:color w:val="000000" w:themeColor="text1"/>
          <w:sz w:val="24"/>
          <w:szCs w:val="24"/>
        </w:rPr>
        <w:t>7</w:t>
      </w:r>
      <w:r w:rsidRPr="00B911C3">
        <w:rPr>
          <w:rFonts w:ascii="Times New Roman" w:eastAsia="Times New Roman" w:hAnsi="Times New Roman"/>
          <w:color w:val="000000" w:themeColor="text1"/>
          <w:sz w:val="24"/>
          <w:szCs w:val="24"/>
        </w:rPr>
        <w:t>. [</w:t>
      </w:r>
      <w:r w:rsidR="006A529B" w:rsidRPr="00B911C3">
        <w:rPr>
          <w:rFonts w:ascii="Times New Roman" w:eastAsia="Times New Roman" w:hAnsi="Times New Roman"/>
          <w:color w:val="000000" w:themeColor="text1"/>
          <w:sz w:val="24"/>
          <w:szCs w:val="24"/>
        </w:rPr>
        <w:t>6</w:t>
      </w:r>
      <w:r w:rsidR="00F06B57" w:rsidRPr="00B911C3">
        <w:rPr>
          <w:rFonts w:ascii="Times New Roman" w:eastAsia="Times New Roman" w:hAnsi="Times New Roman"/>
          <w:color w:val="000000" w:themeColor="text1"/>
          <w:sz w:val="24"/>
          <w:szCs w:val="24"/>
        </w:rPr>
        <w:t>1</w:t>
      </w:r>
      <w:r w:rsidRPr="00B911C3">
        <w:rPr>
          <w:rFonts w:ascii="Times New Roman" w:eastAsia="Times New Roman" w:hAnsi="Times New Roman"/>
          <w:color w:val="000000" w:themeColor="text1"/>
          <w:sz w:val="24"/>
          <w:szCs w:val="24"/>
        </w:rPr>
        <w:t xml:space="preserve">]. </w:t>
      </w:r>
    </w:p>
    <w:p w:rsidR="001A759E" w:rsidRPr="00B911C3" w:rsidRDefault="00F556B9" w:rsidP="00B911C3">
      <w:pPr>
        <w:spacing w:after="0" w:line="480" w:lineRule="auto"/>
        <w:jc w:val="both"/>
        <w:rPr>
          <w:rFonts w:ascii="Times New Roman" w:eastAsia="Times New Roman" w:hAnsi="Times New Roman"/>
          <w:color w:val="000000" w:themeColor="text1"/>
          <w:sz w:val="24"/>
          <w:szCs w:val="24"/>
        </w:rPr>
      </w:pPr>
      <w:r>
        <w:rPr>
          <w:rFonts w:ascii="Times New Roman" w:eastAsia="Times New Roman" w:hAnsi="Times New Roman"/>
          <w:noProof/>
          <w:color w:val="000000" w:themeColor="text1"/>
          <w:sz w:val="24"/>
          <w:szCs w:val="24"/>
          <w:lang w:val="en-IN" w:eastAsia="en-IN"/>
        </w:rPr>
        <mc:AlternateContent>
          <mc:Choice Requires="wps">
            <w:drawing>
              <wp:anchor distT="0" distB="0" distL="114300" distR="114300" simplePos="0" relativeHeight="251719680" behindDoc="0" locked="0" layoutInCell="1" allowOverlap="1">
                <wp:simplePos x="0" y="0"/>
                <wp:positionH relativeFrom="column">
                  <wp:posOffset>332105</wp:posOffset>
                </wp:positionH>
                <wp:positionV relativeFrom="paragraph">
                  <wp:posOffset>96520</wp:posOffset>
                </wp:positionV>
                <wp:extent cx="5392420" cy="4214495"/>
                <wp:effectExtent l="0" t="0" r="17780" b="14605"/>
                <wp:wrapNone/>
                <wp:docPr id="9" nam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92420" cy="4214495"/>
                        </a:xfrm>
                        <a:prstGeom prst="rect">
                          <a:avLst/>
                        </a:prstGeom>
                        <a:solidFill>
                          <a:srgbClr val="FFFFFF"/>
                        </a:solidFill>
                        <a:ln w="9525">
                          <a:solidFill>
                            <a:srgbClr val="000000"/>
                          </a:solidFill>
                          <a:miter lim="800000"/>
                          <a:headEnd/>
                          <a:tailEnd/>
                        </a:ln>
                      </wps:spPr>
                      <wps:txbx>
                        <w:txbxContent>
                          <w:p w:rsidR="00F41AD1" w:rsidRPr="008576F1" w:rsidRDefault="00F41AD1" w:rsidP="008576F1">
                            <w:pPr>
                              <w:jc w:val="both"/>
                            </w:pPr>
                            <w:r w:rsidRPr="00194AC6">
                              <w:rPr>
                                <w:noProof/>
                                <w:lang w:val="en-IN" w:eastAsia="en-IN"/>
                              </w:rPr>
                              <w:drawing>
                                <wp:inline distT="0" distB="0" distL="0" distR="0">
                                  <wp:extent cx="5172075" cy="3657600"/>
                                  <wp:effectExtent l="19050" t="0" r="9525" b="0"/>
                                  <wp:docPr id="1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5171463" cy="3657167"/>
                                          </a:xfrm>
                                          <a:prstGeom prst="rect">
                                            <a:avLst/>
                                          </a:prstGeom>
                                          <a:noFill/>
                                          <a:ln w="9525">
                                            <a:noFill/>
                                            <a:miter lim="800000"/>
                                            <a:headEnd/>
                                            <a:tailEnd/>
                                          </a:ln>
                                        </pic:spPr>
                                      </pic:pic>
                                    </a:graphicData>
                                  </a:graphic>
                                </wp:inline>
                              </w:drawing>
                            </w:r>
                            <w:r w:rsidRPr="00194AC6">
                              <w:rPr>
                                <w:rFonts w:ascii="Times New Roman" w:hAnsi="Times New Roman" w:cs="Times New Roman"/>
                                <w:b/>
                                <w:sz w:val="20"/>
                                <w:szCs w:val="20"/>
                              </w:rPr>
                              <w:t>Fig</w:t>
                            </w:r>
                            <w:r>
                              <w:rPr>
                                <w:rFonts w:ascii="Times New Roman" w:hAnsi="Times New Roman" w:cs="Times New Roman"/>
                                <w:b/>
                                <w:sz w:val="20"/>
                                <w:szCs w:val="20"/>
                              </w:rPr>
                              <w:t xml:space="preserve">ure 1.7: </w:t>
                            </w:r>
                            <w:r w:rsidR="00DA3DAD">
                              <w:rPr>
                                <w:rFonts w:ascii="Times New Roman" w:hAnsi="Times New Roman" w:cs="Times New Roman"/>
                                <w:sz w:val="20"/>
                                <w:szCs w:val="20"/>
                              </w:rPr>
                              <w:t xml:space="preserve">Plot of the </w:t>
                            </w:r>
                            <w:r w:rsidRPr="00194AC6">
                              <w:rPr>
                                <w:rFonts w:ascii="Times New Roman" w:hAnsi="Times New Roman" w:cs="Times New Roman"/>
                                <w:sz w:val="20"/>
                                <w:szCs w:val="20"/>
                              </w:rPr>
                              <w:t xml:space="preserve"> longitudinal (</w:t>
                            </w:r>
                            <m:oMath>
                              <m:sSubSup>
                                <m:sSubSupPr>
                                  <m:ctrlPr>
                                    <w:rPr>
                                      <w:rFonts w:ascii="Cambria Math" w:hAnsi="Times New Roman" w:cs="Times New Roman"/>
                                      <w:i/>
                                      <w:sz w:val="20"/>
                                      <w:szCs w:val="20"/>
                                    </w:rPr>
                                  </m:ctrlPr>
                                </m:sSubSupPr>
                                <m:e>
                                  <m:r>
                                    <w:rPr>
                                      <w:rFonts w:ascii="Cambria Math" w:hAnsi="Cambria Math" w:cs="Times New Roman"/>
                                      <w:sz w:val="20"/>
                                      <w:szCs w:val="20"/>
                                    </w:rPr>
                                    <m:t>ε</m:t>
                                  </m:r>
                                </m:e>
                                <m:sub>
                                  <m:r>
                                    <w:rPr>
                                      <w:rFonts w:ascii="Cambria Math" w:hAnsi="Cambria Math" w:cs="Times New Roman"/>
                                      <w:sz w:val="20"/>
                                      <w:szCs w:val="20"/>
                                    </w:rPr>
                                    <m:t>‖</m:t>
                                  </m:r>
                                </m:sub>
                                <m:sup>
                                  <m:r>
                                    <w:rPr>
                                      <w:rFonts w:ascii="Cambria Math" w:hAnsi="Times New Roman" w:cs="Times New Roman"/>
                                      <w:sz w:val="20"/>
                                      <w:szCs w:val="20"/>
                                    </w:rPr>
                                    <m:t>'</m:t>
                                  </m:r>
                                </m:sup>
                              </m:sSubSup>
                            </m:oMath>
                            <w:r w:rsidRPr="00194AC6">
                              <w:rPr>
                                <w:rFonts w:ascii="Times New Roman" w:eastAsiaTheme="minorEastAsia" w:hAnsi="Times New Roman" w:cs="Times New Roman"/>
                                <w:sz w:val="20"/>
                                <w:szCs w:val="20"/>
                              </w:rPr>
                              <w:t>)</w:t>
                            </w:r>
                            <w:r w:rsidR="00DA3DAD">
                              <w:rPr>
                                <w:rFonts w:ascii="Times New Roman" w:eastAsiaTheme="minorEastAsia" w:hAnsi="Times New Roman" w:cs="Times New Roman"/>
                                <w:sz w:val="20"/>
                                <w:szCs w:val="20"/>
                              </w:rPr>
                              <w:t xml:space="preserve"> </w:t>
                            </w:r>
                            <w:r w:rsidRPr="00194AC6">
                              <w:rPr>
                                <w:rFonts w:ascii="Times New Roman" w:eastAsiaTheme="minorEastAsia" w:hAnsi="Times New Roman" w:cs="Times New Roman"/>
                                <w:sz w:val="20"/>
                                <w:szCs w:val="20"/>
                              </w:rPr>
                              <w:t>and</w:t>
                            </w:r>
                            <w:r w:rsidRPr="00194AC6">
                              <w:rPr>
                                <w:rFonts w:ascii="Times New Roman" w:hAnsi="Times New Roman" w:cs="Times New Roman"/>
                                <w:sz w:val="20"/>
                                <w:szCs w:val="20"/>
                              </w:rPr>
                              <w:t xml:space="preserve"> transverse </w:t>
                            </w:r>
                            <m:oMath>
                              <m:r>
                                <w:rPr>
                                  <w:rFonts w:ascii="Cambria Math" w:hAnsi="Times New Roman" w:cs="Times New Roman"/>
                                  <w:sz w:val="20"/>
                                  <w:szCs w:val="20"/>
                                </w:rPr>
                                <m:t>(</m:t>
                              </m:r>
                              <m:sSubSup>
                                <m:sSubSupPr>
                                  <m:ctrlPr>
                                    <w:rPr>
                                      <w:rFonts w:ascii="Cambria Math" w:hAnsi="Times New Roman" w:cs="Times New Roman"/>
                                      <w:b/>
                                      <w:i/>
                                      <w:noProof/>
                                      <w:sz w:val="20"/>
                                      <w:szCs w:val="20"/>
                                    </w:rPr>
                                  </m:ctrlPr>
                                </m:sSubSupPr>
                                <m:e>
                                  <m:r>
                                    <w:rPr>
                                      <w:rFonts w:ascii="Cambria Math" w:hAnsi="Cambria Math" w:cs="Times New Roman"/>
                                      <w:sz w:val="20"/>
                                      <w:szCs w:val="20"/>
                                    </w:rPr>
                                    <m:t>ε</m:t>
                                  </m:r>
                                </m:e>
                                <m:sub>
                                  <m:r>
                                    <m:rPr>
                                      <m:sty m:val="p"/>
                                    </m:rPr>
                                    <w:rPr>
                                      <w:rFonts w:ascii="Cambria Math" w:eastAsiaTheme="minorEastAsia" w:hAnsi="Cambria Math" w:cs="Times New Roman"/>
                                      <w:sz w:val="20"/>
                                      <w:szCs w:val="20"/>
                                      <w:vertAlign w:val="subscript"/>
                                    </w:rPr>
                                    <m:t>⊥</m:t>
                                  </m:r>
                                </m:sub>
                                <m:sup>
                                  <m:r>
                                    <m:rPr>
                                      <m:sty m:val="bi"/>
                                    </m:rPr>
                                    <w:rPr>
                                      <w:rFonts w:ascii="Cambria Math" w:hAnsi="Times New Roman" w:cs="Times New Roman"/>
                                      <w:noProof/>
                                      <w:sz w:val="20"/>
                                      <w:szCs w:val="20"/>
                                    </w:rPr>
                                    <m:t>'</m:t>
                                  </m:r>
                                </m:sup>
                              </m:sSubSup>
                              <m:r>
                                <m:rPr>
                                  <m:sty m:val="bi"/>
                                </m:rPr>
                                <w:rPr>
                                  <w:rFonts w:ascii="Cambria Math" w:hAnsi="Times New Roman" w:cs="Times New Roman"/>
                                  <w:noProof/>
                                  <w:sz w:val="20"/>
                                  <w:szCs w:val="20"/>
                                </w:rPr>
                                <m:t>)</m:t>
                              </m:r>
                            </m:oMath>
                            <w:r w:rsidRPr="00194AC6">
                              <w:rPr>
                                <w:rFonts w:ascii="Times New Roman" w:hAnsi="Times New Roman" w:cs="Times New Roman"/>
                                <w:sz w:val="20"/>
                                <w:szCs w:val="20"/>
                              </w:rPr>
                              <w:t xml:space="preserve"> components of the relative permittivity for the </w:t>
                            </w:r>
                            <w:r w:rsidR="00DA3DAD">
                              <w:rPr>
                                <w:rFonts w:ascii="Times New Roman" w:hAnsi="Times New Roman"/>
                                <w:color w:val="000000" w:themeColor="text1"/>
                                <w:sz w:val="24"/>
                                <w:szCs w:val="24"/>
                              </w:rPr>
                              <w:t xml:space="preserve">host and its nano mix samples. </w:t>
                            </w:r>
                          </w:p>
                          <w:p w:rsidR="00F41AD1" w:rsidRDefault="00F41A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41" o:spid="_x0000_s1032" type="#_x0000_t202" style="position:absolute;left:0;text-align:left;margin-left:26.15pt;margin-top:7.6pt;width:424.6pt;height:331.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">
                <v:path arrowok="t"/>
                <v:textbox>
                  <w:txbxContent>
                    <w:p w:rsidR="00F41AD1" w:rsidRPr="008576F1" w:rsidRDefault="00F41AD1" w:rsidP="008576F1">
                      <w:pPr>
                        <w:jc w:val="both"/>
                      </w:pPr>
                      <w:r w:rsidRPr="00194AC6">
                        <w:rPr>
                          <w:noProof/>
                          <w:lang w:val="en-IN" w:eastAsia="en-IN"/>
                        </w:rPr>
                        <w:drawing>
                          <wp:inline distT="0" distB="0" distL="0" distR="0">
                            <wp:extent cx="5172075" cy="3657600"/>
                            <wp:effectExtent l="19050" t="0" r="9525" b="0"/>
                            <wp:docPr id="1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5171463" cy="3657167"/>
                                    </a:xfrm>
                                    <a:prstGeom prst="rect">
                                      <a:avLst/>
                                    </a:prstGeom>
                                    <a:noFill/>
                                    <a:ln w="9525">
                                      <a:noFill/>
                                      <a:miter lim="800000"/>
                                      <a:headEnd/>
                                      <a:tailEnd/>
                                    </a:ln>
                                  </pic:spPr>
                                </pic:pic>
                              </a:graphicData>
                            </a:graphic>
                          </wp:inline>
                        </w:drawing>
                      </w:r>
                      <w:r w:rsidRPr="00194AC6">
                        <w:rPr>
                          <w:rFonts w:ascii="Times New Roman" w:hAnsi="Times New Roman" w:cs="Times New Roman"/>
                          <w:b/>
                          <w:sz w:val="20"/>
                          <w:szCs w:val="20"/>
                        </w:rPr>
                        <w:t>Fig</w:t>
                      </w:r>
                      <w:r>
                        <w:rPr>
                          <w:rFonts w:ascii="Times New Roman" w:hAnsi="Times New Roman" w:cs="Times New Roman"/>
                          <w:b/>
                          <w:sz w:val="20"/>
                          <w:szCs w:val="20"/>
                        </w:rPr>
                        <w:t xml:space="preserve">ure 1.7: </w:t>
                      </w:r>
                      <w:r w:rsidR="00DA3DAD">
                        <w:rPr>
                          <w:rFonts w:ascii="Times New Roman" w:hAnsi="Times New Roman" w:cs="Times New Roman"/>
                          <w:sz w:val="20"/>
                          <w:szCs w:val="20"/>
                        </w:rPr>
                        <w:t xml:space="preserve">Plot of the </w:t>
                      </w:r>
                      <w:r w:rsidRPr="00194AC6">
                        <w:rPr>
                          <w:rFonts w:ascii="Times New Roman" w:hAnsi="Times New Roman" w:cs="Times New Roman"/>
                          <w:sz w:val="20"/>
                          <w:szCs w:val="20"/>
                        </w:rPr>
                        <w:t xml:space="preserve"> longitudinal (</w:t>
                      </w:r>
                      <m:oMath>
                        <m:sSubSup>
                          <m:sSubSupPr>
                            <m:ctrlPr>
                              <w:rPr>
                                <w:rFonts w:ascii="Cambria Math" w:hAnsi="Times New Roman" w:cs="Times New Roman"/>
                                <w:i/>
                                <w:sz w:val="20"/>
                                <w:szCs w:val="20"/>
                              </w:rPr>
                            </m:ctrlPr>
                          </m:sSubSupPr>
                          <m:e>
                            <m:r>
                              <w:rPr>
                                <w:rFonts w:ascii="Cambria Math" w:hAnsi="Cambria Math" w:cs="Times New Roman"/>
                                <w:sz w:val="20"/>
                                <w:szCs w:val="20"/>
                              </w:rPr>
                              <m:t>ε</m:t>
                            </m:r>
                          </m:e>
                          <m:sub>
                            <m:r>
                              <w:rPr>
                                <w:rFonts w:ascii="Cambria Math" w:hAnsi="Cambria Math" w:cs="Times New Roman"/>
                                <w:sz w:val="20"/>
                                <w:szCs w:val="20"/>
                              </w:rPr>
                              <m:t>‖</m:t>
                            </m:r>
                          </m:sub>
                          <m:sup>
                            <m:r>
                              <w:rPr>
                                <w:rFonts w:ascii="Cambria Math" w:hAnsi="Times New Roman" w:cs="Times New Roman"/>
                                <w:sz w:val="20"/>
                                <w:szCs w:val="20"/>
                              </w:rPr>
                              <m:t>'</m:t>
                            </m:r>
                          </m:sup>
                        </m:sSubSup>
                      </m:oMath>
                      <w:r w:rsidRPr="00194AC6">
                        <w:rPr>
                          <w:rFonts w:ascii="Times New Roman" w:eastAsiaTheme="minorEastAsia" w:hAnsi="Times New Roman" w:cs="Times New Roman"/>
                          <w:sz w:val="20"/>
                          <w:szCs w:val="20"/>
                        </w:rPr>
                        <w:t>)</w:t>
                      </w:r>
                      <w:r w:rsidR="00DA3DAD">
                        <w:rPr>
                          <w:rFonts w:ascii="Times New Roman" w:eastAsiaTheme="minorEastAsia" w:hAnsi="Times New Roman" w:cs="Times New Roman"/>
                          <w:sz w:val="20"/>
                          <w:szCs w:val="20"/>
                        </w:rPr>
                        <w:t xml:space="preserve"> </w:t>
                      </w:r>
                      <w:r w:rsidRPr="00194AC6">
                        <w:rPr>
                          <w:rFonts w:ascii="Times New Roman" w:eastAsiaTheme="minorEastAsia" w:hAnsi="Times New Roman" w:cs="Times New Roman"/>
                          <w:sz w:val="20"/>
                          <w:szCs w:val="20"/>
                        </w:rPr>
                        <w:t>and</w:t>
                      </w:r>
                      <w:r w:rsidRPr="00194AC6">
                        <w:rPr>
                          <w:rFonts w:ascii="Times New Roman" w:hAnsi="Times New Roman" w:cs="Times New Roman"/>
                          <w:sz w:val="20"/>
                          <w:szCs w:val="20"/>
                        </w:rPr>
                        <w:t xml:space="preserve"> transverse </w:t>
                      </w:r>
                      <m:oMath>
                        <m:r>
                          <w:rPr>
                            <w:rFonts w:ascii="Cambria Math" w:hAnsi="Times New Roman" w:cs="Times New Roman"/>
                            <w:sz w:val="20"/>
                            <w:szCs w:val="20"/>
                          </w:rPr>
                          <m:t>(</m:t>
                        </m:r>
                        <m:sSubSup>
                          <m:sSubSupPr>
                            <m:ctrlPr>
                              <w:rPr>
                                <w:rFonts w:ascii="Cambria Math" w:hAnsi="Times New Roman" w:cs="Times New Roman"/>
                                <w:b/>
                                <w:i/>
                                <w:noProof/>
                                <w:sz w:val="20"/>
                                <w:szCs w:val="20"/>
                              </w:rPr>
                            </m:ctrlPr>
                          </m:sSubSupPr>
                          <m:e>
                            <m:r>
                              <w:rPr>
                                <w:rFonts w:ascii="Cambria Math" w:hAnsi="Cambria Math" w:cs="Times New Roman"/>
                                <w:sz w:val="20"/>
                                <w:szCs w:val="20"/>
                              </w:rPr>
                              <m:t>ε</m:t>
                            </m:r>
                          </m:e>
                          <m:sub>
                            <m:r>
                              <m:rPr>
                                <m:sty m:val="p"/>
                              </m:rPr>
                              <w:rPr>
                                <w:rFonts w:ascii="Cambria Math" w:eastAsiaTheme="minorEastAsia" w:hAnsi="Cambria Math" w:cs="Times New Roman"/>
                                <w:sz w:val="20"/>
                                <w:szCs w:val="20"/>
                                <w:vertAlign w:val="subscript"/>
                              </w:rPr>
                              <m:t>⊥</m:t>
                            </m:r>
                          </m:sub>
                          <m:sup>
                            <m:r>
                              <m:rPr>
                                <m:sty m:val="bi"/>
                              </m:rPr>
                              <w:rPr>
                                <w:rFonts w:ascii="Cambria Math" w:hAnsi="Times New Roman" w:cs="Times New Roman"/>
                                <w:noProof/>
                                <w:sz w:val="20"/>
                                <w:szCs w:val="20"/>
                              </w:rPr>
                              <m:t>'</m:t>
                            </m:r>
                          </m:sup>
                        </m:sSubSup>
                        <m:r>
                          <m:rPr>
                            <m:sty m:val="bi"/>
                          </m:rPr>
                          <w:rPr>
                            <w:rFonts w:ascii="Cambria Math" w:hAnsi="Times New Roman" w:cs="Times New Roman"/>
                            <w:noProof/>
                            <w:sz w:val="20"/>
                            <w:szCs w:val="20"/>
                          </w:rPr>
                          <m:t>)</m:t>
                        </m:r>
                      </m:oMath>
                      <w:r w:rsidRPr="00194AC6">
                        <w:rPr>
                          <w:rFonts w:ascii="Times New Roman" w:hAnsi="Times New Roman" w:cs="Times New Roman"/>
                          <w:sz w:val="20"/>
                          <w:szCs w:val="20"/>
                        </w:rPr>
                        <w:t xml:space="preserve"> components of the relative permittivity for the </w:t>
                      </w:r>
                      <w:r w:rsidR="00DA3DAD">
                        <w:rPr>
                          <w:rFonts w:ascii="Times New Roman" w:hAnsi="Times New Roman"/>
                          <w:color w:val="000000" w:themeColor="text1"/>
                          <w:sz w:val="24"/>
                          <w:szCs w:val="24"/>
                        </w:rPr>
                        <w:t xml:space="preserve">host and its nano mix samples. </w:t>
                      </w:r>
                    </w:p>
                    <w:p w:rsidR="00F41AD1" w:rsidRDefault="00F41AD1"/>
                  </w:txbxContent>
                </v:textbox>
              </v:shape>
            </w:pict>
          </mc:Fallback>
        </mc:AlternateContent>
      </w:r>
    </w:p>
    <w:p w:rsidR="00194AC6" w:rsidRPr="00B911C3" w:rsidRDefault="00194AC6" w:rsidP="00B911C3">
      <w:pPr>
        <w:spacing w:after="0" w:line="480" w:lineRule="auto"/>
        <w:jc w:val="both"/>
        <w:rPr>
          <w:rFonts w:ascii="Times New Roman" w:eastAsia="Times New Roman" w:hAnsi="Times New Roman"/>
          <w:color w:val="000000" w:themeColor="text1"/>
          <w:sz w:val="24"/>
          <w:szCs w:val="24"/>
        </w:rPr>
      </w:pPr>
    </w:p>
    <w:p w:rsidR="00194AC6" w:rsidRPr="00B911C3" w:rsidRDefault="00194AC6" w:rsidP="00B911C3">
      <w:pPr>
        <w:spacing w:after="0" w:line="480" w:lineRule="auto"/>
        <w:jc w:val="both"/>
        <w:rPr>
          <w:rFonts w:ascii="Times New Roman" w:eastAsia="Times New Roman" w:hAnsi="Times New Roman"/>
          <w:color w:val="000000" w:themeColor="text1"/>
          <w:sz w:val="24"/>
          <w:szCs w:val="24"/>
        </w:rPr>
      </w:pPr>
    </w:p>
    <w:p w:rsidR="00194AC6" w:rsidRPr="00B911C3" w:rsidRDefault="00194AC6" w:rsidP="00B911C3">
      <w:pPr>
        <w:spacing w:after="0" w:line="480" w:lineRule="auto"/>
        <w:jc w:val="both"/>
        <w:rPr>
          <w:rFonts w:ascii="Times New Roman" w:eastAsia="Times New Roman" w:hAnsi="Times New Roman"/>
          <w:color w:val="000000" w:themeColor="text1"/>
          <w:sz w:val="24"/>
          <w:szCs w:val="24"/>
        </w:rPr>
      </w:pPr>
    </w:p>
    <w:p w:rsidR="00194AC6" w:rsidRPr="00B911C3" w:rsidRDefault="00194AC6" w:rsidP="00B911C3">
      <w:pPr>
        <w:spacing w:after="0" w:line="480" w:lineRule="auto"/>
        <w:jc w:val="both"/>
        <w:rPr>
          <w:rFonts w:ascii="Times New Roman" w:eastAsia="Times New Roman" w:hAnsi="Times New Roman"/>
          <w:color w:val="000000" w:themeColor="text1"/>
          <w:sz w:val="24"/>
          <w:szCs w:val="24"/>
        </w:rPr>
      </w:pPr>
    </w:p>
    <w:p w:rsidR="00194AC6" w:rsidRPr="00B911C3" w:rsidRDefault="00194AC6" w:rsidP="00B911C3">
      <w:pPr>
        <w:spacing w:after="0" w:line="480" w:lineRule="auto"/>
        <w:jc w:val="both"/>
        <w:rPr>
          <w:rFonts w:ascii="Times New Roman" w:eastAsia="Times New Roman" w:hAnsi="Times New Roman"/>
          <w:color w:val="000000" w:themeColor="text1"/>
          <w:sz w:val="24"/>
          <w:szCs w:val="24"/>
        </w:rPr>
      </w:pPr>
    </w:p>
    <w:p w:rsidR="00194AC6" w:rsidRPr="00B911C3" w:rsidRDefault="00194AC6" w:rsidP="00B911C3">
      <w:pPr>
        <w:spacing w:after="0" w:line="480" w:lineRule="auto"/>
        <w:jc w:val="both"/>
        <w:rPr>
          <w:rFonts w:ascii="Times New Roman" w:eastAsia="Times New Roman" w:hAnsi="Times New Roman"/>
          <w:color w:val="000000" w:themeColor="text1"/>
          <w:sz w:val="24"/>
          <w:szCs w:val="24"/>
        </w:rPr>
      </w:pPr>
    </w:p>
    <w:p w:rsidR="00194AC6" w:rsidRPr="00B911C3" w:rsidRDefault="00194AC6" w:rsidP="00B911C3">
      <w:pPr>
        <w:spacing w:after="0" w:line="480" w:lineRule="auto"/>
        <w:jc w:val="both"/>
        <w:rPr>
          <w:rFonts w:ascii="Times New Roman" w:eastAsia="Times New Roman" w:hAnsi="Times New Roman"/>
          <w:color w:val="000000" w:themeColor="text1"/>
          <w:sz w:val="24"/>
          <w:szCs w:val="24"/>
        </w:rPr>
      </w:pPr>
    </w:p>
    <w:p w:rsidR="00194AC6" w:rsidRPr="00B911C3" w:rsidRDefault="00194AC6" w:rsidP="00B911C3">
      <w:pPr>
        <w:spacing w:after="0" w:line="480" w:lineRule="auto"/>
        <w:jc w:val="both"/>
        <w:rPr>
          <w:rFonts w:ascii="Times New Roman" w:eastAsia="Times New Roman" w:hAnsi="Times New Roman"/>
          <w:color w:val="000000" w:themeColor="text1"/>
          <w:sz w:val="24"/>
          <w:szCs w:val="24"/>
        </w:rPr>
      </w:pPr>
    </w:p>
    <w:p w:rsidR="00194AC6" w:rsidRPr="00B911C3" w:rsidRDefault="00194AC6" w:rsidP="00B911C3">
      <w:pPr>
        <w:spacing w:after="0" w:line="480" w:lineRule="auto"/>
        <w:jc w:val="both"/>
        <w:rPr>
          <w:rFonts w:ascii="Times New Roman" w:eastAsia="Times New Roman" w:hAnsi="Times New Roman"/>
          <w:color w:val="000000" w:themeColor="text1"/>
          <w:sz w:val="24"/>
          <w:szCs w:val="24"/>
        </w:rPr>
      </w:pPr>
    </w:p>
    <w:p w:rsidR="00194AC6" w:rsidRPr="00B911C3" w:rsidRDefault="00194AC6" w:rsidP="00B911C3">
      <w:pPr>
        <w:spacing w:after="0" w:line="480" w:lineRule="auto"/>
        <w:jc w:val="both"/>
        <w:rPr>
          <w:rFonts w:ascii="Times New Roman" w:eastAsia="Times New Roman" w:hAnsi="Times New Roman"/>
          <w:color w:val="000000" w:themeColor="text1"/>
          <w:sz w:val="24"/>
          <w:szCs w:val="24"/>
        </w:rPr>
      </w:pPr>
    </w:p>
    <w:p w:rsidR="00194AC6" w:rsidRPr="00B911C3" w:rsidRDefault="00194AC6" w:rsidP="00B911C3">
      <w:pPr>
        <w:spacing w:after="0" w:line="480" w:lineRule="auto"/>
        <w:jc w:val="both"/>
        <w:rPr>
          <w:rFonts w:ascii="Times New Roman" w:eastAsia="Times New Roman" w:hAnsi="Times New Roman"/>
          <w:color w:val="000000" w:themeColor="text1"/>
          <w:sz w:val="24"/>
          <w:szCs w:val="24"/>
        </w:rPr>
      </w:pPr>
    </w:p>
    <w:p w:rsidR="00194AC6" w:rsidRPr="00B911C3" w:rsidRDefault="00194AC6" w:rsidP="00B911C3">
      <w:pPr>
        <w:spacing w:after="0" w:line="480" w:lineRule="auto"/>
        <w:jc w:val="both"/>
        <w:rPr>
          <w:rFonts w:ascii="Times New Roman" w:eastAsia="Times New Roman" w:hAnsi="Times New Roman"/>
          <w:color w:val="000000" w:themeColor="text1"/>
          <w:sz w:val="24"/>
          <w:szCs w:val="24"/>
        </w:rPr>
      </w:pPr>
    </w:p>
    <w:p w:rsidR="00194AC6" w:rsidRPr="00B911C3" w:rsidRDefault="00194AC6" w:rsidP="00B911C3">
      <w:pPr>
        <w:spacing w:after="0" w:line="480" w:lineRule="auto"/>
        <w:jc w:val="both"/>
        <w:rPr>
          <w:rFonts w:ascii="Times New Roman" w:eastAsia="Times New Roman" w:hAnsi="Times New Roman"/>
          <w:color w:val="000000" w:themeColor="text1"/>
          <w:sz w:val="24"/>
          <w:szCs w:val="24"/>
        </w:rPr>
      </w:pPr>
    </w:p>
    <w:p w:rsidR="002B0092" w:rsidRPr="00B911C3" w:rsidRDefault="002B0092" w:rsidP="00B911C3">
      <w:pPr>
        <w:spacing w:after="0" w:line="480" w:lineRule="auto"/>
        <w:jc w:val="both"/>
        <w:rPr>
          <w:rFonts w:ascii="Times New Roman" w:hAnsi="Times New Roman"/>
          <w:color w:val="000000" w:themeColor="text1"/>
          <w:sz w:val="24"/>
          <w:szCs w:val="24"/>
        </w:rPr>
      </w:pPr>
      <w:r w:rsidRPr="00B911C3">
        <w:rPr>
          <w:rFonts w:ascii="Times New Roman" w:eastAsia="Times New Roman" w:hAnsi="Times New Roman"/>
          <w:b/>
          <w:color w:val="000000" w:themeColor="text1"/>
          <w:sz w:val="24"/>
          <w:szCs w:val="24"/>
        </w:rPr>
        <w:t>Fig</w:t>
      </w:r>
      <w:r w:rsidR="003B3948" w:rsidRPr="00B911C3">
        <w:rPr>
          <w:rFonts w:ascii="Times New Roman" w:eastAsia="Times New Roman" w:hAnsi="Times New Roman"/>
          <w:b/>
          <w:color w:val="000000" w:themeColor="text1"/>
          <w:sz w:val="24"/>
          <w:szCs w:val="24"/>
        </w:rPr>
        <w:t>ure</w:t>
      </w:r>
      <w:r w:rsidR="00C52E49" w:rsidRPr="00B911C3">
        <w:rPr>
          <w:rFonts w:ascii="Times New Roman" w:eastAsia="Times New Roman" w:hAnsi="Times New Roman"/>
          <w:b/>
          <w:color w:val="000000" w:themeColor="text1"/>
          <w:sz w:val="24"/>
          <w:szCs w:val="24"/>
        </w:rPr>
        <w:t>1</w:t>
      </w:r>
      <w:r w:rsidR="003B3948" w:rsidRPr="00B911C3">
        <w:rPr>
          <w:rFonts w:ascii="Times New Roman" w:eastAsia="Times New Roman" w:hAnsi="Times New Roman"/>
          <w:b/>
          <w:color w:val="000000" w:themeColor="text1"/>
          <w:sz w:val="24"/>
          <w:szCs w:val="24"/>
        </w:rPr>
        <w:t>.</w:t>
      </w:r>
      <w:r w:rsidRPr="00B911C3">
        <w:rPr>
          <w:rFonts w:ascii="Times New Roman" w:eastAsia="Times New Roman" w:hAnsi="Times New Roman"/>
          <w:b/>
          <w:color w:val="000000" w:themeColor="text1"/>
          <w:sz w:val="24"/>
          <w:szCs w:val="24"/>
        </w:rPr>
        <w:t>7</w:t>
      </w:r>
      <w:r w:rsidR="008A7AD9">
        <w:rPr>
          <w:rFonts w:ascii="Times New Roman" w:eastAsia="Times New Roman" w:hAnsi="Times New Roman"/>
          <w:b/>
          <w:color w:val="000000" w:themeColor="text1"/>
          <w:sz w:val="24"/>
          <w:szCs w:val="24"/>
        </w:rPr>
        <w:t xml:space="preserve"> </w:t>
      </w:r>
      <w:r w:rsidR="008A7AD9">
        <w:rPr>
          <w:rFonts w:ascii="Times New Roman" w:eastAsia="Times New Roman" w:hAnsi="Times New Roman"/>
          <w:color w:val="000000" w:themeColor="text1"/>
          <w:sz w:val="24"/>
          <w:szCs w:val="24"/>
        </w:rPr>
        <w:t>I</w:t>
      </w:r>
      <w:r w:rsidR="00ED1E13">
        <w:rPr>
          <w:rFonts w:ascii="Times New Roman" w:eastAsia="Times New Roman" w:hAnsi="Times New Roman"/>
          <w:color w:val="000000" w:themeColor="text1"/>
          <w:sz w:val="24"/>
          <w:szCs w:val="24"/>
        </w:rPr>
        <w:t>llustrate</w:t>
      </w:r>
      <w:r w:rsidR="008A7AD9">
        <w:rPr>
          <w:rFonts w:ascii="Times New Roman" w:eastAsia="Times New Roman" w:hAnsi="Times New Roman"/>
          <w:color w:val="000000" w:themeColor="text1"/>
          <w:sz w:val="24"/>
          <w:szCs w:val="24"/>
        </w:rPr>
        <w:t xml:space="preserve"> </w:t>
      </w:r>
      <w:r w:rsidRPr="00B911C3">
        <w:rPr>
          <w:rFonts w:ascii="Times New Roman" w:eastAsia="Times New Roman" w:hAnsi="Times New Roman"/>
          <w:color w:val="000000" w:themeColor="text1"/>
          <w:sz w:val="24"/>
          <w:szCs w:val="24"/>
        </w:rPr>
        <w:t xml:space="preserve">the </w:t>
      </w:r>
      <m:oMath>
        <m:sSubSup>
          <m:sSubSupPr>
            <m:ctrlPr>
              <w:rPr>
                <w:rFonts w:ascii="Cambria Math" w:hAnsi="Cambria Math"/>
                <w:b/>
                <w:i/>
                <w:noProof/>
                <w:color w:val="000000" w:themeColor="text1"/>
                <w:sz w:val="24"/>
                <w:szCs w:val="24"/>
              </w:rPr>
            </m:ctrlPr>
          </m:sSubSupPr>
          <m:e>
            <m:r>
              <w:rPr>
                <w:rFonts w:ascii="Cambria Math" w:hAnsi="Cambria Math"/>
                <w:color w:val="000000" w:themeColor="text1"/>
                <w:sz w:val="24"/>
                <w:szCs w:val="24"/>
              </w:rPr>
              <m:t>ε</m:t>
            </m:r>
          </m:e>
          <m:sub>
            <m:r>
              <m:rPr>
                <m:sty m:val="p"/>
              </m:rPr>
              <w:rPr>
                <w:rFonts w:ascii="Cambria Math" w:eastAsia="Times New Roman" w:hAnsi="Cambria Math"/>
                <w:color w:val="000000" w:themeColor="text1"/>
                <w:sz w:val="24"/>
                <w:szCs w:val="24"/>
                <w:vertAlign w:val="subscript"/>
              </w:rPr>
              <m:t xml:space="preserve">⊥ </m:t>
            </m:r>
          </m:sub>
          <m:sup>
            <m:r>
              <m:rPr>
                <m:sty m:val="bi"/>
              </m:rPr>
              <w:rPr>
                <w:rFonts w:ascii="Cambria Math" w:hAnsi="Cambria Math"/>
                <w:noProof/>
                <w:color w:val="000000" w:themeColor="text1"/>
                <w:sz w:val="24"/>
                <w:szCs w:val="24"/>
              </w:rPr>
              <m:t>'</m:t>
            </m:r>
          </m:sup>
        </m:sSubSup>
      </m:oMath>
      <w:r w:rsidRPr="00B911C3">
        <w:rPr>
          <w:rFonts w:ascii="Times New Roman" w:eastAsia="Times New Roman" w:hAnsi="Times New Roman"/>
          <w:color w:val="000000" w:themeColor="text1"/>
          <w:sz w:val="24"/>
          <w:szCs w:val="24"/>
        </w:rPr>
        <w:t>is</w:t>
      </w:r>
      <w:r w:rsidR="008A7AD9">
        <w:rPr>
          <w:rFonts w:ascii="Times New Roman" w:eastAsia="Times New Roman" w:hAnsi="Times New Roman"/>
          <w:color w:val="000000" w:themeColor="text1"/>
          <w:sz w:val="24"/>
          <w:szCs w:val="24"/>
        </w:rPr>
        <w:t xml:space="preserve"> </w:t>
      </w:r>
      <w:r w:rsidR="00F06B57" w:rsidRPr="00B911C3">
        <w:rPr>
          <w:rFonts w:ascii="Times New Roman" w:eastAsia="Times New Roman" w:hAnsi="Times New Roman"/>
          <w:color w:val="000000" w:themeColor="text1"/>
          <w:sz w:val="24"/>
          <w:szCs w:val="24"/>
        </w:rPr>
        <w:t>approximately</w:t>
      </w:r>
      <w:r w:rsidR="008A7AD9">
        <w:rPr>
          <w:rFonts w:ascii="Times New Roman" w:eastAsia="Times New Roman" w:hAnsi="Times New Roman"/>
          <w:color w:val="000000" w:themeColor="text1"/>
          <w:sz w:val="24"/>
          <w:szCs w:val="24"/>
        </w:rPr>
        <w:t xml:space="preserve"> </w:t>
      </w:r>
      <w:r w:rsidR="00F06B57" w:rsidRPr="00B911C3">
        <w:rPr>
          <w:rFonts w:ascii="Times New Roman" w:eastAsia="Times New Roman" w:hAnsi="Times New Roman"/>
          <w:color w:val="000000" w:themeColor="text1"/>
          <w:sz w:val="24"/>
          <w:szCs w:val="24"/>
        </w:rPr>
        <w:t>unaffected</w:t>
      </w:r>
      <w:r w:rsidR="008A7AD9">
        <w:rPr>
          <w:rFonts w:ascii="Times New Roman" w:eastAsia="Times New Roman" w:hAnsi="Times New Roman"/>
          <w:color w:val="000000" w:themeColor="text1"/>
          <w:sz w:val="24"/>
          <w:szCs w:val="24"/>
        </w:rPr>
        <w:t xml:space="preserve"> </w:t>
      </w:r>
      <w:r w:rsidR="00ED1E13">
        <w:rPr>
          <w:rFonts w:ascii="Times New Roman" w:eastAsia="Times New Roman" w:hAnsi="Times New Roman"/>
          <w:color w:val="000000" w:themeColor="text1"/>
          <w:sz w:val="24"/>
          <w:szCs w:val="24"/>
        </w:rPr>
        <w:t xml:space="preserve">after </w:t>
      </w:r>
      <w:r w:rsidR="00F06B57" w:rsidRPr="00B911C3">
        <w:rPr>
          <w:rFonts w:ascii="Times New Roman" w:eastAsia="Times New Roman" w:hAnsi="Times New Roman"/>
          <w:color w:val="000000" w:themeColor="text1"/>
          <w:sz w:val="24"/>
          <w:szCs w:val="24"/>
        </w:rPr>
        <w:t>escalating</w:t>
      </w:r>
      <w:r w:rsidR="008A7AD9">
        <w:rPr>
          <w:rFonts w:ascii="Times New Roman" w:eastAsia="Times New Roman" w:hAnsi="Times New Roman"/>
          <w:color w:val="000000" w:themeColor="text1"/>
          <w:sz w:val="24"/>
          <w:szCs w:val="24"/>
        </w:rPr>
        <w:t xml:space="preserve"> </w:t>
      </w:r>
      <w:r w:rsidR="00ED1E13">
        <w:rPr>
          <w:rFonts w:ascii="Times New Roman" w:eastAsia="Times New Roman" w:hAnsi="Times New Roman"/>
          <w:color w:val="000000" w:themeColor="text1"/>
          <w:sz w:val="24"/>
          <w:szCs w:val="24"/>
        </w:rPr>
        <w:t>the amount</w:t>
      </w:r>
      <w:r w:rsidRPr="00B911C3">
        <w:rPr>
          <w:rFonts w:ascii="Times New Roman" w:eastAsia="Times New Roman" w:hAnsi="Times New Roman"/>
          <w:color w:val="000000" w:themeColor="text1"/>
          <w:sz w:val="24"/>
          <w:szCs w:val="24"/>
        </w:rPr>
        <w:t xml:space="preserve"> of </w:t>
      </w:r>
      <w:r w:rsidRPr="00B911C3">
        <w:rPr>
          <w:rFonts w:ascii="Times New Roman" w:hAnsi="Times New Roman"/>
          <w:color w:val="000000" w:themeColor="text1"/>
          <w:sz w:val="24"/>
          <w:szCs w:val="24"/>
        </w:rPr>
        <w:t xml:space="preserve">BTNPs, </w:t>
      </w:r>
      <w:r w:rsidR="00F06B57" w:rsidRPr="00B911C3">
        <w:rPr>
          <w:rFonts w:ascii="Times New Roman" w:hAnsi="Times New Roman"/>
          <w:color w:val="000000" w:themeColor="text1"/>
          <w:sz w:val="24"/>
          <w:szCs w:val="24"/>
        </w:rPr>
        <w:t>while</w:t>
      </w:r>
      <w:r w:rsidRPr="00B911C3">
        <w:rPr>
          <w:rFonts w:ascii="Times New Roman" w:hAnsi="Times New Roman"/>
          <w:color w:val="000000" w:themeColor="text1"/>
          <w:sz w:val="24"/>
          <w:szCs w:val="24"/>
        </w:rPr>
        <w:t xml:space="preserve"> the </w:t>
      </w:r>
      <m:oMath>
        <m:sSubSup>
          <m:sSubSupPr>
            <m:ctrlPr>
              <w:rPr>
                <w:rFonts w:ascii="Cambria Math" w:hAnsi="Cambria Math"/>
                <w:color w:val="000000" w:themeColor="text1"/>
                <w:sz w:val="24"/>
                <w:szCs w:val="24"/>
              </w:rPr>
            </m:ctrlPr>
          </m:sSubSupPr>
          <m:e>
            <m:r>
              <m:rPr>
                <m:sty m:val="p"/>
              </m:rPr>
              <w:rPr>
                <w:rFonts w:ascii="Cambria Math" w:hAnsi="Cambria Math"/>
                <w:color w:val="000000" w:themeColor="text1"/>
                <w:sz w:val="24"/>
                <w:szCs w:val="24"/>
              </w:rPr>
              <m:t>ε</m:t>
            </m:r>
          </m:e>
          <m:sub>
            <m:r>
              <m:rPr>
                <m:sty m:val="p"/>
              </m:rPr>
              <w:rPr>
                <w:rFonts w:ascii="Cambria Math" w:hAnsi="Cambria Math"/>
                <w:color w:val="000000" w:themeColor="text1"/>
                <w:sz w:val="24"/>
                <w:szCs w:val="24"/>
              </w:rPr>
              <m:t>‖</m:t>
            </m:r>
          </m:sub>
          <m:sup>
            <m:r>
              <m:rPr>
                <m:sty m:val="p"/>
              </m:rPr>
              <w:rPr>
                <w:rFonts w:ascii="Cambria Math" w:hAnsi="Cambria Math"/>
                <w:color w:val="000000" w:themeColor="text1"/>
                <w:sz w:val="24"/>
                <w:szCs w:val="24"/>
              </w:rPr>
              <m:t>'</m:t>
            </m:r>
          </m:sup>
        </m:sSubSup>
      </m:oMath>
      <w:r w:rsidRPr="00B911C3">
        <w:rPr>
          <w:rFonts w:ascii="Times New Roman" w:hAnsi="Times New Roman"/>
          <w:color w:val="000000" w:themeColor="text1"/>
          <w:sz w:val="24"/>
          <w:szCs w:val="24"/>
        </w:rPr>
        <w:t xml:space="preserve">component </w:t>
      </w:r>
      <w:r w:rsidR="00F06B57" w:rsidRPr="00B911C3">
        <w:rPr>
          <w:rFonts w:ascii="Times New Roman" w:hAnsi="Times New Roman"/>
          <w:color w:val="000000" w:themeColor="text1"/>
          <w:sz w:val="24"/>
          <w:szCs w:val="24"/>
        </w:rPr>
        <w:t>significantly</w:t>
      </w:r>
      <w:r w:rsidRPr="00B911C3">
        <w:rPr>
          <w:rFonts w:ascii="Times New Roman" w:hAnsi="Times New Roman"/>
          <w:color w:val="000000" w:themeColor="text1"/>
          <w:sz w:val="24"/>
          <w:szCs w:val="24"/>
        </w:rPr>
        <w:t xml:space="preserve"> decreases in </w:t>
      </w:r>
      <w:r w:rsidR="00F06B57" w:rsidRPr="00B911C3">
        <w:rPr>
          <w:rFonts w:ascii="Times New Roman" w:hAnsi="Times New Roman"/>
          <w:color w:val="000000" w:themeColor="text1"/>
          <w:sz w:val="24"/>
          <w:szCs w:val="24"/>
        </w:rPr>
        <w:t>dissimilarity</w:t>
      </w:r>
      <w:r w:rsidRPr="00B911C3">
        <w:rPr>
          <w:rFonts w:ascii="Times New Roman" w:hAnsi="Times New Roman"/>
          <w:color w:val="000000" w:themeColor="text1"/>
          <w:sz w:val="24"/>
          <w:szCs w:val="24"/>
        </w:rPr>
        <w:t xml:space="preserve"> to the </w:t>
      </w:r>
      <w:r w:rsidR="00F06B57" w:rsidRPr="00B911C3">
        <w:rPr>
          <w:rFonts w:ascii="Times New Roman" w:hAnsi="Times New Roman"/>
          <w:color w:val="000000" w:themeColor="text1"/>
          <w:sz w:val="24"/>
          <w:szCs w:val="24"/>
        </w:rPr>
        <w:t>outcome</w:t>
      </w:r>
      <w:r w:rsidR="00ED1E13">
        <w:rPr>
          <w:rFonts w:ascii="Times New Roman" w:hAnsi="Times New Roman"/>
          <w:color w:val="000000" w:themeColor="text1"/>
          <w:sz w:val="24"/>
          <w:szCs w:val="24"/>
        </w:rPr>
        <w:t>published</w:t>
      </w:r>
      <w:r w:rsidR="00F06B57" w:rsidRPr="00B911C3">
        <w:rPr>
          <w:rFonts w:ascii="Times New Roman" w:hAnsi="Times New Roman"/>
          <w:color w:val="000000" w:themeColor="text1"/>
          <w:sz w:val="24"/>
          <w:szCs w:val="24"/>
        </w:rPr>
        <w:t>previously</w:t>
      </w:r>
      <w:r w:rsidRPr="00B911C3">
        <w:rPr>
          <w:rFonts w:ascii="Times New Roman" w:hAnsi="Times New Roman"/>
          <w:color w:val="000000" w:themeColor="text1"/>
          <w:sz w:val="24"/>
          <w:szCs w:val="24"/>
        </w:rPr>
        <w:t xml:space="preserve"> [</w:t>
      </w:r>
      <w:r w:rsidR="009B5D0E" w:rsidRPr="00B911C3">
        <w:rPr>
          <w:rFonts w:ascii="Times New Roman" w:hAnsi="Times New Roman"/>
          <w:color w:val="000000" w:themeColor="text1"/>
          <w:sz w:val="24"/>
          <w:szCs w:val="24"/>
        </w:rPr>
        <w:t>40</w:t>
      </w:r>
      <w:r w:rsidR="0032238D" w:rsidRPr="00B911C3">
        <w:rPr>
          <w:rFonts w:ascii="Times New Roman" w:hAnsi="Times New Roman"/>
          <w:color w:val="000000" w:themeColor="text1"/>
          <w:sz w:val="24"/>
          <w:szCs w:val="24"/>
        </w:rPr>
        <w:t xml:space="preserve">, </w:t>
      </w:r>
      <w:r w:rsidR="009B5D0E" w:rsidRPr="00B911C3">
        <w:rPr>
          <w:rFonts w:ascii="Times New Roman" w:hAnsi="Times New Roman"/>
          <w:color w:val="000000" w:themeColor="text1"/>
          <w:sz w:val="24"/>
          <w:szCs w:val="24"/>
        </w:rPr>
        <w:t>61</w:t>
      </w:r>
      <w:r w:rsidRPr="00B911C3">
        <w:rPr>
          <w:rFonts w:ascii="Times New Roman" w:hAnsi="Times New Roman"/>
          <w:color w:val="000000" w:themeColor="text1"/>
          <w:sz w:val="24"/>
          <w:szCs w:val="24"/>
        </w:rPr>
        <w:t xml:space="preserve">]. </w:t>
      </w:r>
      <w:r w:rsidR="00ED1E13">
        <w:rPr>
          <w:rFonts w:ascii="Times New Roman" w:hAnsi="Times New Roman"/>
          <w:color w:val="000000" w:themeColor="text1"/>
          <w:sz w:val="24"/>
          <w:szCs w:val="24"/>
        </w:rPr>
        <w:t>So</w:t>
      </w:r>
      <m:oMath>
        <m:r>
          <m:rPr>
            <m:sty m:val="p"/>
          </m:rPr>
          <w:rPr>
            <w:rFonts w:ascii="Cambria Math" w:hAnsi="Cambria Math"/>
            <w:color w:val="000000" w:themeColor="text1"/>
            <w:sz w:val="24"/>
            <w:szCs w:val="24"/>
          </w:rPr>
          <m:t>∆</m:t>
        </m:r>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ε</m:t>
            </m:r>
          </m:e>
          <m:sup>
            <m:r>
              <w:rPr>
                <w:rFonts w:ascii="Cambria Math" w:hAnsi="Cambria Math"/>
                <w:color w:val="000000" w:themeColor="text1"/>
                <w:sz w:val="24"/>
                <w:szCs w:val="24"/>
              </w:rPr>
              <m:t>'</m:t>
            </m:r>
          </m:sup>
        </m:sSup>
      </m:oMath>
      <w:r w:rsidRPr="00B911C3">
        <w:rPr>
          <w:rFonts w:ascii="Times New Roman" w:hAnsi="Times New Roman"/>
          <w:color w:val="000000" w:themeColor="text1"/>
          <w:sz w:val="24"/>
          <w:szCs w:val="24"/>
        </w:rPr>
        <w:t xml:space="preserve">decreases </w:t>
      </w:r>
      <w:r w:rsidR="00ED1E13">
        <w:rPr>
          <w:rFonts w:ascii="Times New Roman" w:eastAsia="Times New Roman" w:hAnsi="Times New Roman"/>
          <w:color w:val="000000" w:themeColor="text1"/>
          <w:sz w:val="24"/>
          <w:szCs w:val="24"/>
        </w:rPr>
        <w:t xml:space="preserve">with enhancing the amount of </w:t>
      </w:r>
      <w:r w:rsidRPr="00B911C3">
        <w:rPr>
          <w:rFonts w:ascii="Times New Roman" w:hAnsi="Times New Roman"/>
          <w:color w:val="000000" w:themeColor="text1"/>
          <w:sz w:val="24"/>
          <w:szCs w:val="24"/>
        </w:rPr>
        <w:t xml:space="preserve">BTNPs.The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th</m:t>
            </m:r>
          </m:sub>
        </m:sSub>
      </m:oMath>
      <w:r w:rsidRPr="00B911C3">
        <w:rPr>
          <w:rFonts w:ascii="Times New Roman" w:hAnsi="Times New Roman"/>
          <w:color w:val="000000" w:themeColor="text1"/>
          <w:sz w:val="24"/>
          <w:szCs w:val="24"/>
        </w:rPr>
        <w:t>is given by</w:t>
      </w:r>
      <w:r w:rsidR="005649C2" w:rsidRPr="00B911C3">
        <w:rPr>
          <w:rFonts w:ascii="Times New Roman" w:hAnsi="Times New Roman"/>
          <w:color w:val="000000" w:themeColor="text1"/>
          <w:sz w:val="24"/>
          <w:szCs w:val="24"/>
        </w:rPr>
        <w:t xml:space="preserve"> [</w:t>
      </w:r>
      <w:r w:rsidR="00F20132" w:rsidRPr="00B911C3">
        <w:rPr>
          <w:rFonts w:ascii="Times New Roman" w:hAnsi="Times New Roman"/>
          <w:color w:val="000000" w:themeColor="text1"/>
          <w:sz w:val="24"/>
          <w:szCs w:val="24"/>
        </w:rPr>
        <w:t>60, 62</w:t>
      </w:r>
      <w:r w:rsidR="009A5A16" w:rsidRPr="00B911C3">
        <w:rPr>
          <w:rFonts w:ascii="Times New Roman" w:hAnsi="Times New Roman"/>
          <w:color w:val="000000" w:themeColor="text1"/>
          <w:sz w:val="24"/>
          <w:szCs w:val="24"/>
        </w:rPr>
        <w:t>-64</w:t>
      </w:r>
      <w:r w:rsidR="005649C2" w:rsidRPr="00B911C3">
        <w:rPr>
          <w:rFonts w:ascii="Times New Roman" w:hAnsi="Times New Roman"/>
          <w:color w:val="000000" w:themeColor="text1"/>
          <w:sz w:val="24"/>
          <w:szCs w:val="24"/>
        </w:rPr>
        <w:t>]</w:t>
      </w:r>
    </w:p>
    <w:p w:rsidR="002B0092" w:rsidRPr="00B911C3" w:rsidRDefault="00F04E5E" w:rsidP="00B911C3">
      <w:pPr>
        <w:pStyle w:val="ListParagraph"/>
        <w:spacing w:line="480" w:lineRule="auto"/>
        <w:ind w:left="0" w:firstLine="720"/>
        <w:jc w:val="both"/>
        <w:rPr>
          <w:rFonts w:ascii="Times New Roman" w:eastAsia="Times New Roman" w:hAnsi="Times New Roman"/>
          <w:color w:val="000000" w:themeColor="text1"/>
          <w:sz w:val="24"/>
          <w:szCs w:val="24"/>
        </w:rPr>
      </w:pPr>
      <m:oMathPara>
        <m:oMath>
          <m:sSub>
            <m:sSubPr>
              <m:ctrlPr>
                <w:rPr>
                  <w:rFonts w:ascii="Cambria Math" w:eastAsia="Times New Roman" w:hAnsi="Cambria Math"/>
                  <w:i/>
                  <w:color w:val="000000" w:themeColor="text1"/>
                </w:rPr>
              </m:ctrlPr>
            </m:sSubPr>
            <m:e>
              <m:r>
                <w:rPr>
                  <w:rFonts w:ascii="Cambria Math" w:eastAsia="Times New Roman" w:hAnsi="Cambria Math"/>
                  <w:color w:val="000000" w:themeColor="text1"/>
                  <w:sz w:val="24"/>
                  <w:szCs w:val="24"/>
                </w:rPr>
                <m:t xml:space="preserve">                   V</m:t>
              </m:r>
            </m:e>
            <m:sub>
              <m:r>
                <w:rPr>
                  <w:rFonts w:ascii="Cambria Math" w:eastAsia="Times New Roman" w:hAnsi="Cambria Math"/>
                  <w:color w:val="000000" w:themeColor="text1"/>
                  <w:sz w:val="24"/>
                  <w:szCs w:val="24"/>
                </w:rPr>
                <m:t>th</m:t>
              </m:r>
            </m:sub>
          </m:sSub>
          <m:r>
            <w:rPr>
              <w:rFonts w:ascii="Cambria Math" w:eastAsia="Times New Roman" w:hAnsi="Cambria Math"/>
              <w:color w:val="000000" w:themeColor="text1"/>
              <w:sz w:val="24"/>
              <w:szCs w:val="24"/>
            </w:rPr>
            <m:t>=π</m:t>
          </m:r>
          <m:sSup>
            <m:sSupPr>
              <m:ctrlPr>
                <w:rPr>
                  <w:rFonts w:ascii="Cambria Math" w:eastAsia="Times New Roman" w:hAnsi="Cambria Math"/>
                  <w:i/>
                  <w:color w:val="000000" w:themeColor="text1"/>
                </w:rPr>
              </m:ctrlPr>
            </m:sSupPr>
            <m:e>
              <m:d>
                <m:dPr>
                  <m:ctrlPr>
                    <w:rPr>
                      <w:rFonts w:ascii="Cambria Math" w:eastAsia="Times New Roman" w:hAnsi="Cambria Math"/>
                      <w:i/>
                      <w:color w:val="000000" w:themeColor="text1"/>
                    </w:rPr>
                  </m:ctrlPr>
                </m:dPr>
                <m:e>
                  <m:f>
                    <m:fPr>
                      <m:ctrlPr>
                        <w:rPr>
                          <w:rFonts w:ascii="Cambria Math" w:eastAsia="Times New Roman" w:hAnsi="Cambria Math"/>
                          <w:i/>
                          <w:color w:val="000000" w:themeColor="text1"/>
                        </w:rPr>
                      </m:ctrlPr>
                    </m:fPr>
                    <m:num>
                      <m:sSub>
                        <m:sSubPr>
                          <m:ctrlPr>
                            <w:rPr>
                              <w:rFonts w:ascii="Cambria Math" w:eastAsia="Times New Roman" w:hAnsi="Cambria Math"/>
                              <w:i/>
                              <w:color w:val="000000" w:themeColor="text1"/>
                            </w:rPr>
                          </m:ctrlPr>
                        </m:sSubPr>
                        <m:e>
                          <m:r>
                            <w:rPr>
                              <w:rFonts w:ascii="Cambria Math" w:eastAsia="Times New Roman" w:hAnsi="Cambria Math"/>
                              <w:color w:val="000000" w:themeColor="text1"/>
                              <w:sz w:val="24"/>
                              <w:szCs w:val="24"/>
                            </w:rPr>
                            <m:t>K</m:t>
                          </m:r>
                        </m:e>
                        <m:sub>
                          <m:r>
                            <w:rPr>
                              <w:rFonts w:ascii="Cambria Math" w:eastAsia="Times New Roman" w:hAnsi="Cambria Math"/>
                              <w:color w:val="000000" w:themeColor="text1"/>
                              <w:sz w:val="24"/>
                              <w:szCs w:val="24"/>
                            </w:rPr>
                            <m:t>11</m:t>
                          </m:r>
                        </m:sub>
                      </m:sSub>
                    </m:num>
                    <m:den>
                      <m:sSub>
                        <m:sSubPr>
                          <m:ctrlPr>
                            <w:rPr>
                              <w:rFonts w:ascii="Cambria Math" w:eastAsia="Times New Roman" w:hAnsi="Cambria Math"/>
                              <w:i/>
                              <w:color w:val="000000" w:themeColor="text1"/>
                            </w:rPr>
                          </m:ctrlPr>
                        </m:sSubPr>
                        <m:e>
                          <m:r>
                            <w:rPr>
                              <w:rFonts w:ascii="Cambria Math" w:eastAsia="Times New Roman" w:hAnsi="Cambria Math"/>
                              <w:color w:val="000000" w:themeColor="text1"/>
                              <w:sz w:val="24"/>
                              <w:szCs w:val="24"/>
                            </w:rPr>
                            <m:t>ε</m:t>
                          </m:r>
                        </m:e>
                        <m:sub>
                          <m:r>
                            <w:rPr>
                              <w:rFonts w:ascii="Cambria Math" w:eastAsia="Times New Roman" w:hAnsi="Cambria Math"/>
                              <w:color w:val="000000" w:themeColor="text1"/>
                              <w:sz w:val="24"/>
                              <w:szCs w:val="24"/>
                            </w:rPr>
                            <m:t>0</m:t>
                          </m:r>
                        </m:sub>
                      </m:sSub>
                      <m:r>
                        <w:rPr>
                          <w:rFonts w:ascii="Cambria Math" w:eastAsia="Times New Roman" w:hAnsi="Cambria Math"/>
                          <w:color w:val="000000" w:themeColor="text1"/>
                          <w:sz w:val="24"/>
                          <w:szCs w:val="24"/>
                        </w:rPr>
                        <m:t>∆</m:t>
                      </m:r>
                      <m:sSup>
                        <m:sSupPr>
                          <m:ctrlPr>
                            <w:rPr>
                              <w:rFonts w:ascii="Cambria Math" w:eastAsia="Times New Roman" w:hAnsi="Cambria Math"/>
                              <w:i/>
                              <w:color w:val="000000" w:themeColor="text1"/>
                            </w:rPr>
                          </m:ctrlPr>
                        </m:sSupPr>
                        <m:e>
                          <m:r>
                            <w:rPr>
                              <w:rFonts w:ascii="Cambria Math" w:eastAsia="Times New Roman" w:hAnsi="Cambria Math"/>
                              <w:color w:val="000000" w:themeColor="text1"/>
                              <w:sz w:val="24"/>
                              <w:szCs w:val="24"/>
                            </w:rPr>
                            <m:t>ε</m:t>
                          </m:r>
                        </m:e>
                        <m:sup>
                          <m:r>
                            <w:rPr>
                              <w:rFonts w:ascii="Cambria Math" w:eastAsia="Times New Roman" w:hAnsi="Cambria Math"/>
                              <w:color w:val="000000" w:themeColor="text1"/>
                              <w:sz w:val="24"/>
                              <w:szCs w:val="24"/>
                            </w:rPr>
                            <m:t>'</m:t>
                          </m:r>
                        </m:sup>
                      </m:sSup>
                    </m:den>
                  </m:f>
                </m:e>
              </m:d>
            </m:e>
            <m:sup>
              <m:f>
                <m:fPr>
                  <m:type m:val="skw"/>
                  <m:ctrlPr>
                    <w:rPr>
                      <w:rFonts w:ascii="Cambria Math" w:eastAsia="Times New Roman" w:hAnsi="Cambria Math"/>
                      <w:i/>
                      <w:color w:val="000000" w:themeColor="text1"/>
                    </w:rPr>
                  </m:ctrlPr>
                </m:fPr>
                <m:num>
                  <m:r>
                    <w:rPr>
                      <w:rFonts w:ascii="Cambria Math" w:eastAsia="Times New Roman" w:hAnsi="Cambria Math"/>
                      <w:color w:val="000000" w:themeColor="text1"/>
                      <w:sz w:val="24"/>
                      <w:szCs w:val="24"/>
                    </w:rPr>
                    <m:t>1</m:t>
                  </m:r>
                </m:num>
                <m:den>
                  <m:r>
                    <w:rPr>
                      <w:rFonts w:ascii="Cambria Math" w:eastAsia="Times New Roman" w:hAnsi="Cambria Math"/>
                      <w:color w:val="000000" w:themeColor="text1"/>
                      <w:sz w:val="24"/>
                      <w:szCs w:val="24"/>
                    </w:rPr>
                    <m:t>2</m:t>
                  </m:r>
                </m:den>
              </m:f>
            </m:sup>
          </m:sSup>
          <m:r>
            <m:rPr>
              <m:sty m:val="bi"/>
            </m:rPr>
            <w:rPr>
              <w:rFonts w:ascii="Cambria Math" w:eastAsia="Times New Roman" w:hAnsi="Cambria Math"/>
              <w:color w:val="000000" w:themeColor="text1"/>
              <w:sz w:val="24"/>
              <w:szCs w:val="24"/>
            </w:rPr>
            <m:t>(5.2)</m:t>
          </m:r>
        </m:oMath>
      </m:oMathPara>
    </w:p>
    <w:p w:rsidR="00DC731F" w:rsidRPr="00B911C3" w:rsidRDefault="00F04E5E" w:rsidP="00B911C3">
      <w:pPr>
        <w:spacing w:line="480" w:lineRule="auto"/>
        <w:jc w:val="both"/>
        <w:rPr>
          <w:rFonts w:ascii="Times New Roman" w:eastAsia="Times New Roman" w:hAnsi="Times New Roman"/>
          <w:color w:val="000000" w:themeColor="text1"/>
          <w:sz w:val="24"/>
          <w:szCs w:val="24"/>
        </w:rPr>
      </w:pPr>
      <m:oMath>
        <m:sSubSup>
          <m:sSubSupPr>
            <m:ctrlPr>
              <w:rPr>
                <w:rFonts w:ascii="Cambria Math" w:hAnsi="Cambria Math"/>
                <w:i/>
                <w:color w:val="000000" w:themeColor="text1"/>
              </w:rPr>
            </m:ctrlPr>
          </m:sSubSupPr>
          <m:e>
            <m:r>
              <w:rPr>
                <w:rFonts w:ascii="Cambria Math" w:hAnsi="Cambria Math"/>
                <w:color w:val="000000" w:themeColor="text1"/>
              </w:rPr>
              <m:t>ε</m:t>
            </m:r>
          </m:e>
          <m:sub>
            <m:r>
              <w:rPr>
                <w:rFonts w:ascii="Cambria Math" w:hAnsi="Cambria Math" w:cs="Cambria Math"/>
                <w:color w:val="000000" w:themeColor="text1"/>
              </w:rPr>
              <m:t>‖</m:t>
            </m:r>
          </m:sub>
          <m:sup>
            <m:r>
              <w:rPr>
                <w:rFonts w:ascii="Cambria Math" w:hAnsi="Times New Roman"/>
                <w:color w:val="000000" w:themeColor="text1"/>
              </w:rPr>
              <m:t>'</m:t>
            </m:r>
          </m:sup>
        </m:sSubSup>
      </m:oMath>
      <w:r w:rsidR="002B0092" w:rsidRPr="00B911C3">
        <w:rPr>
          <w:rFonts w:ascii="Times New Roman" w:eastAsia="Times New Roman" w:hAnsi="Times New Roman"/>
          <w:color w:val="000000" w:themeColor="text1"/>
          <w:sz w:val="24"/>
          <w:szCs w:val="24"/>
        </w:rPr>
        <w:t>,</w:t>
      </w:r>
      <m:oMath>
        <m:sSubSup>
          <m:sSubSupPr>
            <m:ctrlPr>
              <w:rPr>
                <w:rFonts w:ascii="Cambria Math" w:hAnsi="Cambria Math"/>
                <w:i/>
                <w:color w:val="000000" w:themeColor="text1"/>
              </w:rPr>
            </m:ctrlPr>
          </m:sSubSupPr>
          <m:e>
            <m:r>
              <w:rPr>
                <w:rFonts w:ascii="Cambria Math" w:hAnsi="Cambria Math"/>
                <w:color w:val="000000" w:themeColor="text1"/>
              </w:rPr>
              <m:t>ε</m:t>
            </m:r>
          </m:e>
          <m:sub>
            <m:r>
              <w:rPr>
                <w:rFonts w:ascii="Cambria Math" w:hAnsi="Times New Roman"/>
                <w:color w:val="000000" w:themeColor="text1"/>
              </w:rPr>
              <m:t>┴</m:t>
            </m:r>
          </m:sub>
          <m:sup>
            <m:r>
              <w:rPr>
                <w:rFonts w:ascii="Cambria Math" w:hAnsi="Times New Roman"/>
                <w:color w:val="000000" w:themeColor="text1"/>
              </w:rPr>
              <m:t>'</m:t>
            </m:r>
          </m:sup>
        </m:sSubSup>
      </m:oMath>
      <w:r w:rsidR="002B0092" w:rsidRPr="00B911C3">
        <w:rPr>
          <w:rFonts w:ascii="Times New Roman" w:hAnsi="Times New Roman"/>
          <w:color w:val="000000" w:themeColor="text1"/>
          <w:sz w:val="24"/>
          <w:szCs w:val="24"/>
        </w:rPr>
        <w:t>and average (</w:t>
      </w:r>
      <m:oMath>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ε</m:t>
            </m:r>
          </m:e>
          <m:sup>
            <m:r>
              <w:rPr>
                <w:rFonts w:ascii="Cambria Math" w:hAnsi="Cambria Math"/>
                <w:color w:val="000000" w:themeColor="text1"/>
                <w:sz w:val="24"/>
                <w:szCs w:val="24"/>
              </w:rPr>
              <m:t>'</m:t>
            </m:r>
          </m:sup>
        </m:sSup>
      </m:oMath>
      <w:r w:rsidR="002B0092" w:rsidRPr="00B911C3">
        <w:rPr>
          <w:rFonts w:ascii="Times New Roman" w:hAnsi="Times New Roman"/>
          <w:color w:val="000000" w:themeColor="text1"/>
          <w:sz w:val="24"/>
          <w:szCs w:val="24"/>
        </w:rPr>
        <w:t>= (</w:t>
      </w:r>
      <m:oMath>
        <m:sSubSup>
          <m:sSubSupPr>
            <m:ctrlPr>
              <w:rPr>
                <w:rFonts w:ascii="Cambria Math" w:hAnsi="Cambria Math"/>
                <w:i/>
                <w:color w:val="000000" w:themeColor="text1"/>
              </w:rPr>
            </m:ctrlPr>
          </m:sSubSupPr>
          <m:e>
            <m:r>
              <w:rPr>
                <w:rFonts w:ascii="Cambria Math" w:hAnsi="Cambria Math"/>
                <w:color w:val="000000" w:themeColor="text1"/>
              </w:rPr>
              <m:t>ε</m:t>
            </m:r>
          </m:e>
          <m:sub>
            <m:r>
              <w:rPr>
                <w:rFonts w:ascii="Cambria Math" w:hAnsi="Cambria Math" w:cs="Cambria Math"/>
                <w:color w:val="000000" w:themeColor="text1"/>
              </w:rPr>
              <m:t>‖</m:t>
            </m:r>
          </m:sub>
          <m:sup>
            <m:r>
              <w:rPr>
                <w:rFonts w:ascii="Cambria Math" w:hAnsi="Times New Roman"/>
                <w:color w:val="000000" w:themeColor="text1"/>
              </w:rPr>
              <m:t>'</m:t>
            </m:r>
          </m:sup>
        </m:sSubSup>
      </m:oMath>
      <w:r w:rsidR="002B0092" w:rsidRPr="00B911C3">
        <w:rPr>
          <w:rFonts w:ascii="Times New Roman" w:hAnsi="Times New Roman"/>
          <w:color w:val="000000" w:themeColor="text1"/>
          <w:sz w:val="24"/>
          <w:szCs w:val="24"/>
        </w:rPr>
        <w:t xml:space="preserve">+ 2 </w:t>
      </w:r>
      <m:oMath>
        <m:sSubSup>
          <m:sSubSupPr>
            <m:ctrlPr>
              <w:rPr>
                <w:rFonts w:ascii="Cambria Math" w:hAnsi="Cambria Math"/>
                <w:i/>
                <w:color w:val="000000" w:themeColor="text1"/>
              </w:rPr>
            </m:ctrlPr>
          </m:sSubSupPr>
          <m:e>
            <m:r>
              <w:rPr>
                <w:rFonts w:ascii="Cambria Math" w:hAnsi="Cambria Math"/>
                <w:color w:val="000000" w:themeColor="text1"/>
              </w:rPr>
              <m:t>ε</m:t>
            </m:r>
          </m:e>
          <m:sub>
            <m:r>
              <w:rPr>
                <w:rFonts w:ascii="Cambria Math" w:hAnsi="Times New Roman"/>
                <w:color w:val="000000" w:themeColor="text1"/>
              </w:rPr>
              <m:t>┴</m:t>
            </m:r>
          </m:sub>
          <m:sup>
            <m:r>
              <w:rPr>
                <w:rFonts w:ascii="Cambria Math" w:hAnsi="Times New Roman"/>
                <w:color w:val="000000" w:themeColor="text1"/>
              </w:rPr>
              <m:t>'</m:t>
            </m:r>
          </m:sup>
        </m:sSubSup>
        <m:r>
          <w:rPr>
            <w:rFonts w:ascii="Cambria Math" w:hAnsi="Cambria Math"/>
            <w:color w:val="000000" w:themeColor="text1"/>
          </w:rPr>
          <m:t>)</m:t>
        </m:r>
      </m:oMath>
      <w:r w:rsidR="002B0092" w:rsidRPr="00B911C3">
        <w:rPr>
          <w:rFonts w:ascii="Times New Roman" w:hAnsi="Times New Roman"/>
          <w:color w:val="000000" w:themeColor="text1"/>
          <w:sz w:val="24"/>
          <w:szCs w:val="24"/>
        </w:rPr>
        <w:t xml:space="preserve">/3)components of the permittivity, </w:t>
      </w:r>
      <m:oMath>
        <m:r>
          <m:rPr>
            <m:sty m:val="p"/>
          </m:rPr>
          <w:rPr>
            <w:rFonts w:ascii="Cambria Math" w:hAnsi="Cambria Math"/>
            <w:color w:val="000000" w:themeColor="text1"/>
            <w:sz w:val="24"/>
            <w:szCs w:val="24"/>
          </w:rPr>
          <m:t>∆</m:t>
        </m:r>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ε</m:t>
            </m:r>
          </m:e>
          <m:sup>
            <m:r>
              <w:rPr>
                <w:rFonts w:ascii="Cambria Math" w:hAnsi="Cambria Math"/>
                <w:color w:val="000000" w:themeColor="text1"/>
                <w:sz w:val="24"/>
                <w:szCs w:val="24"/>
              </w:rPr>
              <m:t>'</m:t>
            </m:r>
          </m:sup>
        </m:sSup>
        <m:r>
          <w:rPr>
            <w:rFonts w:ascii="Cambria Math" w:hAnsi="Cambria Math"/>
            <w:color w:val="000000" w:themeColor="text1"/>
            <w:sz w:val="24"/>
            <w:szCs w:val="24"/>
          </w:rPr>
          <m:t>,</m:t>
        </m:r>
      </m:oMath>
      <w:r w:rsidR="002B0092" w:rsidRPr="00B911C3">
        <w:rPr>
          <w:rFonts w:ascii="Times New Roman" w:hAnsi="Times New Roman"/>
          <w:color w:val="000000" w:themeColor="text1"/>
          <w:sz w:val="24"/>
          <w:szCs w:val="24"/>
        </w:rPr>
        <w:t xml:space="preserve"> ratio of the</w:t>
      </w:r>
      <m:oMath>
        <m:f>
          <m:fPr>
            <m:type m:val="lin"/>
            <m:ctrlPr>
              <w:rPr>
                <w:rFonts w:ascii="Cambria Math" w:hAnsi="Cambria Math"/>
                <w:b/>
                <w:i/>
                <w:noProof/>
                <w:color w:val="000000" w:themeColor="text1"/>
                <w:sz w:val="24"/>
                <w:szCs w:val="24"/>
              </w:rPr>
            </m:ctrlPr>
          </m:fPr>
          <m:num>
            <m:r>
              <m:rPr>
                <m:sty m:val="p"/>
              </m:rPr>
              <w:rPr>
                <w:rFonts w:ascii="Cambria Math" w:hAnsi="Cambria Math"/>
                <w:color w:val="000000" w:themeColor="text1"/>
                <w:sz w:val="24"/>
                <w:szCs w:val="24"/>
              </w:rPr>
              <m:t xml:space="preserve"> ∆</m:t>
            </m:r>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ε</m:t>
                </m:r>
              </m:e>
              <m:sup>
                <m:r>
                  <w:rPr>
                    <w:rFonts w:ascii="Cambria Math" w:hAnsi="Cambria Math"/>
                    <w:color w:val="000000" w:themeColor="text1"/>
                    <w:sz w:val="24"/>
                    <w:szCs w:val="24"/>
                  </w:rPr>
                  <m:t>'</m:t>
                </m:r>
              </m:sup>
            </m:sSup>
          </m:num>
          <m:den>
            <m:sSubSup>
              <m:sSubSupPr>
                <m:ctrlPr>
                  <w:rPr>
                    <w:rFonts w:ascii="Cambria Math" w:hAnsi="Cambria Math"/>
                    <w:b/>
                    <w:i/>
                    <w:noProof/>
                    <w:color w:val="000000" w:themeColor="text1"/>
                    <w:sz w:val="24"/>
                    <w:szCs w:val="24"/>
                  </w:rPr>
                </m:ctrlPr>
              </m:sSubSupPr>
              <m:e>
                <m:r>
                  <w:rPr>
                    <w:rFonts w:ascii="Cambria Math" w:hAnsi="Cambria Math"/>
                    <w:color w:val="000000" w:themeColor="text1"/>
                    <w:sz w:val="24"/>
                    <w:szCs w:val="24"/>
                  </w:rPr>
                  <m:t>ε</m:t>
                </m:r>
              </m:e>
              <m:sub>
                <m:r>
                  <m:rPr>
                    <m:sty m:val="p"/>
                  </m:rPr>
                  <w:rPr>
                    <w:rFonts w:ascii="Cambria Math" w:eastAsia="Times New Roman" w:hAnsi="Cambria Math"/>
                    <w:color w:val="000000" w:themeColor="text1"/>
                    <w:sz w:val="24"/>
                    <w:szCs w:val="24"/>
                    <w:vertAlign w:val="subscript"/>
                  </w:rPr>
                  <m:t>⊥</m:t>
                </m:r>
              </m:sub>
              <m:sup>
                <m:r>
                  <m:rPr>
                    <m:sty m:val="bi"/>
                  </m:rPr>
                  <w:rPr>
                    <w:rFonts w:ascii="Cambria Math" w:hAnsi="Cambria Math"/>
                    <w:noProof/>
                    <w:color w:val="000000" w:themeColor="text1"/>
                    <w:sz w:val="24"/>
                    <w:szCs w:val="24"/>
                  </w:rPr>
                  <m:t>'</m:t>
                </m:r>
              </m:sup>
            </m:sSubSup>
          </m:den>
        </m:f>
      </m:oMath>
      <w:r w:rsidR="002B0092" w:rsidRPr="00B911C3">
        <w:rPr>
          <w:rFonts w:ascii="Times New Roman" w:hAnsi="Times New Roman"/>
          <w:color w:val="000000" w:themeColor="text1"/>
          <w:sz w:val="24"/>
          <w:szCs w:val="24"/>
        </w:rPr>
        <w:t>,</w:t>
      </w:r>
      <m:oMath>
        <m:sSub>
          <m:sSubPr>
            <m:ctrlPr>
              <w:rPr>
                <w:rFonts w:ascii="Cambria Math" w:eastAsia="Times New Roman" w:hAnsi="Times New Roman"/>
                <w:i/>
                <w:color w:val="000000" w:themeColor="text1"/>
                <w:sz w:val="24"/>
                <w:szCs w:val="24"/>
              </w:rPr>
            </m:ctrlPr>
          </m:sSubPr>
          <m:e>
            <m:r>
              <w:rPr>
                <w:rFonts w:ascii="Cambria Math" w:eastAsia="Times New Roman" w:hAnsi="Cambria Math"/>
                <w:color w:val="000000" w:themeColor="text1"/>
                <w:sz w:val="24"/>
                <w:szCs w:val="24"/>
              </w:rPr>
              <m:t xml:space="preserve">  V</m:t>
            </m:r>
          </m:e>
          <m:sub>
            <m:r>
              <w:rPr>
                <w:rFonts w:ascii="Cambria Math" w:eastAsia="Times New Roman" w:hAnsi="Cambria Math"/>
                <w:color w:val="000000" w:themeColor="text1"/>
                <w:sz w:val="24"/>
                <w:szCs w:val="24"/>
              </w:rPr>
              <m:t>t</m:t>
            </m:r>
            <m:r>
              <w:rPr>
                <w:rFonts w:ascii="Times New Roman" w:eastAsia="Times New Roman" w:hAnsi="Cambria Math"/>
                <w:color w:val="000000" w:themeColor="text1"/>
                <w:sz w:val="24"/>
                <w:szCs w:val="24"/>
              </w:rPr>
              <m:t>h</m:t>
            </m:r>
          </m:sub>
        </m:sSub>
      </m:oMath>
      <w:r w:rsidR="002B0092" w:rsidRPr="00B911C3">
        <w:rPr>
          <w:rFonts w:ascii="Times New Roman" w:hAnsi="Times New Roman"/>
          <w:color w:val="000000" w:themeColor="text1"/>
          <w:sz w:val="24"/>
          <w:szCs w:val="24"/>
        </w:rPr>
        <w:t>,</w:t>
      </w:r>
      <m:oMath>
        <m:r>
          <w:rPr>
            <w:rFonts w:ascii="Cambria Math" w:eastAsia="Times New Roman" w:hAnsi="Cambria Math"/>
            <w:color w:val="000000" w:themeColor="text1"/>
            <w:sz w:val="24"/>
            <w:szCs w:val="24"/>
          </w:rPr>
          <m:t>∆V</m:t>
        </m:r>
      </m:oMath>
      <w:r w:rsidR="00233E41" w:rsidRPr="00B911C3">
        <w:rPr>
          <w:rFonts w:ascii="Times New Roman" w:hAnsi="Times New Roman"/>
          <w:color w:val="000000" w:themeColor="text1"/>
          <w:sz w:val="24"/>
          <w:szCs w:val="24"/>
        </w:rPr>
        <w:t xml:space="preserve">, slope of the </w:t>
      </w:r>
      <w:r w:rsidR="002B0092" w:rsidRPr="00B911C3">
        <w:rPr>
          <w:rFonts w:ascii="Times New Roman" w:hAnsi="Times New Roman"/>
          <w:color w:val="000000" w:themeColor="text1"/>
          <w:sz w:val="24"/>
          <w:szCs w:val="24"/>
        </w:rPr>
        <w:t>TVC (</w:t>
      </w:r>
      <m:oMath>
        <m:r>
          <w:rPr>
            <w:rFonts w:ascii="Cambria Math" w:hAnsi="Cambria Math"/>
            <w:color w:val="000000" w:themeColor="text1"/>
            <w:sz w:val="24"/>
            <w:szCs w:val="24"/>
          </w:rPr>
          <m:t>=</m:t>
        </m:r>
        <m:d>
          <m:dPr>
            <m:ctrlPr>
              <w:rPr>
                <w:rFonts w:ascii="Cambria Math" w:hAnsi="Cambria Math"/>
                <w:i/>
                <w:color w:val="000000" w:themeColor="text1"/>
                <w:sz w:val="24"/>
                <w:szCs w:val="24"/>
              </w:rPr>
            </m:ctrlPr>
          </m:dPr>
          <m:e>
            <m:f>
              <m:fPr>
                <m:type m:val="lin"/>
                <m:ctrlPr>
                  <w:rPr>
                    <w:rFonts w:ascii="Cambria Math" w:hAnsi="Cambria Math"/>
                    <w:i/>
                    <w:color w:val="000000" w:themeColor="text1"/>
                    <w:sz w:val="24"/>
                    <w:szCs w:val="24"/>
                  </w:rPr>
                </m:ctrlPr>
              </m:fPr>
              <m:num>
                <m:r>
                  <w:rPr>
                    <w:rFonts w:ascii="Cambria Math" w:hAnsi="Cambria Math"/>
                    <w:color w:val="000000" w:themeColor="text1"/>
                    <w:sz w:val="24"/>
                    <w:szCs w:val="24"/>
                  </w:rPr>
                  <m:t>∆I</m:t>
                </m:r>
              </m:num>
              <m:den>
                <m:r>
                  <w:rPr>
                    <w:rFonts w:ascii="Cambria Math" w:hAnsi="Cambria Math"/>
                    <w:color w:val="000000" w:themeColor="text1"/>
                    <w:sz w:val="24"/>
                    <w:szCs w:val="24"/>
                  </w:rPr>
                  <m:t>∆</m:t>
                </m:r>
              </m:den>
            </m:f>
            <m:r>
              <w:rPr>
                <w:rFonts w:ascii="Cambria Math" w:hAnsi="Cambria Math"/>
                <w:color w:val="000000" w:themeColor="text1"/>
                <w:sz w:val="24"/>
                <w:szCs w:val="24"/>
              </w:rPr>
              <m:t>V</m:t>
            </m:r>
          </m:e>
        </m:d>
        <m:r>
          <w:rPr>
            <w:rFonts w:ascii="Cambria Math" w:hAnsi="Cambria Math"/>
            <w:color w:val="000000" w:themeColor="text1"/>
            <w:sz w:val="24"/>
            <w:szCs w:val="24"/>
          </w:rPr>
          <m:t>=(</m:t>
        </m:r>
        <m:f>
          <m:fPr>
            <m:type m:val="lin"/>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I</m:t>
                </m:r>
              </m:e>
              <m:sub>
                <m:r>
                  <w:rPr>
                    <w:rFonts w:ascii="Cambria Math" w:hAnsi="Cambria Math"/>
                    <w:color w:val="000000" w:themeColor="text1"/>
                    <w:sz w:val="24"/>
                    <w:szCs w:val="24"/>
                  </w:rPr>
                  <m:t>90</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I</m:t>
                </m:r>
              </m:e>
              <m:sub>
                <m:r>
                  <w:rPr>
                    <w:rFonts w:ascii="Cambria Math" w:hAnsi="Cambria Math"/>
                    <w:color w:val="000000" w:themeColor="text1"/>
                    <w:sz w:val="24"/>
                    <w:szCs w:val="24"/>
                  </w:rPr>
                  <m:t>10</m:t>
                </m:r>
              </m:sub>
            </m:sSub>
          </m:num>
          <m:den>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90</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V</m:t>
                </m:r>
              </m:e>
              <m:sub>
                <m:r>
                  <w:rPr>
                    <w:rFonts w:ascii="Cambria Math" w:hAnsi="Cambria Math"/>
                    <w:color w:val="000000" w:themeColor="text1"/>
                    <w:sz w:val="24"/>
                    <w:szCs w:val="24"/>
                  </w:rPr>
                  <m:t>10</m:t>
                </m:r>
              </m:sub>
            </m:sSub>
          </m:den>
        </m:f>
      </m:oMath>
      <w:r w:rsidR="002B0092" w:rsidRPr="00B911C3">
        <w:rPr>
          <w:rFonts w:ascii="Times New Roman" w:hAnsi="Times New Roman"/>
          <w:color w:val="000000" w:themeColor="text1"/>
          <w:sz w:val="24"/>
          <w:szCs w:val="24"/>
        </w:rPr>
        <w:t>)</w:t>
      </w:r>
      <w:r w:rsidR="00233E41" w:rsidRPr="00B911C3">
        <w:rPr>
          <w:rFonts w:ascii="Times New Roman" w:hAnsi="Times New Roman"/>
          <w:color w:val="000000" w:themeColor="text1"/>
          <w:sz w:val="24"/>
          <w:szCs w:val="24"/>
        </w:rPr>
        <w:t>)</w:t>
      </w:r>
      <w:r w:rsidR="002B0092" w:rsidRPr="00B911C3">
        <w:rPr>
          <w:rFonts w:ascii="Times New Roman" w:hAnsi="Times New Roman"/>
          <w:color w:val="000000" w:themeColor="text1"/>
          <w:sz w:val="24"/>
          <w:szCs w:val="24"/>
        </w:rPr>
        <w:t xml:space="preserve">, and </w:t>
      </w:r>
      <m:oMath>
        <m:sSub>
          <m:sSubPr>
            <m:ctrlPr>
              <w:rPr>
                <w:rFonts w:ascii="Cambria Math" w:eastAsia="Times New Roman" w:hAnsi="Times New Roman"/>
                <w:i/>
                <w:color w:val="000000" w:themeColor="text1"/>
                <w:sz w:val="24"/>
                <w:szCs w:val="24"/>
              </w:rPr>
            </m:ctrlPr>
          </m:sSubPr>
          <m:e>
            <m:r>
              <w:rPr>
                <w:rFonts w:ascii="Cambria Math" w:eastAsia="Times New Roman" w:hAnsi="Cambria Math"/>
                <w:color w:val="000000" w:themeColor="text1"/>
                <w:sz w:val="24"/>
                <w:szCs w:val="24"/>
              </w:rPr>
              <m:t>k</m:t>
            </m:r>
          </m:e>
          <m:sub>
            <m:r>
              <w:rPr>
                <w:rFonts w:ascii="Cambria Math" w:eastAsia="Times New Roman" w:hAnsi="Times New Roman"/>
                <w:color w:val="000000" w:themeColor="text1"/>
                <w:sz w:val="24"/>
                <w:szCs w:val="24"/>
              </w:rPr>
              <m:t>11</m:t>
            </m:r>
          </m:sub>
        </m:sSub>
      </m:oMath>
      <w:r w:rsidR="002B0092" w:rsidRPr="00B911C3">
        <w:rPr>
          <w:rFonts w:ascii="Times New Roman" w:hAnsi="Times New Roman"/>
          <w:color w:val="000000" w:themeColor="text1"/>
          <w:sz w:val="24"/>
          <w:szCs w:val="24"/>
        </w:rPr>
        <w:t xml:space="preserve"> are given in </w:t>
      </w:r>
      <w:r w:rsidR="002B0092" w:rsidRPr="00B911C3">
        <w:rPr>
          <w:rFonts w:ascii="Times New Roman" w:hAnsi="Times New Roman"/>
          <w:b/>
          <w:color w:val="000000" w:themeColor="text1"/>
          <w:sz w:val="24"/>
          <w:szCs w:val="24"/>
        </w:rPr>
        <w:t xml:space="preserve">Table </w:t>
      </w:r>
      <w:r w:rsidR="00C52E49" w:rsidRPr="00B911C3">
        <w:rPr>
          <w:rFonts w:ascii="Times New Roman" w:hAnsi="Times New Roman"/>
          <w:b/>
          <w:color w:val="000000" w:themeColor="text1"/>
          <w:sz w:val="24"/>
          <w:szCs w:val="24"/>
        </w:rPr>
        <w:t>1</w:t>
      </w:r>
      <w:r w:rsidR="00233E41" w:rsidRPr="00B911C3">
        <w:rPr>
          <w:rFonts w:ascii="Times New Roman" w:hAnsi="Times New Roman"/>
          <w:b/>
          <w:color w:val="000000" w:themeColor="text1"/>
          <w:sz w:val="24"/>
          <w:szCs w:val="24"/>
        </w:rPr>
        <w:t>.</w:t>
      </w:r>
      <w:r w:rsidR="002B0092" w:rsidRPr="00B911C3">
        <w:rPr>
          <w:rFonts w:ascii="Times New Roman" w:hAnsi="Times New Roman"/>
          <w:b/>
          <w:color w:val="000000" w:themeColor="text1"/>
          <w:sz w:val="24"/>
          <w:szCs w:val="24"/>
        </w:rPr>
        <w:t>1</w:t>
      </w:r>
      <w:r w:rsidR="002B0092" w:rsidRPr="00B911C3">
        <w:rPr>
          <w:rFonts w:ascii="Times New Roman" w:hAnsi="Times New Roman"/>
          <w:color w:val="000000" w:themeColor="text1"/>
          <w:sz w:val="24"/>
          <w:szCs w:val="24"/>
        </w:rPr>
        <w:t xml:space="preserve"> for the N</w:t>
      </w:r>
      <w:r w:rsidR="007A13C3">
        <w:rPr>
          <w:rFonts w:ascii="Times New Roman" w:hAnsi="Times New Roman"/>
          <w:color w:val="000000" w:themeColor="text1"/>
          <w:sz w:val="24"/>
          <w:szCs w:val="24"/>
        </w:rPr>
        <w:t>ematic</w:t>
      </w:r>
      <w:r w:rsidR="002B0092" w:rsidRPr="00B911C3">
        <w:rPr>
          <w:rFonts w:ascii="Times New Roman" w:hAnsi="Times New Roman"/>
          <w:color w:val="000000" w:themeColor="text1"/>
          <w:sz w:val="24"/>
          <w:szCs w:val="24"/>
        </w:rPr>
        <w:t xml:space="preserve"> phase at 23.0 °C</w:t>
      </w:r>
      <w:r w:rsidR="002B0092" w:rsidRPr="00B911C3">
        <w:rPr>
          <w:rFonts w:ascii="Times New Roman" w:eastAsia="Times New Roman" w:hAnsi="Times New Roman"/>
          <w:color w:val="000000" w:themeColor="text1"/>
          <w:sz w:val="24"/>
          <w:szCs w:val="24"/>
        </w:rPr>
        <w:t xml:space="preserve">. </w:t>
      </w:r>
      <m:oMath>
        <m:sSub>
          <m:sSubPr>
            <m:ctrlPr>
              <w:rPr>
                <w:rFonts w:ascii="Cambria Math" w:eastAsia="Times New Roman" w:hAnsi="Times New Roman"/>
                <w:i/>
                <w:color w:val="000000" w:themeColor="text1"/>
                <w:sz w:val="24"/>
                <w:szCs w:val="24"/>
              </w:rPr>
            </m:ctrlPr>
          </m:sSubPr>
          <m:e>
            <m:r>
              <w:rPr>
                <w:rFonts w:ascii="Cambria Math" w:eastAsia="Times New Roman" w:hAnsi="Cambria Math"/>
                <w:color w:val="000000" w:themeColor="text1"/>
                <w:sz w:val="24"/>
                <w:szCs w:val="24"/>
              </w:rPr>
              <m:t xml:space="preserve"> V</m:t>
            </m:r>
          </m:e>
          <m:sub>
            <m:r>
              <w:rPr>
                <w:rFonts w:ascii="Cambria Math" w:eastAsia="Times New Roman" w:hAnsi="Cambria Math"/>
                <w:color w:val="000000" w:themeColor="text1"/>
                <w:sz w:val="24"/>
                <w:szCs w:val="24"/>
              </w:rPr>
              <m:t>t</m:t>
            </m:r>
            <m:r>
              <w:rPr>
                <w:rFonts w:ascii="Times New Roman" w:eastAsia="Times New Roman" w:hAnsi="Cambria Math"/>
                <w:color w:val="000000" w:themeColor="text1"/>
                <w:sz w:val="24"/>
                <w:szCs w:val="24"/>
              </w:rPr>
              <m:t>h</m:t>
            </m:r>
          </m:sub>
        </m:sSub>
      </m:oMath>
      <w:r w:rsidR="002B0092" w:rsidRPr="00B911C3">
        <w:rPr>
          <w:rFonts w:ascii="Times New Roman" w:eastAsia="Times New Roman" w:hAnsi="Times New Roman"/>
          <w:color w:val="000000" w:themeColor="text1"/>
          <w:sz w:val="24"/>
          <w:szCs w:val="24"/>
        </w:rPr>
        <w:t xml:space="preserve">decrease as the order parameter </w:t>
      </w:r>
      <w:r w:rsidR="007A13C3">
        <w:rPr>
          <w:rFonts w:ascii="Times New Roman" w:eastAsia="Times New Roman" w:hAnsi="Times New Roman"/>
          <w:color w:val="000000" w:themeColor="text1"/>
          <w:sz w:val="24"/>
          <w:szCs w:val="24"/>
        </w:rPr>
        <w:t>reduces</w:t>
      </w:r>
      <w:r w:rsidR="002B0092" w:rsidRPr="00B911C3">
        <w:rPr>
          <w:rFonts w:ascii="Times New Roman" w:eastAsia="Times New Roman" w:hAnsi="Times New Roman"/>
          <w:color w:val="000000" w:themeColor="text1"/>
          <w:sz w:val="24"/>
          <w:szCs w:val="24"/>
        </w:rPr>
        <w:t xml:space="preserve"> (i.e. ∆</w:t>
      </w:r>
      <m:oMath>
        <m:sSup>
          <m:sSupPr>
            <m:ctrlPr>
              <w:rPr>
                <w:rFonts w:ascii="Cambria Math" w:eastAsia="Times New Roman" w:hAnsi="Times New Roman"/>
                <w:i/>
                <w:color w:val="000000" w:themeColor="text1"/>
                <w:sz w:val="24"/>
                <w:szCs w:val="24"/>
              </w:rPr>
            </m:ctrlPr>
          </m:sSupPr>
          <m:e>
            <m:r>
              <w:rPr>
                <w:rFonts w:ascii="Cambria Math" w:eastAsia="Times New Roman" w:hAnsi="Cambria Math"/>
                <w:color w:val="000000" w:themeColor="text1"/>
                <w:sz w:val="24"/>
                <w:szCs w:val="24"/>
              </w:rPr>
              <m:t>ε</m:t>
            </m:r>
          </m:e>
          <m:sup>
            <m:r>
              <w:rPr>
                <w:rFonts w:ascii="Cambria Math" w:eastAsia="Times New Roman" w:hAnsi="Times New Roman"/>
                <w:color w:val="000000" w:themeColor="text1"/>
                <w:sz w:val="24"/>
                <w:szCs w:val="24"/>
              </w:rPr>
              <m:t>'</m:t>
            </m:r>
          </m:sup>
        </m:sSup>
      </m:oMath>
      <w:r w:rsidR="002B0092" w:rsidRPr="00B911C3">
        <w:rPr>
          <w:rFonts w:ascii="Times New Roman" w:eastAsia="Times New Roman" w:hAnsi="Times New Roman"/>
          <w:color w:val="000000" w:themeColor="text1"/>
          <w:sz w:val="24"/>
          <w:szCs w:val="24"/>
        </w:rPr>
        <w:t xml:space="preserve">) </w:t>
      </w:r>
      <w:r w:rsidR="007A13C3">
        <w:rPr>
          <w:rFonts w:ascii="Times New Roman" w:eastAsia="Times New Roman" w:hAnsi="Times New Roman"/>
          <w:color w:val="000000" w:themeColor="text1"/>
          <w:sz w:val="24"/>
          <w:szCs w:val="24"/>
        </w:rPr>
        <w:t xml:space="preserve">because </w:t>
      </w:r>
      <w:r w:rsidR="002B0092" w:rsidRPr="00B911C3">
        <w:rPr>
          <w:rFonts w:ascii="Times New Roman" w:eastAsia="Times New Roman" w:hAnsi="Times New Roman"/>
          <w:color w:val="000000" w:themeColor="text1"/>
          <w:sz w:val="24"/>
          <w:szCs w:val="24"/>
        </w:rPr>
        <w:t xml:space="preserve"> the existence of </w:t>
      </w:r>
      <w:r w:rsidR="00F06B57" w:rsidRPr="00B911C3">
        <w:rPr>
          <w:rFonts w:ascii="Times New Roman" w:eastAsia="Times New Roman" w:hAnsi="Times New Roman"/>
          <w:color w:val="000000" w:themeColor="text1"/>
          <w:sz w:val="24"/>
          <w:szCs w:val="24"/>
        </w:rPr>
        <w:t>suitable</w:t>
      </w:r>
      <w:r w:rsidR="00233E41" w:rsidRPr="00B911C3">
        <w:rPr>
          <w:rFonts w:ascii="Times New Roman" w:eastAsia="Times New Roman" w:hAnsi="Times New Roman"/>
          <w:color w:val="000000" w:themeColor="text1"/>
          <w:sz w:val="24"/>
          <w:szCs w:val="24"/>
        </w:rPr>
        <w:t>NPs</w:t>
      </w:r>
      <w:r w:rsidR="00A601B1" w:rsidRPr="00B911C3">
        <w:rPr>
          <w:rFonts w:ascii="Times New Roman" w:eastAsia="Times New Roman" w:hAnsi="Times New Roman"/>
          <w:color w:val="000000" w:themeColor="text1"/>
          <w:sz w:val="24"/>
          <w:szCs w:val="24"/>
        </w:rPr>
        <w:t xml:space="preserve">. </w:t>
      </w:r>
      <w:r w:rsidR="00DC731F" w:rsidRPr="00B911C3">
        <w:rPr>
          <w:rFonts w:ascii="Times New Roman" w:eastAsia="Times New Roman" w:hAnsi="Times New Roman"/>
          <w:color w:val="000000" w:themeColor="text1"/>
          <w:sz w:val="24"/>
          <w:szCs w:val="24"/>
        </w:rPr>
        <w:t>It should be noted that although an increase in ∆</w:t>
      </w:r>
      <m:oMath>
        <m:sSup>
          <m:sSupPr>
            <m:ctrlPr>
              <w:rPr>
                <w:rFonts w:ascii="Cambria Math" w:eastAsia="Times New Roman" w:hAnsi="Times New Roman"/>
                <w:i/>
                <w:color w:val="000000" w:themeColor="text1"/>
                <w:sz w:val="24"/>
                <w:szCs w:val="24"/>
              </w:rPr>
            </m:ctrlPr>
          </m:sSupPr>
          <m:e>
            <m:r>
              <w:rPr>
                <w:rFonts w:ascii="Cambria Math" w:eastAsia="Times New Roman" w:hAnsi="Cambria Math"/>
                <w:color w:val="000000" w:themeColor="text1"/>
                <w:sz w:val="24"/>
                <w:szCs w:val="24"/>
              </w:rPr>
              <m:t>ε</m:t>
            </m:r>
          </m:e>
          <m:sup>
            <m:r>
              <w:rPr>
                <w:rFonts w:ascii="Cambria Math" w:eastAsia="Times New Roman" w:hAnsi="Times New Roman"/>
                <w:color w:val="000000" w:themeColor="text1"/>
                <w:sz w:val="24"/>
                <w:szCs w:val="24"/>
              </w:rPr>
              <m:t>'</m:t>
            </m:r>
          </m:sup>
        </m:sSup>
      </m:oMath>
      <w:r w:rsidR="00DC731F" w:rsidRPr="00B911C3">
        <w:rPr>
          <w:rFonts w:ascii="Times New Roman" w:eastAsia="Times New Roman" w:hAnsi="Times New Roman"/>
          <w:color w:val="000000" w:themeColor="text1"/>
          <w:sz w:val="24"/>
          <w:szCs w:val="24"/>
        </w:rPr>
        <w:t xml:space="preserve"> was seen experimentally, the drop in </w:t>
      </w:r>
      <m:oMath>
        <m:sSub>
          <m:sSubPr>
            <m:ctrlPr>
              <w:rPr>
                <w:rFonts w:ascii="Cambria Math" w:eastAsia="Times New Roman" w:hAnsi="Times New Roman"/>
                <w:i/>
                <w:color w:val="000000" w:themeColor="text1"/>
                <w:sz w:val="24"/>
                <w:szCs w:val="24"/>
              </w:rPr>
            </m:ctrlPr>
          </m:sSubPr>
          <m:e>
            <m:r>
              <w:rPr>
                <w:rFonts w:ascii="Cambria Math" w:eastAsia="Times New Roman" w:hAnsi="Cambria Math"/>
                <w:color w:val="000000" w:themeColor="text1"/>
                <w:sz w:val="24"/>
                <w:szCs w:val="24"/>
              </w:rPr>
              <m:t>V</m:t>
            </m:r>
          </m:e>
          <m:sub>
            <m:r>
              <w:rPr>
                <w:rFonts w:ascii="Cambria Math" w:eastAsia="Times New Roman" w:hAnsi="Cambria Math"/>
                <w:color w:val="000000" w:themeColor="text1"/>
                <w:sz w:val="24"/>
                <w:szCs w:val="24"/>
              </w:rPr>
              <m:t>th</m:t>
            </m:r>
          </m:sub>
        </m:sSub>
      </m:oMath>
      <w:r w:rsidR="00DC731F" w:rsidRPr="00B911C3">
        <w:rPr>
          <w:rFonts w:ascii="Times New Roman" w:eastAsia="Times New Roman" w:hAnsi="Times New Roman"/>
          <w:color w:val="000000" w:themeColor="text1"/>
          <w:sz w:val="24"/>
          <w:szCs w:val="24"/>
        </w:rPr>
        <w:t xml:space="preserve"> reported in earlier research [61] was explained by assuming that </w:t>
      </w:r>
      <m:oMath>
        <m:sSub>
          <m:sSubPr>
            <m:ctrlPr>
              <w:rPr>
                <w:rFonts w:ascii="Cambria Math" w:eastAsia="Times New Roman" w:hAnsi="Times New Roman"/>
                <w:i/>
                <w:color w:val="000000" w:themeColor="text1"/>
                <w:sz w:val="24"/>
                <w:szCs w:val="24"/>
              </w:rPr>
            </m:ctrlPr>
          </m:sSubPr>
          <m:e>
            <m:r>
              <w:rPr>
                <w:rFonts w:ascii="Cambria Math" w:eastAsia="Times New Roman" w:hAnsi="Cambria Math"/>
                <w:color w:val="000000" w:themeColor="text1"/>
                <w:sz w:val="24"/>
                <w:szCs w:val="24"/>
              </w:rPr>
              <m:t>k</m:t>
            </m:r>
          </m:e>
          <m:sub>
            <m:r>
              <w:rPr>
                <w:rFonts w:ascii="Cambria Math" w:eastAsia="Times New Roman" w:hAnsi="Times New Roman"/>
                <w:color w:val="000000" w:themeColor="text1"/>
                <w:sz w:val="24"/>
                <w:szCs w:val="24"/>
              </w:rPr>
              <m:t>11</m:t>
            </m:r>
          </m:sub>
        </m:sSub>
      </m:oMath>
      <w:r w:rsidR="00DC731F" w:rsidRPr="00B911C3">
        <w:rPr>
          <w:rFonts w:ascii="Times New Roman" w:eastAsia="Times New Roman" w:hAnsi="Times New Roman"/>
          <w:color w:val="000000" w:themeColor="text1"/>
          <w:sz w:val="24"/>
          <w:szCs w:val="24"/>
        </w:rPr>
        <w:t xml:space="preserve"> remained unchanged with the accumulation of NPs. But according to my current research, introducing NPs causes a drop in </w:t>
      </w:r>
      <m:oMath>
        <m:sSub>
          <m:sSubPr>
            <m:ctrlPr>
              <w:rPr>
                <w:rFonts w:ascii="Cambria Math" w:eastAsia="Times New Roman" w:hAnsi="Times New Roman"/>
                <w:i/>
                <w:color w:val="000000" w:themeColor="text1"/>
                <w:sz w:val="24"/>
                <w:szCs w:val="24"/>
              </w:rPr>
            </m:ctrlPr>
          </m:sSubPr>
          <m:e>
            <m:r>
              <w:rPr>
                <w:rFonts w:ascii="Cambria Math" w:eastAsia="Times New Roman" w:hAnsi="Cambria Math"/>
                <w:color w:val="000000" w:themeColor="text1"/>
                <w:sz w:val="24"/>
                <w:szCs w:val="24"/>
              </w:rPr>
              <m:t>k</m:t>
            </m:r>
          </m:e>
          <m:sub>
            <m:r>
              <w:rPr>
                <w:rFonts w:ascii="Cambria Math" w:eastAsia="Times New Roman" w:hAnsi="Times New Roman"/>
                <w:color w:val="000000" w:themeColor="text1"/>
                <w:sz w:val="24"/>
                <w:szCs w:val="24"/>
              </w:rPr>
              <m:t>11</m:t>
            </m:r>
          </m:sub>
        </m:sSub>
      </m:oMath>
      <w:r w:rsidR="00DC731F" w:rsidRPr="00B911C3">
        <w:rPr>
          <w:rFonts w:ascii="Times New Roman" w:eastAsia="Times New Roman" w:hAnsi="Times New Roman"/>
          <w:color w:val="000000" w:themeColor="text1"/>
          <w:sz w:val="24"/>
          <w:szCs w:val="24"/>
        </w:rPr>
        <w:t xml:space="preserve"> and ∆</w:t>
      </w:r>
      <m:oMath>
        <m:sSup>
          <m:sSupPr>
            <m:ctrlPr>
              <w:rPr>
                <w:rFonts w:ascii="Cambria Math" w:eastAsia="Times New Roman" w:hAnsi="Times New Roman"/>
                <w:i/>
                <w:color w:val="000000" w:themeColor="text1"/>
                <w:sz w:val="24"/>
                <w:szCs w:val="24"/>
              </w:rPr>
            </m:ctrlPr>
          </m:sSupPr>
          <m:e>
            <m:r>
              <w:rPr>
                <w:rFonts w:ascii="Cambria Math" w:eastAsia="Times New Roman" w:hAnsi="Cambria Math"/>
                <w:color w:val="000000" w:themeColor="text1"/>
                <w:sz w:val="24"/>
                <w:szCs w:val="24"/>
              </w:rPr>
              <m:t>ε</m:t>
            </m:r>
          </m:e>
          <m:sup>
            <m:r>
              <w:rPr>
                <w:rFonts w:ascii="Cambria Math" w:eastAsia="Times New Roman" w:hAnsi="Times New Roman"/>
                <w:color w:val="000000" w:themeColor="text1"/>
                <w:sz w:val="24"/>
                <w:szCs w:val="24"/>
              </w:rPr>
              <m:t>'</m:t>
            </m:r>
          </m:sup>
        </m:sSup>
      </m:oMath>
      <w:r w:rsidR="00DC731F" w:rsidRPr="00B911C3">
        <w:rPr>
          <w:rFonts w:ascii="Times New Roman" w:eastAsia="Times New Roman" w:hAnsi="Times New Roman"/>
          <w:color w:val="000000" w:themeColor="text1"/>
          <w:sz w:val="24"/>
          <w:szCs w:val="24"/>
        </w:rPr>
        <w:t xml:space="preserve"> . Previous reports [66] have also mentioned this decrease in the Freedericksz</w:t>
      </w:r>
      <m:oMath>
        <m:sSub>
          <m:sSubPr>
            <m:ctrlPr>
              <w:rPr>
                <w:rFonts w:ascii="Cambria Math" w:eastAsia="Times New Roman" w:hAnsi="Times New Roman"/>
                <w:i/>
                <w:color w:val="000000" w:themeColor="text1"/>
                <w:sz w:val="24"/>
                <w:szCs w:val="24"/>
              </w:rPr>
            </m:ctrlPr>
          </m:sSubPr>
          <m:e>
            <m:r>
              <w:rPr>
                <w:rFonts w:ascii="Cambria Math" w:eastAsia="Times New Roman" w:hAnsi="Cambria Math"/>
                <w:color w:val="000000" w:themeColor="text1"/>
                <w:sz w:val="24"/>
                <w:szCs w:val="24"/>
              </w:rPr>
              <m:t>V</m:t>
            </m:r>
          </m:e>
          <m:sub>
            <m:r>
              <w:rPr>
                <w:rFonts w:ascii="Cambria Math" w:eastAsia="Times New Roman" w:hAnsi="Cambria Math"/>
                <w:color w:val="000000" w:themeColor="text1"/>
                <w:sz w:val="24"/>
                <w:szCs w:val="24"/>
              </w:rPr>
              <m:t>th</m:t>
            </m:r>
          </m:sub>
        </m:sSub>
      </m:oMath>
      <w:r w:rsidR="00DC731F" w:rsidRPr="00B911C3">
        <w:rPr>
          <w:rFonts w:ascii="Times New Roman" w:eastAsia="Times New Roman" w:hAnsi="Times New Roman"/>
          <w:color w:val="000000" w:themeColor="text1"/>
          <w:sz w:val="24"/>
          <w:szCs w:val="24"/>
        </w:rPr>
        <w:t xml:space="preserve">and of the S caused by inorganic magnesium oxide (MgO) NPs in the N phase. In this investigation, specifically for the 0.05 weight percent BTNPs mixed sample, the </w:t>
      </w:r>
      <w:r w:rsidR="00A601B1" w:rsidRPr="00B911C3">
        <w:rPr>
          <w:rFonts w:ascii="Times New Roman" w:eastAsia="Times New Roman" w:hAnsi="Times New Roman"/>
          <w:color w:val="000000" w:themeColor="text1"/>
          <w:sz w:val="24"/>
          <w:szCs w:val="24"/>
        </w:rPr>
        <w:t>∆</w:t>
      </w:r>
      <m:oMath>
        <m:sSup>
          <m:sSupPr>
            <m:ctrlPr>
              <w:rPr>
                <w:rFonts w:ascii="Cambria Math" w:eastAsia="Times New Roman" w:hAnsi="Times New Roman"/>
                <w:i/>
                <w:color w:val="000000" w:themeColor="text1"/>
                <w:sz w:val="24"/>
                <w:szCs w:val="24"/>
              </w:rPr>
            </m:ctrlPr>
          </m:sSupPr>
          <m:e>
            <m:r>
              <w:rPr>
                <w:rFonts w:ascii="Cambria Math" w:eastAsia="Times New Roman" w:hAnsi="Cambria Math"/>
                <w:color w:val="000000" w:themeColor="text1"/>
                <w:sz w:val="24"/>
                <w:szCs w:val="24"/>
              </w:rPr>
              <m:t>ε</m:t>
            </m:r>
          </m:e>
          <m:sup>
            <m:r>
              <w:rPr>
                <w:rFonts w:ascii="Cambria Math" w:eastAsia="Times New Roman" w:hAnsi="Times New Roman"/>
                <w:color w:val="000000" w:themeColor="text1"/>
                <w:sz w:val="24"/>
                <w:szCs w:val="24"/>
              </w:rPr>
              <m:t>'</m:t>
            </m:r>
          </m:sup>
        </m:sSup>
      </m:oMath>
      <w:r w:rsidR="00DC731F" w:rsidRPr="00B911C3">
        <w:rPr>
          <w:rFonts w:ascii="Times New Roman" w:eastAsia="Times New Roman" w:hAnsi="Times New Roman"/>
          <w:color w:val="000000" w:themeColor="text1"/>
          <w:sz w:val="24"/>
          <w:szCs w:val="24"/>
        </w:rPr>
        <w:t xml:space="preserve">decreases by 5%, and the ultimate </w:t>
      </w:r>
      <w:r w:rsidR="00A601B1" w:rsidRPr="00B911C3">
        <w:rPr>
          <w:rFonts w:ascii="Times New Roman" w:hAnsi="Times New Roman"/>
          <w:color w:val="000000" w:themeColor="text1"/>
          <w:sz w:val="24"/>
          <w:szCs w:val="24"/>
        </w:rPr>
        <w:t>K</w:t>
      </w:r>
      <w:r w:rsidR="00A601B1" w:rsidRPr="00B911C3">
        <w:rPr>
          <w:rFonts w:ascii="Times New Roman" w:hAnsi="Times New Roman"/>
          <w:color w:val="000000" w:themeColor="text1"/>
          <w:sz w:val="24"/>
          <w:szCs w:val="24"/>
          <w:vertAlign w:val="subscript"/>
        </w:rPr>
        <w:t>11</w:t>
      </w:r>
      <w:r w:rsidR="00DC731F" w:rsidRPr="00B911C3">
        <w:rPr>
          <w:rFonts w:ascii="Times New Roman" w:eastAsia="Times New Roman" w:hAnsi="Times New Roman"/>
          <w:color w:val="000000" w:themeColor="text1"/>
          <w:sz w:val="24"/>
          <w:szCs w:val="24"/>
        </w:rPr>
        <w:t xml:space="preserve"> value is 32% (refer to Table 1.1). Ultimately, this results in a ~2% drop in </w:t>
      </w:r>
      <m:oMath>
        <m:sSub>
          <m:sSubPr>
            <m:ctrlPr>
              <w:rPr>
                <w:rFonts w:ascii="Cambria Math" w:eastAsia="Times New Roman" w:hAnsi="Times New Roman"/>
                <w:i/>
                <w:color w:val="000000" w:themeColor="text1"/>
                <w:sz w:val="24"/>
                <w:szCs w:val="24"/>
              </w:rPr>
            </m:ctrlPr>
          </m:sSubPr>
          <m:e>
            <m:r>
              <w:rPr>
                <w:rFonts w:ascii="Cambria Math" w:eastAsia="Times New Roman" w:hAnsi="Cambria Math"/>
                <w:color w:val="000000" w:themeColor="text1"/>
                <w:sz w:val="24"/>
                <w:szCs w:val="24"/>
              </w:rPr>
              <m:t>V</m:t>
            </m:r>
          </m:e>
          <m:sub>
            <m:r>
              <w:rPr>
                <w:rFonts w:ascii="Cambria Math" w:eastAsia="Times New Roman" w:hAnsi="Cambria Math"/>
                <w:color w:val="000000" w:themeColor="text1"/>
                <w:sz w:val="24"/>
                <w:szCs w:val="24"/>
              </w:rPr>
              <m:t>th</m:t>
            </m:r>
          </m:sub>
        </m:sSub>
      </m:oMath>
      <w:r w:rsidR="00DC731F" w:rsidRPr="00B911C3">
        <w:rPr>
          <w:rFonts w:ascii="Times New Roman" w:eastAsia="Times New Roman" w:hAnsi="Times New Roman"/>
          <w:color w:val="000000" w:themeColor="text1"/>
          <w:sz w:val="24"/>
          <w:szCs w:val="24"/>
        </w:rPr>
        <w:t>by when compared to the pure sample.</w:t>
      </w:r>
    </w:p>
    <w:p w:rsidR="004342B2" w:rsidRPr="00B911C3" w:rsidRDefault="004342B2" w:rsidP="00B911C3">
      <w:pPr>
        <w:spacing w:line="480" w:lineRule="auto"/>
        <w:jc w:val="both"/>
        <w:rPr>
          <w:rFonts w:ascii="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t>Nevertheless, with 0.5 weight percent of BTNPs composites, there is a 7% drop in ∆E and a 52% change in K</w:t>
      </w:r>
      <w:r w:rsidRPr="00B911C3">
        <w:rPr>
          <w:rFonts w:ascii="Times New Roman" w:hAnsi="Times New Roman" w:cs="Times New Roman"/>
          <w:color w:val="000000" w:themeColor="text1"/>
          <w:sz w:val="24"/>
          <w:szCs w:val="24"/>
          <w:vertAlign w:val="subscript"/>
        </w:rPr>
        <w:t>11</w:t>
      </w:r>
      <w:r w:rsidRPr="00B911C3">
        <w:rPr>
          <w:rFonts w:ascii="Times New Roman" w:hAnsi="Times New Roman" w:cs="Times New Roman"/>
          <w:color w:val="000000" w:themeColor="text1"/>
          <w:sz w:val="24"/>
          <w:szCs w:val="24"/>
        </w:rPr>
        <w:t xml:space="preserve"> value, which results in a 17% decrease in V</w:t>
      </w:r>
      <w:r w:rsidRPr="00B911C3">
        <w:rPr>
          <w:rFonts w:ascii="Times New Roman" w:hAnsi="Times New Roman" w:cs="Times New Roman"/>
          <w:color w:val="000000" w:themeColor="text1"/>
          <w:sz w:val="24"/>
          <w:szCs w:val="24"/>
          <w:vertAlign w:val="subscript"/>
        </w:rPr>
        <w:t>th</w:t>
      </w:r>
      <w:r w:rsidRPr="00B911C3">
        <w:rPr>
          <w:rFonts w:ascii="Times New Roman" w:hAnsi="Times New Roman" w:cs="Times New Roman"/>
          <w:color w:val="000000" w:themeColor="text1"/>
          <w:sz w:val="24"/>
          <w:szCs w:val="24"/>
        </w:rPr>
        <w:t xml:space="preserve"> relative to the pure sample. </w:t>
      </w:r>
      <w:r w:rsidRPr="00B911C3">
        <w:rPr>
          <w:rFonts w:ascii="Times New Roman" w:hAnsi="Times New Roman" w:cs="Times New Roman"/>
          <w:color w:val="000000" w:themeColor="text1"/>
          <w:sz w:val="24"/>
          <w:szCs w:val="24"/>
        </w:rPr>
        <w:lastRenderedPageBreak/>
        <w:t>Conversely, V</w:t>
      </w:r>
      <w:r w:rsidRPr="00B911C3">
        <w:rPr>
          <w:rFonts w:ascii="Times New Roman" w:hAnsi="Times New Roman" w:cs="Times New Roman"/>
          <w:color w:val="000000" w:themeColor="text1"/>
          <w:sz w:val="24"/>
          <w:szCs w:val="24"/>
          <w:vertAlign w:val="subscript"/>
        </w:rPr>
        <w:t>th</w:t>
      </w:r>
      <w:r w:rsidRPr="00B911C3">
        <w:rPr>
          <w:rFonts w:ascii="Times New Roman" w:hAnsi="Times New Roman" w:cs="Times New Roman"/>
          <w:color w:val="000000" w:themeColor="text1"/>
          <w:sz w:val="24"/>
          <w:szCs w:val="24"/>
        </w:rPr>
        <w:t xml:space="preserve"> is less distorted than expected for larger concentrations (&gt;1 weight percent). At the same time as V</w:t>
      </w:r>
      <w:r w:rsidRPr="00B911C3">
        <w:rPr>
          <w:rFonts w:ascii="Times New Roman" w:hAnsi="Times New Roman" w:cs="Times New Roman"/>
          <w:color w:val="000000" w:themeColor="text1"/>
          <w:sz w:val="24"/>
          <w:szCs w:val="24"/>
          <w:vertAlign w:val="subscript"/>
        </w:rPr>
        <w:t>th</w:t>
      </w:r>
      <w:r w:rsidRPr="00B911C3">
        <w:rPr>
          <w:rFonts w:ascii="Times New Roman" w:hAnsi="Times New Roman" w:cs="Times New Roman"/>
          <w:color w:val="000000" w:themeColor="text1"/>
          <w:sz w:val="24"/>
          <w:szCs w:val="24"/>
        </w:rPr>
        <w:t xml:space="preserve"> for 5.0 wt% of BTNPs has lowered by 8%, K</w:t>
      </w:r>
      <w:r w:rsidRPr="00B911C3">
        <w:rPr>
          <w:rFonts w:ascii="Times New Roman" w:hAnsi="Times New Roman" w:cs="Times New Roman"/>
          <w:color w:val="000000" w:themeColor="text1"/>
          <w:sz w:val="24"/>
          <w:szCs w:val="24"/>
          <w:vertAlign w:val="subscript"/>
        </w:rPr>
        <w:t>11</w:t>
      </w:r>
      <w:r w:rsidRPr="00B911C3">
        <w:rPr>
          <w:rFonts w:ascii="Times New Roman" w:hAnsi="Times New Roman" w:cs="Times New Roman"/>
          <w:color w:val="000000" w:themeColor="text1"/>
          <w:sz w:val="24"/>
          <w:szCs w:val="24"/>
        </w:rPr>
        <w:t xml:space="preserve"> and ∆^' have decreased by 46% and 14%, respectively. Higher concentrations (&gt;2–3% weight percent) of submicron particles produce a nearly stiff liquid crystal suspension, according to Reznikov et al. [61]. For 5.0 wt% of BTNPs scattered systems, V</w:t>
      </w:r>
      <w:r w:rsidRPr="00B911C3">
        <w:rPr>
          <w:rFonts w:ascii="Times New Roman" w:hAnsi="Times New Roman" w:cs="Times New Roman"/>
          <w:color w:val="000000" w:themeColor="text1"/>
          <w:sz w:val="24"/>
          <w:szCs w:val="24"/>
          <w:vertAlign w:val="subscript"/>
        </w:rPr>
        <w:t>th</w:t>
      </w:r>
      <w:r w:rsidRPr="00B911C3">
        <w:rPr>
          <w:rFonts w:ascii="Times New Roman" w:hAnsi="Times New Roman" w:cs="Times New Roman"/>
          <w:color w:val="000000" w:themeColor="text1"/>
          <w:sz w:val="24"/>
          <w:szCs w:val="24"/>
        </w:rPr>
        <w:t xml:space="preserve"> does not alter considerably as a result.</w:t>
      </w:r>
    </w:p>
    <w:p w:rsidR="00DA52C0" w:rsidRPr="00B911C3" w:rsidRDefault="004342B2" w:rsidP="00B911C3">
      <w:pPr>
        <w:spacing w:line="480" w:lineRule="auto"/>
        <w:jc w:val="both"/>
        <w:rPr>
          <w:rFonts w:ascii="Times New Roman" w:eastAsia="Times New Roman" w:hAnsi="Times New Roman"/>
          <w:color w:val="000000" w:themeColor="text1"/>
          <w:sz w:val="24"/>
          <w:szCs w:val="24"/>
        </w:rPr>
      </w:pPr>
      <w:r w:rsidRPr="00B911C3">
        <w:rPr>
          <w:rFonts w:ascii="Times New Roman" w:eastAsia="Times New Roman" w:hAnsi="Times New Roman"/>
          <w:color w:val="000000" w:themeColor="text1"/>
          <w:sz w:val="24"/>
          <w:szCs w:val="24"/>
        </w:rPr>
        <w:t>Table 1.1 indicates that while the steepness of the T-V curve grows, ∆V reduces as the concentration of BTNPs increases, or up to 0.5 weight percent. The increase in the T-V curve's steepness is mostly caused by a decrease in ∆V. ∆V and steepness are unchanged at 0.5 weight percent BTNPs relative to the pure sample.</w:t>
      </w:r>
    </w:p>
    <w:p w:rsidR="00632672" w:rsidRPr="00B911C3" w:rsidRDefault="00F556B9" w:rsidP="00B911C3">
      <w:pPr>
        <w:spacing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IN" w:eastAsia="en-IN"/>
        </w:rPr>
        <mc:AlternateContent>
          <mc:Choice Requires="wps">
            <w:drawing>
              <wp:anchor distT="0" distB="0" distL="114300" distR="114300" simplePos="0" relativeHeight="251721728" behindDoc="0" locked="0" layoutInCell="1" allowOverlap="1">
                <wp:simplePos x="0" y="0"/>
                <wp:positionH relativeFrom="column">
                  <wp:posOffset>9525</wp:posOffset>
                </wp:positionH>
                <wp:positionV relativeFrom="paragraph">
                  <wp:posOffset>-19050</wp:posOffset>
                </wp:positionV>
                <wp:extent cx="6229350" cy="2810510"/>
                <wp:effectExtent l="0" t="0" r="19050" b="27940"/>
                <wp:wrapNone/>
                <wp:docPr id="8" nam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29350" cy="2810510"/>
                        </a:xfrm>
                        <a:prstGeom prst="rect">
                          <a:avLst/>
                        </a:prstGeom>
                        <a:solidFill>
                          <a:srgbClr val="FFFFFF"/>
                        </a:solidFill>
                        <a:ln w="9525">
                          <a:solidFill>
                            <a:srgbClr val="000000"/>
                          </a:solidFill>
                          <a:miter lim="800000"/>
                          <a:headEnd/>
                          <a:tailEnd/>
                        </a:ln>
                      </wps:spPr>
                      <wps:txbx>
                        <w:txbxContent>
                          <w:p w:rsidR="00F41AD1" w:rsidRPr="00194AC6" w:rsidRDefault="00F41AD1" w:rsidP="00711C42">
                            <w:pPr>
                              <w:spacing w:line="360" w:lineRule="auto"/>
                              <w:ind w:hanging="144"/>
                              <w:jc w:val="both"/>
                              <w:rPr>
                                <w:rFonts w:ascii="Times New Roman" w:hAnsi="Times New Roman" w:cs="Times New Roman"/>
                                <w:b/>
                                <w:noProof/>
                                <w:sz w:val="20"/>
                                <w:szCs w:val="20"/>
                              </w:rPr>
                            </w:pPr>
                            <w:r w:rsidRPr="00194AC6">
                              <w:rPr>
                                <w:rFonts w:ascii="Times New Roman" w:hAnsi="Times New Roman" w:cs="Times New Roman"/>
                                <w:b/>
                                <w:sz w:val="20"/>
                                <w:szCs w:val="20"/>
                              </w:rPr>
                              <w:t xml:space="preserve">Table </w:t>
                            </w:r>
                            <w:r>
                              <w:rPr>
                                <w:rFonts w:ascii="Times New Roman" w:hAnsi="Times New Roman" w:cs="Times New Roman"/>
                                <w:b/>
                                <w:sz w:val="20"/>
                                <w:szCs w:val="20"/>
                              </w:rPr>
                              <w:t>1</w:t>
                            </w:r>
                            <w:r w:rsidRPr="00194AC6">
                              <w:rPr>
                                <w:rFonts w:ascii="Times New Roman" w:hAnsi="Times New Roman" w:cs="Times New Roman"/>
                                <w:b/>
                                <w:sz w:val="20"/>
                                <w:szCs w:val="20"/>
                              </w:rPr>
                              <w:t>.1:</w:t>
                            </w:r>
                            <w:r w:rsidR="00CA6D4D">
                              <w:rPr>
                                <w:rFonts w:ascii="Times New Roman" w:hAnsi="Times New Roman" w:cs="Times New Roman"/>
                                <w:b/>
                                <w:sz w:val="20"/>
                                <w:szCs w:val="20"/>
                              </w:rPr>
                              <w:t xml:space="preserve"> </w:t>
                            </w:r>
                            <w:r>
                              <w:rPr>
                                <w:rFonts w:ascii="Times New Roman" w:hAnsi="Times New Roman" w:cs="Times New Roman"/>
                                <w:sz w:val="20"/>
                                <w:szCs w:val="20"/>
                              </w:rPr>
                              <w:t xml:space="preserve">Various parameters </w:t>
                            </w:r>
                            <w:r w:rsidRPr="00194AC6">
                              <w:rPr>
                                <w:rFonts w:ascii="Times New Roman" w:hAnsi="Times New Roman" w:cs="Times New Roman"/>
                                <w:sz w:val="20"/>
                                <w:szCs w:val="20"/>
                              </w:rPr>
                              <w:t xml:space="preserve">in the </w:t>
                            </w:r>
                            <w:r w:rsidR="00CA6D4D">
                              <w:rPr>
                                <w:rFonts w:ascii="Times New Roman" w:hAnsi="Times New Roman" w:cs="Times New Roman"/>
                                <w:sz w:val="20"/>
                                <w:szCs w:val="20"/>
                              </w:rPr>
                              <w:t xml:space="preserve">Nematic </w:t>
                            </w:r>
                            <w:r w:rsidRPr="00194AC6">
                              <w:rPr>
                                <w:rFonts w:ascii="Times New Roman" w:hAnsi="Times New Roman" w:cs="Times New Roman"/>
                                <w:sz w:val="20"/>
                                <w:szCs w:val="20"/>
                              </w:rPr>
                              <w:t>(at 23.0 °C) phase</w:t>
                            </w:r>
                            <w:r w:rsidR="00CA6D4D">
                              <w:rPr>
                                <w:rFonts w:ascii="Times New Roman" w:hAnsi="Times New Roman" w:cs="Times New Roman"/>
                                <w:sz w:val="20"/>
                                <w:szCs w:val="20"/>
                              </w:rPr>
                              <w:t>s</w:t>
                            </w:r>
                            <w:r w:rsidRPr="00194AC6">
                              <w:rPr>
                                <w:rFonts w:ascii="Times New Roman" w:hAnsi="Times New Roman" w:cs="Times New Roman"/>
                                <w:sz w:val="20"/>
                                <w:szCs w:val="20"/>
                              </w:rPr>
                              <w:t>.</w:t>
                            </w:r>
                          </w:p>
                          <w:p w:rsidR="00F41AD1" w:rsidRPr="00D40B08" w:rsidRDefault="00F41AD1" w:rsidP="00194AC6">
                            <w:pPr>
                              <w:pBdr>
                                <w:top w:val="single" w:sz="12" w:space="0" w:color="auto"/>
                                <w:bottom w:val="single" w:sz="12" w:space="1" w:color="auto"/>
                              </w:pBdr>
                              <w:rPr>
                                <w:rFonts w:ascii="Times New Roman" w:hAnsi="Times New Roman" w:cs="Times New Roman"/>
                                <w:sz w:val="24"/>
                                <w:szCs w:val="24"/>
                              </w:rPr>
                            </w:pPr>
                            <w:r w:rsidRPr="00D40B08">
                              <w:rPr>
                                <w:rFonts w:ascii="Times New Roman" w:hAnsi="Times New Roman" w:cs="Times New Roman"/>
                                <w:sz w:val="24"/>
                                <w:szCs w:val="24"/>
                              </w:rPr>
                              <w:softHyphen/>
                            </w:r>
                            <w:r w:rsidRPr="00D40B08">
                              <w:rPr>
                                <w:rFonts w:ascii="Times New Roman" w:hAnsi="Times New Roman" w:cs="Times New Roman"/>
                                <w:sz w:val="24"/>
                                <w:szCs w:val="24"/>
                              </w:rPr>
                              <w:softHyphen/>
                            </w:r>
                            <w:r w:rsidRPr="00D40B08">
                              <w:rPr>
                                <w:rFonts w:ascii="Times New Roman" w:hAnsi="Times New Roman" w:cs="Times New Roman"/>
                                <w:sz w:val="24"/>
                                <w:szCs w:val="24"/>
                              </w:rPr>
                              <w:softHyphen/>
                            </w:r>
                            <w:r w:rsidRPr="00D40B08">
                              <w:rPr>
                                <w:rFonts w:ascii="Times New Roman" w:hAnsi="Times New Roman" w:cs="Times New Roman"/>
                                <w:sz w:val="24"/>
                                <w:szCs w:val="24"/>
                              </w:rPr>
                              <w:softHyphen/>
                            </w:r>
                            <w:r w:rsidRPr="00D40B08">
                              <w:rPr>
                                <w:rFonts w:ascii="Times New Roman" w:hAnsi="Times New Roman" w:cs="Times New Roman"/>
                                <w:sz w:val="24"/>
                                <w:szCs w:val="24"/>
                              </w:rPr>
                              <w:softHyphen/>
                            </w:r>
                            <w:r w:rsidRPr="00D40B08">
                              <w:rPr>
                                <w:rFonts w:ascii="Times New Roman" w:hAnsi="Times New Roman" w:cs="Times New Roman"/>
                                <w:sz w:val="24"/>
                                <w:szCs w:val="24"/>
                              </w:rPr>
                              <w:softHyphen/>
                            </w:r>
                            <w:r w:rsidRPr="00D40B08">
                              <w:rPr>
                                <w:rFonts w:ascii="Times New Roman" w:hAnsi="Times New Roman" w:cs="Times New Roman"/>
                                <w:sz w:val="24"/>
                                <w:szCs w:val="24"/>
                              </w:rPr>
                              <w:softHyphen/>
                            </w:r>
                            <w:r w:rsidRPr="00D40B08">
                              <w:rPr>
                                <w:rFonts w:ascii="Times New Roman" w:hAnsi="Times New Roman" w:cs="Times New Roman"/>
                                <w:sz w:val="24"/>
                                <w:szCs w:val="24"/>
                              </w:rPr>
                              <w:softHyphen/>
                            </w:r>
                            <w:r w:rsidRPr="00D40B08">
                              <w:rPr>
                                <w:rFonts w:ascii="Times New Roman" w:hAnsi="Times New Roman" w:cs="Times New Roman"/>
                                <w:sz w:val="24"/>
                                <w:szCs w:val="24"/>
                              </w:rPr>
                              <w:softHyphen/>
                            </w:r>
                            <w:r w:rsidRPr="00D40B08">
                              <w:rPr>
                                <w:rFonts w:ascii="Times New Roman" w:hAnsi="Times New Roman" w:cs="Times New Roman"/>
                                <w:sz w:val="24"/>
                                <w:szCs w:val="24"/>
                              </w:rPr>
                              <w:softHyphen/>
                            </w:r>
                            <w:r w:rsidRPr="00D40B08">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 xml:space="preserve">concentration              </w:t>
                            </w:r>
                            <w:r w:rsidRPr="00D40B08">
                              <w:rPr>
                                <w:rFonts w:ascii="Times New Roman" w:hAnsi="Times New Roman" w:cs="Times New Roman"/>
                                <w:sz w:val="24"/>
                                <w:szCs w:val="24"/>
                              </w:rPr>
                              <w:t>ε'</w:t>
                            </w:r>
                            <w:r w:rsidRPr="00D77E5A">
                              <w:rPr>
                                <w:rFonts w:ascii="Times New Roman" w:hAnsi="Times New Roman" w:cs="Times New Roman"/>
                                <w:sz w:val="18"/>
                                <w:szCs w:val="18"/>
                                <w:vertAlign w:val="subscript"/>
                              </w:rPr>
                              <w:t>║</w:t>
                            </w:r>
                            <w:r>
                              <w:rPr>
                                <w:rFonts w:asciiTheme="majorBidi" w:eastAsiaTheme="minorEastAsia" w:hAnsiTheme="majorBidi" w:cstheme="majorBidi"/>
                                <w:sz w:val="24"/>
                                <w:szCs w:val="24"/>
                              </w:rPr>
                              <w:t>ε'</w:t>
                            </w:r>
                            <w:r w:rsidRPr="001D3D36">
                              <w:rPr>
                                <w:rFonts w:ascii="Cambria Math" w:eastAsiaTheme="minorEastAsia" w:hAnsi="Cambria Math" w:cstheme="majorBidi"/>
                                <w:sz w:val="24"/>
                                <w:szCs w:val="24"/>
                                <w:vertAlign w:val="subscript"/>
                              </w:rPr>
                              <w:t>⊥</w:t>
                            </w:r>
                            <w:r>
                              <w:rPr>
                                <w:rFonts w:ascii="Times New Roman" w:hAnsi="Times New Roman" w:cs="Times New Roman"/>
                                <w:sz w:val="24"/>
                                <w:szCs w:val="24"/>
                              </w:rPr>
                              <w:t xml:space="preserve">     ε'</w:t>
                            </w:r>
                            <w:r w:rsidRPr="00D40B08">
                              <w:rPr>
                                <w:rFonts w:ascii="Times New Roman" w:hAnsi="Times New Roman" w:cs="Times New Roman"/>
                                <w:sz w:val="24"/>
                                <w:szCs w:val="24"/>
                              </w:rPr>
                              <w:t>= (ε'</w:t>
                            </w:r>
                            <w:r w:rsidRPr="00D77E5A">
                              <w:rPr>
                                <w:rFonts w:ascii="Times New Roman" w:hAnsi="Times New Roman" w:cs="Times New Roman"/>
                                <w:sz w:val="18"/>
                                <w:szCs w:val="18"/>
                                <w:vertAlign w:val="subscript"/>
                              </w:rPr>
                              <w:t>║</w:t>
                            </w:r>
                            <w:r w:rsidRPr="00D40B08">
                              <w:rPr>
                                <w:rFonts w:ascii="Times New Roman" w:hAnsi="Times New Roman" w:cs="Times New Roman"/>
                                <w:sz w:val="24"/>
                                <w:szCs w:val="24"/>
                              </w:rPr>
                              <w:t xml:space="preserve"> + 2 </w:t>
                            </w:r>
                            <w:r>
                              <w:rPr>
                                <w:rFonts w:asciiTheme="majorBidi" w:eastAsiaTheme="minorEastAsia" w:hAnsiTheme="majorBidi" w:cstheme="majorBidi"/>
                                <w:sz w:val="24"/>
                                <w:szCs w:val="24"/>
                              </w:rPr>
                              <w:t>ε'</w:t>
                            </w:r>
                            <w:r w:rsidRPr="001D3D36">
                              <w:rPr>
                                <w:rFonts w:ascii="Cambria Math" w:eastAsiaTheme="minorEastAsia" w:hAnsi="Cambria Math" w:cstheme="majorBidi"/>
                                <w:sz w:val="24"/>
                                <w:szCs w:val="24"/>
                                <w:vertAlign w:val="subscript"/>
                              </w:rPr>
                              <w:t>⊥</w:t>
                            </w:r>
                            <w:r>
                              <w:rPr>
                                <w:rFonts w:asciiTheme="majorBidi" w:eastAsiaTheme="minorEastAsia" w:hAnsiTheme="majorBidi" w:cstheme="majorBidi"/>
                                <w:sz w:val="24"/>
                                <w:szCs w:val="24"/>
                              </w:rPr>
                              <w:t>)</w:t>
                            </w:r>
                            <w:r>
                              <w:rPr>
                                <w:rFonts w:ascii="Times New Roman" w:hAnsi="Times New Roman" w:cs="Times New Roman"/>
                                <w:sz w:val="24"/>
                                <w:szCs w:val="24"/>
                              </w:rPr>
                              <w:t xml:space="preserve">/3   </w:t>
                            </w:r>
                            <w:r w:rsidRPr="00D40B08">
                              <w:rPr>
                                <w:rFonts w:ascii="Times New Roman" w:hAnsi="Times New Roman" w:cs="Times New Roman"/>
                                <w:sz w:val="24"/>
                                <w:szCs w:val="24"/>
                              </w:rPr>
                              <w:t>∆</w:t>
                            </w:r>
                            <w:r>
                              <w:rPr>
                                <w:rFonts w:ascii="Times New Roman" w:hAnsi="Times New Roman" w:cs="Times New Roman"/>
                                <w:sz w:val="24"/>
                                <w:szCs w:val="24"/>
                              </w:rPr>
                              <w:t xml:space="preserve"> ε'     </w:t>
                            </w:r>
                            <w:r w:rsidRPr="00D40B08">
                              <w:rPr>
                                <w:rFonts w:ascii="Times New Roman" w:hAnsi="Times New Roman" w:cs="Times New Roman"/>
                                <w:sz w:val="24"/>
                                <w:szCs w:val="24"/>
                              </w:rPr>
                              <w:t>∆</w:t>
                            </w:r>
                            <w:r>
                              <w:rPr>
                                <w:rFonts w:ascii="Times New Roman" w:hAnsi="Times New Roman" w:cs="Times New Roman"/>
                                <w:sz w:val="24"/>
                                <w:szCs w:val="24"/>
                              </w:rPr>
                              <w:t xml:space="preserve"> ε'</w:t>
                            </w:r>
                            <w:r w:rsidRPr="00D40B08">
                              <w:rPr>
                                <w:rFonts w:ascii="Times New Roman" w:hAnsi="Times New Roman" w:cs="Times New Roman"/>
                                <w:sz w:val="24"/>
                                <w:szCs w:val="24"/>
                              </w:rPr>
                              <w:t xml:space="preserve">/ </w:t>
                            </w:r>
                            <w:r>
                              <w:rPr>
                                <w:rFonts w:asciiTheme="majorBidi" w:eastAsiaTheme="minorEastAsia" w:hAnsiTheme="majorBidi" w:cstheme="majorBidi"/>
                                <w:sz w:val="24"/>
                                <w:szCs w:val="24"/>
                              </w:rPr>
                              <w:t>ε'</w:t>
                            </w:r>
                            <w:r w:rsidRPr="001D3D36">
                              <w:rPr>
                                <w:rFonts w:ascii="Cambria Math" w:eastAsiaTheme="minorEastAsia" w:hAnsi="Cambria Math" w:cstheme="majorBidi"/>
                                <w:sz w:val="24"/>
                                <w:szCs w:val="24"/>
                                <w:vertAlign w:val="subscript"/>
                              </w:rPr>
                              <w:t>⊥</w:t>
                            </w:r>
                            <w:r>
                              <w:rPr>
                                <w:rFonts w:ascii="Times New Roman" w:hAnsi="Times New Roman" w:cs="Times New Roman"/>
                                <w:sz w:val="24"/>
                                <w:szCs w:val="24"/>
                              </w:rPr>
                              <w:t>V</w:t>
                            </w:r>
                            <w:r w:rsidRPr="002D2405">
                              <w:rPr>
                                <w:rFonts w:ascii="Times New Roman" w:hAnsi="Times New Roman" w:cs="Times New Roman"/>
                                <w:sz w:val="24"/>
                                <w:szCs w:val="24"/>
                                <w:vertAlign w:val="subscript"/>
                              </w:rPr>
                              <w:t>th</w:t>
                            </w:r>
                            <w:r w:rsidRPr="00C27C2A">
                              <w:rPr>
                                <w:rFonts w:ascii="Arial Narrow" w:hAnsi="Arial Narrow" w:cs="Times New Roman"/>
                                <w:sz w:val="24"/>
                                <w:szCs w:val="24"/>
                              </w:rPr>
                              <w:t>∆</w:t>
                            </w:r>
                            <w:r w:rsidRPr="00C27C2A">
                              <w:rPr>
                                <w:rFonts w:ascii="Times New Roman" w:hAnsi="Times New Roman" w:cs="Times New Roman"/>
                                <w:sz w:val="24"/>
                                <w:szCs w:val="24"/>
                              </w:rPr>
                              <w:t>V</w:t>
                            </w:r>
                            <w:r w:rsidRPr="00A03EDE">
                              <w:rPr>
                                <w:rFonts w:ascii="Arial Narrow" w:hAnsi="Arial Narrow" w:cs="Times New Roman"/>
                                <w:sz w:val="24"/>
                                <w:szCs w:val="24"/>
                              </w:rPr>
                              <w:t>∆</w:t>
                            </w:r>
                            <w:r w:rsidRPr="00A03EDE">
                              <w:rPr>
                                <w:rFonts w:ascii="Times New Roman" w:hAnsi="Times New Roman" w:cs="Times New Roman"/>
                                <w:sz w:val="24"/>
                                <w:szCs w:val="24"/>
                              </w:rPr>
                              <w:t>I/</w:t>
                            </w:r>
                            <w:r w:rsidRPr="00A03EDE">
                              <w:rPr>
                                <w:rFonts w:ascii="Arial Narrow" w:hAnsi="Arial Narrow" w:cs="Times New Roman"/>
                                <w:sz w:val="24"/>
                                <w:szCs w:val="24"/>
                              </w:rPr>
                              <w:t>∆</w:t>
                            </w:r>
                            <w:r w:rsidRPr="00C27C2A">
                              <w:rPr>
                                <w:rFonts w:ascii="Times New Roman" w:hAnsi="Times New Roman" w:cs="Times New Roman"/>
                                <w:sz w:val="24"/>
                                <w:szCs w:val="24"/>
                              </w:rPr>
                              <w:t>V</w:t>
                            </w:r>
                            <w:r w:rsidRPr="002D2405">
                              <w:rPr>
                                <w:rFonts w:ascii="Times New Roman" w:hAnsi="Times New Roman" w:cs="Times New Roman"/>
                                <w:sz w:val="24"/>
                                <w:szCs w:val="24"/>
                              </w:rPr>
                              <w:t>K</w:t>
                            </w:r>
                            <w:r w:rsidRPr="002D2405">
                              <w:rPr>
                                <w:rFonts w:ascii="Times New Roman" w:hAnsi="Times New Roman" w:cs="Times New Roman"/>
                                <w:sz w:val="24"/>
                                <w:szCs w:val="24"/>
                                <w:vertAlign w:val="subscript"/>
                              </w:rPr>
                              <w:t>11</w:t>
                            </w:r>
                          </w:p>
                          <w:p w:rsidR="00F41AD1" w:rsidRPr="00A03EDE" w:rsidRDefault="00F41AD1" w:rsidP="004A1C7E">
                            <w:pPr>
                              <w:spacing w:after="0" w:line="360" w:lineRule="auto"/>
                              <w:rPr>
                                <w:rFonts w:ascii="Times New Roman" w:hAnsi="Times New Roman" w:cs="Times New Roman"/>
                                <w:sz w:val="24"/>
                                <w:szCs w:val="24"/>
                              </w:rPr>
                            </w:pPr>
                            <w:r>
                              <w:rPr>
                                <w:rFonts w:ascii="Times New Roman" w:hAnsi="Times New Roman" w:cs="Times New Roman"/>
                              </w:rPr>
                              <w:t xml:space="preserve">5 CB               </w:t>
                            </w:r>
                            <w:r w:rsidRPr="00A03EDE">
                              <w:rPr>
                                <w:rFonts w:ascii="Times New Roman" w:hAnsi="Times New Roman" w:cs="Times New Roman"/>
                                <w:sz w:val="24"/>
                                <w:szCs w:val="24"/>
                              </w:rPr>
                              <w:t>19.66.5</w:t>
                            </w:r>
                            <w:r>
                              <w:rPr>
                                <w:rFonts w:ascii="Times New Roman" w:hAnsi="Times New Roman" w:cs="Times New Roman"/>
                                <w:sz w:val="24"/>
                                <w:szCs w:val="24"/>
                              </w:rPr>
                              <w:t xml:space="preserve">         10.8                  13.1       2.0       1.02    1.25     0.64      16.50     </w:t>
                            </w:r>
                          </w:p>
                          <w:p w:rsidR="00F41AD1" w:rsidRPr="00A03EDE" w:rsidRDefault="00F41AD1" w:rsidP="004A1C7E">
                            <w:pPr>
                              <w:spacing w:after="0" w:line="360" w:lineRule="auto"/>
                              <w:rPr>
                                <w:rFonts w:ascii="Times New Roman" w:hAnsi="Times New Roman" w:cs="Times New Roman"/>
                                <w:sz w:val="24"/>
                                <w:szCs w:val="24"/>
                              </w:rPr>
                            </w:pPr>
                            <w:r w:rsidRPr="00106C78">
                              <w:rPr>
                                <w:rFonts w:ascii="Times New Roman" w:hAnsi="Times New Roman" w:cs="Times New Roman"/>
                                <w:sz w:val="24"/>
                                <w:szCs w:val="24"/>
                              </w:rPr>
                              <w:t>0.05</w:t>
                            </w:r>
                            <w:r>
                              <w:rPr>
                                <w:rFonts w:ascii="Times New Roman" w:hAnsi="Times New Roman" w:cs="Times New Roman"/>
                              </w:rPr>
                              <w:t xml:space="preserve">wt% </w:t>
                            </w:r>
                            <w:r>
                              <w:rPr>
                                <w:rFonts w:ascii="Times New Roman" w:hAnsi="Times New Roman" w:cs="Times New Roman"/>
                                <w:sz w:val="24"/>
                                <w:szCs w:val="24"/>
                              </w:rPr>
                              <w:t>BT NPs</w:t>
                            </w:r>
                            <w:r w:rsidRPr="00A03EDE">
                              <w:rPr>
                                <w:rFonts w:ascii="Times New Roman" w:hAnsi="Times New Roman" w:cs="Times New Roman"/>
                                <w:sz w:val="24"/>
                                <w:szCs w:val="24"/>
                              </w:rPr>
                              <w:t>18.9</w:t>
                            </w:r>
                            <w:r>
                              <w:rPr>
                                <w:rFonts w:ascii="Times New Roman" w:hAnsi="Times New Roman" w:cs="Times New Roman"/>
                                <w:sz w:val="24"/>
                                <w:szCs w:val="24"/>
                              </w:rPr>
                              <w:t xml:space="preserve">     6.5        10.6                  12.4       1.9       1.00    1.06     0.75      11.13     </w:t>
                            </w:r>
                          </w:p>
                          <w:p w:rsidR="00F41AD1" w:rsidRDefault="00F41AD1" w:rsidP="004A1C7E">
                            <w:pPr>
                              <w:spacing w:after="0" w:line="360" w:lineRule="auto"/>
                              <w:rPr>
                                <w:rFonts w:ascii="Times New Roman" w:hAnsi="Times New Roman" w:cs="Times New Roman"/>
                                <w:sz w:val="24"/>
                                <w:szCs w:val="24"/>
                                <w:vertAlign w:val="subscript"/>
                              </w:rPr>
                            </w:pPr>
                            <w:r>
                              <w:rPr>
                                <w:rFonts w:ascii="Times New Roman" w:hAnsi="Times New Roman" w:cs="Times New Roman"/>
                                <w:sz w:val="24"/>
                                <w:szCs w:val="24"/>
                              </w:rPr>
                              <w:t>0.</w:t>
                            </w:r>
                            <w:r w:rsidRPr="00106C78">
                              <w:rPr>
                                <w:rFonts w:ascii="Times New Roman" w:hAnsi="Times New Roman" w:cs="Times New Roman"/>
                                <w:sz w:val="24"/>
                                <w:szCs w:val="24"/>
                              </w:rPr>
                              <w:t>5</w:t>
                            </w:r>
                            <w:r>
                              <w:rPr>
                                <w:rFonts w:ascii="Times New Roman" w:hAnsi="Times New Roman" w:cs="Times New Roman"/>
                              </w:rPr>
                              <w:t xml:space="preserve">wt% </w:t>
                            </w:r>
                            <w:r>
                              <w:rPr>
                                <w:rFonts w:ascii="Times New Roman" w:hAnsi="Times New Roman" w:cs="Times New Roman"/>
                                <w:sz w:val="24"/>
                                <w:szCs w:val="24"/>
                              </w:rPr>
                              <w:t>BT NPs</w:t>
                            </w:r>
                            <w:r w:rsidRPr="00A03EDE">
                              <w:rPr>
                                <w:rFonts w:ascii="Times New Roman" w:hAnsi="Times New Roman" w:cs="Times New Roman"/>
                                <w:sz w:val="24"/>
                                <w:szCs w:val="24"/>
                              </w:rPr>
                              <w:t>18.7</w:t>
                            </w:r>
                            <w:r>
                              <w:rPr>
                                <w:rFonts w:ascii="Times New Roman" w:hAnsi="Times New Roman" w:cs="Times New Roman"/>
                                <w:sz w:val="24"/>
                                <w:szCs w:val="24"/>
                              </w:rPr>
                              <w:t xml:space="preserve">    6.5         10.5                  12.2       1.9       0.85    0.99     0.80        7.91     </w:t>
                            </w:r>
                          </w:p>
                          <w:p w:rsidR="00F41AD1" w:rsidRDefault="00F41AD1" w:rsidP="004A1C7E">
                            <w:pPr>
                              <w:pBdr>
                                <w:bottom w:val="single" w:sz="12" w:space="1" w:color="auto"/>
                              </w:pBdr>
                              <w:spacing w:after="0" w:line="360" w:lineRule="auto"/>
                              <w:rPr>
                                <w:rFonts w:ascii="Times New Roman" w:hAnsi="Times New Roman" w:cs="Times New Roman"/>
                                <w:sz w:val="24"/>
                                <w:szCs w:val="24"/>
                              </w:rPr>
                            </w:pPr>
                            <w:r w:rsidRPr="00106C78">
                              <w:rPr>
                                <w:rFonts w:ascii="Times New Roman" w:hAnsi="Times New Roman" w:cs="Times New Roman"/>
                                <w:sz w:val="24"/>
                                <w:szCs w:val="24"/>
                              </w:rPr>
                              <w:t>5</w:t>
                            </w:r>
                            <w:r>
                              <w:rPr>
                                <w:rFonts w:ascii="Times New Roman" w:hAnsi="Times New Roman" w:cs="Times New Roman"/>
                                <w:sz w:val="24"/>
                                <w:szCs w:val="24"/>
                              </w:rPr>
                              <w:t>.0</w:t>
                            </w:r>
                            <w:r>
                              <w:rPr>
                                <w:rFonts w:ascii="Times New Roman" w:hAnsi="Times New Roman" w:cs="Times New Roman"/>
                              </w:rPr>
                              <w:t xml:space="preserve">wt% </w:t>
                            </w:r>
                            <w:r>
                              <w:rPr>
                                <w:rFonts w:ascii="Times New Roman" w:hAnsi="Times New Roman" w:cs="Times New Roman"/>
                                <w:sz w:val="24"/>
                                <w:szCs w:val="24"/>
                              </w:rPr>
                              <w:t>BT NPs</w:t>
                            </w:r>
                            <w:r w:rsidRPr="00A03EDE">
                              <w:rPr>
                                <w:rFonts w:ascii="Times New Roman" w:hAnsi="Times New Roman" w:cs="Times New Roman"/>
                                <w:sz w:val="24"/>
                                <w:szCs w:val="24"/>
                              </w:rPr>
                              <w:t>17.9</w:t>
                            </w:r>
                            <w:r>
                              <w:rPr>
                                <w:rFonts w:ascii="Times New Roman" w:hAnsi="Times New Roman" w:cs="Times New Roman"/>
                                <w:sz w:val="24"/>
                                <w:szCs w:val="24"/>
                              </w:rPr>
                              <w:t xml:space="preserve">    6.7         10.4                  11.2       1.7        0.94    1.20     0.66        8.88     </w:t>
                            </w:r>
                          </w:p>
                          <w:p w:rsidR="00F41AD1" w:rsidRDefault="00F41AD1" w:rsidP="00194AC6">
                            <w:pPr>
                              <w:rPr>
                                <w:rFonts w:ascii="Times New Roman" w:hAnsi="Times New Roman" w:cs="Times New Roman"/>
                                <w:noProof/>
                                <w:sz w:val="24"/>
                                <w:szCs w:val="24"/>
                              </w:rPr>
                            </w:pPr>
                          </w:p>
                          <w:p w:rsidR="00F41AD1" w:rsidRDefault="00F41AD1" w:rsidP="00194AC6">
                            <w:pPr>
                              <w:rPr>
                                <w:rFonts w:ascii="Times New Roman" w:hAnsi="Times New Roman" w:cs="Times New Roman"/>
                                <w:noProof/>
                                <w:sz w:val="24"/>
                                <w:szCs w:val="24"/>
                              </w:rPr>
                            </w:pPr>
                          </w:p>
                          <w:p w:rsidR="00F41AD1" w:rsidRDefault="00F41A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 42" o:spid="_x0000_s1033" type="#_x0000_t202" style="position:absolute;left:0;text-align:left;margin-left:.75pt;margin-top:-1.5pt;width:490.5pt;height:221.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">
                <v:path arrowok="t"/>
                <v:textbox>
                  <w:txbxContent>
                    <w:p w:rsidR="00F41AD1" w:rsidRPr="00194AC6" w:rsidRDefault="00F41AD1" w:rsidP="00711C42">
                      <w:pPr>
                        <w:spacing w:line="360" w:lineRule="auto"/>
                        <w:ind w:hanging="144"/>
                        <w:jc w:val="both"/>
                        <w:rPr>
                          <w:rFonts w:ascii="Times New Roman" w:hAnsi="Times New Roman" w:cs="Times New Roman"/>
                          <w:b/>
                          <w:noProof/>
                          <w:sz w:val="20"/>
                          <w:szCs w:val="20"/>
                        </w:rPr>
                      </w:pPr>
                      <w:r w:rsidRPr="00194AC6">
                        <w:rPr>
                          <w:rFonts w:ascii="Times New Roman" w:hAnsi="Times New Roman" w:cs="Times New Roman"/>
                          <w:b/>
                          <w:sz w:val="20"/>
                          <w:szCs w:val="20"/>
                        </w:rPr>
                        <w:t xml:space="preserve">Table </w:t>
                      </w:r>
                      <w:r>
                        <w:rPr>
                          <w:rFonts w:ascii="Times New Roman" w:hAnsi="Times New Roman" w:cs="Times New Roman"/>
                          <w:b/>
                          <w:sz w:val="20"/>
                          <w:szCs w:val="20"/>
                        </w:rPr>
                        <w:t>1</w:t>
                      </w:r>
                      <w:r w:rsidRPr="00194AC6">
                        <w:rPr>
                          <w:rFonts w:ascii="Times New Roman" w:hAnsi="Times New Roman" w:cs="Times New Roman"/>
                          <w:b/>
                          <w:sz w:val="20"/>
                          <w:szCs w:val="20"/>
                        </w:rPr>
                        <w:t>.1:</w:t>
                      </w:r>
                      <w:r w:rsidR="00CA6D4D">
                        <w:rPr>
                          <w:rFonts w:ascii="Times New Roman" w:hAnsi="Times New Roman" w:cs="Times New Roman"/>
                          <w:b/>
                          <w:sz w:val="20"/>
                          <w:szCs w:val="20"/>
                        </w:rPr>
                        <w:t xml:space="preserve"> </w:t>
                      </w:r>
                      <w:r>
                        <w:rPr>
                          <w:rFonts w:ascii="Times New Roman" w:hAnsi="Times New Roman" w:cs="Times New Roman"/>
                          <w:sz w:val="20"/>
                          <w:szCs w:val="20"/>
                        </w:rPr>
                        <w:t xml:space="preserve">Various parameters </w:t>
                      </w:r>
                      <w:r w:rsidRPr="00194AC6">
                        <w:rPr>
                          <w:rFonts w:ascii="Times New Roman" w:hAnsi="Times New Roman" w:cs="Times New Roman"/>
                          <w:sz w:val="20"/>
                          <w:szCs w:val="20"/>
                        </w:rPr>
                        <w:t xml:space="preserve">in the </w:t>
                      </w:r>
                      <w:r w:rsidR="00CA6D4D">
                        <w:rPr>
                          <w:rFonts w:ascii="Times New Roman" w:hAnsi="Times New Roman" w:cs="Times New Roman"/>
                          <w:sz w:val="20"/>
                          <w:szCs w:val="20"/>
                        </w:rPr>
                        <w:t xml:space="preserve">Nematic </w:t>
                      </w:r>
                      <w:r w:rsidRPr="00194AC6">
                        <w:rPr>
                          <w:rFonts w:ascii="Times New Roman" w:hAnsi="Times New Roman" w:cs="Times New Roman"/>
                          <w:sz w:val="20"/>
                          <w:szCs w:val="20"/>
                        </w:rPr>
                        <w:t>(at 23.0 °C) phase</w:t>
                      </w:r>
                      <w:r w:rsidR="00CA6D4D">
                        <w:rPr>
                          <w:rFonts w:ascii="Times New Roman" w:hAnsi="Times New Roman" w:cs="Times New Roman"/>
                          <w:sz w:val="20"/>
                          <w:szCs w:val="20"/>
                        </w:rPr>
                        <w:t>s</w:t>
                      </w:r>
                      <w:r w:rsidRPr="00194AC6">
                        <w:rPr>
                          <w:rFonts w:ascii="Times New Roman" w:hAnsi="Times New Roman" w:cs="Times New Roman"/>
                          <w:sz w:val="20"/>
                          <w:szCs w:val="20"/>
                        </w:rPr>
                        <w:t>.</w:t>
                      </w:r>
                    </w:p>
                    <w:p w:rsidR="00F41AD1" w:rsidRPr="00D40B08" w:rsidRDefault="00F41AD1" w:rsidP="00194AC6">
                      <w:pPr>
                        <w:pBdr>
                          <w:top w:val="single" w:sz="12" w:space="0" w:color="auto"/>
                          <w:bottom w:val="single" w:sz="12" w:space="1" w:color="auto"/>
                        </w:pBdr>
                        <w:rPr>
                          <w:rFonts w:ascii="Times New Roman" w:hAnsi="Times New Roman" w:cs="Times New Roman"/>
                          <w:sz w:val="24"/>
                          <w:szCs w:val="24"/>
                        </w:rPr>
                      </w:pPr>
                      <w:r w:rsidRPr="00D40B08">
                        <w:rPr>
                          <w:rFonts w:ascii="Times New Roman" w:hAnsi="Times New Roman" w:cs="Times New Roman"/>
                          <w:sz w:val="24"/>
                          <w:szCs w:val="24"/>
                        </w:rPr>
                        <w:softHyphen/>
                      </w:r>
                      <w:r w:rsidRPr="00D40B08">
                        <w:rPr>
                          <w:rFonts w:ascii="Times New Roman" w:hAnsi="Times New Roman" w:cs="Times New Roman"/>
                          <w:sz w:val="24"/>
                          <w:szCs w:val="24"/>
                        </w:rPr>
                        <w:softHyphen/>
                      </w:r>
                      <w:r w:rsidRPr="00D40B08">
                        <w:rPr>
                          <w:rFonts w:ascii="Times New Roman" w:hAnsi="Times New Roman" w:cs="Times New Roman"/>
                          <w:sz w:val="24"/>
                          <w:szCs w:val="24"/>
                        </w:rPr>
                        <w:softHyphen/>
                      </w:r>
                      <w:r w:rsidRPr="00D40B08">
                        <w:rPr>
                          <w:rFonts w:ascii="Times New Roman" w:hAnsi="Times New Roman" w:cs="Times New Roman"/>
                          <w:sz w:val="24"/>
                          <w:szCs w:val="24"/>
                        </w:rPr>
                        <w:softHyphen/>
                      </w:r>
                      <w:r w:rsidRPr="00D40B08">
                        <w:rPr>
                          <w:rFonts w:ascii="Times New Roman" w:hAnsi="Times New Roman" w:cs="Times New Roman"/>
                          <w:sz w:val="24"/>
                          <w:szCs w:val="24"/>
                        </w:rPr>
                        <w:softHyphen/>
                      </w:r>
                      <w:r w:rsidRPr="00D40B08">
                        <w:rPr>
                          <w:rFonts w:ascii="Times New Roman" w:hAnsi="Times New Roman" w:cs="Times New Roman"/>
                          <w:sz w:val="24"/>
                          <w:szCs w:val="24"/>
                        </w:rPr>
                        <w:softHyphen/>
                      </w:r>
                      <w:r w:rsidRPr="00D40B08">
                        <w:rPr>
                          <w:rFonts w:ascii="Times New Roman" w:hAnsi="Times New Roman" w:cs="Times New Roman"/>
                          <w:sz w:val="24"/>
                          <w:szCs w:val="24"/>
                        </w:rPr>
                        <w:softHyphen/>
                      </w:r>
                      <w:r w:rsidRPr="00D40B08">
                        <w:rPr>
                          <w:rFonts w:ascii="Times New Roman" w:hAnsi="Times New Roman" w:cs="Times New Roman"/>
                          <w:sz w:val="24"/>
                          <w:szCs w:val="24"/>
                        </w:rPr>
                        <w:softHyphen/>
                      </w:r>
                      <w:r w:rsidRPr="00D40B08">
                        <w:rPr>
                          <w:rFonts w:ascii="Times New Roman" w:hAnsi="Times New Roman" w:cs="Times New Roman"/>
                          <w:sz w:val="24"/>
                          <w:szCs w:val="24"/>
                        </w:rPr>
                        <w:softHyphen/>
                      </w:r>
                      <w:r w:rsidRPr="00D40B08">
                        <w:rPr>
                          <w:rFonts w:ascii="Times New Roman" w:hAnsi="Times New Roman" w:cs="Times New Roman"/>
                          <w:sz w:val="24"/>
                          <w:szCs w:val="24"/>
                        </w:rPr>
                        <w:softHyphen/>
                      </w:r>
                      <w:r w:rsidRPr="00D40B08">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 xml:space="preserve">concentration              </w:t>
                      </w:r>
                      <w:r w:rsidRPr="00D40B08">
                        <w:rPr>
                          <w:rFonts w:ascii="Times New Roman" w:hAnsi="Times New Roman" w:cs="Times New Roman"/>
                          <w:sz w:val="24"/>
                          <w:szCs w:val="24"/>
                        </w:rPr>
                        <w:t>ε'</w:t>
                      </w:r>
                      <w:r w:rsidRPr="00D77E5A">
                        <w:rPr>
                          <w:rFonts w:ascii="Times New Roman" w:hAnsi="Times New Roman" w:cs="Times New Roman"/>
                          <w:sz w:val="18"/>
                          <w:szCs w:val="18"/>
                          <w:vertAlign w:val="subscript"/>
                        </w:rPr>
                        <w:t>║</w:t>
                      </w:r>
                      <w:r>
                        <w:rPr>
                          <w:rFonts w:asciiTheme="majorBidi" w:eastAsiaTheme="minorEastAsia" w:hAnsiTheme="majorBidi" w:cstheme="majorBidi"/>
                          <w:sz w:val="24"/>
                          <w:szCs w:val="24"/>
                        </w:rPr>
                        <w:t>ε'</w:t>
                      </w:r>
                      <w:r w:rsidRPr="001D3D36">
                        <w:rPr>
                          <w:rFonts w:ascii="Cambria Math" w:eastAsiaTheme="minorEastAsia" w:hAnsi="Cambria Math" w:cstheme="majorBidi"/>
                          <w:sz w:val="24"/>
                          <w:szCs w:val="24"/>
                          <w:vertAlign w:val="subscript"/>
                        </w:rPr>
                        <w:t>⊥</w:t>
                      </w:r>
                      <w:r>
                        <w:rPr>
                          <w:rFonts w:ascii="Times New Roman" w:hAnsi="Times New Roman" w:cs="Times New Roman"/>
                          <w:sz w:val="24"/>
                          <w:szCs w:val="24"/>
                        </w:rPr>
                        <w:t xml:space="preserve">     ε'</w:t>
                      </w:r>
                      <w:r w:rsidRPr="00D40B08">
                        <w:rPr>
                          <w:rFonts w:ascii="Times New Roman" w:hAnsi="Times New Roman" w:cs="Times New Roman"/>
                          <w:sz w:val="24"/>
                          <w:szCs w:val="24"/>
                        </w:rPr>
                        <w:t>= (ε'</w:t>
                      </w:r>
                      <w:r w:rsidRPr="00D77E5A">
                        <w:rPr>
                          <w:rFonts w:ascii="Times New Roman" w:hAnsi="Times New Roman" w:cs="Times New Roman"/>
                          <w:sz w:val="18"/>
                          <w:szCs w:val="18"/>
                          <w:vertAlign w:val="subscript"/>
                        </w:rPr>
                        <w:t>║</w:t>
                      </w:r>
                      <w:r w:rsidRPr="00D40B08">
                        <w:rPr>
                          <w:rFonts w:ascii="Times New Roman" w:hAnsi="Times New Roman" w:cs="Times New Roman"/>
                          <w:sz w:val="24"/>
                          <w:szCs w:val="24"/>
                        </w:rPr>
                        <w:t xml:space="preserve"> + 2 </w:t>
                      </w:r>
                      <w:r>
                        <w:rPr>
                          <w:rFonts w:asciiTheme="majorBidi" w:eastAsiaTheme="minorEastAsia" w:hAnsiTheme="majorBidi" w:cstheme="majorBidi"/>
                          <w:sz w:val="24"/>
                          <w:szCs w:val="24"/>
                        </w:rPr>
                        <w:t>ε'</w:t>
                      </w:r>
                      <w:r w:rsidRPr="001D3D36">
                        <w:rPr>
                          <w:rFonts w:ascii="Cambria Math" w:eastAsiaTheme="minorEastAsia" w:hAnsi="Cambria Math" w:cstheme="majorBidi"/>
                          <w:sz w:val="24"/>
                          <w:szCs w:val="24"/>
                          <w:vertAlign w:val="subscript"/>
                        </w:rPr>
                        <w:t>⊥</w:t>
                      </w:r>
                      <w:r>
                        <w:rPr>
                          <w:rFonts w:asciiTheme="majorBidi" w:eastAsiaTheme="minorEastAsia" w:hAnsiTheme="majorBidi" w:cstheme="majorBidi"/>
                          <w:sz w:val="24"/>
                          <w:szCs w:val="24"/>
                        </w:rPr>
                        <w:t>)</w:t>
                      </w:r>
                      <w:r>
                        <w:rPr>
                          <w:rFonts w:ascii="Times New Roman" w:hAnsi="Times New Roman" w:cs="Times New Roman"/>
                          <w:sz w:val="24"/>
                          <w:szCs w:val="24"/>
                        </w:rPr>
                        <w:t xml:space="preserve">/3   </w:t>
                      </w:r>
                      <w:r w:rsidRPr="00D40B08">
                        <w:rPr>
                          <w:rFonts w:ascii="Times New Roman" w:hAnsi="Times New Roman" w:cs="Times New Roman"/>
                          <w:sz w:val="24"/>
                          <w:szCs w:val="24"/>
                        </w:rPr>
                        <w:t>∆</w:t>
                      </w:r>
                      <w:r>
                        <w:rPr>
                          <w:rFonts w:ascii="Times New Roman" w:hAnsi="Times New Roman" w:cs="Times New Roman"/>
                          <w:sz w:val="24"/>
                          <w:szCs w:val="24"/>
                        </w:rPr>
                        <w:t xml:space="preserve"> ε'     </w:t>
                      </w:r>
                      <w:r w:rsidRPr="00D40B08">
                        <w:rPr>
                          <w:rFonts w:ascii="Times New Roman" w:hAnsi="Times New Roman" w:cs="Times New Roman"/>
                          <w:sz w:val="24"/>
                          <w:szCs w:val="24"/>
                        </w:rPr>
                        <w:t>∆</w:t>
                      </w:r>
                      <w:r>
                        <w:rPr>
                          <w:rFonts w:ascii="Times New Roman" w:hAnsi="Times New Roman" w:cs="Times New Roman"/>
                          <w:sz w:val="24"/>
                          <w:szCs w:val="24"/>
                        </w:rPr>
                        <w:t xml:space="preserve"> ε'</w:t>
                      </w:r>
                      <w:r w:rsidRPr="00D40B08">
                        <w:rPr>
                          <w:rFonts w:ascii="Times New Roman" w:hAnsi="Times New Roman" w:cs="Times New Roman"/>
                          <w:sz w:val="24"/>
                          <w:szCs w:val="24"/>
                        </w:rPr>
                        <w:t xml:space="preserve">/ </w:t>
                      </w:r>
                      <w:r>
                        <w:rPr>
                          <w:rFonts w:asciiTheme="majorBidi" w:eastAsiaTheme="minorEastAsia" w:hAnsiTheme="majorBidi" w:cstheme="majorBidi"/>
                          <w:sz w:val="24"/>
                          <w:szCs w:val="24"/>
                        </w:rPr>
                        <w:t>ε'</w:t>
                      </w:r>
                      <w:r w:rsidRPr="001D3D36">
                        <w:rPr>
                          <w:rFonts w:ascii="Cambria Math" w:eastAsiaTheme="minorEastAsia" w:hAnsi="Cambria Math" w:cstheme="majorBidi"/>
                          <w:sz w:val="24"/>
                          <w:szCs w:val="24"/>
                          <w:vertAlign w:val="subscript"/>
                        </w:rPr>
                        <w:t>⊥</w:t>
                      </w:r>
                      <w:r>
                        <w:rPr>
                          <w:rFonts w:ascii="Times New Roman" w:hAnsi="Times New Roman" w:cs="Times New Roman"/>
                          <w:sz w:val="24"/>
                          <w:szCs w:val="24"/>
                        </w:rPr>
                        <w:t>V</w:t>
                      </w:r>
                      <w:r w:rsidRPr="002D2405">
                        <w:rPr>
                          <w:rFonts w:ascii="Times New Roman" w:hAnsi="Times New Roman" w:cs="Times New Roman"/>
                          <w:sz w:val="24"/>
                          <w:szCs w:val="24"/>
                          <w:vertAlign w:val="subscript"/>
                        </w:rPr>
                        <w:t>th</w:t>
                      </w:r>
                      <w:r w:rsidRPr="00C27C2A">
                        <w:rPr>
                          <w:rFonts w:ascii="Arial Narrow" w:hAnsi="Arial Narrow" w:cs="Times New Roman"/>
                          <w:sz w:val="24"/>
                          <w:szCs w:val="24"/>
                        </w:rPr>
                        <w:t>∆</w:t>
                      </w:r>
                      <w:r w:rsidRPr="00C27C2A">
                        <w:rPr>
                          <w:rFonts w:ascii="Times New Roman" w:hAnsi="Times New Roman" w:cs="Times New Roman"/>
                          <w:sz w:val="24"/>
                          <w:szCs w:val="24"/>
                        </w:rPr>
                        <w:t>V</w:t>
                      </w:r>
                      <w:r w:rsidRPr="00A03EDE">
                        <w:rPr>
                          <w:rFonts w:ascii="Arial Narrow" w:hAnsi="Arial Narrow" w:cs="Times New Roman"/>
                          <w:sz w:val="24"/>
                          <w:szCs w:val="24"/>
                        </w:rPr>
                        <w:t>∆</w:t>
                      </w:r>
                      <w:r w:rsidRPr="00A03EDE">
                        <w:rPr>
                          <w:rFonts w:ascii="Times New Roman" w:hAnsi="Times New Roman" w:cs="Times New Roman"/>
                          <w:sz w:val="24"/>
                          <w:szCs w:val="24"/>
                        </w:rPr>
                        <w:t>I/</w:t>
                      </w:r>
                      <w:r w:rsidRPr="00A03EDE">
                        <w:rPr>
                          <w:rFonts w:ascii="Arial Narrow" w:hAnsi="Arial Narrow" w:cs="Times New Roman"/>
                          <w:sz w:val="24"/>
                          <w:szCs w:val="24"/>
                        </w:rPr>
                        <w:t>∆</w:t>
                      </w:r>
                      <w:r w:rsidRPr="00C27C2A">
                        <w:rPr>
                          <w:rFonts w:ascii="Times New Roman" w:hAnsi="Times New Roman" w:cs="Times New Roman"/>
                          <w:sz w:val="24"/>
                          <w:szCs w:val="24"/>
                        </w:rPr>
                        <w:t>V</w:t>
                      </w:r>
                      <w:r w:rsidRPr="002D2405">
                        <w:rPr>
                          <w:rFonts w:ascii="Times New Roman" w:hAnsi="Times New Roman" w:cs="Times New Roman"/>
                          <w:sz w:val="24"/>
                          <w:szCs w:val="24"/>
                        </w:rPr>
                        <w:t>K</w:t>
                      </w:r>
                      <w:r w:rsidRPr="002D2405">
                        <w:rPr>
                          <w:rFonts w:ascii="Times New Roman" w:hAnsi="Times New Roman" w:cs="Times New Roman"/>
                          <w:sz w:val="24"/>
                          <w:szCs w:val="24"/>
                          <w:vertAlign w:val="subscript"/>
                        </w:rPr>
                        <w:t>11</w:t>
                      </w:r>
                    </w:p>
                    <w:p w:rsidR="00F41AD1" w:rsidRPr="00A03EDE" w:rsidRDefault="00F41AD1" w:rsidP="004A1C7E">
                      <w:pPr>
                        <w:spacing w:after="0" w:line="360" w:lineRule="auto"/>
                        <w:rPr>
                          <w:rFonts w:ascii="Times New Roman" w:hAnsi="Times New Roman" w:cs="Times New Roman"/>
                          <w:sz w:val="24"/>
                          <w:szCs w:val="24"/>
                        </w:rPr>
                      </w:pPr>
                      <w:r>
                        <w:rPr>
                          <w:rFonts w:ascii="Times New Roman" w:hAnsi="Times New Roman" w:cs="Times New Roman"/>
                        </w:rPr>
                        <w:t xml:space="preserve">5 CB               </w:t>
                      </w:r>
                      <w:r w:rsidRPr="00A03EDE">
                        <w:rPr>
                          <w:rFonts w:ascii="Times New Roman" w:hAnsi="Times New Roman" w:cs="Times New Roman"/>
                          <w:sz w:val="24"/>
                          <w:szCs w:val="24"/>
                        </w:rPr>
                        <w:t>19.66.5</w:t>
                      </w:r>
                      <w:r>
                        <w:rPr>
                          <w:rFonts w:ascii="Times New Roman" w:hAnsi="Times New Roman" w:cs="Times New Roman"/>
                          <w:sz w:val="24"/>
                          <w:szCs w:val="24"/>
                        </w:rPr>
                        <w:t xml:space="preserve">         10.8                  13.1       2.0       1.02    1.25     0.64      16.50     </w:t>
                      </w:r>
                    </w:p>
                    <w:p w:rsidR="00F41AD1" w:rsidRPr="00A03EDE" w:rsidRDefault="00F41AD1" w:rsidP="004A1C7E">
                      <w:pPr>
                        <w:spacing w:after="0" w:line="360" w:lineRule="auto"/>
                        <w:rPr>
                          <w:rFonts w:ascii="Times New Roman" w:hAnsi="Times New Roman" w:cs="Times New Roman"/>
                          <w:sz w:val="24"/>
                          <w:szCs w:val="24"/>
                        </w:rPr>
                      </w:pPr>
                      <w:r w:rsidRPr="00106C78">
                        <w:rPr>
                          <w:rFonts w:ascii="Times New Roman" w:hAnsi="Times New Roman" w:cs="Times New Roman"/>
                          <w:sz w:val="24"/>
                          <w:szCs w:val="24"/>
                        </w:rPr>
                        <w:t>0.05</w:t>
                      </w:r>
                      <w:r>
                        <w:rPr>
                          <w:rFonts w:ascii="Times New Roman" w:hAnsi="Times New Roman" w:cs="Times New Roman"/>
                        </w:rPr>
                        <w:t xml:space="preserve">wt% </w:t>
                      </w:r>
                      <w:r>
                        <w:rPr>
                          <w:rFonts w:ascii="Times New Roman" w:hAnsi="Times New Roman" w:cs="Times New Roman"/>
                          <w:sz w:val="24"/>
                          <w:szCs w:val="24"/>
                        </w:rPr>
                        <w:t>BT NPs</w:t>
                      </w:r>
                      <w:r w:rsidRPr="00A03EDE">
                        <w:rPr>
                          <w:rFonts w:ascii="Times New Roman" w:hAnsi="Times New Roman" w:cs="Times New Roman"/>
                          <w:sz w:val="24"/>
                          <w:szCs w:val="24"/>
                        </w:rPr>
                        <w:t>18.9</w:t>
                      </w:r>
                      <w:r>
                        <w:rPr>
                          <w:rFonts w:ascii="Times New Roman" w:hAnsi="Times New Roman" w:cs="Times New Roman"/>
                          <w:sz w:val="24"/>
                          <w:szCs w:val="24"/>
                        </w:rPr>
                        <w:t xml:space="preserve">     6.5        10.6                  12.4       1.9       1.00    1.06     0.75      11.13     </w:t>
                      </w:r>
                    </w:p>
                    <w:p w:rsidR="00F41AD1" w:rsidRDefault="00F41AD1" w:rsidP="004A1C7E">
                      <w:pPr>
                        <w:spacing w:after="0" w:line="360" w:lineRule="auto"/>
                        <w:rPr>
                          <w:rFonts w:ascii="Times New Roman" w:hAnsi="Times New Roman" w:cs="Times New Roman"/>
                          <w:sz w:val="24"/>
                          <w:szCs w:val="24"/>
                          <w:vertAlign w:val="subscript"/>
                        </w:rPr>
                      </w:pPr>
                      <w:r>
                        <w:rPr>
                          <w:rFonts w:ascii="Times New Roman" w:hAnsi="Times New Roman" w:cs="Times New Roman"/>
                          <w:sz w:val="24"/>
                          <w:szCs w:val="24"/>
                        </w:rPr>
                        <w:t>0.</w:t>
                      </w:r>
                      <w:r w:rsidRPr="00106C78">
                        <w:rPr>
                          <w:rFonts w:ascii="Times New Roman" w:hAnsi="Times New Roman" w:cs="Times New Roman"/>
                          <w:sz w:val="24"/>
                          <w:szCs w:val="24"/>
                        </w:rPr>
                        <w:t>5</w:t>
                      </w:r>
                      <w:r>
                        <w:rPr>
                          <w:rFonts w:ascii="Times New Roman" w:hAnsi="Times New Roman" w:cs="Times New Roman"/>
                        </w:rPr>
                        <w:t xml:space="preserve">wt% </w:t>
                      </w:r>
                      <w:r>
                        <w:rPr>
                          <w:rFonts w:ascii="Times New Roman" w:hAnsi="Times New Roman" w:cs="Times New Roman"/>
                          <w:sz w:val="24"/>
                          <w:szCs w:val="24"/>
                        </w:rPr>
                        <w:t>BT NPs</w:t>
                      </w:r>
                      <w:r w:rsidRPr="00A03EDE">
                        <w:rPr>
                          <w:rFonts w:ascii="Times New Roman" w:hAnsi="Times New Roman" w:cs="Times New Roman"/>
                          <w:sz w:val="24"/>
                          <w:szCs w:val="24"/>
                        </w:rPr>
                        <w:t>18.7</w:t>
                      </w:r>
                      <w:r>
                        <w:rPr>
                          <w:rFonts w:ascii="Times New Roman" w:hAnsi="Times New Roman" w:cs="Times New Roman"/>
                          <w:sz w:val="24"/>
                          <w:szCs w:val="24"/>
                        </w:rPr>
                        <w:t xml:space="preserve">    6.5         10.5                  12.2       1.9       0.85    0.99     0.80        7.91     </w:t>
                      </w:r>
                    </w:p>
                    <w:p w:rsidR="00F41AD1" w:rsidRDefault="00F41AD1" w:rsidP="004A1C7E">
                      <w:pPr>
                        <w:pBdr>
                          <w:bottom w:val="single" w:sz="12" w:space="1" w:color="auto"/>
                        </w:pBdr>
                        <w:spacing w:after="0" w:line="360" w:lineRule="auto"/>
                        <w:rPr>
                          <w:rFonts w:ascii="Times New Roman" w:hAnsi="Times New Roman" w:cs="Times New Roman"/>
                          <w:sz w:val="24"/>
                          <w:szCs w:val="24"/>
                        </w:rPr>
                      </w:pPr>
                      <w:r w:rsidRPr="00106C78">
                        <w:rPr>
                          <w:rFonts w:ascii="Times New Roman" w:hAnsi="Times New Roman" w:cs="Times New Roman"/>
                          <w:sz w:val="24"/>
                          <w:szCs w:val="24"/>
                        </w:rPr>
                        <w:t>5</w:t>
                      </w:r>
                      <w:r>
                        <w:rPr>
                          <w:rFonts w:ascii="Times New Roman" w:hAnsi="Times New Roman" w:cs="Times New Roman"/>
                          <w:sz w:val="24"/>
                          <w:szCs w:val="24"/>
                        </w:rPr>
                        <w:t>.0</w:t>
                      </w:r>
                      <w:r>
                        <w:rPr>
                          <w:rFonts w:ascii="Times New Roman" w:hAnsi="Times New Roman" w:cs="Times New Roman"/>
                        </w:rPr>
                        <w:t xml:space="preserve">wt% </w:t>
                      </w:r>
                      <w:r>
                        <w:rPr>
                          <w:rFonts w:ascii="Times New Roman" w:hAnsi="Times New Roman" w:cs="Times New Roman"/>
                          <w:sz w:val="24"/>
                          <w:szCs w:val="24"/>
                        </w:rPr>
                        <w:t>BT NPs</w:t>
                      </w:r>
                      <w:r w:rsidRPr="00A03EDE">
                        <w:rPr>
                          <w:rFonts w:ascii="Times New Roman" w:hAnsi="Times New Roman" w:cs="Times New Roman"/>
                          <w:sz w:val="24"/>
                          <w:szCs w:val="24"/>
                        </w:rPr>
                        <w:t>17.9</w:t>
                      </w:r>
                      <w:r>
                        <w:rPr>
                          <w:rFonts w:ascii="Times New Roman" w:hAnsi="Times New Roman" w:cs="Times New Roman"/>
                          <w:sz w:val="24"/>
                          <w:szCs w:val="24"/>
                        </w:rPr>
                        <w:t xml:space="preserve">    6.7         10.4                  11.2       1.7        0.94    1.20     0.66        8.88     </w:t>
                      </w:r>
                    </w:p>
                    <w:p w:rsidR="00F41AD1" w:rsidRDefault="00F41AD1" w:rsidP="00194AC6">
                      <w:pPr>
                        <w:rPr>
                          <w:rFonts w:ascii="Times New Roman" w:hAnsi="Times New Roman" w:cs="Times New Roman"/>
                          <w:noProof/>
                          <w:sz w:val="24"/>
                          <w:szCs w:val="24"/>
                        </w:rPr>
                      </w:pPr>
                    </w:p>
                    <w:p w:rsidR="00F41AD1" w:rsidRDefault="00F41AD1" w:rsidP="00194AC6">
                      <w:pPr>
                        <w:rPr>
                          <w:rFonts w:ascii="Times New Roman" w:hAnsi="Times New Roman" w:cs="Times New Roman"/>
                          <w:noProof/>
                          <w:sz w:val="24"/>
                          <w:szCs w:val="24"/>
                        </w:rPr>
                      </w:pPr>
                    </w:p>
                    <w:p w:rsidR="00F41AD1" w:rsidRDefault="00F41AD1"/>
                  </w:txbxContent>
                </v:textbox>
              </v:shape>
            </w:pict>
          </mc:Fallback>
        </mc:AlternateContent>
      </w:r>
    </w:p>
    <w:p w:rsidR="00632672" w:rsidRPr="00B911C3" w:rsidRDefault="00632672" w:rsidP="00B911C3">
      <w:pPr>
        <w:spacing w:line="480" w:lineRule="auto"/>
        <w:jc w:val="both"/>
        <w:rPr>
          <w:rFonts w:ascii="Times New Roman" w:hAnsi="Times New Roman" w:cs="Times New Roman"/>
          <w:color w:val="000000" w:themeColor="text1"/>
          <w:sz w:val="24"/>
          <w:szCs w:val="24"/>
        </w:rPr>
      </w:pPr>
    </w:p>
    <w:p w:rsidR="00CD43DA" w:rsidRPr="00B911C3" w:rsidRDefault="00CD43DA" w:rsidP="00B911C3">
      <w:pPr>
        <w:spacing w:line="480" w:lineRule="auto"/>
        <w:jc w:val="both"/>
        <w:rPr>
          <w:rFonts w:ascii="Times New Roman" w:hAnsi="Times New Roman" w:cs="Times New Roman"/>
          <w:color w:val="000000" w:themeColor="text1"/>
          <w:sz w:val="24"/>
          <w:szCs w:val="24"/>
        </w:rPr>
      </w:pPr>
    </w:p>
    <w:p w:rsidR="00CD43DA" w:rsidRPr="00B911C3" w:rsidRDefault="00CD43DA" w:rsidP="00B911C3">
      <w:pPr>
        <w:spacing w:line="480" w:lineRule="auto"/>
        <w:jc w:val="both"/>
        <w:rPr>
          <w:rFonts w:ascii="Times New Roman" w:hAnsi="Times New Roman" w:cs="Times New Roman"/>
          <w:color w:val="000000" w:themeColor="text1"/>
          <w:sz w:val="24"/>
          <w:szCs w:val="24"/>
        </w:rPr>
      </w:pPr>
    </w:p>
    <w:p w:rsidR="00CD43DA" w:rsidRPr="00B911C3" w:rsidRDefault="00CD43DA" w:rsidP="00B911C3">
      <w:pPr>
        <w:spacing w:line="480" w:lineRule="auto"/>
        <w:jc w:val="both"/>
        <w:rPr>
          <w:rFonts w:ascii="Times New Roman" w:hAnsi="Times New Roman" w:cs="Times New Roman"/>
          <w:color w:val="000000" w:themeColor="text1"/>
          <w:sz w:val="24"/>
          <w:szCs w:val="24"/>
        </w:rPr>
      </w:pPr>
    </w:p>
    <w:p w:rsidR="002B0092" w:rsidRPr="00B911C3" w:rsidRDefault="002B0092" w:rsidP="00B911C3">
      <w:pPr>
        <w:spacing w:line="480" w:lineRule="auto"/>
        <w:jc w:val="both"/>
        <w:rPr>
          <w:rFonts w:ascii="Times New Roman" w:hAnsi="Times New Roman" w:cs="Times New Roman"/>
          <w:color w:val="000000" w:themeColor="text1"/>
          <w:sz w:val="24"/>
          <w:szCs w:val="24"/>
        </w:rPr>
      </w:pPr>
    </w:p>
    <w:p w:rsidR="008576F1" w:rsidRPr="00B911C3" w:rsidRDefault="008576F1" w:rsidP="00B911C3">
      <w:pPr>
        <w:spacing w:after="0" w:line="480" w:lineRule="auto"/>
        <w:jc w:val="both"/>
        <w:rPr>
          <w:rFonts w:ascii="Times New Roman" w:eastAsia="Times New Roman" w:hAnsi="Times New Roman"/>
          <w:color w:val="000000" w:themeColor="text1"/>
          <w:sz w:val="24"/>
          <w:szCs w:val="24"/>
        </w:rPr>
      </w:pPr>
    </w:p>
    <w:p w:rsidR="00F33BB4" w:rsidRPr="00B911C3" w:rsidRDefault="00C52E49" w:rsidP="00B911C3">
      <w:pPr>
        <w:spacing w:after="0" w:line="480" w:lineRule="auto"/>
        <w:jc w:val="both"/>
        <w:rPr>
          <w:rFonts w:ascii="Times New Roman" w:hAnsi="Times New Roman" w:cs="Times New Roman"/>
          <w:b/>
          <w:bCs/>
          <w:color w:val="000000" w:themeColor="text1"/>
          <w:sz w:val="36"/>
          <w:szCs w:val="36"/>
        </w:rPr>
      </w:pPr>
      <w:r w:rsidRPr="00B911C3">
        <w:rPr>
          <w:rFonts w:ascii="Times New Roman" w:hAnsi="Times New Roman" w:cs="Times New Roman"/>
          <w:b/>
          <w:bCs/>
          <w:color w:val="000000" w:themeColor="text1"/>
          <w:sz w:val="36"/>
          <w:szCs w:val="36"/>
        </w:rPr>
        <w:t>1</w:t>
      </w:r>
      <w:r w:rsidR="004254D2" w:rsidRPr="00B911C3">
        <w:rPr>
          <w:rFonts w:ascii="Times New Roman" w:hAnsi="Times New Roman" w:cs="Times New Roman"/>
          <w:b/>
          <w:bCs/>
          <w:color w:val="000000" w:themeColor="text1"/>
          <w:sz w:val="36"/>
          <w:szCs w:val="36"/>
        </w:rPr>
        <w:t>.2.4</w:t>
      </w:r>
      <w:r w:rsidR="00625E62" w:rsidRPr="00B911C3">
        <w:rPr>
          <w:rFonts w:ascii="Times New Roman" w:hAnsi="Times New Roman" w:cs="Times New Roman"/>
          <w:b/>
          <w:bCs/>
          <w:color w:val="000000" w:themeColor="text1"/>
          <w:sz w:val="36"/>
          <w:szCs w:val="36"/>
        </w:rPr>
        <w:t xml:space="preserve"> Dielectric Study </w:t>
      </w:r>
    </w:p>
    <w:p w:rsidR="00AB5B68" w:rsidRPr="00B911C3" w:rsidRDefault="007A13C3" w:rsidP="00B911C3">
      <w:pPr>
        <w:pStyle w:val="ListParagraph"/>
        <w:spacing w:after="0" w:line="480" w:lineRule="auto"/>
        <w:ind w:left="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From</w:t>
      </w:r>
      <w:r w:rsidR="00AB5B68" w:rsidRPr="00B911C3">
        <w:rPr>
          <w:rFonts w:ascii="Times New Roman" w:hAnsi="Times New Roman"/>
          <w:color w:val="000000" w:themeColor="text1"/>
          <w:sz w:val="24"/>
          <w:szCs w:val="24"/>
        </w:rPr>
        <w:t xml:space="preserve"> Maier and Meier theory [</w:t>
      </w:r>
      <w:r w:rsidR="00E90843" w:rsidRPr="00B911C3">
        <w:rPr>
          <w:rFonts w:ascii="Times New Roman" w:hAnsi="Times New Roman"/>
          <w:color w:val="000000" w:themeColor="text1"/>
          <w:sz w:val="24"/>
          <w:szCs w:val="24"/>
        </w:rPr>
        <w:t>6</w:t>
      </w:r>
      <w:r w:rsidR="009A5A16" w:rsidRPr="00B911C3">
        <w:rPr>
          <w:rFonts w:ascii="Times New Roman" w:hAnsi="Times New Roman"/>
          <w:color w:val="000000" w:themeColor="text1"/>
          <w:sz w:val="24"/>
          <w:szCs w:val="24"/>
        </w:rPr>
        <w:t>7</w:t>
      </w:r>
      <w:r w:rsidR="00AB5B68" w:rsidRPr="00B911C3">
        <w:rPr>
          <w:rFonts w:ascii="Times New Roman" w:hAnsi="Times New Roman"/>
          <w:color w:val="000000" w:themeColor="text1"/>
          <w:sz w:val="24"/>
          <w:szCs w:val="24"/>
        </w:rPr>
        <w:t xml:space="preserve">] </w:t>
      </w:r>
    </w:p>
    <w:p w:rsidR="00AB5B68" w:rsidRPr="00B911C3" w:rsidRDefault="00AB5B68" w:rsidP="00B911C3">
      <w:pPr>
        <w:pStyle w:val="Header"/>
        <w:spacing w:line="480" w:lineRule="auto"/>
        <w:jc w:val="both"/>
        <w:rPr>
          <w:rFonts w:ascii="Times New Roman" w:hAnsi="Times New Roman"/>
          <w:color w:val="000000" w:themeColor="text1"/>
          <w:sz w:val="24"/>
          <w:szCs w:val="24"/>
        </w:rPr>
      </w:pPr>
      <m:oMathPara>
        <m:oMath>
          <m:r>
            <w:rPr>
              <w:rFonts w:ascii="Times New Roman" w:hAnsi="Times New Roman"/>
              <w:color w:val="000000" w:themeColor="text1"/>
              <w:sz w:val="24"/>
              <w:szCs w:val="24"/>
            </w:rPr>
            <m:t>∆</m:t>
          </m:r>
          <m:sSup>
            <m:sSupPr>
              <m:ctrlPr>
                <w:rPr>
                  <w:rFonts w:ascii="Cambria Math" w:hAnsi="Times New Roman"/>
                  <w:i/>
                  <w:color w:val="000000" w:themeColor="text1"/>
                  <w:sz w:val="24"/>
                  <w:szCs w:val="24"/>
                </w:rPr>
              </m:ctrlPr>
            </m:sSupPr>
            <m:e>
              <m:r>
                <w:rPr>
                  <w:rFonts w:ascii="Cambria Math" w:hAnsi="Cambria Math"/>
                  <w:color w:val="000000" w:themeColor="text1"/>
                  <w:sz w:val="24"/>
                  <w:szCs w:val="24"/>
                </w:rPr>
                <m:t>ε</m:t>
              </m:r>
            </m:e>
            <m:sup>
              <m:r>
                <w:rPr>
                  <w:rFonts w:ascii="Times New Roman" w:hAnsi="Times New Roman"/>
                  <w:color w:val="000000" w:themeColor="text1"/>
                  <w:sz w:val="24"/>
                  <w:szCs w:val="24"/>
                </w:rPr>
                <m:t>'</m:t>
              </m:r>
            </m:sup>
          </m:sSup>
          <m:r>
            <w:rPr>
              <w:rFonts w:ascii="Cambria Math" w:hAnsi="Times New Roman"/>
              <w:color w:val="000000" w:themeColor="text1"/>
              <w:sz w:val="24"/>
              <w:szCs w:val="24"/>
            </w:rPr>
            <m:t>=</m:t>
          </m:r>
          <m:f>
            <m:fPr>
              <m:ctrlPr>
                <w:rPr>
                  <w:rFonts w:ascii="Cambria Math" w:hAnsi="Times New Roman"/>
                  <w:i/>
                  <w:color w:val="000000" w:themeColor="text1"/>
                  <w:sz w:val="24"/>
                  <w:szCs w:val="24"/>
                </w:rPr>
              </m:ctrlPr>
            </m:fPr>
            <m:num>
              <m:r>
                <w:rPr>
                  <w:rFonts w:ascii="Cambria Math" w:hAnsi="Cambria Math"/>
                  <w:color w:val="000000" w:themeColor="text1"/>
                  <w:sz w:val="24"/>
                  <w:szCs w:val="24"/>
                </w:rPr>
                <m:t>NHF</m:t>
              </m:r>
            </m:num>
            <m:den>
              <m:sSub>
                <m:sSubPr>
                  <m:ctrlPr>
                    <w:rPr>
                      <w:rFonts w:ascii="Cambria Math" w:hAnsi="Times New Roman"/>
                      <w:i/>
                      <w:color w:val="000000" w:themeColor="text1"/>
                      <w:sz w:val="24"/>
                      <w:szCs w:val="24"/>
                    </w:rPr>
                  </m:ctrlPr>
                </m:sSubPr>
                <m:e>
                  <m:r>
                    <w:rPr>
                      <w:rFonts w:ascii="Cambria Math" w:hAnsi="Cambria Math"/>
                      <w:color w:val="000000" w:themeColor="text1"/>
                      <w:sz w:val="24"/>
                      <w:szCs w:val="24"/>
                    </w:rPr>
                    <m:t>ε</m:t>
                  </m:r>
                </m:e>
                <m:sub>
                  <m:r>
                    <w:rPr>
                      <w:rFonts w:ascii="Cambria Math" w:hAnsi="Cambria Math"/>
                      <w:color w:val="000000" w:themeColor="text1"/>
                      <w:sz w:val="24"/>
                      <w:szCs w:val="24"/>
                    </w:rPr>
                    <m:t>O</m:t>
                  </m:r>
                </m:sub>
              </m:sSub>
            </m:den>
          </m:f>
          <m:d>
            <m:dPr>
              <m:begChr m:val="["/>
              <m:endChr m:val="]"/>
              <m:ctrlPr>
                <w:rPr>
                  <w:rFonts w:ascii="Cambria Math" w:hAnsi="Times New Roman"/>
                  <w:i/>
                  <w:color w:val="000000" w:themeColor="text1"/>
                  <w:sz w:val="24"/>
                  <w:szCs w:val="24"/>
                </w:rPr>
              </m:ctrlPr>
            </m:dPr>
            <m:e>
              <m:r>
                <w:rPr>
                  <w:rFonts w:ascii="Times New Roman" w:hAnsi="Times New Roman"/>
                  <w:color w:val="000000" w:themeColor="text1"/>
                  <w:sz w:val="24"/>
                  <w:szCs w:val="24"/>
                </w:rPr>
                <m:t>∆</m:t>
              </m:r>
              <m:r>
                <w:rPr>
                  <w:rFonts w:ascii="Cambria Math" w:hAnsi="Cambria Math"/>
                  <w:color w:val="000000" w:themeColor="text1"/>
                  <w:sz w:val="24"/>
                  <w:szCs w:val="24"/>
                </w:rPr>
                <m:t>α</m:t>
              </m:r>
              <m:r>
                <w:rPr>
                  <w:rFonts w:ascii="Times New Roman" w:hAnsi="Times New Roman"/>
                  <w:color w:val="000000" w:themeColor="text1"/>
                  <w:sz w:val="24"/>
                  <w:szCs w:val="24"/>
                </w:rPr>
                <m:t>-</m:t>
              </m:r>
              <m:f>
                <m:fPr>
                  <m:ctrlPr>
                    <w:rPr>
                      <w:rFonts w:ascii="Cambria Math" w:hAnsi="Times New Roman"/>
                      <w:i/>
                      <w:color w:val="000000" w:themeColor="text1"/>
                      <w:sz w:val="24"/>
                      <w:szCs w:val="24"/>
                    </w:rPr>
                  </m:ctrlPr>
                </m:fPr>
                <m:num>
                  <m:r>
                    <w:rPr>
                      <w:rFonts w:ascii="Cambria Math" w:hAnsi="Cambria Math"/>
                      <w:color w:val="000000" w:themeColor="text1"/>
                      <w:sz w:val="24"/>
                      <w:szCs w:val="24"/>
                    </w:rPr>
                    <m:t>F</m:t>
                  </m:r>
                </m:num>
                <m:den>
                  <m:r>
                    <w:rPr>
                      <w:rFonts w:ascii="Cambria Math" w:hAnsi="Times New Roman"/>
                      <w:color w:val="000000" w:themeColor="text1"/>
                      <w:sz w:val="24"/>
                      <w:szCs w:val="24"/>
                    </w:rPr>
                    <m:t>2</m:t>
                  </m:r>
                  <m:r>
                    <w:rPr>
                      <w:rFonts w:ascii="Cambria Math" w:hAnsi="Cambria Math"/>
                      <w:color w:val="000000" w:themeColor="text1"/>
                      <w:sz w:val="24"/>
                      <w:szCs w:val="24"/>
                    </w:rPr>
                    <m:t>kT</m:t>
                  </m:r>
                </m:den>
              </m:f>
              <m:sSup>
                <m:sSupPr>
                  <m:ctrlPr>
                    <w:rPr>
                      <w:rFonts w:ascii="Cambria Math" w:hAnsi="Times New Roman"/>
                      <w:i/>
                      <w:color w:val="000000" w:themeColor="text1"/>
                      <w:sz w:val="24"/>
                      <w:szCs w:val="24"/>
                    </w:rPr>
                  </m:ctrlPr>
                </m:sSupPr>
                <m:e>
                  <m:r>
                    <w:rPr>
                      <w:rFonts w:ascii="Cambria Math" w:hAnsi="Cambria Math"/>
                      <w:color w:val="000000" w:themeColor="text1"/>
                      <w:sz w:val="24"/>
                      <w:szCs w:val="24"/>
                    </w:rPr>
                    <m:t>P</m:t>
                  </m:r>
                </m:e>
                <m:sup>
                  <m:r>
                    <w:rPr>
                      <w:rFonts w:ascii="Cambria Math" w:hAnsi="Times New Roman"/>
                      <w:color w:val="000000" w:themeColor="text1"/>
                      <w:sz w:val="24"/>
                      <w:szCs w:val="24"/>
                    </w:rPr>
                    <m:t>2</m:t>
                  </m:r>
                </m:sup>
              </m:sSup>
              <m:d>
                <m:dPr>
                  <m:ctrlPr>
                    <w:rPr>
                      <w:rFonts w:ascii="Cambria Math" w:hAnsi="Times New Roman"/>
                      <w:i/>
                      <w:color w:val="000000" w:themeColor="text1"/>
                      <w:sz w:val="24"/>
                      <w:szCs w:val="24"/>
                    </w:rPr>
                  </m:ctrlPr>
                </m:dPr>
                <m:e>
                  <m:r>
                    <w:rPr>
                      <w:rFonts w:ascii="Cambria Math" w:hAnsi="Times New Roman"/>
                      <w:color w:val="000000" w:themeColor="text1"/>
                      <w:sz w:val="24"/>
                      <w:szCs w:val="24"/>
                    </w:rPr>
                    <m:t>1</m:t>
                  </m:r>
                  <m:r>
                    <w:rPr>
                      <w:rFonts w:ascii="Times New Roman" w:hAnsi="Times New Roman"/>
                      <w:color w:val="000000" w:themeColor="text1"/>
                      <w:sz w:val="24"/>
                      <w:szCs w:val="24"/>
                    </w:rPr>
                    <m:t>-</m:t>
                  </m:r>
                  <m:r>
                    <w:rPr>
                      <w:rFonts w:ascii="Cambria Math" w:hAnsi="Times New Roman"/>
                      <w:color w:val="000000" w:themeColor="text1"/>
                      <w:sz w:val="24"/>
                      <w:szCs w:val="24"/>
                    </w:rPr>
                    <m:t>3</m:t>
                  </m:r>
                  <m:sSup>
                    <m:sSupPr>
                      <m:ctrlPr>
                        <w:rPr>
                          <w:rFonts w:ascii="Cambria Math" w:hAnsi="Times New Roman"/>
                          <w:i/>
                          <w:color w:val="000000" w:themeColor="text1"/>
                          <w:sz w:val="24"/>
                          <w:szCs w:val="24"/>
                        </w:rPr>
                      </m:ctrlPr>
                    </m:sSupPr>
                    <m:e>
                      <m:r>
                        <w:rPr>
                          <w:rFonts w:ascii="Cambria Math" w:hAnsi="Cambria Math"/>
                          <w:color w:val="000000" w:themeColor="text1"/>
                          <w:sz w:val="24"/>
                          <w:szCs w:val="24"/>
                        </w:rPr>
                        <m:t>cos</m:t>
                      </m:r>
                    </m:e>
                    <m:sup>
                      <m:r>
                        <w:rPr>
                          <w:rFonts w:ascii="Cambria Math" w:hAnsi="Times New Roman"/>
                          <w:color w:val="000000" w:themeColor="text1"/>
                          <w:sz w:val="24"/>
                          <w:szCs w:val="24"/>
                        </w:rPr>
                        <m:t>2</m:t>
                      </m:r>
                    </m:sup>
                  </m:sSup>
                  <m:r>
                    <w:rPr>
                      <w:rFonts w:ascii="Cambria Math" w:hAnsi="Cambria Math"/>
                      <w:color w:val="000000" w:themeColor="text1"/>
                      <w:sz w:val="24"/>
                      <w:szCs w:val="24"/>
                    </w:rPr>
                    <m:t>β</m:t>
                  </m:r>
                </m:e>
              </m:d>
            </m:e>
          </m:d>
          <m:r>
            <w:rPr>
              <w:rFonts w:ascii="Cambria Math" w:hAnsi="Cambria Math"/>
              <w:color w:val="000000" w:themeColor="text1"/>
              <w:sz w:val="24"/>
              <w:szCs w:val="24"/>
            </w:rPr>
            <m:t>S</m:t>
          </m:r>
          <m:r>
            <m:rPr>
              <m:sty m:val="bi"/>
            </m:rPr>
            <w:rPr>
              <w:rFonts w:ascii="Cambria Math" w:hAnsi="Times New Roman"/>
              <w:color w:val="000000" w:themeColor="text1"/>
              <w:sz w:val="24"/>
              <w:szCs w:val="24"/>
            </w:rPr>
            <m:t xml:space="preserve">         (1.3)</m:t>
          </m:r>
        </m:oMath>
      </m:oMathPara>
    </w:p>
    <w:p w:rsidR="00C52E49" w:rsidRPr="00B911C3" w:rsidRDefault="004342B2" w:rsidP="00B911C3">
      <w:pPr>
        <w:pStyle w:val="ListParagraph"/>
        <w:spacing w:line="480" w:lineRule="auto"/>
        <w:ind w:left="0"/>
        <w:jc w:val="both"/>
        <w:rPr>
          <w:rFonts w:ascii="Times New Roman" w:hAnsi="Times New Roman"/>
          <w:color w:val="000000" w:themeColor="text1"/>
          <w:sz w:val="24"/>
          <w:szCs w:val="24"/>
        </w:rPr>
      </w:pPr>
      <w:r w:rsidRPr="00B911C3">
        <w:rPr>
          <w:rFonts w:ascii="Times New Roman" w:hAnsi="Times New Roman"/>
          <w:color w:val="000000" w:themeColor="text1"/>
          <w:sz w:val="24"/>
          <w:szCs w:val="24"/>
        </w:rPr>
        <w:lastRenderedPageBreak/>
        <w:t xml:space="preserve">Equation (1.3) indicates that </w:t>
      </w:r>
      <m:oMath>
        <m:r>
          <w:rPr>
            <w:rFonts w:ascii="Cambria Math" w:eastAsia="Times New Roman" w:hAnsi="Cambria Math"/>
            <w:color w:val="000000" w:themeColor="text1"/>
            <w:sz w:val="24"/>
            <w:szCs w:val="24"/>
          </w:rPr>
          <m:t>∆</m:t>
        </m:r>
        <m:sSup>
          <m:sSupPr>
            <m:ctrlPr>
              <w:rPr>
                <w:rFonts w:ascii="Cambria Math" w:eastAsia="Times New Roman" w:hAnsi="Times New Roman"/>
                <w:i/>
                <w:color w:val="000000" w:themeColor="text1"/>
                <w:sz w:val="24"/>
                <w:szCs w:val="24"/>
              </w:rPr>
            </m:ctrlPr>
          </m:sSupPr>
          <m:e>
            <m:r>
              <w:rPr>
                <w:rFonts w:ascii="Cambria Math" w:eastAsia="Times New Roman" w:hAnsi="Cambria Math"/>
                <w:color w:val="000000" w:themeColor="text1"/>
                <w:sz w:val="24"/>
                <w:szCs w:val="24"/>
              </w:rPr>
              <m:t>ε</m:t>
            </m:r>
          </m:e>
          <m:sup>
            <m:r>
              <w:rPr>
                <w:rFonts w:ascii="Cambria Math" w:eastAsia="Times New Roman" w:hAnsi="Cambria Math"/>
                <w:color w:val="000000" w:themeColor="text1"/>
                <w:sz w:val="24"/>
                <w:szCs w:val="24"/>
              </w:rPr>
              <m:t>'</m:t>
            </m:r>
          </m:sup>
        </m:sSup>
      </m:oMath>
      <w:r w:rsidRPr="00B911C3">
        <w:rPr>
          <w:rFonts w:ascii="Times New Roman" w:hAnsi="Times New Roman"/>
          <w:color w:val="000000" w:themeColor="text1"/>
          <w:sz w:val="24"/>
          <w:szCs w:val="24"/>
        </w:rPr>
        <w:t xml:space="preserve"> is significantly dependent on both N and S. It is expected that N will decrease as doping of BTNPs increases, as </w:t>
      </w:r>
      <m:oMath>
        <m:r>
          <w:rPr>
            <w:rFonts w:ascii="Cambria Math" w:eastAsia="Times New Roman" w:hAnsi="Cambria Math"/>
            <w:color w:val="000000" w:themeColor="text1"/>
            <w:sz w:val="24"/>
            <w:szCs w:val="24"/>
          </w:rPr>
          <m:t>∆</m:t>
        </m:r>
        <m:sSup>
          <m:sSupPr>
            <m:ctrlPr>
              <w:rPr>
                <w:rFonts w:ascii="Cambria Math" w:eastAsia="Times New Roman" w:hAnsi="Times New Roman"/>
                <w:i/>
                <w:color w:val="000000" w:themeColor="text1"/>
                <w:sz w:val="24"/>
                <w:szCs w:val="24"/>
              </w:rPr>
            </m:ctrlPr>
          </m:sSupPr>
          <m:e>
            <m:r>
              <w:rPr>
                <w:rFonts w:ascii="Cambria Math" w:eastAsia="Times New Roman" w:hAnsi="Cambria Math"/>
                <w:color w:val="000000" w:themeColor="text1"/>
                <w:sz w:val="24"/>
                <w:szCs w:val="24"/>
              </w:rPr>
              <m:t>ε</m:t>
            </m:r>
          </m:e>
          <m:sup>
            <m:r>
              <w:rPr>
                <w:rFonts w:ascii="Cambria Math" w:eastAsia="Times New Roman" w:hAnsi="Cambria Math"/>
                <w:color w:val="000000" w:themeColor="text1"/>
                <w:sz w:val="24"/>
                <w:szCs w:val="24"/>
              </w:rPr>
              <m:t>'</m:t>
            </m:r>
          </m:sup>
        </m:sSup>
      </m:oMath>
      <w:r w:rsidRPr="00B911C3">
        <w:rPr>
          <w:rFonts w:ascii="Times New Roman" w:hAnsi="Times New Roman"/>
          <w:color w:val="000000" w:themeColor="text1"/>
          <w:sz w:val="24"/>
          <w:szCs w:val="24"/>
        </w:rPr>
        <w:t xml:space="preserve">will also decrease as BTNP concentration increases. According to Kirkwood et al. [68], this translates to a lower value of  </w:t>
      </w:r>
      <m:oMath>
        <m:sSubSup>
          <m:sSubSupPr>
            <m:ctrlPr>
              <w:rPr>
                <w:rFonts w:ascii="Cambria Math" w:hAnsi="Cambria Math"/>
                <w:i/>
                <w:color w:val="000000" w:themeColor="text1"/>
              </w:rPr>
            </m:ctrlPr>
          </m:sSubSupPr>
          <m:e>
            <m:r>
              <w:rPr>
                <w:rFonts w:ascii="Cambria Math" w:hAnsi="Cambria Math"/>
                <w:color w:val="000000" w:themeColor="text1"/>
              </w:rPr>
              <m:t>ε</m:t>
            </m:r>
          </m:e>
          <m:sub>
            <m:r>
              <w:rPr>
                <w:rFonts w:ascii="Cambria Math" w:hAnsi="Cambria Math" w:cs="Cambria Math"/>
                <w:color w:val="000000" w:themeColor="text1"/>
              </w:rPr>
              <m:t>‖</m:t>
            </m:r>
          </m:sub>
          <m:sup>
            <m:r>
              <w:rPr>
                <w:rFonts w:ascii="Cambria Math" w:hAnsi="Times New Roman"/>
                <w:color w:val="000000" w:themeColor="text1"/>
              </w:rPr>
              <m:t>'</m:t>
            </m:r>
          </m:sup>
        </m:sSubSup>
      </m:oMath>
      <w:r w:rsidRPr="00B911C3">
        <w:rPr>
          <w:rFonts w:ascii="Times New Roman" w:hAnsi="Times New Roman"/>
          <w:color w:val="000000" w:themeColor="text1"/>
          <w:sz w:val="24"/>
          <w:szCs w:val="24"/>
        </w:rPr>
        <w:t>and consequently</w:t>
      </w:r>
      <m:oMath>
        <m:r>
          <w:rPr>
            <w:rFonts w:ascii="Cambria Math" w:eastAsia="Times New Roman" w:hAnsi="Cambria Math"/>
            <w:color w:val="000000" w:themeColor="text1"/>
            <w:sz w:val="24"/>
            <w:szCs w:val="24"/>
          </w:rPr>
          <m:t>∆</m:t>
        </m:r>
        <m:sSup>
          <m:sSupPr>
            <m:ctrlPr>
              <w:rPr>
                <w:rFonts w:ascii="Cambria Math" w:eastAsia="Times New Roman" w:hAnsi="Times New Roman"/>
                <w:i/>
                <w:color w:val="000000" w:themeColor="text1"/>
                <w:sz w:val="24"/>
                <w:szCs w:val="24"/>
              </w:rPr>
            </m:ctrlPr>
          </m:sSupPr>
          <m:e>
            <m:r>
              <w:rPr>
                <w:rFonts w:ascii="Cambria Math" w:eastAsia="Times New Roman" w:hAnsi="Cambria Math"/>
                <w:color w:val="000000" w:themeColor="text1"/>
                <w:sz w:val="24"/>
                <w:szCs w:val="24"/>
              </w:rPr>
              <m:t>ε</m:t>
            </m:r>
          </m:e>
          <m:sup>
            <m:r>
              <w:rPr>
                <w:rFonts w:ascii="Cambria Math" w:eastAsia="Times New Roman" w:hAnsi="Cambria Math"/>
                <w:color w:val="000000" w:themeColor="text1"/>
                <w:sz w:val="24"/>
                <w:szCs w:val="24"/>
              </w:rPr>
              <m:t>'</m:t>
            </m:r>
          </m:sup>
        </m:sSup>
      </m:oMath>
      <w:r w:rsidRPr="00B911C3">
        <w:rPr>
          <w:rFonts w:ascii="Times New Roman" w:hAnsi="Times New Roman"/>
          <w:color w:val="000000" w:themeColor="text1"/>
          <w:sz w:val="24"/>
          <w:szCs w:val="24"/>
        </w:rPr>
        <w:t xml:space="preserve">'. Vardanyan et al. [69] state that NPs raise the proportion of 5CB dimmers, which lowers the system's </w:t>
      </w:r>
      <m:oMath>
        <m:r>
          <w:rPr>
            <w:rFonts w:ascii="Cambria Math" w:eastAsia="Times New Roman" w:hAnsi="Cambria Math"/>
            <w:color w:val="000000" w:themeColor="text1"/>
            <w:sz w:val="24"/>
            <w:szCs w:val="24"/>
          </w:rPr>
          <m:t>∆</m:t>
        </m:r>
        <m:sSup>
          <m:sSupPr>
            <m:ctrlPr>
              <w:rPr>
                <w:rFonts w:ascii="Cambria Math" w:eastAsia="Times New Roman" w:hAnsi="Times New Roman"/>
                <w:i/>
                <w:color w:val="000000" w:themeColor="text1"/>
                <w:sz w:val="24"/>
                <w:szCs w:val="24"/>
              </w:rPr>
            </m:ctrlPr>
          </m:sSupPr>
          <m:e>
            <m:r>
              <w:rPr>
                <w:rFonts w:ascii="Cambria Math" w:eastAsia="Times New Roman" w:hAnsi="Cambria Math"/>
                <w:color w:val="000000" w:themeColor="text1"/>
                <w:sz w:val="24"/>
                <w:szCs w:val="24"/>
              </w:rPr>
              <m:t>ε</m:t>
            </m:r>
          </m:e>
          <m:sup>
            <m:r>
              <w:rPr>
                <w:rFonts w:ascii="Cambria Math" w:eastAsia="Times New Roman" w:hAnsi="Cambria Math"/>
                <w:color w:val="000000" w:themeColor="text1"/>
                <w:sz w:val="24"/>
                <w:szCs w:val="24"/>
              </w:rPr>
              <m:t>'</m:t>
            </m:r>
          </m:sup>
        </m:sSup>
      </m:oMath>
      <w:r w:rsidRPr="00B911C3">
        <w:rPr>
          <w:rFonts w:ascii="Times New Roman" w:hAnsi="Times New Roman"/>
          <w:color w:val="000000" w:themeColor="text1"/>
          <w:sz w:val="24"/>
          <w:szCs w:val="24"/>
        </w:rPr>
        <w:t>.</w:t>
      </w:r>
      <w:r w:rsidR="002422D0" w:rsidRPr="00B911C3">
        <w:rPr>
          <w:rFonts w:ascii="Times New Roman" w:hAnsi="Times New Roman"/>
          <w:color w:val="000000" w:themeColor="text1"/>
          <w:sz w:val="24"/>
          <w:szCs w:val="24"/>
        </w:rPr>
        <w:t xml:space="preserve"> The frequency dependence of </w:t>
      </w:r>
      <m:oMath>
        <m:sSubSup>
          <m:sSubSupPr>
            <m:ctrlPr>
              <w:rPr>
                <w:rFonts w:ascii="Cambria Math" w:hAnsi="Cambria Math"/>
                <w:i/>
                <w:color w:val="000000" w:themeColor="text1"/>
              </w:rPr>
            </m:ctrlPr>
          </m:sSubSupPr>
          <m:e>
            <m:r>
              <w:rPr>
                <w:rFonts w:ascii="Cambria Math" w:hAnsi="Cambria Math"/>
                <w:color w:val="000000" w:themeColor="text1"/>
              </w:rPr>
              <m:t>ε</m:t>
            </m:r>
          </m:e>
          <m:sub>
            <m:r>
              <w:rPr>
                <w:rFonts w:ascii="Cambria Math" w:hAnsi="Times New Roman"/>
                <w:color w:val="000000" w:themeColor="text1"/>
              </w:rPr>
              <m:t>┴</m:t>
            </m:r>
          </m:sub>
          <m:sup>
            <m:r>
              <w:rPr>
                <w:rFonts w:ascii="Cambria Math" w:hAnsi="Times New Roman"/>
                <w:color w:val="000000" w:themeColor="text1"/>
              </w:rPr>
              <m:t>'</m:t>
            </m:r>
          </m:sup>
        </m:sSubSup>
      </m:oMath>
      <w:r w:rsidR="002422D0" w:rsidRPr="00B911C3">
        <w:rPr>
          <w:rFonts w:ascii="Times New Roman" w:hAnsi="Times New Roman" w:cs="Times New Roman"/>
          <w:color w:val="000000" w:themeColor="text1"/>
          <w:sz w:val="24"/>
          <w:szCs w:val="24"/>
        </w:rPr>
        <w:t xml:space="preserve"> for </w:t>
      </w:r>
      <w:r w:rsidR="007A13C3">
        <w:rPr>
          <w:rFonts w:ascii="Times New Roman" w:hAnsi="Times New Roman"/>
          <w:color w:val="000000" w:themeColor="text1"/>
          <w:sz w:val="24"/>
          <w:szCs w:val="24"/>
        </w:rPr>
        <w:t>host and its nano mix samples</w:t>
      </w:r>
      <w:r w:rsidR="002422D0" w:rsidRPr="00B911C3">
        <w:rPr>
          <w:rFonts w:ascii="Times New Roman" w:hAnsi="Times New Roman" w:cs="Times New Roman"/>
          <w:color w:val="000000" w:themeColor="text1"/>
          <w:sz w:val="24"/>
          <w:szCs w:val="24"/>
        </w:rPr>
        <w:t xml:space="preserve"> indicates that up to 10MHz, results are roughly inv</w:t>
      </w:r>
      <w:r w:rsidR="002422D0" w:rsidRPr="00B911C3">
        <w:rPr>
          <w:rFonts w:ascii="Times New Roman" w:hAnsi="Times New Roman"/>
          <w:color w:val="000000" w:themeColor="text1"/>
          <w:sz w:val="24"/>
          <w:szCs w:val="24"/>
        </w:rPr>
        <w:t>ariant. This suggests that within the frequency frame of our findings, there is no relaxation mechanism for the planar orientation of molecules. As so, I was unable to determine the relaxation frequency that corresponded to the rotation of the molecule along the long axis. However, because of the rotation of the molecules along their short axes [70–72].</w:t>
      </w:r>
      <w:r w:rsidR="002422D0" w:rsidRPr="00B911C3">
        <w:rPr>
          <w:rFonts w:ascii="Times New Roman" w:eastAsia="Times New Roman" w:hAnsi="Times New Roman"/>
          <w:color w:val="000000" w:themeColor="text1"/>
          <w:sz w:val="24"/>
          <w:szCs w:val="24"/>
        </w:rPr>
        <w:t xml:space="preserve">Figure 1.8 displays the frequency fluctuations in the experimental data of </w:t>
      </w:r>
      <m:oMath>
        <m:sSubSup>
          <m:sSubSupPr>
            <m:ctrlPr>
              <w:rPr>
                <w:rFonts w:ascii="Cambria Math" w:hAnsi="Cambria Math"/>
                <w:i/>
                <w:color w:val="000000" w:themeColor="text1"/>
              </w:rPr>
            </m:ctrlPr>
          </m:sSubSupPr>
          <m:e>
            <m:r>
              <w:rPr>
                <w:rFonts w:ascii="Cambria Math" w:hAnsi="Cambria Math"/>
                <w:color w:val="000000" w:themeColor="text1"/>
              </w:rPr>
              <m:t>ε</m:t>
            </m:r>
          </m:e>
          <m:sub>
            <m:r>
              <w:rPr>
                <w:rFonts w:ascii="Cambria Math" w:hAnsi="Cambria Math" w:cs="Cambria Math"/>
                <w:color w:val="000000" w:themeColor="text1"/>
              </w:rPr>
              <m:t>‖</m:t>
            </m:r>
          </m:sub>
          <m:sup>
            <m:r>
              <w:rPr>
                <w:rFonts w:ascii="Cambria Math" w:hAnsi="Times New Roman"/>
                <w:color w:val="000000" w:themeColor="text1"/>
              </w:rPr>
              <m:t>'</m:t>
            </m:r>
          </m:sup>
        </m:sSubSup>
      </m:oMath>
      <w:r w:rsidR="002422D0" w:rsidRPr="00B911C3">
        <w:rPr>
          <w:rFonts w:ascii="Times New Roman" w:eastAsia="Times New Roman" w:hAnsi="Times New Roman"/>
          <w:color w:val="000000" w:themeColor="text1"/>
          <w:sz w:val="24"/>
          <w:szCs w:val="24"/>
        </w:rPr>
        <w:t xml:space="preserve"> and </w:t>
      </w:r>
      <m:oMath>
        <m:sSubSup>
          <m:sSubSupPr>
            <m:ctrlPr>
              <w:rPr>
                <w:rFonts w:ascii="Cambria Math" w:hAnsi="Cambria Math"/>
                <w:b/>
                <w:i/>
                <w:noProof/>
                <w:color w:val="000000" w:themeColor="text1"/>
                <w:sz w:val="24"/>
                <w:szCs w:val="24"/>
              </w:rPr>
            </m:ctrlPr>
          </m:sSubSupPr>
          <m:e>
            <m:r>
              <m:rPr>
                <m:sty m:val="bi"/>
              </m:rPr>
              <w:rPr>
                <w:rFonts w:ascii="Cambria Math" w:hAnsi="Cambria Math"/>
                <w:noProof/>
                <w:color w:val="000000" w:themeColor="text1"/>
                <w:sz w:val="24"/>
                <w:szCs w:val="24"/>
              </w:rPr>
              <m:t>ε</m:t>
            </m:r>
          </m:e>
          <m:sub>
            <m:r>
              <m:rPr>
                <m:sty m:val="bi"/>
              </m:rPr>
              <w:rPr>
                <w:rFonts w:ascii="Cambria Math" w:hAnsi="Cambria Math"/>
                <w:noProof/>
                <w:color w:val="000000" w:themeColor="text1"/>
                <w:sz w:val="24"/>
                <w:szCs w:val="24"/>
              </w:rPr>
              <m:t>‖</m:t>
            </m:r>
          </m:sub>
          <m:sup>
            <m:r>
              <m:rPr>
                <m:sty m:val="bi"/>
              </m:rPr>
              <w:rPr>
                <w:rFonts w:ascii="Cambria Math" w:hAnsi="Cambria Math"/>
                <w:noProof/>
                <w:color w:val="000000" w:themeColor="text1"/>
                <w:sz w:val="24"/>
                <w:szCs w:val="24"/>
              </w:rPr>
              <m:t>''</m:t>
            </m:r>
          </m:sup>
        </m:sSubSup>
      </m:oMath>
      <w:r w:rsidR="002422D0" w:rsidRPr="00B911C3">
        <w:rPr>
          <w:rFonts w:ascii="Times New Roman" w:eastAsia="Times New Roman" w:hAnsi="Times New Roman"/>
          <w:color w:val="000000" w:themeColor="text1"/>
          <w:sz w:val="24"/>
          <w:szCs w:val="24"/>
        </w:rPr>
        <w:t xml:space="preserve">for both </w:t>
      </w:r>
      <w:r w:rsidR="007A13C3">
        <w:rPr>
          <w:rFonts w:ascii="Times New Roman" w:hAnsi="Times New Roman"/>
          <w:color w:val="000000" w:themeColor="text1"/>
          <w:sz w:val="24"/>
          <w:szCs w:val="24"/>
        </w:rPr>
        <w:t>host and its nano mix samples</w:t>
      </w:r>
      <w:r w:rsidR="002422D0" w:rsidRPr="00B911C3">
        <w:rPr>
          <w:rFonts w:ascii="Times New Roman" w:eastAsia="Times New Roman" w:hAnsi="Times New Roman"/>
          <w:color w:val="000000" w:themeColor="text1"/>
          <w:sz w:val="24"/>
          <w:szCs w:val="24"/>
        </w:rPr>
        <w:t xml:space="preserve"> in the N</w:t>
      </w:r>
      <w:r w:rsidR="007A13C3">
        <w:rPr>
          <w:rFonts w:ascii="Times New Roman" w:eastAsia="Times New Roman" w:hAnsi="Times New Roman"/>
          <w:color w:val="000000" w:themeColor="text1"/>
          <w:sz w:val="24"/>
          <w:szCs w:val="24"/>
        </w:rPr>
        <w:t>ematic</w:t>
      </w:r>
      <w:r w:rsidR="002422D0" w:rsidRPr="00B911C3">
        <w:rPr>
          <w:rFonts w:ascii="Times New Roman" w:eastAsia="Times New Roman" w:hAnsi="Times New Roman"/>
          <w:color w:val="000000" w:themeColor="text1"/>
          <w:sz w:val="24"/>
          <w:szCs w:val="24"/>
        </w:rPr>
        <w:t xml:space="preserve"> phase. As seen in Figure 1.9, the permittivity ( </w:t>
      </w:r>
      <m:oMath>
        <m:sSubSup>
          <m:sSubSupPr>
            <m:ctrlPr>
              <w:rPr>
                <w:rFonts w:ascii="Cambria Math" w:hAnsi="Cambria Math"/>
                <w:i/>
                <w:color w:val="000000" w:themeColor="text1"/>
              </w:rPr>
            </m:ctrlPr>
          </m:sSubSupPr>
          <m:e>
            <m:r>
              <w:rPr>
                <w:rFonts w:ascii="Cambria Math" w:hAnsi="Cambria Math"/>
                <w:color w:val="000000" w:themeColor="text1"/>
              </w:rPr>
              <m:t>ε</m:t>
            </m:r>
          </m:e>
          <m:sub>
            <m:r>
              <w:rPr>
                <w:rFonts w:ascii="Cambria Math" w:hAnsi="Cambria Math" w:cs="Cambria Math"/>
                <w:color w:val="000000" w:themeColor="text1"/>
              </w:rPr>
              <m:t>‖</m:t>
            </m:r>
          </m:sub>
          <m:sup>
            <m:r>
              <w:rPr>
                <w:rFonts w:ascii="Cambria Math" w:hAnsi="Times New Roman"/>
                <w:color w:val="000000" w:themeColor="text1"/>
              </w:rPr>
              <m:t>'</m:t>
            </m:r>
          </m:sup>
        </m:sSubSup>
      </m:oMath>
      <w:r w:rsidR="002422D0" w:rsidRPr="00B911C3">
        <w:rPr>
          <w:rFonts w:ascii="Times New Roman" w:eastAsia="Times New Roman" w:hAnsi="Times New Roman"/>
          <w:color w:val="000000" w:themeColor="text1"/>
          <w:sz w:val="24"/>
          <w:szCs w:val="24"/>
        </w:rPr>
        <w:t xml:space="preserve">) and loss </w:t>
      </w:r>
      <m:oMath>
        <m:r>
          <w:rPr>
            <w:rFonts w:ascii="Cambria Math" w:eastAsia="Times New Roman" w:hAnsi="Cambria Math"/>
            <w:color w:val="000000" w:themeColor="text1"/>
            <w:sz w:val="24"/>
            <w:szCs w:val="24"/>
          </w:rPr>
          <m:t xml:space="preserve">( </m:t>
        </m:r>
        <m:sSubSup>
          <m:sSubSupPr>
            <m:ctrlPr>
              <w:rPr>
                <w:rFonts w:ascii="Cambria Math" w:hAnsi="Cambria Math"/>
                <w:b/>
                <w:i/>
                <w:noProof/>
                <w:color w:val="000000" w:themeColor="text1"/>
                <w:sz w:val="24"/>
                <w:szCs w:val="24"/>
              </w:rPr>
            </m:ctrlPr>
          </m:sSubSupPr>
          <m:e>
            <m:r>
              <m:rPr>
                <m:sty m:val="bi"/>
              </m:rPr>
              <w:rPr>
                <w:rFonts w:ascii="Cambria Math" w:hAnsi="Cambria Math"/>
                <w:noProof/>
                <w:color w:val="000000" w:themeColor="text1"/>
                <w:sz w:val="24"/>
                <w:szCs w:val="24"/>
              </w:rPr>
              <m:t>ε</m:t>
            </m:r>
          </m:e>
          <m:sub>
            <m:r>
              <m:rPr>
                <m:sty m:val="bi"/>
              </m:rPr>
              <w:rPr>
                <w:rFonts w:ascii="Cambria Math" w:hAnsi="Cambria Math"/>
                <w:noProof/>
                <w:color w:val="000000" w:themeColor="text1"/>
                <w:sz w:val="24"/>
                <w:szCs w:val="24"/>
              </w:rPr>
              <m:t>‖</m:t>
            </m:r>
          </m:sub>
          <m:sup>
            <m:r>
              <m:rPr>
                <m:sty m:val="bi"/>
              </m:rPr>
              <w:rPr>
                <w:rFonts w:ascii="Cambria Math" w:hAnsi="Cambria Math"/>
                <w:noProof/>
                <w:color w:val="000000" w:themeColor="text1"/>
                <w:sz w:val="24"/>
                <w:szCs w:val="24"/>
              </w:rPr>
              <m:t>''</m:t>
            </m:r>
          </m:sup>
        </m:sSubSup>
        <m:r>
          <m:rPr>
            <m:sty m:val="bi"/>
          </m:rPr>
          <w:rPr>
            <w:rFonts w:ascii="Cambria Math" w:hAnsi="Cambria Math"/>
            <w:noProof/>
            <w:color w:val="000000" w:themeColor="text1"/>
            <w:sz w:val="24"/>
            <w:szCs w:val="24"/>
          </w:rPr>
          <m:t xml:space="preserve"> )</m:t>
        </m:r>
      </m:oMath>
      <w:r w:rsidR="002422D0" w:rsidRPr="00B911C3">
        <w:rPr>
          <w:rFonts w:ascii="Times New Roman" w:eastAsia="Times New Roman" w:hAnsi="Times New Roman"/>
          <w:color w:val="000000" w:themeColor="text1"/>
          <w:sz w:val="24"/>
          <w:szCs w:val="24"/>
        </w:rPr>
        <w:t xml:space="preserve">values for </w:t>
      </w:r>
      <w:r w:rsidR="007A13C3">
        <w:rPr>
          <w:rFonts w:ascii="Times New Roman" w:hAnsi="Times New Roman"/>
          <w:color w:val="000000" w:themeColor="text1"/>
          <w:sz w:val="24"/>
          <w:szCs w:val="24"/>
        </w:rPr>
        <w:t>host and its nano mix samples</w:t>
      </w:r>
      <w:r w:rsidR="002422D0" w:rsidRPr="00B911C3">
        <w:rPr>
          <w:rFonts w:ascii="Times New Roman" w:eastAsia="Times New Roman" w:hAnsi="Times New Roman"/>
          <w:color w:val="000000" w:themeColor="text1"/>
          <w:sz w:val="24"/>
          <w:szCs w:val="24"/>
        </w:rPr>
        <w:t>fall on the Cole-Cole semi circles.It is clear that the observed relaxations are a typical Debye process [76, 77] from the value of the distribution parameter derived from the fitting of the experimental data as well as from the Cole-Cole [73-75] plots displayed in Figure 1.9 (plots are entire semi circles).</w:t>
      </w:r>
    </w:p>
    <w:p w:rsidR="00C52E49" w:rsidRPr="00B911C3" w:rsidRDefault="00C52E49" w:rsidP="00B911C3">
      <w:pPr>
        <w:pStyle w:val="ListParagraph"/>
        <w:spacing w:line="480" w:lineRule="auto"/>
        <w:ind w:left="0" w:firstLine="720"/>
        <w:jc w:val="both"/>
        <w:rPr>
          <w:rFonts w:ascii="Times New Roman" w:eastAsia="Times New Roman" w:hAnsi="Times New Roman"/>
          <w:color w:val="000000" w:themeColor="text1"/>
          <w:sz w:val="24"/>
          <w:szCs w:val="24"/>
        </w:rPr>
      </w:pPr>
    </w:p>
    <w:p w:rsidR="00C52E49" w:rsidRPr="00B911C3" w:rsidRDefault="00C52E49" w:rsidP="00B911C3">
      <w:pPr>
        <w:pStyle w:val="ListParagraph"/>
        <w:spacing w:line="480" w:lineRule="auto"/>
        <w:ind w:left="0" w:firstLine="720"/>
        <w:jc w:val="both"/>
        <w:rPr>
          <w:rFonts w:ascii="Times New Roman" w:eastAsia="Times New Roman" w:hAnsi="Times New Roman"/>
          <w:color w:val="000000" w:themeColor="text1"/>
          <w:sz w:val="24"/>
          <w:szCs w:val="24"/>
        </w:rPr>
      </w:pPr>
    </w:p>
    <w:p w:rsidR="00C52E49" w:rsidRPr="00B911C3" w:rsidRDefault="00C52E49" w:rsidP="00B911C3">
      <w:pPr>
        <w:pStyle w:val="ListParagraph"/>
        <w:spacing w:line="480" w:lineRule="auto"/>
        <w:ind w:left="0" w:firstLine="720"/>
        <w:jc w:val="both"/>
        <w:rPr>
          <w:rFonts w:ascii="Times New Roman" w:eastAsia="Times New Roman" w:hAnsi="Times New Roman"/>
          <w:color w:val="000000" w:themeColor="text1"/>
          <w:sz w:val="24"/>
          <w:szCs w:val="24"/>
        </w:rPr>
      </w:pPr>
    </w:p>
    <w:p w:rsidR="00C52E49" w:rsidRPr="00B911C3" w:rsidRDefault="00C52E49" w:rsidP="00B911C3">
      <w:pPr>
        <w:pStyle w:val="ListParagraph"/>
        <w:spacing w:line="480" w:lineRule="auto"/>
        <w:ind w:left="0" w:firstLine="720"/>
        <w:jc w:val="both"/>
        <w:rPr>
          <w:rFonts w:ascii="Times New Roman" w:eastAsia="Times New Roman" w:hAnsi="Times New Roman"/>
          <w:color w:val="000000" w:themeColor="text1"/>
          <w:sz w:val="24"/>
          <w:szCs w:val="24"/>
        </w:rPr>
      </w:pPr>
    </w:p>
    <w:p w:rsidR="00C52E49" w:rsidRPr="00B911C3" w:rsidRDefault="00C52E49" w:rsidP="00B911C3">
      <w:pPr>
        <w:pStyle w:val="ListParagraph"/>
        <w:spacing w:line="480" w:lineRule="auto"/>
        <w:ind w:left="0" w:firstLine="720"/>
        <w:jc w:val="both"/>
        <w:rPr>
          <w:rFonts w:ascii="Times New Roman" w:eastAsia="Times New Roman" w:hAnsi="Times New Roman"/>
          <w:color w:val="000000" w:themeColor="text1"/>
          <w:sz w:val="24"/>
          <w:szCs w:val="24"/>
        </w:rPr>
      </w:pPr>
    </w:p>
    <w:p w:rsidR="008576F1" w:rsidRPr="00B911C3" w:rsidRDefault="00F556B9" w:rsidP="00B911C3">
      <w:pPr>
        <w:pStyle w:val="ListParagraph"/>
        <w:spacing w:line="480" w:lineRule="auto"/>
        <w:ind w:left="0" w:firstLine="720"/>
        <w:jc w:val="both"/>
        <w:rPr>
          <w:rFonts w:ascii="Times New Roman" w:eastAsia="Times New Roman" w:hAnsi="Times New Roman"/>
          <w:color w:val="000000" w:themeColor="text1"/>
          <w:sz w:val="24"/>
          <w:szCs w:val="24"/>
        </w:rPr>
      </w:pPr>
      <w:r>
        <w:rPr>
          <w:rFonts w:ascii="Times New Roman" w:hAnsi="Times New Roman" w:cs="Times New Roman"/>
          <w:noProof/>
          <w:color w:val="000000" w:themeColor="text1"/>
          <w:sz w:val="24"/>
          <w:szCs w:val="24"/>
          <w:lang w:val="en-IN" w:eastAsia="en-IN"/>
        </w:rPr>
        <mc:AlternateContent>
          <mc:Choice Requires="wps">
            <w:drawing>
              <wp:anchor distT="0" distB="0" distL="114300" distR="114300" simplePos="0" relativeHeight="251723776" behindDoc="0" locked="0" layoutInCell="1" allowOverlap="1">
                <wp:simplePos x="0" y="0"/>
                <wp:positionH relativeFrom="column">
                  <wp:posOffset>224155</wp:posOffset>
                </wp:positionH>
                <wp:positionV relativeFrom="paragraph">
                  <wp:posOffset>-180975</wp:posOffset>
                </wp:positionV>
                <wp:extent cx="5538470" cy="7867650"/>
                <wp:effectExtent l="0" t="0" r="2413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38470" cy="7867650"/>
                        </a:xfrm>
                        <a:prstGeom prst="rect">
                          <a:avLst/>
                        </a:prstGeom>
                        <a:solidFill>
                          <a:srgbClr val="FFFFFF"/>
                        </a:solidFill>
                        <a:ln w="9525">
                          <a:solidFill>
                            <a:srgbClr val="000000"/>
                          </a:solidFill>
                          <a:miter lim="800000"/>
                          <a:headEnd/>
                          <a:tailEnd/>
                        </a:ln>
                      </wps:spPr>
                      <wps:txbx>
                        <w:txbxContent>
                          <w:p w:rsidR="00F41AD1" w:rsidRDefault="00F41AD1">
                            <w:pPr>
                              <w:rPr>
                                <w:noProof/>
                              </w:rPr>
                            </w:pPr>
                            <w:r>
                              <w:rPr>
                                <w:noProof/>
                                <w:lang w:val="en-IN" w:eastAsia="en-IN"/>
                              </w:rPr>
                              <w:drawing>
                                <wp:inline distT="0" distB="0" distL="0" distR="0">
                                  <wp:extent cx="5181600" cy="3429000"/>
                                  <wp:effectExtent l="19050" t="0" r="0" b="0"/>
                                  <wp:docPr id="23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5181600" cy="3429000"/>
                                          </a:xfrm>
                                          <a:prstGeom prst="rect">
                                            <a:avLst/>
                                          </a:prstGeom>
                                          <a:noFill/>
                                          <a:ln w="9525">
                                            <a:noFill/>
                                            <a:miter lim="800000"/>
                                            <a:headEnd/>
                                            <a:tailEnd/>
                                          </a:ln>
                                        </pic:spPr>
                                      </pic:pic>
                                    </a:graphicData>
                                  </a:graphic>
                                </wp:inline>
                              </w:drawing>
                            </w:r>
                            <w:r>
                              <w:rPr>
                                <w:noProof/>
                                <w:lang w:val="en-IN" w:eastAsia="en-IN"/>
                              </w:rPr>
                              <w:drawing>
                                <wp:inline distT="0" distB="0" distL="0" distR="0">
                                  <wp:extent cx="5105400" cy="3276600"/>
                                  <wp:effectExtent l="19050" t="0" r="0" b="0"/>
                                  <wp:docPr id="2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srcRect/>
                                          <a:stretch>
                                            <a:fillRect/>
                                          </a:stretch>
                                        </pic:blipFill>
                                        <pic:spPr bwMode="auto">
                                          <a:xfrm>
                                            <a:off x="0" y="0"/>
                                            <a:ext cx="5105400" cy="3276600"/>
                                          </a:xfrm>
                                          <a:prstGeom prst="rect">
                                            <a:avLst/>
                                          </a:prstGeom>
                                          <a:noFill/>
                                          <a:ln w="9525">
                                            <a:noFill/>
                                            <a:miter lim="800000"/>
                                            <a:headEnd/>
                                            <a:tailEnd/>
                                          </a:ln>
                                        </pic:spPr>
                                      </pic:pic>
                                    </a:graphicData>
                                  </a:graphic>
                                </wp:inline>
                              </w:drawing>
                            </w:r>
                          </w:p>
                          <w:p w:rsidR="00F41AD1" w:rsidRDefault="00F41AD1">
                            <w:r w:rsidRPr="00DC3290">
                              <w:rPr>
                                <w:rFonts w:ascii="Times New Roman" w:hAnsi="Times New Roman" w:cs="Times New Roman"/>
                                <w:sz w:val="24"/>
                                <w:szCs w:val="24"/>
                              </w:rPr>
                              <w:t>Figure</w:t>
                            </w:r>
                            <w:r>
                              <w:rPr>
                                <w:rFonts w:ascii="Times New Roman" w:hAnsi="Times New Roman" w:cs="Times New Roman"/>
                                <w:sz w:val="24"/>
                                <w:szCs w:val="24"/>
                              </w:rPr>
                              <w:t>1.8</w:t>
                            </w:r>
                            <w:r w:rsidRPr="00DC3290">
                              <w:rPr>
                                <w:rFonts w:ascii="Times New Roman" w:hAnsi="Times New Roman" w:cs="Times New Roman"/>
                                <w:sz w:val="24"/>
                                <w:szCs w:val="24"/>
                              </w:rPr>
                              <w:t xml:space="preserve"> is continued on next page also</w:t>
                            </w:r>
                            <w:r>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4" type="#_x0000_t202" style="position:absolute;left:0;text-align:left;margin-left:17.65pt;margin-top:-14.25pt;width:436.1pt;height:61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">
                <v:path arrowok="t"/>
                <v:textbox>
                  <w:txbxContent>
                    <w:p w:rsidR="00F41AD1" w:rsidRDefault="00F41AD1">
                      <w:pPr>
                        <w:rPr>
                          <w:noProof/>
                        </w:rPr>
                      </w:pPr>
                      <w:r>
                        <w:rPr>
                          <w:noProof/>
                          <w:lang w:val="en-IN" w:eastAsia="en-IN"/>
                        </w:rPr>
                        <w:drawing>
                          <wp:inline distT="0" distB="0" distL="0" distR="0">
                            <wp:extent cx="5181600" cy="3429000"/>
                            <wp:effectExtent l="19050" t="0" r="0" b="0"/>
                            <wp:docPr id="23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5181600" cy="3429000"/>
                                    </a:xfrm>
                                    <a:prstGeom prst="rect">
                                      <a:avLst/>
                                    </a:prstGeom>
                                    <a:noFill/>
                                    <a:ln w="9525">
                                      <a:noFill/>
                                      <a:miter lim="800000"/>
                                      <a:headEnd/>
                                      <a:tailEnd/>
                                    </a:ln>
                                  </pic:spPr>
                                </pic:pic>
                              </a:graphicData>
                            </a:graphic>
                          </wp:inline>
                        </w:drawing>
                      </w:r>
                      <w:r>
                        <w:rPr>
                          <w:noProof/>
                          <w:lang w:val="en-IN" w:eastAsia="en-IN"/>
                        </w:rPr>
                        <w:drawing>
                          <wp:inline distT="0" distB="0" distL="0" distR="0">
                            <wp:extent cx="5105400" cy="3276600"/>
                            <wp:effectExtent l="19050" t="0" r="0" b="0"/>
                            <wp:docPr id="2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srcRect/>
                                    <a:stretch>
                                      <a:fillRect/>
                                    </a:stretch>
                                  </pic:blipFill>
                                  <pic:spPr bwMode="auto">
                                    <a:xfrm>
                                      <a:off x="0" y="0"/>
                                      <a:ext cx="5105400" cy="3276600"/>
                                    </a:xfrm>
                                    <a:prstGeom prst="rect">
                                      <a:avLst/>
                                    </a:prstGeom>
                                    <a:noFill/>
                                    <a:ln w="9525">
                                      <a:noFill/>
                                      <a:miter lim="800000"/>
                                      <a:headEnd/>
                                      <a:tailEnd/>
                                    </a:ln>
                                  </pic:spPr>
                                </pic:pic>
                              </a:graphicData>
                            </a:graphic>
                          </wp:inline>
                        </w:drawing>
                      </w:r>
                    </w:p>
                    <w:p w:rsidR="00F41AD1" w:rsidRDefault="00F41AD1">
                      <w:r w:rsidRPr="00DC3290">
                        <w:rPr>
                          <w:rFonts w:ascii="Times New Roman" w:hAnsi="Times New Roman" w:cs="Times New Roman"/>
                          <w:sz w:val="24"/>
                          <w:szCs w:val="24"/>
                        </w:rPr>
                        <w:t>Figure</w:t>
                      </w:r>
                      <w:r>
                        <w:rPr>
                          <w:rFonts w:ascii="Times New Roman" w:hAnsi="Times New Roman" w:cs="Times New Roman"/>
                          <w:sz w:val="24"/>
                          <w:szCs w:val="24"/>
                        </w:rPr>
                        <w:t>1.8</w:t>
                      </w:r>
                      <w:r w:rsidRPr="00DC3290">
                        <w:rPr>
                          <w:rFonts w:ascii="Times New Roman" w:hAnsi="Times New Roman" w:cs="Times New Roman"/>
                          <w:sz w:val="24"/>
                          <w:szCs w:val="24"/>
                        </w:rPr>
                        <w:t xml:space="preserve"> is continued on next page also</w:t>
                      </w:r>
                      <w:r>
                        <w:rPr>
                          <w:rFonts w:ascii="Times New Roman" w:hAnsi="Times New Roman" w:cs="Times New Roman"/>
                          <w:sz w:val="24"/>
                          <w:szCs w:val="24"/>
                        </w:rPr>
                        <w:t>…..</w:t>
                      </w:r>
                    </w:p>
                  </w:txbxContent>
                </v:textbox>
              </v:shape>
            </w:pict>
          </mc:Fallback>
        </mc:AlternateContent>
      </w:r>
    </w:p>
    <w:p w:rsidR="008576F1" w:rsidRPr="00B911C3" w:rsidRDefault="008576F1" w:rsidP="00B911C3">
      <w:pPr>
        <w:pStyle w:val="ListParagraph"/>
        <w:spacing w:line="480" w:lineRule="auto"/>
        <w:ind w:left="0" w:firstLine="720"/>
        <w:jc w:val="both"/>
        <w:rPr>
          <w:rFonts w:ascii="Times New Roman" w:eastAsia="Times New Roman" w:hAnsi="Times New Roman"/>
          <w:color w:val="000000" w:themeColor="text1"/>
          <w:sz w:val="24"/>
          <w:szCs w:val="24"/>
        </w:rPr>
      </w:pPr>
    </w:p>
    <w:p w:rsidR="00907DE7" w:rsidRPr="00B911C3" w:rsidRDefault="00907DE7" w:rsidP="00B911C3">
      <w:pPr>
        <w:pStyle w:val="ListParagraph"/>
        <w:spacing w:line="480" w:lineRule="auto"/>
        <w:ind w:left="0" w:firstLine="720"/>
        <w:jc w:val="both"/>
        <w:rPr>
          <w:rFonts w:ascii="Times New Roman" w:eastAsia="Times New Roman" w:hAnsi="Times New Roman"/>
          <w:color w:val="000000" w:themeColor="text1"/>
          <w:sz w:val="24"/>
          <w:szCs w:val="24"/>
        </w:rPr>
      </w:pPr>
    </w:p>
    <w:p w:rsidR="004254D2" w:rsidRPr="00B911C3" w:rsidRDefault="004254D2" w:rsidP="00B911C3">
      <w:pPr>
        <w:pStyle w:val="ListParagraph"/>
        <w:spacing w:line="480" w:lineRule="auto"/>
        <w:ind w:left="0" w:firstLine="720"/>
        <w:jc w:val="both"/>
        <w:rPr>
          <w:rFonts w:ascii="Times New Roman" w:eastAsia="Times New Roman" w:hAnsi="Times New Roman"/>
          <w:color w:val="000000" w:themeColor="text1"/>
          <w:sz w:val="24"/>
          <w:szCs w:val="24"/>
        </w:rPr>
      </w:pPr>
    </w:p>
    <w:p w:rsidR="003C2474" w:rsidRPr="00B911C3" w:rsidRDefault="003C2474" w:rsidP="00B911C3">
      <w:pPr>
        <w:pStyle w:val="ListParagraph"/>
        <w:spacing w:line="480" w:lineRule="auto"/>
        <w:ind w:left="0" w:firstLine="720"/>
        <w:jc w:val="both"/>
        <w:rPr>
          <w:rFonts w:ascii="Times New Roman" w:eastAsia="Times New Roman" w:hAnsi="Times New Roman"/>
          <w:color w:val="000000" w:themeColor="text1"/>
          <w:sz w:val="24"/>
          <w:szCs w:val="24"/>
        </w:rPr>
      </w:pPr>
    </w:p>
    <w:p w:rsidR="003C2474" w:rsidRPr="00B911C3" w:rsidRDefault="003C2474" w:rsidP="00B911C3">
      <w:pPr>
        <w:pStyle w:val="ListParagraph"/>
        <w:spacing w:line="480" w:lineRule="auto"/>
        <w:ind w:left="0" w:firstLine="720"/>
        <w:jc w:val="both"/>
        <w:rPr>
          <w:rFonts w:ascii="Times New Roman" w:eastAsia="Times New Roman" w:hAnsi="Times New Roman"/>
          <w:color w:val="000000" w:themeColor="text1"/>
          <w:sz w:val="24"/>
          <w:szCs w:val="24"/>
        </w:rPr>
      </w:pPr>
    </w:p>
    <w:p w:rsidR="00AB5B68" w:rsidRPr="00B911C3" w:rsidRDefault="00AB5B68" w:rsidP="00B911C3">
      <w:pPr>
        <w:pStyle w:val="ListParagraph"/>
        <w:spacing w:line="480" w:lineRule="auto"/>
        <w:ind w:left="0" w:firstLine="720"/>
        <w:jc w:val="both"/>
        <w:rPr>
          <w:rFonts w:ascii="Times New Roman" w:hAnsi="Times New Roman"/>
          <w:strike/>
          <w:color w:val="000000" w:themeColor="text1"/>
          <w:sz w:val="24"/>
          <w:szCs w:val="24"/>
        </w:rPr>
      </w:pPr>
    </w:p>
    <w:p w:rsidR="00AB5B68" w:rsidRPr="00B911C3" w:rsidRDefault="00AB5B68" w:rsidP="00B911C3">
      <w:pPr>
        <w:pStyle w:val="ListParagraph"/>
        <w:spacing w:line="480" w:lineRule="auto"/>
        <w:ind w:left="0"/>
        <w:jc w:val="both"/>
        <w:rPr>
          <w:rFonts w:ascii="Times New Roman" w:hAnsi="Times New Roman"/>
          <w:strike/>
          <w:color w:val="000000" w:themeColor="text1"/>
          <w:sz w:val="24"/>
          <w:szCs w:val="24"/>
        </w:rPr>
      </w:pPr>
    </w:p>
    <w:p w:rsidR="00194AC6" w:rsidRPr="00B911C3" w:rsidRDefault="00194AC6" w:rsidP="00B911C3">
      <w:pPr>
        <w:spacing w:line="480" w:lineRule="auto"/>
        <w:jc w:val="both"/>
        <w:rPr>
          <w:rFonts w:ascii="Times New Roman" w:hAnsi="Times New Roman" w:cs="Times New Roman"/>
          <w:color w:val="000000" w:themeColor="text1"/>
          <w:sz w:val="24"/>
          <w:szCs w:val="24"/>
        </w:rPr>
      </w:pPr>
    </w:p>
    <w:p w:rsidR="00194AC6" w:rsidRPr="00B911C3" w:rsidRDefault="00194AC6" w:rsidP="00B911C3">
      <w:pPr>
        <w:spacing w:line="480" w:lineRule="auto"/>
        <w:jc w:val="both"/>
        <w:rPr>
          <w:rFonts w:ascii="Times New Roman" w:hAnsi="Times New Roman" w:cs="Times New Roman"/>
          <w:color w:val="000000" w:themeColor="text1"/>
          <w:sz w:val="24"/>
          <w:szCs w:val="24"/>
        </w:rPr>
      </w:pPr>
    </w:p>
    <w:p w:rsidR="002B0092" w:rsidRPr="00B911C3" w:rsidRDefault="002B0092" w:rsidP="00B911C3">
      <w:pPr>
        <w:spacing w:line="480" w:lineRule="auto"/>
        <w:jc w:val="both"/>
        <w:rPr>
          <w:rFonts w:ascii="Times New Roman" w:hAnsi="Times New Roman" w:cs="Times New Roman"/>
          <w:color w:val="000000" w:themeColor="text1"/>
          <w:sz w:val="24"/>
          <w:szCs w:val="24"/>
        </w:rPr>
      </w:pPr>
    </w:p>
    <w:p w:rsidR="002B0092" w:rsidRPr="00B911C3" w:rsidRDefault="002B0092" w:rsidP="00B911C3">
      <w:pPr>
        <w:spacing w:line="480" w:lineRule="auto"/>
        <w:jc w:val="both"/>
        <w:rPr>
          <w:rFonts w:ascii="Times New Roman" w:hAnsi="Times New Roman" w:cs="Times New Roman"/>
          <w:color w:val="000000" w:themeColor="text1"/>
          <w:sz w:val="24"/>
          <w:szCs w:val="24"/>
        </w:rPr>
      </w:pPr>
    </w:p>
    <w:p w:rsidR="002B0092" w:rsidRPr="00B911C3" w:rsidRDefault="002B0092" w:rsidP="00B911C3">
      <w:pPr>
        <w:spacing w:line="480" w:lineRule="auto"/>
        <w:jc w:val="both"/>
        <w:rPr>
          <w:rFonts w:ascii="Times New Roman" w:hAnsi="Times New Roman" w:cs="Times New Roman"/>
          <w:color w:val="000000" w:themeColor="text1"/>
          <w:sz w:val="24"/>
          <w:szCs w:val="24"/>
        </w:rPr>
      </w:pPr>
    </w:p>
    <w:p w:rsidR="002B0092" w:rsidRPr="00B911C3" w:rsidRDefault="002B0092" w:rsidP="00B911C3">
      <w:pPr>
        <w:spacing w:line="480" w:lineRule="auto"/>
        <w:jc w:val="both"/>
        <w:rPr>
          <w:rFonts w:ascii="Times New Roman" w:hAnsi="Times New Roman" w:cs="Times New Roman"/>
          <w:color w:val="000000" w:themeColor="text1"/>
          <w:sz w:val="24"/>
          <w:szCs w:val="24"/>
        </w:rPr>
      </w:pPr>
    </w:p>
    <w:p w:rsidR="002B0092" w:rsidRPr="00B911C3" w:rsidRDefault="002B0092" w:rsidP="00B911C3">
      <w:pPr>
        <w:spacing w:line="480" w:lineRule="auto"/>
        <w:jc w:val="both"/>
        <w:rPr>
          <w:rFonts w:ascii="Times New Roman" w:hAnsi="Times New Roman" w:cs="Times New Roman"/>
          <w:color w:val="000000" w:themeColor="text1"/>
          <w:sz w:val="24"/>
          <w:szCs w:val="24"/>
        </w:rPr>
      </w:pPr>
    </w:p>
    <w:p w:rsidR="002B0092" w:rsidRPr="00B911C3" w:rsidRDefault="002B0092" w:rsidP="00B911C3">
      <w:pPr>
        <w:spacing w:line="480" w:lineRule="auto"/>
        <w:jc w:val="both"/>
        <w:rPr>
          <w:rFonts w:ascii="Times New Roman" w:hAnsi="Times New Roman" w:cs="Times New Roman"/>
          <w:color w:val="000000" w:themeColor="text1"/>
          <w:sz w:val="24"/>
          <w:szCs w:val="24"/>
        </w:rPr>
      </w:pPr>
    </w:p>
    <w:p w:rsidR="002B0092" w:rsidRPr="00B911C3" w:rsidRDefault="002B0092" w:rsidP="00B911C3">
      <w:pPr>
        <w:spacing w:line="480" w:lineRule="auto"/>
        <w:jc w:val="both"/>
        <w:rPr>
          <w:rFonts w:ascii="Times New Roman" w:hAnsi="Times New Roman" w:cs="Times New Roman"/>
          <w:color w:val="000000" w:themeColor="text1"/>
          <w:sz w:val="24"/>
          <w:szCs w:val="24"/>
        </w:rPr>
      </w:pPr>
    </w:p>
    <w:p w:rsidR="002B0092" w:rsidRPr="00B911C3" w:rsidRDefault="002B0092" w:rsidP="00B911C3">
      <w:pPr>
        <w:spacing w:line="480" w:lineRule="auto"/>
        <w:jc w:val="both"/>
        <w:rPr>
          <w:rFonts w:ascii="Times New Roman" w:hAnsi="Times New Roman" w:cs="Times New Roman"/>
          <w:color w:val="000000" w:themeColor="text1"/>
          <w:sz w:val="24"/>
          <w:szCs w:val="24"/>
        </w:rPr>
      </w:pPr>
    </w:p>
    <w:p w:rsidR="002B0092" w:rsidRPr="00B911C3" w:rsidRDefault="002B0092" w:rsidP="00B911C3">
      <w:pPr>
        <w:spacing w:line="480" w:lineRule="auto"/>
        <w:jc w:val="both"/>
        <w:rPr>
          <w:rFonts w:ascii="Times New Roman" w:hAnsi="Times New Roman" w:cs="Times New Roman"/>
          <w:color w:val="000000" w:themeColor="text1"/>
          <w:sz w:val="24"/>
          <w:szCs w:val="24"/>
        </w:rPr>
      </w:pPr>
    </w:p>
    <w:p w:rsidR="002B0092" w:rsidRPr="00B911C3" w:rsidRDefault="00F556B9" w:rsidP="00B911C3">
      <w:pPr>
        <w:spacing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IN" w:eastAsia="en-IN"/>
        </w:rPr>
        <mc:AlternateContent>
          <mc:Choice Requires="wps">
            <w:drawing>
              <wp:anchor distT="0" distB="0" distL="114300" distR="114300" simplePos="0" relativeHeight="251725824" behindDoc="0" locked="0" layoutInCell="1" allowOverlap="1">
                <wp:simplePos x="0" y="0"/>
                <wp:positionH relativeFrom="column">
                  <wp:posOffset>198755</wp:posOffset>
                </wp:positionH>
                <wp:positionV relativeFrom="paragraph">
                  <wp:posOffset>-104775</wp:posOffset>
                </wp:positionV>
                <wp:extent cx="5601970" cy="8277225"/>
                <wp:effectExtent l="0" t="0" r="1778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01970" cy="8277225"/>
                        </a:xfrm>
                        <a:prstGeom prst="rect">
                          <a:avLst/>
                        </a:prstGeom>
                        <a:solidFill>
                          <a:srgbClr val="FFFFFF"/>
                        </a:solidFill>
                        <a:ln w="9525">
                          <a:solidFill>
                            <a:srgbClr val="000000"/>
                          </a:solidFill>
                          <a:miter lim="800000"/>
                          <a:headEnd/>
                          <a:tailEnd/>
                        </a:ln>
                      </wps:spPr>
                      <wps:txbx>
                        <w:txbxContent>
                          <w:p w:rsidR="00F41AD1" w:rsidRDefault="00F41AD1">
                            <w:r w:rsidRPr="008801F5">
                              <w:rPr>
                                <w:noProof/>
                                <w:lang w:val="en-IN" w:eastAsia="en-IN"/>
                              </w:rPr>
                              <w:drawing>
                                <wp:inline distT="0" distB="0" distL="0" distR="0">
                                  <wp:extent cx="5102352" cy="3181350"/>
                                  <wp:effectExtent l="19050" t="0" r="3048" b="0"/>
                                  <wp:docPr id="264" name="Picture 2"/>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9"/>
                                          <a:srcRect/>
                                          <a:stretch>
                                            <a:fillRect/>
                                          </a:stretch>
                                        </pic:blipFill>
                                        <pic:spPr bwMode="auto">
                                          <a:xfrm>
                                            <a:off x="0" y="0"/>
                                            <a:ext cx="5102352" cy="3181350"/>
                                          </a:xfrm>
                                          <a:prstGeom prst="rect">
                                            <a:avLst/>
                                          </a:prstGeom>
                                          <a:noFill/>
                                          <a:ln w="9525">
                                            <a:noFill/>
                                            <a:miter lim="800000"/>
                                            <a:headEnd/>
                                            <a:tailEnd/>
                                          </a:ln>
                                        </pic:spPr>
                                      </pic:pic>
                                    </a:graphicData>
                                  </a:graphic>
                                </wp:inline>
                              </w:drawing>
                            </w:r>
                          </w:p>
                          <w:p w:rsidR="00F41AD1" w:rsidRDefault="00F41AD1">
                            <w:r w:rsidRPr="008801F5">
                              <w:rPr>
                                <w:noProof/>
                                <w:lang w:val="en-IN" w:eastAsia="en-IN"/>
                              </w:rPr>
                              <w:drawing>
                                <wp:inline distT="0" distB="0" distL="0" distR="0">
                                  <wp:extent cx="5102352" cy="3267075"/>
                                  <wp:effectExtent l="19050" t="0" r="3048" b="0"/>
                                  <wp:docPr id="265" name="Picture 3"/>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20"/>
                                          <a:srcRect/>
                                          <a:stretch>
                                            <a:fillRect/>
                                          </a:stretch>
                                        </pic:blipFill>
                                        <pic:spPr bwMode="auto">
                                          <a:xfrm>
                                            <a:off x="0" y="0"/>
                                            <a:ext cx="5102352" cy="3267075"/>
                                          </a:xfrm>
                                          <a:prstGeom prst="rect">
                                            <a:avLst/>
                                          </a:prstGeom>
                                          <a:noFill/>
                                          <a:ln w="9525">
                                            <a:noFill/>
                                            <a:miter lim="800000"/>
                                            <a:headEnd/>
                                            <a:tailEnd/>
                                          </a:ln>
                                        </pic:spPr>
                                      </pic:pic>
                                    </a:graphicData>
                                  </a:graphic>
                                </wp:inline>
                              </w:drawing>
                            </w:r>
                          </w:p>
                          <w:p w:rsidR="00F41AD1" w:rsidRPr="008801F5" w:rsidRDefault="00F41AD1" w:rsidP="003C2474">
                            <w:pPr>
                              <w:spacing w:line="360" w:lineRule="auto"/>
                              <w:jc w:val="both"/>
                              <w:rPr>
                                <w:rFonts w:ascii="Times New Roman" w:hAnsi="Times New Roman" w:cs="Times New Roman"/>
                                <w:sz w:val="20"/>
                                <w:szCs w:val="20"/>
                              </w:rPr>
                            </w:pPr>
                            <w:r w:rsidRPr="008801F5">
                              <w:rPr>
                                <w:rFonts w:ascii="Times New Roman" w:hAnsi="Times New Roman" w:cs="Times New Roman"/>
                                <w:b/>
                                <w:noProof/>
                                <w:sz w:val="20"/>
                                <w:szCs w:val="20"/>
                              </w:rPr>
                              <w:t>Fig</w:t>
                            </w:r>
                            <w:r>
                              <w:rPr>
                                <w:rFonts w:ascii="Times New Roman" w:hAnsi="Times New Roman" w:cs="Times New Roman"/>
                                <w:b/>
                                <w:noProof/>
                                <w:sz w:val="20"/>
                                <w:szCs w:val="20"/>
                              </w:rPr>
                              <w:t xml:space="preserve">ure 1.8: </w:t>
                            </w:r>
                            <w:r w:rsidRPr="008801F5">
                              <w:rPr>
                                <w:rFonts w:ascii="Times New Roman" w:hAnsi="Times New Roman" w:cs="Times New Roman"/>
                                <w:noProof/>
                                <w:sz w:val="20"/>
                                <w:szCs w:val="20"/>
                              </w:rPr>
                              <w:t xml:space="preserve">longitudinal component of the relative permittivity </w:t>
                            </w:r>
                            <w:r w:rsidRPr="008801F5">
                              <w:rPr>
                                <w:rFonts w:ascii="Times New Roman" w:hAnsi="Times New Roman" w:cs="Times New Roman"/>
                                <w:sz w:val="20"/>
                                <w:szCs w:val="20"/>
                              </w:rPr>
                              <w:t>(</w:t>
                            </w:r>
                            <m:oMath>
                              <m:sSubSup>
                                <m:sSubSupPr>
                                  <m:ctrlPr>
                                    <w:rPr>
                                      <w:rFonts w:ascii="Cambria Math" w:hAnsi="Times New Roman" w:cs="Times New Roman"/>
                                      <w:i/>
                                      <w:sz w:val="20"/>
                                      <w:szCs w:val="20"/>
                                    </w:rPr>
                                  </m:ctrlPr>
                                </m:sSubSupPr>
                                <m:e>
                                  <m:r>
                                    <w:rPr>
                                      <w:rFonts w:ascii="Cambria Math" w:hAnsi="Cambria Math" w:cs="Times New Roman"/>
                                      <w:sz w:val="20"/>
                                      <w:szCs w:val="20"/>
                                    </w:rPr>
                                    <m:t>ε</m:t>
                                  </m:r>
                                </m:e>
                                <m:sub>
                                  <m:r>
                                    <w:rPr>
                                      <w:rFonts w:ascii="Cambria Math" w:hAnsi="Cambria Math" w:cs="Times New Roman"/>
                                      <w:sz w:val="20"/>
                                      <w:szCs w:val="20"/>
                                    </w:rPr>
                                    <m:t>‖</m:t>
                                  </m:r>
                                </m:sub>
                                <m:sup>
                                  <m:r>
                                    <w:rPr>
                                      <w:rFonts w:ascii="Cambria Math" w:hAnsi="Times New Roman" w:cs="Times New Roman"/>
                                      <w:sz w:val="20"/>
                                      <w:szCs w:val="20"/>
                                    </w:rPr>
                                    <m:t>'</m:t>
                                  </m:r>
                                </m:sup>
                              </m:sSubSup>
                            </m:oMath>
                            <w:r w:rsidRPr="008801F5">
                              <w:rPr>
                                <w:rFonts w:ascii="Times New Roman" w:eastAsiaTheme="minorEastAsia" w:hAnsi="Times New Roman" w:cs="Times New Roman"/>
                                <w:sz w:val="20"/>
                                <w:szCs w:val="20"/>
                              </w:rPr>
                              <w:t>)</w:t>
                            </w:r>
                            <w:r w:rsidR="0012629C">
                              <w:rPr>
                                <w:rFonts w:ascii="Times New Roman" w:eastAsiaTheme="minorEastAsia" w:hAnsi="Times New Roman" w:cs="Times New Roman"/>
                                <w:sz w:val="20"/>
                                <w:szCs w:val="20"/>
                              </w:rPr>
                              <w:t xml:space="preserve"> </w:t>
                            </w:r>
                            <w:r w:rsidRPr="008801F5">
                              <w:rPr>
                                <w:rFonts w:ascii="Times New Roman" w:eastAsiaTheme="minorEastAsia" w:hAnsi="Times New Roman" w:cs="Times New Roman"/>
                                <w:sz w:val="20"/>
                                <w:szCs w:val="20"/>
                              </w:rPr>
                              <w:t>and</w:t>
                            </w:r>
                            <w:r w:rsidRPr="008801F5">
                              <w:rPr>
                                <w:rFonts w:ascii="Times New Roman" w:hAnsi="Times New Roman" w:cs="Times New Roman"/>
                                <w:sz w:val="20"/>
                                <w:szCs w:val="20"/>
                              </w:rPr>
                              <w:t xml:space="preserve"> the loss</w:t>
                            </w:r>
                            <w:r w:rsidRPr="008801F5">
                              <w:rPr>
                                <w:rFonts w:ascii="Times New Roman" w:eastAsiaTheme="minorEastAsia" w:hAnsi="Times New Roman" w:cs="Times New Roman"/>
                                <w:sz w:val="20"/>
                                <w:szCs w:val="20"/>
                              </w:rPr>
                              <w:t xml:space="preserve"> (</w:t>
                            </w:r>
                            <m:oMath>
                              <m:sSubSup>
                                <m:sSubSupPr>
                                  <m:ctrlPr>
                                    <w:rPr>
                                      <w:rFonts w:ascii="Cambria Math" w:hAnsi="Times New Roman" w:cs="Times New Roman"/>
                                      <w:b/>
                                      <w:i/>
                                      <w:noProof/>
                                      <w:sz w:val="20"/>
                                      <w:szCs w:val="20"/>
                                    </w:rPr>
                                  </m:ctrlPr>
                                </m:sSubSupPr>
                                <m:e>
                                  <m:r>
                                    <m:rPr>
                                      <m:sty m:val="bi"/>
                                    </m:rPr>
                                    <w:rPr>
                                      <w:rFonts w:ascii="Cambria Math" w:hAnsi="Cambria Math" w:cs="Times New Roman"/>
                                      <w:noProof/>
                                      <w:sz w:val="20"/>
                                      <w:szCs w:val="20"/>
                                    </w:rPr>
                                    <m:t>ε</m:t>
                                  </m:r>
                                </m:e>
                                <m:sub>
                                  <m:r>
                                    <m:rPr>
                                      <m:sty m:val="bi"/>
                                    </m:rPr>
                                    <w:rPr>
                                      <w:rFonts w:ascii="Cambria Math" w:hAnsi="Cambria Math" w:cs="Times New Roman"/>
                                      <w:noProof/>
                                      <w:sz w:val="20"/>
                                      <w:szCs w:val="20"/>
                                    </w:rPr>
                                    <m:t>‖</m:t>
                                  </m:r>
                                </m:sub>
                                <m:sup>
                                  <m:r>
                                    <m:rPr>
                                      <m:sty m:val="bi"/>
                                    </m:rPr>
                                    <w:rPr>
                                      <w:rFonts w:ascii="Cambria Math" w:hAnsi="Times New Roman" w:cs="Times New Roman"/>
                                      <w:noProof/>
                                      <w:sz w:val="20"/>
                                      <w:szCs w:val="20"/>
                                    </w:rPr>
                                    <m:t>''</m:t>
                                  </m:r>
                                </m:sup>
                              </m:sSubSup>
                            </m:oMath>
                            <w:r w:rsidRPr="008801F5">
                              <w:rPr>
                                <w:rFonts w:ascii="Times New Roman" w:eastAsiaTheme="minorEastAsia" w:hAnsi="Times New Roman" w:cs="Times New Roman"/>
                                <w:sz w:val="20"/>
                                <w:szCs w:val="20"/>
                              </w:rPr>
                              <w:t>)</w:t>
                            </w:r>
                            <w:r w:rsidRPr="008801F5">
                              <w:rPr>
                                <w:rFonts w:ascii="Times New Roman" w:hAnsi="Times New Roman" w:cs="Times New Roman"/>
                                <w:sz w:val="20"/>
                                <w:szCs w:val="20"/>
                              </w:rPr>
                              <w:t>in the N</w:t>
                            </w:r>
                            <w:r w:rsidR="0012629C">
                              <w:rPr>
                                <w:rFonts w:ascii="Times New Roman" w:hAnsi="Times New Roman" w:cs="Times New Roman"/>
                                <w:sz w:val="20"/>
                                <w:szCs w:val="20"/>
                              </w:rPr>
                              <w:t>ematic</w:t>
                            </w:r>
                            <w:r w:rsidRPr="008801F5">
                              <w:rPr>
                                <w:rFonts w:ascii="Times New Roman" w:hAnsi="Times New Roman" w:cs="Times New Roman"/>
                                <w:sz w:val="20"/>
                                <w:szCs w:val="20"/>
                              </w:rPr>
                              <w:t xml:space="preserve"> phase (23.0 °C). Curves1 and 2 show the measured value of</w:t>
                            </w:r>
                            <m:oMath>
                              <m:r>
                                <w:rPr>
                                  <w:rFonts w:ascii="Cambria Math" w:hAnsi="Cambria Math" w:cs="Times New Roman"/>
                                  <w:sz w:val="20"/>
                                  <w:szCs w:val="20"/>
                                </w:rPr>
                                <m:t xml:space="preserve"> </m:t>
                              </m:r>
                              <m:sSubSup>
                                <m:sSubSupPr>
                                  <m:ctrlPr>
                                    <w:rPr>
                                      <w:rFonts w:ascii="Cambria Math" w:hAnsi="Times New Roman" w:cs="Times New Roman"/>
                                      <w:i/>
                                      <w:sz w:val="20"/>
                                      <w:szCs w:val="20"/>
                                    </w:rPr>
                                  </m:ctrlPr>
                                </m:sSubSupPr>
                                <m:e>
                                  <m:r>
                                    <w:rPr>
                                      <w:rFonts w:ascii="Cambria Math" w:hAnsi="Cambria Math" w:cs="Times New Roman"/>
                                      <w:sz w:val="20"/>
                                      <w:szCs w:val="20"/>
                                    </w:rPr>
                                    <m:t>ε</m:t>
                                  </m:r>
                                </m:e>
                                <m:sub>
                                  <m:r>
                                    <w:rPr>
                                      <w:rFonts w:ascii="Cambria Math" w:hAnsi="Cambria Math" w:cs="Times New Roman"/>
                                      <w:sz w:val="20"/>
                                      <w:szCs w:val="20"/>
                                    </w:rPr>
                                    <m:t>‖</m:t>
                                  </m:r>
                                </m:sub>
                                <m:sup>
                                  <m:r>
                                    <w:rPr>
                                      <w:rFonts w:ascii="Cambria Math" w:hAnsi="Times New Roman" w:cs="Times New Roman"/>
                                      <w:sz w:val="20"/>
                                      <w:szCs w:val="20"/>
                                    </w:rPr>
                                    <m:t>'</m:t>
                                  </m:r>
                                </m:sup>
                              </m:sSubSup>
                              <m:r>
                                <w:rPr>
                                  <w:rFonts w:ascii="Cambria Math" w:hAnsi="Times New Roman" w:cs="Times New Roman"/>
                                  <w:sz w:val="20"/>
                                  <w:szCs w:val="20"/>
                                </w:rPr>
                                <m:t xml:space="preserve"> </m:t>
                              </m:r>
                            </m:oMath>
                            <w:r w:rsidRPr="008801F5">
                              <w:rPr>
                                <w:rFonts w:ascii="Times New Roman" w:hAnsi="Times New Roman" w:cs="Times New Roman"/>
                                <w:sz w:val="20"/>
                                <w:szCs w:val="20"/>
                              </w:rPr>
                              <w:t>and</w:t>
                            </w:r>
                            <m:oMath>
                              <m:sSubSup>
                                <m:sSubSupPr>
                                  <m:ctrlPr>
                                    <w:rPr>
                                      <w:rFonts w:ascii="Cambria Math" w:hAnsi="Times New Roman" w:cs="Times New Roman"/>
                                      <w:b/>
                                      <w:i/>
                                      <w:noProof/>
                                      <w:sz w:val="20"/>
                                      <w:szCs w:val="20"/>
                                    </w:rPr>
                                  </m:ctrlPr>
                                </m:sSubSupPr>
                                <m:e>
                                  <m:r>
                                    <m:rPr>
                                      <m:sty m:val="bi"/>
                                    </m:rPr>
                                    <w:rPr>
                                      <w:rFonts w:ascii="Cambria Math" w:hAnsi="Cambria Math" w:cs="Times New Roman"/>
                                      <w:noProof/>
                                      <w:sz w:val="20"/>
                                      <w:szCs w:val="20"/>
                                    </w:rPr>
                                    <m:t xml:space="preserve"> ε</m:t>
                                  </m:r>
                                </m:e>
                                <m:sub>
                                  <m:r>
                                    <m:rPr>
                                      <m:sty m:val="bi"/>
                                    </m:rPr>
                                    <w:rPr>
                                      <w:rFonts w:ascii="Cambria Math" w:hAnsi="Cambria Math" w:cs="Times New Roman"/>
                                      <w:noProof/>
                                      <w:sz w:val="20"/>
                                      <w:szCs w:val="20"/>
                                    </w:rPr>
                                    <m:t>‖</m:t>
                                  </m:r>
                                </m:sub>
                                <m:sup>
                                  <m:r>
                                    <m:rPr>
                                      <m:sty m:val="bi"/>
                                    </m:rPr>
                                    <w:rPr>
                                      <w:rFonts w:ascii="Cambria Math" w:hAnsi="Times New Roman" w:cs="Times New Roman"/>
                                      <w:noProof/>
                                      <w:sz w:val="20"/>
                                      <w:szCs w:val="20"/>
                                    </w:rPr>
                                    <m:t>''</m:t>
                                  </m:r>
                                </m:sup>
                              </m:sSubSup>
                            </m:oMath>
                            <w:r w:rsidRPr="008801F5">
                              <w:rPr>
                                <w:rFonts w:ascii="Times New Roman" w:hAnsi="Times New Roman" w:cs="Times New Roman"/>
                                <w:sz w:val="20"/>
                                <w:szCs w:val="20"/>
                              </w:rPr>
                              <w:t>.</w:t>
                            </w:r>
                            <w:r w:rsidRPr="008801F5">
                              <w:rPr>
                                <w:rFonts w:ascii="Times New Roman" w:hAnsi="Times New Roman" w:cs="Times New Roman"/>
                                <w:noProof/>
                                <w:sz w:val="20"/>
                                <w:szCs w:val="20"/>
                              </w:rPr>
                              <w:t>Curves 3 and 4 represents the corrected data for</w:t>
                            </w:r>
                            <m:oMath>
                              <m:sSubSup>
                                <m:sSubSupPr>
                                  <m:ctrlPr>
                                    <w:rPr>
                                      <w:rFonts w:ascii="Cambria Math" w:hAnsi="Times New Roman" w:cs="Times New Roman"/>
                                      <w:i/>
                                      <w:sz w:val="20"/>
                                      <w:szCs w:val="20"/>
                                    </w:rPr>
                                  </m:ctrlPr>
                                </m:sSubSupPr>
                                <m:e>
                                  <m:r>
                                    <w:rPr>
                                      <w:rFonts w:ascii="Cambria Math" w:hAnsi="Cambria Math" w:cs="Times New Roman"/>
                                      <w:sz w:val="20"/>
                                      <w:szCs w:val="20"/>
                                    </w:rPr>
                                    <m:t>ε</m:t>
                                  </m:r>
                                </m:e>
                                <m:sub>
                                  <m:r>
                                    <w:rPr>
                                      <w:rFonts w:ascii="Cambria Math" w:hAnsi="Cambria Math" w:cs="Times New Roman"/>
                                      <w:sz w:val="20"/>
                                      <w:szCs w:val="20"/>
                                    </w:rPr>
                                    <m:t>‖</m:t>
                                  </m:r>
                                </m:sub>
                                <m:sup>
                                  <m:r>
                                    <w:rPr>
                                      <w:rFonts w:ascii="Cambria Math" w:hAnsi="Times New Roman" w:cs="Times New Roman"/>
                                      <w:sz w:val="20"/>
                                      <w:szCs w:val="20"/>
                                    </w:rPr>
                                    <m:t>'</m:t>
                                  </m:r>
                                </m:sup>
                              </m:sSubSup>
                            </m:oMath>
                            <w:r w:rsidRPr="008801F5">
                              <w:rPr>
                                <w:rFonts w:ascii="Times New Roman" w:hAnsi="Times New Roman" w:cs="Times New Roman"/>
                                <w:sz w:val="20"/>
                                <w:szCs w:val="20"/>
                              </w:rPr>
                              <w:t>and</w:t>
                            </w:r>
                            <m:oMath>
                              <m:sSubSup>
                                <m:sSubSupPr>
                                  <m:ctrlPr>
                                    <w:rPr>
                                      <w:rFonts w:ascii="Cambria Math" w:hAnsi="Times New Roman" w:cs="Times New Roman"/>
                                      <w:b/>
                                      <w:i/>
                                      <w:noProof/>
                                      <w:sz w:val="20"/>
                                      <w:szCs w:val="20"/>
                                    </w:rPr>
                                  </m:ctrlPr>
                                </m:sSubSupPr>
                                <m:e>
                                  <m:r>
                                    <m:rPr>
                                      <m:sty m:val="bi"/>
                                    </m:rPr>
                                    <w:rPr>
                                      <w:rFonts w:ascii="Cambria Math" w:hAnsi="Cambria Math" w:cs="Times New Roman"/>
                                      <w:noProof/>
                                      <w:sz w:val="20"/>
                                      <w:szCs w:val="20"/>
                                    </w:rPr>
                                    <m:t>ε</m:t>
                                  </m:r>
                                </m:e>
                                <m:sub>
                                  <m:r>
                                    <m:rPr>
                                      <m:sty m:val="bi"/>
                                    </m:rPr>
                                    <w:rPr>
                                      <w:rFonts w:ascii="Cambria Math" w:hAnsi="Cambria Math" w:cs="Times New Roman"/>
                                      <w:noProof/>
                                      <w:sz w:val="20"/>
                                      <w:szCs w:val="20"/>
                                    </w:rPr>
                                    <m:t>‖</m:t>
                                  </m:r>
                                </m:sub>
                                <m:sup>
                                  <m:r>
                                    <m:rPr>
                                      <m:sty m:val="bi"/>
                                    </m:rPr>
                                    <w:rPr>
                                      <w:rFonts w:ascii="Cambria Math" w:hAnsi="Times New Roman" w:cs="Times New Roman"/>
                                      <w:noProof/>
                                      <w:sz w:val="20"/>
                                      <w:szCs w:val="20"/>
                                    </w:rPr>
                                    <m:t>''</m:t>
                                  </m:r>
                                </m:sup>
                              </m:sSubSup>
                            </m:oMath>
                            <w:r w:rsidRPr="008801F5">
                              <w:rPr>
                                <w:rFonts w:ascii="Times New Roman" w:hAnsi="Times New Roman" w:cs="Times New Roman"/>
                                <w:sz w:val="20"/>
                                <w:szCs w:val="20"/>
                              </w:rPr>
                              <w:t xml:space="preserve"> obtained by subtracting the high and low frequency corrections from the measured data. Curves 5 and 6 are the generated data of </w:t>
                            </w:r>
                            <m:oMath>
                              <m:sSubSup>
                                <m:sSubSupPr>
                                  <m:ctrlPr>
                                    <w:rPr>
                                      <w:rFonts w:ascii="Cambria Math" w:hAnsi="Times New Roman" w:cs="Times New Roman"/>
                                      <w:i/>
                                      <w:sz w:val="20"/>
                                      <w:szCs w:val="20"/>
                                    </w:rPr>
                                  </m:ctrlPr>
                                </m:sSubSupPr>
                                <m:e>
                                  <m:r>
                                    <w:rPr>
                                      <w:rFonts w:ascii="Cambria Math" w:hAnsi="Cambria Math" w:cs="Times New Roman"/>
                                      <w:sz w:val="20"/>
                                      <w:szCs w:val="20"/>
                                    </w:rPr>
                                    <m:t>ε</m:t>
                                  </m:r>
                                </m:e>
                                <m:sub>
                                  <m:r>
                                    <w:rPr>
                                      <w:rFonts w:ascii="Cambria Math" w:hAnsi="Cambria Math" w:cs="Times New Roman"/>
                                      <w:sz w:val="20"/>
                                      <w:szCs w:val="20"/>
                                    </w:rPr>
                                    <m:t>‖</m:t>
                                  </m:r>
                                </m:sub>
                                <m:sup>
                                  <m:r>
                                    <w:rPr>
                                      <w:rFonts w:ascii="Cambria Math" w:hAnsi="Times New Roman" w:cs="Times New Roman"/>
                                      <w:sz w:val="20"/>
                                      <w:szCs w:val="20"/>
                                    </w:rPr>
                                    <m:t>'</m:t>
                                  </m:r>
                                </m:sup>
                              </m:sSubSup>
                            </m:oMath>
                            <w:r w:rsidRPr="008801F5">
                              <w:rPr>
                                <w:rFonts w:ascii="Times New Roman" w:hAnsi="Times New Roman" w:cs="Times New Roman"/>
                                <w:sz w:val="20"/>
                                <w:szCs w:val="20"/>
                              </w:rPr>
                              <w:t>and</w:t>
                            </w:r>
                            <m:oMath>
                              <m:sSubSup>
                                <m:sSubSupPr>
                                  <m:ctrlPr>
                                    <w:rPr>
                                      <w:rFonts w:ascii="Cambria Math" w:hAnsi="Times New Roman" w:cs="Times New Roman"/>
                                      <w:i/>
                                      <w:noProof/>
                                      <w:sz w:val="20"/>
                                      <w:szCs w:val="20"/>
                                    </w:rPr>
                                  </m:ctrlPr>
                                </m:sSubSupPr>
                                <m:e>
                                  <m:r>
                                    <w:rPr>
                                      <w:rFonts w:ascii="Cambria Math" w:hAnsi="Cambria Math" w:cs="Times New Roman"/>
                                      <w:noProof/>
                                      <w:sz w:val="20"/>
                                      <w:szCs w:val="20"/>
                                    </w:rPr>
                                    <m:t>ε</m:t>
                                  </m:r>
                                </m:e>
                                <m:sub>
                                  <m:r>
                                    <w:rPr>
                                      <w:rFonts w:ascii="Cambria Math" w:hAnsi="Cambria Math" w:cs="Times New Roman"/>
                                      <w:noProof/>
                                      <w:sz w:val="20"/>
                                      <w:szCs w:val="20"/>
                                    </w:rPr>
                                    <m:t>‖</m:t>
                                  </m:r>
                                </m:sub>
                                <m:sup>
                                  <m:r>
                                    <w:rPr>
                                      <w:rFonts w:ascii="Cambria Math" w:hAnsi="Times New Roman" w:cs="Times New Roman"/>
                                      <w:noProof/>
                                      <w:sz w:val="20"/>
                                      <w:szCs w:val="20"/>
                                    </w:rPr>
                                    <m:t>''</m:t>
                                  </m:r>
                                </m:sup>
                              </m:sSubSup>
                            </m:oMath>
                            <w:r w:rsidRPr="008801F5">
                              <w:rPr>
                                <w:rFonts w:ascii="Times New Roman" w:eastAsiaTheme="minorEastAsia" w:hAnsi="Times New Roman" w:cs="Times New Roman"/>
                                <w:sz w:val="20"/>
                                <w:szCs w:val="20"/>
                              </w:rPr>
                              <w:t>after low and high frequency corrections</w:t>
                            </w:r>
                            <w:r w:rsidRPr="008801F5">
                              <w:rPr>
                                <w:rFonts w:ascii="Times New Roman" w:eastAsiaTheme="minorEastAsia" w:hAnsi="Times New Roman" w:cs="Times New Roman"/>
                                <w:sz w:val="20"/>
                                <w:szCs w:val="20"/>
                                <w:vertAlign w:val="subscript"/>
                              </w:rPr>
                              <w:t>.</w:t>
                            </w:r>
                            <w:r w:rsidRPr="008801F5">
                              <w:rPr>
                                <w:rFonts w:ascii="Cambria Math" w:eastAsiaTheme="minorEastAsia" w:hAnsi="Cambria Math" w:cs="Cambria Math"/>
                                <w:sz w:val="20"/>
                                <w:szCs w:val="20"/>
                              </w:rPr>
                              <w:t>Figure</w:t>
                            </w:r>
                            <w:r w:rsidR="008A7AD9">
                              <w:rPr>
                                <w:rFonts w:ascii="Cambria Math" w:eastAsiaTheme="minorEastAsia" w:hAnsi="Cambria Math" w:cs="Cambria Math"/>
                                <w:sz w:val="20"/>
                                <w:szCs w:val="20"/>
                              </w:rPr>
                              <w:t xml:space="preserve"> </w:t>
                            </w:r>
                            <w:r w:rsidRPr="008801F5">
                              <w:rPr>
                                <w:rFonts w:ascii="Times New Roman" w:hAnsi="Times New Roman" w:cs="Times New Roman"/>
                                <w:sz w:val="20"/>
                                <w:szCs w:val="20"/>
                              </w:rPr>
                              <w:t xml:space="preserve">(a) </w:t>
                            </w:r>
                            <w:r w:rsidR="0012629C">
                              <w:rPr>
                                <w:rFonts w:ascii="Times New Roman" w:hAnsi="Times New Roman" w:cs="Times New Roman"/>
                                <w:sz w:val="20"/>
                                <w:szCs w:val="20"/>
                              </w:rPr>
                              <w:t>Host</w:t>
                            </w:r>
                            <w:r w:rsidRPr="008801F5">
                              <w:rPr>
                                <w:rFonts w:ascii="Times New Roman" w:hAnsi="Times New Roman" w:cs="Times New Roman"/>
                                <w:sz w:val="20"/>
                                <w:szCs w:val="20"/>
                              </w:rPr>
                              <w:t xml:space="preserve">, (b) </w:t>
                            </w:r>
                            <w:r w:rsidRPr="008801F5">
                              <w:rPr>
                                <w:rFonts w:ascii="Times New Roman" w:hAnsi="Times New Roman" w:cs="Times New Roman"/>
                                <w:noProof/>
                                <w:sz w:val="20"/>
                                <w:szCs w:val="20"/>
                              </w:rPr>
                              <w:t>5CB + 0.05 wt % BTNPs,</w:t>
                            </w:r>
                            <w:r w:rsidRPr="008801F5">
                              <w:rPr>
                                <w:rFonts w:ascii="Times New Roman" w:hAnsi="Times New Roman" w:cs="Times New Roman"/>
                                <w:sz w:val="20"/>
                                <w:szCs w:val="20"/>
                              </w:rPr>
                              <w:t xml:space="preserve"> (c) </w:t>
                            </w:r>
                            <w:r w:rsidRPr="008801F5">
                              <w:rPr>
                                <w:rFonts w:ascii="Times New Roman" w:hAnsi="Times New Roman" w:cs="Times New Roman"/>
                                <w:noProof/>
                                <w:sz w:val="20"/>
                                <w:szCs w:val="20"/>
                              </w:rPr>
                              <w:t>5CB + 0.5 wt % BTNPs</w:t>
                            </w:r>
                            <w:r w:rsidRPr="008801F5">
                              <w:rPr>
                                <w:rFonts w:ascii="Times New Roman" w:hAnsi="Times New Roman" w:cs="Times New Roman"/>
                                <w:sz w:val="20"/>
                                <w:szCs w:val="20"/>
                              </w:rPr>
                              <w:t xml:space="preserve"> and (d) </w:t>
                            </w:r>
                            <w:r w:rsidRPr="008801F5">
                              <w:rPr>
                                <w:rFonts w:ascii="Times New Roman" w:hAnsi="Times New Roman" w:cs="Times New Roman"/>
                                <w:noProof/>
                                <w:sz w:val="20"/>
                                <w:szCs w:val="20"/>
                              </w:rPr>
                              <w:t>5CB + 5.0 wt % BTNPs</w:t>
                            </w:r>
                            <w:r w:rsidRPr="008801F5">
                              <w:rPr>
                                <w:rFonts w:ascii="Times New Roman" w:hAnsi="Times New Roman" w:cs="Times New Roman"/>
                                <w:sz w:val="20"/>
                                <w:szCs w:val="20"/>
                              </w:rPr>
                              <w:t xml:space="preserve"> dispersed samples. </w:t>
                            </w:r>
                          </w:p>
                          <w:p w:rsidR="00F41AD1" w:rsidRDefault="00F41AD1" w:rsidP="008801F5">
                            <w:pPr>
                              <w:spacing w:line="360" w:lineRule="auto"/>
                              <w:jc w:val="both"/>
                              <w:rPr>
                                <w:rFonts w:ascii="Times New Roman" w:hAnsi="Times New Roman" w:cs="Times New Roman"/>
                                <w:sz w:val="24"/>
                                <w:szCs w:val="24"/>
                              </w:rPr>
                            </w:pPr>
                          </w:p>
                          <w:p w:rsidR="00F41AD1" w:rsidRDefault="00F41A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35" type="#_x0000_t202" style="position:absolute;left:0;text-align:left;margin-left:15.65pt;margin-top:-8.25pt;width:441.1pt;height:651.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">
                <v:path arrowok="t"/>
                <v:textbox>
                  <w:txbxContent>
                    <w:p w:rsidR="00F41AD1" w:rsidRDefault="00F41AD1">
                      <w:r w:rsidRPr="008801F5">
                        <w:rPr>
                          <w:noProof/>
                          <w:lang w:val="en-IN" w:eastAsia="en-IN"/>
                        </w:rPr>
                        <w:drawing>
                          <wp:inline distT="0" distB="0" distL="0" distR="0">
                            <wp:extent cx="5102352" cy="3181350"/>
                            <wp:effectExtent l="19050" t="0" r="3048" b="0"/>
                            <wp:docPr id="264" name="Picture 2"/>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9"/>
                                    <a:srcRect/>
                                    <a:stretch>
                                      <a:fillRect/>
                                    </a:stretch>
                                  </pic:blipFill>
                                  <pic:spPr bwMode="auto">
                                    <a:xfrm>
                                      <a:off x="0" y="0"/>
                                      <a:ext cx="5102352" cy="3181350"/>
                                    </a:xfrm>
                                    <a:prstGeom prst="rect">
                                      <a:avLst/>
                                    </a:prstGeom>
                                    <a:noFill/>
                                    <a:ln w="9525">
                                      <a:noFill/>
                                      <a:miter lim="800000"/>
                                      <a:headEnd/>
                                      <a:tailEnd/>
                                    </a:ln>
                                  </pic:spPr>
                                </pic:pic>
                              </a:graphicData>
                            </a:graphic>
                          </wp:inline>
                        </w:drawing>
                      </w:r>
                    </w:p>
                    <w:p w:rsidR="00F41AD1" w:rsidRDefault="00F41AD1">
                      <w:r w:rsidRPr="008801F5">
                        <w:rPr>
                          <w:noProof/>
                          <w:lang w:val="en-IN" w:eastAsia="en-IN"/>
                        </w:rPr>
                        <w:drawing>
                          <wp:inline distT="0" distB="0" distL="0" distR="0">
                            <wp:extent cx="5102352" cy="3267075"/>
                            <wp:effectExtent l="19050" t="0" r="3048" b="0"/>
                            <wp:docPr id="265" name="Picture 3"/>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20"/>
                                    <a:srcRect/>
                                    <a:stretch>
                                      <a:fillRect/>
                                    </a:stretch>
                                  </pic:blipFill>
                                  <pic:spPr bwMode="auto">
                                    <a:xfrm>
                                      <a:off x="0" y="0"/>
                                      <a:ext cx="5102352" cy="3267075"/>
                                    </a:xfrm>
                                    <a:prstGeom prst="rect">
                                      <a:avLst/>
                                    </a:prstGeom>
                                    <a:noFill/>
                                    <a:ln w="9525">
                                      <a:noFill/>
                                      <a:miter lim="800000"/>
                                      <a:headEnd/>
                                      <a:tailEnd/>
                                    </a:ln>
                                  </pic:spPr>
                                </pic:pic>
                              </a:graphicData>
                            </a:graphic>
                          </wp:inline>
                        </w:drawing>
                      </w:r>
                    </w:p>
                    <w:p w:rsidR="00F41AD1" w:rsidRPr="008801F5" w:rsidRDefault="00F41AD1" w:rsidP="003C2474">
                      <w:pPr>
                        <w:spacing w:line="360" w:lineRule="auto"/>
                        <w:jc w:val="both"/>
                        <w:rPr>
                          <w:rFonts w:ascii="Times New Roman" w:hAnsi="Times New Roman" w:cs="Times New Roman"/>
                          <w:sz w:val="20"/>
                          <w:szCs w:val="20"/>
                        </w:rPr>
                      </w:pPr>
                      <w:r w:rsidRPr="008801F5">
                        <w:rPr>
                          <w:rFonts w:ascii="Times New Roman" w:hAnsi="Times New Roman" w:cs="Times New Roman"/>
                          <w:b/>
                          <w:noProof/>
                          <w:sz w:val="20"/>
                          <w:szCs w:val="20"/>
                        </w:rPr>
                        <w:t>Fig</w:t>
                      </w:r>
                      <w:r>
                        <w:rPr>
                          <w:rFonts w:ascii="Times New Roman" w:hAnsi="Times New Roman" w:cs="Times New Roman"/>
                          <w:b/>
                          <w:noProof/>
                          <w:sz w:val="20"/>
                          <w:szCs w:val="20"/>
                        </w:rPr>
                        <w:t xml:space="preserve">ure 1.8: </w:t>
                      </w:r>
                      <w:r w:rsidRPr="008801F5">
                        <w:rPr>
                          <w:rFonts w:ascii="Times New Roman" w:hAnsi="Times New Roman" w:cs="Times New Roman"/>
                          <w:noProof/>
                          <w:sz w:val="20"/>
                          <w:szCs w:val="20"/>
                        </w:rPr>
                        <w:t xml:space="preserve">longitudinal component of the relative permittivity </w:t>
                      </w:r>
                      <w:r w:rsidRPr="008801F5">
                        <w:rPr>
                          <w:rFonts w:ascii="Times New Roman" w:hAnsi="Times New Roman" w:cs="Times New Roman"/>
                          <w:sz w:val="20"/>
                          <w:szCs w:val="20"/>
                        </w:rPr>
                        <w:t>(</w:t>
                      </w:r>
                      <m:oMath>
                        <m:sSubSup>
                          <m:sSubSupPr>
                            <m:ctrlPr>
                              <w:rPr>
                                <w:rFonts w:ascii="Cambria Math" w:hAnsi="Times New Roman" w:cs="Times New Roman"/>
                                <w:i/>
                                <w:sz w:val="20"/>
                                <w:szCs w:val="20"/>
                              </w:rPr>
                            </m:ctrlPr>
                          </m:sSubSupPr>
                          <m:e>
                            <m:r>
                              <w:rPr>
                                <w:rFonts w:ascii="Cambria Math" w:hAnsi="Cambria Math" w:cs="Times New Roman"/>
                                <w:sz w:val="20"/>
                                <w:szCs w:val="20"/>
                              </w:rPr>
                              <m:t>ε</m:t>
                            </m:r>
                          </m:e>
                          <m:sub>
                            <m:r>
                              <w:rPr>
                                <w:rFonts w:ascii="Cambria Math" w:hAnsi="Cambria Math" w:cs="Times New Roman"/>
                                <w:sz w:val="20"/>
                                <w:szCs w:val="20"/>
                              </w:rPr>
                              <m:t>‖</m:t>
                            </m:r>
                          </m:sub>
                          <m:sup>
                            <m:r>
                              <w:rPr>
                                <w:rFonts w:ascii="Cambria Math" w:hAnsi="Times New Roman" w:cs="Times New Roman"/>
                                <w:sz w:val="20"/>
                                <w:szCs w:val="20"/>
                              </w:rPr>
                              <m:t>'</m:t>
                            </m:r>
                          </m:sup>
                        </m:sSubSup>
                      </m:oMath>
                      <w:r w:rsidRPr="008801F5">
                        <w:rPr>
                          <w:rFonts w:ascii="Times New Roman" w:eastAsiaTheme="minorEastAsia" w:hAnsi="Times New Roman" w:cs="Times New Roman"/>
                          <w:sz w:val="20"/>
                          <w:szCs w:val="20"/>
                        </w:rPr>
                        <w:t>)</w:t>
                      </w:r>
                      <w:r w:rsidR="0012629C">
                        <w:rPr>
                          <w:rFonts w:ascii="Times New Roman" w:eastAsiaTheme="minorEastAsia" w:hAnsi="Times New Roman" w:cs="Times New Roman"/>
                          <w:sz w:val="20"/>
                          <w:szCs w:val="20"/>
                        </w:rPr>
                        <w:t xml:space="preserve"> </w:t>
                      </w:r>
                      <w:r w:rsidRPr="008801F5">
                        <w:rPr>
                          <w:rFonts w:ascii="Times New Roman" w:eastAsiaTheme="minorEastAsia" w:hAnsi="Times New Roman" w:cs="Times New Roman"/>
                          <w:sz w:val="20"/>
                          <w:szCs w:val="20"/>
                        </w:rPr>
                        <w:t>and</w:t>
                      </w:r>
                      <w:r w:rsidRPr="008801F5">
                        <w:rPr>
                          <w:rFonts w:ascii="Times New Roman" w:hAnsi="Times New Roman" w:cs="Times New Roman"/>
                          <w:sz w:val="20"/>
                          <w:szCs w:val="20"/>
                        </w:rPr>
                        <w:t xml:space="preserve"> the loss</w:t>
                      </w:r>
                      <w:r w:rsidRPr="008801F5">
                        <w:rPr>
                          <w:rFonts w:ascii="Times New Roman" w:eastAsiaTheme="minorEastAsia" w:hAnsi="Times New Roman" w:cs="Times New Roman"/>
                          <w:sz w:val="20"/>
                          <w:szCs w:val="20"/>
                        </w:rPr>
                        <w:t xml:space="preserve"> (</w:t>
                      </w:r>
                      <m:oMath>
                        <m:sSubSup>
                          <m:sSubSupPr>
                            <m:ctrlPr>
                              <w:rPr>
                                <w:rFonts w:ascii="Cambria Math" w:hAnsi="Times New Roman" w:cs="Times New Roman"/>
                                <w:b/>
                                <w:i/>
                                <w:noProof/>
                                <w:sz w:val="20"/>
                                <w:szCs w:val="20"/>
                              </w:rPr>
                            </m:ctrlPr>
                          </m:sSubSupPr>
                          <m:e>
                            <m:r>
                              <m:rPr>
                                <m:sty m:val="bi"/>
                              </m:rPr>
                              <w:rPr>
                                <w:rFonts w:ascii="Cambria Math" w:hAnsi="Cambria Math" w:cs="Times New Roman"/>
                                <w:noProof/>
                                <w:sz w:val="20"/>
                                <w:szCs w:val="20"/>
                              </w:rPr>
                              <m:t>ε</m:t>
                            </m:r>
                          </m:e>
                          <m:sub>
                            <m:r>
                              <m:rPr>
                                <m:sty m:val="bi"/>
                              </m:rPr>
                              <w:rPr>
                                <w:rFonts w:ascii="Cambria Math" w:hAnsi="Cambria Math" w:cs="Times New Roman"/>
                                <w:noProof/>
                                <w:sz w:val="20"/>
                                <w:szCs w:val="20"/>
                              </w:rPr>
                              <m:t>‖</m:t>
                            </m:r>
                          </m:sub>
                          <m:sup>
                            <m:r>
                              <m:rPr>
                                <m:sty m:val="bi"/>
                              </m:rPr>
                              <w:rPr>
                                <w:rFonts w:ascii="Cambria Math" w:hAnsi="Times New Roman" w:cs="Times New Roman"/>
                                <w:noProof/>
                                <w:sz w:val="20"/>
                                <w:szCs w:val="20"/>
                              </w:rPr>
                              <m:t>''</m:t>
                            </m:r>
                          </m:sup>
                        </m:sSubSup>
                      </m:oMath>
                      <w:r w:rsidRPr="008801F5">
                        <w:rPr>
                          <w:rFonts w:ascii="Times New Roman" w:eastAsiaTheme="minorEastAsia" w:hAnsi="Times New Roman" w:cs="Times New Roman"/>
                          <w:sz w:val="20"/>
                          <w:szCs w:val="20"/>
                        </w:rPr>
                        <w:t>)</w:t>
                      </w:r>
                      <w:r w:rsidRPr="008801F5">
                        <w:rPr>
                          <w:rFonts w:ascii="Times New Roman" w:hAnsi="Times New Roman" w:cs="Times New Roman"/>
                          <w:sz w:val="20"/>
                          <w:szCs w:val="20"/>
                        </w:rPr>
                        <w:t>in the N</w:t>
                      </w:r>
                      <w:r w:rsidR="0012629C">
                        <w:rPr>
                          <w:rFonts w:ascii="Times New Roman" w:hAnsi="Times New Roman" w:cs="Times New Roman"/>
                          <w:sz w:val="20"/>
                          <w:szCs w:val="20"/>
                        </w:rPr>
                        <w:t>ematic</w:t>
                      </w:r>
                      <w:r w:rsidRPr="008801F5">
                        <w:rPr>
                          <w:rFonts w:ascii="Times New Roman" w:hAnsi="Times New Roman" w:cs="Times New Roman"/>
                          <w:sz w:val="20"/>
                          <w:szCs w:val="20"/>
                        </w:rPr>
                        <w:t xml:space="preserve"> phase (23.0 °C). Curves1 and 2 show the measured value of</w:t>
                      </w:r>
                      <m:oMath>
                        <m:r>
                          <w:rPr>
                            <w:rFonts w:ascii="Cambria Math" w:hAnsi="Cambria Math" w:cs="Times New Roman"/>
                            <w:sz w:val="20"/>
                            <w:szCs w:val="20"/>
                          </w:rPr>
                          <m:t xml:space="preserve"> </m:t>
                        </m:r>
                        <m:sSubSup>
                          <m:sSubSupPr>
                            <m:ctrlPr>
                              <w:rPr>
                                <w:rFonts w:ascii="Cambria Math" w:hAnsi="Times New Roman" w:cs="Times New Roman"/>
                                <w:i/>
                                <w:sz w:val="20"/>
                                <w:szCs w:val="20"/>
                              </w:rPr>
                            </m:ctrlPr>
                          </m:sSubSupPr>
                          <m:e>
                            <m:r>
                              <w:rPr>
                                <w:rFonts w:ascii="Cambria Math" w:hAnsi="Cambria Math" w:cs="Times New Roman"/>
                                <w:sz w:val="20"/>
                                <w:szCs w:val="20"/>
                              </w:rPr>
                              <m:t>ε</m:t>
                            </m:r>
                          </m:e>
                          <m:sub>
                            <m:r>
                              <w:rPr>
                                <w:rFonts w:ascii="Cambria Math" w:hAnsi="Cambria Math" w:cs="Times New Roman"/>
                                <w:sz w:val="20"/>
                                <w:szCs w:val="20"/>
                              </w:rPr>
                              <m:t>‖</m:t>
                            </m:r>
                          </m:sub>
                          <m:sup>
                            <m:r>
                              <w:rPr>
                                <w:rFonts w:ascii="Cambria Math" w:hAnsi="Times New Roman" w:cs="Times New Roman"/>
                                <w:sz w:val="20"/>
                                <w:szCs w:val="20"/>
                              </w:rPr>
                              <m:t>'</m:t>
                            </m:r>
                          </m:sup>
                        </m:sSubSup>
                        <m:r>
                          <w:rPr>
                            <w:rFonts w:ascii="Cambria Math" w:hAnsi="Times New Roman" w:cs="Times New Roman"/>
                            <w:sz w:val="20"/>
                            <w:szCs w:val="20"/>
                          </w:rPr>
                          <m:t xml:space="preserve"> </m:t>
                        </m:r>
                      </m:oMath>
                      <w:r w:rsidRPr="008801F5">
                        <w:rPr>
                          <w:rFonts w:ascii="Times New Roman" w:hAnsi="Times New Roman" w:cs="Times New Roman"/>
                          <w:sz w:val="20"/>
                          <w:szCs w:val="20"/>
                        </w:rPr>
                        <w:t>and</w:t>
                      </w:r>
                      <m:oMath>
                        <m:sSubSup>
                          <m:sSubSupPr>
                            <m:ctrlPr>
                              <w:rPr>
                                <w:rFonts w:ascii="Cambria Math" w:hAnsi="Times New Roman" w:cs="Times New Roman"/>
                                <w:b/>
                                <w:i/>
                                <w:noProof/>
                                <w:sz w:val="20"/>
                                <w:szCs w:val="20"/>
                              </w:rPr>
                            </m:ctrlPr>
                          </m:sSubSupPr>
                          <m:e>
                            <m:r>
                              <m:rPr>
                                <m:sty m:val="bi"/>
                              </m:rPr>
                              <w:rPr>
                                <w:rFonts w:ascii="Cambria Math" w:hAnsi="Cambria Math" w:cs="Times New Roman"/>
                                <w:noProof/>
                                <w:sz w:val="20"/>
                                <w:szCs w:val="20"/>
                              </w:rPr>
                              <m:t xml:space="preserve"> ε</m:t>
                            </m:r>
                          </m:e>
                          <m:sub>
                            <m:r>
                              <m:rPr>
                                <m:sty m:val="bi"/>
                              </m:rPr>
                              <w:rPr>
                                <w:rFonts w:ascii="Cambria Math" w:hAnsi="Cambria Math" w:cs="Times New Roman"/>
                                <w:noProof/>
                                <w:sz w:val="20"/>
                                <w:szCs w:val="20"/>
                              </w:rPr>
                              <m:t>‖</m:t>
                            </m:r>
                          </m:sub>
                          <m:sup>
                            <m:r>
                              <m:rPr>
                                <m:sty m:val="bi"/>
                              </m:rPr>
                              <w:rPr>
                                <w:rFonts w:ascii="Cambria Math" w:hAnsi="Times New Roman" w:cs="Times New Roman"/>
                                <w:noProof/>
                                <w:sz w:val="20"/>
                                <w:szCs w:val="20"/>
                              </w:rPr>
                              <m:t>''</m:t>
                            </m:r>
                          </m:sup>
                        </m:sSubSup>
                      </m:oMath>
                      <w:r w:rsidRPr="008801F5">
                        <w:rPr>
                          <w:rFonts w:ascii="Times New Roman" w:hAnsi="Times New Roman" w:cs="Times New Roman"/>
                          <w:sz w:val="20"/>
                          <w:szCs w:val="20"/>
                        </w:rPr>
                        <w:t>.</w:t>
                      </w:r>
                      <w:r w:rsidRPr="008801F5">
                        <w:rPr>
                          <w:rFonts w:ascii="Times New Roman" w:hAnsi="Times New Roman" w:cs="Times New Roman"/>
                          <w:noProof/>
                          <w:sz w:val="20"/>
                          <w:szCs w:val="20"/>
                        </w:rPr>
                        <w:t>Curves 3 and 4 represents the corrected data for</w:t>
                      </w:r>
                      <m:oMath>
                        <m:sSubSup>
                          <m:sSubSupPr>
                            <m:ctrlPr>
                              <w:rPr>
                                <w:rFonts w:ascii="Cambria Math" w:hAnsi="Times New Roman" w:cs="Times New Roman"/>
                                <w:i/>
                                <w:sz w:val="20"/>
                                <w:szCs w:val="20"/>
                              </w:rPr>
                            </m:ctrlPr>
                          </m:sSubSupPr>
                          <m:e>
                            <m:r>
                              <w:rPr>
                                <w:rFonts w:ascii="Cambria Math" w:hAnsi="Cambria Math" w:cs="Times New Roman"/>
                                <w:sz w:val="20"/>
                                <w:szCs w:val="20"/>
                              </w:rPr>
                              <m:t>ε</m:t>
                            </m:r>
                          </m:e>
                          <m:sub>
                            <m:r>
                              <w:rPr>
                                <w:rFonts w:ascii="Cambria Math" w:hAnsi="Cambria Math" w:cs="Times New Roman"/>
                                <w:sz w:val="20"/>
                                <w:szCs w:val="20"/>
                              </w:rPr>
                              <m:t>‖</m:t>
                            </m:r>
                          </m:sub>
                          <m:sup>
                            <m:r>
                              <w:rPr>
                                <w:rFonts w:ascii="Cambria Math" w:hAnsi="Times New Roman" w:cs="Times New Roman"/>
                                <w:sz w:val="20"/>
                                <w:szCs w:val="20"/>
                              </w:rPr>
                              <m:t>'</m:t>
                            </m:r>
                          </m:sup>
                        </m:sSubSup>
                      </m:oMath>
                      <w:r w:rsidRPr="008801F5">
                        <w:rPr>
                          <w:rFonts w:ascii="Times New Roman" w:hAnsi="Times New Roman" w:cs="Times New Roman"/>
                          <w:sz w:val="20"/>
                          <w:szCs w:val="20"/>
                        </w:rPr>
                        <w:t>and</w:t>
                      </w:r>
                      <m:oMath>
                        <m:sSubSup>
                          <m:sSubSupPr>
                            <m:ctrlPr>
                              <w:rPr>
                                <w:rFonts w:ascii="Cambria Math" w:hAnsi="Times New Roman" w:cs="Times New Roman"/>
                                <w:b/>
                                <w:i/>
                                <w:noProof/>
                                <w:sz w:val="20"/>
                                <w:szCs w:val="20"/>
                              </w:rPr>
                            </m:ctrlPr>
                          </m:sSubSupPr>
                          <m:e>
                            <m:r>
                              <m:rPr>
                                <m:sty m:val="bi"/>
                              </m:rPr>
                              <w:rPr>
                                <w:rFonts w:ascii="Cambria Math" w:hAnsi="Cambria Math" w:cs="Times New Roman"/>
                                <w:noProof/>
                                <w:sz w:val="20"/>
                                <w:szCs w:val="20"/>
                              </w:rPr>
                              <m:t>ε</m:t>
                            </m:r>
                          </m:e>
                          <m:sub>
                            <m:r>
                              <m:rPr>
                                <m:sty m:val="bi"/>
                              </m:rPr>
                              <w:rPr>
                                <w:rFonts w:ascii="Cambria Math" w:hAnsi="Cambria Math" w:cs="Times New Roman"/>
                                <w:noProof/>
                                <w:sz w:val="20"/>
                                <w:szCs w:val="20"/>
                              </w:rPr>
                              <m:t>‖</m:t>
                            </m:r>
                          </m:sub>
                          <m:sup>
                            <m:r>
                              <m:rPr>
                                <m:sty m:val="bi"/>
                              </m:rPr>
                              <w:rPr>
                                <w:rFonts w:ascii="Cambria Math" w:hAnsi="Times New Roman" w:cs="Times New Roman"/>
                                <w:noProof/>
                                <w:sz w:val="20"/>
                                <w:szCs w:val="20"/>
                              </w:rPr>
                              <m:t>''</m:t>
                            </m:r>
                          </m:sup>
                        </m:sSubSup>
                      </m:oMath>
                      <w:r w:rsidRPr="008801F5">
                        <w:rPr>
                          <w:rFonts w:ascii="Times New Roman" w:hAnsi="Times New Roman" w:cs="Times New Roman"/>
                          <w:sz w:val="20"/>
                          <w:szCs w:val="20"/>
                        </w:rPr>
                        <w:t xml:space="preserve"> obtained by subtracting the high and low frequency corrections from the measured data. Curves 5 and 6 are the generated data of </w:t>
                      </w:r>
                      <m:oMath>
                        <m:sSubSup>
                          <m:sSubSupPr>
                            <m:ctrlPr>
                              <w:rPr>
                                <w:rFonts w:ascii="Cambria Math" w:hAnsi="Times New Roman" w:cs="Times New Roman"/>
                                <w:i/>
                                <w:sz w:val="20"/>
                                <w:szCs w:val="20"/>
                              </w:rPr>
                            </m:ctrlPr>
                          </m:sSubSupPr>
                          <m:e>
                            <m:r>
                              <w:rPr>
                                <w:rFonts w:ascii="Cambria Math" w:hAnsi="Cambria Math" w:cs="Times New Roman"/>
                                <w:sz w:val="20"/>
                                <w:szCs w:val="20"/>
                              </w:rPr>
                              <m:t>ε</m:t>
                            </m:r>
                          </m:e>
                          <m:sub>
                            <m:r>
                              <w:rPr>
                                <w:rFonts w:ascii="Cambria Math" w:hAnsi="Cambria Math" w:cs="Times New Roman"/>
                                <w:sz w:val="20"/>
                                <w:szCs w:val="20"/>
                              </w:rPr>
                              <m:t>‖</m:t>
                            </m:r>
                          </m:sub>
                          <m:sup>
                            <m:r>
                              <w:rPr>
                                <w:rFonts w:ascii="Cambria Math" w:hAnsi="Times New Roman" w:cs="Times New Roman"/>
                                <w:sz w:val="20"/>
                                <w:szCs w:val="20"/>
                              </w:rPr>
                              <m:t>'</m:t>
                            </m:r>
                          </m:sup>
                        </m:sSubSup>
                      </m:oMath>
                      <w:r w:rsidRPr="008801F5">
                        <w:rPr>
                          <w:rFonts w:ascii="Times New Roman" w:hAnsi="Times New Roman" w:cs="Times New Roman"/>
                          <w:sz w:val="20"/>
                          <w:szCs w:val="20"/>
                        </w:rPr>
                        <w:t>and</w:t>
                      </w:r>
                      <m:oMath>
                        <m:sSubSup>
                          <m:sSubSupPr>
                            <m:ctrlPr>
                              <w:rPr>
                                <w:rFonts w:ascii="Cambria Math" w:hAnsi="Times New Roman" w:cs="Times New Roman"/>
                                <w:i/>
                                <w:noProof/>
                                <w:sz w:val="20"/>
                                <w:szCs w:val="20"/>
                              </w:rPr>
                            </m:ctrlPr>
                          </m:sSubSupPr>
                          <m:e>
                            <m:r>
                              <w:rPr>
                                <w:rFonts w:ascii="Cambria Math" w:hAnsi="Cambria Math" w:cs="Times New Roman"/>
                                <w:noProof/>
                                <w:sz w:val="20"/>
                                <w:szCs w:val="20"/>
                              </w:rPr>
                              <m:t>ε</m:t>
                            </m:r>
                          </m:e>
                          <m:sub>
                            <m:r>
                              <w:rPr>
                                <w:rFonts w:ascii="Cambria Math" w:hAnsi="Cambria Math" w:cs="Times New Roman"/>
                                <w:noProof/>
                                <w:sz w:val="20"/>
                                <w:szCs w:val="20"/>
                              </w:rPr>
                              <m:t>‖</m:t>
                            </m:r>
                          </m:sub>
                          <m:sup>
                            <m:r>
                              <w:rPr>
                                <w:rFonts w:ascii="Cambria Math" w:hAnsi="Times New Roman" w:cs="Times New Roman"/>
                                <w:noProof/>
                                <w:sz w:val="20"/>
                                <w:szCs w:val="20"/>
                              </w:rPr>
                              <m:t>''</m:t>
                            </m:r>
                          </m:sup>
                        </m:sSubSup>
                      </m:oMath>
                      <w:r w:rsidRPr="008801F5">
                        <w:rPr>
                          <w:rFonts w:ascii="Times New Roman" w:eastAsiaTheme="minorEastAsia" w:hAnsi="Times New Roman" w:cs="Times New Roman"/>
                          <w:sz w:val="20"/>
                          <w:szCs w:val="20"/>
                        </w:rPr>
                        <w:t>after low and high frequency corrections</w:t>
                      </w:r>
                      <w:r w:rsidRPr="008801F5">
                        <w:rPr>
                          <w:rFonts w:ascii="Times New Roman" w:eastAsiaTheme="minorEastAsia" w:hAnsi="Times New Roman" w:cs="Times New Roman"/>
                          <w:sz w:val="20"/>
                          <w:szCs w:val="20"/>
                          <w:vertAlign w:val="subscript"/>
                        </w:rPr>
                        <w:t>.</w:t>
                      </w:r>
                      <w:r w:rsidRPr="008801F5">
                        <w:rPr>
                          <w:rFonts w:ascii="Cambria Math" w:eastAsiaTheme="minorEastAsia" w:hAnsi="Cambria Math" w:cs="Cambria Math"/>
                          <w:sz w:val="20"/>
                          <w:szCs w:val="20"/>
                        </w:rPr>
                        <w:t>Figure</w:t>
                      </w:r>
                      <w:r w:rsidR="008A7AD9">
                        <w:rPr>
                          <w:rFonts w:ascii="Cambria Math" w:eastAsiaTheme="minorEastAsia" w:hAnsi="Cambria Math" w:cs="Cambria Math"/>
                          <w:sz w:val="20"/>
                          <w:szCs w:val="20"/>
                        </w:rPr>
                        <w:t xml:space="preserve"> </w:t>
                      </w:r>
                      <w:r w:rsidRPr="008801F5">
                        <w:rPr>
                          <w:rFonts w:ascii="Times New Roman" w:hAnsi="Times New Roman" w:cs="Times New Roman"/>
                          <w:sz w:val="20"/>
                          <w:szCs w:val="20"/>
                        </w:rPr>
                        <w:t xml:space="preserve">(a) </w:t>
                      </w:r>
                      <w:r w:rsidR="0012629C">
                        <w:rPr>
                          <w:rFonts w:ascii="Times New Roman" w:hAnsi="Times New Roman" w:cs="Times New Roman"/>
                          <w:sz w:val="20"/>
                          <w:szCs w:val="20"/>
                        </w:rPr>
                        <w:t>Host</w:t>
                      </w:r>
                      <w:r w:rsidRPr="008801F5">
                        <w:rPr>
                          <w:rFonts w:ascii="Times New Roman" w:hAnsi="Times New Roman" w:cs="Times New Roman"/>
                          <w:sz w:val="20"/>
                          <w:szCs w:val="20"/>
                        </w:rPr>
                        <w:t xml:space="preserve">, (b) </w:t>
                      </w:r>
                      <w:r w:rsidRPr="008801F5">
                        <w:rPr>
                          <w:rFonts w:ascii="Times New Roman" w:hAnsi="Times New Roman" w:cs="Times New Roman"/>
                          <w:noProof/>
                          <w:sz w:val="20"/>
                          <w:szCs w:val="20"/>
                        </w:rPr>
                        <w:t>5CB + 0.05 wt % BTNPs,</w:t>
                      </w:r>
                      <w:r w:rsidRPr="008801F5">
                        <w:rPr>
                          <w:rFonts w:ascii="Times New Roman" w:hAnsi="Times New Roman" w:cs="Times New Roman"/>
                          <w:sz w:val="20"/>
                          <w:szCs w:val="20"/>
                        </w:rPr>
                        <w:t xml:space="preserve"> (c) </w:t>
                      </w:r>
                      <w:r w:rsidRPr="008801F5">
                        <w:rPr>
                          <w:rFonts w:ascii="Times New Roman" w:hAnsi="Times New Roman" w:cs="Times New Roman"/>
                          <w:noProof/>
                          <w:sz w:val="20"/>
                          <w:szCs w:val="20"/>
                        </w:rPr>
                        <w:t>5CB + 0.5 wt % BTNPs</w:t>
                      </w:r>
                      <w:r w:rsidRPr="008801F5">
                        <w:rPr>
                          <w:rFonts w:ascii="Times New Roman" w:hAnsi="Times New Roman" w:cs="Times New Roman"/>
                          <w:sz w:val="20"/>
                          <w:szCs w:val="20"/>
                        </w:rPr>
                        <w:t xml:space="preserve"> and (d) </w:t>
                      </w:r>
                      <w:r w:rsidRPr="008801F5">
                        <w:rPr>
                          <w:rFonts w:ascii="Times New Roman" w:hAnsi="Times New Roman" w:cs="Times New Roman"/>
                          <w:noProof/>
                          <w:sz w:val="20"/>
                          <w:szCs w:val="20"/>
                        </w:rPr>
                        <w:t>5CB + 5.0 wt % BTNPs</w:t>
                      </w:r>
                      <w:r w:rsidRPr="008801F5">
                        <w:rPr>
                          <w:rFonts w:ascii="Times New Roman" w:hAnsi="Times New Roman" w:cs="Times New Roman"/>
                          <w:sz w:val="20"/>
                          <w:szCs w:val="20"/>
                        </w:rPr>
                        <w:t xml:space="preserve"> dispersed samples. </w:t>
                      </w:r>
                    </w:p>
                    <w:p w:rsidR="00F41AD1" w:rsidRDefault="00F41AD1" w:rsidP="008801F5">
                      <w:pPr>
                        <w:spacing w:line="360" w:lineRule="auto"/>
                        <w:jc w:val="both"/>
                        <w:rPr>
                          <w:rFonts w:ascii="Times New Roman" w:hAnsi="Times New Roman" w:cs="Times New Roman"/>
                          <w:sz w:val="24"/>
                          <w:szCs w:val="24"/>
                        </w:rPr>
                      </w:pPr>
                    </w:p>
                    <w:p w:rsidR="00F41AD1" w:rsidRDefault="00F41AD1"/>
                  </w:txbxContent>
                </v:textbox>
              </v:shape>
            </w:pict>
          </mc:Fallback>
        </mc:AlternateContent>
      </w:r>
    </w:p>
    <w:p w:rsidR="002B0092" w:rsidRPr="00B911C3" w:rsidRDefault="002B0092" w:rsidP="00B911C3">
      <w:pPr>
        <w:spacing w:line="480" w:lineRule="auto"/>
        <w:jc w:val="both"/>
        <w:rPr>
          <w:rFonts w:ascii="Times New Roman" w:hAnsi="Times New Roman" w:cs="Times New Roman"/>
          <w:color w:val="000000" w:themeColor="text1"/>
          <w:sz w:val="24"/>
          <w:szCs w:val="24"/>
        </w:rPr>
      </w:pPr>
    </w:p>
    <w:p w:rsidR="002B0092" w:rsidRPr="00B911C3" w:rsidRDefault="002B0092" w:rsidP="00B911C3">
      <w:pPr>
        <w:spacing w:line="480" w:lineRule="auto"/>
        <w:jc w:val="both"/>
        <w:rPr>
          <w:rFonts w:ascii="Times New Roman" w:hAnsi="Times New Roman" w:cs="Times New Roman"/>
          <w:color w:val="000000" w:themeColor="text1"/>
          <w:sz w:val="24"/>
          <w:szCs w:val="24"/>
        </w:rPr>
      </w:pPr>
    </w:p>
    <w:p w:rsidR="002B0092" w:rsidRPr="00B911C3" w:rsidRDefault="002B0092" w:rsidP="00B911C3">
      <w:pPr>
        <w:spacing w:line="480" w:lineRule="auto"/>
        <w:jc w:val="both"/>
        <w:rPr>
          <w:rFonts w:ascii="Times New Roman" w:hAnsi="Times New Roman" w:cs="Times New Roman"/>
          <w:color w:val="000000" w:themeColor="text1"/>
          <w:sz w:val="24"/>
          <w:szCs w:val="24"/>
        </w:rPr>
      </w:pPr>
    </w:p>
    <w:p w:rsidR="002B0092" w:rsidRPr="00B911C3" w:rsidRDefault="002B0092" w:rsidP="00B911C3">
      <w:pPr>
        <w:spacing w:line="480" w:lineRule="auto"/>
        <w:jc w:val="both"/>
        <w:rPr>
          <w:rFonts w:ascii="Times New Roman" w:hAnsi="Times New Roman" w:cs="Times New Roman"/>
          <w:color w:val="000000" w:themeColor="text1"/>
          <w:sz w:val="24"/>
          <w:szCs w:val="24"/>
        </w:rPr>
      </w:pPr>
    </w:p>
    <w:p w:rsidR="002B0092" w:rsidRPr="00B911C3" w:rsidRDefault="002B0092" w:rsidP="00B911C3">
      <w:pPr>
        <w:spacing w:line="480" w:lineRule="auto"/>
        <w:jc w:val="both"/>
        <w:rPr>
          <w:rFonts w:ascii="Times New Roman" w:hAnsi="Times New Roman" w:cs="Times New Roman"/>
          <w:color w:val="000000" w:themeColor="text1"/>
          <w:sz w:val="24"/>
          <w:szCs w:val="24"/>
        </w:rPr>
      </w:pPr>
    </w:p>
    <w:p w:rsidR="002B0092" w:rsidRPr="00B911C3" w:rsidRDefault="002B0092" w:rsidP="00B911C3">
      <w:pPr>
        <w:spacing w:line="480" w:lineRule="auto"/>
        <w:jc w:val="both"/>
        <w:rPr>
          <w:rFonts w:ascii="Times New Roman" w:hAnsi="Times New Roman" w:cs="Times New Roman"/>
          <w:color w:val="000000" w:themeColor="text1"/>
          <w:sz w:val="24"/>
          <w:szCs w:val="24"/>
        </w:rPr>
      </w:pPr>
    </w:p>
    <w:p w:rsidR="002B0092" w:rsidRPr="00B911C3" w:rsidRDefault="002B0092" w:rsidP="00B911C3">
      <w:pPr>
        <w:spacing w:line="480" w:lineRule="auto"/>
        <w:jc w:val="both"/>
        <w:rPr>
          <w:rFonts w:ascii="Times New Roman" w:hAnsi="Times New Roman" w:cs="Times New Roman"/>
          <w:color w:val="000000" w:themeColor="text1"/>
          <w:sz w:val="24"/>
          <w:szCs w:val="24"/>
        </w:rPr>
      </w:pPr>
    </w:p>
    <w:p w:rsidR="002B0092" w:rsidRPr="00B911C3" w:rsidRDefault="002B0092" w:rsidP="00B911C3">
      <w:pPr>
        <w:spacing w:line="480" w:lineRule="auto"/>
        <w:jc w:val="both"/>
        <w:rPr>
          <w:rFonts w:ascii="Times New Roman" w:hAnsi="Times New Roman" w:cs="Times New Roman"/>
          <w:color w:val="000000" w:themeColor="text1"/>
          <w:sz w:val="24"/>
          <w:szCs w:val="24"/>
        </w:rPr>
      </w:pPr>
    </w:p>
    <w:p w:rsidR="008801F5" w:rsidRPr="00B911C3" w:rsidRDefault="008801F5" w:rsidP="00B911C3">
      <w:pPr>
        <w:spacing w:line="480" w:lineRule="auto"/>
        <w:jc w:val="both"/>
        <w:rPr>
          <w:rFonts w:ascii="Times New Roman" w:hAnsi="Times New Roman" w:cs="Times New Roman"/>
          <w:color w:val="000000" w:themeColor="text1"/>
          <w:sz w:val="24"/>
          <w:szCs w:val="24"/>
        </w:rPr>
      </w:pPr>
    </w:p>
    <w:p w:rsidR="008801F5" w:rsidRPr="00B911C3" w:rsidRDefault="008801F5" w:rsidP="00B911C3">
      <w:pPr>
        <w:spacing w:line="480" w:lineRule="auto"/>
        <w:jc w:val="both"/>
        <w:rPr>
          <w:rFonts w:ascii="Times New Roman" w:hAnsi="Times New Roman" w:cs="Times New Roman"/>
          <w:color w:val="000000" w:themeColor="text1"/>
          <w:sz w:val="24"/>
          <w:szCs w:val="24"/>
        </w:rPr>
      </w:pPr>
    </w:p>
    <w:p w:rsidR="008801F5" w:rsidRPr="00B911C3" w:rsidRDefault="008801F5" w:rsidP="00B911C3">
      <w:pPr>
        <w:spacing w:line="480" w:lineRule="auto"/>
        <w:jc w:val="both"/>
        <w:rPr>
          <w:rFonts w:ascii="Times New Roman" w:hAnsi="Times New Roman" w:cs="Times New Roman"/>
          <w:color w:val="000000" w:themeColor="text1"/>
          <w:sz w:val="24"/>
          <w:szCs w:val="24"/>
        </w:rPr>
      </w:pPr>
    </w:p>
    <w:p w:rsidR="008801F5" w:rsidRPr="00B911C3" w:rsidRDefault="008801F5" w:rsidP="00B911C3">
      <w:pPr>
        <w:spacing w:line="480" w:lineRule="auto"/>
        <w:jc w:val="both"/>
        <w:rPr>
          <w:rFonts w:ascii="Times New Roman" w:hAnsi="Times New Roman" w:cs="Times New Roman"/>
          <w:color w:val="000000" w:themeColor="text1"/>
          <w:sz w:val="24"/>
          <w:szCs w:val="24"/>
        </w:rPr>
      </w:pPr>
    </w:p>
    <w:p w:rsidR="008801F5" w:rsidRPr="00B911C3" w:rsidRDefault="008801F5" w:rsidP="00B911C3">
      <w:pPr>
        <w:spacing w:line="480" w:lineRule="auto"/>
        <w:jc w:val="both"/>
        <w:rPr>
          <w:rFonts w:ascii="Times New Roman" w:hAnsi="Times New Roman" w:cs="Times New Roman"/>
          <w:color w:val="000000" w:themeColor="text1"/>
          <w:sz w:val="24"/>
          <w:szCs w:val="24"/>
        </w:rPr>
      </w:pPr>
    </w:p>
    <w:p w:rsidR="008801F5" w:rsidRPr="00B911C3" w:rsidRDefault="008801F5" w:rsidP="00B911C3">
      <w:pPr>
        <w:spacing w:line="480" w:lineRule="auto"/>
        <w:jc w:val="both"/>
        <w:rPr>
          <w:rFonts w:ascii="Times New Roman" w:hAnsi="Times New Roman" w:cs="Times New Roman"/>
          <w:color w:val="000000" w:themeColor="text1"/>
          <w:sz w:val="24"/>
          <w:szCs w:val="24"/>
        </w:rPr>
      </w:pPr>
    </w:p>
    <w:p w:rsidR="008801F5" w:rsidRPr="00B911C3" w:rsidRDefault="008801F5" w:rsidP="00B911C3">
      <w:pPr>
        <w:spacing w:line="480" w:lineRule="auto"/>
        <w:jc w:val="both"/>
        <w:rPr>
          <w:rFonts w:ascii="Times New Roman" w:hAnsi="Times New Roman" w:cs="Times New Roman"/>
          <w:color w:val="000000" w:themeColor="text1"/>
          <w:sz w:val="24"/>
          <w:szCs w:val="24"/>
        </w:rPr>
      </w:pPr>
    </w:p>
    <w:p w:rsidR="008801F5" w:rsidRPr="00B911C3" w:rsidRDefault="008801F5" w:rsidP="00B911C3">
      <w:pPr>
        <w:spacing w:line="480" w:lineRule="auto"/>
        <w:jc w:val="both"/>
        <w:rPr>
          <w:rFonts w:ascii="Times New Roman" w:hAnsi="Times New Roman" w:cs="Times New Roman"/>
          <w:color w:val="000000" w:themeColor="text1"/>
          <w:sz w:val="24"/>
          <w:szCs w:val="24"/>
        </w:rPr>
      </w:pPr>
    </w:p>
    <w:p w:rsidR="008801F5" w:rsidRPr="00B911C3" w:rsidRDefault="00F556B9" w:rsidP="00B911C3">
      <w:pPr>
        <w:spacing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IN" w:eastAsia="en-IN"/>
        </w:rPr>
        <mc:AlternateContent>
          <mc:Choice Requires="wps">
            <w:drawing>
              <wp:anchor distT="0" distB="0" distL="114300" distR="114300" simplePos="0" relativeHeight="251727872" behindDoc="0" locked="0" layoutInCell="1" allowOverlap="1">
                <wp:simplePos x="0" y="0"/>
                <wp:positionH relativeFrom="column">
                  <wp:posOffset>198755</wp:posOffset>
                </wp:positionH>
                <wp:positionV relativeFrom="paragraph">
                  <wp:posOffset>76200</wp:posOffset>
                </wp:positionV>
                <wp:extent cx="5487670" cy="4781550"/>
                <wp:effectExtent l="0" t="0" r="1778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87670" cy="4781550"/>
                        </a:xfrm>
                        <a:prstGeom prst="rect">
                          <a:avLst/>
                        </a:prstGeom>
                        <a:solidFill>
                          <a:srgbClr val="FFFFFF"/>
                        </a:solidFill>
                        <a:ln w="9525">
                          <a:solidFill>
                            <a:srgbClr val="000000"/>
                          </a:solidFill>
                          <a:miter lim="800000"/>
                          <a:headEnd/>
                          <a:tailEnd/>
                        </a:ln>
                      </wps:spPr>
                      <wps:txbx>
                        <w:txbxContent>
                          <w:p w:rsidR="00F41AD1" w:rsidRDefault="00F41AD1">
                            <w:r>
                              <w:rPr>
                                <w:noProof/>
                                <w:lang w:val="en-IN" w:eastAsia="en-IN"/>
                              </w:rPr>
                              <w:drawing>
                                <wp:inline distT="0" distB="0" distL="0" distR="0">
                                  <wp:extent cx="5286375" cy="3810000"/>
                                  <wp:effectExtent l="19050" t="0" r="9525" b="0"/>
                                  <wp:docPr id="26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srcRect/>
                                          <a:stretch>
                                            <a:fillRect/>
                                          </a:stretch>
                                        </pic:blipFill>
                                        <pic:spPr bwMode="auto">
                                          <a:xfrm>
                                            <a:off x="0" y="0"/>
                                            <a:ext cx="5286375" cy="3810000"/>
                                          </a:xfrm>
                                          <a:prstGeom prst="rect">
                                            <a:avLst/>
                                          </a:prstGeom>
                                          <a:noFill/>
                                          <a:ln w="9525">
                                            <a:noFill/>
                                            <a:miter lim="800000"/>
                                            <a:headEnd/>
                                            <a:tailEnd/>
                                          </a:ln>
                                        </pic:spPr>
                                      </pic:pic>
                                    </a:graphicData>
                                  </a:graphic>
                                </wp:inline>
                              </w:drawing>
                            </w:r>
                          </w:p>
                          <w:p w:rsidR="00F41AD1" w:rsidRDefault="00F41AD1" w:rsidP="008576F1">
                            <w:pPr>
                              <w:jc w:val="both"/>
                              <w:rPr>
                                <w:rFonts w:ascii="Times New Roman" w:hAnsi="Times New Roman" w:cs="Times New Roman"/>
                                <w:sz w:val="28"/>
                                <w:szCs w:val="28"/>
                              </w:rPr>
                            </w:pPr>
                            <w:r w:rsidRPr="00075AD8">
                              <w:rPr>
                                <w:rFonts w:ascii="Times New Roman" w:hAnsi="Times New Roman" w:cs="Times New Roman"/>
                                <w:b/>
                                <w:sz w:val="20"/>
                                <w:szCs w:val="20"/>
                              </w:rPr>
                              <w:t>Fig</w:t>
                            </w:r>
                            <w:r>
                              <w:rPr>
                                <w:rFonts w:ascii="Times New Roman" w:hAnsi="Times New Roman" w:cs="Times New Roman"/>
                                <w:b/>
                                <w:sz w:val="20"/>
                                <w:szCs w:val="20"/>
                              </w:rPr>
                              <w:t>ure 1.9:</w:t>
                            </w:r>
                            <w:r w:rsidR="0012629C">
                              <w:rPr>
                                <w:rFonts w:ascii="Times New Roman" w:hAnsi="Times New Roman" w:cs="Times New Roman"/>
                                <w:b/>
                                <w:sz w:val="20"/>
                                <w:szCs w:val="20"/>
                              </w:rPr>
                              <w:t xml:space="preserve"> </w:t>
                            </w:r>
                            <w:r w:rsidRPr="00075AD8">
                              <w:rPr>
                                <w:rFonts w:ascii="Times New Roman" w:hAnsi="Times New Roman" w:cs="Times New Roman"/>
                                <w:sz w:val="20"/>
                                <w:szCs w:val="20"/>
                              </w:rPr>
                              <w:t>Cole-Cole plots showing the variation of loss (</w:t>
                            </w:r>
                            <m:oMath>
                              <m:sSubSup>
                                <m:sSubSupPr>
                                  <m:ctrlPr>
                                    <w:rPr>
                                      <w:rFonts w:ascii="Cambria Math" w:hAnsi="Times New Roman" w:cs="Times New Roman"/>
                                      <w:i/>
                                      <w:noProof/>
                                      <w:sz w:val="20"/>
                                      <w:szCs w:val="20"/>
                                    </w:rPr>
                                  </m:ctrlPr>
                                </m:sSubSupPr>
                                <m:e>
                                  <m:r>
                                    <w:rPr>
                                      <w:rFonts w:ascii="Cambria Math" w:hAnsi="Cambria Math" w:cs="Times New Roman"/>
                                      <w:noProof/>
                                      <w:sz w:val="20"/>
                                      <w:szCs w:val="20"/>
                                    </w:rPr>
                                    <m:t>ε</m:t>
                                  </m:r>
                                </m:e>
                                <m:sub>
                                  <m:r>
                                    <w:rPr>
                                      <w:rFonts w:ascii="Cambria Math" w:hAnsi="Cambria Math" w:cs="Times New Roman"/>
                                      <w:noProof/>
                                      <w:sz w:val="20"/>
                                      <w:szCs w:val="20"/>
                                    </w:rPr>
                                    <m:t>‖</m:t>
                                  </m:r>
                                </m:sub>
                                <m:sup>
                                  <m:r>
                                    <w:rPr>
                                      <w:rFonts w:ascii="Cambria Math" w:hAnsi="Times New Roman" w:cs="Times New Roman"/>
                                      <w:noProof/>
                                      <w:sz w:val="20"/>
                                      <w:szCs w:val="20"/>
                                    </w:rPr>
                                    <m:t>''</m:t>
                                  </m:r>
                                </m:sup>
                              </m:sSubSup>
                            </m:oMath>
                            <w:r w:rsidRPr="00075AD8">
                              <w:rPr>
                                <w:rFonts w:ascii="Times New Roman" w:eastAsiaTheme="minorEastAsia" w:hAnsi="Times New Roman" w:cs="Times New Roman"/>
                                <w:sz w:val="20"/>
                                <w:szCs w:val="20"/>
                              </w:rPr>
                              <w:t xml:space="preserve">) </w:t>
                            </w:r>
                            <w:r w:rsidRPr="00075AD8">
                              <w:rPr>
                                <w:rFonts w:ascii="Times New Roman" w:hAnsi="Times New Roman" w:cs="Times New Roman"/>
                                <w:sz w:val="20"/>
                                <w:szCs w:val="20"/>
                              </w:rPr>
                              <w:t>with permittivity (</w:t>
                            </w:r>
                            <m:oMath>
                              <m:sSubSup>
                                <m:sSubSupPr>
                                  <m:ctrlPr>
                                    <w:rPr>
                                      <w:rFonts w:ascii="Cambria Math" w:hAnsi="Times New Roman" w:cs="Times New Roman"/>
                                      <w:i/>
                                      <w:sz w:val="20"/>
                                      <w:szCs w:val="20"/>
                                    </w:rPr>
                                  </m:ctrlPr>
                                </m:sSubSupPr>
                                <m:e>
                                  <m:r>
                                    <w:rPr>
                                      <w:rFonts w:ascii="Cambria Math" w:hAnsi="Cambria Math" w:cs="Times New Roman"/>
                                      <w:sz w:val="20"/>
                                      <w:szCs w:val="20"/>
                                    </w:rPr>
                                    <m:t>ε</m:t>
                                  </m:r>
                                </m:e>
                                <m:sub>
                                  <m:r>
                                    <w:rPr>
                                      <w:rFonts w:ascii="Cambria Math" w:hAnsi="Cambria Math" w:cs="Times New Roman"/>
                                      <w:sz w:val="20"/>
                                      <w:szCs w:val="20"/>
                                    </w:rPr>
                                    <m:t>‖</m:t>
                                  </m:r>
                                </m:sub>
                                <m:sup>
                                  <m:r>
                                    <w:rPr>
                                      <w:rFonts w:ascii="Cambria Math" w:hAnsi="Times New Roman" w:cs="Times New Roman"/>
                                      <w:sz w:val="20"/>
                                      <w:szCs w:val="20"/>
                                    </w:rPr>
                                    <m:t>'</m:t>
                                  </m:r>
                                </m:sup>
                              </m:sSubSup>
                            </m:oMath>
                            <w:r w:rsidRPr="00075AD8">
                              <w:rPr>
                                <w:rFonts w:ascii="Times New Roman" w:eastAsiaTheme="minorEastAsia" w:hAnsi="Times New Roman" w:cs="Times New Roman"/>
                                <w:sz w:val="20"/>
                                <w:szCs w:val="20"/>
                              </w:rPr>
                              <w:t>)</w:t>
                            </w:r>
                            <w:r>
                              <w:rPr>
                                <w:rFonts w:ascii="Times New Roman" w:hAnsi="Times New Roman" w:cs="Times New Roman"/>
                                <w:sz w:val="24"/>
                                <w:szCs w:val="24"/>
                              </w:rPr>
                              <w:t xml:space="preserve">. </w:t>
                            </w:r>
                          </w:p>
                          <w:p w:rsidR="00F41AD1" w:rsidRDefault="00F41AD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6" type="#_x0000_t202" style="position:absolute;left:0;text-align:left;margin-left:15.65pt;margin-top:6pt;width:432.1pt;height:37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">
                <v:path arrowok="t"/>
                <v:textbox>
                  <w:txbxContent>
                    <w:p w:rsidR="00F41AD1" w:rsidRDefault="00F41AD1">
                      <w:r>
                        <w:rPr>
                          <w:noProof/>
                          <w:lang w:val="en-IN" w:eastAsia="en-IN"/>
                        </w:rPr>
                        <w:drawing>
                          <wp:inline distT="0" distB="0" distL="0" distR="0">
                            <wp:extent cx="5286375" cy="3810000"/>
                            <wp:effectExtent l="19050" t="0" r="9525" b="0"/>
                            <wp:docPr id="26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srcRect/>
                                    <a:stretch>
                                      <a:fillRect/>
                                    </a:stretch>
                                  </pic:blipFill>
                                  <pic:spPr bwMode="auto">
                                    <a:xfrm>
                                      <a:off x="0" y="0"/>
                                      <a:ext cx="5286375" cy="3810000"/>
                                    </a:xfrm>
                                    <a:prstGeom prst="rect">
                                      <a:avLst/>
                                    </a:prstGeom>
                                    <a:noFill/>
                                    <a:ln w="9525">
                                      <a:noFill/>
                                      <a:miter lim="800000"/>
                                      <a:headEnd/>
                                      <a:tailEnd/>
                                    </a:ln>
                                  </pic:spPr>
                                </pic:pic>
                              </a:graphicData>
                            </a:graphic>
                          </wp:inline>
                        </w:drawing>
                      </w:r>
                    </w:p>
                    <w:p w:rsidR="00F41AD1" w:rsidRDefault="00F41AD1" w:rsidP="008576F1">
                      <w:pPr>
                        <w:jc w:val="both"/>
                        <w:rPr>
                          <w:rFonts w:ascii="Times New Roman" w:hAnsi="Times New Roman" w:cs="Times New Roman"/>
                          <w:sz w:val="28"/>
                          <w:szCs w:val="28"/>
                        </w:rPr>
                      </w:pPr>
                      <w:r w:rsidRPr="00075AD8">
                        <w:rPr>
                          <w:rFonts w:ascii="Times New Roman" w:hAnsi="Times New Roman" w:cs="Times New Roman"/>
                          <w:b/>
                          <w:sz w:val="20"/>
                          <w:szCs w:val="20"/>
                        </w:rPr>
                        <w:t>Fig</w:t>
                      </w:r>
                      <w:r>
                        <w:rPr>
                          <w:rFonts w:ascii="Times New Roman" w:hAnsi="Times New Roman" w:cs="Times New Roman"/>
                          <w:b/>
                          <w:sz w:val="20"/>
                          <w:szCs w:val="20"/>
                        </w:rPr>
                        <w:t>ure 1.9:</w:t>
                      </w:r>
                      <w:r w:rsidR="0012629C">
                        <w:rPr>
                          <w:rFonts w:ascii="Times New Roman" w:hAnsi="Times New Roman" w:cs="Times New Roman"/>
                          <w:b/>
                          <w:sz w:val="20"/>
                          <w:szCs w:val="20"/>
                        </w:rPr>
                        <w:t xml:space="preserve"> </w:t>
                      </w:r>
                      <w:r w:rsidRPr="00075AD8">
                        <w:rPr>
                          <w:rFonts w:ascii="Times New Roman" w:hAnsi="Times New Roman" w:cs="Times New Roman"/>
                          <w:sz w:val="20"/>
                          <w:szCs w:val="20"/>
                        </w:rPr>
                        <w:t>Cole-Cole plots showing the variation of loss (</w:t>
                      </w:r>
                      <m:oMath>
                        <m:sSubSup>
                          <m:sSubSupPr>
                            <m:ctrlPr>
                              <w:rPr>
                                <w:rFonts w:ascii="Cambria Math" w:hAnsi="Times New Roman" w:cs="Times New Roman"/>
                                <w:i/>
                                <w:noProof/>
                                <w:sz w:val="20"/>
                                <w:szCs w:val="20"/>
                              </w:rPr>
                            </m:ctrlPr>
                          </m:sSubSupPr>
                          <m:e>
                            <m:r>
                              <w:rPr>
                                <w:rFonts w:ascii="Cambria Math" w:hAnsi="Cambria Math" w:cs="Times New Roman"/>
                                <w:noProof/>
                                <w:sz w:val="20"/>
                                <w:szCs w:val="20"/>
                              </w:rPr>
                              <m:t>ε</m:t>
                            </m:r>
                          </m:e>
                          <m:sub>
                            <m:r>
                              <w:rPr>
                                <w:rFonts w:ascii="Cambria Math" w:hAnsi="Cambria Math" w:cs="Times New Roman"/>
                                <w:noProof/>
                                <w:sz w:val="20"/>
                                <w:szCs w:val="20"/>
                              </w:rPr>
                              <m:t>‖</m:t>
                            </m:r>
                          </m:sub>
                          <m:sup>
                            <m:r>
                              <w:rPr>
                                <w:rFonts w:ascii="Cambria Math" w:hAnsi="Times New Roman" w:cs="Times New Roman"/>
                                <w:noProof/>
                                <w:sz w:val="20"/>
                                <w:szCs w:val="20"/>
                              </w:rPr>
                              <m:t>''</m:t>
                            </m:r>
                          </m:sup>
                        </m:sSubSup>
                      </m:oMath>
                      <w:r w:rsidRPr="00075AD8">
                        <w:rPr>
                          <w:rFonts w:ascii="Times New Roman" w:eastAsiaTheme="minorEastAsia" w:hAnsi="Times New Roman" w:cs="Times New Roman"/>
                          <w:sz w:val="20"/>
                          <w:szCs w:val="20"/>
                        </w:rPr>
                        <w:t xml:space="preserve">) </w:t>
                      </w:r>
                      <w:r w:rsidRPr="00075AD8">
                        <w:rPr>
                          <w:rFonts w:ascii="Times New Roman" w:hAnsi="Times New Roman" w:cs="Times New Roman"/>
                          <w:sz w:val="20"/>
                          <w:szCs w:val="20"/>
                        </w:rPr>
                        <w:t>with permittivity (</w:t>
                      </w:r>
                      <m:oMath>
                        <m:sSubSup>
                          <m:sSubSupPr>
                            <m:ctrlPr>
                              <w:rPr>
                                <w:rFonts w:ascii="Cambria Math" w:hAnsi="Times New Roman" w:cs="Times New Roman"/>
                                <w:i/>
                                <w:sz w:val="20"/>
                                <w:szCs w:val="20"/>
                              </w:rPr>
                            </m:ctrlPr>
                          </m:sSubSupPr>
                          <m:e>
                            <m:r>
                              <w:rPr>
                                <w:rFonts w:ascii="Cambria Math" w:hAnsi="Cambria Math" w:cs="Times New Roman"/>
                                <w:sz w:val="20"/>
                                <w:szCs w:val="20"/>
                              </w:rPr>
                              <m:t>ε</m:t>
                            </m:r>
                          </m:e>
                          <m:sub>
                            <m:r>
                              <w:rPr>
                                <w:rFonts w:ascii="Cambria Math" w:hAnsi="Cambria Math" w:cs="Times New Roman"/>
                                <w:sz w:val="20"/>
                                <w:szCs w:val="20"/>
                              </w:rPr>
                              <m:t>‖</m:t>
                            </m:r>
                          </m:sub>
                          <m:sup>
                            <m:r>
                              <w:rPr>
                                <w:rFonts w:ascii="Cambria Math" w:hAnsi="Times New Roman" w:cs="Times New Roman"/>
                                <w:sz w:val="20"/>
                                <w:szCs w:val="20"/>
                              </w:rPr>
                              <m:t>'</m:t>
                            </m:r>
                          </m:sup>
                        </m:sSubSup>
                      </m:oMath>
                      <w:r w:rsidRPr="00075AD8">
                        <w:rPr>
                          <w:rFonts w:ascii="Times New Roman" w:eastAsiaTheme="minorEastAsia" w:hAnsi="Times New Roman" w:cs="Times New Roman"/>
                          <w:sz w:val="20"/>
                          <w:szCs w:val="20"/>
                        </w:rPr>
                        <w:t>)</w:t>
                      </w:r>
                      <w:r>
                        <w:rPr>
                          <w:rFonts w:ascii="Times New Roman" w:hAnsi="Times New Roman" w:cs="Times New Roman"/>
                          <w:sz w:val="24"/>
                          <w:szCs w:val="24"/>
                        </w:rPr>
                        <w:t xml:space="preserve">. </w:t>
                      </w:r>
                    </w:p>
                    <w:p w:rsidR="00F41AD1" w:rsidRDefault="00F41AD1"/>
                  </w:txbxContent>
                </v:textbox>
              </v:shape>
            </w:pict>
          </mc:Fallback>
        </mc:AlternateContent>
      </w:r>
    </w:p>
    <w:p w:rsidR="008801F5" w:rsidRPr="00B911C3" w:rsidRDefault="008801F5" w:rsidP="00B911C3">
      <w:pPr>
        <w:spacing w:line="480" w:lineRule="auto"/>
        <w:jc w:val="both"/>
        <w:rPr>
          <w:rFonts w:ascii="Times New Roman" w:hAnsi="Times New Roman" w:cs="Times New Roman"/>
          <w:color w:val="000000" w:themeColor="text1"/>
          <w:sz w:val="24"/>
          <w:szCs w:val="24"/>
        </w:rPr>
      </w:pPr>
    </w:p>
    <w:p w:rsidR="008801F5" w:rsidRPr="00B911C3" w:rsidRDefault="008801F5" w:rsidP="00B911C3">
      <w:pPr>
        <w:spacing w:line="480" w:lineRule="auto"/>
        <w:jc w:val="both"/>
        <w:rPr>
          <w:rFonts w:ascii="Times New Roman" w:hAnsi="Times New Roman" w:cs="Times New Roman"/>
          <w:color w:val="000000" w:themeColor="text1"/>
          <w:sz w:val="24"/>
          <w:szCs w:val="24"/>
        </w:rPr>
      </w:pPr>
    </w:p>
    <w:p w:rsidR="008801F5" w:rsidRPr="00B911C3" w:rsidRDefault="008801F5" w:rsidP="00B911C3">
      <w:pPr>
        <w:spacing w:line="480" w:lineRule="auto"/>
        <w:jc w:val="both"/>
        <w:rPr>
          <w:rFonts w:ascii="Times New Roman" w:hAnsi="Times New Roman" w:cs="Times New Roman"/>
          <w:color w:val="000000" w:themeColor="text1"/>
          <w:sz w:val="24"/>
          <w:szCs w:val="24"/>
        </w:rPr>
      </w:pPr>
    </w:p>
    <w:p w:rsidR="008801F5" w:rsidRPr="00B911C3" w:rsidRDefault="008801F5" w:rsidP="00B911C3">
      <w:pPr>
        <w:spacing w:line="480" w:lineRule="auto"/>
        <w:jc w:val="both"/>
        <w:rPr>
          <w:rFonts w:ascii="Times New Roman" w:hAnsi="Times New Roman" w:cs="Times New Roman"/>
          <w:color w:val="000000" w:themeColor="text1"/>
          <w:sz w:val="24"/>
          <w:szCs w:val="24"/>
        </w:rPr>
      </w:pPr>
    </w:p>
    <w:p w:rsidR="008801F5" w:rsidRPr="00B911C3" w:rsidRDefault="008801F5" w:rsidP="00B911C3">
      <w:pPr>
        <w:spacing w:line="480" w:lineRule="auto"/>
        <w:jc w:val="both"/>
        <w:rPr>
          <w:rFonts w:ascii="Times New Roman" w:hAnsi="Times New Roman" w:cs="Times New Roman"/>
          <w:color w:val="000000" w:themeColor="text1"/>
          <w:sz w:val="24"/>
          <w:szCs w:val="24"/>
        </w:rPr>
      </w:pPr>
    </w:p>
    <w:p w:rsidR="008801F5" w:rsidRPr="00B911C3" w:rsidRDefault="008801F5" w:rsidP="00B911C3">
      <w:pPr>
        <w:spacing w:line="480" w:lineRule="auto"/>
        <w:jc w:val="both"/>
        <w:rPr>
          <w:rFonts w:ascii="Times New Roman" w:hAnsi="Times New Roman" w:cs="Times New Roman"/>
          <w:color w:val="000000" w:themeColor="text1"/>
          <w:sz w:val="24"/>
          <w:szCs w:val="24"/>
        </w:rPr>
      </w:pPr>
    </w:p>
    <w:p w:rsidR="00D513A4" w:rsidRPr="00B911C3" w:rsidRDefault="00D513A4" w:rsidP="00B911C3">
      <w:pPr>
        <w:spacing w:line="480" w:lineRule="auto"/>
        <w:jc w:val="both"/>
        <w:rPr>
          <w:rFonts w:ascii="Times New Roman" w:hAnsi="Times New Roman" w:cs="Times New Roman"/>
          <w:color w:val="000000" w:themeColor="text1"/>
          <w:sz w:val="24"/>
          <w:szCs w:val="24"/>
        </w:rPr>
      </w:pPr>
    </w:p>
    <w:p w:rsidR="00D513A4" w:rsidRPr="00B911C3" w:rsidRDefault="00D513A4" w:rsidP="00B911C3">
      <w:pPr>
        <w:spacing w:line="480" w:lineRule="auto"/>
        <w:jc w:val="both"/>
        <w:rPr>
          <w:rFonts w:ascii="Times New Roman" w:hAnsi="Times New Roman" w:cs="Times New Roman"/>
          <w:color w:val="000000" w:themeColor="text1"/>
          <w:sz w:val="24"/>
          <w:szCs w:val="24"/>
        </w:rPr>
      </w:pPr>
    </w:p>
    <w:p w:rsidR="008801F5" w:rsidRPr="00B911C3" w:rsidRDefault="008801F5" w:rsidP="00B911C3">
      <w:pPr>
        <w:spacing w:line="480" w:lineRule="auto"/>
        <w:jc w:val="both"/>
        <w:rPr>
          <w:rFonts w:ascii="Times New Roman" w:hAnsi="Times New Roman" w:cs="Times New Roman"/>
          <w:color w:val="000000" w:themeColor="text1"/>
          <w:sz w:val="24"/>
          <w:szCs w:val="24"/>
        </w:rPr>
      </w:pPr>
    </w:p>
    <w:p w:rsidR="00090476" w:rsidRPr="00B911C3" w:rsidRDefault="00090476" w:rsidP="00B911C3">
      <w:pPr>
        <w:pStyle w:val="ListParagraph"/>
        <w:spacing w:after="0" w:line="480" w:lineRule="auto"/>
        <w:ind w:left="0"/>
        <w:jc w:val="both"/>
        <w:rPr>
          <w:rFonts w:ascii="Times New Roman" w:eastAsia="Times New Roman" w:hAnsi="Times New Roman"/>
          <w:color w:val="000000" w:themeColor="text1"/>
          <w:sz w:val="24"/>
          <w:szCs w:val="24"/>
        </w:rPr>
      </w:pPr>
    </w:p>
    <w:p w:rsidR="002422D0" w:rsidRPr="00B911C3" w:rsidRDefault="0012629C" w:rsidP="00B911C3">
      <w:pPr>
        <w:pStyle w:val="ListParagraph"/>
        <w:spacing w:after="0" w:line="480" w:lineRule="auto"/>
        <w:ind w:left="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Fig.</w:t>
      </w:r>
      <w:r w:rsidR="002422D0" w:rsidRPr="00B911C3">
        <w:rPr>
          <w:rFonts w:ascii="Times New Roman" w:eastAsia="Times New Roman" w:hAnsi="Times New Roman"/>
          <w:color w:val="000000" w:themeColor="text1"/>
          <w:sz w:val="24"/>
          <w:szCs w:val="24"/>
        </w:rPr>
        <w:t xml:space="preserve"> 1.10 </w:t>
      </w:r>
      <w:r>
        <w:rPr>
          <w:rFonts w:ascii="Times New Roman" w:eastAsia="Times New Roman" w:hAnsi="Times New Roman"/>
          <w:color w:val="000000" w:themeColor="text1"/>
          <w:sz w:val="24"/>
          <w:szCs w:val="24"/>
        </w:rPr>
        <w:t>shows</w:t>
      </w:r>
      <w:r w:rsidR="002422D0" w:rsidRPr="00B911C3">
        <w:rPr>
          <w:rFonts w:ascii="Times New Roman" w:eastAsia="Times New Roman" w:hAnsi="Times New Roman"/>
          <w:color w:val="000000" w:themeColor="text1"/>
          <w:sz w:val="24"/>
          <w:szCs w:val="24"/>
        </w:rPr>
        <w:t xml:space="preserve"> the </w:t>
      </w:r>
      <w:r w:rsidR="00CF4118">
        <w:rPr>
          <w:rFonts w:ascii="Times New Roman" w:eastAsia="Times New Roman" w:hAnsi="Times New Roman"/>
          <w:color w:val="000000" w:themeColor="text1"/>
          <w:sz w:val="24"/>
          <w:szCs w:val="24"/>
        </w:rPr>
        <w:t xml:space="preserve">variation of </w:t>
      </w:r>
      <w:r w:rsidR="002422D0" w:rsidRPr="00B911C3">
        <w:rPr>
          <w:rFonts w:ascii="Times New Roman" w:eastAsia="Times New Roman" w:hAnsi="Times New Roman"/>
          <w:color w:val="000000" w:themeColor="text1"/>
          <w:sz w:val="24"/>
          <w:szCs w:val="24"/>
        </w:rPr>
        <w:t xml:space="preserve">relaxation frequency with the temperature. For </w:t>
      </w:r>
      <w:r w:rsidR="00CF4118">
        <w:rPr>
          <w:rFonts w:ascii="Times New Roman" w:eastAsia="Times New Roman" w:hAnsi="Times New Roman"/>
          <w:color w:val="000000" w:themeColor="text1"/>
          <w:sz w:val="24"/>
          <w:szCs w:val="24"/>
        </w:rPr>
        <w:t>host</w:t>
      </w:r>
      <w:r>
        <w:rPr>
          <w:rFonts w:ascii="Times New Roman" w:eastAsia="Times New Roman" w:hAnsi="Times New Roman"/>
          <w:color w:val="000000" w:themeColor="text1"/>
          <w:sz w:val="24"/>
          <w:szCs w:val="24"/>
        </w:rPr>
        <w:t xml:space="preserve"> (a)</w:t>
      </w:r>
      <w:r w:rsidR="002422D0" w:rsidRPr="00B911C3">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relaxation </w:t>
      </w:r>
      <w:r w:rsidR="00CF4118">
        <w:rPr>
          <w:rFonts w:ascii="Times New Roman" w:eastAsia="Times New Roman" w:hAnsi="Times New Roman"/>
          <w:color w:val="000000" w:themeColor="text1"/>
          <w:sz w:val="24"/>
          <w:szCs w:val="24"/>
        </w:rPr>
        <w:t>frequency is same as earliest published</w:t>
      </w:r>
      <w:r w:rsidR="002422D0" w:rsidRPr="00B911C3">
        <w:rPr>
          <w:rFonts w:ascii="Times New Roman" w:eastAsia="Times New Roman" w:hAnsi="Times New Roman"/>
          <w:color w:val="000000" w:themeColor="text1"/>
          <w:sz w:val="24"/>
          <w:szCs w:val="24"/>
        </w:rPr>
        <w:t xml:space="preserve"> data [78]. The measured </w:t>
      </w:r>
      <w:r w:rsidR="00AB3F82">
        <w:rPr>
          <w:rFonts w:ascii="Times New Roman" w:eastAsia="Times New Roman" w:hAnsi="Times New Roman"/>
          <w:color w:val="000000" w:themeColor="text1"/>
          <w:sz w:val="24"/>
          <w:szCs w:val="24"/>
        </w:rPr>
        <w:t>data</w:t>
      </w:r>
      <w:r w:rsidR="002422D0" w:rsidRPr="00B911C3">
        <w:rPr>
          <w:rFonts w:ascii="Times New Roman" w:eastAsia="Times New Roman" w:hAnsi="Times New Roman"/>
          <w:color w:val="000000" w:themeColor="text1"/>
          <w:sz w:val="24"/>
          <w:szCs w:val="24"/>
        </w:rPr>
        <w:t xml:space="preserve"> of </w:t>
      </w:r>
      <m:oMath>
        <m:sSub>
          <m:sSubPr>
            <m:ctrlPr>
              <w:rPr>
                <w:rFonts w:ascii="Cambria Math" w:eastAsia="Times New Roman" w:hAnsi="Cambria Math"/>
                <w:i/>
                <w:noProof/>
                <w:color w:val="000000" w:themeColor="text1"/>
                <w:sz w:val="24"/>
                <w:szCs w:val="24"/>
              </w:rPr>
            </m:ctrlPr>
          </m:sSubPr>
          <m:e>
            <m:r>
              <w:rPr>
                <w:rFonts w:ascii="Cambria Math" w:eastAsia="Times New Roman" w:hAnsi="Cambria Math"/>
                <w:noProof/>
                <w:color w:val="000000" w:themeColor="text1"/>
                <w:sz w:val="24"/>
                <w:szCs w:val="24"/>
              </w:rPr>
              <m:t>f</m:t>
            </m:r>
          </m:e>
          <m:sub>
            <m:r>
              <w:rPr>
                <w:rFonts w:ascii="Cambria Math" w:eastAsia="Times New Roman" w:hAnsi="Cambria Math"/>
                <w:noProof/>
                <w:color w:val="000000" w:themeColor="text1"/>
                <w:sz w:val="24"/>
                <w:szCs w:val="24"/>
              </w:rPr>
              <m:t>R</m:t>
            </m:r>
          </m:sub>
        </m:sSub>
      </m:oMath>
      <w:r>
        <w:rPr>
          <w:rFonts w:ascii="Times New Roman" w:eastAsia="Times New Roman" w:hAnsi="Times New Roman"/>
          <w:color w:val="000000" w:themeColor="text1"/>
          <w:sz w:val="24"/>
          <w:szCs w:val="24"/>
        </w:rPr>
        <w:t xml:space="preserve">  </w:t>
      </w:r>
      <w:r w:rsidR="002422D0" w:rsidRPr="00B911C3">
        <w:rPr>
          <w:rFonts w:ascii="Times New Roman" w:eastAsia="Times New Roman" w:hAnsi="Times New Roman"/>
          <w:color w:val="000000" w:themeColor="text1"/>
          <w:sz w:val="24"/>
          <w:szCs w:val="24"/>
        </w:rPr>
        <w:t>at 2</w:t>
      </w:r>
      <w:r w:rsidR="0078749E">
        <w:rPr>
          <w:rFonts w:ascii="Times New Roman" w:eastAsia="Times New Roman" w:hAnsi="Times New Roman"/>
          <w:color w:val="000000" w:themeColor="text1"/>
          <w:sz w:val="24"/>
          <w:szCs w:val="24"/>
        </w:rPr>
        <w:t>4</w:t>
      </w:r>
      <w:r w:rsidR="002422D0" w:rsidRPr="00B911C3">
        <w:rPr>
          <w:rFonts w:ascii="Times New Roman" w:eastAsia="Times New Roman" w:hAnsi="Times New Roman"/>
          <w:color w:val="000000" w:themeColor="text1"/>
          <w:sz w:val="24"/>
          <w:szCs w:val="24"/>
        </w:rPr>
        <w:t xml:space="preserve"> °C for </w:t>
      </w:r>
      <w:r w:rsidR="0078749E">
        <w:rPr>
          <w:rFonts w:ascii="Times New Roman" w:eastAsia="Times New Roman" w:hAnsi="Times New Roman"/>
          <w:color w:val="000000" w:themeColor="text1"/>
          <w:sz w:val="24"/>
          <w:szCs w:val="24"/>
        </w:rPr>
        <w:t xml:space="preserve">barium titanate nanoparticles </w:t>
      </w:r>
      <w:r w:rsidR="002422D0" w:rsidRPr="00B911C3">
        <w:rPr>
          <w:rFonts w:ascii="Times New Roman" w:eastAsia="Times New Roman" w:hAnsi="Times New Roman"/>
          <w:color w:val="000000" w:themeColor="text1"/>
          <w:sz w:val="24"/>
          <w:szCs w:val="24"/>
        </w:rPr>
        <w:t xml:space="preserve">distributed in </w:t>
      </w:r>
      <w:r w:rsidR="0078749E">
        <w:rPr>
          <w:rFonts w:ascii="Times New Roman" w:eastAsia="Times New Roman" w:hAnsi="Times New Roman"/>
          <w:color w:val="000000" w:themeColor="text1"/>
          <w:sz w:val="24"/>
          <w:szCs w:val="24"/>
        </w:rPr>
        <w:t xml:space="preserve">host </w:t>
      </w:r>
      <w:r w:rsidR="002422D0" w:rsidRPr="00B911C3">
        <w:rPr>
          <w:rFonts w:ascii="Times New Roman" w:eastAsia="Times New Roman" w:hAnsi="Times New Roman"/>
          <w:color w:val="000000" w:themeColor="text1"/>
          <w:sz w:val="24"/>
          <w:szCs w:val="24"/>
        </w:rPr>
        <w:t>at 0.05 wt%, 0.5 wt%, and 5.0 wt% are 2.</w:t>
      </w:r>
      <w:r w:rsidR="0078749E">
        <w:rPr>
          <w:rFonts w:ascii="Times New Roman" w:eastAsia="Times New Roman" w:hAnsi="Times New Roman"/>
          <w:color w:val="000000" w:themeColor="text1"/>
          <w:sz w:val="24"/>
          <w:szCs w:val="24"/>
        </w:rPr>
        <w:t>85</w:t>
      </w:r>
      <w:r w:rsidR="002422D0" w:rsidRPr="00B911C3">
        <w:rPr>
          <w:rFonts w:ascii="Times New Roman" w:eastAsia="Times New Roman" w:hAnsi="Times New Roman"/>
          <w:color w:val="000000" w:themeColor="text1"/>
          <w:sz w:val="24"/>
          <w:szCs w:val="24"/>
        </w:rPr>
        <w:t xml:space="preserve"> </w:t>
      </w:r>
      <w:r w:rsidR="0078749E">
        <w:rPr>
          <w:rFonts w:ascii="Times New Roman" w:hAnsi="Times New Roman" w:cs="Times New Roman"/>
          <w:color w:val="000000" w:themeColor="text1"/>
          <w:sz w:val="24"/>
          <w:szCs w:val="24"/>
        </w:rPr>
        <w:t>±</w:t>
      </w:r>
      <w:r w:rsidR="0078749E">
        <w:rPr>
          <w:rFonts w:ascii="Times New Roman" w:hAnsi="Times New Roman"/>
          <w:color w:val="000000" w:themeColor="text1"/>
          <w:sz w:val="24"/>
          <w:szCs w:val="24"/>
        </w:rPr>
        <w:t>0.5</w:t>
      </w:r>
      <w:r w:rsidR="0078749E" w:rsidRPr="00B911C3">
        <w:rPr>
          <w:rFonts w:ascii="Times New Roman" w:hAnsi="Times New Roman"/>
          <w:color w:val="000000" w:themeColor="text1"/>
          <w:sz w:val="24"/>
          <w:szCs w:val="24"/>
          <w:vertAlign w:val="superscript"/>
        </w:rPr>
        <w:t>º</w:t>
      </w:r>
      <w:r w:rsidR="0078749E" w:rsidRPr="00B911C3">
        <w:rPr>
          <w:rFonts w:ascii="Times New Roman" w:hAnsi="Times New Roman"/>
          <w:color w:val="000000" w:themeColor="text1"/>
          <w:sz w:val="24"/>
          <w:szCs w:val="24"/>
        </w:rPr>
        <w:t>C</w:t>
      </w:r>
      <w:r w:rsidR="0078749E" w:rsidRPr="00B911C3">
        <w:rPr>
          <w:rFonts w:ascii="Times New Roman" w:eastAsia="Times New Roman" w:hAnsi="Times New Roman"/>
          <w:color w:val="000000" w:themeColor="text1"/>
          <w:sz w:val="24"/>
          <w:szCs w:val="24"/>
        </w:rPr>
        <w:t xml:space="preserve"> </w:t>
      </w:r>
      <w:r w:rsidR="002422D0" w:rsidRPr="00B911C3">
        <w:rPr>
          <w:rFonts w:ascii="Times New Roman" w:eastAsia="Times New Roman" w:hAnsi="Times New Roman"/>
          <w:color w:val="000000" w:themeColor="text1"/>
          <w:sz w:val="24"/>
          <w:szCs w:val="24"/>
        </w:rPr>
        <w:t>MHz, 3.</w:t>
      </w:r>
      <w:r w:rsidR="0078749E">
        <w:rPr>
          <w:rFonts w:ascii="Times New Roman" w:eastAsia="Times New Roman" w:hAnsi="Times New Roman"/>
          <w:color w:val="000000" w:themeColor="text1"/>
          <w:sz w:val="24"/>
          <w:szCs w:val="24"/>
        </w:rPr>
        <w:t>5</w:t>
      </w:r>
      <w:r w:rsidR="002422D0" w:rsidRPr="00B911C3">
        <w:rPr>
          <w:rFonts w:ascii="Times New Roman" w:eastAsia="Times New Roman" w:hAnsi="Times New Roman"/>
          <w:color w:val="000000" w:themeColor="text1"/>
          <w:sz w:val="24"/>
          <w:szCs w:val="24"/>
        </w:rPr>
        <w:t xml:space="preserve"> </w:t>
      </w:r>
      <w:r w:rsidR="0078749E">
        <w:rPr>
          <w:rFonts w:ascii="Times New Roman" w:hAnsi="Times New Roman" w:cs="Times New Roman"/>
          <w:color w:val="000000" w:themeColor="text1"/>
          <w:sz w:val="24"/>
          <w:szCs w:val="24"/>
        </w:rPr>
        <w:t>±</w:t>
      </w:r>
      <w:r w:rsidR="0078749E">
        <w:rPr>
          <w:rFonts w:ascii="Times New Roman" w:hAnsi="Times New Roman"/>
          <w:color w:val="000000" w:themeColor="text1"/>
          <w:sz w:val="24"/>
          <w:szCs w:val="24"/>
        </w:rPr>
        <w:t>0.5</w:t>
      </w:r>
      <w:r w:rsidR="0078749E" w:rsidRPr="00B911C3">
        <w:rPr>
          <w:rFonts w:ascii="Times New Roman" w:hAnsi="Times New Roman"/>
          <w:color w:val="000000" w:themeColor="text1"/>
          <w:sz w:val="24"/>
          <w:szCs w:val="24"/>
          <w:vertAlign w:val="superscript"/>
        </w:rPr>
        <w:t>º</w:t>
      </w:r>
      <w:r w:rsidR="0078749E" w:rsidRPr="00B911C3">
        <w:rPr>
          <w:rFonts w:ascii="Times New Roman" w:hAnsi="Times New Roman"/>
          <w:color w:val="000000" w:themeColor="text1"/>
          <w:sz w:val="24"/>
          <w:szCs w:val="24"/>
        </w:rPr>
        <w:t>C</w:t>
      </w:r>
      <w:r w:rsidR="0078749E" w:rsidRPr="00B911C3">
        <w:rPr>
          <w:rFonts w:ascii="Times New Roman" w:eastAsia="Times New Roman" w:hAnsi="Times New Roman"/>
          <w:color w:val="000000" w:themeColor="text1"/>
          <w:sz w:val="24"/>
          <w:szCs w:val="24"/>
        </w:rPr>
        <w:t xml:space="preserve"> </w:t>
      </w:r>
      <w:r w:rsidR="002422D0" w:rsidRPr="00B911C3">
        <w:rPr>
          <w:rFonts w:ascii="Times New Roman" w:eastAsia="Times New Roman" w:hAnsi="Times New Roman"/>
          <w:color w:val="000000" w:themeColor="text1"/>
          <w:sz w:val="24"/>
          <w:szCs w:val="24"/>
        </w:rPr>
        <w:t>MHz, and 3.</w:t>
      </w:r>
      <w:r w:rsidR="0078749E">
        <w:rPr>
          <w:rFonts w:ascii="Times New Roman" w:eastAsia="Times New Roman" w:hAnsi="Times New Roman"/>
          <w:color w:val="000000" w:themeColor="text1"/>
          <w:sz w:val="24"/>
          <w:szCs w:val="24"/>
        </w:rPr>
        <w:t xml:space="preserve">40 </w:t>
      </w:r>
      <w:r w:rsidR="0078749E">
        <w:rPr>
          <w:rFonts w:ascii="Times New Roman" w:hAnsi="Times New Roman" w:cs="Times New Roman"/>
          <w:color w:val="000000" w:themeColor="text1"/>
          <w:sz w:val="24"/>
          <w:szCs w:val="24"/>
        </w:rPr>
        <w:t>±</w:t>
      </w:r>
      <w:r w:rsidR="0078749E">
        <w:rPr>
          <w:rFonts w:ascii="Times New Roman" w:hAnsi="Times New Roman"/>
          <w:color w:val="000000" w:themeColor="text1"/>
          <w:sz w:val="24"/>
          <w:szCs w:val="24"/>
        </w:rPr>
        <w:t>0.5</w:t>
      </w:r>
      <w:r w:rsidR="0078749E" w:rsidRPr="00B911C3">
        <w:rPr>
          <w:rFonts w:ascii="Times New Roman" w:hAnsi="Times New Roman"/>
          <w:color w:val="000000" w:themeColor="text1"/>
          <w:sz w:val="24"/>
          <w:szCs w:val="24"/>
          <w:vertAlign w:val="superscript"/>
        </w:rPr>
        <w:t>º</w:t>
      </w:r>
      <w:r w:rsidR="0078749E" w:rsidRPr="00B911C3">
        <w:rPr>
          <w:rFonts w:ascii="Times New Roman" w:hAnsi="Times New Roman"/>
          <w:color w:val="000000" w:themeColor="text1"/>
          <w:sz w:val="24"/>
          <w:szCs w:val="24"/>
        </w:rPr>
        <w:t>C</w:t>
      </w:r>
      <w:r w:rsidR="002422D0" w:rsidRPr="00B911C3">
        <w:rPr>
          <w:rFonts w:ascii="Times New Roman" w:eastAsia="Times New Roman" w:hAnsi="Times New Roman"/>
          <w:color w:val="000000" w:themeColor="text1"/>
          <w:sz w:val="24"/>
          <w:szCs w:val="24"/>
        </w:rPr>
        <w:t xml:space="preserve"> MHz, respectively. </w:t>
      </w:r>
    </w:p>
    <w:p w:rsidR="008801F5" w:rsidRPr="00B911C3" w:rsidRDefault="00F556B9" w:rsidP="00B911C3">
      <w:pPr>
        <w:spacing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IN" w:eastAsia="en-IN"/>
        </w:rPr>
        <mc:AlternateContent>
          <mc:Choice Requires="wps">
            <w:drawing>
              <wp:anchor distT="0" distB="0" distL="114300" distR="114300" simplePos="0" relativeHeight="251729920" behindDoc="0" locked="0" layoutInCell="1" allowOverlap="1">
                <wp:simplePos x="0" y="0"/>
                <wp:positionH relativeFrom="column">
                  <wp:posOffset>390525</wp:posOffset>
                </wp:positionH>
                <wp:positionV relativeFrom="paragraph">
                  <wp:posOffset>30480</wp:posOffset>
                </wp:positionV>
                <wp:extent cx="5410200" cy="3972560"/>
                <wp:effectExtent l="0" t="0" r="19050" b="279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10200" cy="3972560"/>
                        </a:xfrm>
                        <a:prstGeom prst="rect">
                          <a:avLst/>
                        </a:prstGeom>
                        <a:solidFill>
                          <a:srgbClr val="FFFFFF"/>
                        </a:solidFill>
                        <a:ln w="9525">
                          <a:solidFill>
                            <a:srgbClr val="000000"/>
                          </a:solidFill>
                          <a:miter lim="800000"/>
                          <a:headEnd/>
                          <a:tailEnd/>
                        </a:ln>
                      </wps:spPr>
                      <wps:txbx>
                        <w:txbxContent>
                          <w:p w:rsidR="00F41AD1" w:rsidRDefault="00F41AD1">
                            <w:r w:rsidRPr="00782789">
                              <w:rPr>
                                <w:noProof/>
                                <w:lang w:val="en-IN" w:eastAsia="en-IN"/>
                              </w:rPr>
                              <w:drawing>
                                <wp:inline distT="0" distB="0" distL="0" distR="0">
                                  <wp:extent cx="5114925" cy="3200400"/>
                                  <wp:effectExtent l="19050" t="0" r="9525" b="0"/>
                                  <wp:docPr id="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5119085" cy="3203003"/>
                                          </a:xfrm>
                                          <a:prstGeom prst="rect">
                                            <a:avLst/>
                                          </a:prstGeom>
                                          <a:noFill/>
                                          <a:ln w="9525">
                                            <a:noFill/>
                                            <a:miter lim="800000"/>
                                            <a:headEnd/>
                                            <a:tailEnd/>
                                          </a:ln>
                                        </pic:spPr>
                                      </pic:pic>
                                    </a:graphicData>
                                  </a:graphic>
                                </wp:inline>
                              </w:drawing>
                            </w:r>
                          </w:p>
                          <w:p w:rsidR="00F41AD1" w:rsidRPr="00782789" w:rsidRDefault="00F41AD1" w:rsidP="00782789">
                            <w:pPr>
                              <w:spacing w:line="360" w:lineRule="auto"/>
                              <w:jc w:val="both"/>
                              <w:rPr>
                                <w:rFonts w:ascii="Times New Roman" w:hAnsi="Times New Roman" w:cs="Times New Roman"/>
                                <w:sz w:val="20"/>
                                <w:szCs w:val="20"/>
                              </w:rPr>
                            </w:pPr>
                            <w:r w:rsidRPr="00782789">
                              <w:rPr>
                                <w:rFonts w:ascii="Times New Roman" w:hAnsi="Times New Roman" w:cs="Times New Roman"/>
                                <w:b/>
                                <w:sz w:val="20"/>
                                <w:szCs w:val="20"/>
                              </w:rPr>
                              <w:t>Fig</w:t>
                            </w:r>
                            <w:r>
                              <w:rPr>
                                <w:rFonts w:ascii="Times New Roman" w:hAnsi="Times New Roman" w:cs="Times New Roman"/>
                                <w:b/>
                                <w:sz w:val="20"/>
                                <w:szCs w:val="20"/>
                              </w:rPr>
                              <w:t>ure 1</w:t>
                            </w:r>
                            <w:r w:rsidRPr="00782789">
                              <w:rPr>
                                <w:rFonts w:ascii="Times New Roman" w:hAnsi="Times New Roman" w:cs="Times New Roman"/>
                                <w:b/>
                                <w:sz w:val="20"/>
                                <w:szCs w:val="20"/>
                              </w:rPr>
                              <w:t>.10</w:t>
                            </w:r>
                            <w:r>
                              <w:rPr>
                                <w:rFonts w:ascii="Times New Roman" w:hAnsi="Times New Roman" w:cs="Times New Roman"/>
                                <w:sz w:val="20"/>
                                <w:szCs w:val="20"/>
                              </w:rPr>
                              <w:t xml:space="preserve">: </w:t>
                            </w:r>
                            <w:r w:rsidR="0078749E">
                              <w:rPr>
                                <w:rFonts w:ascii="Times New Roman" w:hAnsi="Times New Roman" w:cs="Times New Roman"/>
                                <w:sz w:val="20"/>
                                <w:szCs w:val="20"/>
                              </w:rPr>
                              <w:t>Deviation</w:t>
                            </w:r>
                            <w:r w:rsidRPr="00782789">
                              <w:rPr>
                                <w:rFonts w:ascii="Times New Roman" w:hAnsi="Times New Roman" w:cs="Times New Roman"/>
                                <w:sz w:val="20"/>
                                <w:szCs w:val="20"/>
                              </w:rPr>
                              <w:t xml:space="preserve"> of relaxation frequency with </w:t>
                            </w:r>
                            <w:r w:rsidR="0078749E">
                              <w:rPr>
                                <w:rFonts w:ascii="Times New Roman" w:hAnsi="Times New Roman" w:cs="Times New Roman"/>
                                <w:sz w:val="20"/>
                                <w:szCs w:val="20"/>
                              </w:rPr>
                              <w:t>temperatu</w:t>
                            </w:r>
                            <w:r w:rsidRPr="00782789">
                              <w:rPr>
                                <w:rFonts w:ascii="Times New Roman" w:hAnsi="Times New Roman" w:cs="Times New Roman"/>
                                <w:sz w:val="20"/>
                                <w:szCs w:val="20"/>
                              </w:rPr>
                              <w:t>e (K</w:t>
                            </w:r>
                            <w:r w:rsidRPr="00782789">
                              <w:rPr>
                                <w:rFonts w:ascii="Times New Roman" w:hAnsi="Times New Roman" w:cs="Times New Roman"/>
                                <w:sz w:val="20"/>
                                <w:szCs w:val="20"/>
                                <w:vertAlign w:val="superscript"/>
                              </w:rPr>
                              <w:t>-1</w:t>
                            </w:r>
                            <w:r w:rsidRPr="00782789">
                              <w:rPr>
                                <w:rFonts w:ascii="Times New Roman" w:hAnsi="Times New Roman" w:cs="Times New Roman"/>
                                <w:sz w:val="20"/>
                                <w:szCs w:val="20"/>
                              </w:rPr>
                              <w:t xml:space="preserve">) showing Arrhenius behaviour </w:t>
                            </w:r>
                            <w:r w:rsidR="0078749E">
                              <w:rPr>
                                <w:rFonts w:ascii="Times New Roman" w:hAnsi="Times New Roman" w:cs="Times New Roman"/>
                                <w:sz w:val="20"/>
                                <w:szCs w:val="20"/>
                              </w:rPr>
                              <w:t>of the observed relaxation mode</w:t>
                            </w:r>
                            <w:r w:rsidRPr="00782789">
                              <w:rPr>
                                <w:rFonts w:ascii="Times New Roman" w:hAnsi="Times New Roman" w:cs="Times New Roman"/>
                                <w:noProof/>
                                <w:sz w:val="20"/>
                                <w:szCs w:val="20"/>
                              </w:rPr>
                              <w:t>.</w:t>
                            </w:r>
                          </w:p>
                          <w:p w:rsidR="00F41AD1" w:rsidRPr="00782789" w:rsidRDefault="00F41AD1" w:rsidP="00782789">
                            <w:pPr>
                              <w:spacing w:line="360" w:lineRule="auto"/>
                              <w:rPr>
                                <w:sz w:val="20"/>
                                <w:szCs w:val="20"/>
                              </w:rPr>
                            </w:pPr>
                          </w:p>
                          <w:p w:rsidR="00F41AD1" w:rsidRDefault="00F41A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7" type="#_x0000_t202" style="position:absolute;left:0;text-align:left;margin-left:30.75pt;margin-top:2.4pt;width:426pt;height:312.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">
                <v:path arrowok="t"/>
                <v:textbox>
                  <w:txbxContent>
                    <w:p w:rsidR="00F41AD1" w:rsidRDefault="00F41AD1">
                      <w:r w:rsidRPr="00782789">
                        <w:rPr>
                          <w:noProof/>
                          <w:lang w:val="en-IN" w:eastAsia="en-IN"/>
                        </w:rPr>
                        <w:drawing>
                          <wp:inline distT="0" distB="0" distL="0" distR="0">
                            <wp:extent cx="5114925" cy="3200400"/>
                            <wp:effectExtent l="19050" t="0" r="9525" b="0"/>
                            <wp:docPr id="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srcRect/>
                                    <a:stretch>
                                      <a:fillRect/>
                                    </a:stretch>
                                  </pic:blipFill>
                                  <pic:spPr bwMode="auto">
                                    <a:xfrm>
                                      <a:off x="0" y="0"/>
                                      <a:ext cx="5119085" cy="3203003"/>
                                    </a:xfrm>
                                    <a:prstGeom prst="rect">
                                      <a:avLst/>
                                    </a:prstGeom>
                                    <a:noFill/>
                                    <a:ln w="9525">
                                      <a:noFill/>
                                      <a:miter lim="800000"/>
                                      <a:headEnd/>
                                      <a:tailEnd/>
                                    </a:ln>
                                  </pic:spPr>
                                </pic:pic>
                              </a:graphicData>
                            </a:graphic>
                          </wp:inline>
                        </w:drawing>
                      </w:r>
                    </w:p>
                    <w:p w:rsidR="00F41AD1" w:rsidRPr="00782789" w:rsidRDefault="00F41AD1" w:rsidP="00782789">
                      <w:pPr>
                        <w:spacing w:line="360" w:lineRule="auto"/>
                        <w:jc w:val="both"/>
                        <w:rPr>
                          <w:rFonts w:ascii="Times New Roman" w:hAnsi="Times New Roman" w:cs="Times New Roman"/>
                          <w:sz w:val="20"/>
                          <w:szCs w:val="20"/>
                        </w:rPr>
                      </w:pPr>
                      <w:r w:rsidRPr="00782789">
                        <w:rPr>
                          <w:rFonts w:ascii="Times New Roman" w:hAnsi="Times New Roman" w:cs="Times New Roman"/>
                          <w:b/>
                          <w:sz w:val="20"/>
                          <w:szCs w:val="20"/>
                        </w:rPr>
                        <w:t>Fig</w:t>
                      </w:r>
                      <w:r>
                        <w:rPr>
                          <w:rFonts w:ascii="Times New Roman" w:hAnsi="Times New Roman" w:cs="Times New Roman"/>
                          <w:b/>
                          <w:sz w:val="20"/>
                          <w:szCs w:val="20"/>
                        </w:rPr>
                        <w:t>ure 1</w:t>
                      </w:r>
                      <w:r w:rsidRPr="00782789">
                        <w:rPr>
                          <w:rFonts w:ascii="Times New Roman" w:hAnsi="Times New Roman" w:cs="Times New Roman"/>
                          <w:b/>
                          <w:sz w:val="20"/>
                          <w:szCs w:val="20"/>
                        </w:rPr>
                        <w:t>.10</w:t>
                      </w:r>
                      <w:r>
                        <w:rPr>
                          <w:rFonts w:ascii="Times New Roman" w:hAnsi="Times New Roman" w:cs="Times New Roman"/>
                          <w:sz w:val="20"/>
                          <w:szCs w:val="20"/>
                        </w:rPr>
                        <w:t xml:space="preserve">: </w:t>
                      </w:r>
                      <w:r w:rsidR="0078749E">
                        <w:rPr>
                          <w:rFonts w:ascii="Times New Roman" w:hAnsi="Times New Roman" w:cs="Times New Roman"/>
                          <w:sz w:val="20"/>
                          <w:szCs w:val="20"/>
                        </w:rPr>
                        <w:t>Deviation</w:t>
                      </w:r>
                      <w:r w:rsidRPr="00782789">
                        <w:rPr>
                          <w:rFonts w:ascii="Times New Roman" w:hAnsi="Times New Roman" w:cs="Times New Roman"/>
                          <w:sz w:val="20"/>
                          <w:szCs w:val="20"/>
                        </w:rPr>
                        <w:t xml:space="preserve"> of relaxation frequency with </w:t>
                      </w:r>
                      <w:r w:rsidR="0078749E">
                        <w:rPr>
                          <w:rFonts w:ascii="Times New Roman" w:hAnsi="Times New Roman" w:cs="Times New Roman"/>
                          <w:sz w:val="20"/>
                          <w:szCs w:val="20"/>
                        </w:rPr>
                        <w:t>temperatu</w:t>
                      </w:r>
                      <w:r w:rsidRPr="00782789">
                        <w:rPr>
                          <w:rFonts w:ascii="Times New Roman" w:hAnsi="Times New Roman" w:cs="Times New Roman"/>
                          <w:sz w:val="20"/>
                          <w:szCs w:val="20"/>
                        </w:rPr>
                        <w:t>e (K</w:t>
                      </w:r>
                      <w:r w:rsidRPr="00782789">
                        <w:rPr>
                          <w:rFonts w:ascii="Times New Roman" w:hAnsi="Times New Roman" w:cs="Times New Roman"/>
                          <w:sz w:val="20"/>
                          <w:szCs w:val="20"/>
                          <w:vertAlign w:val="superscript"/>
                        </w:rPr>
                        <w:t>-1</w:t>
                      </w:r>
                      <w:r w:rsidRPr="00782789">
                        <w:rPr>
                          <w:rFonts w:ascii="Times New Roman" w:hAnsi="Times New Roman" w:cs="Times New Roman"/>
                          <w:sz w:val="20"/>
                          <w:szCs w:val="20"/>
                        </w:rPr>
                        <w:t xml:space="preserve">) showing Arrhenius behaviour </w:t>
                      </w:r>
                      <w:r w:rsidR="0078749E">
                        <w:rPr>
                          <w:rFonts w:ascii="Times New Roman" w:hAnsi="Times New Roman" w:cs="Times New Roman"/>
                          <w:sz w:val="20"/>
                          <w:szCs w:val="20"/>
                        </w:rPr>
                        <w:t>of the observed relaxation mode</w:t>
                      </w:r>
                      <w:r w:rsidRPr="00782789">
                        <w:rPr>
                          <w:rFonts w:ascii="Times New Roman" w:hAnsi="Times New Roman" w:cs="Times New Roman"/>
                          <w:noProof/>
                          <w:sz w:val="20"/>
                          <w:szCs w:val="20"/>
                        </w:rPr>
                        <w:t>.</w:t>
                      </w:r>
                    </w:p>
                    <w:p w:rsidR="00F41AD1" w:rsidRPr="00782789" w:rsidRDefault="00F41AD1" w:rsidP="00782789">
                      <w:pPr>
                        <w:spacing w:line="360" w:lineRule="auto"/>
                        <w:rPr>
                          <w:sz w:val="20"/>
                          <w:szCs w:val="20"/>
                        </w:rPr>
                      </w:pPr>
                    </w:p>
                    <w:p w:rsidR="00F41AD1" w:rsidRDefault="00F41AD1"/>
                  </w:txbxContent>
                </v:textbox>
              </v:shape>
            </w:pict>
          </mc:Fallback>
        </mc:AlternateContent>
      </w:r>
    </w:p>
    <w:p w:rsidR="008801F5" w:rsidRPr="00B911C3" w:rsidRDefault="008801F5" w:rsidP="00B911C3">
      <w:pPr>
        <w:spacing w:line="480" w:lineRule="auto"/>
        <w:jc w:val="both"/>
        <w:rPr>
          <w:rFonts w:ascii="Times New Roman" w:hAnsi="Times New Roman" w:cs="Times New Roman"/>
          <w:color w:val="000000" w:themeColor="text1"/>
          <w:sz w:val="24"/>
          <w:szCs w:val="24"/>
        </w:rPr>
      </w:pPr>
    </w:p>
    <w:p w:rsidR="008801F5" w:rsidRPr="00B911C3" w:rsidRDefault="008801F5" w:rsidP="00B911C3">
      <w:pPr>
        <w:spacing w:line="480" w:lineRule="auto"/>
        <w:jc w:val="both"/>
        <w:rPr>
          <w:rFonts w:ascii="Times New Roman" w:hAnsi="Times New Roman" w:cs="Times New Roman"/>
          <w:color w:val="000000" w:themeColor="text1"/>
          <w:sz w:val="24"/>
          <w:szCs w:val="24"/>
        </w:rPr>
      </w:pPr>
    </w:p>
    <w:p w:rsidR="008801F5" w:rsidRPr="00B911C3" w:rsidRDefault="008801F5" w:rsidP="00B911C3">
      <w:pPr>
        <w:spacing w:line="480" w:lineRule="auto"/>
        <w:jc w:val="both"/>
        <w:rPr>
          <w:rFonts w:ascii="Times New Roman" w:hAnsi="Times New Roman" w:cs="Times New Roman"/>
          <w:color w:val="000000" w:themeColor="text1"/>
          <w:sz w:val="24"/>
          <w:szCs w:val="24"/>
        </w:rPr>
      </w:pPr>
    </w:p>
    <w:p w:rsidR="008801F5" w:rsidRPr="00B911C3" w:rsidRDefault="008801F5" w:rsidP="00B911C3">
      <w:pPr>
        <w:spacing w:line="480" w:lineRule="auto"/>
        <w:jc w:val="both"/>
        <w:rPr>
          <w:rFonts w:ascii="Times New Roman" w:hAnsi="Times New Roman" w:cs="Times New Roman"/>
          <w:color w:val="000000" w:themeColor="text1"/>
          <w:sz w:val="24"/>
          <w:szCs w:val="24"/>
        </w:rPr>
      </w:pPr>
    </w:p>
    <w:p w:rsidR="008801F5" w:rsidRPr="00B911C3" w:rsidRDefault="008801F5" w:rsidP="00B911C3">
      <w:pPr>
        <w:spacing w:line="480" w:lineRule="auto"/>
        <w:jc w:val="both"/>
        <w:rPr>
          <w:rFonts w:ascii="Times New Roman" w:hAnsi="Times New Roman" w:cs="Times New Roman"/>
          <w:color w:val="000000" w:themeColor="text1"/>
          <w:sz w:val="24"/>
          <w:szCs w:val="24"/>
        </w:rPr>
      </w:pPr>
    </w:p>
    <w:p w:rsidR="008801F5" w:rsidRPr="00B911C3" w:rsidRDefault="008801F5" w:rsidP="00B911C3">
      <w:pPr>
        <w:spacing w:line="480" w:lineRule="auto"/>
        <w:jc w:val="both"/>
        <w:rPr>
          <w:rFonts w:ascii="Times New Roman" w:hAnsi="Times New Roman" w:cs="Times New Roman"/>
          <w:color w:val="000000" w:themeColor="text1"/>
          <w:sz w:val="24"/>
          <w:szCs w:val="24"/>
        </w:rPr>
      </w:pPr>
    </w:p>
    <w:p w:rsidR="008801F5" w:rsidRPr="00B911C3" w:rsidRDefault="008801F5" w:rsidP="00B911C3">
      <w:pPr>
        <w:spacing w:line="480" w:lineRule="auto"/>
        <w:jc w:val="both"/>
        <w:rPr>
          <w:rFonts w:ascii="Times New Roman" w:hAnsi="Times New Roman" w:cs="Times New Roman"/>
          <w:color w:val="000000" w:themeColor="text1"/>
          <w:sz w:val="24"/>
          <w:szCs w:val="24"/>
        </w:rPr>
      </w:pPr>
    </w:p>
    <w:p w:rsidR="008801F5" w:rsidRPr="00B911C3" w:rsidRDefault="008801F5" w:rsidP="00B911C3">
      <w:pPr>
        <w:spacing w:line="480" w:lineRule="auto"/>
        <w:jc w:val="both"/>
        <w:rPr>
          <w:rFonts w:ascii="Times New Roman" w:hAnsi="Times New Roman" w:cs="Times New Roman"/>
          <w:color w:val="000000" w:themeColor="text1"/>
          <w:sz w:val="24"/>
          <w:szCs w:val="24"/>
        </w:rPr>
      </w:pPr>
    </w:p>
    <w:p w:rsidR="008801F5" w:rsidRPr="00B911C3" w:rsidRDefault="008801F5" w:rsidP="00B911C3">
      <w:pPr>
        <w:spacing w:line="480" w:lineRule="auto"/>
        <w:jc w:val="both"/>
        <w:rPr>
          <w:rFonts w:ascii="Times New Roman" w:hAnsi="Times New Roman" w:cs="Times New Roman"/>
          <w:color w:val="000000" w:themeColor="text1"/>
          <w:sz w:val="24"/>
          <w:szCs w:val="24"/>
        </w:rPr>
      </w:pPr>
    </w:p>
    <w:p w:rsidR="00D35ED2" w:rsidRPr="00B911C3" w:rsidRDefault="0010169D" w:rsidP="00B911C3">
      <w:pPr>
        <w:pStyle w:val="ListParagraph"/>
        <w:spacing w:after="0" w:line="480" w:lineRule="auto"/>
        <w:ind w:left="0" w:firstLine="7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A</w:t>
      </w:r>
      <w:r w:rsidR="00D35ED2" w:rsidRPr="00B911C3">
        <w:rPr>
          <w:rFonts w:ascii="Times New Roman" w:eastAsia="Times New Roman" w:hAnsi="Times New Roman"/>
          <w:color w:val="000000" w:themeColor="text1"/>
          <w:sz w:val="24"/>
          <w:szCs w:val="24"/>
        </w:rPr>
        <w:t>ctivation energy</w:t>
      </w:r>
      <m:oMath>
        <m:r>
          <w:rPr>
            <w:rFonts w:ascii="Cambria Math" w:eastAsia="Times New Roman" w:hAnsi="Cambria Math"/>
            <w:color w:val="000000" w:themeColor="text1"/>
            <w:sz w:val="24"/>
            <w:szCs w:val="24"/>
          </w:rPr>
          <m:t xml:space="preserve"> (</m:t>
        </m:r>
        <m:sSub>
          <m:sSubPr>
            <m:ctrlPr>
              <w:rPr>
                <w:rFonts w:ascii="Cambria Math" w:eastAsia="Times New Roman" w:hAnsi="Times New Roman"/>
                <w:i/>
                <w:color w:val="000000" w:themeColor="text1"/>
                <w:sz w:val="24"/>
                <w:szCs w:val="24"/>
                <w:vertAlign w:val="subscript"/>
              </w:rPr>
            </m:ctrlPr>
          </m:sSubPr>
          <m:e>
            <m:r>
              <w:rPr>
                <w:rFonts w:ascii="Cambria Math" w:eastAsia="Times New Roman" w:hAnsi="Cambria Math"/>
                <w:color w:val="000000" w:themeColor="text1"/>
                <w:sz w:val="24"/>
                <w:szCs w:val="24"/>
                <w:vertAlign w:val="subscript"/>
              </w:rPr>
              <m:t>W</m:t>
            </m:r>
          </m:e>
          <m:sub>
            <m:r>
              <w:rPr>
                <w:rFonts w:ascii="Cambria Math" w:eastAsia="Times New Roman" w:hAnsi="Cambria Math"/>
                <w:color w:val="000000" w:themeColor="text1"/>
                <w:sz w:val="24"/>
                <w:szCs w:val="24"/>
                <w:vertAlign w:val="subscript"/>
              </w:rPr>
              <m:t>A</m:t>
            </m:r>
          </m:sub>
        </m:sSub>
        <m:r>
          <w:rPr>
            <w:rFonts w:ascii="Cambria Math" w:eastAsia="Times New Roman" w:hAnsi="Times New Roman"/>
            <w:color w:val="000000" w:themeColor="text1"/>
            <w:sz w:val="24"/>
            <w:szCs w:val="24"/>
            <w:vertAlign w:val="subscript"/>
          </w:rPr>
          <m:t>)</m:t>
        </m:r>
      </m:oMath>
      <w:r w:rsidR="00D35ED2" w:rsidRPr="00B911C3">
        <w:rPr>
          <w:rFonts w:ascii="Times New Roman" w:eastAsia="Times New Roman" w:hAnsi="Times New Roman"/>
          <w:color w:val="000000" w:themeColor="text1"/>
          <w:sz w:val="24"/>
          <w:szCs w:val="24"/>
        </w:rPr>
        <w:t xml:space="preserve">for the observed relaxation process was </w:t>
      </w:r>
      <w:r>
        <w:rPr>
          <w:rFonts w:ascii="Times New Roman" w:eastAsia="Times New Roman" w:hAnsi="Times New Roman"/>
          <w:color w:val="000000" w:themeColor="text1"/>
          <w:sz w:val="24"/>
          <w:szCs w:val="24"/>
        </w:rPr>
        <w:t>calculated</w:t>
      </w:r>
      <w:r w:rsidR="00D35ED2" w:rsidRPr="00B911C3">
        <w:rPr>
          <w:rFonts w:ascii="Times New Roman" w:eastAsia="Times New Roman" w:hAnsi="Times New Roman"/>
          <w:color w:val="000000" w:themeColor="text1"/>
          <w:sz w:val="24"/>
          <w:szCs w:val="24"/>
        </w:rPr>
        <w:t xml:space="preserve"> by the Arrhenius equation </w:t>
      </w:r>
      <w:r w:rsidR="003A1379" w:rsidRPr="00B911C3">
        <w:rPr>
          <w:rFonts w:ascii="Times New Roman" w:eastAsia="Times New Roman" w:hAnsi="Times New Roman"/>
          <w:color w:val="000000" w:themeColor="text1"/>
          <w:sz w:val="24"/>
          <w:szCs w:val="24"/>
        </w:rPr>
        <w:t>[</w:t>
      </w:r>
      <w:r w:rsidR="00DC1FB1" w:rsidRPr="00B911C3">
        <w:rPr>
          <w:rFonts w:ascii="Times New Roman" w:eastAsia="Times New Roman" w:hAnsi="Times New Roman"/>
          <w:color w:val="000000" w:themeColor="text1"/>
          <w:sz w:val="24"/>
          <w:szCs w:val="24"/>
        </w:rPr>
        <w:t>7</w:t>
      </w:r>
      <w:r w:rsidR="009A5A16" w:rsidRPr="00B911C3">
        <w:rPr>
          <w:rFonts w:ascii="Times New Roman" w:eastAsia="Times New Roman" w:hAnsi="Times New Roman"/>
          <w:color w:val="000000" w:themeColor="text1"/>
          <w:sz w:val="24"/>
          <w:szCs w:val="24"/>
        </w:rPr>
        <w:t>9</w:t>
      </w:r>
      <w:r w:rsidR="00DC1FB1" w:rsidRPr="00B911C3">
        <w:rPr>
          <w:rFonts w:ascii="Times New Roman" w:eastAsia="Times New Roman" w:hAnsi="Times New Roman"/>
          <w:color w:val="000000" w:themeColor="text1"/>
          <w:sz w:val="24"/>
          <w:szCs w:val="24"/>
        </w:rPr>
        <w:t xml:space="preserve">, </w:t>
      </w:r>
      <w:r w:rsidR="009A5A16" w:rsidRPr="00B911C3">
        <w:rPr>
          <w:rFonts w:ascii="Times New Roman" w:eastAsia="Times New Roman" w:hAnsi="Times New Roman"/>
          <w:color w:val="000000" w:themeColor="text1"/>
          <w:sz w:val="24"/>
          <w:szCs w:val="24"/>
        </w:rPr>
        <w:t>80</w:t>
      </w:r>
      <w:r w:rsidR="003A1379" w:rsidRPr="00B911C3">
        <w:rPr>
          <w:rFonts w:ascii="Times New Roman" w:eastAsia="Times New Roman" w:hAnsi="Times New Roman"/>
          <w:color w:val="000000" w:themeColor="text1"/>
          <w:sz w:val="24"/>
          <w:szCs w:val="24"/>
        </w:rPr>
        <w:t>]</w:t>
      </w:r>
    </w:p>
    <w:p w:rsidR="00D35ED2" w:rsidRPr="00B911C3" w:rsidRDefault="0010169D" w:rsidP="00B911C3">
      <w:pPr>
        <w:spacing w:after="0" w:line="480" w:lineRule="auto"/>
        <w:jc w:val="both"/>
        <w:rPr>
          <w:rFonts w:ascii="Times New Roman" w:eastAsia="Times New Roman" w:hAnsi="Times New Roman"/>
          <w:color w:val="000000" w:themeColor="text1"/>
          <w:sz w:val="24"/>
          <w:szCs w:val="24"/>
        </w:rPr>
      </w:pPr>
      <m:oMath>
        <m:r>
          <w:rPr>
            <w:rFonts w:ascii="Cambria Math" w:eastAsia="Times New Roman" w:hAnsi="Cambria Math"/>
            <w:color w:val="000000" w:themeColor="text1"/>
            <w:sz w:val="24"/>
            <w:szCs w:val="24"/>
          </w:rPr>
          <m:t xml:space="preserve">                                                 log</m:t>
        </m:r>
        <m:sSub>
          <m:sSubPr>
            <m:ctrlPr>
              <w:rPr>
                <w:rFonts w:ascii="Cambria Math" w:eastAsia="Times New Roman" w:hAnsi="Cambria Math"/>
                <w:i/>
                <w:color w:val="000000" w:themeColor="text1"/>
                <w:sz w:val="24"/>
                <w:szCs w:val="24"/>
              </w:rPr>
            </m:ctrlPr>
          </m:sSubPr>
          <m:e>
            <m:r>
              <w:rPr>
                <w:rFonts w:ascii="Cambria Math" w:eastAsia="Times New Roman" w:hAnsi="Cambria Math"/>
                <w:color w:val="000000" w:themeColor="text1"/>
                <w:sz w:val="24"/>
                <w:szCs w:val="24"/>
              </w:rPr>
              <m:t>f</m:t>
            </m:r>
          </m:e>
          <m:sub>
            <m:r>
              <w:rPr>
                <w:rFonts w:ascii="Cambria Math" w:eastAsia="Times New Roman" w:hAnsi="Cambria Math"/>
                <w:color w:val="000000" w:themeColor="text1"/>
                <w:sz w:val="24"/>
                <w:szCs w:val="24"/>
              </w:rPr>
              <m:t>R</m:t>
            </m:r>
          </m:sub>
        </m:sSub>
        <m:r>
          <w:rPr>
            <w:rFonts w:ascii="Cambria Math" w:eastAsia="Times New Roman" w:hAnsi="Cambria Math"/>
            <w:color w:val="000000" w:themeColor="text1"/>
            <w:sz w:val="24"/>
            <w:szCs w:val="24"/>
          </w:rPr>
          <m:t>= log</m:t>
        </m:r>
        <m:sSub>
          <m:sSubPr>
            <m:ctrlPr>
              <w:rPr>
                <w:rFonts w:ascii="Cambria Math" w:eastAsia="Times New Roman" w:hAnsi="Cambria Math"/>
                <w:i/>
                <w:color w:val="000000" w:themeColor="text1"/>
                <w:sz w:val="24"/>
                <w:szCs w:val="24"/>
              </w:rPr>
            </m:ctrlPr>
          </m:sSubPr>
          <m:e>
            <m:r>
              <w:rPr>
                <w:rFonts w:ascii="Cambria Math" w:eastAsia="Times New Roman" w:hAnsi="Cambria Math"/>
                <w:color w:val="000000" w:themeColor="text1"/>
                <w:sz w:val="24"/>
                <w:szCs w:val="24"/>
              </w:rPr>
              <m:t>f</m:t>
            </m:r>
          </m:e>
          <m:sub>
            <m:r>
              <w:rPr>
                <w:rFonts w:ascii="Cambria Math" w:eastAsia="Times New Roman" w:hAnsi="Cambria Math"/>
                <w:color w:val="000000" w:themeColor="text1"/>
                <w:sz w:val="24"/>
                <w:szCs w:val="24"/>
              </w:rPr>
              <m:t>0</m:t>
            </m:r>
          </m:sub>
        </m:sSub>
        <m:r>
          <w:rPr>
            <w:rFonts w:ascii="Cambria Math" w:eastAsia="Times New Roman" w:hAnsi="Cambria Math"/>
            <w:color w:val="000000" w:themeColor="text1"/>
            <w:sz w:val="24"/>
            <w:szCs w:val="24"/>
          </w:rPr>
          <m:t>-</m:t>
        </m:r>
        <m:f>
          <m:fPr>
            <m:ctrlPr>
              <w:rPr>
                <w:rFonts w:ascii="Cambria Math" w:eastAsia="Times New Roman" w:hAnsi="Cambria Math"/>
                <w:i/>
                <w:color w:val="000000" w:themeColor="text1"/>
                <w:sz w:val="24"/>
                <w:szCs w:val="24"/>
              </w:rPr>
            </m:ctrlPr>
          </m:fPr>
          <m:num>
            <m:sSub>
              <m:sSubPr>
                <m:ctrlPr>
                  <w:rPr>
                    <w:rFonts w:ascii="Cambria Math" w:eastAsia="Times New Roman" w:hAnsi="Cambria Math"/>
                    <w:i/>
                    <w:color w:val="000000" w:themeColor="text1"/>
                    <w:sz w:val="24"/>
                    <w:szCs w:val="24"/>
                  </w:rPr>
                </m:ctrlPr>
              </m:sSubPr>
              <m:e>
                <m:r>
                  <w:rPr>
                    <w:rFonts w:ascii="Cambria Math" w:eastAsia="Times New Roman" w:hAnsi="Cambria Math"/>
                    <w:color w:val="000000" w:themeColor="text1"/>
                    <w:sz w:val="24"/>
                    <w:szCs w:val="24"/>
                  </w:rPr>
                  <m:t>W</m:t>
                </m:r>
              </m:e>
              <m:sub>
                <m:r>
                  <w:rPr>
                    <w:rFonts w:ascii="Cambria Math" w:eastAsia="Times New Roman" w:hAnsi="Cambria Math"/>
                    <w:color w:val="000000" w:themeColor="text1"/>
                    <w:sz w:val="24"/>
                    <w:szCs w:val="24"/>
                  </w:rPr>
                  <m:t>A</m:t>
                </m:r>
              </m:sub>
            </m:sSub>
            <m:ctrlPr>
              <w:rPr>
                <w:rFonts w:ascii="Cambria Math" w:eastAsia="Times New Roman" w:hAnsi="Cambria Math"/>
                <w:b/>
                <w:i/>
                <w:color w:val="000000" w:themeColor="text1"/>
                <w:sz w:val="24"/>
                <w:szCs w:val="24"/>
              </w:rPr>
            </m:ctrlPr>
          </m:num>
          <m:den>
            <m:ctrlPr>
              <w:rPr>
                <w:rFonts w:ascii="Cambria Math" w:eastAsia="Times New Roman" w:hAnsi="Cambria Math"/>
                <w:b/>
                <w:i/>
                <w:color w:val="000000" w:themeColor="text1"/>
                <w:sz w:val="24"/>
                <w:szCs w:val="24"/>
              </w:rPr>
            </m:ctrlPr>
          </m:den>
        </m:f>
        <m:sSub>
          <m:sSubPr>
            <m:ctrlPr>
              <w:rPr>
                <w:rFonts w:ascii="Cambria Math" w:eastAsia="Times New Roman" w:hAnsi="Cambria Math"/>
                <w:i/>
                <w:color w:val="000000" w:themeColor="text1"/>
                <w:sz w:val="24"/>
                <w:szCs w:val="24"/>
              </w:rPr>
            </m:ctrlPr>
          </m:sSubPr>
          <m:e>
            <m:r>
              <w:rPr>
                <w:rFonts w:ascii="Cambria Math" w:eastAsia="Times New Roman" w:hAnsi="Cambria Math"/>
                <w:color w:val="000000" w:themeColor="text1"/>
                <w:sz w:val="24"/>
                <w:szCs w:val="24"/>
              </w:rPr>
              <m:t>N</m:t>
            </m:r>
          </m:e>
          <m:sub>
            <m:r>
              <w:rPr>
                <w:rFonts w:ascii="Cambria Math" w:eastAsia="Times New Roman" w:hAnsi="Cambria Math"/>
                <w:color w:val="000000" w:themeColor="text1"/>
                <w:sz w:val="24"/>
                <w:szCs w:val="24"/>
              </w:rPr>
              <m:t>A</m:t>
            </m:r>
          </m:sub>
        </m:sSub>
        <m:r>
          <w:rPr>
            <w:rFonts w:ascii="Cambria Math" w:eastAsia="Times New Roman" w:hAnsi="Cambria Math"/>
            <w:color w:val="000000" w:themeColor="text1"/>
            <w:sz w:val="24"/>
            <w:szCs w:val="24"/>
          </w:rPr>
          <m:t xml:space="preserve"> kT </m:t>
        </m:r>
      </m:oMath>
      <w:r w:rsidR="00D35ED2" w:rsidRPr="00B911C3">
        <w:rPr>
          <w:rFonts w:ascii="Times New Roman" w:eastAsia="Times New Roman" w:hAnsi="Times New Roman"/>
          <w:b/>
          <w:color w:val="000000" w:themeColor="text1"/>
          <w:sz w:val="24"/>
          <w:szCs w:val="24"/>
        </w:rPr>
        <w:t>(</w:t>
      </w:r>
      <w:r w:rsidR="00C52E49" w:rsidRPr="00B911C3">
        <w:rPr>
          <w:rFonts w:ascii="Times New Roman" w:eastAsia="Times New Roman" w:hAnsi="Times New Roman"/>
          <w:b/>
          <w:color w:val="000000" w:themeColor="text1"/>
          <w:sz w:val="24"/>
          <w:szCs w:val="24"/>
        </w:rPr>
        <w:t>1</w:t>
      </w:r>
      <w:r w:rsidR="009B514A" w:rsidRPr="00B911C3">
        <w:rPr>
          <w:rFonts w:ascii="Times New Roman" w:eastAsia="Times New Roman" w:hAnsi="Times New Roman"/>
          <w:b/>
          <w:color w:val="000000" w:themeColor="text1"/>
          <w:sz w:val="24"/>
          <w:szCs w:val="24"/>
        </w:rPr>
        <w:t>.4</w:t>
      </w:r>
      <w:r w:rsidR="00D35ED2" w:rsidRPr="00B911C3">
        <w:rPr>
          <w:rFonts w:ascii="Times New Roman" w:eastAsia="Times New Roman" w:hAnsi="Times New Roman"/>
          <w:b/>
          <w:color w:val="000000" w:themeColor="text1"/>
          <w:sz w:val="24"/>
          <w:szCs w:val="24"/>
        </w:rPr>
        <w:t>)</w:t>
      </w:r>
    </w:p>
    <w:p w:rsidR="00453020" w:rsidRPr="00B911C3" w:rsidRDefault="00D35ED2" w:rsidP="00B911C3">
      <w:pPr>
        <w:pStyle w:val="ListParagraph"/>
        <w:spacing w:line="480" w:lineRule="auto"/>
        <w:ind w:left="0"/>
        <w:jc w:val="both"/>
        <w:rPr>
          <w:rFonts w:ascii="Times New Roman" w:eastAsia="Times New Roman" w:hAnsi="Times New Roman"/>
          <w:color w:val="000000" w:themeColor="text1"/>
          <w:sz w:val="24"/>
          <w:szCs w:val="24"/>
        </w:rPr>
      </w:pPr>
      <w:r w:rsidRPr="00B911C3">
        <w:rPr>
          <w:rFonts w:ascii="Times New Roman" w:eastAsia="Times New Roman" w:hAnsi="Times New Roman"/>
          <w:color w:val="000000" w:themeColor="text1"/>
          <w:sz w:val="24"/>
          <w:szCs w:val="24"/>
        </w:rPr>
        <w:t xml:space="preserve"> From </w:t>
      </w:r>
      <w:r w:rsidR="00F74987" w:rsidRPr="00B911C3">
        <w:rPr>
          <w:rFonts w:ascii="Times New Roman" w:hAnsi="Times New Roman" w:cs="Times New Roman"/>
          <w:b/>
          <w:color w:val="000000" w:themeColor="text1"/>
          <w:sz w:val="24"/>
          <w:szCs w:val="24"/>
        </w:rPr>
        <w:t xml:space="preserve">Figure </w:t>
      </w:r>
      <w:r w:rsidR="00C52E49" w:rsidRPr="00B911C3">
        <w:rPr>
          <w:rFonts w:ascii="Times New Roman" w:hAnsi="Times New Roman" w:cs="Times New Roman"/>
          <w:b/>
          <w:color w:val="000000" w:themeColor="text1"/>
          <w:sz w:val="24"/>
          <w:szCs w:val="24"/>
        </w:rPr>
        <w:t>1</w:t>
      </w:r>
      <w:r w:rsidR="00F74987" w:rsidRPr="00B911C3">
        <w:rPr>
          <w:rFonts w:ascii="Times New Roman" w:hAnsi="Times New Roman" w:cs="Times New Roman"/>
          <w:b/>
          <w:color w:val="000000" w:themeColor="text1"/>
          <w:sz w:val="24"/>
          <w:szCs w:val="24"/>
        </w:rPr>
        <w:t>.10</w:t>
      </w:r>
      <w:r w:rsidRPr="00B911C3">
        <w:rPr>
          <w:rFonts w:ascii="Times New Roman" w:eastAsia="Times New Roman" w:hAnsi="Times New Roman"/>
          <w:color w:val="000000" w:themeColor="text1"/>
          <w:sz w:val="24"/>
          <w:szCs w:val="24"/>
        </w:rPr>
        <w:t xml:space="preserve">, </w:t>
      </w:r>
      <w:r w:rsidR="0010169D">
        <w:rPr>
          <w:rFonts w:ascii="Times New Roman" w:eastAsia="Times New Roman" w:hAnsi="Times New Roman"/>
          <w:color w:val="000000" w:themeColor="text1"/>
          <w:sz w:val="24"/>
          <w:szCs w:val="24"/>
        </w:rPr>
        <w:t>plots</w:t>
      </w:r>
      <w:r w:rsidRPr="00B911C3">
        <w:rPr>
          <w:rFonts w:ascii="Times New Roman" w:eastAsia="Times New Roman" w:hAnsi="Times New Roman"/>
          <w:color w:val="000000" w:themeColor="text1"/>
          <w:sz w:val="24"/>
          <w:szCs w:val="24"/>
        </w:rPr>
        <w:t xml:space="preserve"> of log </w:t>
      </w:r>
      <m:oMath>
        <m:sSub>
          <m:sSubPr>
            <m:ctrlPr>
              <w:rPr>
                <w:rFonts w:ascii="Cambria Math" w:eastAsia="Times New Roman" w:hAnsi="Cambria Math"/>
                <w:i/>
                <w:noProof/>
                <w:color w:val="000000" w:themeColor="text1"/>
                <w:sz w:val="24"/>
                <w:szCs w:val="24"/>
              </w:rPr>
            </m:ctrlPr>
          </m:sSubPr>
          <m:e>
            <m:r>
              <w:rPr>
                <w:rFonts w:ascii="Cambria Math" w:eastAsia="Times New Roman" w:hAnsi="Cambria Math"/>
                <w:noProof/>
                <w:color w:val="000000" w:themeColor="text1"/>
                <w:sz w:val="24"/>
                <w:szCs w:val="24"/>
              </w:rPr>
              <m:t>f</m:t>
            </m:r>
          </m:e>
          <m:sub>
            <m:r>
              <w:rPr>
                <w:rFonts w:ascii="Cambria Math" w:eastAsia="Times New Roman" w:hAnsi="Cambria Math"/>
                <w:noProof/>
                <w:color w:val="000000" w:themeColor="text1"/>
                <w:sz w:val="24"/>
                <w:szCs w:val="24"/>
              </w:rPr>
              <m:t>R</m:t>
            </m:r>
          </m:sub>
        </m:sSub>
      </m:oMath>
      <w:r w:rsidRPr="00B911C3">
        <w:rPr>
          <w:rFonts w:ascii="Times New Roman" w:eastAsia="Times New Roman" w:hAnsi="Times New Roman"/>
          <w:color w:val="000000" w:themeColor="text1"/>
          <w:sz w:val="24"/>
          <w:szCs w:val="24"/>
        </w:rPr>
        <w:t xml:space="preserve">vs </w:t>
      </w:r>
      <w:r w:rsidR="0010169D">
        <w:rPr>
          <w:rFonts w:ascii="Times New Roman" w:eastAsia="Times New Roman" w:hAnsi="Times New Roman"/>
          <w:color w:val="000000" w:themeColor="text1"/>
          <w:sz w:val="24"/>
          <w:szCs w:val="24"/>
        </w:rPr>
        <w:t>reciproal</w:t>
      </w:r>
      <w:r w:rsidRPr="00B911C3">
        <w:rPr>
          <w:rFonts w:ascii="Times New Roman" w:eastAsia="Times New Roman" w:hAnsi="Times New Roman"/>
          <w:color w:val="000000" w:themeColor="text1"/>
          <w:sz w:val="24"/>
          <w:szCs w:val="24"/>
        </w:rPr>
        <w:t xml:space="preserve"> of </w:t>
      </w:r>
      <w:r w:rsidR="0010169D">
        <w:rPr>
          <w:rFonts w:ascii="Times New Roman" w:eastAsia="Times New Roman" w:hAnsi="Times New Roman"/>
          <w:color w:val="000000" w:themeColor="text1"/>
          <w:sz w:val="24"/>
          <w:szCs w:val="24"/>
        </w:rPr>
        <w:t xml:space="preserve">absolute </w:t>
      </w:r>
      <w:r w:rsidRPr="00B911C3">
        <w:rPr>
          <w:rFonts w:ascii="Times New Roman" w:eastAsia="Times New Roman" w:hAnsi="Times New Roman"/>
          <w:color w:val="000000" w:themeColor="text1"/>
          <w:sz w:val="24"/>
          <w:szCs w:val="24"/>
        </w:rPr>
        <w:t xml:space="preserve">temperature have been obtained by the method of least square fit. With slopes of the straight lines, </w:t>
      </w:r>
      <m:oMath>
        <m:sSub>
          <m:sSubPr>
            <m:ctrlPr>
              <w:rPr>
                <w:rFonts w:ascii="Cambria Math" w:eastAsia="Times New Roman" w:hAnsi="Times New Roman"/>
                <w:i/>
                <w:color w:val="000000" w:themeColor="text1"/>
                <w:sz w:val="24"/>
                <w:szCs w:val="24"/>
                <w:vertAlign w:val="subscript"/>
              </w:rPr>
            </m:ctrlPr>
          </m:sSubPr>
          <m:e>
            <m:r>
              <w:rPr>
                <w:rFonts w:ascii="Cambria Math" w:eastAsia="Times New Roman" w:hAnsi="Cambria Math"/>
                <w:color w:val="000000" w:themeColor="text1"/>
                <w:sz w:val="24"/>
                <w:szCs w:val="24"/>
                <w:vertAlign w:val="subscript"/>
              </w:rPr>
              <m:t>W</m:t>
            </m:r>
          </m:e>
          <m:sub>
            <m:r>
              <w:rPr>
                <w:rFonts w:ascii="Cambria Math" w:eastAsia="Times New Roman" w:hAnsi="Cambria Math"/>
                <w:color w:val="000000" w:themeColor="text1"/>
                <w:sz w:val="24"/>
                <w:szCs w:val="24"/>
                <w:vertAlign w:val="subscript"/>
              </w:rPr>
              <m:t>A</m:t>
            </m:r>
          </m:sub>
        </m:sSub>
      </m:oMath>
      <w:r w:rsidRPr="00B911C3">
        <w:rPr>
          <w:rFonts w:ascii="Times New Roman" w:eastAsia="Times New Roman" w:hAnsi="Times New Roman"/>
          <w:color w:val="000000" w:themeColor="text1"/>
          <w:sz w:val="24"/>
          <w:szCs w:val="24"/>
        </w:rPr>
        <w:t xml:space="preserve"> have been </w:t>
      </w:r>
      <w:r w:rsidR="0010169D">
        <w:rPr>
          <w:rFonts w:ascii="Times New Roman" w:eastAsia="Times New Roman" w:hAnsi="Times New Roman"/>
          <w:color w:val="000000" w:themeColor="text1"/>
          <w:sz w:val="24"/>
          <w:szCs w:val="24"/>
        </w:rPr>
        <w:t xml:space="preserve">measured </w:t>
      </w:r>
      <w:r w:rsidRPr="00B911C3">
        <w:rPr>
          <w:rFonts w:ascii="Times New Roman" w:eastAsia="Times New Roman" w:hAnsi="Times New Roman"/>
          <w:color w:val="000000" w:themeColor="text1"/>
          <w:sz w:val="24"/>
          <w:szCs w:val="24"/>
        </w:rPr>
        <w:t xml:space="preserve">for </w:t>
      </w:r>
      <w:r w:rsidR="0010169D">
        <w:rPr>
          <w:rFonts w:ascii="Times New Roman" w:eastAsia="Times New Roman" w:hAnsi="Times New Roman"/>
          <w:color w:val="000000" w:themeColor="text1"/>
          <w:sz w:val="24"/>
          <w:szCs w:val="24"/>
        </w:rPr>
        <w:t>host</w:t>
      </w:r>
      <w:r w:rsidRPr="00B911C3">
        <w:rPr>
          <w:rFonts w:ascii="Times New Roman" w:eastAsia="Times New Roman" w:hAnsi="Times New Roman"/>
          <w:color w:val="000000" w:themeColor="text1"/>
          <w:sz w:val="24"/>
          <w:szCs w:val="24"/>
        </w:rPr>
        <w:t xml:space="preserve"> and its nano</w:t>
      </w:r>
      <w:r w:rsidR="0010169D">
        <w:rPr>
          <w:rFonts w:ascii="Times New Roman" w:eastAsia="Times New Roman" w:hAnsi="Times New Roman"/>
          <w:color w:val="000000" w:themeColor="text1"/>
          <w:sz w:val="24"/>
          <w:szCs w:val="24"/>
        </w:rPr>
        <w:t>mix samples</w:t>
      </w:r>
      <w:r w:rsidRPr="00B911C3">
        <w:rPr>
          <w:rFonts w:ascii="Times New Roman" w:eastAsia="Times New Roman" w:hAnsi="Times New Roman"/>
          <w:color w:val="000000" w:themeColor="text1"/>
          <w:sz w:val="24"/>
          <w:szCs w:val="24"/>
        </w:rPr>
        <w:t>.</w:t>
      </w:r>
      <w:r w:rsidR="0010169D">
        <w:rPr>
          <w:rFonts w:ascii="Times New Roman" w:eastAsia="Times New Roman" w:hAnsi="Times New Roman"/>
          <w:color w:val="000000" w:themeColor="text1"/>
          <w:sz w:val="24"/>
          <w:szCs w:val="24"/>
        </w:rPr>
        <w:t xml:space="preserve"> </w:t>
      </w:r>
      <w:r w:rsidR="00766E2E" w:rsidRPr="00B911C3">
        <w:rPr>
          <w:rFonts w:ascii="Times New Roman" w:eastAsia="Times New Roman" w:hAnsi="Times New Roman"/>
          <w:color w:val="000000" w:themeColor="text1"/>
          <w:sz w:val="24"/>
          <w:szCs w:val="24"/>
        </w:rPr>
        <w:t xml:space="preserve">I have </w:t>
      </w:r>
      <w:r w:rsidR="008860F7" w:rsidRPr="00B911C3">
        <w:rPr>
          <w:rFonts w:ascii="Times New Roman" w:eastAsia="Times New Roman" w:hAnsi="Times New Roman"/>
          <w:color w:val="000000" w:themeColor="text1"/>
          <w:sz w:val="24"/>
          <w:szCs w:val="24"/>
        </w:rPr>
        <w:t>determined</w:t>
      </w:r>
      <m:oMath>
        <m:r>
          <w:rPr>
            <w:rFonts w:ascii="Cambria Math" w:eastAsia="Times New Roman" w:hAnsi="Cambria Math"/>
            <w:color w:val="000000" w:themeColor="text1"/>
            <w:sz w:val="24"/>
            <w:szCs w:val="24"/>
          </w:rPr>
          <m:t xml:space="preserve"> </m:t>
        </m:r>
        <m:sSub>
          <m:sSubPr>
            <m:ctrlPr>
              <w:rPr>
                <w:rFonts w:ascii="Cambria Math" w:eastAsia="Times New Roman" w:hAnsi="Times New Roman"/>
                <w:i/>
                <w:color w:val="000000" w:themeColor="text1"/>
                <w:sz w:val="24"/>
                <w:szCs w:val="24"/>
                <w:vertAlign w:val="subscript"/>
              </w:rPr>
            </m:ctrlPr>
          </m:sSubPr>
          <m:e>
            <m:r>
              <w:rPr>
                <w:rFonts w:ascii="Cambria Math" w:eastAsia="Times New Roman" w:hAnsi="Cambria Math"/>
                <w:color w:val="000000" w:themeColor="text1"/>
                <w:sz w:val="24"/>
                <w:szCs w:val="24"/>
                <w:vertAlign w:val="subscript"/>
              </w:rPr>
              <m:t>W</m:t>
            </m:r>
          </m:e>
          <m:sub>
            <m:r>
              <w:rPr>
                <w:rFonts w:ascii="Cambria Math" w:eastAsia="Times New Roman" w:hAnsi="Cambria Math"/>
                <w:color w:val="000000" w:themeColor="text1"/>
                <w:sz w:val="24"/>
                <w:szCs w:val="24"/>
                <w:vertAlign w:val="subscript"/>
              </w:rPr>
              <m:t>A</m:t>
            </m:r>
          </m:sub>
        </m:sSub>
      </m:oMath>
      <w:r w:rsidRPr="00B911C3">
        <w:rPr>
          <w:rFonts w:ascii="Times New Roman" w:eastAsia="Times New Roman" w:hAnsi="Times New Roman"/>
          <w:color w:val="000000" w:themeColor="text1"/>
          <w:sz w:val="24"/>
          <w:szCs w:val="24"/>
        </w:rPr>
        <w:t>of 63.9 kJ mol</w:t>
      </w:r>
      <w:r w:rsidRPr="00B911C3">
        <w:rPr>
          <w:rFonts w:ascii="Times New Roman" w:eastAsia="Times New Roman" w:hAnsi="Times New Roman"/>
          <w:color w:val="000000" w:themeColor="text1"/>
          <w:sz w:val="24"/>
          <w:szCs w:val="24"/>
          <w:vertAlign w:val="superscript"/>
        </w:rPr>
        <w:t xml:space="preserve">-1 </w:t>
      </w:r>
      <w:r w:rsidRPr="00B911C3">
        <w:rPr>
          <w:rFonts w:ascii="Times New Roman" w:eastAsia="Times New Roman" w:hAnsi="Times New Roman"/>
          <w:color w:val="000000" w:themeColor="text1"/>
          <w:sz w:val="24"/>
          <w:szCs w:val="24"/>
        </w:rPr>
        <w:t>for the pure 5 CB sample in the N phase</w:t>
      </w:r>
      <w:r w:rsidR="0010169D">
        <w:rPr>
          <w:rFonts w:ascii="Times New Roman" w:eastAsia="Times New Roman" w:hAnsi="Times New Roman"/>
          <w:color w:val="000000" w:themeColor="text1"/>
          <w:sz w:val="24"/>
          <w:szCs w:val="24"/>
        </w:rPr>
        <w:t xml:space="preserve">, same as </w:t>
      </w:r>
      <w:r w:rsidRPr="00B911C3">
        <w:rPr>
          <w:rFonts w:ascii="Times New Roman" w:eastAsia="Times New Roman" w:hAnsi="Times New Roman"/>
          <w:color w:val="000000" w:themeColor="text1"/>
          <w:sz w:val="24"/>
          <w:szCs w:val="24"/>
        </w:rPr>
        <w:t>[</w:t>
      </w:r>
      <w:r w:rsidR="00DC1FB1" w:rsidRPr="00B911C3">
        <w:rPr>
          <w:rFonts w:ascii="Times New Roman" w:eastAsia="Times New Roman" w:hAnsi="Times New Roman"/>
          <w:color w:val="000000" w:themeColor="text1"/>
          <w:sz w:val="24"/>
          <w:szCs w:val="24"/>
        </w:rPr>
        <w:t>7</w:t>
      </w:r>
      <w:r w:rsidR="009A5A16" w:rsidRPr="00B911C3">
        <w:rPr>
          <w:rFonts w:ascii="Times New Roman" w:eastAsia="Times New Roman" w:hAnsi="Times New Roman"/>
          <w:color w:val="000000" w:themeColor="text1"/>
          <w:sz w:val="24"/>
          <w:szCs w:val="24"/>
        </w:rPr>
        <w:t>8</w:t>
      </w:r>
      <w:r w:rsidRPr="00B911C3">
        <w:rPr>
          <w:rFonts w:ascii="Times New Roman" w:eastAsia="Times New Roman" w:hAnsi="Times New Roman"/>
          <w:color w:val="000000" w:themeColor="text1"/>
          <w:sz w:val="24"/>
          <w:szCs w:val="24"/>
        </w:rPr>
        <w:t xml:space="preserve">] </w:t>
      </w:r>
      <w:r w:rsidR="0010169D">
        <w:rPr>
          <w:rFonts w:ascii="Times New Roman" w:eastAsia="Times New Roman" w:hAnsi="Times New Roman"/>
          <w:color w:val="000000" w:themeColor="text1"/>
          <w:sz w:val="24"/>
          <w:szCs w:val="24"/>
        </w:rPr>
        <w:t>measured</w:t>
      </w:r>
      <w:r w:rsidRPr="00B911C3">
        <w:rPr>
          <w:rFonts w:ascii="Times New Roman" w:eastAsia="Times New Roman" w:hAnsi="Times New Roman"/>
          <w:color w:val="000000" w:themeColor="text1"/>
          <w:sz w:val="24"/>
          <w:szCs w:val="24"/>
        </w:rPr>
        <w:t xml:space="preserve"> earlier. The observed </w:t>
      </w:r>
      <m:oMath>
        <m:sSub>
          <m:sSubPr>
            <m:ctrlPr>
              <w:rPr>
                <w:rFonts w:ascii="Cambria Math" w:eastAsia="Times New Roman" w:hAnsi="Times New Roman"/>
                <w:i/>
                <w:color w:val="000000" w:themeColor="text1"/>
                <w:sz w:val="24"/>
                <w:szCs w:val="24"/>
                <w:vertAlign w:val="subscript"/>
              </w:rPr>
            </m:ctrlPr>
          </m:sSubPr>
          <m:e>
            <m:r>
              <w:rPr>
                <w:rFonts w:ascii="Cambria Math" w:eastAsia="Times New Roman" w:hAnsi="Cambria Math"/>
                <w:color w:val="000000" w:themeColor="text1"/>
                <w:sz w:val="24"/>
                <w:szCs w:val="24"/>
                <w:vertAlign w:val="subscript"/>
              </w:rPr>
              <m:t>W</m:t>
            </m:r>
          </m:e>
          <m:sub>
            <m:r>
              <w:rPr>
                <w:rFonts w:ascii="Cambria Math" w:eastAsia="Times New Roman" w:hAnsi="Cambria Math"/>
                <w:color w:val="000000" w:themeColor="text1"/>
                <w:sz w:val="24"/>
                <w:szCs w:val="24"/>
                <w:vertAlign w:val="subscript"/>
              </w:rPr>
              <m:t>A</m:t>
            </m:r>
          </m:sub>
        </m:sSub>
      </m:oMath>
      <w:r w:rsidRPr="00B911C3">
        <w:rPr>
          <w:rFonts w:ascii="Times New Roman" w:eastAsia="Times New Roman" w:hAnsi="Times New Roman"/>
          <w:color w:val="000000" w:themeColor="text1"/>
          <w:sz w:val="24"/>
          <w:szCs w:val="24"/>
        </w:rPr>
        <w:t xml:space="preserve">are </w:t>
      </w:r>
      <w:r w:rsidR="0010169D">
        <w:rPr>
          <w:rFonts w:ascii="Times New Roman" w:eastAsia="Times New Roman" w:hAnsi="Times New Roman"/>
          <w:color w:val="000000" w:themeColor="text1"/>
          <w:sz w:val="24"/>
          <w:szCs w:val="24"/>
        </w:rPr>
        <w:t>59</w:t>
      </w:r>
      <w:r w:rsidRPr="00B911C3">
        <w:rPr>
          <w:rFonts w:ascii="Times New Roman" w:eastAsia="Times New Roman" w:hAnsi="Times New Roman"/>
          <w:color w:val="000000" w:themeColor="text1"/>
          <w:sz w:val="24"/>
          <w:szCs w:val="24"/>
        </w:rPr>
        <w:t>.</w:t>
      </w:r>
      <w:r w:rsidR="0010169D">
        <w:rPr>
          <w:rFonts w:ascii="Times New Roman" w:eastAsia="Times New Roman" w:hAnsi="Times New Roman"/>
          <w:color w:val="000000" w:themeColor="text1"/>
          <w:sz w:val="24"/>
          <w:szCs w:val="24"/>
        </w:rPr>
        <w:t>9</w:t>
      </w:r>
      <w:r w:rsidRPr="00B911C3">
        <w:rPr>
          <w:rFonts w:ascii="Times New Roman" w:eastAsia="Times New Roman" w:hAnsi="Times New Roman"/>
          <w:color w:val="000000" w:themeColor="text1"/>
          <w:sz w:val="24"/>
          <w:szCs w:val="24"/>
        </w:rPr>
        <w:t xml:space="preserve"> </w:t>
      </w:r>
      <w:r w:rsidR="0010169D">
        <w:rPr>
          <w:rFonts w:ascii="Times New Roman" w:hAnsi="Times New Roman" w:cs="Times New Roman"/>
          <w:color w:val="000000" w:themeColor="text1"/>
          <w:sz w:val="24"/>
          <w:szCs w:val="24"/>
        </w:rPr>
        <w:t>±</w:t>
      </w:r>
      <w:r w:rsidR="0010169D">
        <w:rPr>
          <w:rFonts w:ascii="Times New Roman" w:hAnsi="Times New Roman"/>
          <w:color w:val="000000" w:themeColor="text1"/>
          <w:sz w:val="24"/>
          <w:szCs w:val="24"/>
        </w:rPr>
        <w:t>0.5</w:t>
      </w:r>
      <w:r w:rsidR="0010169D" w:rsidRPr="00B911C3">
        <w:rPr>
          <w:rFonts w:ascii="Times New Roman" w:hAnsi="Times New Roman"/>
          <w:color w:val="000000" w:themeColor="text1"/>
          <w:sz w:val="24"/>
          <w:szCs w:val="24"/>
          <w:vertAlign w:val="superscript"/>
        </w:rPr>
        <w:t>º</w:t>
      </w:r>
      <w:r w:rsidR="0010169D" w:rsidRPr="00B911C3">
        <w:rPr>
          <w:rFonts w:ascii="Times New Roman" w:hAnsi="Times New Roman"/>
          <w:color w:val="000000" w:themeColor="text1"/>
          <w:sz w:val="24"/>
          <w:szCs w:val="24"/>
        </w:rPr>
        <w:t>C</w:t>
      </w:r>
      <w:r w:rsidR="0010169D" w:rsidRPr="00B911C3">
        <w:rPr>
          <w:rFonts w:ascii="Times New Roman" w:eastAsia="Times New Roman" w:hAnsi="Times New Roman"/>
          <w:color w:val="000000" w:themeColor="text1"/>
          <w:sz w:val="24"/>
          <w:szCs w:val="24"/>
        </w:rPr>
        <w:t xml:space="preserve"> </w:t>
      </w:r>
      <w:r w:rsidRPr="00B911C3">
        <w:rPr>
          <w:rFonts w:ascii="Times New Roman" w:eastAsia="Times New Roman" w:hAnsi="Times New Roman"/>
          <w:color w:val="000000" w:themeColor="text1"/>
          <w:sz w:val="24"/>
          <w:szCs w:val="24"/>
        </w:rPr>
        <w:t>mol</w:t>
      </w:r>
      <w:r w:rsidRPr="00B911C3">
        <w:rPr>
          <w:rFonts w:ascii="Times New Roman" w:eastAsia="Times New Roman" w:hAnsi="Times New Roman"/>
          <w:color w:val="000000" w:themeColor="text1"/>
          <w:sz w:val="24"/>
          <w:szCs w:val="24"/>
          <w:vertAlign w:val="superscript"/>
        </w:rPr>
        <w:t>-1</w:t>
      </w:r>
      <w:r w:rsidRPr="00B911C3">
        <w:rPr>
          <w:rFonts w:ascii="Times New Roman" w:eastAsia="Times New Roman" w:hAnsi="Times New Roman"/>
          <w:color w:val="000000" w:themeColor="text1"/>
          <w:sz w:val="24"/>
          <w:szCs w:val="24"/>
        </w:rPr>
        <w:t>, 6</w:t>
      </w:r>
      <w:r w:rsidR="0010169D">
        <w:rPr>
          <w:rFonts w:ascii="Times New Roman" w:eastAsia="Times New Roman" w:hAnsi="Times New Roman"/>
          <w:color w:val="000000" w:themeColor="text1"/>
          <w:sz w:val="24"/>
          <w:szCs w:val="24"/>
        </w:rPr>
        <w:t>0</w:t>
      </w:r>
      <w:r w:rsidRPr="00B911C3">
        <w:rPr>
          <w:rFonts w:ascii="Times New Roman" w:eastAsia="Times New Roman" w:hAnsi="Times New Roman"/>
          <w:color w:val="000000" w:themeColor="text1"/>
          <w:sz w:val="24"/>
          <w:szCs w:val="24"/>
        </w:rPr>
        <w:t>.</w:t>
      </w:r>
      <w:r w:rsidR="0010169D">
        <w:rPr>
          <w:rFonts w:ascii="Times New Roman" w:eastAsia="Times New Roman" w:hAnsi="Times New Roman"/>
          <w:color w:val="000000" w:themeColor="text1"/>
          <w:sz w:val="24"/>
          <w:szCs w:val="24"/>
        </w:rPr>
        <w:t>4</w:t>
      </w:r>
      <w:r w:rsidRPr="00B911C3">
        <w:rPr>
          <w:rFonts w:ascii="Times New Roman" w:eastAsia="Times New Roman" w:hAnsi="Times New Roman"/>
          <w:color w:val="000000" w:themeColor="text1"/>
          <w:sz w:val="24"/>
          <w:szCs w:val="24"/>
        </w:rPr>
        <w:t xml:space="preserve"> </w:t>
      </w:r>
      <w:r w:rsidR="0010169D">
        <w:rPr>
          <w:rFonts w:ascii="Times New Roman" w:hAnsi="Times New Roman" w:cs="Times New Roman"/>
          <w:color w:val="000000" w:themeColor="text1"/>
          <w:sz w:val="24"/>
          <w:szCs w:val="24"/>
        </w:rPr>
        <w:t>±</w:t>
      </w:r>
      <w:r w:rsidR="0010169D">
        <w:rPr>
          <w:rFonts w:ascii="Times New Roman" w:hAnsi="Times New Roman"/>
          <w:color w:val="000000" w:themeColor="text1"/>
          <w:sz w:val="24"/>
          <w:szCs w:val="24"/>
        </w:rPr>
        <w:t>0.5</w:t>
      </w:r>
      <w:r w:rsidR="0010169D" w:rsidRPr="00B911C3">
        <w:rPr>
          <w:rFonts w:ascii="Times New Roman" w:hAnsi="Times New Roman"/>
          <w:color w:val="000000" w:themeColor="text1"/>
          <w:sz w:val="24"/>
          <w:szCs w:val="24"/>
          <w:vertAlign w:val="superscript"/>
        </w:rPr>
        <w:t>º</w:t>
      </w:r>
      <w:r w:rsidR="0010169D" w:rsidRPr="00B911C3">
        <w:rPr>
          <w:rFonts w:ascii="Times New Roman" w:hAnsi="Times New Roman"/>
          <w:color w:val="000000" w:themeColor="text1"/>
          <w:sz w:val="24"/>
          <w:szCs w:val="24"/>
        </w:rPr>
        <w:t>C</w:t>
      </w:r>
      <w:r w:rsidR="0010169D" w:rsidRPr="00B911C3">
        <w:rPr>
          <w:rFonts w:ascii="Times New Roman" w:eastAsia="Times New Roman" w:hAnsi="Times New Roman"/>
          <w:color w:val="000000" w:themeColor="text1"/>
          <w:sz w:val="24"/>
          <w:szCs w:val="24"/>
        </w:rPr>
        <w:t xml:space="preserve"> </w:t>
      </w:r>
      <w:r w:rsidRPr="00B911C3">
        <w:rPr>
          <w:rFonts w:ascii="Times New Roman" w:eastAsia="Times New Roman" w:hAnsi="Times New Roman"/>
          <w:color w:val="000000" w:themeColor="text1"/>
          <w:sz w:val="24"/>
          <w:szCs w:val="24"/>
        </w:rPr>
        <w:t>kJ mol</w:t>
      </w:r>
      <w:r w:rsidRPr="00B911C3">
        <w:rPr>
          <w:rFonts w:ascii="Times New Roman" w:eastAsia="Times New Roman" w:hAnsi="Times New Roman"/>
          <w:color w:val="000000" w:themeColor="text1"/>
          <w:sz w:val="24"/>
          <w:szCs w:val="24"/>
          <w:vertAlign w:val="superscript"/>
        </w:rPr>
        <w:t>-1</w:t>
      </w:r>
      <w:r w:rsidRPr="00B911C3">
        <w:rPr>
          <w:rFonts w:ascii="Times New Roman" w:eastAsia="Times New Roman" w:hAnsi="Times New Roman"/>
          <w:color w:val="000000" w:themeColor="text1"/>
          <w:sz w:val="24"/>
          <w:szCs w:val="24"/>
        </w:rPr>
        <w:t>, 6</w:t>
      </w:r>
      <w:r w:rsidR="0010169D">
        <w:rPr>
          <w:rFonts w:ascii="Times New Roman" w:eastAsia="Times New Roman" w:hAnsi="Times New Roman"/>
          <w:color w:val="000000" w:themeColor="text1"/>
          <w:sz w:val="24"/>
          <w:szCs w:val="24"/>
        </w:rPr>
        <w:t>3</w:t>
      </w:r>
      <w:r w:rsidRPr="00B911C3">
        <w:rPr>
          <w:rFonts w:ascii="Times New Roman" w:eastAsia="Times New Roman" w:hAnsi="Times New Roman"/>
          <w:color w:val="000000" w:themeColor="text1"/>
          <w:sz w:val="24"/>
          <w:szCs w:val="24"/>
        </w:rPr>
        <w:t>.</w:t>
      </w:r>
      <w:r w:rsidR="0010169D">
        <w:rPr>
          <w:rFonts w:ascii="Times New Roman" w:eastAsia="Times New Roman" w:hAnsi="Times New Roman"/>
          <w:color w:val="000000" w:themeColor="text1"/>
          <w:sz w:val="24"/>
          <w:szCs w:val="24"/>
        </w:rPr>
        <w:t>3</w:t>
      </w:r>
      <w:r w:rsidRPr="00B911C3">
        <w:rPr>
          <w:rFonts w:ascii="Times New Roman" w:eastAsia="Times New Roman" w:hAnsi="Times New Roman"/>
          <w:color w:val="000000" w:themeColor="text1"/>
          <w:sz w:val="24"/>
          <w:szCs w:val="24"/>
        </w:rPr>
        <w:t xml:space="preserve">2 </w:t>
      </w:r>
      <w:r w:rsidR="0010169D">
        <w:rPr>
          <w:rFonts w:ascii="Times New Roman" w:hAnsi="Times New Roman" w:cs="Times New Roman"/>
          <w:color w:val="000000" w:themeColor="text1"/>
          <w:sz w:val="24"/>
          <w:szCs w:val="24"/>
        </w:rPr>
        <w:t>±</w:t>
      </w:r>
      <w:r w:rsidR="0010169D">
        <w:rPr>
          <w:rFonts w:ascii="Times New Roman" w:hAnsi="Times New Roman"/>
          <w:color w:val="000000" w:themeColor="text1"/>
          <w:sz w:val="24"/>
          <w:szCs w:val="24"/>
        </w:rPr>
        <w:t>0.5</w:t>
      </w:r>
      <w:r w:rsidR="0010169D" w:rsidRPr="00B911C3">
        <w:rPr>
          <w:rFonts w:ascii="Times New Roman" w:hAnsi="Times New Roman"/>
          <w:color w:val="000000" w:themeColor="text1"/>
          <w:sz w:val="24"/>
          <w:szCs w:val="24"/>
          <w:vertAlign w:val="superscript"/>
        </w:rPr>
        <w:t>º</w:t>
      </w:r>
      <w:r w:rsidR="0010169D" w:rsidRPr="00B911C3">
        <w:rPr>
          <w:rFonts w:ascii="Times New Roman" w:hAnsi="Times New Roman"/>
          <w:color w:val="000000" w:themeColor="text1"/>
          <w:sz w:val="24"/>
          <w:szCs w:val="24"/>
        </w:rPr>
        <w:t>C</w:t>
      </w:r>
      <w:r w:rsidR="0010169D" w:rsidRPr="00B911C3">
        <w:rPr>
          <w:rFonts w:ascii="Times New Roman" w:eastAsia="Times New Roman" w:hAnsi="Times New Roman"/>
          <w:color w:val="000000" w:themeColor="text1"/>
          <w:sz w:val="24"/>
          <w:szCs w:val="24"/>
        </w:rPr>
        <w:t xml:space="preserve"> </w:t>
      </w:r>
      <w:r w:rsidRPr="00B911C3">
        <w:rPr>
          <w:rFonts w:ascii="Times New Roman" w:eastAsia="Times New Roman" w:hAnsi="Times New Roman"/>
          <w:color w:val="000000" w:themeColor="text1"/>
          <w:sz w:val="24"/>
          <w:szCs w:val="24"/>
        </w:rPr>
        <w:t>kJ mol</w:t>
      </w:r>
      <w:r w:rsidRPr="00B911C3">
        <w:rPr>
          <w:rFonts w:ascii="Times New Roman" w:eastAsia="Times New Roman" w:hAnsi="Times New Roman"/>
          <w:color w:val="000000" w:themeColor="text1"/>
          <w:sz w:val="24"/>
          <w:szCs w:val="24"/>
          <w:vertAlign w:val="superscript"/>
        </w:rPr>
        <w:t>-1</w:t>
      </w:r>
      <w:r w:rsidRPr="00B911C3">
        <w:rPr>
          <w:rFonts w:ascii="Times New Roman" w:eastAsia="Times New Roman" w:hAnsi="Times New Roman"/>
          <w:color w:val="000000" w:themeColor="text1"/>
          <w:sz w:val="24"/>
          <w:szCs w:val="24"/>
        </w:rPr>
        <w:t xml:space="preserve"> for 0.05 wt% BTNPs, 0.5 wt% BTNPs and 5.0 wt% BTNPs dispersed </w:t>
      </w:r>
      <w:r w:rsidR="0010169D">
        <w:rPr>
          <w:rFonts w:ascii="Times New Roman" w:eastAsia="Times New Roman" w:hAnsi="Times New Roman"/>
          <w:color w:val="000000" w:themeColor="text1"/>
          <w:sz w:val="24"/>
          <w:szCs w:val="24"/>
        </w:rPr>
        <w:t>host</w:t>
      </w:r>
      <w:r w:rsidRPr="00B911C3">
        <w:rPr>
          <w:rFonts w:ascii="Times New Roman" w:eastAsia="Times New Roman" w:hAnsi="Times New Roman"/>
          <w:color w:val="000000" w:themeColor="text1"/>
          <w:sz w:val="24"/>
          <w:szCs w:val="24"/>
        </w:rPr>
        <w:t xml:space="preserve"> respectively. </w:t>
      </w:r>
      <w:r w:rsidR="0010169D">
        <w:rPr>
          <w:rFonts w:ascii="Times New Roman" w:eastAsia="Times New Roman" w:hAnsi="Times New Roman"/>
          <w:color w:val="000000" w:themeColor="text1"/>
          <w:sz w:val="24"/>
          <w:szCs w:val="24"/>
        </w:rPr>
        <w:t xml:space="preserve">From experimental data </w:t>
      </w:r>
      <w:r w:rsidRPr="00B911C3">
        <w:rPr>
          <w:rFonts w:ascii="Times New Roman" w:eastAsia="Times New Roman" w:hAnsi="Times New Roman"/>
          <w:color w:val="000000" w:themeColor="text1"/>
          <w:sz w:val="24"/>
          <w:szCs w:val="24"/>
        </w:rPr>
        <w:t xml:space="preserve">, </w:t>
      </w:r>
      <w:r w:rsidR="00766E2E" w:rsidRPr="00B911C3">
        <w:rPr>
          <w:rFonts w:ascii="Times New Roman" w:eastAsia="Times New Roman" w:hAnsi="Times New Roman"/>
          <w:color w:val="000000" w:themeColor="text1"/>
          <w:sz w:val="24"/>
          <w:szCs w:val="24"/>
        </w:rPr>
        <w:t>it is concluded</w:t>
      </w:r>
      <w:r w:rsidRPr="00B911C3">
        <w:rPr>
          <w:rFonts w:ascii="Times New Roman" w:eastAsia="Times New Roman" w:hAnsi="Times New Roman"/>
          <w:color w:val="000000" w:themeColor="text1"/>
          <w:sz w:val="24"/>
          <w:szCs w:val="24"/>
        </w:rPr>
        <w:t xml:space="preserve"> that</w:t>
      </w:r>
      <m:oMath>
        <m:sSub>
          <m:sSubPr>
            <m:ctrlPr>
              <w:rPr>
                <w:rFonts w:ascii="Cambria Math" w:eastAsia="Times New Roman" w:hAnsi="Times New Roman"/>
                <w:i/>
                <w:color w:val="000000" w:themeColor="text1"/>
                <w:sz w:val="24"/>
                <w:szCs w:val="24"/>
                <w:vertAlign w:val="subscript"/>
              </w:rPr>
            </m:ctrlPr>
          </m:sSubPr>
          <m:e>
            <m:r>
              <w:rPr>
                <w:rFonts w:ascii="Cambria Math" w:eastAsia="Times New Roman" w:hAnsi="Cambria Math"/>
                <w:color w:val="000000" w:themeColor="text1"/>
                <w:sz w:val="24"/>
                <w:szCs w:val="24"/>
                <w:vertAlign w:val="subscript"/>
              </w:rPr>
              <m:t xml:space="preserve"> W</m:t>
            </m:r>
          </m:e>
          <m:sub>
            <m:r>
              <w:rPr>
                <w:rFonts w:ascii="Cambria Math" w:eastAsia="Times New Roman" w:hAnsi="Cambria Math"/>
                <w:color w:val="000000" w:themeColor="text1"/>
                <w:sz w:val="24"/>
                <w:szCs w:val="24"/>
                <w:vertAlign w:val="subscript"/>
              </w:rPr>
              <m:t>A</m:t>
            </m:r>
          </m:sub>
        </m:sSub>
      </m:oMath>
      <w:r w:rsidRPr="00B911C3">
        <w:rPr>
          <w:rFonts w:ascii="Times New Roman" w:eastAsia="Times New Roman" w:hAnsi="Times New Roman"/>
          <w:color w:val="000000" w:themeColor="text1"/>
          <w:sz w:val="24"/>
          <w:szCs w:val="24"/>
        </w:rPr>
        <w:t xml:space="preserve">has decreased for 0.05 wt% BTNPs. However, for other concentrations, </w:t>
      </w:r>
      <m:oMath>
        <m:sSub>
          <m:sSubPr>
            <m:ctrlPr>
              <w:rPr>
                <w:rFonts w:ascii="Cambria Math" w:eastAsia="Times New Roman" w:hAnsi="Times New Roman"/>
                <w:i/>
                <w:color w:val="000000" w:themeColor="text1"/>
                <w:sz w:val="24"/>
                <w:szCs w:val="24"/>
                <w:vertAlign w:val="subscript"/>
              </w:rPr>
            </m:ctrlPr>
          </m:sSubPr>
          <m:e>
            <m:r>
              <w:rPr>
                <w:rFonts w:ascii="Cambria Math" w:eastAsia="Times New Roman" w:hAnsi="Cambria Math"/>
                <w:color w:val="000000" w:themeColor="text1"/>
                <w:sz w:val="24"/>
                <w:szCs w:val="24"/>
                <w:vertAlign w:val="subscript"/>
              </w:rPr>
              <m:t xml:space="preserve"> W</m:t>
            </m:r>
          </m:e>
          <m:sub>
            <m:r>
              <w:rPr>
                <w:rFonts w:ascii="Cambria Math" w:eastAsia="Times New Roman" w:hAnsi="Cambria Math"/>
                <w:color w:val="000000" w:themeColor="text1"/>
                <w:sz w:val="24"/>
                <w:szCs w:val="24"/>
                <w:vertAlign w:val="subscript"/>
              </w:rPr>
              <m:t>A</m:t>
            </m:r>
          </m:sub>
        </m:sSub>
      </m:oMath>
      <w:r w:rsidRPr="00B911C3">
        <w:rPr>
          <w:rFonts w:ascii="Times New Roman" w:eastAsia="Times New Roman" w:hAnsi="Times New Roman"/>
          <w:color w:val="000000" w:themeColor="text1"/>
          <w:sz w:val="24"/>
          <w:szCs w:val="24"/>
        </w:rPr>
        <w:t xml:space="preserve"> increases.</w:t>
      </w:r>
      <w:r w:rsidR="00453020" w:rsidRPr="00B911C3">
        <w:rPr>
          <w:rFonts w:ascii="Times New Roman" w:eastAsia="Times New Roman" w:hAnsi="Times New Roman"/>
          <w:color w:val="000000" w:themeColor="text1"/>
          <w:sz w:val="24"/>
          <w:szCs w:val="24"/>
        </w:rPr>
        <w:t xml:space="preserve">In N phase at 23.0 °C, Figure 1.11(a) </w:t>
      </w:r>
      <w:r w:rsidR="006736F9">
        <w:rPr>
          <w:rFonts w:ascii="Times New Roman" w:eastAsia="Times New Roman" w:hAnsi="Times New Roman"/>
          <w:color w:val="000000" w:themeColor="text1"/>
          <w:sz w:val="24"/>
          <w:szCs w:val="24"/>
        </w:rPr>
        <w:t>shows</w:t>
      </w:r>
      <w:r w:rsidR="00453020" w:rsidRPr="00B911C3">
        <w:rPr>
          <w:rFonts w:ascii="Times New Roman" w:eastAsia="Times New Roman" w:hAnsi="Times New Roman"/>
          <w:color w:val="000000" w:themeColor="text1"/>
          <w:sz w:val="24"/>
          <w:szCs w:val="24"/>
        </w:rPr>
        <w:t xml:space="preserve"> the frequency </w:t>
      </w:r>
      <w:r w:rsidR="006736F9">
        <w:rPr>
          <w:rFonts w:ascii="Times New Roman" w:eastAsia="Times New Roman" w:hAnsi="Times New Roman"/>
          <w:color w:val="000000" w:themeColor="text1"/>
          <w:sz w:val="24"/>
          <w:szCs w:val="24"/>
        </w:rPr>
        <w:t xml:space="preserve">versus </w:t>
      </w:r>
      <w:r w:rsidR="00453020" w:rsidRPr="00B911C3">
        <w:rPr>
          <w:rFonts w:ascii="Times New Roman" w:eastAsia="Times New Roman" w:hAnsi="Times New Roman"/>
          <w:color w:val="000000" w:themeColor="text1"/>
          <w:sz w:val="24"/>
          <w:szCs w:val="24"/>
        </w:rPr>
        <w:t>conductivity parallel (</w:t>
      </w:r>
      <m:oMath>
        <m:sSub>
          <m:sSubPr>
            <m:ctrlPr>
              <w:rPr>
                <w:rFonts w:ascii="Cambria Math" w:eastAsia="Times New Roman" w:hAnsi="Times New Roman"/>
                <w:i/>
                <w:color w:val="000000" w:themeColor="text1"/>
                <w:sz w:val="24"/>
                <w:szCs w:val="24"/>
              </w:rPr>
            </m:ctrlPr>
          </m:sSubPr>
          <m:e>
            <m:r>
              <w:rPr>
                <w:rFonts w:ascii="Cambria Math" w:eastAsia="Times New Roman" w:hAnsi="Cambria Math"/>
                <w:color w:val="000000" w:themeColor="text1"/>
                <w:sz w:val="24"/>
                <w:szCs w:val="24"/>
              </w:rPr>
              <m:t>σ</m:t>
            </m:r>
          </m:e>
          <m:sub>
            <m:r>
              <w:rPr>
                <w:rFonts w:ascii="Cambria Math" w:eastAsia="Times New Roman" w:hAnsi="Cambria Math"/>
                <w:color w:val="000000" w:themeColor="text1"/>
                <w:sz w:val="24"/>
                <w:szCs w:val="24"/>
              </w:rPr>
              <m:t>‖</m:t>
            </m:r>
          </m:sub>
        </m:sSub>
      </m:oMath>
      <w:r w:rsidR="00453020" w:rsidRPr="00B911C3">
        <w:rPr>
          <w:rFonts w:ascii="Times New Roman" w:eastAsia="Times New Roman" w:hAnsi="Times New Roman"/>
          <w:color w:val="000000" w:themeColor="text1"/>
          <w:sz w:val="24"/>
          <w:szCs w:val="24"/>
        </w:rPr>
        <w:t xml:space="preserve">) to the direction of </w:t>
      </w:r>
      <w:r w:rsidR="006736F9">
        <w:rPr>
          <w:rFonts w:ascii="Times New Roman" w:eastAsia="Times New Roman" w:hAnsi="Times New Roman"/>
          <w:color w:val="000000" w:themeColor="text1"/>
          <w:sz w:val="24"/>
          <w:szCs w:val="24"/>
        </w:rPr>
        <w:t>host</w:t>
      </w:r>
      <w:r w:rsidR="00453020" w:rsidRPr="00B911C3">
        <w:rPr>
          <w:rFonts w:ascii="Times New Roman" w:eastAsia="Times New Roman" w:hAnsi="Times New Roman"/>
          <w:color w:val="000000" w:themeColor="text1"/>
          <w:sz w:val="24"/>
          <w:szCs w:val="24"/>
        </w:rPr>
        <w:t xml:space="preserve"> and its </w:t>
      </w:r>
      <w:r w:rsidR="006736F9">
        <w:rPr>
          <w:rFonts w:ascii="Times New Roman" w:eastAsia="Times New Roman" w:hAnsi="Times New Roman"/>
          <w:color w:val="000000" w:themeColor="text1"/>
          <w:sz w:val="24"/>
          <w:szCs w:val="24"/>
        </w:rPr>
        <w:t>nanomix samples</w:t>
      </w:r>
      <w:r w:rsidR="00453020" w:rsidRPr="00B911C3">
        <w:rPr>
          <w:rFonts w:ascii="Times New Roman" w:eastAsia="Times New Roman" w:hAnsi="Times New Roman"/>
          <w:color w:val="000000" w:themeColor="text1"/>
          <w:sz w:val="24"/>
          <w:szCs w:val="24"/>
        </w:rPr>
        <w:t xml:space="preserve">. Figure shows that conductivity is frequency dependent at higher frequencies, whereas it is constant at lower frequencies [81, 82]. Figure 1.11 (b) displays the temperature dependency of longitudinal ionic conductivity </w:t>
      </w:r>
      <m:oMath>
        <m:d>
          <m:dPr>
            <m:ctrlPr>
              <w:rPr>
                <w:rFonts w:ascii="Cambria Math" w:eastAsia="Times New Roman" w:hAnsi="Times New Roman"/>
                <w:i/>
                <w:color w:val="000000" w:themeColor="text1"/>
                <w:sz w:val="24"/>
                <w:szCs w:val="24"/>
              </w:rPr>
            </m:ctrlPr>
          </m:dPr>
          <m:e>
            <m:r>
              <w:rPr>
                <w:rFonts w:ascii="Cambria Math" w:eastAsia="Times New Roman" w:hAnsi="Cambria Math"/>
                <w:color w:val="000000" w:themeColor="text1"/>
                <w:sz w:val="24"/>
                <w:szCs w:val="24"/>
              </w:rPr>
              <m:t>log</m:t>
            </m:r>
            <m:sSub>
              <m:sSubPr>
                <m:ctrlPr>
                  <w:rPr>
                    <w:rFonts w:ascii="Cambria Math" w:hAnsi="Times New Roman"/>
                    <w:i/>
                    <w:color w:val="000000" w:themeColor="text1"/>
                    <w:sz w:val="24"/>
                    <w:szCs w:val="24"/>
                  </w:rPr>
                </m:ctrlPr>
              </m:sSubPr>
              <m:e>
                <m:r>
                  <m:rPr>
                    <m:sty m:val="p"/>
                  </m:rPr>
                  <w:rPr>
                    <w:rFonts w:ascii="Cambria Math" w:hAnsi="Times New Roman"/>
                    <w:noProof/>
                    <w:color w:val="000000" w:themeColor="text1"/>
                    <w:sz w:val="24"/>
                    <w:szCs w:val="24"/>
                  </w:rPr>
                  <m:t>σ</m:t>
                </m:r>
              </m:e>
              <m:sub>
                <m:r>
                  <m:rPr>
                    <m:sty m:val="p"/>
                  </m:rPr>
                  <w:rPr>
                    <w:rFonts w:ascii="Cambria Math" w:hAnsi="Times New Roman"/>
                    <w:noProof/>
                    <w:color w:val="000000" w:themeColor="text1"/>
                    <w:sz w:val="24"/>
                    <w:szCs w:val="24"/>
                    <w:vertAlign w:val="subscript"/>
                  </w:rPr>
                  <m:t>i</m:t>
                </m:r>
                <m:r>
                  <m:rPr>
                    <m:sty m:val="p"/>
                  </m:rPr>
                  <w:rPr>
                    <w:rFonts w:ascii="Cambria Math" w:hAnsi="Cambria Math"/>
                    <w:noProof/>
                    <w:color w:val="000000" w:themeColor="text1"/>
                    <w:sz w:val="24"/>
                    <w:szCs w:val="24"/>
                    <w:vertAlign w:val="subscript"/>
                  </w:rPr>
                  <m:t>‖</m:t>
                </m:r>
              </m:sub>
            </m:sSub>
            <m:ctrlPr>
              <w:rPr>
                <w:rFonts w:ascii="Cambria Math" w:eastAsia="Times New Roman" w:hAnsi="Times New Roman"/>
                <w:color w:val="000000" w:themeColor="text1"/>
                <w:sz w:val="24"/>
                <w:szCs w:val="24"/>
              </w:rPr>
            </m:ctrlPr>
          </m:e>
        </m:d>
        <m:r>
          <m:rPr>
            <m:sty m:val="p"/>
          </m:rPr>
          <w:rPr>
            <w:rFonts w:ascii="Cambria Math" w:eastAsia="Times New Roman" w:hAnsi="Times New Roman"/>
            <w:color w:val="000000" w:themeColor="text1"/>
            <w:sz w:val="24"/>
            <w:szCs w:val="24"/>
          </w:rPr>
          <m:t xml:space="preserve">.  </m:t>
        </m:r>
        <m:sSub>
          <m:sSubPr>
            <m:ctrlPr>
              <w:rPr>
                <w:rFonts w:ascii="Cambria Math" w:hAnsi="Times New Roman"/>
                <w:i/>
                <w:color w:val="000000" w:themeColor="text1"/>
                <w:sz w:val="24"/>
                <w:szCs w:val="24"/>
              </w:rPr>
            </m:ctrlPr>
          </m:sSubPr>
          <m:e>
            <m:r>
              <m:rPr>
                <m:sty m:val="p"/>
              </m:rPr>
              <w:rPr>
                <w:rFonts w:ascii="Cambria Math" w:hAnsi="Times New Roman"/>
                <w:noProof/>
                <w:color w:val="000000" w:themeColor="text1"/>
                <w:sz w:val="24"/>
                <w:szCs w:val="24"/>
              </w:rPr>
              <m:t>σ</m:t>
            </m:r>
          </m:e>
          <m:sub>
            <m:r>
              <m:rPr>
                <m:sty m:val="p"/>
              </m:rPr>
              <w:rPr>
                <w:rFonts w:ascii="Cambria Math" w:hAnsi="Times New Roman"/>
                <w:noProof/>
                <w:color w:val="000000" w:themeColor="text1"/>
                <w:sz w:val="24"/>
                <w:szCs w:val="24"/>
                <w:vertAlign w:val="subscript"/>
              </w:rPr>
              <m:t>i</m:t>
            </m:r>
            <m:r>
              <m:rPr>
                <m:sty m:val="p"/>
              </m:rPr>
              <w:rPr>
                <w:rFonts w:ascii="Cambria Math" w:hAnsi="Cambria Math"/>
                <w:noProof/>
                <w:color w:val="000000" w:themeColor="text1"/>
                <w:sz w:val="24"/>
                <w:szCs w:val="24"/>
                <w:vertAlign w:val="subscript"/>
              </w:rPr>
              <m:t>‖</m:t>
            </m:r>
          </m:sub>
        </m:sSub>
      </m:oMath>
      <w:r w:rsidR="00453020" w:rsidRPr="00B911C3">
        <w:rPr>
          <w:rFonts w:ascii="Times New Roman" w:eastAsia="Times New Roman" w:hAnsi="Times New Roman"/>
          <w:color w:val="000000" w:themeColor="text1"/>
          <w:sz w:val="24"/>
          <w:szCs w:val="24"/>
        </w:rPr>
        <w:t xml:space="preserve"> grows by two orders of magnitude for the 0.05 weight percent BTNPs composite system, and for the 0.5 weight percent BTNPs composites, </w:t>
      </w:r>
      <m:oMath>
        <m:sSub>
          <m:sSubPr>
            <m:ctrlPr>
              <w:rPr>
                <w:rFonts w:ascii="Cambria Math" w:hAnsi="Times New Roman"/>
                <w:i/>
                <w:color w:val="000000" w:themeColor="text1"/>
                <w:sz w:val="24"/>
                <w:szCs w:val="24"/>
              </w:rPr>
            </m:ctrlPr>
          </m:sSubPr>
          <m:e>
            <m:r>
              <m:rPr>
                <m:sty m:val="p"/>
              </m:rPr>
              <w:rPr>
                <w:rFonts w:ascii="Cambria Math" w:hAnsi="Times New Roman"/>
                <w:noProof/>
                <w:color w:val="000000" w:themeColor="text1"/>
                <w:sz w:val="24"/>
                <w:szCs w:val="24"/>
              </w:rPr>
              <m:t>σ</m:t>
            </m:r>
          </m:e>
          <m:sub>
            <m:r>
              <m:rPr>
                <m:sty m:val="p"/>
              </m:rPr>
              <w:rPr>
                <w:rFonts w:ascii="Cambria Math" w:hAnsi="Times New Roman"/>
                <w:noProof/>
                <w:color w:val="000000" w:themeColor="text1"/>
                <w:sz w:val="24"/>
                <w:szCs w:val="24"/>
                <w:vertAlign w:val="subscript"/>
              </w:rPr>
              <m:t>i</m:t>
            </m:r>
            <m:r>
              <m:rPr>
                <m:sty m:val="p"/>
              </m:rPr>
              <w:rPr>
                <w:rFonts w:ascii="Cambria Math" w:hAnsi="Cambria Math"/>
                <w:noProof/>
                <w:color w:val="000000" w:themeColor="text1"/>
                <w:sz w:val="24"/>
                <w:szCs w:val="24"/>
                <w:vertAlign w:val="subscript"/>
              </w:rPr>
              <m:t>‖</m:t>
            </m:r>
          </m:sub>
        </m:sSub>
      </m:oMath>
      <w:r w:rsidR="00453020" w:rsidRPr="00B911C3">
        <w:rPr>
          <w:rFonts w:ascii="Times New Roman" w:eastAsia="Times New Roman" w:hAnsi="Times New Roman"/>
          <w:color w:val="000000" w:themeColor="text1"/>
          <w:sz w:val="24"/>
          <w:szCs w:val="24"/>
        </w:rPr>
        <w:t xml:space="preserve"> is about comparable to that of pure 5CB. According to Singh et al., conductivity anisotropy rises in NLC as a result of BTNP dispersion [39].</w:t>
      </w:r>
    </w:p>
    <w:p w:rsidR="00453020" w:rsidRPr="00B911C3" w:rsidRDefault="00EC3622" w:rsidP="00B911C3">
      <w:pPr>
        <w:spacing w:line="48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olor w:val="000000" w:themeColor="text1"/>
          <w:sz w:val="24"/>
          <w:szCs w:val="24"/>
        </w:rPr>
        <w:lastRenderedPageBreak/>
        <w:t>But</w:t>
      </w:r>
      <w:r w:rsidR="00233D90" w:rsidRPr="00B911C3">
        <w:rPr>
          <w:rFonts w:ascii="Times New Roman" w:eastAsia="Times New Roman" w:hAnsi="Times New Roman"/>
          <w:color w:val="000000" w:themeColor="text1"/>
          <w:sz w:val="24"/>
          <w:szCs w:val="24"/>
        </w:rPr>
        <w:t xml:space="preserve"> for 5.0 wt% BTNPs composite</w:t>
      </w:r>
      <w:r w:rsidR="00D232CA" w:rsidRPr="00B911C3">
        <w:rPr>
          <w:rFonts w:ascii="Times New Roman" w:eastAsia="Times New Roman" w:hAnsi="Times New Roman"/>
          <w:color w:val="000000" w:themeColor="text1"/>
          <w:sz w:val="24"/>
          <w:szCs w:val="24"/>
        </w:rPr>
        <w:t>,</w:t>
      </w:r>
      <m:oMath>
        <m:sSub>
          <m:sSubPr>
            <m:ctrlPr>
              <w:rPr>
                <w:rFonts w:ascii="Cambria Math" w:hAnsi="Times New Roman"/>
                <w:i/>
                <w:color w:val="000000" w:themeColor="text1"/>
                <w:sz w:val="24"/>
                <w:szCs w:val="24"/>
              </w:rPr>
            </m:ctrlPr>
          </m:sSubPr>
          <m:e>
            <m:r>
              <m:rPr>
                <m:sty m:val="p"/>
              </m:rPr>
              <w:rPr>
                <w:rFonts w:ascii="Cambria Math" w:hAnsi="Times New Roman"/>
                <w:noProof/>
                <w:color w:val="000000" w:themeColor="text1"/>
                <w:sz w:val="24"/>
                <w:szCs w:val="24"/>
              </w:rPr>
              <m:t>σ</m:t>
            </m:r>
          </m:e>
          <m:sub>
            <m:r>
              <m:rPr>
                <m:sty m:val="p"/>
              </m:rPr>
              <w:rPr>
                <w:rFonts w:ascii="Cambria Math" w:hAnsi="Times New Roman"/>
                <w:noProof/>
                <w:color w:val="000000" w:themeColor="text1"/>
                <w:sz w:val="24"/>
                <w:szCs w:val="24"/>
                <w:vertAlign w:val="subscript"/>
              </w:rPr>
              <m:t>i</m:t>
            </m:r>
            <m:r>
              <m:rPr>
                <m:sty m:val="p"/>
              </m:rPr>
              <w:rPr>
                <w:rFonts w:ascii="Cambria Math" w:hAnsi="Cambria Math"/>
                <w:noProof/>
                <w:color w:val="000000" w:themeColor="text1"/>
                <w:sz w:val="24"/>
                <w:szCs w:val="24"/>
                <w:vertAlign w:val="subscript"/>
              </w:rPr>
              <m:t>‖</m:t>
            </m:r>
          </m:sub>
        </m:sSub>
      </m:oMath>
      <w:r w:rsidR="00D232CA" w:rsidRPr="00B911C3">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smaller values </w:t>
      </w:r>
      <w:r w:rsidR="00D232CA" w:rsidRPr="00B911C3">
        <w:rPr>
          <w:rFonts w:ascii="Times New Roman" w:eastAsia="Times New Roman" w:hAnsi="Times New Roman"/>
          <w:color w:val="000000" w:themeColor="text1"/>
          <w:sz w:val="24"/>
          <w:szCs w:val="24"/>
        </w:rPr>
        <w:t xml:space="preserve">as compared to </w:t>
      </w:r>
      <w:r>
        <w:rPr>
          <w:rFonts w:ascii="Times New Roman" w:eastAsia="Times New Roman" w:hAnsi="Times New Roman"/>
          <w:color w:val="000000" w:themeColor="text1"/>
          <w:sz w:val="24"/>
          <w:szCs w:val="24"/>
        </w:rPr>
        <w:t>host</w:t>
      </w:r>
      <w:r w:rsidR="00D232CA" w:rsidRPr="00B911C3">
        <w:rPr>
          <w:rFonts w:ascii="Times New Roman" w:eastAsia="Times New Roman" w:hAnsi="Times New Roman"/>
          <w:color w:val="000000" w:themeColor="text1"/>
          <w:sz w:val="24"/>
          <w:szCs w:val="24"/>
        </w:rPr>
        <w:t xml:space="preserve">. At 23.0 °C, the </w:t>
      </w:r>
      <m:oMath>
        <m:sSub>
          <m:sSubPr>
            <m:ctrlPr>
              <w:rPr>
                <w:rFonts w:ascii="Cambria Math" w:hAnsi="Times New Roman"/>
                <w:i/>
                <w:color w:val="000000" w:themeColor="text1"/>
                <w:sz w:val="24"/>
                <w:szCs w:val="24"/>
              </w:rPr>
            </m:ctrlPr>
          </m:sSubPr>
          <m:e>
            <m:r>
              <m:rPr>
                <m:sty m:val="p"/>
              </m:rPr>
              <w:rPr>
                <w:rFonts w:ascii="Cambria Math" w:hAnsi="Times New Roman"/>
                <w:noProof/>
                <w:color w:val="000000" w:themeColor="text1"/>
                <w:sz w:val="24"/>
                <w:szCs w:val="24"/>
              </w:rPr>
              <m:t>σ</m:t>
            </m:r>
          </m:e>
          <m:sub>
            <m:r>
              <m:rPr>
                <m:sty m:val="p"/>
              </m:rPr>
              <w:rPr>
                <w:rFonts w:ascii="Cambria Math" w:hAnsi="Times New Roman"/>
                <w:noProof/>
                <w:color w:val="000000" w:themeColor="text1"/>
                <w:sz w:val="24"/>
                <w:szCs w:val="24"/>
                <w:vertAlign w:val="subscript"/>
              </w:rPr>
              <m:t>i</m:t>
            </m:r>
            <m:r>
              <m:rPr>
                <m:sty m:val="p"/>
              </m:rPr>
              <w:rPr>
                <w:rFonts w:ascii="Cambria Math" w:hAnsi="Cambria Math"/>
                <w:noProof/>
                <w:color w:val="000000" w:themeColor="text1"/>
                <w:sz w:val="24"/>
                <w:szCs w:val="24"/>
                <w:vertAlign w:val="subscript"/>
              </w:rPr>
              <m:t>‖</m:t>
            </m:r>
          </m:sub>
        </m:sSub>
      </m:oMath>
      <w:r w:rsidR="00D232CA" w:rsidRPr="00B911C3">
        <w:rPr>
          <w:rFonts w:ascii="Times New Roman" w:eastAsia="Times New Roman" w:hAnsi="Times New Roman"/>
          <w:color w:val="000000" w:themeColor="text1"/>
          <w:sz w:val="24"/>
          <w:szCs w:val="24"/>
        </w:rPr>
        <w:t xml:space="preserve"> are </w:t>
      </w:r>
      <w:r>
        <w:rPr>
          <w:rFonts w:ascii="Times New Roman" w:eastAsia="Times New Roman" w:hAnsi="Times New Roman"/>
          <w:color w:val="000000" w:themeColor="text1"/>
          <w:sz w:val="24"/>
          <w:szCs w:val="24"/>
        </w:rPr>
        <w:t>8</w:t>
      </w:r>
      <w:r w:rsidR="00D232CA" w:rsidRPr="00B911C3">
        <w:rPr>
          <w:rFonts w:ascii="Times New Roman" w:eastAsia="Times New Roman" w:hAnsi="Times New Roman"/>
          <w:color w:val="000000" w:themeColor="text1"/>
          <w:sz w:val="24"/>
          <w:szCs w:val="24"/>
        </w:rPr>
        <w:t>.40 × 10</w:t>
      </w:r>
      <w:r w:rsidR="00D232CA" w:rsidRPr="00B911C3">
        <w:rPr>
          <w:rFonts w:ascii="Times New Roman" w:eastAsia="Times New Roman" w:hAnsi="Times New Roman"/>
          <w:color w:val="000000" w:themeColor="text1"/>
          <w:sz w:val="24"/>
          <w:szCs w:val="24"/>
          <w:vertAlign w:val="superscript"/>
        </w:rPr>
        <w:t xml:space="preserve">-7 </w:t>
      </w:r>
      <w:r>
        <w:rPr>
          <w:rFonts w:ascii="Times New Roman" w:eastAsia="Times New Roman" w:hAnsi="Times New Roman"/>
          <w:color w:val="000000" w:themeColor="text1"/>
          <w:sz w:val="24"/>
          <w:szCs w:val="24"/>
          <w:vertAlign w:val="superscript"/>
        </w:rPr>
        <w:t xml:space="preserve"> </w:t>
      </w:r>
      <w:r>
        <w:rPr>
          <w:rFonts w:ascii="Times New Roman" w:hAnsi="Times New Roman" w:cs="Times New Roman"/>
          <w:color w:val="000000" w:themeColor="text1"/>
          <w:sz w:val="24"/>
          <w:szCs w:val="24"/>
        </w:rPr>
        <w:t>±</w:t>
      </w:r>
      <w:r>
        <w:rPr>
          <w:rFonts w:ascii="Times New Roman" w:hAnsi="Times New Roman"/>
          <w:color w:val="000000" w:themeColor="text1"/>
          <w:sz w:val="24"/>
          <w:szCs w:val="24"/>
        </w:rPr>
        <w:t>0.5</w:t>
      </w:r>
      <w:r w:rsidRPr="00B911C3">
        <w:rPr>
          <w:rFonts w:ascii="Times New Roman" w:hAnsi="Times New Roman"/>
          <w:color w:val="000000" w:themeColor="text1"/>
          <w:sz w:val="24"/>
          <w:szCs w:val="24"/>
          <w:vertAlign w:val="superscript"/>
        </w:rPr>
        <w:t>º</w:t>
      </w:r>
      <w:r w:rsidRPr="00B911C3">
        <w:rPr>
          <w:rFonts w:ascii="Times New Roman" w:hAnsi="Times New Roman"/>
          <w:color w:val="000000" w:themeColor="text1"/>
          <w:sz w:val="24"/>
          <w:szCs w:val="24"/>
        </w:rPr>
        <w:t>C</w:t>
      </w:r>
      <w:r w:rsidRPr="00B911C3">
        <w:rPr>
          <w:rFonts w:ascii="Times New Roman" w:eastAsia="Times New Roman" w:hAnsi="Times New Roman"/>
          <w:color w:val="000000" w:themeColor="text1"/>
          <w:sz w:val="24"/>
          <w:szCs w:val="24"/>
        </w:rPr>
        <w:t xml:space="preserve"> </w:t>
      </w:r>
      <w:r w:rsidR="00D232CA" w:rsidRPr="00B911C3">
        <w:rPr>
          <w:rFonts w:ascii="Times New Roman" w:eastAsia="Times New Roman" w:hAnsi="Times New Roman"/>
          <w:color w:val="000000" w:themeColor="text1"/>
          <w:sz w:val="24"/>
          <w:szCs w:val="24"/>
        </w:rPr>
        <w:t>S m</w:t>
      </w:r>
      <w:r w:rsidR="00D232CA" w:rsidRPr="00B911C3">
        <w:rPr>
          <w:rFonts w:ascii="Times New Roman" w:eastAsia="Times New Roman" w:hAnsi="Times New Roman"/>
          <w:color w:val="000000" w:themeColor="text1"/>
          <w:sz w:val="24"/>
          <w:szCs w:val="24"/>
          <w:vertAlign w:val="superscript"/>
        </w:rPr>
        <w:t>-1</w:t>
      </w:r>
      <w:r w:rsidR="00D232CA" w:rsidRPr="00B911C3">
        <w:rPr>
          <w:rFonts w:ascii="Times New Roman" w:eastAsia="Times New Roman" w:hAnsi="Times New Roman"/>
          <w:color w:val="000000" w:themeColor="text1"/>
          <w:sz w:val="24"/>
          <w:szCs w:val="24"/>
        </w:rPr>
        <w:t xml:space="preserve"> for </w:t>
      </w:r>
      <w:r>
        <w:rPr>
          <w:rFonts w:ascii="Times New Roman" w:eastAsia="Times New Roman" w:hAnsi="Times New Roman"/>
          <w:color w:val="000000" w:themeColor="text1"/>
          <w:sz w:val="24"/>
          <w:szCs w:val="24"/>
        </w:rPr>
        <w:t>host</w:t>
      </w:r>
      <w:r w:rsidR="00D232CA" w:rsidRPr="00B911C3">
        <w:rPr>
          <w:rFonts w:ascii="Times New Roman" w:eastAsia="Times New Roman" w:hAnsi="Times New Roman"/>
          <w:color w:val="000000" w:themeColor="text1"/>
          <w:sz w:val="24"/>
          <w:szCs w:val="24"/>
        </w:rPr>
        <w:t xml:space="preserve"> and that of composites are </w:t>
      </w:r>
      <w:r>
        <w:rPr>
          <w:rFonts w:ascii="Times New Roman" w:eastAsia="Times New Roman" w:hAnsi="Times New Roman"/>
          <w:color w:val="000000" w:themeColor="text1"/>
          <w:sz w:val="24"/>
          <w:szCs w:val="24"/>
        </w:rPr>
        <w:t>5</w:t>
      </w:r>
      <w:r w:rsidR="00D232CA" w:rsidRPr="00B911C3">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rPr>
        <w:t>57</w:t>
      </w:r>
      <w:r w:rsidR="00D232CA" w:rsidRPr="00B911C3">
        <w:rPr>
          <w:rFonts w:ascii="Times New Roman" w:eastAsia="Times New Roman" w:hAnsi="Times New Roman"/>
          <w:color w:val="000000" w:themeColor="text1"/>
          <w:sz w:val="24"/>
          <w:szCs w:val="24"/>
        </w:rPr>
        <w:t xml:space="preserve"> × 10</w:t>
      </w:r>
      <w:r w:rsidR="00D232CA" w:rsidRPr="00B911C3">
        <w:rPr>
          <w:rFonts w:ascii="Times New Roman" w:eastAsia="Times New Roman" w:hAnsi="Times New Roman"/>
          <w:color w:val="000000" w:themeColor="text1"/>
          <w:sz w:val="24"/>
          <w:szCs w:val="24"/>
          <w:vertAlign w:val="superscript"/>
        </w:rPr>
        <w:t xml:space="preserve">-5 </w:t>
      </w:r>
      <w:r>
        <w:rPr>
          <w:rFonts w:ascii="Times New Roman" w:hAnsi="Times New Roman" w:cs="Times New Roman"/>
          <w:color w:val="000000" w:themeColor="text1"/>
          <w:sz w:val="24"/>
          <w:szCs w:val="24"/>
        </w:rPr>
        <w:t>±</w:t>
      </w:r>
      <w:r>
        <w:rPr>
          <w:rFonts w:ascii="Times New Roman" w:hAnsi="Times New Roman"/>
          <w:color w:val="000000" w:themeColor="text1"/>
          <w:sz w:val="24"/>
          <w:szCs w:val="24"/>
        </w:rPr>
        <w:t>0.5</w:t>
      </w:r>
      <w:r w:rsidRPr="00B911C3">
        <w:rPr>
          <w:rFonts w:ascii="Times New Roman" w:hAnsi="Times New Roman"/>
          <w:color w:val="000000" w:themeColor="text1"/>
          <w:sz w:val="24"/>
          <w:szCs w:val="24"/>
          <w:vertAlign w:val="superscript"/>
        </w:rPr>
        <w:t>º</w:t>
      </w:r>
      <w:r w:rsidRPr="00B911C3">
        <w:rPr>
          <w:rFonts w:ascii="Times New Roman" w:hAnsi="Times New Roman"/>
          <w:color w:val="000000" w:themeColor="text1"/>
          <w:sz w:val="24"/>
          <w:szCs w:val="24"/>
        </w:rPr>
        <w:t>C</w:t>
      </w:r>
      <w:r w:rsidRPr="00B911C3">
        <w:rPr>
          <w:rFonts w:ascii="Times New Roman" w:eastAsia="Times New Roman" w:hAnsi="Times New Roman"/>
          <w:color w:val="000000" w:themeColor="text1"/>
          <w:sz w:val="24"/>
          <w:szCs w:val="24"/>
        </w:rPr>
        <w:t xml:space="preserve"> </w:t>
      </w:r>
      <w:r w:rsidR="00D232CA" w:rsidRPr="00B911C3">
        <w:rPr>
          <w:rFonts w:ascii="Times New Roman" w:eastAsia="Times New Roman" w:hAnsi="Times New Roman"/>
          <w:color w:val="000000" w:themeColor="text1"/>
          <w:sz w:val="24"/>
          <w:szCs w:val="24"/>
        </w:rPr>
        <w:t>S m</w:t>
      </w:r>
      <w:r w:rsidR="00D232CA" w:rsidRPr="00B911C3">
        <w:rPr>
          <w:rFonts w:ascii="Times New Roman" w:eastAsia="Times New Roman" w:hAnsi="Times New Roman"/>
          <w:color w:val="000000" w:themeColor="text1"/>
          <w:sz w:val="24"/>
          <w:szCs w:val="24"/>
          <w:vertAlign w:val="superscript"/>
        </w:rPr>
        <w:t>-1</w:t>
      </w:r>
      <w:r w:rsidR="00D232CA" w:rsidRPr="00B911C3">
        <w:rPr>
          <w:rFonts w:ascii="Times New Roman" w:eastAsia="Times New Roman" w:hAnsi="Times New Roman"/>
          <w:color w:val="000000" w:themeColor="text1"/>
          <w:sz w:val="24"/>
          <w:szCs w:val="24"/>
        </w:rPr>
        <w:t xml:space="preserve"> (0.05 wt %), </w:t>
      </w:r>
      <w:r>
        <w:rPr>
          <w:rFonts w:ascii="Times New Roman" w:eastAsia="Times New Roman" w:hAnsi="Times New Roman"/>
          <w:color w:val="000000" w:themeColor="text1"/>
          <w:sz w:val="24"/>
          <w:szCs w:val="24"/>
        </w:rPr>
        <w:t>8.82</w:t>
      </w:r>
      <w:r w:rsidR="00D232CA" w:rsidRPr="00B911C3">
        <w:rPr>
          <w:rFonts w:ascii="Times New Roman" w:eastAsia="Times New Roman" w:hAnsi="Times New Roman"/>
          <w:color w:val="000000" w:themeColor="text1"/>
          <w:sz w:val="24"/>
          <w:szCs w:val="24"/>
        </w:rPr>
        <w:t xml:space="preserve"> × 10</w:t>
      </w:r>
      <w:r w:rsidR="00D232CA" w:rsidRPr="00B911C3">
        <w:rPr>
          <w:rFonts w:ascii="Times New Roman" w:eastAsia="Times New Roman" w:hAnsi="Times New Roman"/>
          <w:color w:val="000000" w:themeColor="text1"/>
          <w:sz w:val="24"/>
          <w:szCs w:val="24"/>
          <w:vertAlign w:val="superscript"/>
        </w:rPr>
        <w:t xml:space="preserve">-7 </w:t>
      </w:r>
      <w:r>
        <w:rPr>
          <w:rFonts w:ascii="Times New Roman" w:hAnsi="Times New Roman" w:cs="Times New Roman"/>
          <w:color w:val="000000" w:themeColor="text1"/>
          <w:sz w:val="24"/>
          <w:szCs w:val="24"/>
        </w:rPr>
        <w:t>±</w:t>
      </w:r>
      <w:r>
        <w:rPr>
          <w:rFonts w:ascii="Times New Roman" w:hAnsi="Times New Roman"/>
          <w:color w:val="000000" w:themeColor="text1"/>
          <w:sz w:val="24"/>
          <w:szCs w:val="24"/>
        </w:rPr>
        <w:t>0.5</w:t>
      </w:r>
      <w:r w:rsidRPr="00B911C3">
        <w:rPr>
          <w:rFonts w:ascii="Times New Roman" w:hAnsi="Times New Roman"/>
          <w:color w:val="000000" w:themeColor="text1"/>
          <w:sz w:val="24"/>
          <w:szCs w:val="24"/>
          <w:vertAlign w:val="superscript"/>
        </w:rPr>
        <w:t>º</w:t>
      </w:r>
      <w:r w:rsidRPr="00B911C3">
        <w:rPr>
          <w:rFonts w:ascii="Times New Roman" w:hAnsi="Times New Roman"/>
          <w:color w:val="000000" w:themeColor="text1"/>
          <w:sz w:val="24"/>
          <w:szCs w:val="24"/>
        </w:rPr>
        <w:t>C</w:t>
      </w:r>
      <w:r w:rsidRPr="00B911C3">
        <w:rPr>
          <w:rFonts w:ascii="Times New Roman" w:eastAsia="Times New Roman" w:hAnsi="Times New Roman"/>
          <w:color w:val="000000" w:themeColor="text1"/>
          <w:sz w:val="24"/>
          <w:szCs w:val="24"/>
        </w:rPr>
        <w:t xml:space="preserve"> </w:t>
      </w:r>
      <w:r w:rsidR="00D232CA" w:rsidRPr="00B911C3">
        <w:rPr>
          <w:rFonts w:ascii="Times New Roman" w:eastAsia="Times New Roman" w:hAnsi="Times New Roman"/>
          <w:color w:val="000000" w:themeColor="text1"/>
          <w:sz w:val="24"/>
          <w:szCs w:val="24"/>
        </w:rPr>
        <w:t>S m</w:t>
      </w:r>
      <w:r w:rsidR="00D232CA" w:rsidRPr="00B911C3">
        <w:rPr>
          <w:rFonts w:ascii="Times New Roman" w:eastAsia="Times New Roman" w:hAnsi="Times New Roman"/>
          <w:color w:val="000000" w:themeColor="text1"/>
          <w:sz w:val="24"/>
          <w:szCs w:val="24"/>
          <w:vertAlign w:val="superscript"/>
        </w:rPr>
        <w:t>-1</w:t>
      </w:r>
      <w:r w:rsidR="00D232CA" w:rsidRPr="00B911C3">
        <w:rPr>
          <w:rFonts w:ascii="Times New Roman" w:eastAsia="Times New Roman" w:hAnsi="Times New Roman"/>
          <w:color w:val="000000" w:themeColor="text1"/>
          <w:sz w:val="24"/>
          <w:szCs w:val="24"/>
        </w:rPr>
        <w:t xml:space="preserve"> (0.5 wt %) and </w:t>
      </w:r>
      <w:r>
        <w:rPr>
          <w:rFonts w:ascii="Times New Roman" w:eastAsia="Times New Roman" w:hAnsi="Times New Roman"/>
          <w:color w:val="000000" w:themeColor="text1"/>
          <w:sz w:val="24"/>
          <w:szCs w:val="24"/>
        </w:rPr>
        <w:t>2.21</w:t>
      </w:r>
      <w:r w:rsidR="00D232CA" w:rsidRPr="00B911C3">
        <w:rPr>
          <w:rFonts w:ascii="Times New Roman" w:eastAsia="Times New Roman" w:hAnsi="Times New Roman"/>
          <w:color w:val="000000" w:themeColor="text1"/>
          <w:sz w:val="24"/>
          <w:szCs w:val="24"/>
        </w:rPr>
        <w:t xml:space="preserve"> × 10</w:t>
      </w:r>
      <w:r w:rsidR="00D232CA" w:rsidRPr="00B911C3">
        <w:rPr>
          <w:rFonts w:ascii="Times New Roman" w:eastAsia="Times New Roman" w:hAnsi="Times New Roman"/>
          <w:color w:val="000000" w:themeColor="text1"/>
          <w:sz w:val="24"/>
          <w:szCs w:val="24"/>
          <w:vertAlign w:val="superscript"/>
        </w:rPr>
        <w:t xml:space="preserve">-7 </w:t>
      </w:r>
      <w:r>
        <w:rPr>
          <w:rFonts w:ascii="Times New Roman" w:hAnsi="Times New Roman" w:cs="Times New Roman"/>
          <w:color w:val="000000" w:themeColor="text1"/>
          <w:sz w:val="24"/>
          <w:szCs w:val="24"/>
        </w:rPr>
        <w:t>±</w:t>
      </w:r>
      <w:r>
        <w:rPr>
          <w:rFonts w:ascii="Times New Roman" w:hAnsi="Times New Roman"/>
          <w:color w:val="000000" w:themeColor="text1"/>
          <w:sz w:val="24"/>
          <w:szCs w:val="24"/>
        </w:rPr>
        <w:t>0.5</w:t>
      </w:r>
      <w:r w:rsidRPr="00B911C3">
        <w:rPr>
          <w:rFonts w:ascii="Times New Roman" w:hAnsi="Times New Roman"/>
          <w:color w:val="000000" w:themeColor="text1"/>
          <w:sz w:val="24"/>
          <w:szCs w:val="24"/>
          <w:vertAlign w:val="superscript"/>
        </w:rPr>
        <w:t>º</w:t>
      </w:r>
      <w:r w:rsidRPr="00B911C3">
        <w:rPr>
          <w:rFonts w:ascii="Times New Roman" w:hAnsi="Times New Roman"/>
          <w:color w:val="000000" w:themeColor="text1"/>
          <w:sz w:val="24"/>
          <w:szCs w:val="24"/>
        </w:rPr>
        <w:t>C</w:t>
      </w:r>
      <w:r w:rsidRPr="00B911C3">
        <w:rPr>
          <w:rFonts w:ascii="Times New Roman" w:eastAsia="Times New Roman" w:hAnsi="Times New Roman"/>
          <w:color w:val="000000" w:themeColor="text1"/>
          <w:sz w:val="24"/>
          <w:szCs w:val="24"/>
        </w:rPr>
        <w:t xml:space="preserve"> </w:t>
      </w:r>
      <w:r w:rsidR="00D232CA" w:rsidRPr="00B911C3">
        <w:rPr>
          <w:rFonts w:ascii="Times New Roman" w:eastAsia="Times New Roman" w:hAnsi="Times New Roman"/>
          <w:color w:val="000000" w:themeColor="text1"/>
          <w:sz w:val="24"/>
          <w:szCs w:val="24"/>
        </w:rPr>
        <w:t>S m</w:t>
      </w:r>
      <w:r w:rsidR="00D232CA" w:rsidRPr="00B911C3">
        <w:rPr>
          <w:rFonts w:ascii="Times New Roman" w:eastAsia="Times New Roman" w:hAnsi="Times New Roman"/>
          <w:color w:val="000000" w:themeColor="text1"/>
          <w:sz w:val="24"/>
          <w:szCs w:val="24"/>
          <w:vertAlign w:val="superscript"/>
        </w:rPr>
        <w:t>-1</w:t>
      </w:r>
      <w:r w:rsidR="00D232CA" w:rsidRPr="00B911C3">
        <w:rPr>
          <w:rFonts w:ascii="Times New Roman" w:eastAsia="Times New Roman" w:hAnsi="Times New Roman"/>
          <w:color w:val="000000" w:themeColor="text1"/>
          <w:sz w:val="24"/>
          <w:szCs w:val="24"/>
        </w:rPr>
        <w:t xml:space="preserve">for 5.0 wt%. The solid lines in </w:t>
      </w:r>
      <w:r w:rsidR="000C03AE" w:rsidRPr="00B911C3">
        <w:rPr>
          <w:rFonts w:ascii="Times New Roman" w:eastAsia="Times New Roman" w:hAnsi="Times New Roman"/>
          <w:b/>
          <w:color w:val="000000" w:themeColor="text1"/>
          <w:sz w:val="24"/>
          <w:szCs w:val="24"/>
        </w:rPr>
        <w:t xml:space="preserve">Figure </w:t>
      </w:r>
      <w:r w:rsidR="00C52E49" w:rsidRPr="00B911C3">
        <w:rPr>
          <w:rFonts w:ascii="Times New Roman" w:eastAsia="Times New Roman" w:hAnsi="Times New Roman"/>
          <w:b/>
          <w:color w:val="000000" w:themeColor="text1"/>
          <w:sz w:val="24"/>
          <w:szCs w:val="24"/>
        </w:rPr>
        <w:t>1</w:t>
      </w:r>
      <w:r w:rsidR="000C03AE" w:rsidRPr="00B911C3">
        <w:rPr>
          <w:rFonts w:ascii="Times New Roman" w:eastAsia="Times New Roman" w:hAnsi="Times New Roman"/>
          <w:b/>
          <w:color w:val="000000" w:themeColor="text1"/>
          <w:sz w:val="24"/>
          <w:szCs w:val="24"/>
        </w:rPr>
        <w:t>.11 (a)</w:t>
      </w:r>
      <w:r w:rsidR="00D232CA" w:rsidRPr="00B911C3">
        <w:rPr>
          <w:rFonts w:ascii="Times New Roman" w:eastAsia="Times New Roman" w:hAnsi="Times New Roman"/>
          <w:color w:val="000000" w:themeColor="text1"/>
          <w:sz w:val="24"/>
          <w:szCs w:val="24"/>
        </w:rPr>
        <w:t>show</w:t>
      </w:r>
      <w:r w:rsidR="00D232CA" w:rsidRPr="00B911C3">
        <w:rPr>
          <w:rFonts w:ascii="Times New Roman" w:hAnsi="Times New Roman"/>
          <w:noProof/>
          <w:color w:val="000000" w:themeColor="text1"/>
          <w:sz w:val="24"/>
          <w:szCs w:val="24"/>
        </w:rPr>
        <w:t>Arrhenius behaviour of the conductivity.</w:t>
      </w:r>
      <w:r w:rsidR="00453020" w:rsidRPr="00B911C3">
        <w:rPr>
          <w:rFonts w:ascii="Times New Roman" w:eastAsia="Times New Roman" w:hAnsi="Times New Roman"/>
          <w:color w:val="000000" w:themeColor="text1"/>
          <w:sz w:val="24"/>
          <w:szCs w:val="24"/>
        </w:rPr>
        <w:t xml:space="preserve">The availability of more space allows ions to move more easily within the samples, which is the cause of conductivity enrichment [31].One significant finding is that when the doping concentration increases, </w:t>
      </w:r>
      <m:oMath>
        <m:sSub>
          <m:sSubPr>
            <m:ctrlPr>
              <w:rPr>
                <w:rFonts w:ascii="Cambria Math" w:hAnsi="Times New Roman"/>
                <w:i/>
                <w:color w:val="000000" w:themeColor="text1"/>
                <w:sz w:val="24"/>
                <w:szCs w:val="24"/>
              </w:rPr>
            </m:ctrlPr>
          </m:sSubPr>
          <m:e>
            <m:r>
              <m:rPr>
                <m:sty m:val="p"/>
              </m:rPr>
              <w:rPr>
                <w:rFonts w:ascii="Cambria Math" w:hAnsi="Times New Roman"/>
                <w:noProof/>
                <w:color w:val="000000" w:themeColor="text1"/>
                <w:sz w:val="24"/>
                <w:szCs w:val="24"/>
              </w:rPr>
              <m:t>σ</m:t>
            </m:r>
          </m:e>
          <m:sub>
            <m:r>
              <m:rPr>
                <m:sty m:val="p"/>
              </m:rPr>
              <w:rPr>
                <w:rFonts w:ascii="Cambria Math" w:hAnsi="Times New Roman"/>
                <w:noProof/>
                <w:color w:val="000000" w:themeColor="text1"/>
                <w:sz w:val="24"/>
                <w:szCs w:val="24"/>
                <w:vertAlign w:val="subscript"/>
              </w:rPr>
              <m:t>i</m:t>
            </m:r>
            <m:r>
              <m:rPr>
                <m:sty m:val="p"/>
              </m:rPr>
              <w:rPr>
                <w:rFonts w:ascii="Cambria Math" w:hAnsi="Cambria Math"/>
                <w:noProof/>
                <w:color w:val="000000" w:themeColor="text1"/>
                <w:sz w:val="24"/>
                <w:szCs w:val="24"/>
                <w:vertAlign w:val="subscript"/>
              </w:rPr>
              <m:t>‖</m:t>
            </m:r>
          </m:sub>
        </m:sSub>
      </m:oMath>
      <w:r w:rsidR="00453020" w:rsidRPr="00B911C3">
        <w:rPr>
          <w:rFonts w:ascii="Times New Roman" w:eastAsia="Times New Roman" w:hAnsi="Times New Roman"/>
          <w:color w:val="000000" w:themeColor="text1"/>
          <w:sz w:val="24"/>
          <w:szCs w:val="24"/>
        </w:rPr>
        <w:t xml:space="preserve"> falls because larger concentrations result in the formation of nanoscale ferroelectric NPs aggregates [83–86]. Higher concentrations (4.5 weight percent) of montmorillonite (MMT) nanoplatelets in 5CB have a considerable propensity to aggregate, according to Shaydyuket al [87]. As a result, </w:t>
      </w:r>
      <m:oMath>
        <m:sSub>
          <m:sSubPr>
            <m:ctrlPr>
              <w:rPr>
                <w:rFonts w:ascii="Cambria Math" w:hAnsi="Times New Roman"/>
                <w:i/>
                <w:color w:val="000000" w:themeColor="text1"/>
                <w:sz w:val="24"/>
                <w:szCs w:val="24"/>
              </w:rPr>
            </m:ctrlPr>
          </m:sSubPr>
          <m:e>
            <m:r>
              <m:rPr>
                <m:sty m:val="p"/>
              </m:rPr>
              <w:rPr>
                <w:rFonts w:ascii="Cambria Math" w:hAnsi="Times New Roman"/>
                <w:noProof/>
                <w:color w:val="000000" w:themeColor="text1"/>
                <w:sz w:val="24"/>
                <w:szCs w:val="24"/>
              </w:rPr>
              <m:t>σ</m:t>
            </m:r>
          </m:e>
          <m:sub>
            <m:r>
              <m:rPr>
                <m:sty m:val="p"/>
              </m:rPr>
              <w:rPr>
                <w:rFonts w:ascii="Cambria Math" w:hAnsi="Times New Roman"/>
                <w:noProof/>
                <w:color w:val="000000" w:themeColor="text1"/>
                <w:sz w:val="24"/>
                <w:szCs w:val="24"/>
                <w:vertAlign w:val="subscript"/>
              </w:rPr>
              <m:t>i</m:t>
            </m:r>
            <m:r>
              <m:rPr>
                <m:sty m:val="p"/>
              </m:rPr>
              <w:rPr>
                <w:rFonts w:ascii="Cambria Math" w:hAnsi="Cambria Math"/>
                <w:noProof/>
                <w:color w:val="000000" w:themeColor="text1"/>
                <w:sz w:val="24"/>
                <w:szCs w:val="24"/>
                <w:vertAlign w:val="subscript"/>
              </w:rPr>
              <m:t>‖</m:t>
            </m:r>
          </m:sub>
        </m:sSub>
      </m:oMath>
      <w:r w:rsidR="00453020" w:rsidRPr="00B911C3">
        <w:rPr>
          <w:rFonts w:ascii="Times New Roman" w:eastAsia="Times New Roman" w:hAnsi="Times New Roman"/>
          <w:color w:val="000000" w:themeColor="text1"/>
          <w:sz w:val="24"/>
          <w:szCs w:val="24"/>
        </w:rPr>
        <w:t xml:space="preserve"> declines in our instance as well at greater concentrations (5.0 wt% BTNs).Because BTNPs move easily in the </w:t>
      </w:r>
      <w:r>
        <w:rPr>
          <w:rFonts w:ascii="Times New Roman" w:eastAsia="Times New Roman" w:hAnsi="Times New Roman"/>
          <w:color w:val="000000" w:themeColor="text1"/>
          <w:sz w:val="24"/>
          <w:szCs w:val="24"/>
        </w:rPr>
        <w:t>parallel to</w:t>
      </w:r>
      <w:r w:rsidR="00453020" w:rsidRPr="00B911C3">
        <w:rPr>
          <w:rFonts w:ascii="Times New Roman" w:eastAsia="Times New Roman" w:hAnsi="Times New Roman"/>
          <w:color w:val="000000" w:themeColor="text1"/>
          <w:sz w:val="24"/>
          <w:szCs w:val="24"/>
        </w:rPr>
        <w:t xml:space="preserve"> the nematic director, I have been able to induce enhancement in the single longitudinal component of the </w:t>
      </w:r>
      <m:oMath>
        <m:sSub>
          <m:sSubPr>
            <m:ctrlPr>
              <w:rPr>
                <w:rFonts w:ascii="Cambria Math" w:hAnsi="Times New Roman"/>
                <w:i/>
                <w:color w:val="000000" w:themeColor="text1"/>
                <w:sz w:val="24"/>
                <w:szCs w:val="24"/>
              </w:rPr>
            </m:ctrlPr>
          </m:sSubPr>
          <m:e>
            <m:r>
              <m:rPr>
                <m:sty m:val="p"/>
              </m:rPr>
              <w:rPr>
                <w:rFonts w:ascii="Cambria Math" w:hAnsi="Times New Roman"/>
                <w:noProof/>
                <w:color w:val="000000" w:themeColor="text1"/>
                <w:sz w:val="24"/>
                <w:szCs w:val="24"/>
              </w:rPr>
              <m:t>σ</m:t>
            </m:r>
          </m:e>
          <m:sub>
            <m:r>
              <m:rPr>
                <m:sty m:val="p"/>
              </m:rPr>
              <w:rPr>
                <w:rFonts w:ascii="Cambria Math" w:hAnsi="Times New Roman"/>
                <w:noProof/>
                <w:color w:val="000000" w:themeColor="text1"/>
                <w:sz w:val="24"/>
                <w:szCs w:val="24"/>
                <w:vertAlign w:val="subscript"/>
              </w:rPr>
              <m:t>i</m:t>
            </m:r>
            <m:r>
              <m:rPr>
                <m:sty m:val="p"/>
              </m:rPr>
              <w:rPr>
                <w:rFonts w:ascii="Cambria Math" w:hAnsi="Cambria Math"/>
                <w:noProof/>
                <w:color w:val="000000" w:themeColor="text1"/>
                <w:sz w:val="24"/>
                <w:szCs w:val="24"/>
                <w:vertAlign w:val="subscript"/>
              </w:rPr>
              <m:t>‖</m:t>
            </m:r>
          </m:sub>
        </m:sSub>
      </m:oMath>
      <w:r w:rsidR="00453020" w:rsidRPr="00B911C3">
        <w:rPr>
          <w:rFonts w:ascii="Times New Roman" w:eastAsia="Times New Roman" w:hAnsi="Times New Roman"/>
          <w:color w:val="000000" w:themeColor="text1"/>
          <w:sz w:val="24"/>
          <w:szCs w:val="24"/>
        </w:rPr>
        <w:t>. There is no discernible movement of BTNPs along the transverse direction of the nematic director, as shown by the unchanging value of the</w:t>
      </w:r>
      <m:oMath>
        <m:sSub>
          <m:sSubPr>
            <m:ctrlPr>
              <w:rPr>
                <w:rFonts w:ascii="Cambria Math" w:eastAsia="Times New Roman" w:hAnsi="Times New Roman"/>
                <w:i/>
                <w:color w:val="000000" w:themeColor="text1"/>
                <w:sz w:val="24"/>
                <w:szCs w:val="24"/>
              </w:rPr>
            </m:ctrlPr>
          </m:sSubPr>
          <m:e>
            <m:r>
              <w:rPr>
                <w:rFonts w:ascii="Cambria Math" w:eastAsia="Times New Roman" w:hAnsi="Cambria Math"/>
                <w:color w:val="000000" w:themeColor="text1"/>
                <w:sz w:val="24"/>
                <w:szCs w:val="24"/>
              </w:rPr>
              <m:t>σ</m:t>
            </m:r>
          </m:e>
          <m:sub>
            <m:r>
              <m:rPr>
                <m:sty m:val="p"/>
              </m:rPr>
              <w:rPr>
                <w:rFonts w:ascii="Cambria Math" w:eastAsia="Times New Roman" w:hAnsi="Cambria Math"/>
                <w:color w:val="000000" w:themeColor="text1"/>
                <w:sz w:val="24"/>
                <w:szCs w:val="24"/>
                <w:vertAlign w:val="subscript"/>
              </w:rPr>
              <m:t>i⊥</m:t>
            </m:r>
          </m:sub>
        </m:sSub>
      </m:oMath>
      <w:r w:rsidR="00453020" w:rsidRPr="00B911C3">
        <w:rPr>
          <w:rFonts w:ascii="Times New Roman" w:eastAsia="Times New Roman" w:hAnsi="Times New Roman" w:cs="Times New Roman"/>
          <w:color w:val="000000" w:themeColor="text1"/>
          <w:sz w:val="24"/>
          <w:szCs w:val="24"/>
        </w:rPr>
        <w:t>.</w:t>
      </w:r>
    </w:p>
    <w:p w:rsidR="009F0009" w:rsidRPr="00B911C3" w:rsidRDefault="009F0009" w:rsidP="00B911C3">
      <w:pPr>
        <w:spacing w:line="480" w:lineRule="auto"/>
        <w:ind w:firstLine="720"/>
        <w:jc w:val="both"/>
        <w:rPr>
          <w:rFonts w:ascii="Times New Roman" w:eastAsia="Times New Roman" w:hAnsi="Times New Roman"/>
          <w:color w:val="000000" w:themeColor="text1"/>
          <w:sz w:val="24"/>
          <w:szCs w:val="24"/>
        </w:rPr>
      </w:pPr>
    </w:p>
    <w:p w:rsidR="008576F1" w:rsidRPr="00B911C3" w:rsidRDefault="00F556B9" w:rsidP="00B911C3">
      <w:pPr>
        <w:spacing w:line="480" w:lineRule="auto"/>
        <w:ind w:firstLine="720"/>
        <w:jc w:val="both"/>
        <w:rPr>
          <w:rFonts w:ascii="Times New Roman" w:eastAsia="Times New Roman" w:hAnsi="Times New Roman"/>
          <w:color w:val="000000" w:themeColor="text1"/>
          <w:sz w:val="24"/>
          <w:szCs w:val="24"/>
        </w:rPr>
      </w:pPr>
      <w:r>
        <w:rPr>
          <w:rFonts w:ascii="Times New Roman" w:hAnsi="Times New Roman" w:cs="Times New Roman"/>
          <w:noProof/>
          <w:color w:val="000000" w:themeColor="text1"/>
          <w:sz w:val="24"/>
          <w:szCs w:val="24"/>
          <w:lang w:val="en-IN" w:eastAsia="en-IN"/>
        </w:rPr>
        <mc:AlternateContent>
          <mc:Choice Requires="wps">
            <w:drawing>
              <wp:anchor distT="0" distB="0" distL="114300" distR="114300" simplePos="0" relativeHeight="251731968" behindDoc="0" locked="0" layoutInCell="1" allowOverlap="1">
                <wp:simplePos x="0" y="0"/>
                <wp:positionH relativeFrom="column">
                  <wp:posOffset>501650</wp:posOffset>
                </wp:positionH>
                <wp:positionV relativeFrom="paragraph">
                  <wp:posOffset>-139700</wp:posOffset>
                </wp:positionV>
                <wp:extent cx="5041900" cy="7958455"/>
                <wp:effectExtent l="0" t="0" r="25400" b="23495"/>
                <wp:wrapNone/>
                <wp:docPr id="2" nam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41900" cy="7958455"/>
                        </a:xfrm>
                        <a:prstGeom prst="rect">
                          <a:avLst/>
                        </a:prstGeom>
                        <a:solidFill>
                          <a:srgbClr val="FFFFFF"/>
                        </a:solidFill>
                        <a:ln w="9525">
                          <a:solidFill>
                            <a:srgbClr val="000000"/>
                          </a:solidFill>
                          <a:miter lim="800000"/>
                          <a:headEnd/>
                          <a:tailEnd/>
                        </a:ln>
                      </wps:spPr>
                      <wps:txbx>
                        <w:txbxContent>
                          <w:p w:rsidR="00F41AD1" w:rsidRDefault="00F41AD1">
                            <w:r w:rsidRPr="00673C8E">
                              <w:rPr>
                                <w:noProof/>
                                <w:lang w:val="en-IN" w:eastAsia="en-IN"/>
                              </w:rPr>
                              <w:drawing>
                                <wp:inline distT="0" distB="0" distL="0" distR="0">
                                  <wp:extent cx="4724400" cy="3133725"/>
                                  <wp:effectExtent l="19050" t="0" r="0" b="0"/>
                                  <wp:docPr id="2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srcRect/>
                                          <a:stretch>
                                            <a:fillRect/>
                                          </a:stretch>
                                        </pic:blipFill>
                                        <pic:spPr bwMode="auto">
                                          <a:xfrm>
                                            <a:off x="0" y="0"/>
                                            <a:ext cx="4728543" cy="3136473"/>
                                          </a:xfrm>
                                          <a:prstGeom prst="rect">
                                            <a:avLst/>
                                          </a:prstGeom>
                                          <a:noFill/>
                                          <a:ln w="9525">
                                            <a:noFill/>
                                            <a:miter lim="800000"/>
                                            <a:headEnd/>
                                            <a:tailEnd/>
                                          </a:ln>
                                        </pic:spPr>
                                      </pic:pic>
                                    </a:graphicData>
                                  </a:graphic>
                                </wp:inline>
                              </w:drawing>
                            </w:r>
                          </w:p>
                          <w:p w:rsidR="00F41AD1" w:rsidRDefault="00F41AD1" w:rsidP="008576F1">
                            <w:pPr>
                              <w:rPr>
                                <w:rFonts w:ascii="Times New Roman" w:hAnsi="Times New Roman" w:cs="Times New Roman"/>
                                <w:b/>
                                <w:noProof/>
                                <w:sz w:val="20"/>
                                <w:szCs w:val="20"/>
                              </w:rPr>
                            </w:pPr>
                            <w:r w:rsidRPr="00673C8E">
                              <w:rPr>
                                <w:noProof/>
                                <w:lang w:val="en-IN" w:eastAsia="en-IN"/>
                              </w:rPr>
                              <w:drawing>
                                <wp:inline distT="0" distB="0" distL="0" distR="0">
                                  <wp:extent cx="4724400" cy="3000375"/>
                                  <wp:effectExtent l="19050" t="0" r="0" b="0"/>
                                  <wp:docPr id="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4721204" cy="2998345"/>
                                          </a:xfrm>
                                          <a:prstGeom prst="rect">
                                            <a:avLst/>
                                          </a:prstGeom>
                                          <a:noFill/>
                                          <a:ln w="9525">
                                            <a:noFill/>
                                            <a:miter lim="800000"/>
                                            <a:headEnd/>
                                            <a:tailEnd/>
                                          </a:ln>
                                        </pic:spPr>
                                      </pic:pic>
                                    </a:graphicData>
                                  </a:graphic>
                                </wp:inline>
                              </w:drawing>
                            </w:r>
                          </w:p>
                          <w:p w:rsidR="00F41AD1" w:rsidRDefault="00F41AD1" w:rsidP="00062B6D">
                            <w:pPr>
                              <w:jc w:val="both"/>
                              <w:rPr>
                                <w:rFonts w:ascii="Times New Roman" w:hAnsi="Times New Roman" w:cs="Times New Roman"/>
                                <w:noProof/>
                                <w:sz w:val="20"/>
                                <w:szCs w:val="20"/>
                              </w:rPr>
                            </w:pPr>
                            <w:r w:rsidRPr="00673C8E">
                              <w:rPr>
                                <w:rFonts w:ascii="Times New Roman" w:hAnsi="Times New Roman" w:cs="Times New Roman"/>
                                <w:b/>
                                <w:noProof/>
                                <w:sz w:val="20"/>
                                <w:szCs w:val="20"/>
                              </w:rPr>
                              <w:t>Fig</w:t>
                            </w:r>
                            <w:r>
                              <w:rPr>
                                <w:rFonts w:ascii="Times New Roman" w:hAnsi="Times New Roman" w:cs="Times New Roman"/>
                                <w:b/>
                                <w:noProof/>
                                <w:sz w:val="20"/>
                                <w:szCs w:val="20"/>
                              </w:rPr>
                              <w:t xml:space="preserve">ure 1.11: </w:t>
                            </w:r>
                            <w:r w:rsidRPr="00673C8E">
                              <w:rPr>
                                <w:rFonts w:ascii="Times New Roman" w:hAnsi="Times New Roman" w:cs="Times New Roman"/>
                                <w:noProof/>
                                <w:sz w:val="20"/>
                                <w:szCs w:val="20"/>
                              </w:rPr>
                              <w:t xml:space="preserve">(a) </w:t>
                            </w:r>
                            <w:r w:rsidR="00EC3622">
                              <w:rPr>
                                <w:rFonts w:ascii="Times New Roman" w:hAnsi="Times New Roman" w:cs="Times New Roman"/>
                                <w:noProof/>
                                <w:sz w:val="20"/>
                                <w:szCs w:val="20"/>
                              </w:rPr>
                              <w:t>Deviation</w:t>
                            </w:r>
                            <w:r w:rsidRPr="00673C8E">
                              <w:rPr>
                                <w:rFonts w:ascii="Times New Roman" w:hAnsi="Times New Roman" w:cs="Times New Roman"/>
                                <w:noProof/>
                                <w:sz w:val="20"/>
                                <w:szCs w:val="20"/>
                              </w:rPr>
                              <w:t xml:space="preserve"> of  conductivity along to the director (σ</w:t>
                            </w:r>
                            <w:r w:rsidRPr="00673C8E">
                              <w:rPr>
                                <w:rFonts w:ascii="Cambria Math" w:hAnsi="Cambria Math" w:cs="Times New Roman"/>
                                <w:noProof/>
                                <w:sz w:val="20"/>
                                <w:szCs w:val="20"/>
                                <w:vertAlign w:val="subscript"/>
                              </w:rPr>
                              <w:t>‖</w:t>
                            </w:r>
                            <w:r w:rsidRPr="00673C8E">
                              <w:rPr>
                                <w:rFonts w:ascii="Times New Roman" w:hAnsi="Times New Roman" w:cs="Times New Roman"/>
                                <w:noProof/>
                                <w:sz w:val="20"/>
                                <w:szCs w:val="20"/>
                              </w:rPr>
                              <w:t>) with frequency and (b) variation of the logarthim of ionic conductivity  along to the director (σ</w:t>
                            </w:r>
                            <w:r w:rsidRPr="00673C8E">
                              <w:rPr>
                                <w:rFonts w:ascii="Times New Roman" w:hAnsi="Times New Roman" w:cs="Times New Roman"/>
                                <w:noProof/>
                                <w:sz w:val="20"/>
                                <w:szCs w:val="20"/>
                                <w:vertAlign w:val="subscript"/>
                              </w:rPr>
                              <w:t>i</w:t>
                            </w:r>
                            <w:r w:rsidRPr="00673C8E">
                              <w:rPr>
                                <w:rFonts w:ascii="Cambria Math" w:hAnsi="Cambria Math" w:cs="Times New Roman"/>
                                <w:noProof/>
                                <w:sz w:val="20"/>
                                <w:szCs w:val="20"/>
                                <w:vertAlign w:val="subscript"/>
                              </w:rPr>
                              <w:t>‖</w:t>
                            </w:r>
                            <w:r w:rsidRPr="00673C8E">
                              <w:rPr>
                                <w:rFonts w:ascii="Times New Roman" w:hAnsi="Times New Roman" w:cs="Times New Roman"/>
                                <w:noProof/>
                                <w:sz w:val="20"/>
                                <w:szCs w:val="20"/>
                              </w:rPr>
                              <w:t xml:space="preserve">) with </w:t>
                            </w:r>
                            <w:r w:rsidR="00EC3622">
                              <w:rPr>
                                <w:rFonts w:ascii="Times New Roman" w:hAnsi="Times New Roman" w:cs="Times New Roman"/>
                                <w:noProof/>
                                <w:sz w:val="20"/>
                                <w:szCs w:val="20"/>
                              </w:rPr>
                              <w:t xml:space="preserve">temperature </w:t>
                            </w:r>
                            <w:r w:rsidRPr="00673C8E">
                              <w:rPr>
                                <w:rFonts w:ascii="Times New Roman" w:hAnsi="Times New Roman" w:cs="Times New Roman"/>
                                <w:noProof/>
                                <w:sz w:val="20"/>
                                <w:szCs w:val="20"/>
                              </w:rPr>
                              <w:t xml:space="preserve">for </w:t>
                            </w:r>
                            <w:r w:rsidR="00EC3622">
                              <w:rPr>
                                <w:rFonts w:ascii="Times New Roman" w:hAnsi="Times New Roman" w:cs="Times New Roman"/>
                                <w:noProof/>
                                <w:sz w:val="20"/>
                                <w:szCs w:val="20"/>
                              </w:rPr>
                              <w:t>host and its nanomix samples</w:t>
                            </w:r>
                            <w:r w:rsidRPr="00673C8E">
                              <w:rPr>
                                <w:rFonts w:ascii="Times New Roman" w:hAnsi="Times New Roman" w:cs="Times New Roman"/>
                                <w:noProof/>
                                <w:sz w:val="20"/>
                                <w:szCs w:val="20"/>
                              </w:rPr>
                              <w:t xml:space="preserve">. </w:t>
                            </w:r>
                          </w:p>
                          <w:p w:rsidR="00F41AD1" w:rsidRPr="008576F1" w:rsidRDefault="00F41AD1" w:rsidP="00062B6D">
                            <w:pPr>
                              <w:jc w:val="both"/>
                            </w:pPr>
                          </w:p>
                          <w:p w:rsidR="00F41AD1" w:rsidRDefault="00F41A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49" o:spid="_x0000_s1038" type="#_x0000_t202" style="position:absolute;left:0;text-align:left;margin-left:39.5pt;margin-top:-11pt;width:397pt;height:626.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">
                <v:path arrowok="t"/>
                <v:textbox>
                  <w:txbxContent>
                    <w:p w:rsidR="00F41AD1" w:rsidRDefault="00F41AD1">
                      <w:r w:rsidRPr="00673C8E">
                        <w:rPr>
                          <w:noProof/>
                          <w:lang w:val="en-IN" w:eastAsia="en-IN"/>
                        </w:rPr>
                        <w:drawing>
                          <wp:inline distT="0" distB="0" distL="0" distR="0">
                            <wp:extent cx="4724400" cy="3133725"/>
                            <wp:effectExtent l="19050" t="0" r="0" b="0"/>
                            <wp:docPr id="2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srcRect/>
                                    <a:stretch>
                                      <a:fillRect/>
                                    </a:stretch>
                                  </pic:blipFill>
                                  <pic:spPr bwMode="auto">
                                    <a:xfrm>
                                      <a:off x="0" y="0"/>
                                      <a:ext cx="4728543" cy="3136473"/>
                                    </a:xfrm>
                                    <a:prstGeom prst="rect">
                                      <a:avLst/>
                                    </a:prstGeom>
                                    <a:noFill/>
                                    <a:ln w="9525">
                                      <a:noFill/>
                                      <a:miter lim="800000"/>
                                      <a:headEnd/>
                                      <a:tailEnd/>
                                    </a:ln>
                                  </pic:spPr>
                                </pic:pic>
                              </a:graphicData>
                            </a:graphic>
                          </wp:inline>
                        </w:drawing>
                      </w:r>
                    </w:p>
                    <w:p w:rsidR="00F41AD1" w:rsidRDefault="00F41AD1" w:rsidP="008576F1">
                      <w:pPr>
                        <w:rPr>
                          <w:rFonts w:ascii="Times New Roman" w:hAnsi="Times New Roman" w:cs="Times New Roman"/>
                          <w:b/>
                          <w:noProof/>
                          <w:sz w:val="20"/>
                          <w:szCs w:val="20"/>
                        </w:rPr>
                      </w:pPr>
                      <w:r w:rsidRPr="00673C8E">
                        <w:rPr>
                          <w:noProof/>
                          <w:lang w:val="en-IN" w:eastAsia="en-IN"/>
                        </w:rPr>
                        <w:drawing>
                          <wp:inline distT="0" distB="0" distL="0" distR="0">
                            <wp:extent cx="4724400" cy="3000375"/>
                            <wp:effectExtent l="19050" t="0" r="0" b="0"/>
                            <wp:docPr id="2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4721204" cy="2998345"/>
                                    </a:xfrm>
                                    <a:prstGeom prst="rect">
                                      <a:avLst/>
                                    </a:prstGeom>
                                    <a:noFill/>
                                    <a:ln w="9525">
                                      <a:noFill/>
                                      <a:miter lim="800000"/>
                                      <a:headEnd/>
                                      <a:tailEnd/>
                                    </a:ln>
                                  </pic:spPr>
                                </pic:pic>
                              </a:graphicData>
                            </a:graphic>
                          </wp:inline>
                        </w:drawing>
                      </w:r>
                    </w:p>
                    <w:p w:rsidR="00F41AD1" w:rsidRDefault="00F41AD1" w:rsidP="00062B6D">
                      <w:pPr>
                        <w:jc w:val="both"/>
                        <w:rPr>
                          <w:rFonts w:ascii="Times New Roman" w:hAnsi="Times New Roman" w:cs="Times New Roman"/>
                          <w:noProof/>
                          <w:sz w:val="20"/>
                          <w:szCs w:val="20"/>
                        </w:rPr>
                      </w:pPr>
                      <w:r w:rsidRPr="00673C8E">
                        <w:rPr>
                          <w:rFonts w:ascii="Times New Roman" w:hAnsi="Times New Roman" w:cs="Times New Roman"/>
                          <w:b/>
                          <w:noProof/>
                          <w:sz w:val="20"/>
                          <w:szCs w:val="20"/>
                        </w:rPr>
                        <w:t>Fig</w:t>
                      </w:r>
                      <w:r>
                        <w:rPr>
                          <w:rFonts w:ascii="Times New Roman" w:hAnsi="Times New Roman" w:cs="Times New Roman"/>
                          <w:b/>
                          <w:noProof/>
                          <w:sz w:val="20"/>
                          <w:szCs w:val="20"/>
                        </w:rPr>
                        <w:t xml:space="preserve">ure 1.11: </w:t>
                      </w:r>
                      <w:r w:rsidRPr="00673C8E">
                        <w:rPr>
                          <w:rFonts w:ascii="Times New Roman" w:hAnsi="Times New Roman" w:cs="Times New Roman"/>
                          <w:noProof/>
                          <w:sz w:val="20"/>
                          <w:szCs w:val="20"/>
                        </w:rPr>
                        <w:t xml:space="preserve">(a) </w:t>
                      </w:r>
                      <w:r w:rsidR="00EC3622">
                        <w:rPr>
                          <w:rFonts w:ascii="Times New Roman" w:hAnsi="Times New Roman" w:cs="Times New Roman"/>
                          <w:noProof/>
                          <w:sz w:val="20"/>
                          <w:szCs w:val="20"/>
                        </w:rPr>
                        <w:t>Deviation</w:t>
                      </w:r>
                      <w:r w:rsidRPr="00673C8E">
                        <w:rPr>
                          <w:rFonts w:ascii="Times New Roman" w:hAnsi="Times New Roman" w:cs="Times New Roman"/>
                          <w:noProof/>
                          <w:sz w:val="20"/>
                          <w:szCs w:val="20"/>
                        </w:rPr>
                        <w:t xml:space="preserve"> of  conductivity along to the director (σ</w:t>
                      </w:r>
                      <w:r w:rsidRPr="00673C8E">
                        <w:rPr>
                          <w:rFonts w:ascii="Cambria Math" w:hAnsi="Cambria Math" w:cs="Times New Roman"/>
                          <w:noProof/>
                          <w:sz w:val="20"/>
                          <w:szCs w:val="20"/>
                          <w:vertAlign w:val="subscript"/>
                        </w:rPr>
                        <w:t>‖</w:t>
                      </w:r>
                      <w:r w:rsidRPr="00673C8E">
                        <w:rPr>
                          <w:rFonts w:ascii="Times New Roman" w:hAnsi="Times New Roman" w:cs="Times New Roman"/>
                          <w:noProof/>
                          <w:sz w:val="20"/>
                          <w:szCs w:val="20"/>
                        </w:rPr>
                        <w:t>) with frequency and (b) variation of the logarthim of ionic conductivity  along to the director (σ</w:t>
                      </w:r>
                      <w:r w:rsidRPr="00673C8E">
                        <w:rPr>
                          <w:rFonts w:ascii="Times New Roman" w:hAnsi="Times New Roman" w:cs="Times New Roman"/>
                          <w:noProof/>
                          <w:sz w:val="20"/>
                          <w:szCs w:val="20"/>
                          <w:vertAlign w:val="subscript"/>
                        </w:rPr>
                        <w:t>i</w:t>
                      </w:r>
                      <w:r w:rsidRPr="00673C8E">
                        <w:rPr>
                          <w:rFonts w:ascii="Cambria Math" w:hAnsi="Cambria Math" w:cs="Times New Roman"/>
                          <w:noProof/>
                          <w:sz w:val="20"/>
                          <w:szCs w:val="20"/>
                          <w:vertAlign w:val="subscript"/>
                        </w:rPr>
                        <w:t>‖</w:t>
                      </w:r>
                      <w:r w:rsidRPr="00673C8E">
                        <w:rPr>
                          <w:rFonts w:ascii="Times New Roman" w:hAnsi="Times New Roman" w:cs="Times New Roman"/>
                          <w:noProof/>
                          <w:sz w:val="20"/>
                          <w:szCs w:val="20"/>
                        </w:rPr>
                        <w:t xml:space="preserve">) with </w:t>
                      </w:r>
                      <w:r w:rsidR="00EC3622">
                        <w:rPr>
                          <w:rFonts w:ascii="Times New Roman" w:hAnsi="Times New Roman" w:cs="Times New Roman"/>
                          <w:noProof/>
                          <w:sz w:val="20"/>
                          <w:szCs w:val="20"/>
                        </w:rPr>
                        <w:t xml:space="preserve">temperature </w:t>
                      </w:r>
                      <w:r w:rsidRPr="00673C8E">
                        <w:rPr>
                          <w:rFonts w:ascii="Times New Roman" w:hAnsi="Times New Roman" w:cs="Times New Roman"/>
                          <w:noProof/>
                          <w:sz w:val="20"/>
                          <w:szCs w:val="20"/>
                        </w:rPr>
                        <w:t xml:space="preserve">for </w:t>
                      </w:r>
                      <w:r w:rsidR="00EC3622">
                        <w:rPr>
                          <w:rFonts w:ascii="Times New Roman" w:hAnsi="Times New Roman" w:cs="Times New Roman"/>
                          <w:noProof/>
                          <w:sz w:val="20"/>
                          <w:szCs w:val="20"/>
                        </w:rPr>
                        <w:t>host and its nanomix samples</w:t>
                      </w:r>
                      <w:r w:rsidRPr="00673C8E">
                        <w:rPr>
                          <w:rFonts w:ascii="Times New Roman" w:hAnsi="Times New Roman" w:cs="Times New Roman"/>
                          <w:noProof/>
                          <w:sz w:val="20"/>
                          <w:szCs w:val="20"/>
                        </w:rPr>
                        <w:t xml:space="preserve">. </w:t>
                      </w:r>
                    </w:p>
                    <w:p w:rsidR="00F41AD1" w:rsidRPr="008576F1" w:rsidRDefault="00F41AD1" w:rsidP="00062B6D">
                      <w:pPr>
                        <w:jc w:val="both"/>
                      </w:pPr>
                    </w:p>
                    <w:p w:rsidR="00F41AD1" w:rsidRDefault="00F41AD1"/>
                  </w:txbxContent>
                </v:textbox>
              </v:shape>
            </w:pict>
          </mc:Fallback>
        </mc:AlternateContent>
      </w:r>
    </w:p>
    <w:p w:rsidR="006C20D7" w:rsidRPr="00B911C3" w:rsidRDefault="006C20D7" w:rsidP="00B911C3">
      <w:pPr>
        <w:spacing w:line="480" w:lineRule="auto"/>
        <w:ind w:firstLine="720"/>
        <w:jc w:val="both"/>
        <w:rPr>
          <w:rFonts w:ascii="Times New Roman" w:eastAsia="Times New Roman" w:hAnsi="Times New Roman"/>
          <w:color w:val="000000" w:themeColor="text1"/>
          <w:sz w:val="24"/>
          <w:szCs w:val="24"/>
        </w:rPr>
      </w:pPr>
    </w:p>
    <w:p w:rsidR="004254D2" w:rsidRPr="00B911C3" w:rsidRDefault="004254D2" w:rsidP="00B911C3">
      <w:pPr>
        <w:spacing w:line="480" w:lineRule="auto"/>
        <w:ind w:firstLine="720"/>
        <w:jc w:val="both"/>
        <w:rPr>
          <w:rFonts w:ascii="Times New Roman" w:eastAsiaTheme="minorEastAsia" w:hAnsi="Times New Roman"/>
          <w:color w:val="000000" w:themeColor="text1"/>
          <w:sz w:val="24"/>
          <w:szCs w:val="24"/>
        </w:rPr>
      </w:pPr>
    </w:p>
    <w:p w:rsidR="008801F5" w:rsidRPr="00B911C3" w:rsidRDefault="008801F5" w:rsidP="00B911C3">
      <w:pPr>
        <w:spacing w:line="480" w:lineRule="auto"/>
        <w:jc w:val="both"/>
        <w:rPr>
          <w:rFonts w:ascii="Times New Roman" w:hAnsi="Times New Roman" w:cs="Times New Roman"/>
          <w:color w:val="000000" w:themeColor="text1"/>
          <w:sz w:val="24"/>
          <w:szCs w:val="24"/>
        </w:rPr>
      </w:pPr>
    </w:p>
    <w:p w:rsidR="008801F5" w:rsidRPr="00B911C3" w:rsidRDefault="008801F5" w:rsidP="00B911C3">
      <w:pPr>
        <w:spacing w:line="480" w:lineRule="auto"/>
        <w:jc w:val="both"/>
        <w:rPr>
          <w:rFonts w:ascii="Times New Roman" w:hAnsi="Times New Roman" w:cs="Times New Roman"/>
          <w:color w:val="000000" w:themeColor="text1"/>
          <w:sz w:val="24"/>
          <w:szCs w:val="24"/>
        </w:rPr>
      </w:pPr>
    </w:p>
    <w:p w:rsidR="008801F5" w:rsidRPr="00B911C3" w:rsidRDefault="008801F5" w:rsidP="00B911C3">
      <w:pPr>
        <w:spacing w:line="480" w:lineRule="auto"/>
        <w:jc w:val="both"/>
        <w:rPr>
          <w:rFonts w:ascii="Times New Roman" w:hAnsi="Times New Roman" w:cs="Times New Roman"/>
          <w:color w:val="000000" w:themeColor="text1"/>
          <w:sz w:val="24"/>
          <w:szCs w:val="24"/>
        </w:rPr>
      </w:pPr>
    </w:p>
    <w:p w:rsidR="008801F5" w:rsidRPr="00B911C3" w:rsidRDefault="008801F5" w:rsidP="00B911C3">
      <w:pPr>
        <w:spacing w:line="480" w:lineRule="auto"/>
        <w:jc w:val="both"/>
        <w:rPr>
          <w:rFonts w:ascii="Times New Roman" w:hAnsi="Times New Roman" w:cs="Times New Roman"/>
          <w:color w:val="000000" w:themeColor="text1"/>
          <w:sz w:val="24"/>
          <w:szCs w:val="24"/>
        </w:rPr>
      </w:pPr>
    </w:p>
    <w:p w:rsidR="008801F5" w:rsidRPr="00B911C3" w:rsidRDefault="008801F5" w:rsidP="00B911C3">
      <w:pPr>
        <w:spacing w:line="480" w:lineRule="auto"/>
        <w:jc w:val="both"/>
        <w:rPr>
          <w:rFonts w:ascii="Times New Roman" w:hAnsi="Times New Roman" w:cs="Times New Roman"/>
          <w:color w:val="000000" w:themeColor="text1"/>
          <w:sz w:val="24"/>
          <w:szCs w:val="24"/>
        </w:rPr>
      </w:pPr>
    </w:p>
    <w:p w:rsidR="008801F5" w:rsidRPr="00B911C3" w:rsidRDefault="008801F5" w:rsidP="00B911C3">
      <w:pPr>
        <w:spacing w:line="480" w:lineRule="auto"/>
        <w:jc w:val="both"/>
        <w:rPr>
          <w:rFonts w:ascii="Times New Roman" w:hAnsi="Times New Roman" w:cs="Times New Roman"/>
          <w:color w:val="000000" w:themeColor="text1"/>
          <w:sz w:val="24"/>
          <w:szCs w:val="24"/>
        </w:rPr>
      </w:pPr>
    </w:p>
    <w:p w:rsidR="008801F5" w:rsidRPr="00B911C3" w:rsidRDefault="008801F5" w:rsidP="00B911C3">
      <w:pPr>
        <w:spacing w:line="480" w:lineRule="auto"/>
        <w:jc w:val="both"/>
        <w:rPr>
          <w:rFonts w:ascii="Times New Roman" w:hAnsi="Times New Roman" w:cs="Times New Roman"/>
          <w:color w:val="000000" w:themeColor="text1"/>
          <w:sz w:val="24"/>
          <w:szCs w:val="24"/>
        </w:rPr>
      </w:pPr>
    </w:p>
    <w:p w:rsidR="008801F5" w:rsidRPr="00B911C3" w:rsidRDefault="008801F5" w:rsidP="00B911C3">
      <w:pPr>
        <w:spacing w:line="480" w:lineRule="auto"/>
        <w:jc w:val="both"/>
        <w:rPr>
          <w:rFonts w:ascii="Times New Roman" w:hAnsi="Times New Roman" w:cs="Times New Roman"/>
          <w:color w:val="000000" w:themeColor="text1"/>
          <w:sz w:val="24"/>
          <w:szCs w:val="24"/>
        </w:rPr>
      </w:pPr>
    </w:p>
    <w:p w:rsidR="008801F5" w:rsidRPr="00B911C3" w:rsidRDefault="008801F5" w:rsidP="00B911C3">
      <w:pPr>
        <w:spacing w:line="480" w:lineRule="auto"/>
        <w:jc w:val="both"/>
        <w:rPr>
          <w:rFonts w:ascii="Times New Roman" w:hAnsi="Times New Roman" w:cs="Times New Roman"/>
          <w:color w:val="000000" w:themeColor="text1"/>
          <w:sz w:val="24"/>
          <w:szCs w:val="24"/>
        </w:rPr>
      </w:pPr>
    </w:p>
    <w:p w:rsidR="008801F5" w:rsidRPr="00B911C3" w:rsidRDefault="008801F5" w:rsidP="00B911C3">
      <w:pPr>
        <w:spacing w:line="480" w:lineRule="auto"/>
        <w:jc w:val="both"/>
        <w:rPr>
          <w:rFonts w:ascii="Times New Roman" w:hAnsi="Times New Roman" w:cs="Times New Roman"/>
          <w:color w:val="000000" w:themeColor="text1"/>
          <w:sz w:val="24"/>
          <w:szCs w:val="24"/>
        </w:rPr>
      </w:pPr>
    </w:p>
    <w:p w:rsidR="008801F5" w:rsidRPr="00B911C3" w:rsidRDefault="008801F5" w:rsidP="00B911C3">
      <w:pPr>
        <w:spacing w:line="480" w:lineRule="auto"/>
        <w:jc w:val="both"/>
        <w:rPr>
          <w:rFonts w:ascii="Times New Roman" w:hAnsi="Times New Roman" w:cs="Times New Roman"/>
          <w:color w:val="000000" w:themeColor="text1"/>
          <w:sz w:val="24"/>
          <w:szCs w:val="24"/>
        </w:rPr>
      </w:pPr>
    </w:p>
    <w:p w:rsidR="008801F5" w:rsidRDefault="008801F5" w:rsidP="00B911C3">
      <w:pPr>
        <w:spacing w:line="480" w:lineRule="auto"/>
        <w:jc w:val="both"/>
        <w:rPr>
          <w:rFonts w:ascii="Times New Roman" w:hAnsi="Times New Roman" w:cs="Times New Roman"/>
          <w:color w:val="000000" w:themeColor="text1"/>
          <w:sz w:val="24"/>
          <w:szCs w:val="24"/>
        </w:rPr>
      </w:pPr>
    </w:p>
    <w:p w:rsidR="007A13C3" w:rsidRDefault="007A13C3" w:rsidP="00B911C3">
      <w:pPr>
        <w:spacing w:line="480" w:lineRule="auto"/>
        <w:jc w:val="both"/>
        <w:rPr>
          <w:rFonts w:ascii="Times New Roman" w:hAnsi="Times New Roman" w:cs="Times New Roman"/>
          <w:color w:val="000000" w:themeColor="text1"/>
          <w:sz w:val="24"/>
          <w:szCs w:val="24"/>
        </w:rPr>
      </w:pPr>
    </w:p>
    <w:p w:rsidR="007A13C3" w:rsidRPr="00B911C3" w:rsidRDefault="007A13C3" w:rsidP="00B911C3">
      <w:pPr>
        <w:spacing w:line="480" w:lineRule="auto"/>
        <w:jc w:val="both"/>
        <w:rPr>
          <w:rFonts w:ascii="Times New Roman" w:hAnsi="Times New Roman" w:cs="Times New Roman"/>
          <w:color w:val="000000" w:themeColor="text1"/>
          <w:sz w:val="24"/>
          <w:szCs w:val="24"/>
        </w:rPr>
      </w:pPr>
    </w:p>
    <w:p w:rsidR="00B97B9B" w:rsidRPr="00B911C3" w:rsidRDefault="00C52E49" w:rsidP="00B911C3">
      <w:pPr>
        <w:spacing w:line="240" w:lineRule="auto"/>
        <w:jc w:val="both"/>
        <w:rPr>
          <w:rFonts w:ascii="Times New Roman" w:hAnsi="Times New Roman" w:cs="Times New Roman"/>
          <w:color w:val="000000" w:themeColor="text1"/>
          <w:sz w:val="24"/>
          <w:szCs w:val="24"/>
          <w:shd w:val="clear" w:color="auto" w:fill="FFFFFF"/>
        </w:rPr>
      </w:pPr>
      <w:r w:rsidRPr="00B911C3">
        <w:rPr>
          <w:rFonts w:ascii="Times New Roman" w:eastAsia="Times New Roman" w:hAnsi="Times New Roman"/>
          <w:b/>
          <w:color w:val="000000" w:themeColor="text1"/>
          <w:sz w:val="36"/>
          <w:szCs w:val="36"/>
        </w:rPr>
        <w:t>1</w:t>
      </w:r>
      <w:r w:rsidR="00BC0BCA" w:rsidRPr="00B911C3">
        <w:rPr>
          <w:rFonts w:ascii="Times New Roman" w:eastAsia="Times New Roman" w:hAnsi="Times New Roman"/>
          <w:b/>
          <w:color w:val="000000" w:themeColor="text1"/>
          <w:sz w:val="36"/>
          <w:szCs w:val="36"/>
        </w:rPr>
        <w:t xml:space="preserve">.3 </w:t>
      </w:r>
      <w:r w:rsidR="001D57A9" w:rsidRPr="00B911C3">
        <w:rPr>
          <w:rFonts w:ascii="Times New Roman" w:eastAsia="Times New Roman" w:hAnsi="Times New Roman"/>
          <w:b/>
          <w:color w:val="000000" w:themeColor="text1"/>
          <w:sz w:val="36"/>
          <w:szCs w:val="36"/>
        </w:rPr>
        <w:t xml:space="preserve">Conclusion: </w:t>
      </w:r>
    </w:p>
    <w:p w:rsidR="00B97B9B" w:rsidRPr="00B911C3" w:rsidRDefault="009357FB" w:rsidP="00B911C3">
      <w:pPr>
        <w:spacing w:line="480" w:lineRule="auto"/>
        <w:jc w:val="both"/>
        <w:rPr>
          <w:rFonts w:ascii="Times New Roman" w:eastAsia="Times New Roman" w:hAnsi="Times New Roman"/>
          <w:b/>
          <w:color w:val="000000" w:themeColor="text1"/>
          <w:sz w:val="28"/>
          <w:szCs w:val="28"/>
        </w:rPr>
      </w:pPr>
      <w:r w:rsidRPr="00B911C3">
        <w:rPr>
          <w:rFonts w:ascii="Times New Roman" w:eastAsia="Times New Roman" w:hAnsi="Times New Roman"/>
          <w:color w:val="000000" w:themeColor="text1"/>
          <w:sz w:val="24"/>
          <w:szCs w:val="24"/>
        </w:rPr>
        <w:t>The conclusions that may be drawn from the experimental findings and discussion are as follows:</w:t>
      </w:r>
    </w:p>
    <w:p w:rsidR="009357FB" w:rsidRPr="00B911C3" w:rsidRDefault="009357FB" w:rsidP="00B911C3">
      <w:pPr>
        <w:pStyle w:val="ListParagraph"/>
        <w:numPr>
          <w:ilvl w:val="0"/>
          <w:numId w:val="3"/>
        </w:numPr>
        <w:spacing w:line="480" w:lineRule="auto"/>
        <w:jc w:val="both"/>
        <w:rPr>
          <w:rFonts w:ascii="Times New Roman" w:eastAsia="Times New Roman" w:hAnsi="Times New Roman"/>
          <w:color w:val="000000" w:themeColor="text1"/>
          <w:sz w:val="24"/>
          <w:szCs w:val="24"/>
        </w:rPr>
      </w:pPr>
      <w:r w:rsidRPr="00B911C3">
        <w:rPr>
          <w:rFonts w:ascii="Times New Roman" w:eastAsia="Times New Roman" w:hAnsi="Times New Roman"/>
          <w:color w:val="000000" w:themeColor="text1"/>
          <w:sz w:val="24"/>
          <w:szCs w:val="24"/>
        </w:rPr>
        <w:t>It has been discovered that the nematic-isotropic transition temperature falls by 0.</w:t>
      </w:r>
      <w:r w:rsidR="009F7975">
        <w:rPr>
          <w:rFonts w:ascii="Times New Roman" w:eastAsia="Times New Roman" w:hAnsi="Times New Roman"/>
          <w:color w:val="000000" w:themeColor="text1"/>
          <w:sz w:val="24"/>
          <w:szCs w:val="24"/>
        </w:rPr>
        <w:t xml:space="preserve">1 </w:t>
      </w:r>
      <w:r w:rsidR="009F7975">
        <w:rPr>
          <w:rFonts w:ascii="Times New Roman" w:hAnsi="Times New Roman" w:cs="Times New Roman"/>
          <w:color w:val="000000" w:themeColor="text1"/>
          <w:sz w:val="24"/>
          <w:szCs w:val="24"/>
        </w:rPr>
        <w:t>±</w:t>
      </w:r>
      <w:r w:rsidR="009F7975">
        <w:rPr>
          <w:rFonts w:ascii="Times New Roman" w:hAnsi="Times New Roman"/>
          <w:color w:val="000000" w:themeColor="text1"/>
          <w:sz w:val="24"/>
          <w:szCs w:val="24"/>
        </w:rPr>
        <w:t>0.5</w:t>
      </w:r>
      <w:r w:rsidR="009F7975" w:rsidRPr="00B911C3">
        <w:rPr>
          <w:rFonts w:ascii="Times New Roman" w:hAnsi="Times New Roman"/>
          <w:color w:val="000000" w:themeColor="text1"/>
          <w:sz w:val="24"/>
          <w:szCs w:val="24"/>
          <w:vertAlign w:val="superscript"/>
        </w:rPr>
        <w:t>º</w:t>
      </w:r>
      <w:r w:rsidR="009F7975" w:rsidRPr="00B911C3">
        <w:rPr>
          <w:rFonts w:ascii="Times New Roman" w:hAnsi="Times New Roman"/>
          <w:color w:val="000000" w:themeColor="text1"/>
          <w:sz w:val="24"/>
          <w:szCs w:val="24"/>
        </w:rPr>
        <w:t>C</w:t>
      </w:r>
      <w:r w:rsidR="009F7975" w:rsidRPr="00B911C3">
        <w:rPr>
          <w:rFonts w:ascii="Times New Roman" w:eastAsia="Times New Roman" w:hAnsi="Times New Roman"/>
          <w:color w:val="000000" w:themeColor="text1"/>
          <w:sz w:val="24"/>
          <w:szCs w:val="24"/>
        </w:rPr>
        <w:t xml:space="preserve"> </w:t>
      </w:r>
      <w:r w:rsidRPr="00B911C3">
        <w:rPr>
          <w:rFonts w:ascii="Times New Roman" w:eastAsia="Times New Roman" w:hAnsi="Times New Roman"/>
          <w:color w:val="000000" w:themeColor="text1"/>
          <w:sz w:val="24"/>
          <w:szCs w:val="24"/>
        </w:rPr>
        <w:t xml:space="preserve"> °C for 0.05 wt%, 1.</w:t>
      </w:r>
      <w:r w:rsidR="009F7975">
        <w:rPr>
          <w:rFonts w:ascii="Times New Roman" w:eastAsia="Times New Roman" w:hAnsi="Times New Roman"/>
          <w:color w:val="000000" w:themeColor="text1"/>
          <w:sz w:val="24"/>
          <w:szCs w:val="24"/>
        </w:rPr>
        <w:t xml:space="preserve">5 </w:t>
      </w:r>
      <w:r w:rsidR="009F7975">
        <w:rPr>
          <w:rFonts w:ascii="Times New Roman" w:hAnsi="Times New Roman" w:cs="Times New Roman"/>
          <w:color w:val="000000" w:themeColor="text1"/>
          <w:sz w:val="24"/>
          <w:szCs w:val="24"/>
        </w:rPr>
        <w:t>±</w:t>
      </w:r>
      <w:r w:rsidR="009F7975">
        <w:rPr>
          <w:rFonts w:ascii="Times New Roman" w:hAnsi="Times New Roman"/>
          <w:color w:val="000000" w:themeColor="text1"/>
          <w:sz w:val="24"/>
          <w:szCs w:val="24"/>
        </w:rPr>
        <w:t>0.5</w:t>
      </w:r>
      <w:r w:rsidR="009F7975" w:rsidRPr="00B911C3">
        <w:rPr>
          <w:rFonts w:ascii="Times New Roman" w:hAnsi="Times New Roman"/>
          <w:color w:val="000000" w:themeColor="text1"/>
          <w:sz w:val="24"/>
          <w:szCs w:val="24"/>
          <w:vertAlign w:val="superscript"/>
        </w:rPr>
        <w:t>º</w:t>
      </w:r>
      <w:r w:rsidR="009F7975" w:rsidRPr="00B911C3">
        <w:rPr>
          <w:rFonts w:ascii="Times New Roman" w:hAnsi="Times New Roman"/>
          <w:color w:val="000000" w:themeColor="text1"/>
          <w:sz w:val="24"/>
          <w:szCs w:val="24"/>
        </w:rPr>
        <w:t>C</w:t>
      </w:r>
      <w:r w:rsidR="009F7975" w:rsidRPr="00B911C3">
        <w:rPr>
          <w:rFonts w:ascii="Times New Roman" w:eastAsia="Times New Roman" w:hAnsi="Times New Roman"/>
          <w:color w:val="000000" w:themeColor="text1"/>
          <w:sz w:val="24"/>
          <w:szCs w:val="24"/>
        </w:rPr>
        <w:t xml:space="preserve"> </w:t>
      </w:r>
      <w:r w:rsidRPr="00B911C3">
        <w:rPr>
          <w:rFonts w:ascii="Times New Roman" w:eastAsia="Times New Roman" w:hAnsi="Times New Roman"/>
          <w:color w:val="000000" w:themeColor="text1"/>
          <w:sz w:val="24"/>
          <w:szCs w:val="24"/>
        </w:rPr>
        <w:t xml:space="preserve"> °C for 0.5 wt%, and 1.</w:t>
      </w:r>
      <w:r w:rsidR="009F7975">
        <w:rPr>
          <w:rFonts w:ascii="Times New Roman" w:eastAsia="Times New Roman" w:hAnsi="Times New Roman"/>
          <w:color w:val="000000" w:themeColor="text1"/>
          <w:sz w:val="24"/>
          <w:szCs w:val="24"/>
        </w:rPr>
        <w:t>6</w:t>
      </w:r>
      <w:r w:rsidRPr="00B911C3">
        <w:rPr>
          <w:rFonts w:ascii="Times New Roman" w:eastAsia="Times New Roman" w:hAnsi="Times New Roman"/>
          <w:color w:val="000000" w:themeColor="text1"/>
          <w:sz w:val="24"/>
          <w:szCs w:val="24"/>
        </w:rPr>
        <w:t xml:space="preserve"> </w:t>
      </w:r>
      <w:r w:rsidR="009F7975">
        <w:rPr>
          <w:rFonts w:ascii="Times New Roman" w:eastAsia="Times New Roman" w:hAnsi="Times New Roman"/>
          <w:color w:val="000000" w:themeColor="text1"/>
          <w:sz w:val="24"/>
          <w:szCs w:val="24"/>
        </w:rPr>
        <w:t xml:space="preserve"> </w:t>
      </w:r>
      <w:r w:rsidR="009F7975">
        <w:rPr>
          <w:rFonts w:ascii="Times New Roman" w:hAnsi="Times New Roman" w:cs="Times New Roman"/>
          <w:color w:val="000000" w:themeColor="text1"/>
          <w:sz w:val="24"/>
          <w:szCs w:val="24"/>
        </w:rPr>
        <w:t>±</w:t>
      </w:r>
      <w:r w:rsidR="009F7975">
        <w:rPr>
          <w:rFonts w:ascii="Times New Roman" w:hAnsi="Times New Roman"/>
          <w:color w:val="000000" w:themeColor="text1"/>
          <w:sz w:val="24"/>
          <w:szCs w:val="24"/>
        </w:rPr>
        <w:t>0.5</w:t>
      </w:r>
      <w:r w:rsidR="009F7975" w:rsidRPr="00B911C3">
        <w:rPr>
          <w:rFonts w:ascii="Times New Roman" w:hAnsi="Times New Roman"/>
          <w:color w:val="000000" w:themeColor="text1"/>
          <w:sz w:val="24"/>
          <w:szCs w:val="24"/>
          <w:vertAlign w:val="superscript"/>
        </w:rPr>
        <w:t>º</w:t>
      </w:r>
      <w:r w:rsidR="009F7975" w:rsidRPr="00B911C3">
        <w:rPr>
          <w:rFonts w:ascii="Times New Roman" w:hAnsi="Times New Roman"/>
          <w:color w:val="000000" w:themeColor="text1"/>
          <w:sz w:val="24"/>
          <w:szCs w:val="24"/>
        </w:rPr>
        <w:t>C</w:t>
      </w:r>
      <w:r w:rsidR="009F7975" w:rsidRPr="00B911C3">
        <w:rPr>
          <w:rFonts w:ascii="Times New Roman" w:eastAsia="Times New Roman" w:hAnsi="Times New Roman"/>
          <w:color w:val="000000" w:themeColor="text1"/>
          <w:sz w:val="24"/>
          <w:szCs w:val="24"/>
        </w:rPr>
        <w:t xml:space="preserve"> </w:t>
      </w:r>
      <w:r w:rsidRPr="00B911C3">
        <w:rPr>
          <w:rFonts w:ascii="Times New Roman" w:eastAsia="Times New Roman" w:hAnsi="Times New Roman"/>
          <w:color w:val="000000" w:themeColor="text1"/>
          <w:sz w:val="24"/>
          <w:szCs w:val="24"/>
        </w:rPr>
        <w:t>°C for 5.0 wt% of BTNPs as the concentration of BTNPs in 5 CB increases.</w:t>
      </w:r>
    </w:p>
    <w:p w:rsidR="009357FB" w:rsidRPr="00B911C3" w:rsidRDefault="009357FB" w:rsidP="00B911C3">
      <w:pPr>
        <w:pStyle w:val="ListParagraph"/>
        <w:numPr>
          <w:ilvl w:val="0"/>
          <w:numId w:val="3"/>
        </w:numPr>
        <w:spacing w:line="480" w:lineRule="auto"/>
        <w:jc w:val="both"/>
        <w:rPr>
          <w:rFonts w:ascii="Times New Roman" w:eastAsia="Times New Roman" w:hAnsi="Times New Roman"/>
          <w:color w:val="000000" w:themeColor="text1"/>
          <w:sz w:val="24"/>
          <w:szCs w:val="24"/>
        </w:rPr>
      </w:pPr>
      <w:r w:rsidRPr="00B911C3">
        <w:rPr>
          <w:rFonts w:ascii="Times New Roman" w:eastAsia="Times New Roman" w:hAnsi="Times New Roman"/>
          <w:color w:val="000000" w:themeColor="text1"/>
          <w:sz w:val="24"/>
          <w:szCs w:val="24"/>
        </w:rPr>
        <w:t xml:space="preserve">As the concentration of BTNPs rises, the dielectric permittivity's longitudinal component significantly drops while its transverse component stays unchanged.As a </w:t>
      </w:r>
      <w:r w:rsidRPr="00B911C3">
        <w:rPr>
          <w:rFonts w:ascii="Times New Roman" w:eastAsia="Times New Roman" w:hAnsi="Times New Roman"/>
          <w:color w:val="000000" w:themeColor="text1"/>
          <w:sz w:val="24"/>
          <w:szCs w:val="24"/>
        </w:rPr>
        <w:lastRenderedPageBreak/>
        <w:t>result, dielectric anisotropy also drops by around 5% at 0.05 weight percent, 7% at 0.5 weight percent, and 14% at 5.0 weight percent of BTNPs.</w:t>
      </w:r>
    </w:p>
    <w:p w:rsidR="009357FB" w:rsidRPr="00B911C3" w:rsidRDefault="009357FB" w:rsidP="00B911C3">
      <w:pPr>
        <w:pStyle w:val="ListParagraph"/>
        <w:numPr>
          <w:ilvl w:val="0"/>
          <w:numId w:val="3"/>
        </w:numPr>
        <w:spacing w:line="480" w:lineRule="auto"/>
        <w:jc w:val="both"/>
        <w:rPr>
          <w:rFonts w:ascii="Times New Roman" w:eastAsia="Times New Roman" w:hAnsi="Times New Roman"/>
          <w:color w:val="000000" w:themeColor="text1"/>
          <w:sz w:val="24"/>
          <w:szCs w:val="24"/>
        </w:rPr>
      </w:pPr>
      <w:r w:rsidRPr="00B911C3">
        <w:rPr>
          <w:rFonts w:ascii="Times New Roman" w:eastAsia="Times New Roman" w:hAnsi="Times New Roman"/>
          <w:color w:val="000000" w:themeColor="text1"/>
          <w:sz w:val="24"/>
          <w:szCs w:val="24"/>
        </w:rPr>
        <w:t>Above 0.05 weight percent, the relaxation frequencies of an observed relaxation mode corresponding to the molecules' flip-flop rotation around their short axis fall initially, but they increase as the concentration increases</w:t>
      </w:r>
      <w:r w:rsidR="009F7975">
        <w:rPr>
          <w:rFonts w:ascii="Times New Roman" w:eastAsia="Times New Roman" w:hAnsi="Times New Roman"/>
          <w:color w:val="000000" w:themeColor="text1"/>
          <w:sz w:val="24"/>
          <w:szCs w:val="24"/>
        </w:rPr>
        <w:t xml:space="preserve"> in host</w:t>
      </w:r>
      <w:r w:rsidRPr="00B911C3">
        <w:rPr>
          <w:rFonts w:ascii="Times New Roman" w:eastAsia="Times New Roman" w:hAnsi="Times New Roman"/>
          <w:color w:val="000000" w:themeColor="text1"/>
          <w:sz w:val="24"/>
          <w:szCs w:val="24"/>
        </w:rPr>
        <w:t xml:space="preserve">. </w:t>
      </w:r>
    </w:p>
    <w:p w:rsidR="009357FB" w:rsidRPr="00B911C3" w:rsidRDefault="009357FB" w:rsidP="00B911C3">
      <w:pPr>
        <w:pStyle w:val="ListParagraph"/>
        <w:numPr>
          <w:ilvl w:val="0"/>
          <w:numId w:val="3"/>
        </w:numPr>
        <w:spacing w:line="480" w:lineRule="auto"/>
        <w:jc w:val="both"/>
        <w:rPr>
          <w:rFonts w:ascii="Times New Roman" w:eastAsia="Times New Roman" w:hAnsi="Times New Roman"/>
          <w:color w:val="000000" w:themeColor="text1"/>
          <w:sz w:val="24"/>
          <w:szCs w:val="24"/>
        </w:rPr>
      </w:pPr>
      <w:r w:rsidRPr="00B911C3">
        <w:rPr>
          <w:rFonts w:ascii="Times New Roman" w:eastAsia="Times New Roman" w:hAnsi="Times New Roman"/>
          <w:color w:val="000000" w:themeColor="text1"/>
          <w:sz w:val="24"/>
          <w:szCs w:val="24"/>
        </w:rPr>
        <w:t xml:space="preserve">Above 0.05 weight percent, the activation energies of an observed relaxation mode that corresponds to the molecules' flip-flop rotation along their short axis diminish, but they then increase when the concentration of BTNPs in 5CB increases. </w:t>
      </w:r>
    </w:p>
    <w:p w:rsidR="009357FB" w:rsidRPr="00B911C3" w:rsidRDefault="009357FB" w:rsidP="00B911C3">
      <w:pPr>
        <w:pStyle w:val="ListParagraph"/>
        <w:numPr>
          <w:ilvl w:val="0"/>
          <w:numId w:val="3"/>
        </w:numPr>
        <w:spacing w:line="480" w:lineRule="auto"/>
        <w:jc w:val="both"/>
        <w:rPr>
          <w:rFonts w:ascii="Times New Roman" w:eastAsia="Times New Roman" w:hAnsi="Times New Roman"/>
          <w:color w:val="000000" w:themeColor="text1"/>
          <w:sz w:val="24"/>
          <w:szCs w:val="24"/>
        </w:rPr>
      </w:pPr>
      <w:r w:rsidRPr="00B911C3">
        <w:rPr>
          <w:rFonts w:ascii="Times New Roman" w:eastAsia="Times New Roman" w:hAnsi="Times New Roman"/>
          <w:color w:val="000000" w:themeColor="text1"/>
          <w:sz w:val="24"/>
          <w:szCs w:val="24"/>
        </w:rPr>
        <w:t>For 0.05 weight percent BTNPs nanocomposites, the longitudinal component of conductivity has increased by roughly two orders of magnitude, but it declines with increasing concentration.</w:t>
      </w:r>
    </w:p>
    <w:p w:rsidR="009357FB" w:rsidRPr="00B911C3" w:rsidRDefault="009357FB" w:rsidP="00B911C3">
      <w:pPr>
        <w:pStyle w:val="ListParagraph"/>
        <w:numPr>
          <w:ilvl w:val="0"/>
          <w:numId w:val="3"/>
        </w:numPr>
        <w:spacing w:line="480" w:lineRule="auto"/>
        <w:jc w:val="both"/>
        <w:rPr>
          <w:rFonts w:ascii="Times New Roman" w:eastAsia="Times New Roman" w:hAnsi="Times New Roman"/>
          <w:color w:val="000000" w:themeColor="text1"/>
          <w:sz w:val="24"/>
          <w:szCs w:val="24"/>
        </w:rPr>
      </w:pPr>
      <w:r w:rsidRPr="00B911C3">
        <w:rPr>
          <w:rFonts w:ascii="Times New Roman" w:eastAsia="Times New Roman" w:hAnsi="Times New Roman"/>
          <w:color w:val="000000" w:themeColor="text1"/>
          <w:sz w:val="24"/>
          <w:szCs w:val="24"/>
        </w:rPr>
        <w:t>The 5CB optical band gap (3.82 eV) is now 3.80 eV for 0.05 weight percent, 3.81 eV for 0.5 weight percent, and 3.81 eV for 5.0 weight percent of BTNPs.</w:t>
      </w:r>
    </w:p>
    <w:p w:rsidR="009357FB" w:rsidRPr="00B911C3" w:rsidRDefault="009357FB" w:rsidP="00B911C3">
      <w:pPr>
        <w:pStyle w:val="ListParagraph"/>
        <w:numPr>
          <w:ilvl w:val="0"/>
          <w:numId w:val="3"/>
        </w:numPr>
        <w:spacing w:line="480" w:lineRule="auto"/>
        <w:jc w:val="both"/>
        <w:rPr>
          <w:rFonts w:ascii="Times New Roman" w:eastAsia="Times New Roman" w:hAnsi="Times New Roman"/>
          <w:color w:val="000000" w:themeColor="text1"/>
          <w:sz w:val="24"/>
          <w:szCs w:val="24"/>
        </w:rPr>
      </w:pPr>
      <w:r w:rsidRPr="00B911C3">
        <w:rPr>
          <w:rFonts w:ascii="Times New Roman" w:eastAsia="Times New Roman" w:hAnsi="Times New Roman"/>
          <w:color w:val="000000" w:themeColor="text1"/>
          <w:sz w:val="24"/>
          <w:szCs w:val="24"/>
        </w:rPr>
        <w:t xml:space="preserve">The </w:t>
      </w:r>
      <w:r w:rsidR="009F02A0">
        <w:rPr>
          <w:rFonts w:ascii="Times New Roman" w:eastAsia="Times New Roman" w:hAnsi="Times New Roman"/>
          <w:color w:val="000000" w:themeColor="text1"/>
          <w:sz w:val="24"/>
          <w:szCs w:val="24"/>
        </w:rPr>
        <w:t>mixing</w:t>
      </w:r>
      <w:r w:rsidRPr="00B911C3">
        <w:rPr>
          <w:rFonts w:ascii="Times New Roman" w:eastAsia="Times New Roman" w:hAnsi="Times New Roman"/>
          <w:color w:val="000000" w:themeColor="text1"/>
          <w:sz w:val="24"/>
          <w:szCs w:val="24"/>
        </w:rPr>
        <w:t xml:space="preserve"> of BTNPs in </w:t>
      </w:r>
      <w:r w:rsidR="009F02A0">
        <w:rPr>
          <w:rFonts w:ascii="Times New Roman" w:eastAsia="Times New Roman" w:hAnsi="Times New Roman"/>
          <w:color w:val="000000" w:themeColor="text1"/>
          <w:sz w:val="24"/>
          <w:szCs w:val="24"/>
        </w:rPr>
        <w:t>host</w:t>
      </w:r>
      <w:r w:rsidRPr="00B911C3">
        <w:rPr>
          <w:rFonts w:ascii="Times New Roman" w:eastAsia="Times New Roman" w:hAnsi="Times New Roman"/>
          <w:color w:val="000000" w:themeColor="text1"/>
          <w:sz w:val="24"/>
          <w:szCs w:val="24"/>
        </w:rPr>
        <w:t xml:space="preserve"> causes the threshold voltage to drop by 2% </w:t>
      </w:r>
      <w:r w:rsidR="009F02A0">
        <w:rPr>
          <w:rFonts w:ascii="Times New Roman" w:hAnsi="Times New Roman" w:cs="Times New Roman"/>
          <w:color w:val="000000" w:themeColor="text1"/>
          <w:sz w:val="24"/>
          <w:szCs w:val="24"/>
        </w:rPr>
        <w:t>±</w:t>
      </w:r>
      <w:r w:rsidR="00435EE1">
        <w:rPr>
          <w:rFonts w:ascii="Times New Roman" w:eastAsia="Times New Roman" w:hAnsi="Times New Roman"/>
          <w:color w:val="000000" w:themeColor="text1"/>
          <w:sz w:val="24"/>
          <w:szCs w:val="24"/>
        </w:rPr>
        <w:t xml:space="preserve"> </w:t>
      </w:r>
      <w:r w:rsidR="009F02A0">
        <w:rPr>
          <w:rFonts w:ascii="Times New Roman" w:eastAsia="Times New Roman" w:hAnsi="Times New Roman"/>
          <w:color w:val="000000" w:themeColor="text1"/>
          <w:sz w:val="24"/>
          <w:szCs w:val="24"/>
        </w:rPr>
        <w:t>1</w:t>
      </w:r>
      <w:r w:rsidR="009F02A0" w:rsidRPr="00B911C3">
        <w:rPr>
          <w:rFonts w:ascii="Times New Roman" w:eastAsia="Times New Roman" w:hAnsi="Times New Roman"/>
          <w:color w:val="000000" w:themeColor="text1"/>
          <w:sz w:val="24"/>
          <w:szCs w:val="24"/>
        </w:rPr>
        <w:t>%</w:t>
      </w:r>
      <w:r w:rsidR="009F02A0">
        <w:rPr>
          <w:rFonts w:ascii="Times New Roman" w:eastAsia="Times New Roman" w:hAnsi="Times New Roman"/>
          <w:color w:val="000000" w:themeColor="text1"/>
          <w:sz w:val="24"/>
          <w:szCs w:val="24"/>
        </w:rPr>
        <w:t xml:space="preserve"> </w:t>
      </w:r>
      <w:r w:rsidRPr="00B911C3">
        <w:rPr>
          <w:rFonts w:ascii="Times New Roman" w:eastAsia="Times New Roman" w:hAnsi="Times New Roman"/>
          <w:color w:val="000000" w:themeColor="text1"/>
          <w:sz w:val="24"/>
          <w:szCs w:val="24"/>
        </w:rPr>
        <w:t>for 0.05 wt%, 1</w:t>
      </w:r>
      <w:r w:rsidR="009F02A0">
        <w:rPr>
          <w:rFonts w:ascii="Times New Roman" w:eastAsia="Times New Roman" w:hAnsi="Times New Roman"/>
          <w:color w:val="000000" w:themeColor="text1"/>
          <w:sz w:val="24"/>
          <w:szCs w:val="24"/>
        </w:rPr>
        <w:t>6</w:t>
      </w:r>
      <w:r w:rsidRPr="00B911C3">
        <w:rPr>
          <w:rFonts w:ascii="Times New Roman" w:eastAsia="Times New Roman" w:hAnsi="Times New Roman"/>
          <w:color w:val="000000" w:themeColor="text1"/>
          <w:sz w:val="24"/>
          <w:szCs w:val="24"/>
        </w:rPr>
        <w:t xml:space="preserve">% </w:t>
      </w:r>
      <w:r w:rsidR="009F02A0">
        <w:rPr>
          <w:rFonts w:ascii="Times New Roman" w:hAnsi="Times New Roman" w:cs="Times New Roman"/>
          <w:color w:val="000000" w:themeColor="text1"/>
          <w:sz w:val="24"/>
          <w:szCs w:val="24"/>
        </w:rPr>
        <w:t>±</w:t>
      </w:r>
      <w:r w:rsidR="009F02A0">
        <w:rPr>
          <w:rFonts w:ascii="Times New Roman" w:eastAsia="Times New Roman" w:hAnsi="Times New Roman"/>
          <w:color w:val="000000" w:themeColor="text1"/>
          <w:sz w:val="24"/>
          <w:szCs w:val="24"/>
        </w:rPr>
        <w:t xml:space="preserve"> 1</w:t>
      </w:r>
      <w:r w:rsidR="009F02A0" w:rsidRPr="00B911C3">
        <w:rPr>
          <w:rFonts w:ascii="Times New Roman" w:eastAsia="Times New Roman" w:hAnsi="Times New Roman"/>
          <w:color w:val="000000" w:themeColor="text1"/>
          <w:sz w:val="24"/>
          <w:szCs w:val="24"/>
        </w:rPr>
        <w:t>%</w:t>
      </w:r>
      <w:r w:rsidR="009F02A0">
        <w:rPr>
          <w:rFonts w:ascii="Times New Roman" w:eastAsia="Times New Roman" w:hAnsi="Times New Roman"/>
          <w:color w:val="000000" w:themeColor="text1"/>
          <w:sz w:val="24"/>
          <w:szCs w:val="24"/>
        </w:rPr>
        <w:t xml:space="preserve"> </w:t>
      </w:r>
      <w:r w:rsidRPr="00B911C3">
        <w:rPr>
          <w:rFonts w:ascii="Times New Roman" w:eastAsia="Times New Roman" w:hAnsi="Times New Roman"/>
          <w:color w:val="000000" w:themeColor="text1"/>
          <w:sz w:val="24"/>
          <w:szCs w:val="24"/>
        </w:rPr>
        <w:t xml:space="preserve">for 0.5 wt%, and </w:t>
      </w:r>
      <w:r w:rsidR="009F02A0">
        <w:rPr>
          <w:rFonts w:ascii="Times New Roman" w:eastAsia="Times New Roman" w:hAnsi="Times New Roman"/>
          <w:color w:val="000000" w:themeColor="text1"/>
          <w:sz w:val="24"/>
          <w:szCs w:val="24"/>
        </w:rPr>
        <w:t>9</w:t>
      </w:r>
      <w:r w:rsidRPr="00B911C3">
        <w:rPr>
          <w:rFonts w:ascii="Times New Roman" w:eastAsia="Times New Roman" w:hAnsi="Times New Roman"/>
          <w:color w:val="000000" w:themeColor="text1"/>
          <w:sz w:val="24"/>
          <w:szCs w:val="24"/>
        </w:rPr>
        <w:t xml:space="preserve">% </w:t>
      </w:r>
      <w:r w:rsidR="009F02A0">
        <w:rPr>
          <w:rFonts w:ascii="Times New Roman" w:hAnsi="Times New Roman" w:cs="Times New Roman"/>
          <w:color w:val="000000" w:themeColor="text1"/>
          <w:sz w:val="24"/>
          <w:szCs w:val="24"/>
        </w:rPr>
        <w:t>±</w:t>
      </w:r>
      <w:r w:rsidR="009F02A0">
        <w:rPr>
          <w:rFonts w:ascii="Times New Roman" w:eastAsia="Times New Roman" w:hAnsi="Times New Roman"/>
          <w:color w:val="000000" w:themeColor="text1"/>
          <w:sz w:val="24"/>
          <w:szCs w:val="24"/>
        </w:rPr>
        <w:t xml:space="preserve"> 1</w:t>
      </w:r>
      <w:r w:rsidR="009F02A0" w:rsidRPr="00B911C3">
        <w:rPr>
          <w:rFonts w:ascii="Times New Roman" w:eastAsia="Times New Roman" w:hAnsi="Times New Roman"/>
          <w:color w:val="000000" w:themeColor="text1"/>
          <w:sz w:val="24"/>
          <w:szCs w:val="24"/>
        </w:rPr>
        <w:t>%</w:t>
      </w:r>
      <w:r w:rsidR="009F02A0">
        <w:rPr>
          <w:rFonts w:ascii="Times New Roman" w:eastAsia="Times New Roman" w:hAnsi="Times New Roman"/>
          <w:color w:val="000000" w:themeColor="text1"/>
          <w:sz w:val="24"/>
          <w:szCs w:val="24"/>
        </w:rPr>
        <w:t xml:space="preserve"> </w:t>
      </w:r>
      <w:r w:rsidRPr="00B911C3">
        <w:rPr>
          <w:rFonts w:ascii="Times New Roman" w:eastAsia="Times New Roman" w:hAnsi="Times New Roman"/>
          <w:color w:val="000000" w:themeColor="text1"/>
          <w:sz w:val="24"/>
          <w:szCs w:val="24"/>
        </w:rPr>
        <w:t>for 5.0 wt%. While the steepness of the TVC curve has increased, switching voltage and splay elastic unvarying have reduced.</w:t>
      </w:r>
    </w:p>
    <w:p w:rsidR="00B97B9B" w:rsidRPr="00B911C3" w:rsidRDefault="0060559D" w:rsidP="00B911C3">
      <w:pPr>
        <w:spacing w:line="480" w:lineRule="auto"/>
        <w:jc w:val="both"/>
        <w:rPr>
          <w:rFonts w:ascii="Times New Roman" w:hAnsi="Times New Roman" w:cs="Times New Roman"/>
          <w:b/>
          <w:color w:val="000000" w:themeColor="text1"/>
          <w:sz w:val="36"/>
          <w:szCs w:val="36"/>
        </w:rPr>
      </w:pPr>
      <w:r w:rsidRPr="00B911C3">
        <w:rPr>
          <w:rFonts w:ascii="Times New Roman" w:hAnsi="Times New Roman" w:cs="Times New Roman"/>
          <w:b/>
          <w:color w:val="000000" w:themeColor="text1"/>
          <w:sz w:val="36"/>
          <w:szCs w:val="36"/>
        </w:rPr>
        <w:t>References:</w:t>
      </w:r>
    </w:p>
    <w:p w:rsidR="00A666B1" w:rsidRPr="00B911C3" w:rsidRDefault="00A666B1" w:rsidP="00B911C3">
      <w:pPr>
        <w:pStyle w:val="ListParagraph"/>
        <w:numPr>
          <w:ilvl w:val="0"/>
          <w:numId w:val="4"/>
        </w:numPr>
        <w:spacing w:after="0" w:line="480" w:lineRule="auto"/>
        <w:jc w:val="both"/>
        <w:rPr>
          <w:rFonts w:ascii="Times New Roman" w:eastAsia="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t xml:space="preserve">P. P. Karat, N. V. Madhusudana. </w:t>
      </w:r>
      <w:r w:rsidRPr="00B911C3">
        <w:rPr>
          <w:rFonts w:ascii="Times New Roman" w:hAnsi="Times New Roman" w:cs="Times New Roman"/>
          <w:iCs/>
          <w:color w:val="000000" w:themeColor="text1"/>
          <w:sz w:val="24"/>
          <w:szCs w:val="24"/>
        </w:rPr>
        <w:t xml:space="preserve">Mol. Cryst. Liq. Cryst. </w:t>
      </w:r>
      <w:r w:rsidRPr="00B911C3">
        <w:rPr>
          <w:rFonts w:ascii="Times New Roman" w:hAnsi="Times New Roman" w:cs="Times New Roman"/>
          <w:b/>
          <w:iCs/>
          <w:color w:val="000000" w:themeColor="text1"/>
          <w:sz w:val="24"/>
          <w:szCs w:val="24"/>
        </w:rPr>
        <w:t>36</w:t>
      </w:r>
      <w:r w:rsidRPr="00B911C3">
        <w:rPr>
          <w:rFonts w:ascii="Times New Roman" w:hAnsi="Times New Roman" w:cs="Times New Roman"/>
          <w:iCs/>
          <w:color w:val="000000" w:themeColor="text1"/>
          <w:sz w:val="24"/>
          <w:szCs w:val="24"/>
        </w:rPr>
        <w:t xml:space="preserve">, 51, </w:t>
      </w:r>
      <w:r w:rsidRPr="00B911C3">
        <w:rPr>
          <w:rFonts w:ascii="Times New Roman" w:hAnsi="Times New Roman" w:cs="Times New Roman"/>
          <w:color w:val="000000" w:themeColor="text1"/>
          <w:sz w:val="24"/>
          <w:szCs w:val="24"/>
        </w:rPr>
        <w:t>1976.</w:t>
      </w:r>
    </w:p>
    <w:p w:rsidR="00A666B1" w:rsidRPr="00B911C3" w:rsidRDefault="00A666B1" w:rsidP="00B911C3">
      <w:pPr>
        <w:pStyle w:val="ListParagraph"/>
        <w:numPr>
          <w:ilvl w:val="0"/>
          <w:numId w:val="4"/>
        </w:numPr>
        <w:spacing w:after="0" w:line="480" w:lineRule="auto"/>
        <w:jc w:val="both"/>
        <w:rPr>
          <w:rFonts w:ascii="Times New Roman" w:eastAsia="Times New Roman" w:hAnsi="Times New Roman" w:cs="Times New Roman"/>
          <w:color w:val="000000" w:themeColor="text1"/>
          <w:sz w:val="24"/>
          <w:szCs w:val="24"/>
        </w:rPr>
      </w:pPr>
      <w:r w:rsidRPr="00B911C3">
        <w:rPr>
          <w:rFonts w:ascii="Times New Roman" w:eastAsia="Times New Roman" w:hAnsi="Times New Roman" w:cs="Times New Roman"/>
          <w:color w:val="000000" w:themeColor="text1"/>
          <w:sz w:val="24"/>
          <w:szCs w:val="24"/>
        </w:rPr>
        <w:t xml:space="preserve">D. Porter, J. R. Savage, I. Cohen. Phys. Rev. E. </w:t>
      </w:r>
      <w:r w:rsidRPr="00B911C3">
        <w:rPr>
          <w:rFonts w:ascii="Times New Roman" w:eastAsia="Times New Roman" w:hAnsi="Times New Roman" w:cs="Times New Roman"/>
          <w:b/>
          <w:color w:val="000000" w:themeColor="text1"/>
          <w:sz w:val="24"/>
          <w:szCs w:val="24"/>
        </w:rPr>
        <w:t>85</w:t>
      </w:r>
      <w:r w:rsidRPr="00B911C3">
        <w:rPr>
          <w:rFonts w:ascii="Times New Roman" w:eastAsia="Times New Roman" w:hAnsi="Times New Roman" w:cs="Times New Roman"/>
          <w:color w:val="000000" w:themeColor="text1"/>
          <w:sz w:val="24"/>
          <w:szCs w:val="24"/>
        </w:rPr>
        <w:t>, 041701, 2012.</w:t>
      </w:r>
    </w:p>
    <w:p w:rsidR="00A666B1" w:rsidRPr="00B911C3" w:rsidRDefault="00A666B1" w:rsidP="00B911C3">
      <w:pPr>
        <w:pStyle w:val="ListParagraph"/>
        <w:numPr>
          <w:ilvl w:val="0"/>
          <w:numId w:val="4"/>
        </w:numPr>
        <w:spacing w:after="0" w:line="480" w:lineRule="auto"/>
        <w:jc w:val="both"/>
        <w:rPr>
          <w:rFonts w:ascii="Times New Roman" w:eastAsia="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t xml:space="preserve">N. I. Lebovka , L. N. Lisetski , M. I. Nesterenko , V. D. Panikarskaya , N. A. Kasian , S. S. Minenko&amp; M. S. Soskin. Liq. Cryst. </w:t>
      </w:r>
      <w:r w:rsidRPr="00B911C3">
        <w:rPr>
          <w:rFonts w:ascii="Times New Roman" w:hAnsi="Times New Roman" w:cs="Times New Roman"/>
          <w:b/>
          <w:color w:val="000000" w:themeColor="text1"/>
          <w:sz w:val="24"/>
          <w:szCs w:val="24"/>
        </w:rPr>
        <w:t>40</w:t>
      </w:r>
      <w:r w:rsidRPr="00B911C3">
        <w:rPr>
          <w:rFonts w:ascii="Times New Roman" w:hAnsi="Times New Roman" w:cs="Times New Roman"/>
          <w:color w:val="000000" w:themeColor="text1"/>
          <w:sz w:val="24"/>
          <w:szCs w:val="24"/>
        </w:rPr>
        <w:t>, 968, 2013.</w:t>
      </w:r>
    </w:p>
    <w:p w:rsidR="00A666B1" w:rsidRPr="00B911C3" w:rsidRDefault="00A666B1" w:rsidP="00B911C3">
      <w:pPr>
        <w:pStyle w:val="ListParagraph"/>
        <w:numPr>
          <w:ilvl w:val="0"/>
          <w:numId w:val="4"/>
        </w:numPr>
        <w:spacing w:line="480" w:lineRule="auto"/>
        <w:jc w:val="both"/>
        <w:rPr>
          <w:rFonts w:ascii="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lastRenderedPageBreak/>
        <w:t xml:space="preserve">M. Kuzma, M. M. Labes. Mol.  Cryst.  Liq. Cryst. </w:t>
      </w:r>
      <w:r w:rsidRPr="00B911C3">
        <w:rPr>
          <w:rFonts w:ascii="Times New Roman" w:hAnsi="Times New Roman" w:cs="Times New Roman"/>
          <w:b/>
          <w:color w:val="000000" w:themeColor="text1"/>
          <w:sz w:val="24"/>
          <w:szCs w:val="24"/>
        </w:rPr>
        <w:t>100</w:t>
      </w:r>
      <w:r w:rsidRPr="00B911C3">
        <w:rPr>
          <w:rFonts w:ascii="Times New Roman" w:hAnsi="Times New Roman" w:cs="Times New Roman"/>
          <w:color w:val="000000" w:themeColor="text1"/>
          <w:sz w:val="24"/>
          <w:szCs w:val="24"/>
        </w:rPr>
        <w:t>, 103, 1983.</w:t>
      </w:r>
    </w:p>
    <w:p w:rsidR="00C3411E" w:rsidRPr="00B911C3" w:rsidRDefault="00C3411E" w:rsidP="00B911C3">
      <w:pPr>
        <w:pStyle w:val="ListParagraph"/>
        <w:numPr>
          <w:ilvl w:val="0"/>
          <w:numId w:val="4"/>
        </w:numPr>
        <w:autoSpaceDE w:val="0"/>
        <w:autoSpaceDN w:val="0"/>
        <w:adjustRightInd w:val="0"/>
        <w:spacing w:after="0" w:line="480" w:lineRule="auto"/>
        <w:jc w:val="both"/>
        <w:rPr>
          <w:rFonts w:ascii="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t xml:space="preserve">U. Shivakumar, J. Mirzaei, X.  Feng, A. Sharma,  P.  Moreira, T. Hegmann. Liq. Cryst. </w:t>
      </w:r>
      <w:r w:rsidRPr="00B911C3">
        <w:rPr>
          <w:rFonts w:ascii="Times New Roman" w:hAnsi="Times New Roman" w:cs="Times New Roman"/>
          <w:b/>
          <w:color w:val="000000" w:themeColor="text1"/>
          <w:sz w:val="24"/>
          <w:szCs w:val="24"/>
        </w:rPr>
        <w:t>38</w:t>
      </w:r>
      <w:r w:rsidRPr="00B911C3">
        <w:rPr>
          <w:rFonts w:ascii="Times New Roman" w:hAnsi="Times New Roman" w:cs="Times New Roman"/>
          <w:color w:val="000000" w:themeColor="text1"/>
          <w:sz w:val="24"/>
          <w:szCs w:val="24"/>
        </w:rPr>
        <w:t>, 1495, 2011.</w:t>
      </w:r>
    </w:p>
    <w:p w:rsidR="00A666B1" w:rsidRPr="00B911C3" w:rsidRDefault="00A666B1" w:rsidP="00B911C3">
      <w:pPr>
        <w:pStyle w:val="ListParagraph"/>
        <w:numPr>
          <w:ilvl w:val="0"/>
          <w:numId w:val="4"/>
        </w:numPr>
        <w:spacing w:after="0" w:line="480" w:lineRule="auto"/>
        <w:jc w:val="both"/>
        <w:rPr>
          <w:rFonts w:ascii="Times New Roman" w:eastAsia="Times New Roman" w:hAnsi="Times New Roman" w:cs="Times New Roman"/>
          <w:color w:val="000000" w:themeColor="text1"/>
          <w:sz w:val="24"/>
          <w:szCs w:val="24"/>
        </w:rPr>
      </w:pPr>
      <w:r w:rsidRPr="00B911C3">
        <w:rPr>
          <w:rFonts w:ascii="Times New Roman" w:hAnsi="Times New Roman" w:cs="Times New Roman"/>
          <w:bCs/>
          <w:color w:val="000000" w:themeColor="text1"/>
          <w:sz w:val="24"/>
          <w:szCs w:val="24"/>
        </w:rPr>
        <w:t>R. Verma</w:t>
      </w:r>
      <w:r w:rsidRPr="00B911C3">
        <w:rPr>
          <w:rFonts w:ascii="Times New Roman" w:hAnsi="Times New Roman" w:cs="Times New Roman"/>
          <w:color w:val="000000" w:themeColor="text1"/>
          <w:sz w:val="24"/>
          <w:szCs w:val="24"/>
        </w:rPr>
        <w:t xml:space="preserve">, </w:t>
      </w:r>
      <w:r w:rsidRPr="00B911C3">
        <w:rPr>
          <w:rFonts w:ascii="Times New Roman" w:hAnsi="Times New Roman" w:cs="Times New Roman"/>
          <w:bCs/>
          <w:color w:val="000000" w:themeColor="text1"/>
          <w:sz w:val="24"/>
          <w:szCs w:val="24"/>
        </w:rPr>
        <w:t>R. Dhar</w:t>
      </w:r>
      <w:r w:rsidRPr="00B911C3">
        <w:rPr>
          <w:rFonts w:ascii="Times New Roman" w:hAnsi="Times New Roman" w:cs="Times New Roman"/>
          <w:color w:val="000000" w:themeColor="text1"/>
          <w:sz w:val="24"/>
          <w:szCs w:val="24"/>
        </w:rPr>
        <w:t xml:space="preserve">, </w:t>
      </w:r>
      <w:r w:rsidRPr="00B911C3">
        <w:rPr>
          <w:rFonts w:ascii="Times New Roman" w:hAnsi="Times New Roman" w:cs="Times New Roman"/>
          <w:bCs/>
          <w:color w:val="000000" w:themeColor="text1"/>
          <w:sz w:val="24"/>
          <w:szCs w:val="24"/>
        </w:rPr>
        <w:t>R.  Dabrowski, M. Tykarska, V.  K. Wadhawan, M.  C.  Rath</w:t>
      </w:r>
      <w:r w:rsidRPr="00B911C3">
        <w:rPr>
          <w:rFonts w:ascii="Times New Roman" w:hAnsi="Times New Roman" w:cs="Times New Roman"/>
          <w:color w:val="000000" w:themeColor="text1"/>
          <w:sz w:val="24"/>
          <w:szCs w:val="24"/>
        </w:rPr>
        <w:t xml:space="preserve">, </w:t>
      </w:r>
      <w:r w:rsidRPr="00B911C3">
        <w:rPr>
          <w:rFonts w:ascii="Times New Roman" w:hAnsi="Times New Roman" w:cs="Times New Roman"/>
          <w:bCs/>
          <w:color w:val="000000" w:themeColor="text1"/>
          <w:sz w:val="24"/>
          <w:szCs w:val="24"/>
        </w:rPr>
        <w:t>S.  K.  Sarkar</w:t>
      </w:r>
      <w:r w:rsidRPr="00B911C3">
        <w:rPr>
          <w:rFonts w:ascii="Times New Roman" w:hAnsi="Times New Roman" w:cs="Times New Roman"/>
          <w:color w:val="000000" w:themeColor="text1"/>
          <w:sz w:val="24"/>
          <w:szCs w:val="24"/>
        </w:rPr>
        <w:t xml:space="preserve">. J. Phys. D: Appl. Phys. </w:t>
      </w:r>
      <w:r w:rsidRPr="00B911C3">
        <w:rPr>
          <w:rFonts w:ascii="Times New Roman" w:hAnsi="Times New Roman" w:cs="Times New Roman"/>
          <w:b/>
          <w:bCs/>
          <w:color w:val="000000" w:themeColor="text1"/>
          <w:sz w:val="24"/>
          <w:szCs w:val="24"/>
        </w:rPr>
        <w:t xml:space="preserve">42, </w:t>
      </w:r>
      <w:r w:rsidRPr="00B911C3">
        <w:rPr>
          <w:rFonts w:ascii="Times New Roman" w:hAnsi="Times New Roman" w:cs="Times New Roman"/>
          <w:bCs/>
          <w:color w:val="000000" w:themeColor="text1"/>
          <w:sz w:val="24"/>
          <w:szCs w:val="24"/>
        </w:rPr>
        <w:t xml:space="preserve">085503, </w:t>
      </w:r>
      <w:r w:rsidRPr="00B911C3">
        <w:rPr>
          <w:rFonts w:ascii="Times New Roman" w:hAnsi="Times New Roman" w:cs="Times New Roman"/>
          <w:color w:val="000000" w:themeColor="text1"/>
          <w:sz w:val="24"/>
          <w:szCs w:val="24"/>
        </w:rPr>
        <w:t>2009.</w:t>
      </w:r>
    </w:p>
    <w:p w:rsidR="00A666B1" w:rsidRPr="00B911C3" w:rsidRDefault="004E7A2A" w:rsidP="00B911C3">
      <w:pPr>
        <w:pStyle w:val="ListParagraph"/>
        <w:numPr>
          <w:ilvl w:val="0"/>
          <w:numId w:val="4"/>
        </w:numPr>
        <w:spacing w:after="0" w:line="480" w:lineRule="auto"/>
        <w:jc w:val="both"/>
        <w:rPr>
          <w:rFonts w:ascii="Times New Roman" w:eastAsia="Times New Roman" w:hAnsi="Times New Roman" w:cs="Times New Roman"/>
          <w:color w:val="000000" w:themeColor="text1"/>
          <w:sz w:val="24"/>
          <w:szCs w:val="24"/>
        </w:rPr>
      </w:pPr>
      <w:r w:rsidRPr="00B911C3">
        <w:rPr>
          <w:rFonts w:ascii="Times New Roman" w:eastAsia="Times New Roman" w:hAnsi="Times New Roman" w:cs="Times New Roman"/>
          <w:color w:val="000000" w:themeColor="text1"/>
          <w:sz w:val="24"/>
          <w:szCs w:val="24"/>
        </w:rPr>
        <w:t xml:space="preserve">R. Basu, G. S. Iannacchione. Appl. Phys. Lett. </w:t>
      </w:r>
      <w:r w:rsidRPr="00B911C3">
        <w:rPr>
          <w:rFonts w:ascii="Times New Roman" w:eastAsia="Times New Roman" w:hAnsi="Times New Roman" w:cs="Times New Roman"/>
          <w:b/>
          <w:color w:val="000000" w:themeColor="text1"/>
          <w:sz w:val="24"/>
          <w:szCs w:val="24"/>
        </w:rPr>
        <w:t>93</w:t>
      </w:r>
      <w:r w:rsidRPr="00B911C3">
        <w:rPr>
          <w:rFonts w:ascii="Times New Roman" w:eastAsia="Times New Roman" w:hAnsi="Times New Roman" w:cs="Times New Roman"/>
          <w:color w:val="000000" w:themeColor="text1"/>
          <w:sz w:val="24"/>
          <w:szCs w:val="24"/>
        </w:rPr>
        <w:t>, 183105, 2008.</w:t>
      </w:r>
    </w:p>
    <w:p w:rsidR="00B5222E" w:rsidRPr="00B911C3" w:rsidRDefault="00B5222E" w:rsidP="00B911C3">
      <w:pPr>
        <w:pStyle w:val="ListParagraph"/>
        <w:numPr>
          <w:ilvl w:val="0"/>
          <w:numId w:val="4"/>
        </w:numPr>
        <w:autoSpaceDE w:val="0"/>
        <w:autoSpaceDN w:val="0"/>
        <w:adjustRightInd w:val="0"/>
        <w:spacing w:after="0" w:line="480" w:lineRule="auto"/>
        <w:jc w:val="both"/>
        <w:rPr>
          <w:rFonts w:ascii="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t xml:space="preserve">A. Schonhals, H. L. Zubora, R. S. Fricke, L. Frunza, R. Moldovan. Cryst. Res. Technol. </w:t>
      </w:r>
      <w:r w:rsidRPr="00B911C3">
        <w:rPr>
          <w:rFonts w:ascii="Times New Roman" w:hAnsi="Times New Roman" w:cs="Times New Roman"/>
          <w:b/>
          <w:color w:val="000000" w:themeColor="text1"/>
          <w:sz w:val="24"/>
          <w:szCs w:val="24"/>
        </w:rPr>
        <w:t>34</w:t>
      </w:r>
      <w:r w:rsidRPr="00B911C3">
        <w:rPr>
          <w:rFonts w:ascii="Times New Roman" w:hAnsi="Times New Roman" w:cs="Times New Roman"/>
          <w:color w:val="000000" w:themeColor="text1"/>
          <w:sz w:val="24"/>
          <w:szCs w:val="24"/>
        </w:rPr>
        <w:t>, 1309, 1999.</w:t>
      </w:r>
    </w:p>
    <w:p w:rsidR="00B5222E" w:rsidRPr="00B911C3" w:rsidRDefault="00B5222E" w:rsidP="00B911C3">
      <w:pPr>
        <w:pStyle w:val="ListParagraph"/>
        <w:numPr>
          <w:ilvl w:val="0"/>
          <w:numId w:val="4"/>
        </w:numPr>
        <w:autoSpaceDE w:val="0"/>
        <w:autoSpaceDN w:val="0"/>
        <w:adjustRightInd w:val="0"/>
        <w:spacing w:after="0" w:line="480" w:lineRule="auto"/>
        <w:jc w:val="both"/>
        <w:rPr>
          <w:rFonts w:ascii="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t>S. Urban, B. Gestblom, R. Dabrowski. Phys. Chem. Chem. Phys.</w:t>
      </w:r>
      <w:r w:rsidRPr="00B911C3">
        <w:rPr>
          <w:rFonts w:ascii="Times New Roman" w:hAnsi="Times New Roman" w:cs="Times New Roman"/>
          <w:b/>
          <w:color w:val="000000" w:themeColor="text1"/>
          <w:sz w:val="24"/>
          <w:szCs w:val="24"/>
        </w:rPr>
        <w:t xml:space="preserve"> 1</w:t>
      </w:r>
      <w:r w:rsidRPr="00B911C3">
        <w:rPr>
          <w:rFonts w:ascii="Times New Roman" w:hAnsi="Times New Roman" w:cs="Times New Roman"/>
          <w:color w:val="000000" w:themeColor="text1"/>
          <w:sz w:val="24"/>
          <w:szCs w:val="24"/>
        </w:rPr>
        <w:t>, 4843, 1999.</w:t>
      </w:r>
    </w:p>
    <w:p w:rsidR="00A666B1" w:rsidRPr="00B911C3" w:rsidRDefault="00A666B1" w:rsidP="00B911C3">
      <w:pPr>
        <w:pStyle w:val="ListParagraph"/>
        <w:numPr>
          <w:ilvl w:val="0"/>
          <w:numId w:val="4"/>
        </w:numPr>
        <w:tabs>
          <w:tab w:val="left" w:pos="810"/>
        </w:tabs>
        <w:spacing w:after="0" w:line="480" w:lineRule="auto"/>
        <w:jc w:val="both"/>
        <w:rPr>
          <w:rFonts w:ascii="Times New Roman" w:eastAsia="Times New Roman" w:hAnsi="Times New Roman" w:cs="Times New Roman"/>
          <w:color w:val="000000" w:themeColor="text1"/>
          <w:sz w:val="24"/>
          <w:szCs w:val="24"/>
        </w:rPr>
      </w:pPr>
      <w:r w:rsidRPr="00B911C3">
        <w:rPr>
          <w:rFonts w:ascii="Times New Roman" w:eastAsia="Times New Roman" w:hAnsi="Times New Roman" w:cs="Times New Roman"/>
          <w:color w:val="000000" w:themeColor="text1"/>
          <w:sz w:val="24"/>
          <w:szCs w:val="24"/>
        </w:rPr>
        <w:t xml:space="preserve">M. Kole, T. K. Dey. J. Appl. Phys. </w:t>
      </w:r>
      <w:r w:rsidRPr="00B911C3">
        <w:rPr>
          <w:rFonts w:ascii="Times New Roman" w:eastAsia="Times New Roman" w:hAnsi="Times New Roman" w:cs="Times New Roman"/>
          <w:b/>
          <w:color w:val="000000" w:themeColor="text1"/>
          <w:sz w:val="24"/>
          <w:szCs w:val="24"/>
        </w:rPr>
        <w:t>113</w:t>
      </w:r>
      <w:r w:rsidRPr="00B911C3">
        <w:rPr>
          <w:rFonts w:ascii="Times New Roman" w:eastAsia="Times New Roman" w:hAnsi="Times New Roman" w:cs="Times New Roman"/>
          <w:color w:val="000000" w:themeColor="text1"/>
          <w:sz w:val="24"/>
          <w:szCs w:val="24"/>
        </w:rPr>
        <w:t>, 084307, 2013.</w:t>
      </w:r>
    </w:p>
    <w:p w:rsidR="00A666B1" w:rsidRPr="00B911C3" w:rsidRDefault="00A666B1" w:rsidP="00B911C3">
      <w:pPr>
        <w:pStyle w:val="ListParagraph"/>
        <w:numPr>
          <w:ilvl w:val="0"/>
          <w:numId w:val="4"/>
        </w:numPr>
        <w:spacing w:after="0" w:line="480" w:lineRule="auto"/>
        <w:jc w:val="both"/>
        <w:rPr>
          <w:rFonts w:ascii="Times New Roman" w:eastAsia="Times New Roman" w:hAnsi="Times New Roman" w:cs="Times New Roman"/>
          <w:color w:val="000000" w:themeColor="text1"/>
          <w:sz w:val="24"/>
          <w:szCs w:val="24"/>
        </w:rPr>
      </w:pPr>
      <w:r w:rsidRPr="00B911C3">
        <w:rPr>
          <w:rFonts w:ascii="Times New Roman" w:eastAsia="Times New Roman" w:hAnsi="Times New Roman" w:cs="Times New Roman"/>
          <w:color w:val="000000" w:themeColor="text1"/>
          <w:sz w:val="24"/>
          <w:szCs w:val="24"/>
        </w:rPr>
        <w:t xml:space="preserve">G. P. Sinha, F. M. Aliev. Phys. Rev. E. </w:t>
      </w:r>
      <w:r w:rsidRPr="00B911C3">
        <w:rPr>
          <w:rFonts w:ascii="Times New Roman" w:eastAsia="Times New Roman" w:hAnsi="Times New Roman" w:cs="Times New Roman"/>
          <w:b/>
          <w:color w:val="000000" w:themeColor="text1"/>
          <w:sz w:val="24"/>
          <w:szCs w:val="24"/>
        </w:rPr>
        <w:t>58</w:t>
      </w:r>
      <w:r w:rsidRPr="00B911C3">
        <w:rPr>
          <w:rFonts w:ascii="Times New Roman" w:eastAsia="Times New Roman" w:hAnsi="Times New Roman" w:cs="Times New Roman"/>
          <w:color w:val="000000" w:themeColor="text1"/>
          <w:sz w:val="24"/>
          <w:szCs w:val="24"/>
        </w:rPr>
        <w:t>, 1998, 2001.</w:t>
      </w:r>
    </w:p>
    <w:p w:rsidR="00A666B1" w:rsidRPr="00B911C3" w:rsidRDefault="00A666B1" w:rsidP="00B911C3">
      <w:pPr>
        <w:pStyle w:val="ListParagraph"/>
        <w:numPr>
          <w:ilvl w:val="0"/>
          <w:numId w:val="4"/>
        </w:numPr>
        <w:spacing w:after="0" w:line="480" w:lineRule="auto"/>
        <w:jc w:val="both"/>
        <w:rPr>
          <w:rFonts w:ascii="Times New Roman" w:eastAsia="Times New Roman" w:hAnsi="Times New Roman" w:cs="Times New Roman"/>
          <w:color w:val="000000" w:themeColor="text1"/>
          <w:sz w:val="24"/>
          <w:szCs w:val="24"/>
        </w:rPr>
      </w:pPr>
      <w:r w:rsidRPr="00B911C3">
        <w:rPr>
          <w:rFonts w:ascii="Times New Roman" w:eastAsia="Times New Roman" w:hAnsi="Times New Roman" w:cs="Times New Roman"/>
          <w:color w:val="000000" w:themeColor="text1"/>
          <w:sz w:val="24"/>
          <w:szCs w:val="24"/>
        </w:rPr>
        <w:t xml:space="preserve">R. Basu, G. S. Iannacchione. J. Appl. Phys. </w:t>
      </w:r>
      <w:r w:rsidRPr="00B911C3">
        <w:rPr>
          <w:rFonts w:ascii="Times New Roman" w:eastAsia="Times New Roman" w:hAnsi="Times New Roman" w:cs="Times New Roman"/>
          <w:b/>
          <w:color w:val="000000" w:themeColor="text1"/>
          <w:sz w:val="24"/>
          <w:szCs w:val="24"/>
        </w:rPr>
        <w:t>106</w:t>
      </w:r>
      <w:r w:rsidRPr="00B911C3">
        <w:rPr>
          <w:rFonts w:ascii="Times New Roman" w:eastAsia="Times New Roman" w:hAnsi="Times New Roman" w:cs="Times New Roman"/>
          <w:color w:val="000000" w:themeColor="text1"/>
          <w:sz w:val="24"/>
          <w:szCs w:val="24"/>
        </w:rPr>
        <w:t>, 124312, 2009.</w:t>
      </w:r>
    </w:p>
    <w:p w:rsidR="00A666B1" w:rsidRPr="00B911C3" w:rsidRDefault="00A666B1" w:rsidP="00B911C3">
      <w:pPr>
        <w:pStyle w:val="ListParagraph"/>
        <w:numPr>
          <w:ilvl w:val="0"/>
          <w:numId w:val="4"/>
        </w:numPr>
        <w:spacing w:after="0" w:line="480" w:lineRule="auto"/>
        <w:jc w:val="both"/>
        <w:rPr>
          <w:rFonts w:ascii="Times New Roman" w:eastAsia="Times New Roman" w:hAnsi="Times New Roman" w:cs="Times New Roman"/>
          <w:color w:val="000000" w:themeColor="text1"/>
          <w:sz w:val="24"/>
          <w:szCs w:val="24"/>
        </w:rPr>
      </w:pPr>
      <w:r w:rsidRPr="00B911C3">
        <w:rPr>
          <w:rFonts w:ascii="Times New Roman" w:eastAsia="Times New Roman" w:hAnsi="Times New Roman" w:cs="Times New Roman"/>
          <w:color w:val="000000" w:themeColor="text1"/>
          <w:sz w:val="24"/>
          <w:szCs w:val="24"/>
        </w:rPr>
        <w:t xml:space="preserve">J. Jadzyn, P. Kedziora. Mol. Cryst. Liq. Cryst. </w:t>
      </w:r>
      <w:r w:rsidRPr="00B911C3">
        <w:rPr>
          <w:rFonts w:ascii="Times New Roman" w:eastAsia="Times New Roman" w:hAnsi="Times New Roman" w:cs="Times New Roman"/>
          <w:b/>
          <w:color w:val="000000" w:themeColor="text1"/>
          <w:sz w:val="24"/>
          <w:szCs w:val="24"/>
        </w:rPr>
        <w:t>145</w:t>
      </w:r>
      <w:r w:rsidRPr="00B911C3">
        <w:rPr>
          <w:rFonts w:ascii="Times New Roman" w:eastAsia="Times New Roman" w:hAnsi="Times New Roman" w:cs="Times New Roman"/>
          <w:color w:val="000000" w:themeColor="text1"/>
          <w:sz w:val="24"/>
          <w:szCs w:val="24"/>
        </w:rPr>
        <w:t>, 17, 1987.</w:t>
      </w:r>
    </w:p>
    <w:p w:rsidR="00A666B1" w:rsidRPr="00B911C3" w:rsidRDefault="00A666B1" w:rsidP="00B911C3">
      <w:pPr>
        <w:pStyle w:val="ListParagraph"/>
        <w:numPr>
          <w:ilvl w:val="0"/>
          <w:numId w:val="4"/>
        </w:numPr>
        <w:spacing w:after="0" w:line="480" w:lineRule="auto"/>
        <w:jc w:val="both"/>
        <w:rPr>
          <w:rFonts w:ascii="Times New Roman" w:eastAsia="Times New Roman" w:hAnsi="Times New Roman" w:cs="Times New Roman"/>
          <w:color w:val="000000" w:themeColor="text1"/>
          <w:sz w:val="24"/>
          <w:szCs w:val="24"/>
        </w:rPr>
      </w:pPr>
      <w:r w:rsidRPr="00B911C3">
        <w:rPr>
          <w:rFonts w:ascii="Times New Roman" w:eastAsia="Times New Roman" w:hAnsi="Times New Roman" w:cs="Times New Roman"/>
          <w:color w:val="000000" w:themeColor="text1"/>
          <w:sz w:val="24"/>
          <w:szCs w:val="24"/>
        </w:rPr>
        <w:t xml:space="preserve">P. G. Cummins, D. A. Dunmur, D. A. Laidler. Mol. Cryst. Liq. Cryst. </w:t>
      </w:r>
      <w:r w:rsidRPr="00B911C3">
        <w:rPr>
          <w:rFonts w:ascii="Times New Roman" w:eastAsia="Times New Roman" w:hAnsi="Times New Roman" w:cs="Times New Roman"/>
          <w:b/>
          <w:color w:val="000000" w:themeColor="text1"/>
          <w:sz w:val="24"/>
          <w:szCs w:val="24"/>
        </w:rPr>
        <w:t>30</w:t>
      </w:r>
      <w:r w:rsidRPr="00B911C3">
        <w:rPr>
          <w:rFonts w:ascii="Times New Roman" w:eastAsia="Times New Roman" w:hAnsi="Times New Roman" w:cs="Times New Roman"/>
          <w:color w:val="000000" w:themeColor="text1"/>
          <w:sz w:val="24"/>
          <w:szCs w:val="24"/>
        </w:rPr>
        <w:t>, 109, 1975.</w:t>
      </w:r>
    </w:p>
    <w:p w:rsidR="00A666B1" w:rsidRPr="00B911C3" w:rsidRDefault="00A666B1" w:rsidP="00B911C3">
      <w:pPr>
        <w:pStyle w:val="ListParagraph"/>
        <w:numPr>
          <w:ilvl w:val="0"/>
          <w:numId w:val="4"/>
        </w:numPr>
        <w:spacing w:line="480" w:lineRule="auto"/>
        <w:jc w:val="both"/>
        <w:rPr>
          <w:rFonts w:ascii="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t xml:space="preserve">C. Dascalu, A.L. Alexe-Ionescu, G. Barbero. </w:t>
      </w:r>
      <w:r w:rsidR="00A82836" w:rsidRPr="00B911C3">
        <w:rPr>
          <w:rFonts w:ascii="Times New Roman" w:hAnsi="Times New Roman" w:cs="Times New Roman"/>
          <w:color w:val="000000" w:themeColor="text1"/>
          <w:sz w:val="24"/>
          <w:szCs w:val="24"/>
        </w:rPr>
        <w:t>J. Electroanal. Chem</w:t>
      </w:r>
      <w:r w:rsidRPr="00B911C3">
        <w:rPr>
          <w:rFonts w:ascii="Times New Roman" w:hAnsi="Times New Roman" w:cs="Times New Roman"/>
          <w:color w:val="000000" w:themeColor="text1"/>
          <w:sz w:val="24"/>
          <w:szCs w:val="24"/>
        </w:rPr>
        <w:t xml:space="preserve">. </w:t>
      </w:r>
      <w:r w:rsidRPr="00B911C3">
        <w:rPr>
          <w:rFonts w:ascii="Times New Roman" w:hAnsi="Times New Roman" w:cs="Times New Roman"/>
          <w:b/>
          <w:color w:val="000000" w:themeColor="text1"/>
          <w:sz w:val="24"/>
          <w:szCs w:val="24"/>
        </w:rPr>
        <w:t>767</w:t>
      </w:r>
      <w:r w:rsidRPr="00B911C3">
        <w:rPr>
          <w:rFonts w:ascii="Times New Roman" w:hAnsi="Times New Roman" w:cs="Times New Roman"/>
          <w:color w:val="000000" w:themeColor="text1"/>
          <w:sz w:val="24"/>
          <w:szCs w:val="24"/>
        </w:rPr>
        <w:t>, 63, 2016.</w:t>
      </w:r>
    </w:p>
    <w:p w:rsidR="00A666B1" w:rsidRPr="00B911C3" w:rsidRDefault="005B5C5E" w:rsidP="00B911C3">
      <w:pPr>
        <w:pStyle w:val="ListParagraph"/>
        <w:numPr>
          <w:ilvl w:val="0"/>
          <w:numId w:val="4"/>
        </w:numPr>
        <w:spacing w:line="480" w:lineRule="auto"/>
        <w:jc w:val="both"/>
        <w:rPr>
          <w:rFonts w:ascii="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t>F. Al-Hazmi</w:t>
      </w:r>
      <w:r w:rsidR="00A666B1" w:rsidRPr="00B911C3">
        <w:rPr>
          <w:rFonts w:ascii="Times New Roman" w:hAnsi="Times New Roman" w:cs="Times New Roman"/>
          <w:color w:val="000000" w:themeColor="text1"/>
          <w:sz w:val="24"/>
          <w:szCs w:val="24"/>
        </w:rPr>
        <w:t xml:space="preserve">, </w:t>
      </w:r>
      <w:r w:rsidRPr="00B911C3">
        <w:rPr>
          <w:rFonts w:ascii="Times New Roman" w:hAnsi="Times New Roman" w:cs="Times New Roman"/>
          <w:color w:val="000000" w:themeColor="text1"/>
          <w:sz w:val="24"/>
          <w:szCs w:val="24"/>
        </w:rPr>
        <w:t>A. A. Al-Ghamdi,  N. Al-Senany, F. Alnowaiser,  F. Yakuphanoglu</w:t>
      </w:r>
      <w:r w:rsidR="00A666B1" w:rsidRPr="00B911C3">
        <w:rPr>
          <w:rFonts w:ascii="Times New Roman" w:hAnsi="Times New Roman" w:cs="Times New Roman"/>
          <w:color w:val="000000" w:themeColor="text1"/>
          <w:sz w:val="24"/>
          <w:szCs w:val="24"/>
        </w:rPr>
        <w:t>.</w:t>
      </w:r>
      <w:r w:rsidRPr="00B911C3">
        <w:rPr>
          <w:rFonts w:ascii="Times New Roman" w:hAnsi="Times New Roman" w:cs="Times New Roman"/>
          <w:color w:val="000000" w:themeColor="text1"/>
          <w:sz w:val="24"/>
          <w:szCs w:val="24"/>
        </w:rPr>
        <w:t xml:space="preserve"> J. Mol. Liq. </w:t>
      </w:r>
      <w:r w:rsidRPr="00B911C3">
        <w:rPr>
          <w:rFonts w:ascii="Times New Roman" w:hAnsi="Times New Roman" w:cs="Times New Roman"/>
          <w:b/>
          <w:color w:val="000000" w:themeColor="text1"/>
          <w:sz w:val="24"/>
          <w:szCs w:val="24"/>
        </w:rPr>
        <w:t>190</w:t>
      </w:r>
      <w:r w:rsidRPr="00B911C3">
        <w:rPr>
          <w:rFonts w:ascii="Times New Roman" w:hAnsi="Times New Roman" w:cs="Times New Roman"/>
          <w:color w:val="000000" w:themeColor="text1"/>
          <w:sz w:val="24"/>
          <w:szCs w:val="24"/>
        </w:rPr>
        <w:t>, 169, 2014.</w:t>
      </w:r>
    </w:p>
    <w:p w:rsidR="00A666B1" w:rsidRPr="00B911C3" w:rsidRDefault="00A666B1" w:rsidP="00B911C3">
      <w:pPr>
        <w:pStyle w:val="ListParagraph"/>
        <w:numPr>
          <w:ilvl w:val="0"/>
          <w:numId w:val="4"/>
        </w:numPr>
        <w:spacing w:line="480" w:lineRule="auto"/>
        <w:jc w:val="both"/>
        <w:rPr>
          <w:rFonts w:ascii="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t xml:space="preserve">A. Bogi.  S. Faetti. Liq. Cryst. </w:t>
      </w:r>
      <w:r w:rsidRPr="00B911C3">
        <w:rPr>
          <w:rFonts w:ascii="Times New Roman" w:hAnsi="Times New Roman" w:cs="Times New Roman"/>
          <w:b/>
          <w:color w:val="000000" w:themeColor="text1"/>
          <w:sz w:val="24"/>
          <w:szCs w:val="24"/>
        </w:rPr>
        <w:t>28</w:t>
      </w:r>
      <w:r w:rsidRPr="00B911C3">
        <w:rPr>
          <w:rFonts w:ascii="Times New Roman" w:hAnsi="Times New Roman" w:cs="Times New Roman"/>
          <w:color w:val="000000" w:themeColor="text1"/>
          <w:sz w:val="24"/>
          <w:szCs w:val="24"/>
        </w:rPr>
        <w:t>, 729, 2001.</w:t>
      </w:r>
    </w:p>
    <w:p w:rsidR="00A666B1" w:rsidRPr="00B911C3" w:rsidRDefault="00A666B1" w:rsidP="00B911C3">
      <w:pPr>
        <w:pStyle w:val="ListParagraph"/>
        <w:numPr>
          <w:ilvl w:val="0"/>
          <w:numId w:val="4"/>
        </w:numPr>
        <w:spacing w:line="480" w:lineRule="auto"/>
        <w:jc w:val="both"/>
        <w:rPr>
          <w:rFonts w:ascii="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t xml:space="preserve">A.V. Zakharova, A. Maliniak. Eur. Phys. J. E. </w:t>
      </w:r>
      <w:r w:rsidRPr="00B911C3">
        <w:rPr>
          <w:rFonts w:ascii="Times New Roman" w:hAnsi="Times New Roman" w:cs="Times New Roman"/>
          <w:b/>
          <w:color w:val="000000" w:themeColor="text1"/>
          <w:sz w:val="24"/>
          <w:szCs w:val="24"/>
        </w:rPr>
        <w:t>4</w:t>
      </w:r>
      <w:r w:rsidRPr="00B911C3">
        <w:rPr>
          <w:rFonts w:ascii="Times New Roman" w:hAnsi="Times New Roman" w:cs="Times New Roman"/>
          <w:color w:val="000000" w:themeColor="text1"/>
          <w:sz w:val="24"/>
          <w:szCs w:val="24"/>
        </w:rPr>
        <w:t xml:space="preserve">, 435, 2001. </w:t>
      </w:r>
    </w:p>
    <w:p w:rsidR="00A666B1" w:rsidRPr="00B911C3" w:rsidRDefault="00A666B1" w:rsidP="00B911C3">
      <w:pPr>
        <w:pStyle w:val="ListParagraph"/>
        <w:numPr>
          <w:ilvl w:val="0"/>
          <w:numId w:val="4"/>
        </w:numPr>
        <w:spacing w:line="480" w:lineRule="auto"/>
        <w:jc w:val="both"/>
        <w:rPr>
          <w:rFonts w:ascii="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t xml:space="preserve">S. Urban , H. G. Kreul, A. Wurflinger. Liq. Cryst. </w:t>
      </w:r>
      <w:r w:rsidRPr="00B911C3">
        <w:rPr>
          <w:rFonts w:ascii="Times New Roman" w:hAnsi="Times New Roman" w:cs="Times New Roman"/>
          <w:b/>
          <w:color w:val="000000" w:themeColor="text1"/>
          <w:sz w:val="24"/>
          <w:szCs w:val="24"/>
        </w:rPr>
        <w:t>12</w:t>
      </w:r>
      <w:r w:rsidRPr="00B911C3">
        <w:rPr>
          <w:rFonts w:ascii="Times New Roman" w:hAnsi="Times New Roman" w:cs="Times New Roman"/>
          <w:color w:val="000000" w:themeColor="text1"/>
          <w:sz w:val="24"/>
          <w:szCs w:val="24"/>
        </w:rPr>
        <w:t>, 92</w:t>
      </w:r>
      <w:r w:rsidR="00536334" w:rsidRPr="00B911C3">
        <w:rPr>
          <w:rFonts w:ascii="Times New Roman" w:hAnsi="Times New Roman" w:cs="Times New Roman"/>
          <w:color w:val="000000" w:themeColor="text1"/>
          <w:sz w:val="24"/>
          <w:szCs w:val="24"/>
        </w:rPr>
        <w:t>1</w:t>
      </w:r>
      <w:r w:rsidRPr="00B911C3">
        <w:rPr>
          <w:rFonts w:ascii="Times New Roman" w:hAnsi="Times New Roman" w:cs="Times New Roman"/>
          <w:color w:val="000000" w:themeColor="text1"/>
          <w:sz w:val="24"/>
          <w:szCs w:val="24"/>
        </w:rPr>
        <w:t>, 1992.</w:t>
      </w:r>
    </w:p>
    <w:p w:rsidR="00A666B1" w:rsidRPr="00B911C3" w:rsidRDefault="00A666B1" w:rsidP="00B911C3">
      <w:pPr>
        <w:pStyle w:val="ListParagraph"/>
        <w:numPr>
          <w:ilvl w:val="0"/>
          <w:numId w:val="4"/>
        </w:numPr>
        <w:spacing w:after="0" w:line="480" w:lineRule="auto"/>
        <w:jc w:val="both"/>
        <w:rPr>
          <w:rFonts w:ascii="Times New Roman" w:eastAsia="Times New Roman" w:hAnsi="Times New Roman" w:cs="Times New Roman"/>
          <w:color w:val="000000" w:themeColor="text1"/>
          <w:sz w:val="24"/>
          <w:szCs w:val="24"/>
        </w:rPr>
      </w:pPr>
      <w:r w:rsidRPr="00B911C3">
        <w:rPr>
          <w:rFonts w:ascii="Times New Roman" w:eastAsia="Times New Roman" w:hAnsi="Times New Roman" w:cs="Times New Roman"/>
          <w:color w:val="000000" w:themeColor="text1"/>
          <w:sz w:val="24"/>
          <w:szCs w:val="24"/>
        </w:rPr>
        <w:t xml:space="preserve">A. Dawid, W. Gwizdala. Rev. Adv. Mater. Sci. </w:t>
      </w:r>
      <w:r w:rsidRPr="00B911C3">
        <w:rPr>
          <w:rFonts w:ascii="Times New Roman" w:eastAsia="Times New Roman" w:hAnsi="Times New Roman" w:cs="Times New Roman"/>
          <w:b/>
          <w:color w:val="000000" w:themeColor="text1"/>
          <w:sz w:val="24"/>
          <w:szCs w:val="24"/>
        </w:rPr>
        <w:t>23</w:t>
      </w:r>
      <w:r w:rsidRPr="00B911C3">
        <w:rPr>
          <w:rFonts w:ascii="Times New Roman" w:eastAsia="Times New Roman" w:hAnsi="Times New Roman" w:cs="Times New Roman"/>
          <w:color w:val="000000" w:themeColor="text1"/>
          <w:sz w:val="24"/>
          <w:szCs w:val="24"/>
        </w:rPr>
        <w:t>, 37, 2010.</w:t>
      </w:r>
    </w:p>
    <w:p w:rsidR="00A666B1" w:rsidRPr="00B911C3" w:rsidRDefault="00A666B1" w:rsidP="00B911C3">
      <w:pPr>
        <w:pStyle w:val="ListParagraph"/>
        <w:numPr>
          <w:ilvl w:val="0"/>
          <w:numId w:val="4"/>
        </w:numPr>
        <w:spacing w:after="0" w:line="480" w:lineRule="auto"/>
        <w:jc w:val="both"/>
        <w:rPr>
          <w:rFonts w:ascii="Times New Roman" w:eastAsia="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t xml:space="preserve">B. J. Frisken, P. P. Muhoray. Phy. Rev.  A. </w:t>
      </w:r>
      <w:r w:rsidRPr="00B911C3">
        <w:rPr>
          <w:rFonts w:ascii="Times New Roman" w:hAnsi="Times New Roman" w:cs="Times New Roman"/>
          <w:b/>
          <w:color w:val="000000" w:themeColor="text1"/>
          <w:sz w:val="24"/>
          <w:szCs w:val="24"/>
        </w:rPr>
        <w:t>39</w:t>
      </w:r>
      <w:r w:rsidRPr="00B911C3">
        <w:rPr>
          <w:rFonts w:ascii="Times New Roman" w:hAnsi="Times New Roman" w:cs="Times New Roman"/>
          <w:color w:val="000000" w:themeColor="text1"/>
          <w:sz w:val="24"/>
          <w:szCs w:val="24"/>
        </w:rPr>
        <w:t>, 1513, 1989.</w:t>
      </w:r>
    </w:p>
    <w:p w:rsidR="00A666B1" w:rsidRPr="00B911C3" w:rsidRDefault="00A666B1" w:rsidP="00B911C3">
      <w:pPr>
        <w:pStyle w:val="ListParagraph"/>
        <w:numPr>
          <w:ilvl w:val="0"/>
          <w:numId w:val="4"/>
        </w:numPr>
        <w:autoSpaceDE w:val="0"/>
        <w:autoSpaceDN w:val="0"/>
        <w:adjustRightInd w:val="0"/>
        <w:spacing w:after="0" w:line="480" w:lineRule="auto"/>
        <w:jc w:val="both"/>
        <w:rPr>
          <w:rFonts w:ascii="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lastRenderedPageBreak/>
        <w:t xml:space="preserve">J. F. Blach, S. Saitzek, C. Legrand, L. Dupont, J. F. Henninot, M. Warenghem. J Appl. Phys. </w:t>
      </w:r>
      <w:r w:rsidRPr="00B911C3">
        <w:rPr>
          <w:rFonts w:ascii="Times New Roman" w:hAnsi="Times New Roman" w:cs="Times New Roman"/>
          <w:b/>
          <w:color w:val="000000" w:themeColor="text1"/>
          <w:sz w:val="24"/>
          <w:szCs w:val="24"/>
        </w:rPr>
        <w:t>107</w:t>
      </w:r>
      <w:r w:rsidRPr="00B911C3">
        <w:rPr>
          <w:rFonts w:ascii="Times New Roman" w:hAnsi="Times New Roman" w:cs="Times New Roman"/>
          <w:color w:val="000000" w:themeColor="text1"/>
          <w:sz w:val="24"/>
          <w:szCs w:val="24"/>
        </w:rPr>
        <w:t>, 074102, 2010.</w:t>
      </w:r>
    </w:p>
    <w:p w:rsidR="00A666B1" w:rsidRPr="00B911C3" w:rsidRDefault="00A666B1" w:rsidP="00B911C3">
      <w:pPr>
        <w:pStyle w:val="ListParagraph"/>
        <w:numPr>
          <w:ilvl w:val="0"/>
          <w:numId w:val="4"/>
        </w:numPr>
        <w:spacing w:after="0" w:line="480" w:lineRule="auto"/>
        <w:jc w:val="both"/>
        <w:rPr>
          <w:rFonts w:ascii="Times New Roman" w:eastAsia="Times New Roman" w:hAnsi="Times New Roman" w:cs="Times New Roman"/>
          <w:color w:val="000000" w:themeColor="text1"/>
          <w:sz w:val="24"/>
          <w:szCs w:val="24"/>
        </w:rPr>
      </w:pPr>
      <w:r w:rsidRPr="00B911C3">
        <w:rPr>
          <w:rFonts w:ascii="Times New Roman" w:eastAsia="Times New Roman" w:hAnsi="Times New Roman" w:cs="Times New Roman"/>
          <w:color w:val="000000" w:themeColor="text1"/>
          <w:sz w:val="24"/>
          <w:szCs w:val="24"/>
        </w:rPr>
        <w:t xml:space="preserve">S. P. Yadav, K. K. Pandey, A. K. Mishra, R. Manohar. </w:t>
      </w:r>
      <w:r w:rsidR="004F48B6" w:rsidRPr="00B911C3">
        <w:rPr>
          <w:rFonts w:ascii="Times New Roman" w:eastAsia="Times New Roman" w:hAnsi="Times New Roman" w:cs="Times New Roman"/>
          <w:color w:val="000000" w:themeColor="text1"/>
          <w:sz w:val="24"/>
          <w:szCs w:val="24"/>
        </w:rPr>
        <w:t>Acta. Phys. Pol. A</w:t>
      </w:r>
      <w:r w:rsidRPr="00B911C3">
        <w:rPr>
          <w:rFonts w:ascii="Times New Roman" w:eastAsia="Times New Roman" w:hAnsi="Times New Roman" w:cs="Times New Roman"/>
          <w:color w:val="000000" w:themeColor="text1"/>
          <w:sz w:val="24"/>
          <w:szCs w:val="24"/>
        </w:rPr>
        <w:t xml:space="preserve">. </w:t>
      </w:r>
      <w:r w:rsidRPr="00B911C3">
        <w:rPr>
          <w:rFonts w:ascii="Times New Roman" w:eastAsia="Times New Roman" w:hAnsi="Times New Roman" w:cs="Times New Roman"/>
          <w:b/>
          <w:color w:val="000000" w:themeColor="text1"/>
          <w:sz w:val="24"/>
          <w:szCs w:val="24"/>
        </w:rPr>
        <w:t>119</w:t>
      </w:r>
      <w:r w:rsidRPr="00B911C3">
        <w:rPr>
          <w:rFonts w:ascii="Times New Roman" w:eastAsia="Times New Roman" w:hAnsi="Times New Roman" w:cs="Times New Roman"/>
          <w:color w:val="000000" w:themeColor="text1"/>
          <w:sz w:val="24"/>
          <w:szCs w:val="24"/>
        </w:rPr>
        <w:t>, 824, 2011.</w:t>
      </w:r>
    </w:p>
    <w:p w:rsidR="00A666B1" w:rsidRPr="00B911C3" w:rsidRDefault="00A666B1" w:rsidP="00B911C3">
      <w:pPr>
        <w:pStyle w:val="ListParagraph"/>
        <w:numPr>
          <w:ilvl w:val="0"/>
          <w:numId w:val="4"/>
        </w:numPr>
        <w:spacing w:after="0" w:line="480" w:lineRule="auto"/>
        <w:jc w:val="both"/>
        <w:rPr>
          <w:rFonts w:ascii="Times New Roman" w:eastAsia="Times New Roman" w:hAnsi="Times New Roman" w:cs="Times New Roman"/>
          <w:color w:val="000000" w:themeColor="text1"/>
          <w:sz w:val="24"/>
          <w:szCs w:val="24"/>
        </w:rPr>
      </w:pPr>
      <w:r w:rsidRPr="00B911C3">
        <w:rPr>
          <w:rFonts w:ascii="Times New Roman" w:eastAsia="Times New Roman" w:hAnsi="Times New Roman" w:cs="Times New Roman"/>
          <w:color w:val="000000" w:themeColor="text1"/>
          <w:sz w:val="24"/>
          <w:szCs w:val="24"/>
        </w:rPr>
        <w:t xml:space="preserve">S. Oka, M. Kimura, T. Akahane. Appl. Phys. Lett. </w:t>
      </w:r>
      <w:r w:rsidRPr="00B911C3">
        <w:rPr>
          <w:rFonts w:ascii="Times New Roman" w:eastAsia="Times New Roman" w:hAnsi="Times New Roman" w:cs="Times New Roman"/>
          <w:b/>
          <w:color w:val="000000" w:themeColor="text1"/>
          <w:sz w:val="24"/>
          <w:szCs w:val="24"/>
        </w:rPr>
        <w:t>80</w:t>
      </w:r>
      <w:r w:rsidRPr="00B911C3">
        <w:rPr>
          <w:rFonts w:ascii="Times New Roman" w:eastAsia="Times New Roman" w:hAnsi="Times New Roman" w:cs="Times New Roman"/>
          <w:color w:val="000000" w:themeColor="text1"/>
          <w:sz w:val="24"/>
          <w:szCs w:val="24"/>
        </w:rPr>
        <w:t>, 1847, 2002.</w:t>
      </w:r>
    </w:p>
    <w:p w:rsidR="00A666B1" w:rsidRPr="00B911C3" w:rsidRDefault="00A666B1" w:rsidP="00B911C3">
      <w:pPr>
        <w:pStyle w:val="ListParagraph"/>
        <w:numPr>
          <w:ilvl w:val="0"/>
          <w:numId w:val="4"/>
        </w:numPr>
        <w:spacing w:after="0" w:line="480" w:lineRule="auto"/>
        <w:jc w:val="both"/>
        <w:rPr>
          <w:rFonts w:ascii="Times New Roman" w:eastAsia="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t xml:space="preserve">G.  B. Hadjichristov, Y.  G.  Marinov, A. G. Petrov,  L. Marino, N. Scaramuzz. J. Phys.: Conf. Ser. </w:t>
      </w:r>
      <w:r w:rsidRPr="00B911C3">
        <w:rPr>
          <w:rFonts w:ascii="Times New Roman" w:hAnsi="Times New Roman" w:cs="Times New Roman"/>
          <w:b/>
          <w:color w:val="000000" w:themeColor="text1"/>
          <w:sz w:val="24"/>
          <w:szCs w:val="24"/>
        </w:rPr>
        <w:t>682</w:t>
      </w:r>
      <w:r w:rsidRPr="00B911C3">
        <w:rPr>
          <w:rFonts w:ascii="Times New Roman" w:hAnsi="Times New Roman" w:cs="Times New Roman"/>
          <w:color w:val="000000" w:themeColor="text1"/>
          <w:sz w:val="24"/>
          <w:szCs w:val="24"/>
        </w:rPr>
        <w:t>, 012015, 2016.</w:t>
      </w:r>
    </w:p>
    <w:p w:rsidR="00A666B1" w:rsidRPr="00B911C3" w:rsidRDefault="00A666B1" w:rsidP="00B911C3">
      <w:pPr>
        <w:pStyle w:val="ListParagraph"/>
        <w:numPr>
          <w:ilvl w:val="0"/>
          <w:numId w:val="4"/>
        </w:numPr>
        <w:spacing w:line="480" w:lineRule="auto"/>
        <w:jc w:val="both"/>
        <w:rPr>
          <w:rFonts w:ascii="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t xml:space="preserve">G. B. Hadjichristov, Y. G. Marinov, A. G. Petrov, E. Bruno, L. Marino, N. Scaramuzza. Mol. Cryst. Liq. Cryst. </w:t>
      </w:r>
      <w:r w:rsidRPr="00B911C3">
        <w:rPr>
          <w:rFonts w:ascii="Times New Roman" w:hAnsi="Times New Roman" w:cs="Times New Roman"/>
          <w:b/>
          <w:color w:val="000000" w:themeColor="text1"/>
          <w:sz w:val="24"/>
          <w:szCs w:val="24"/>
        </w:rPr>
        <w:t>610</w:t>
      </w:r>
      <w:r w:rsidRPr="00B911C3">
        <w:rPr>
          <w:rFonts w:ascii="Times New Roman" w:hAnsi="Times New Roman" w:cs="Times New Roman"/>
          <w:color w:val="000000" w:themeColor="text1"/>
          <w:sz w:val="24"/>
          <w:szCs w:val="24"/>
        </w:rPr>
        <w:t>, 135, 2015.</w:t>
      </w:r>
    </w:p>
    <w:p w:rsidR="00A666B1" w:rsidRPr="00B911C3" w:rsidRDefault="00A666B1" w:rsidP="00B911C3">
      <w:pPr>
        <w:pStyle w:val="ListParagraph"/>
        <w:numPr>
          <w:ilvl w:val="0"/>
          <w:numId w:val="4"/>
        </w:numPr>
        <w:spacing w:line="480" w:lineRule="auto"/>
        <w:jc w:val="both"/>
        <w:rPr>
          <w:rFonts w:ascii="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t xml:space="preserve">D. Rajh, S. SHelestick, A. Mertelj, P. Umek, S. Irusta, A. Zak, I. Dolenik. Phys. Status. Solidi A. </w:t>
      </w:r>
      <w:r w:rsidRPr="00B911C3">
        <w:rPr>
          <w:rFonts w:ascii="Times New Roman" w:hAnsi="Times New Roman" w:cs="Times New Roman"/>
          <w:b/>
          <w:color w:val="000000" w:themeColor="text1"/>
          <w:sz w:val="24"/>
          <w:szCs w:val="24"/>
        </w:rPr>
        <w:t>210</w:t>
      </w:r>
      <w:r w:rsidRPr="00B911C3">
        <w:rPr>
          <w:rFonts w:ascii="Times New Roman" w:hAnsi="Times New Roman" w:cs="Times New Roman"/>
          <w:color w:val="000000" w:themeColor="text1"/>
          <w:sz w:val="24"/>
          <w:szCs w:val="24"/>
        </w:rPr>
        <w:t>, 2328, 2013.</w:t>
      </w:r>
    </w:p>
    <w:p w:rsidR="00A666B1" w:rsidRPr="00B911C3" w:rsidRDefault="00A666B1" w:rsidP="00B911C3">
      <w:pPr>
        <w:pStyle w:val="ListParagraph"/>
        <w:numPr>
          <w:ilvl w:val="0"/>
          <w:numId w:val="4"/>
        </w:numPr>
        <w:spacing w:line="480" w:lineRule="auto"/>
        <w:jc w:val="both"/>
        <w:rPr>
          <w:rFonts w:ascii="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t xml:space="preserve">F. Z. Elouali,  D. A. Tabet, U. Maschke. Mol. Cryst. Liq. Cryst. </w:t>
      </w:r>
      <w:r w:rsidRPr="00B911C3">
        <w:rPr>
          <w:rFonts w:ascii="Times New Roman" w:hAnsi="Times New Roman" w:cs="Times New Roman"/>
          <w:b/>
          <w:color w:val="000000" w:themeColor="text1"/>
          <w:sz w:val="24"/>
          <w:szCs w:val="24"/>
        </w:rPr>
        <w:t>502</w:t>
      </w:r>
      <w:r w:rsidRPr="00B911C3">
        <w:rPr>
          <w:rFonts w:ascii="Times New Roman" w:hAnsi="Times New Roman" w:cs="Times New Roman"/>
          <w:color w:val="000000" w:themeColor="text1"/>
          <w:sz w:val="24"/>
          <w:szCs w:val="24"/>
        </w:rPr>
        <w:t>, 77, 2009.</w:t>
      </w:r>
    </w:p>
    <w:p w:rsidR="00A666B1" w:rsidRPr="00B911C3" w:rsidRDefault="00A666B1" w:rsidP="00B911C3">
      <w:pPr>
        <w:pStyle w:val="ListParagraph"/>
        <w:numPr>
          <w:ilvl w:val="0"/>
          <w:numId w:val="4"/>
        </w:numPr>
        <w:spacing w:line="480" w:lineRule="auto"/>
        <w:jc w:val="both"/>
        <w:rPr>
          <w:rFonts w:ascii="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t xml:space="preserve">I. Chashechnikova, L. Dolgov, T. Gavrilko, G. Puchkovska, Ye. Shaydyuk, N. Lebovka, V. Moraru, J. Baran, H. Ratajczak. J. Mol. Struct. </w:t>
      </w:r>
      <w:r w:rsidRPr="00B911C3">
        <w:rPr>
          <w:rFonts w:ascii="Times New Roman" w:hAnsi="Times New Roman" w:cs="Times New Roman"/>
          <w:b/>
          <w:color w:val="000000" w:themeColor="text1"/>
          <w:sz w:val="24"/>
          <w:szCs w:val="24"/>
        </w:rPr>
        <w:t>563</w:t>
      </w:r>
      <w:r w:rsidRPr="00B911C3">
        <w:rPr>
          <w:rFonts w:ascii="Times New Roman" w:hAnsi="Times New Roman" w:cs="Times New Roman"/>
          <w:color w:val="000000" w:themeColor="text1"/>
          <w:sz w:val="24"/>
          <w:szCs w:val="24"/>
        </w:rPr>
        <w:t>, 744, 2005.</w:t>
      </w:r>
    </w:p>
    <w:p w:rsidR="00A666B1" w:rsidRPr="00B911C3" w:rsidRDefault="00A666B1" w:rsidP="00B911C3">
      <w:pPr>
        <w:pStyle w:val="ListParagraph"/>
        <w:numPr>
          <w:ilvl w:val="0"/>
          <w:numId w:val="4"/>
        </w:numPr>
        <w:spacing w:after="0" w:line="480" w:lineRule="auto"/>
        <w:jc w:val="both"/>
        <w:rPr>
          <w:rFonts w:ascii="Times New Roman" w:hAnsi="Times New Roman" w:cs="Times New Roman"/>
          <w:color w:val="000000" w:themeColor="text1"/>
          <w:sz w:val="24"/>
          <w:szCs w:val="24"/>
        </w:rPr>
      </w:pPr>
      <w:r w:rsidRPr="00B911C3">
        <w:rPr>
          <w:rFonts w:ascii="Times New Roman" w:eastAsia="Times New Roman" w:hAnsi="Times New Roman" w:cs="Times New Roman"/>
          <w:color w:val="000000" w:themeColor="text1"/>
          <w:sz w:val="24"/>
          <w:szCs w:val="24"/>
        </w:rPr>
        <w:t xml:space="preserve">J. Baran, L. Dolgov, T. Gavrilko, L. Osinkina, </w:t>
      </w:r>
      <w:r w:rsidRPr="00B911C3">
        <w:rPr>
          <w:rFonts w:ascii="Times New Roman" w:hAnsi="Times New Roman" w:cs="Times New Roman"/>
          <w:color w:val="000000" w:themeColor="text1"/>
          <w:sz w:val="24"/>
          <w:szCs w:val="24"/>
        </w:rPr>
        <w:t xml:space="preserve">G. Puchkovska, H. Ratajczak, Y. Shaydyuk, A. Hauser. Phils. Mag. </w:t>
      </w:r>
      <w:r w:rsidRPr="00B911C3">
        <w:rPr>
          <w:rFonts w:ascii="Times New Roman" w:hAnsi="Times New Roman" w:cs="Times New Roman"/>
          <w:b/>
          <w:color w:val="000000" w:themeColor="text1"/>
          <w:sz w:val="24"/>
          <w:szCs w:val="24"/>
        </w:rPr>
        <w:t>87</w:t>
      </w:r>
      <w:r w:rsidRPr="00B911C3">
        <w:rPr>
          <w:rFonts w:ascii="Times New Roman" w:hAnsi="Times New Roman" w:cs="Times New Roman"/>
          <w:color w:val="000000" w:themeColor="text1"/>
          <w:sz w:val="24"/>
          <w:szCs w:val="24"/>
        </w:rPr>
        <w:t>, 4273, 2007.</w:t>
      </w:r>
    </w:p>
    <w:p w:rsidR="00A666B1" w:rsidRPr="00B911C3" w:rsidRDefault="00A666B1" w:rsidP="00B911C3">
      <w:pPr>
        <w:pStyle w:val="ListParagraph"/>
        <w:numPr>
          <w:ilvl w:val="0"/>
          <w:numId w:val="4"/>
        </w:numPr>
        <w:spacing w:line="480" w:lineRule="auto"/>
        <w:jc w:val="both"/>
        <w:rPr>
          <w:rFonts w:ascii="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t xml:space="preserve">A. S. Pandey, R. Dhar, S. Kumar, R. Dabrowski. Liq. Cryst. </w:t>
      </w:r>
      <w:r w:rsidRPr="00B911C3">
        <w:rPr>
          <w:rFonts w:ascii="Times New Roman" w:hAnsi="Times New Roman" w:cs="Times New Roman"/>
          <w:b/>
          <w:color w:val="000000" w:themeColor="text1"/>
          <w:sz w:val="24"/>
          <w:szCs w:val="24"/>
        </w:rPr>
        <w:t>38</w:t>
      </w:r>
      <w:r w:rsidRPr="00B911C3">
        <w:rPr>
          <w:rFonts w:ascii="Times New Roman" w:hAnsi="Times New Roman" w:cs="Times New Roman"/>
          <w:color w:val="000000" w:themeColor="text1"/>
          <w:sz w:val="24"/>
          <w:szCs w:val="24"/>
        </w:rPr>
        <w:t>, 115, 2011.</w:t>
      </w:r>
    </w:p>
    <w:p w:rsidR="00A666B1" w:rsidRPr="00B911C3" w:rsidRDefault="00A666B1" w:rsidP="00B911C3">
      <w:pPr>
        <w:pStyle w:val="ListParagraph"/>
        <w:numPr>
          <w:ilvl w:val="0"/>
          <w:numId w:val="4"/>
        </w:numPr>
        <w:spacing w:after="0" w:line="480" w:lineRule="auto"/>
        <w:jc w:val="both"/>
        <w:rPr>
          <w:rFonts w:ascii="Times New Roman" w:eastAsia="Times New Roman" w:hAnsi="Times New Roman" w:cs="Times New Roman"/>
          <w:color w:val="000000" w:themeColor="text1"/>
          <w:sz w:val="24"/>
          <w:szCs w:val="24"/>
        </w:rPr>
      </w:pPr>
      <w:r w:rsidRPr="00B911C3">
        <w:rPr>
          <w:rFonts w:ascii="Times New Roman" w:eastAsia="Times New Roman" w:hAnsi="Times New Roman" w:cs="Times New Roman"/>
          <w:color w:val="000000" w:themeColor="text1"/>
          <w:sz w:val="24"/>
          <w:szCs w:val="24"/>
        </w:rPr>
        <w:t xml:space="preserve">T. Bezrodna, I. Chashechnikova, T. Gavrilko, G. Puchkovska, Y. Shaydyuk, A. Tolochko, J. Baran, M. Drozd. Liq. Cryst. </w:t>
      </w:r>
      <w:r w:rsidRPr="00B911C3">
        <w:rPr>
          <w:rFonts w:ascii="Times New Roman" w:eastAsia="Times New Roman" w:hAnsi="Times New Roman" w:cs="Times New Roman"/>
          <w:b/>
          <w:color w:val="000000" w:themeColor="text1"/>
          <w:sz w:val="24"/>
          <w:szCs w:val="24"/>
        </w:rPr>
        <w:t>35</w:t>
      </w:r>
      <w:r w:rsidRPr="00B911C3">
        <w:rPr>
          <w:rFonts w:ascii="Times New Roman" w:eastAsia="Times New Roman" w:hAnsi="Times New Roman" w:cs="Times New Roman"/>
          <w:color w:val="000000" w:themeColor="text1"/>
          <w:sz w:val="24"/>
          <w:szCs w:val="24"/>
        </w:rPr>
        <w:t>, 265, 2008.</w:t>
      </w:r>
    </w:p>
    <w:p w:rsidR="00A666B1" w:rsidRPr="00B911C3" w:rsidRDefault="00A666B1" w:rsidP="00B911C3">
      <w:pPr>
        <w:pStyle w:val="ListParagraph"/>
        <w:numPr>
          <w:ilvl w:val="0"/>
          <w:numId w:val="4"/>
        </w:numPr>
        <w:spacing w:after="0" w:line="480" w:lineRule="auto"/>
        <w:ind w:hanging="450"/>
        <w:jc w:val="both"/>
        <w:rPr>
          <w:rFonts w:ascii="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t xml:space="preserve">P. P. Korneychuk, O. G. Tereshchenko, Y. A. Reznikov, V. Yu. Reshetnyak, K. D. Singer. J. Opt. Soc. Am. B. </w:t>
      </w:r>
      <w:r w:rsidRPr="00B911C3">
        <w:rPr>
          <w:rFonts w:ascii="Times New Roman" w:hAnsi="Times New Roman" w:cs="Times New Roman"/>
          <w:b/>
          <w:color w:val="000000" w:themeColor="text1"/>
          <w:sz w:val="24"/>
          <w:szCs w:val="24"/>
        </w:rPr>
        <w:t>23</w:t>
      </w:r>
      <w:r w:rsidRPr="00B911C3">
        <w:rPr>
          <w:rFonts w:ascii="Times New Roman" w:hAnsi="Times New Roman" w:cs="Times New Roman"/>
          <w:color w:val="000000" w:themeColor="text1"/>
          <w:sz w:val="24"/>
          <w:szCs w:val="24"/>
        </w:rPr>
        <w:t>, 1007, 2006.</w:t>
      </w:r>
    </w:p>
    <w:p w:rsidR="00A666B1" w:rsidRPr="00B911C3" w:rsidRDefault="00A666B1" w:rsidP="00B911C3">
      <w:pPr>
        <w:pStyle w:val="ListParagraph"/>
        <w:numPr>
          <w:ilvl w:val="0"/>
          <w:numId w:val="4"/>
        </w:numPr>
        <w:spacing w:after="0" w:line="480" w:lineRule="auto"/>
        <w:ind w:hanging="450"/>
        <w:jc w:val="both"/>
        <w:rPr>
          <w:rFonts w:ascii="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t xml:space="preserve">M. V. Rasna, L. Cmok, D. R. Evans, A. Mwrtelj, S. Dhara. Liq. Cryst. </w:t>
      </w:r>
      <w:r w:rsidRPr="00B911C3">
        <w:rPr>
          <w:rFonts w:ascii="Times New Roman" w:hAnsi="Times New Roman" w:cs="Times New Roman"/>
          <w:b/>
          <w:color w:val="000000" w:themeColor="text1"/>
          <w:sz w:val="24"/>
          <w:szCs w:val="24"/>
        </w:rPr>
        <w:t>42</w:t>
      </w:r>
      <w:r w:rsidRPr="00B911C3">
        <w:rPr>
          <w:rFonts w:ascii="Times New Roman" w:hAnsi="Times New Roman" w:cs="Times New Roman"/>
          <w:color w:val="000000" w:themeColor="text1"/>
          <w:sz w:val="24"/>
          <w:szCs w:val="24"/>
        </w:rPr>
        <w:t>, 1059, 2015.</w:t>
      </w:r>
    </w:p>
    <w:p w:rsidR="00A666B1" w:rsidRPr="00B911C3" w:rsidRDefault="00A666B1" w:rsidP="00B911C3">
      <w:pPr>
        <w:pStyle w:val="ListParagraph"/>
        <w:numPr>
          <w:ilvl w:val="0"/>
          <w:numId w:val="4"/>
        </w:numPr>
        <w:spacing w:after="0" w:line="480" w:lineRule="auto"/>
        <w:ind w:hanging="450"/>
        <w:jc w:val="both"/>
        <w:rPr>
          <w:rFonts w:ascii="Times New Roman" w:eastAsia="Times New Roman" w:hAnsi="Times New Roman" w:cs="Times New Roman"/>
          <w:color w:val="000000" w:themeColor="text1"/>
          <w:sz w:val="24"/>
          <w:szCs w:val="24"/>
        </w:rPr>
      </w:pPr>
      <w:r w:rsidRPr="00B911C3">
        <w:rPr>
          <w:rFonts w:ascii="Times New Roman" w:eastAsia="Times New Roman" w:hAnsi="Times New Roman" w:cs="Times New Roman"/>
          <w:color w:val="000000" w:themeColor="text1"/>
          <w:sz w:val="24"/>
          <w:szCs w:val="24"/>
        </w:rPr>
        <w:lastRenderedPageBreak/>
        <w:t>V. G. Chigrinov. Liquid Crystal Devices: Physics and Applications. Bostan, MA: Artech House, 1999.</w:t>
      </w:r>
    </w:p>
    <w:p w:rsidR="00A666B1" w:rsidRPr="00B911C3" w:rsidRDefault="00A666B1" w:rsidP="00B911C3">
      <w:pPr>
        <w:pStyle w:val="ListParagraph"/>
        <w:numPr>
          <w:ilvl w:val="0"/>
          <w:numId w:val="4"/>
        </w:numPr>
        <w:spacing w:after="0" w:line="480" w:lineRule="auto"/>
        <w:ind w:hanging="450"/>
        <w:jc w:val="both"/>
        <w:rPr>
          <w:rFonts w:ascii="Times New Roman" w:eastAsia="Times New Roman" w:hAnsi="Times New Roman" w:cs="Times New Roman"/>
          <w:color w:val="000000" w:themeColor="text1"/>
          <w:sz w:val="24"/>
          <w:szCs w:val="24"/>
        </w:rPr>
      </w:pPr>
      <w:r w:rsidRPr="00B911C3">
        <w:rPr>
          <w:rFonts w:ascii="Times New Roman" w:eastAsia="Times New Roman" w:hAnsi="Times New Roman" w:cs="Times New Roman"/>
          <w:color w:val="000000" w:themeColor="text1"/>
          <w:sz w:val="24"/>
          <w:szCs w:val="24"/>
        </w:rPr>
        <w:t>R. Dhar. Liquid Crystals: Electrical, Optical and Thermodynamical Properties. D. Phil. Thesis submitted to the University of Allahabad, Allahabad, India, 1996.</w:t>
      </w:r>
    </w:p>
    <w:p w:rsidR="00A666B1" w:rsidRPr="00B911C3" w:rsidRDefault="00A666B1" w:rsidP="00B911C3">
      <w:pPr>
        <w:pStyle w:val="ListParagraph"/>
        <w:numPr>
          <w:ilvl w:val="0"/>
          <w:numId w:val="4"/>
        </w:numPr>
        <w:spacing w:after="0" w:line="480" w:lineRule="auto"/>
        <w:ind w:hanging="450"/>
        <w:jc w:val="both"/>
        <w:rPr>
          <w:rFonts w:ascii="Times New Roman" w:eastAsia="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t xml:space="preserve">R. Dhar, R. S. Pandey, V. K. Agrawal. Indian. J. Pure Appl. Phys. </w:t>
      </w:r>
      <w:r w:rsidRPr="00B911C3">
        <w:rPr>
          <w:rFonts w:ascii="Times New Roman" w:hAnsi="Times New Roman" w:cs="Times New Roman"/>
          <w:b/>
          <w:color w:val="000000" w:themeColor="text1"/>
          <w:sz w:val="24"/>
          <w:szCs w:val="24"/>
        </w:rPr>
        <w:t>40</w:t>
      </w:r>
      <w:r w:rsidRPr="00B911C3">
        <w:rPr>
          <w:rFonts w:ascii="Times New Roman" w:hAnsi="Times New Roman" w:cs="Times New Roman"/>
          <w:color w:val="000000" w:themeColor="text1"/>
          <w:sz w:val="24"/>
          <w:szCs w:val="24"/>
        </w:rPr>
        <w:t>, 901, 2002.</w:t>
      </w:r>
    </w:p>
    <w:p w:rsidR="00A666B1" w:rsidRPr="00B911C3" w:rsidRDefault="00A666B1" w:rsidP="00B911C3">
      <w:pPr>
        <w:pStyle w:val="ListParagraph"/>
        <w:numPr>
          <w:ilvl w:val="0"/>
          <w:numId w:val="4"/>
        </w:numPr>
        <w:spacing w:after="0" w:line="480" w:lineRule="auto"/>
        <w:ind w:hanging="450"/>
        <w:jc w:val="both"/>
        <w:rPr>
          <w:rFonts w:ascii="Times New Roman" w:eastAsia="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t xml:space="preserve">M. Kaczmarek, O. Buchnev, I. Nandhkumar. Appl. Phys. Lett. </w:t>
      </w:r>
      <w:r w:rsidRPr="00B911C3">
        <w:rPr>
          <w:rFonts w:ascii="Times New Roman" w:hAnsi="Times New Roman" w:cs="Times New Roman"/>
          <w:b/>
          <w:color w:val="000000" w:themeColor="text1"/>
          <w:sz w:val="24"/>
          <w:szCs w:val="24"/>
        </w:rPr>
        <w:t>92</w:t>
      </w:r>
      <w:r w:rsidRPr="00B911C3">
        <w:rPr>
          <w:rFonts w:ascii="Times New Roman" w:hAnsi="Times New Roman" w:cs="Times New Roman"/>
          <w:color w:val="000000" w:themeColor="text1"/>
          <w:sz w:val="24"/>
          <w:szCs w:val="24"/>
        </w:rPr>
        <w:t>, 103307, 2008.</w:t>
      </w:r>
    </w:p>
    <w:p w:rsidR="00A666B1" w:rsidRPr="00B911C3" w:rsidRDefault="00A666B1" w:rsidP="00B911C3">
      <w:pPr>
        <w:pStyle w:val="ListParagraph"/>
        <w:numPr>
          <w:ilvl w:val="0"/>
          <w:numId w:val="4"/>
        </w:numPr>
        <w:spacing w:line="480" w:lineRule="auto"/>
        <w:ind w:hanging="450"/>
        <w:jc w:val="both"/>
        <w:rPr>
          <w:rFonts w:ascii="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t xml:space="preserve">U. B. Singh, R. Dhar, R. Dabrowski, M. B. Pandey. Liq. Cryst. </w:t>
      </w:r>
      <w:r w:rsidRPr="00B911C3">
        <w:rPr>
          <w:rFonts w:ascii="Times New Roman" w:hAnsi="Times New Roman" w:cs="Times New Roman"/>
          <w:b/>
          <w:color w:val="000000" w:themeColor="text1"/>
          <w:sz w:val="24"/>
          <w:szCs w:val="24"/>
        </w:rPr>
        <w:t>41</w:t>
      </w:r>
      <w:r w:rsidRPr="00B911C3">
        <w:rPr>
          <w:rFonts w:ascii="Times New Roman" w:hAnsi="Times New Roman" w:cs="Times New Roman"/>
          <w:color w:val="000000" w:themeColor="text1"/>
          <w:sz w:val="24"/>
          <w:szCs w:val="24"/>
        </w:rPr>
        <w:t>, 953, 2014.</w:t>
      </w:r>
    </w:p>
    <w:p w:rsidR="00A666B1" w:rsidRPr="00B911C3" w:rsidRDefault="00A666B1" w:rsidP="00B911C3">
      <w:pPr>
        <w:pStyle w:val="ListParagraph"/>
        <w:numPr>
          <w:ilvl w:val="0"/>
          <w:numId w:val="4"/>
        </w:numPr>
        <w:spacing w:line="480" w:lineRule="auto"/>
        <w:ind w:hanging="450"/>
        <w:jc w:val="both"/>
        <w:rPr>
          <w:rFonts w:ascii="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t xml:space="preserve"> F. Li, O. Buchnev, C. Cheon, A. Gluushchenko, V. Resshetnyak, Y. Reznikov, T. J. Sluckin, J. L. West. Phys. Rev. Lett. </w:t>
      </w:r>
      <w:r w:rsidRPr="00B911C3">
        <w:rPr>
          <w:rFonts w:ascii="Times New Roman" w:hAnsi="Times New Roman" w:cs="Times New Roman"/>
          <w:b/>
          <w:color w:val="000000" w:themeColor="text1"/>
          <w:sz w:val="24"/>
          <w:szCs w:val="24"/>
        </w:rPr>
        <w:t>97</w:t>
      </w:r>
      <w:r w:rsidRPr="00B911C3">
        <w:rPr>
          <w:rFonts w:ascii="Times New Roman" w:hAnsi="Times New Roman" w:cs="Times New Roman"/>
          <w:color w:val="000000" w:themeColor="text1"/>
          <w:sz w:val="24"/>
          <w:szCs w:val="24"/>
        </w:rPr>
        <w:t>, 147801, 2006.</w:t>
      </w:r>
    </w:p>
    <w:p w:rsidR="00A666B1" w:rsidRPr="00B911C3" w:rsidRDefault="00A666B1" w:rsidP="00B911C3">
      <w:pPr>
        <w:pStyle w:val="ListParagraph"/>
        <w:numPr>
          <w:ilvl w:val="0"/>
          <w:numId w:val="4"/>
        </w:numPr>
        <w:spacing w:line="480" w:lineRule="auto"/>
        <w:ind w:hanging="450"/>
        <w:jc w:val="both"/>
        <w:rPr>
          <w:rFonts w:ascii="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t xml:space="preserve">F. Li, J. West, A. Glushchenko, C. Cheon, Y. Reznikov. J. SID. </w:t>
      </w:r>
      <w:r w:rsidRPr="00B911C3">
        <w:rPr>
          <w:rFonts w:ascii="Times New Roman" w:hAnsi="Times New Roman" w:cs="Times New Roman"/>
          <w:b/>
          <w:color w:val="000000" w:themeColor="text1"/>
          <w:sz w:val="24"/>
          <w:szCs w:val="24"/>
        </w:rPr>
        <w:t>14</w:t>
      </w:r>
      <w:r w:rsidRPr="00B911C3">
        <w:rPr>
          <w:rFonts w:ascii="Times New Roman" w:hAnsi="Times New Roman" w:cs="Times New Roman"/>
          <w:color w:val="000000" w:themeColor="text1"/>
          <w:sz w:val="24"/>
          <w:szCs w:val="24"/>
        </w:rPr>
        <w:t>, 523, 2006.</w:t>
      </w:r>
    </w:p>
    <w:p w:rsidR="00A666B1" w:rsidRPr="00B911C3" w:rsidRDefault="00A666B1" w:rsidP="00B911C3">
      <w:pPr>
        <w:pStyle w:val="ListParagraph"/>
        <w:numPr>
          <w:ilvl w:val="0"/>
          <w:numId w:val="4"/>
        </w:numPr>
        <w:spacing w:after="0" w:line="480" w:lineRule="auto"/>
        <w:ind w:hanging="450"/>
        <w:jc w:val="both"/>
        <w:rPr>
          <w:rFonts w:ascii="Times New Roman" w:hAnsi="Times New Roman" w:cs="Times New Roman"/>
          <w:color w:val="000000" w:themeColor="text1"/>
          <w:sz w:val="24"/>
          <w:szCs w:val="24"/>
        </w:rPr>
      </w:pPr>
      <w:r w:rsidRPr="00B911C3">
        <w:rPr>
          <w:rFonts w:ascii="Times New Roman" w:eastAsia="CMR10" w:hAnsi="Times New Roman" w:cs="Times New Roman"/>
          <w:color w:val="000000" w:themeColor="text1"/>
          <w:sz w:val="24"/>
          <w:szCs w:val="24"/>
        </w:rPr>
        <w:t>Y. Lin, R. Douali, F. Dubois, A. Segovia-Mera, A. Daoudi.</w:t>
      </w:r>
      <w:r w:rsidRPr="00B911C3">
        <w:rPr>
          <w:rFonts w:ascii="Times New Roman" w:hAnsi="Times New Roman" w:cs="Times New Roman"/>
          <w:color w:val="000000" w:themeColor="text1"/>
          <w:sz w:val="24"/>
          <w:szCs w:val="24"/>
        </w:rPr>
        <w:t xml:space="preserve">Eur. Phys. J. E. </w:t>
      </w:r>
      <w:r w:rsidRPr="00B911C3">
        <w:rPr>
          <w:rFonts w:ascii="Times New Roman" w:hAnsi="Times New Roman" w:cs="Times New Roman"/>
          <w:b/>
          <w:color w:val="000000" w:themeColor="text1"/>
          <w:sz w:val="24"/>
          <w:szCs w:val="24"/>
        </w:rPr>
        <w:t>38</w:t>
      </w:r>
      <w:r w:rsidRPr="00B911C3">
        <w:rPr>
          <w:rFonts w:ascii="Times New Roman" w:hAnsi="Times New Roman" w:cs="Times New Roman"/>
          <w:color w:val="000000" w:themeColor="text1"/>
          <w:sz w:val="24"/>
          <w:szCs w:val="24"/>
        </w:rPr>
        <w:t>, 103, 2015.</w:t>
      </w:r>
    </w:p>
    <w:p w:rsidR="00A666B1" w:rsidRPr="00B911C3" w:rsidRDefault="00A666B1" w:rsidP="00B911C3">
      <w:pPr>
        <w:pStyle w:val="ListParagraph"/>
        <w:numPr>
          <w:ilvl w:val="0"/>
          <w:numId w:val="4"/>
        </w:numPr>
        <w:spacing w:line="480" w:lineRule="auto"/>
        <w:ind w:hanging="450"/>
        <w:jc w:val="both"/>
        <w:rPr>
          <w:rFonts w:ascii="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t xml:space="preserve">O. Kurochkin, H. Atkuri, O. Buchnev, A. Glushchenko, O. Grabar, R. Karapinar,  V. Reshetnyak, J. West, Y. Reznikov. Condens. Matter. Phys. </w:t>
      </w:r>
      <w:r w:rsidRPr="00B911C3">
        <w:rPr>
          <w:rFonts w:ascii="Times New Roman" w:hAnsi="Times New Roman" w:cs="Times New Roman"/>
          <w:b/>
          <w:color w:val="000000" w:themeColor="text1"/>
          <w:sz w:val="24"/>
          <w:szCs w:val="24"/>
        </w:rPr>
        <w:t>13</w:t>
      </w:r>
      <w:r w:rsidRPr="00B911C3">
        <w:rPr>
          <w:rFonts w:ascii="Times New Roman" w:hAnsi="Times New Roman" w:cs="Times New Roman"/>
          <w:color w:val="000000" w:themeColor="text1"/>
          <w:sz w:val="24"/>
          <w:szCs w:val="24"/>
        </w:rPr>
        <w:t>, 33701, 2010.</w:t>
      </w:r>
    </w:p>
    <w:p w:rsidR="00A666B1" w:rsidRPr="00B911C3" w:rsidRDefault="00A666B1" w:rsidP="00B911C3">
      <w:pPr>
        <w:pStyle w:val="ListParagraph"/>
        <w:numPr>
          <w:ilvl w:val="0"/>
          <w:numId w:val="4"/>
        </w:numPr>
        <w:spacing w:after="0" w:line="480" w:lineRule="auto"/>
        <w:ind w:hanging="450"/>
        <w:jc w:val="both"/>
        <w:rPr>
          <w:rFonts w:ascii="Times New Roman" w:eastAsia="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t xml:space="preserve">O. Kurochkin, O. Buchnev, A. Iijin, S. K. Park, S. B. Kown, O. Grabar, Y. Reznikov,     A colloid of ferroelectric nanoparticles in a cholestric liquid crystal, J. Opt. A: Pure Appl. Opt. </w:t>
      </w:r>
      <w:r w:rsidRPr="00B911C3">
        <w:rPr>
          <w:rFonts w:ascii="Times New Roman" w:hAnsi="Times New Roman" w:cs="Times New Roman"/>
          <w:b/>
          <w:color w:val="000000" w:themeColor="text1"/>
          <w:sz w:val="24"/>
          <w:szCs w:val="24"/>
        </w:rPr>
        <w:t>11</w:t>
      </w:r>
      <w:r w:rsidRPr="00B911C3">
        <w:rPr>
          <w:rFonts w:ascii="Times New Roman" w:hAnsi="Times New Roman" w:cs="Times New Roman"/>
          <w:color w:val="000000" w:themeColor="text1"/>
          <w:sz w:val="24"/>
          <w:szCs w:val="24"/>
        </w:rPr>
        <w:t>, 024003, 2009.</w:t>
      </w:r>
    </w:p>
    <w:p w:rsidR="00A666B1" w:rsidRPr="00B911C3" w:rsidRDefault="00A666B1" w:rsidP="00B911C3">
      <w:pPr>
        <w:numPr>
          <w:ilvl w:val="0"/>
          <w:numId w:val="4"/>
        </w:numPr>
        <w:spacing w:after="0" w:line="480" w:lineRule="auto"/>
        <w:ind w:hanging="450"/>
        <w:jc w:val="both"/>
        <w:rPr>
          <w:rFonts w:ascii="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t xml:space="preserve">A. Lorenz, N. Zimmermann, S. Kumar, D. R. Evans, G. Cook, M. F. Martinez, H. S.  Kitzerow. J.  Phys. Chem. B. </w:t>
      </w:r>
      <w:r w:rsidRPr="00B911C3">
        <w:rPr>
          <w:rFonts w:ascii="Times New Roman" w:hAnsi="Times New Roman" w:cs="Times New Roman"/>
          <w:b/>
          <w:color w:val="000000" w:themeColor="text1"/>
          <w:sz w:val="24"/>
          <w:szCs w:val="24"/>
        </w:rPr>
        <w:t>117</w:t>
      </w:r>
      <w:r w:rsidRPr="00B911C3">
        <w:rPr>
          <w:rFonts w:ascii="Times New Roman" w:hAnsi="Times New Roman" w:cs="Times New Roman"/>
          <w:color w:val="000000" w:themeColor="text1"/>
          <w:sz w:val="24"/>
          <w:szCs w:val="24"/>
        </w:rPr>
        <w:t>, 937, 2013.</w:t>
      </w:r>
    </w:p>
    <w:p w:rsidR="00A666B1" w:rsidRPr="00B911C3" w:rsidRDefault="00A666B1" w:rsidP="00B911C3">
      <w:pPr>
        <w:pStyle w:val="ListParagraph"/>
        <w:numPr>
          <w:ilvl w:val="0"/>
          <w:numId w:val="4"/>
        </w:numPr>
        <w:spacing w:after="0" w:line="480" w:lineRule="auto"/>
        <w:ind w:hanging="450"/>
        <w:jc w:val="both"/>
        <w:rPr>
          <w:rFonts w:ascii="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t xml:space="preserve">M. V. Gorkunov, M. A. Osipov. Soft matter. </w:t>
      </w:r>
      <w:r w:rsidRPr="00B911C3">
        <w:rPr>
          <w:rFonts w:ascii="Times New Roman" w:hAnsi="Times New Roman" w:cs="Times New Roman"/>
          <w:b/>
          <w:color w:val="000000" w:themeColor="text1"/>
          <w:sz w:val="24"/>
          <w:szCs w:val="24"/>
        </w:rPr>
        <w:t>7</w:t>
      </w:r>
      <w:r w:rsidRPr="00B911C3">
        <w:rPr>
          <w:rFonts w:ascii="Times New Roman" w:hAnsi="Times New Roman" w:cs="Times New Roman"/>
          <w:color w:val="000000" w:themeColor="text1"/>
          <w:sz w:val="24"/>
          <w:szCs w:val="24"/>
        </w:rPr>
        <w:t>, 4348, 2011.</w:t>
      </w:r>
    </w:p>
    <w:p w:rsidR="00A666B1" w:rsidRPr="00B911C3" w:rsidRDefault="00A666B1" w:rsidP="00B911C3">
      <w:pPr>
        <w:pStyle w:val="ListParagraph"/>
        <w:numPr>
          <w:ilvl w:val="0"/>
          <w:numId w:val="4"/>
        </w:numPr>
        <w:spacing w:after="0" w:line="480" w:lineRule="auto"/>
        <w:ind w:hanging="450"/>
        <w:jc w:val="both"/>
        <w:rPr>
          <w:rFonts w:ascii="Times New Roman" w:eastAsia="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t xml:space="preserve">L. M. Lopatina, J. V. Selinger. Phys. Rev. Lett. </w:t>
      </w:r>
      <w:r w:rsidRPr="00B911C3">
        <w:rPr>
          <w:rFonts w:ascii="Times New Roman" w:hAnsi="Times New Roman" w:cs="Times New Roman"/>
          <w:b/>
          <w:color w:val="000000" w:themeColor="text1"/>
          <w:sz w:val="24"/>
          <w:szCs w:val="24"/>
        </w:rPr>
        <w:t>102</w:t>
      </w:r>
      <w:r w:rsidRPr="00B911C3">
        <w:rPr>
          <w:rFonts w:ascii="Times New Roman" w:hAnsi="Times New Roman" w:cs="Times New Roman"/>
          <w:color w:val="000000" w:themeColor="text1"/>
          <w:sz w:val="24"/>
          <w:szCs w:val="24"/>
        </w:rPr>
        <w:t>, 197802, 2009.</w:t>
      </w:r>
    </w:p>
    <w:p w:rsidR="00A666B1" w:rsidRPr="00B911C3" w:rsidRDefault="00A666B1" w:rsidP="00B911C3">
      <w:pPr>
        <w:pStyle w:val="ListParagraph"/>
        <w:numPr>
          <w:ilvl w:val="0"/>
          <w:numId w:val="4"/>
        </w:numPr>
        <w:spacing w:after="0" w:line="480" w:lineRule="auto"/>
        <w:ind w:hanging="450"/>
        <w:jc w:val="both"/>
        <w:rPr>
          <w:rFonts w:ascii="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t>M. Gupta, I. Satpathy, A. Roy. R. Pratibha. J. Colloid. Interface. Sci.</w:t>
      </w:r>
      <w:r w:rsidRPr="00B911C3">
        <w:rPr>
          <w:rFonts w:ascii="Times New Roman" w:hAnsi="Times New Roman" w:cs="Times New Roman"/>
          <w:b/>
          <w:color w:val="000000" w:themeColor="text1"/>
          <w:sz w:val="24"/>
          <w:szCs w:val="24"/>
        </w:rPr>
        <w:t xml:space="preserve"> 352</w:t>
      </w:r>
      <w:r w:rsidRPr="00B911C3">
        <w:rPr>
          <w:rFonts w:ascii="Times New Roman" w:hAnsi="Times New Roman" w:cs="Times New Roman"/>
          <w:color w:val="000000" w:themeColor="text1"/>
          <w:sz w:val="24"/>
          <w:szCs w:val="24"/>
        </w:rPr>
        <w:t>, 292, 2010.</w:t>
      </w:r>
    </w:p>
    <w:p w:rsidR="00A666B1" w:rsidRPr="00B911C3" w:rsidRDefault="00A666B1" w:rsidP="00B911C3">
      <w:pPr>
        <w:pStyle w:val="ListParagraph"/>
        <w:numPr>
          <w:ilvl w:val="0"/>
          <w:numId w:val="4"/>
        </w:numPr>
        <w:spacing w:after="0" w:line="480" w:lineRule="auto"/>
        <w:ind w:hanging="450"/>
        <w:jc w:val="both"/>
        <w:rPr>
          <w:rFonts w:ascii="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t xml:space="preserve">M. V. Gorkunov, G. A. Shandryuk, A. M. Shatalova, I. Y. Kutergina, A. S. Merekalov, Y. Kudryavtsev, R. V. Talroze, M. A. Osipov. Soft Matter. </w:t>
      </w:r>
      <w:r w:rsidRPr="00B911C3">
        <w:rPr>
          <w:rFonts w:ascii="Times New Roman" w:hAnsi="Times New Roman" w:cs="Times New Roman"/>
          <w:b/>
          <w:color w:val="000000" w:themeColor="text1"/>
          <w:sz w:val="24"/>
          <w:szCs w:val="24"/>
        </w:rPr>
        <w:t>9</w:t>
      </w:r>
      <w:r w:rsidRPr="00B911C3">
        <w:rPr>
          <w:rFonts w:ascii="Times New Roman" w:hAnsi="Times New Roman" w:cs="Times New Roman"/>
          <w:color w:val="000000" w:themeColor="text1"/>
          <w:sz w:val="24"/>
          <w:szCs w:val="24"/>
        </w:rPr>
        <w:t>, 3578, 2013.</w:t>
      </w:r>
    </w:p>
    <w:p w:rsidR="00A666B1" w:rsidRPr="00B911C3" w:rsidRDefault="00A666B1" w:rsidP="00B911C3">
      <w:pPr>
        <w:pStyle w:val="ListParagraph"/>
        <w:numPr>
          <w:ilvl w:val="0"/>
          <w:numId w:val="4"/>
        </w:numPr>
        <w:tabs>
          <w:tab w:val="left" w:pos="720"/>
        </w:tabs>
        <w:autoSpaceDE w:val="0"/>
        <w:autoSpaceDN w:val="0"/>
        <w:adjustRightInd w:val="0"/>
        <w:spacing w:after="0" w:line="480" w:lineRule="auto"/>
        <w:ind w:hanging="450"/>
        <w:jc w:val="both"/>
        <w:rPr>
          <w:rFonts w:ascii="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lastRenderedPageBreak/>
        <w:t>K. K. Vardanyan, R. D. Walton, D. M. Bubb. Liq. Cryst.</w:t>
      </w:r>
      <w:r w:rsidRPr="00B911C3">
        <w:rPr>
          <w:rFonts w:ascii="Times New Roman" w:hAnsi="Times New Roman" w:cs="Times New Roman"/>
          <w:b/>
          <w:color w:val="000000" w:themeColor="text1"/>
          <w:sz w:val="24"/>
          <w:szCs w:val="24"/>
        </w:rPr>
        <w:t xml:space="preserve"> 38</w:t>
      </w:r>
      <w:r w:rsidRPr="00B911C3">
        <w:rPr>
          <w:rFonts w:ascii="Times New Roman" w:hAnsi="Times New Roman" w:cs="Times New Roman"/>
          <w:color w:val="000000" w:themeColor="text1"/>
          <w:sz w:val="24"/>
          <w:szCs w:val="24"/>
        </w:rPr>
        <w:t xml:space="preserve">, 1279, 2011. </w:t>
      </w:r>
    </w:p>
    <w:p w:rsidR="00A666B1" w:rsidRPr="00B911C3" w:rsidRDefault="00A666B1" w:rsidP="00B911C3">
      <w:pPr>
        <w:pStyle w:val="ListParagraph"/>
        <w:numPr>
          <w:ilvl w:val="0"/>
          <w:numId w:val="4"/>
        </w:numPr>
        <w:spacing w:after="0" w:line="480" w:lineRule="auto"/>
        <w:ind w:hanging="450"/>
        <w:jc w:val="both"/>
        <w:rPr>
          <w:rFonts w:ascii="Times New Roman" w:hAnsi="Times New Roman" w:cs="Times New Roman"/>
          <w:color w:val="000000" w:themeColor="text1"/>
          <w:sz w:val="24"/>
          <w:szCs w:val="24"/>
        </w:rPr>
      </w:pPr>
      <w:r w:rsidRPr="00B911C3">
        <w:rPr>
          <w:rFonts w:ascii="Times New Roman" w:eastAsia="Times New Roman" w:hAnsi="Times New Roman" w:cs="Times New Roman"/>
          <w:color w:val="000000" w:themeColor="text1"/>
          <w:sz w:val="24"/>
          <w:szCs w:val="24"/>
        </w:rPr>
        <w:t xml:space="preserve">S. T. Wu. J. Appl. Phys. </w:t>
      </w:r>
      <w:r w:rsidRPr="00B911C3">
        <w:rPr>
          <w:rFonts w:ascii="Times New Roman" w:eastAsia="Times New Roman" w:hAnsi="Times New Roman" w:cs="Times New Roman"/>
          <w:b/>
          <w:color w:val="000000" w:themeColor="text1"/>
          <w:sz w:val="24"/>
          <w:szCs w:val="24"/>
        </w:rPr>
        <w:t>69</w:t>
      </w:r>
      <w:r w:rsidRPr="00B911C3">
        <w:rPr>
          <w:rFonts w:ascii="Times New Roman" w:eastAsia="Times New Roman" w:hAnsi="Times New Roman" w:cs="Times New Roman"/>
          <w:color w:val="000000" w:themeColor="text1"/>
          <w:sz w:val="24"/>
          <w:szCs w:val="24"/>
        </w:rPr>
        <w:t xml:space="preserve">, 2080, </w:t>
      </w:r>
      <w:r w:rsidRPr="00B911C3">
        <w:rPr>
          <w:rFonts w:ascii="Times New Roman" w:hAnsi="Times New Roman" w:cs="Times New Roman"/>
          <w:color w:val="000000" w:themeColor="text1"/>
          <w:sz w:val="24"/>
          <w:szCs w:val="24"/>
        </w:rPr>
        <w:t>1991.</w:t>
      </w:r>
    </w:p>
    <w:p w:rsidR="00A666B1" w:rsidRPr="00B911C3" w:rsidRDefault="00A666B1" w:rsidP="00B911C3">
      <w:pPr>
        <w:pStyle w:val="ListParagraph"/>
        <w:numPr>
          <w:ilvl w:val="0"/>
          <w:numId w:val="4"/>
        </w:numPr>
        <w:spacing w:after="0" w:line="480" w:lineRule="auto"/>
        <w:ind w:hanging="450"/>
        <w:jc w:val="both"/>
        <w:rPr>
          <w:rFonts w:ascii="Times New Roman" w:eastAsia="Times New Roman" w:hAnsi="Times New Roman" w:cs="Times New Roman"/>
          <w:color w:val="000000" w:themeColor="text1"/>
          <w:sz w:val="24"/>
          <w:szCs w:val="24"/>
        </w:rPr>
      </w:pPr>
      <w:r w:rsidRPr="00B911C3">
        <w:rPr>
          <w:rFonts w:ascii="Times New Roman" w:eastAsia="Times New Roman" w:hAnsi="Times New Roman" w:cs="Times New Roman"/>
          <w:color w:val="000000" w:themeColor="text1"/>
          <w:sz w:val="24"/>
          <w:szCs w:val="24"/>
        </w:rPr>
        <w:t xml:space="preserve">M. R. A. Bhuiyan, M. M. Alam, M. A. Momin, M. J. Uddin, M. Islam. Int. J. Matter. Mech. Engg. </w:t>
      </w:r>
      <w:r w:rsidRPr="00B911C3">
        <w:rPr>
          <w:rFonts w:ascii="Times New Roman" w:eastAsia="Times New Roman" w:hAnsi="Times New Roman" w:cs="Times New Roman"/>
          <w:b/>
          <w:color w:val="000000" w:themeColor="text1"/>
          <w:sz w:val="24"/>
          <w:szCs w:val="24"/>
        </w:rPr>
        <w:t>1</w:t>
      </w:r>
      <w:r w:rsidRPr="00B911C3">
        <w:rPr>
          <w:rFonts w:ascii="Times New Roman" w:eastAsia="Times New Roman" w:hAnsi="Times New Roman" w:cs="Times New Roman"/>
          <w:color w:val="000000" w:themeColor="text1"/>
          <w:sz w:val="24"/>
          <w:szCs w:val="24"/>
        </w:rPr>
        <w:t xml:space="preserve">, 21, </w:t>
      </w:r>
      <w:r w:rsidRPr="00B911C3">
        <w:rPr>
          <w:rFonts w:ascii="Times New Roman" w:hAnsi="Times New Roman" w:cs="Times New Roman"/>
          <w:color w:val="000000" w:themeColor="text1"/>
          <w:sz w:val="24"/>
          <w:szCs w:val="24"/>
        </w:rPr>
        <w:t>2012.</w:t>
      </w:r>
    </w:p>
    <w:p w:rsidR="00A666B1" w:rsidRPr="00B911C3" w:rsidRDefault="00A666B1" w:rsidP="00B911C3">
      <w:pPr>
        <w:pStyle w:val="ListParagraph"/>
        <w:numPr>
          <w:ilvl w:val="0"/>
          <w:numId w:val="4"/>
        </w:numPr>
        <w:autoSpaceDE w:val="0"/>
        <w:autoSpaceDN w:val="0"/>
        <w:adjustRightInd w:val="0"/>
        <w:spacing w:after="0" w:line="480" w:lineRule="auto"/>
        <w:ind w:hanging="450"/>
        <w:jc w:val="both"/>
        <w:rPr>
          <w:rFonts w:ascii="Times New Roman" w:hAnsi="Times New Roman" w:cs="Times New Roman"/>
          <w:color w:val="000000" w:themeColor="text1"/>
          <w:sz w:val="24"/>
          <w:szCs w:val="24"/>
        </w:rPr>
      </w:pPr>
      <w:r w:rsidRPr="00B911C3">
        <w:rPr>
          <w:rFonts w:ascii="Times New Roman" w:hAnsi="Times New Roman" w:cs="Times New Roman"/>
          <w:bCs/>
          <w:color w:val="000000" w:themeColor="text1"/>
          <w:sz w:val="24"/>
          <w:szCs w:val="24"/>
        </w:rPr>
        <w:t>J. Tauc. Amorphous and liquid semiconductor. Plenum. New York, 1974.</w:t>
      </w:r>
    </w:p>
    <w:p w:rsidR="00A666B1" w:rsidRPr="00B911C3" w:rsidRDefault="00A666B1" w:rsidP="00B911C3">
      <w:pPr>
        <w:pStyle w:val="ListParagraph"/>
        <w:numPr>
          <w:ilvl w:val="0"/>
          <w:numId w:val="4"/>
        </w:numPr>
        <w:autoSpaceDE w:val="0"/>
        <w:autoSpaceDN w:val="0"/>
        <w:adjustRightInd w:val="0"/>
        <w:spacing w:after="0" w:line="480" w:lineRule="auto"/>
        <w:ind w:hanging="450"/>
        <w:jc w:val="both"/>
        <w:rPr>
          <w:rFonts w:ascii="Times New Roman" w:hAnsi="Times New Roman" w:cs="Times New Roman"/>
          <w:color w:val="000000" w:themeColor="text1"/>
          <w:sz w:val="24"/>
          <w:szCs w:val="24"/>
        </w:rPr>
      </w:pPr>
      <w:r w:rsidRPr="00B911C3">
        <w:rPr>
          <w:rFonts w:ascii="Times New Roman" w:hAnsi="Times New Roman" w:cs="Times New Roman"/>
          <w:bCs/>
          <w:color w:val="000000" w:themeColor="text1"/>
          <w:sz w:val="24"/>
          <w:szCs w:val="24"/>
        </w:rPr>
        <w:t xml:space="preserve">J. Tauc. A. Menth. Non. Cryst. Solids. </w:t>
      </w:r>
      <w:r w:rsidRPr="00B911C3">
        <w:rPr>
          <w:rFonts w:ascii="Times New Roman" w:hAnsi="Times New Roman" w:cs="Times New Roman"/>
          <w:b/>
          <w:bCs/>
          <w:color w:val="000000" w:themeColor="text1"/>
          <w:sz w:val="24"/>
          <w:szCs w:val="24"/>
        </w:rPr>
        <w:t>8</w:t>
      </w:r>
      <w:r w:rsidRPr="00B911C3">
        <w:rPr>
          <w:rFonts w:ascii="Times New Roman" w:hAnsi="Times New Roman" w:cs="Times New Roman"/>
          <w:bCs/>
          <w:color w:val="000000" w:themeColor="text1"/>
          <w:sz w:val="24"/>
          <w:szCs w:val="24"/>
        </w:rPr>
        <w:t>, 569, 1972.</w:t>
      </w:r>
    </w:p>
    <w:p w:rsidR="00A666B1" w:rsidRPr="00B911C3" w:rsidRDefault="00A666B1" w:rsidP="00B911C3">
      <w:pPr>
        <w:pStyle w:val="ListParagraph"/>
        <w:numPr>
          <w:ilvl w:val="0"/>
          <w:numId w:val="4"/>
        </w:numPr>
        <w:autoSpaceDE w:val="0"/>
        <w:autoSpaceDN w:val="0"/>
        <w:adjustRightInd w:val="0"/>
        <w:spacing w:after="0" w:line="480" w:lineRule="auto"/>
        <w:ind w:hanging="450"/>
        <w:jc w:val="both"/>
        <w:rPr>
          <w:rFonts w:ascii="Times New Roman" w:hAnsi="Times New Roman" w:cs="Times New Roman"/>
          <w:color w:val="000000" w:themeColor="text1"/>
          <w:sz w:val="24"/>
          <w:szCs w:val="24"/>
        </w:rPr>
      </w:pPr>
      <w:r w:rsidRPr="00B911C3">
        <w:rPr>
          <w:rFonts w:ascii="Times New Roman" w:hAnsi="Times New Roman" w:cs="Times New Roman"/>
          <w:bCs/>
          <w:color w:val="000000" w:themeColor="text1"/>
          <w:sz w:val="24"/>
          <w:szCs w:val="24"/>
        </w:rPr>
        <w:t xml:space="preserve">O. Harizanov, A. Harizanova, T. Ivanova. Mater. Sci. Eng. B. </w:t>
      </w:r>
      <w:r w:rsidRPr="00B911C3">
        <w:rPr>
          <w:rFonts w:ascii="Times New Roman" w:hAnsi="Times New Roman" w:cs="Times New Roman"/>
          <w:b/>
          <w:bCs/>
          <w:color w:val="000000" w:themeColor="text1"/>
          <w:sz w:val="24"/>
          <w:szCs w:val="24"/>
        </w:rPr>
        <w:t>106</w:t>
      </w:r>
      <w:r w:rsidRPr="00B911C3">
        <w:rPr>
          <w:rFonts w:ascii="Times New Roman" w:hAnsi="Times New Roman" w:cs="Times New Roman"/>
          <w:bCs/>
          <w:color w:val="000000" w:themeColor="text1"/>
          <w:sz w:val="24"/>
          <w:szCs w:val="24"/>
        </w:rPr>
        <w:t>, 191, 2004.</w:t>
      </w:r>
    </w:p>
    <w:p w:rsidR="00A666B1" w:rsidRPr="00B911C3" w:rsidRDefault="00A666B1" w:rsidP="00B911C3">
      <w:pPr>
        <w:pStyle w:val="ListParagraph"/>
        <w:numPr>
          <w:ilvl w:val="0"/>
          <w:numId w:val="4"/>
        </w:numPr>
        <w:autoSpaceDE w:val="0"/>
        <w:autoSpaceDN w:val="0"/>
        <w:adjustRightInd w:val="0"/>
        <w:spacing w:after="0" w:line="480" w:lineRule="auto"/>
        <w:ind w:hanging="450"/>
        <w:jc w:val="both"/>
        <w:rPr>
          <w:rFonts w:ascii="Times New Roman" w:hAnsi="Times New Roman" w:cs="Times New Roman"/>
          <w:color w:val="000000" w:themeColor="text1"/>
          <w:sz w:val="24"/>
          <w:szCs w:val="24"/>
        </w:rPr>
      </w:pPr>
      <w:r w:rsidRPr="00B911C3">
        <w:rPr>
          <w:rFonts w:ascii="Times New Roman" w:hAnsi="Times New Roman" w:cs="Times New Roman"/>
          <w:bCs/>
          <w:color w:val="000000" w:themeColor="text1"/>
          <w:sz w:val="24"/>
          <w:szCs w:val="24"/>
        </w:rPr>
        <w:t xml:space="preserve">R. Ashiri, A. Nemati, M. S. Ghamsari, H. Aadelkhani. J. Non. Cryst. Solids. </w:t>
      </w:r>
      <w:r w:rsidRPr="00B911C3">
        <w:rPr>
          <w:rFonts w:ascii="Times New Roman" w:hAnsi="Times New Roman" w:cs="Times New Roman"/>
          <w:b/>
          <w:bCs/>
          <w:color w:val="000000" w:themeColor="text1"/>
          <w:sz w:val="24"/>
          <w:szCs w:val="24"/>
        </w:rPr>
        <w:t>355</w:t>
      </w:r>
      <w:r w:rsidRPr="00B911C3">
        <w:rPr>
          <w:rFonts w:ascii="Times New Roman" w:hAnsi="Times New Roman" w:cs="Times New Roman"/>
          <w:bCs/>
          <w:color w:val="000000" w:themeColor="text1"/>
          <w:sz w:val="24"/>
          <w:szCs w:val="24"/>
        </w:rPr>
        <w:t>, 2480, 2009.</w:t>
      </w:r>
    </w:p>
    <w:p w:rsidR="00A666B1" w:rsidRPr="00B911C3" w:rsidRDefault="00A666B1" w:rsidP="00B911C3">
      <w:pPr>
        <w:pStyle w:val="ListParagraph"/>
        <w:numPr>
          <w:ilvl w:val="0"/>
          <w:numId w:val="4"/>
        </w:numPr>
        <w:autoSpaceDE w:val="0"/>
        <w:autoSpaceDN w:val="0"/>
        <w:adjustRightInd w:val="0"/>
        <w:spacing w:after="0" w:line="480" w:lineRule="auto"/>
        <w:ind w:hanging="450"/>
        <w:jc w:val="both"/>
        <w:rPr>
          <w:rFonts w:ascii="Times New Roman" w:hAnsi="Times New Roman" w:cs="Times New Roman"/>
          <w:color w:val="000000" w:themeColor="text1"/>
          <w:sz w:val="24"/>
          <w:szCs w:val="24"/>
        </w:rPr>
      </w:pPr>
      <w:r w:rsidRPr="00B911C3">
        <w:rPr>
          <w:rFonts w:ascii="Times New Roman" w:hAnsi="Times New Roman" w:cs="Times New Roman"/>
          <w:bCs/>
          <w:color w:val="000000" w:themeColor="text1"/>
          <w:sz w:val="24"/>
          <w:szCs w:val="24"/>
        </w:rPr>
        <w:t xml:space="preserve">H. X. Zhang, C. H. Kam, Y. Zhou, X. Q. Han, Y. L. Lam, Y. C. Chan, K. Pita. Mater. Chem. Phys. </w:t>
      </w:r>
      <w:r w:rsidRPr="00B911C3">
        <w:rPr>
          <w:rFonts w:ascii="Times New Roman" w:hAnsi="Times New Roman" w:cs="Times New Roman"/>
          <w:b/>
          <w:bCs/>
          <w:color w:val="000000" w:themeColor="text1"/>
          <w:sz w:val="24"/>
          <w:szCs w:val="24"/>
        </w:rPr>
        <w:t>63</w:t>
      </w:r>
      <w:r w:rsidRPr="00B911C3">
        <w:rPr>
          <w:rFonts w:ascii="Times New Roman" w:hAnsi="Times New Roman" w:cs="Times New Roman"/>
          <w:bCs/>
          <w:color w:val="000000" w:themeColor="text1"/>
          <w:sz w:val="24"/>
          <w:szCs w:val="24"/>
        </w:rPr>
        <w:t>, 174, 2000.</w:t>
      </w:r>
    </w:p>
    <w:p w:rsidR="00A666B1" w:rsidRPr="00B911C3" w:rsidRDefault="00A666B1" w:rsidP="00B911C3">
      <w:pPr>
        <w:pStyle w:val="ListParagraph"/>
        <w:numPr>
          <w:ilvl w:val="0"/>
          <w:numId w:val="4"/>
        </w:numPr>
        <w:autoSpaceDE w:val="0"/>
        <w:autoSpaceDN w:val="0"/>
        <w:adjustRightInd w:val="0"/>
        <w:spacing w:after="0" w:line="480" w:lineRule="auto"/>
        <w:ind w:hanging="450"/>
        <w:jc w:val="both"/>
        <w:rPr>
          <w:rFonts w:ascii="Times New Roman" w:hAnsi="Times New Roman" w:cs="Times New Roman"/>
          <w:color w:val="000000" w:themeColor="text1"/>
          <w:sz w:val="24"/>
          <w:szCs w:val="24"/>
        </w:rPr>
      </w:pPr>
      <w:r w:rsidRPr="00B911C3">
        <w:rPr>
          <w:rFonts w:ascii="Times New Roman" w:eastAsia="Times New Roman" w:hAnsi="Times New Roman" w:cs="Times New Roman"/>
          <w:color w:val="000000" w:themeColor="text1"/>
          <w:sz w:val="24"/>
          <w:szCs w:val="24"/>
        </w:rPr>
        <w:t xml:space="preserve">S. H. Wemple. Phys. Rev. B. </w:t>
      </w:r>
      <w:r w:rsidRPr="00B911C3">
        <w:rPr>
          <w:rFonts w:ascii="Times New Roman" w:eastAsia="Times New Roman" w:hAnsi="Times New Roman" w:cs="Times New Roman"/>
          <w:b/>
          <w:color w:val="000000" w:themeColor="text1"/>
          <w:sz w:val="24"/>
          <w:szCs w:val="24"/>
        </w:rPr>
        <w:t>2</w:t>
      </w:r>
      <w:r w:rsidRPr="00B911C3">
        <w:rPr>
          <w:rFonts w:ascii="Times New Roman" w:eastAsia="Times New Roman" w:hAnsi="Times New Roman" w:cs="Times New Roman"/>
          <w:color w:val="000000" w:themeColor="text1"/>
          <w:sz w:val="24"/>
          <w:szCs w:val="24"/>
        </w:rPr>
        <w:t xml:space="preserve">, 2679, </w:t>
      </w:r>
      <w:r w:rsidRPr="00B911C3">
        <w:rPr>
          <w:rFonts w:ascii="Times New Roman" w:hAnsi="Times New Roman" w:cs="Times New Roman"/>
          <w:color w:val="000000" w:themeColor="text1"/>
          <w:sz w:val="24"/>
          <w:szCs w:val="24"/>
        </w:rPr>
        <w:t>1970.</w:t>
      </w:r>
    </w:p>
    <w:p w:rsidR="00A666B1" w:rsidRPr="00B911C3" w:rsidRDefault="00A666B1" w:rsidP="00B911C3">
      <w:pPr>
        <w:pStyle w:val="ListParagraph"/>
        <w:numPr>
          <w:ilvl w:val="0"/>
          <w:numId w:val="4"/>
        </w:numPr>
        <w:spacing w:after="0" w:line="480" w:lineRule="auto"/>
        <w:ind w:hanging="450"/>
        <w:jc w:val="both"/>
        <w:rPr>
          <w:rFonts w:ascii="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t xml:space="preserve">T. D. Ibragimov, A.R. Imamaliyev, G.M. Bayramov. Optik. </w:t>
      </w:r>
      <w:r w:rsidRPr="00B911C3">
        <w:rPr>
          <w:rFonts w:ascii="Times New Roman" w:hAnsi="Times New Roman" w:cs="Times New Roman"/>
          <w:b/>
          <w:color w:val="000000" w:themeColor="text1"/>
          <w:sz w:val="24"/>
          <w:szCs w:val="24"/>
        </w:rPr>
        <w:t>127</w:t>
      </w:r>
      <w:r w:rsidRPr="00B911C3">
        <w:rPr>
          <w:rFonts w:ascii="Times New Roman" w:hAnsi="Times New Roman" w:cs="Times New Roman"/>
          <w:color w:val="000000" w:themeColor="text1"/>
          <w:sz w:val="24"/>
          <w:szCs w:val="24"/>
        </w:rPr>
        <w:t>, 2278, 2016.</w:t>
      </w:r>
    </w:p>
    <w:p w:rsidR="00A666B1" w:rsidRPr="00B911C3" w:rsidRDefault="00A666B1" w:rsidP="00B911C3">
      <w:pPr>
        <w:pStyle w:val="ListParagraph"/>
        <w:numPr>
          <w:ilvl w:val="0"/>
          <w:numId w:val="4"/>
        </w:numPr>
        <w:spacing w:line="480" w:lineRule="auto"/>
        <w:ind w:hanging="450"/>
        <w:jc w:val="both"/>
        <w:rPr>
          <w:rFonts w:ascii="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t xml:space="preserve">C. Cirtoaje, E. Petrescu, V. Stoian. Physica E.  </w:t>
      </w:r>
      <w:r w:rsidRPr="00B911C3">
        <w:rPr>
          <w:rFonts w:ascii="Times New Roman" w:hAnsi="Times New Roman" w:cs="Times New Roman"/>
          <w:b/>
          <w:color w:val="000000" w:themeColor="text1"/>
          <w:sz w:val="24"/>
          <w:szCs w:val="24"/>
        </w:rPr>
        <w:t>67</w:t>
      </w:r>
      <w:r w:rsidRPr="00B911C3">
        <w:rPr>
          <w:rFonts w:ascii="Times New Roman" w:hAnsi="Times New Roman" w:cs="Times New Roman"/>
          <w:color w:val="000000" w:themeColor="text1"/>
          <w:sz w:val="24"/>
          <w:szCs w:val="24"/>
        </w:rPr>
        <w:t>, 23, 2015.</w:t>
      </w:r>
    </w:p>
    <w:p w:rsidR="00A666B1" w:rsidRPr="00B911C3" w:rsidRDefault="00A666B1" w:rsidP="00B911C3">
      <w:pPr>
        <w:pStyle w:val="ListParagraph"/>
        <w:numPr>
          <w:ilvl w:val="0"/>
          <w:numId w:val="4"/>
        </w:numPr>
        <w:autoSpaceDE w:val="0"/>
        <w:autoSpaceDN w:val="0"/>
        <w:adjustRightInd w:val="0"/>
        <w:spacing w:after="0" w:line="480" w:lineRule="auto"/>
        <w:ind w:hanging="450"/>
        <w:jc w:val="both"/>
        <w:rPr>
          <w:rFonts w:ascii="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t xml:space="preserve">Y. Reznikov, O. Buchnev, O. Tereshchenkov, V. Reshetnyak, A. Glushchenko, J. West. Appl. Phys. Lett. </w:t>
      </w:r>
      <w:r w:rsidRPr="00B911C3">
        <w:rPr>
          <w:rFonts w:ascii="Times New Roman" w:hAnsi="Times New Roman" w:cs="Times New Roman"/>
          <w:b/>
          <w:color w:val="000000" w:themeColor="text1"/>
          <w:sz w:val="24"/>
          <w:szCs w:val="24"/>
        </w:rPr>
        <w:t>82</w:t>
      </w:r>
      <w:r w:rsidRPr="00B911C3">
        <w:rPr>
          <w:rFonts w:ascii="Times New Roman" w:hAnsi="Times New Roman" w:cs="Times New Roman"/>
          <w:color w:val="000000" w:themeColor="text1"/>
          <w:sz w:val="24"/>
          <w:szCs w:val="24"/>
        </w:rPr>
        <w:t>, 1917, 2003.</w:t>
      </w:r>
    </w:p>
    <w:p w:rsidR="00A666B1" w:rsidRPr="00B911C3" w:rsidRDefault="00A666B1" w:rsidP="00B911C3">
      <w:pPr>
        <w:pStyle w:val="ListParagraph"/>
        <w:numPr>
          <w:ilvl w:val="0"/>
          <w:numId w:val="4"/>
        </w:numPr>
        <w:tabs>
          <w:tab w:val="left" w:pos="720"/>
        </w:tabs>
        <w:autoSpaceDE w:val="0"/>
        <w:autoSpaceDN w:val="0"/>
        <w:adjustRightInd w:val="0"/>
        <w:spacing w:after="0" w:line="480" w:lineRule="auto"/>
        <w:ind w:hanging="450"/>
        <w:jc w:val="both"/>
        <w:rPr>
          <w:rFonts w:ascii="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t xml:space="preserve">U. B. Singh, M. B. Pandey, R. Dhar, R. Verma, S. Kumar. Liq. Cryst.  2016 </w:t>
      </w:r>
      <w:hyperlink r:id="rId25" w:history="1">
        <w:r w:rsidRPr="00B911C3">
          <w:rPr>
            <w:rStyle w:val="Hyperlink"/>
            <w:rFonts w:ascii="Times New Roman" w:hAnsi="Times New Roman" w:cs="Times New Roman"/>
            <w:color w:val="000000" w:themeColor="text1"/>
            <w:sz w:val="24"/>
            <w:szCs w:val="24"/>
            <w:u w:val="none"/>
          </w:rPr>
          <w:t>http://dx.doi.org/10.1080/02678292.2016.1159344</w:t>
        </w:r>
      </w:hyperlink>
    </w:p>
    <w:p w:rsidR="00A666B1" w:rsidRPr="00B911C3" w:rsidRDefault="00A666B1" w:rsidP="00B911C3">
      <w:pPr>
        <w:pStyle w:val="ListParagraph"/>
        <w:numPr>
          <w:ilvl w:val="0"/>
          <w:numId w:val="4"/>
        </w:numPr>
        <w:tabs>
          <w:tab w:val="left" w:pos="720"/>
        </w:tabs>
        <w:autoSpaceDE w:val="0"/>
        <w:autoSpaceDN w:val="0"/>
        <w:adjustRightInd w:val="0"/>
        <w:spacing w:after="0" w:line="480" w:lineRule="auto"/>
        <w:ind w:hanging="450"/>
        <w:jc w:val="both"/>
        <w:rPr>
          <w:rFonts w:ascii="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t xml:space="preserve">R. Dhar, A. S. Pandey, M. B. Pandey, S. Kumar, R. Dabrowski. Appl. Phys. Express. </w:t>
      </w:r>
      <w:r w:rsidRPr="00B911C3">
        <w:rPr>
          <w:rFonts w:ascii="Times New Roman" w:hAnsi="Times New Roman" w:cs="Times New Roman"/>
          <w:b/>
          <w:color w:val="000000" w:themeColor="text1"/>
          <w:sz w:val="24"/>
          <w:szCs w:val="24"/>
        </w:rPr>
        <w:t>1</w:t>
      </w:r>
      <w:r w:rsidRPr="00B911C3">
        <w:rPr>
          <w:rFonts w:ascii="Times New Roman" w:hAnsi="Times New Roman" w:cs="Times New Roman"/>
          <w:color w:val="000000" w:themeColor="text1"/>
          <w:sz w:val="24"/>
          <w:szCs w:val="24"/>
        </w:rPr>
        <w:t>, 12501, 2008.</w:t>
      </w:r>
    </w:p>
    <w:p w:rsidR="00A666B1" w:rsidRPr="00B911C3" w:rsidRDefault="00A666B1" w:rsidP="00B911C3">
      <w:pPr>
        <w:pStyle w:val="ListParagraph"/>
        <w:numPr>
          <w:ilvl w:val="0"/>
          <w:numId w:val="4"/>
        </w:numPr>
        <w:spacing w:after="0" w:line="480" w:lineRule="auto"/>
        <w:ind w:hanging="450"/>
        <w:jc w:val="both"/>
        <w:rPr>
          <w:rFonts w:ascii="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t xml:space="preserve">K. K. Vardanyan, D. M. Sita, R. D. Walton, W. M. Saideld, K. M. Jones. RSC Adv. </w:t>
      </w:r>
      <w:r w:rsidRPr="00B911C3">
        <w:rPr>
          <w:rFonts w:ascii="Times New Roman" w:hAnsi="Times New Roman" w:cs="Times New Roman"/>
          <w:b/>
          <w:color w:val="000000" w:themeColor="text1"/>
          <w:sz w:val="24"/>
          <w:szCs w:val="24"/>
        </w:rPr>
        <w:t>3</w:t>
      </w:r>
      <w:r w:rsidRPr="00B911C3">
        <w:rPr>
          <w:rFonts w:ascii="Times New Roman" w:hAnsi="Times New Roman" w:cs="Times New Roman"/>
          <w:color w:val="000000" w:themeColor="text1"/>
          <w:sz w:val="24"/>
          <w:szCs w:val="24"/>
        </w:rPr>
        <w:t>, 259, 2013.</w:t>
      </w:r>
    </w:p>
    <w:p w:rsidR="00A666B1" w:rsidRPr="00B911C3" w:rsidRDefault="00A666B1" w:rsidP="00B911C3">
      <w:pPr>
        <w:pStyle w:val="ListParagraph"/>
        <w:numPr>
          <w:ilvl w:val="0"/>
          <w:numId w:val="4"/>
        </w:numPr>
        <w:autoSpaceDE w:val="0"/>
        <w:autoSpaceDN w:val="0"/>
        <w:adjustRightInd w:val="0"/>
        <w:spacing w:after="0" w:line="480" w:lineRule="auto"/>
        <w:ind w:hanging="450"/>
        <w:jc w:val="both"/>
        <w:rPr>
          <w:rFonts w:ascii="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lastRenderedPageBreak/>
        <w:t>P. G. de Gennes, J. Prost. The Physics of Liquid Crystals. 2</w:t>
      </w:r>
      <w:r w:rsidRPr="00B911C3">
        <w:rPr>
          <w:rFonts w:ascii="Times New Roman" w:hAnsi="Times New Roman" w:cs="Times New Roman"/>
          <w:color w:val="000000" w:themeColor="text1"/>
          <w:sz w:val="24"/>
          <w:szCs w:val="24"/>
          <w:vertAlign w:val="superscript"/>
        </w:rPr>
        <w:t>nd</w:t>
      </w:r>
      <w:r w:rsidRPr="00B911C3">
        <w:rPr>
          <w:rFonts w:ascii="Times New Roman" w:hAnsi="Times New Roman" w:cs="Times New Roman"/>
          <w:color w:val="000000" w:themeColor="text1"/>
          <w:sz w:val="24"/>
          <w:szCs w:val="24"/>
        </w:rPr>
        <w:t xml:space="preserve"> ed., Clarendon Press, Oxford, 1993.</w:t>
      </w:r>
    </w:p>
    <w:p w:rsidR="00A666B1" w:rsidRPr="00B911C3" w:rsidRDefault="00A666B1" w:rsidP="00B911C3">
      <w:pPr>
        <w:pStyle w:val="ListParagraph"/>
        <w:numPr>
          <w:ilvl w:val="0"/>
          <w:numId w:val="4"/>
        </w:numPr>
        <w:autoSpaceDE w:val="0"/>
        <w:autoSpaceDN w:val="0"/>
        <w:adjustRightInd w:val="0"/>
        <w:spacing w:after="0" w:line="480" w:lineRule="auto"/>
        <w:ind w:hanging="450"/>
        <w:jc w:val="both"/>
        <w:rPr>
          <w:rFonts w:ascii="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t xml:space="preserve">F. Haraguchi, K. I. Inoue, N. Toshima, S. Kobayashi, K. Takatoh. Jpn. J. Appl. Phys. </w:t>
      </w:r>
      <w:r w:rsidRPr="00B911C3">
        <w:rPr>
          <w:rFonts w:ascii="Times New Roman" w:hAnsi="Times New Roman" w:cs="Times New Roman"/>
          <w:b/>
          <w:color w:val="000000" w:themeColor="text1"/>
          <w:sz w:val="24"/>
          <w:szCs w:val="24"/>
        </w:rPr>
        <w:t>46</w:t>
      </w:r>
      <w:r w:rsidRPr="00B911C3">
        <w:rPr>
          <w:rFonts w:ascii="Times New Roman" w:hAnsi="Times New Roman" w:cs="Times New Roman"/>
          <w:color w:val="000000" w:themeColor="text1"/>
          <w:sz w:val="24"/>
          <w:szCs w:val="24"/>
        </w:rPr>
        <w:t>, L796, 2007.</w:t>
      </w:r>
    </w:p>
    <w:p w:rsidR="00A666B1" w:rsidRPr="00B911C3" w:rsidRDefault="00A666B1" w:rsidP="00B911C3">
      <w:pPr>
        <w:pStyle w:val="ListParagraph"/>
        <w:numPr>
          <w:ilvl w:val="0"/>
          <w:numId w:val="4"/>
        </w:numPr>
        <w:spacing w:line="480" w:lineRule="auto"/>
        <w:ind w:hanging="450"/>
        <w:jc w:val="both"/>
        <w:rPr>
          <w:rFonts w:ascii="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t xml:space="preserve">W. Maier, G. Meier. Z.  Naturforsch. </w:t>
      </w:r>
      <w:r w:rsidRPr="00B911C3">
        <w:rPr>
          <w:rFonts w:ascii="Times New Roman" w:hAnsi="Times New Roman" w:cs="Times New Roman"/>
          <w:b/>
          <w:color w:val="000000" w:themeColor="text1"/>
          <w:sz w:val="24"/>
          <w:szCs w:val="24"/>
        </w:rPr>
        <w:t>16</w:t>
      </w:r>
      <w:r w:rsidRPr="00B911C3">
        <w:rPr>
          <w:rFonts w:ascii="Times New Roman" w:hAnsi="Times New Roman" w:cs="Times New Roman"/>
          <w:color w:val="000000" w:themeColor="text1"/>
          <w:sz w:val="24"/>
          <w:szCs w:val="24"/>
        </w:rPr>
        <w:t>, 262, 1961.</w:t>
      </w:r>
    </w:p>
    <w:p w:rsidR="00A666B1" w:rsidRPr="00B911C3" w:rsidRDefault="00A666B1" w:rsidP="00B911C3">
      <w:pPr>
        <w:pStyle w:val="ListParagraph"/>
        <w:numPr>
          <w:ilvl w:val="0"/>
          <w:numId w:val="4"/>
        </w:numPr>
        <w:spacing w:line="480" w:lineRule="auto"/>
        <w:ind w:hanging="450"/>
        <w:jc w:val="both"/>
        <w:rPr>
          <w:rFonts w:ascii="Times New Roman" w:hAnsi="Times New Roman" w:cs="Times New Roman"/>
          <w:color w:val="000000" w:themeColor="text1"/>
          <w:sz w:val="24"/>
          <w:szCs w:val="24"/>
        </w:rPr>
      </w:pPr>
      <w:r w:rsidRPr="00B911C3">
        <w:rPr>
          <w:rFonts w:ascii="Times New Roman" w:eastAsia="Times New Roman" w:hAnsi="Times New Roman" w:cs="Times New Roman"/>
          <w:color w:val="000000" w:themeColor="text1"/>
          <w:sz w:val="24"/>
          <w:szCs w:val="24"/>
        </w:rPr>
        <w:t xml:space="preserve">J. G. Kirkwood. J. Chem. Phys. </w:t>
      </w:r>
      <w:r w:rsidRPr="00B911C3">
        <w:rPr>
          <w:rFonts w:ascii="Times New Roman" w:eastAsia="Times New Roman" w:hAnsi="Times New Roman" w:cs="Times New Roman"/>
          <w:b/>
          <w:color w:val="000000" w:themeColor="text1"/>
          <w:sz w:val="24"/>
          <w:szCs w:val="24"/>
        </w:rPr>
        <w:t>7</w:t>
      </w:r>
      <w:r w:rsidRPr="00B911C3">
        <w:rPr>
          <w:rFonts w:ascii="Times New Roman" w:eastAsia="Times New Roman" w:hAnsi="Times New Roman" w:cs="Times New Roman"/>
          <w:color w:val="000000" w:themeColor="text1"/>
          <w:sz w:val="24"/>
          <w:szCs w:val="24"/>
        </w:rPr>
        <w:t xml:space="preserve">, 911, </w:t>
      </w:r>
      <w:r w:rsidRPr="00B911C3">
        <w:rPr>
          <w:rFonts w:ascii="Times New Roman" w:hAnsi="Times New Roman" w:cs="Times New Roman"/>
          <w:color w:val="000000" w:themeColor="text1"/>
          <w:sz w:val="24"/>
          <w:szCs w:val="24"/>
        </w:rPr>
        <w:t>1939.</w:t>
      </w:r>
    </w:p>
    <w:p w:rsidR="00A666B1" w:rsidRPr="00B911C3" w:rsidRDefault="00A666B1" w:rsidP="00B911C3">
      <w:pPr>
        <w:pStyle w:val="ListParagraph"/>
        <w:numPr>
          <w:ilvl w:val="0"/>
          <w:numId w:val="4"/>
        </w:numPr>
        <w:spacing w:after="0" w:line="480" w:lineRule="auto"/>
        <w:ind w:hanging="450"/>
        <w:jc w:val="both"/>
        <w:rPr>
          <w:rFonts w:ascii="Times New Roman" w:eastAsia="Times New Roman" w:hAnsi="Times New Roman" w:cs="Times New Roman"/>
          <w:color w:val="000000" w:themeColor="text1"/>
          <w:sz w:val="24"/>
          <w:szCs w:val="24"/>
        </w:rPr>
      </w:pPr>
      <w:r w:rsidRPr="00B911C3">
        <w:rPr>
          <w:rFonts w:ascii="Times New Roman" w:eastAsia="Times New Roman" w:hAnsi="Times New Roman" w:cs="Times New Roman"/>
          <w:color w:val="000000" w:themeColor="text1"/>
          <w:sz w:val="24"/>
          <w:szCs w:val="24"/>
        </w:rPr>
        <w:t xml:space="preserve">K. K. Vardanyan, E. D. Palaazzo, R. D. Walton. Liq. Cryst. </w:t>
      </w:r>
      <w:r w:rsidRPr="00B911C3">
        <w:rPr>
          <w:rFonts w:ascii="Times New Roman" w:hAnsi="Times New Roman" w:cs="Times New Roman"/>
          <w:b/>
          <w:color w:val="000000" w:themeColor="text1"/>
          <w:sz w:val="24"/>
          <w:szCs w:val="24"/>
        </w:rPr>
        <w:t>38</w:t>
      </w:r>
      <w:r w:rsidRPr="00B911C3">
        <w:rPr>
          <w:rFonts w:ascii="Times New Roman" w:hAnsi="Times New Roman" w:cs="Times New Roman"/>
          <w:color w:val="000000" w:themeColor="text1"/>
          <w:sz w:val="24"/>
          <w:szCs w:val="24"/>
        </w:rPr>
        <w:t>, 709, 2011.</w:t>
      </w:r>
    </w:p>
    <w:p w:rsidR="00A666B1" w:rsidRPr="00B911C3" w:rsidRDefault="00A666B1" w:rsidP="00B911C3">
      <w:pPr>
        <w:pStyle w:val="ListParagraph"/>
        <w:numPr>
          <w:ilvl w:val="0"/>
          <w:numId w:val="4"/>
        </w:numPr>
        <w:autoSpaceDE w:val="0"/>
        <w:autoSpaceDN w:val="0"/>
        <w:adjustRightInd w:val="0"/>
        <w:spacing w:after="0" w:line="480" w:lineRule="auto"/>
        <w:ind w:hanging="450"/>
        <w:jc w:val="both"/>
        <w:rPr>
          <w:rFonts w:ascii="Times New Roman" w:eastAsiaTheme="minorHAnsi" w:hAnsi="Times New Roman" w:cs="Times New Roman"/>
          <w:color w:val="000000" w:themeColor="text1"/>
          <w:sz w:val="24"/>
          <w:szCs w:val="24"/>
        </w:rPr>
      </w:pPr>
      <w:r w:rsidRPr="00B911C3">
        <w:rPr>
          <w:rFonts w:ascii="Times New Roman" w:eastAsiaTheme="minorHAnsi" w:hAnsi="Times New Roman" w:cs="Times New Roman"/>
          <w:color w:val="000000" w:themeColor="text1"/>
          <w:sz w:val="24"/>
          <w:szCs w:val="24"/>
        </w:rPr>
        <w:t xml:space="preserve">R. Nozaki, T. K. Bose, S. Yagihara, Phys. Rev. A. </w:t>
      </w:r>
      <w:r w:rsidRPr="00B911C3">
        <w:rPr>
          <w:rFonts w:ascii="Times New Roman" w:eastAsiaTheme="minorHAnsi" w:hAnsi="Times New Roman" w:cs="Times New Roman"/>
          <w:b/>
          <w:bCs/>
          <w:color w:val="000000" w:themeColor="text1"/>
          <w:sz w:val="24"/>
          <w:szCs w:val="24"/>
        </w:rPr>
        <w:t>46</w:t>
      </w:r>
      <w:r w:rsidRPr="00B911C3">
        <w:rPr>
          <w:rFonts w:ascii="Times New Roman" w:eastAsiaTheme="minorHAnsi" w:hAnsi="Times New Roman" w:cs="Times New Roman"/>
          <w:color w:val="000000" w:themeColor="text1"/>
          <w:sz w:val="24"/>
          <w:szCs w:val="24"/>
        </w:rPr>
        <w:t>, 7733, 1992.</w:t>
      </w:r>
    </w:p>
    <w:p w:rsidR="00A666B1" w:rsidRPr="00B911C3" w:rsidRDefault="00A666B1" w:rsidP="00B911C3">
      <w:pPr>
        <w:pStyle w:val="ListParagraph"/>
        <w:numPr>
          <w:ilvl w:val="0"/>
          <w:numId w:val="4"/>
        </w:numPr>
        <w:autoSpaceDE w:val="0"/>
        <w:autoSpaceDN w:val="0"/>
        <w:adjustRightInd w:val="0"/>
        <w:spacing w:after="0" w:line="480" w:lineRule="auto"/>
        <w:ind w:hanging="450"/>
        <w:jc w:val="both"/>
        <w:rPr>
          <w:rFonts w:ascii="Times New Roman" w:eastAsiaTheme="minorHAnsi" w:hAnsi="Times New Roman" w:cs="Times New Roman"/>
          <w:color w:val="000000" w:themeColor="text1"/>
          <w:sz w:val="24"/>
          <w:szCs w:val="24"/>
        </w:rPr>
      </w:pPr>
      <w:r w:rsidRPr="00B911C3">
        <w:rPr>
          <w:rFonts w:ascii="Times New Roman" w:eastAsiaTheme="minorHAnsi" w:hAnsi="Times New Roman" w:cs="Times New Roman"/>
          <w:color w:val="000000" w:themeColor="text1"/>
          <w:sz w:val="24"/>
          <w:szCs w:val="24"/>
        </w:rPr>
        <w:t xml:space="preserve">H. Kresse, H. Stettin, F. Gouda, G. Anderson. Phys. Status Solidi A.  </w:t>
      </w:r>
      <w:r w:rsidRPr="00B911C3">
        <w:rPr>
          <w:rFonts w:ascii="Times New Roman" w:eastAsiaTheme="minorHAnsi" w:hAnsi="Times New Roman" w:cs="Times New Roman"/>
          <w:b/>
          <w:bCs/>
          <w:color w:val="000000" w:themeColor="text1"/>
          <w:sz w:val="24"/>
          <w:szCs w:val="24"/>
        </w:rPr>
        <w:t>111</w:t>
      </w:r>
      <w:r w:rsidRPr="00B911C3">
        <w:rPr>
          <w:rFonts w:ascii="Times New Roman" w:eastAsiaTheme="minorHAnsi" w:hAnsi="Times New Roman" w:cs="Times New Roman"/>
          <w:color w:val="000000" w:themeColor="text1"/>
          <w:sz w:val="24"/>
          <w:szCs w:val="24"/>
        </w:rPr>
        <w:t>, K265, 1989.</w:t>
      </w:r>
    </w:p>
    <w:p w:rsidR="00A666B1" w:rsidRPr="00B911C3" w:rsidRDefault="00A666B1" w:rsidP="00B911C3">
      <w:pPr>
        <w:pStyle w:val="ListParagraph"/>
        <w:numPr>
          <w:ilvl w:val="0"/>
          <w:numId w:val="4"/>
        </w:numPr>
        <w:autoSpaceDE w:val="0"/>
        <w:autoSpaceDN w:val="0"/>
        <w:adjustRightInd w:val="0"/>
        <w:spacing w:after="0" w:line="480" w:lineRule="auto"/>
        <w:ind w:hanging="450"/>
        <w:jc w:val="both"/>
        <w:rPr>
          <w:rFonts w:ascii="Times New Roman" w:eastAsiaTheme="minorHAnsi" w:hAnsi="Times New Roman" w:cs="Times New Roman"/>
          <w:color w:val="000000" w:themeColor="text1"/>
          <w:sz w:val="24"/>
          <w:szCs w:val="24"/>
        </w:rPr>
      </w:pPr>
      <w:r w:rsidRPr="00B911C3">
        <w:rPr>
          <w:rFonts w:ascii="Times New Roman" w:eastAsia="NimbusRomNo9L-Regu" w:hAnsi="Times New Roman" w:cs="Times New Roman"/>
          <w:color w:val="000000" w:themeColor="text1"/>
          <w:sz w:val="24"/>
          <w:szCs w:val="24"/>
        </w:rPr>
        <w:t xml:space="preserve">S. Mohyeddine, M. B. Pandey, D. Revannasiddaiah. Phase Transitions. </w:t>
      </w:r>
      <w:r w:rsidRPr="00B911C3">
        <w:rPr>
          <w:rFonts w:ascii="Times New Roman" w:eastAsia="NimbusRomNo9L-Medi" w:hAnsi="Times New Roman" w:cs="Times New Roman"/>
          <w:b/>
          <w:color w:val="000000" w:themeColor="text1"/>
          <w:sz w:val="24"/>
          <w:szCs w:val="24"/>
        </w:rPr>
        <w:t>82</w:t>
      </w:r>
      <w:r w:rsidRPr="00B911C3">
        <w:rPr>
          <w:rFonts w:ascii="Times New Roman" w:eastAsia="NimbusRomNo9L-Regu" w:hAnsi="Times New Roman" w:cs="Times New Roman"/>
          <w:color w:val="000000" w:themeColor="text1"/>
          <w:sz w:val="24"/>
          <w:szCs w:val="24"/>
        </w:rPr>
        <w:t>, 11, 2009.</w:t>
      </w:r>
    </w:p>
    <w:p w:rsidR="00A666B1" w:rsidRPr="00B911C3" w:rsidRDefault="00A666B1" w:rsidP="00B911C3">
      <w:pPr>
        <w:pStyle w:val="ListParagraph"/>
        <w:numPr>
          <w:ilvl w:val="0"/>
          <w:numId w:val="4"/>
        </w:numPr>
        <w:spacing w:after="0" w:line="480" w:lineRule="auto"/>
        <w:ind w:hanging="450"/>
        <w:jc w:val="both"/>
        <w:rPr>
          <w:rFonts w:ascii="Times New Roman" w:eastAsia="Times New Roman" w:hAnsi="Times New Roman" w:cs="Times New Roman"/>
          <w:color w:val="000000" w:themeColor="text1"/>
          <w:sz w:val="24"/>
          <w:szCs w:val="24"/>
        </w:rPr>
      </w:pPr>
      <w:r w:rsidRPr="00B911C3">
        <w:rPr>
          <w:rFonts w:ascii="Times New Roman" w:eastAsiaTheme="minorHAnsi" w:hAnsi="Times New Roman" w:cs="Times New Roman"/>
          <w:color w:val="000000" w:themeColor="text1"/>
          <w:sz w:val="24"/>
          <w:szCs w:val="24"/>
        </w:rPr>
        <w:t xml:space="preserve">K. S. Cole, R. H. Cole, R. H.  J. Chem. Phys. </w:t>
      </w:r>
      <w:r w:rsidRPr="00B911C3">
        <w:rPr>
          <w:rFonts w:ascii="Times New Roman" w:eastAsiaTheme="minorHAnsi" w:hAnsi="Times New Roman" w:cs="Times New Roman"/>
          <w:b/>
          <w:color w:val="000000" w:themeColor="text1"/>
          <w:sz w:val="24"/>
          <w:szCs w:val="24"/>
        </w:rPr>
        <w:t>9</w:t>
      </w:r>
      <w:r w:rsidRPr="00B911C3">
        <w:rPr>
          <w:rFonts w:ascii="Times New Roman" w:eastAsiaTheme="minorHAnsi" w:hAnsi="Times New Roman" w:cs="Times New Roman"/>
          <w:color w:val="000000" w:themeColor="text1"/>
          <w:sz w:val="24"/>
          <w:szCs w:val="24"/>
        </w:rPr>
        <w:t xml:space="preserve">, 341, 1941. </w:t>
      </w:r>
    </w:p>
    <w:p w:rsidR="00A666B1" w:rsidRPr="00B911C3" w:rsidRDefault="00A666B1" w:rsidP="00B911C3">
      <w:pPr>
        <w:pStyle w:val="ListParagraph"/>
        <w:numPr>
          <w:ilvl w:val="0"/>
          <w:numId w:val="4"/>
        </w:numPr>
        <w:autoSpaceDE w:val="0"/>
        <w:autoSpaceDN w:val="0"/>
        <w:adjustRightInd w:val="0"/>
        <w:spacing w:after="0" w:line="480" w:lineRule="auto"/>
        <w:ind w:hanging="450"/>
        <w:jc w:val="both"/>
        <w:rPr>
          <w:rFonts w:ascii="Times New Roman" w:eastAsiaTheme="minorHAnsi" w:hAnsi="Times New Roman" w:cs="Times New Roman"/>
          <w:color w:val="000000" w:themeColor="text1"/>
          <w:sz w:val="24"/>
          <w:szCs w:val="24"/>
        </w:rPr>
      </w:pPr>
      <w:r w:rsidRPr="00B911C3">
        <w:rPr>
          <w:rFonts w:ascii="Times New Roman" w:eastAsiaTheme="minorHAnsi" w:hAnsi="Times New Roman" w:cs="Times New Roman"/>
          <w:color w:val="000000" w:themeColor="text1"/>
          <w:sz w:val="24"/>
          <w:szCs w:val="24"/>
        </w:rPr>
        <w:t xml:space="preserve">M. B. Pandey, R. Dhar, V. K. Agrawal, R. Dabrowski. Mol. Cryst. Liq. Cryst. </w:t>
      </w:r>
      <w:r w:rsidRPr="00B911C3">
        <w:rPr>
          <w:rFonts w:ascii="Times New Roman" w:eastAsiaTheme="minorHAnsi" w:hAnsi="Times New Roman" w:cs="Times New Roman"/>
          <w:b/>
          <w:color w:val="000000" w:themeColor="text1"/>
          <w:sz w:val="24"/>
          <w:szCs w:val="24"/>
        </w:rPr>
        <w:t>414</w:t>
      </w:r>
      <w:r w:rsidRPr="00B911C3">
        <w:rPr>
          <w:rFonts w:ascii="Times New Roman" w:eastAsiaTheme="minorHAnsi" w:hAnsi="Times New Roman" w:cs="Times New Roman"/>
          <w:color w:val="000000" w:themeColor="text1"/>
          <w:sz w:val="24"/>
          <w:szCs w:val="24"/>
        </w:rPr>
        <w:t>, 63, 2004.</w:t>
      </w:r>
    </w:p>
    <w:p w:rsidR="00A666B1" w:rsidRPr="00B911C3" w:rsidRDefault="00A666B1" w:rsidP="00B911C3">
      <w:pPr>
        <w:pStyle w:val="ListParagraph"/>
        <w:numPr>
          <w:ilvl w:val="0"/>
          <w:numId w:val="4"/>
        </w:numPr>
        <w:spacing w:line="480" w:lineRule="auto"/>
        <w:ind w:hanging="450"/>
        <w:jc w:val="both"/>
        <w:rPr>
          <w:rFonts w:ascii="Times New Roman" w:hAnsi="Times New Roman" w:cs="Times New Roman"/>
          <w:color w:val="000000" w:themeColor="text1"/>
          <w:sz w:val="24"/>
          <w:szCs w:val="24"/>
        </w:rPr>
      </w:pPr>
      <w:r w:rsidRPr="00B911C3">
        <w:rPr>
          <w:rFonts w:ascii="Times New Roman" w:eastAsiaTheme="minorHAnsi" w:hAnsi="Times New Roman" w:cs="Times New Roman"/>
          <w:color w:val="000000" w:themeColor="text1"/>
          <w:sz w:val="24"/>
          <w:szCs w:val="24"/>
        </w:rPr>
        <w:t xml:space="preserve">M. B. Pandey, R. Dabrowski, R. Dhar. Ferroelectrics. </w:t>
      </w:r>
      <w:r w:rsidRPr="00B911C3">
        <w:rPr>
          <w:rFonts w:ascii="Times New Roman" w:eastAsiaTheme="minorHAnsi" w:hAnsi="Times New Roman" w:cs="Times New Roman"/>
          <w:b/>
          <w:color w:val="000000" w:themeColor="text1"/>
          <w:sz w:val="24"/>
          <w:szCs w:val="24"/>
        </w:rPr>
        <w:t>395</w:t>
      </w:r>
      <w:r w:rsidRPr="00B911C3">
        <w:rPr>
          <w:rFonts w:ascii="Times New Roman" w:eastAsiaTheme="minorHAnsi" w:hAnsi="Times New Roman" w:cs="Times New Roman"/>
          <w:color w:val="000000" w:themeColor="text1"/>
          <w:sz w:val="24"/>
          <w:szCs w:val="24"/>
        </w:rPr>
        <w:t>, 99, 2010.</w:t>
      </w:r>
    </w:p>
    <w:p w:rsidR="00A666B1" w:rsidRPr="00B911C3" w:rsidRDefault="00A666B1" w:rsidP="00B911C3">
      <w:pPr>
        <w:pStyle w:val="ListParagraph"/>
        <w:numPr>
          <w:ilvl w:val="0"/>
          <w:numId w:val="4"/>
        </w:numPr>
        <w:spacing w:after="0" w:line="480" w:lineRule="auto"/>
        <w:ind w:hanging="450"/>
        <w:jc w:val="both"/>
        <w:rPr>
          <w:rFonts w:ascii="Times New Roman" w:hAnsi="Times New Roman" w:cs="Times New Roman"/>
          <w:color w:val="000000" w:themeColor="text1"/>
          <w:sz w:val="24"/>
          <w:szCs w:val="24"/>
          <w:lang w:val="en-GB" w:eastAsia="en-GB"/>
        </w:rPr>
      </w:pPr>
      <w:r w:rsidRPr="00B911C3">
        <w:rPr>
          <w:rFonts w:ascii="Times New Roman" w:hAnsi="Times New Roman" w:cs="Times New Roman"/>
          <w:color w:val="000000" w:themeColor="text1"/>
          <w:sz w:val="24"/>
          <w:szCs w:val="24"/>
        </w:rPr>
        <w:t xml:space="preserve">O. Koysal, M. Okutan, M. Durmus¸ F. Yakuphanoglu, S.E. San, V. Ahse. </w:t>
      </w:r>
      <w:r w:rsidRPr="00B911C3">
        <w:rPr>
          <w:rFonts w:ascii="Times New Roman" w:hAnsi="Times New Roman" w:cs="Times New Roman"/>
          <w:iCs/>
          <w:color w:val="000000" w:themeColor="text1"/>
          <w:sz w:val="24"/>
          <w:szCs w:val="24"/>
          <w:shd w:val="clear" w:color="auto" w:fill="F9F9F9"/>
        </w:rPr>
        <w:t>Synt. Met.</w:t>
      </w:r>
      <w:r w:rsidRPr="00B911C3">
        <w:rPr>
          <w:rFonts w:ascii="Times New Roman" w:hAnsi="Times New Roman" w:cs="Times New Roman"/>
          <w:b/>
          <w:color w:val="000000" w:themeColor="text1"/>
          <w:sz w:val="24"/>
          <w:szCs w:val="24"/>
        </w:rPr>
        <w:t>156</w:t>
      </w:r>
      <w:r w:rsidRPr="00B911C3">
        <w:rPr>
          <w:rFonts w:ascii="Times New Roman" w:hAnsi="Times New Roman" w:cs="Times New Roman"/>
          <w:color w:val="000000" w:themeColor="text1"/>
          <w:sz w:val="24"/>
          <w:szCs w:val="24"/>
        </w:rPr>
        <w:t>, 58, 2006.</w:t>
      </w:r>
    </w:p>
    <w:p w:rsidR="00A666B1" w:rsidRPr="00B911C3" w:rsidRDefault="00A666B1" w:rsidP="00B911C3">
      <w:pPr>
        <w:pStyle w:val="ListParagraph"/>
        <w:numPr>
          <w:ilvl w:val="0"/>
          <w:numId w:val="4"/>
        </w:numPr>
        <w:spacing w:after="0" w:line="480" w:lineRule="auto"/>
        <w:ind w:hanging="450"/>
        <w:jc w:val="both"/>
        <w:rPr>
          <w:rFonts w:ascii="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t>C. J. F. Bottcher, P. Bordewijk. Theory of Electric Polarization, Vol II. Elsevier, Amsterdam, 1978.</w:t>
      </w:r>
    </w:p>
    <w:p w:rsidR="00A666B1" w:rsidRPr="00B911C3" w:rsidRDefault="00A666B1" w:rsidP="00B911C3">
      <w:pPr>
        <w:pStyle w:val="ListParagraph"/>
        <w:numPr>
          <w:ilvl w:val="0"/>
          <w:numId w:val="4"/>
        </w:numPr>
        <w:spacing w:after="0" w:line="480" w:lineRule="auto"/>
        <w:ind w:hanging="450"/>
        <w:jc w:val="both"/>
        <w:rPr>
          <w:rFonts w:ascii="Times New Roman" w:eastAsia="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t xml:space="preserve">N. Yadav, R. Dabrowski, R. Dhar. Liq. Cryst. </w:t>
      </w:r>
      <w:r w:rsidRPr="00B911C3">
        <w:rPr>
          <w:rFonts w:ascii="Times New Roman" w:hAnsi="Times New Roman" w:cs="Times New Roman"/>
          <w:b/>
          <w:color w:val="000000" w:themeColor="text1"/>
          <w:sz w:val="24"/>
          <w:szCs w:val="24"/>
        </w:rPr>
        <w:t>41</w:t>
      </w:r>
      <w:r w:rsidRPr="00B911C3">
        <w:rPr>
          <w:rFonts w:ascii="Times New Roman" w:hAnsi="Times New Roman" w:cs="Times New Roman"/>
          <w:color w:val="000000" w:themeColor="text1"/>
          <w:sz w:val="24"/>
          <w:szCs w:val="24"/>
        </w:rPr>
        <w:t>, 1803, 2014.</w:t>
      </w:r>
    </w:p>
    <w:p w:rsidR="00A666B1" w:rsidRPr="00B911C3" w:rsidRDefault="00A666B1" w:rsidP="00B911C3">
      <w:pPr>
        <w:pStyle w:val="ListParagraph"/>
        <w:numPr>
          <w:ilvl w:val="0"/>
          <w:numId w:val="4"/>
        </w:numPr>
        <w:spacing w:after="0" w:line="480" w:lineRule="auto"/>
        <w:ind w:hanging="450"/>
        <w:jc w:val="both"/>
        <w:rPr>
          <w:rFonts w:ascii="Times New Roman" w:eastAsia="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t>N. E. Hill, W. E. Hill, A. H. Price, M. Davis. Dielectric properties and molecular behaviour. London: Van Nostrand Reinhold, 1991.</w:t>
      </w:r>
    </w:p>
    <w:p w:rsidR="00A666B1" w:rsidRPr="00B911C3" w:rsidRDefault="00A666B1" w:rsidP="00B911C3">
      <w:pPr>
        <w:pStyle w:val="ListParagraph"/>
        <w:numPr>
          <w:ilvl w:val="0"/>
          <w:numId w:val="4"/>
        </w:numPr>
        <w:autoSpaceDE w:val="0"/>
        <w:autoSpaceDN w:val="0"/>
        <w:adjustRightInd w:val="0"/>
        <w:spacing w:after="0" w:line="480" w:lineRule="auto"/>
        <w:ind w:hanging="450"/>
        <w:jc w:val="both"/>
        <w:rPr>
          <w:rFonts w:ascii="Times New Roman" w:eastAsiaTheme="minorHAnsi" w:hAnsi="Times New Roman" w:cs="Times New Roman"/>
          <w:color w:val="000000" w:themeColor="text1"/>
          <w:sz w:val="24"/>
          <w:szCs w:val="24"/>
        </w:rPr>
      </w:pPr>
      <w:r w:rsidRPr="00B911C3">
        <w:rPr>
          <w:rFonts w:ascii="Times New Roman" w:hAnsi="Times New Roman" w:cs="Times New Roman"/>
          <w:color w:val="000000" w:themeColor="text1"/>
          <w:sz w:val="24"/>
          <w:szCs w:val="24"/>
        </w:rPr>
        <w:t xml:space="preserve">M. B. Pandey, R. Dhar, V. K. Agrawal, R. P. Khare, R. Dabrowski. </w:t>
      </w:r>
      <w:r w:rsidRPr="00B911C3">
        <w:rPr>
          <w:rFonts w:ascii="Times New Roman" w:eastAsia="NimbusRomNo9L-Regu" w:hAnsi="Times New Roman" w:cs="Times New Roman"/>
          <w:color w:val="000000" w:themeColor="text1"/>
          <w:sz w:val="24"/>
          <w:szCs w:val="24"/>
        </w:rPr>
        <w:t xml:space="preserve">Phase Transitions. </w:t>
      </w:r>
      <w:r w:rsidRPr="00B911C3">
        <w:rPr>
          <w:rFonts w:ascii="Times New Roman" w:eastAsia="NimbusRomNo9L-Medi" w:hAnsi="Times New Roman" w:cs="Times New Roman"/>
          <w:b/>
          <w:color w:val="000000" w:themeColor="text1"/>
          <w:sz w:val="24"/>
          <w:szCs w:val="24"/>
        </w:rPr>
        <w:t>76</w:t>
      </w:r>
      <w:r w:rsidRPr="00B911C3">
        <w:rPr>
          <w:rFonts w:ascii="Times New Roman" w:eastAsia="NimbusRomNo9L-Regu" w:hAnsi="Times New Roman" w:cs="Times New Roman"/>
          <w:color w:val="000000" w:themeColor="text1"/>
          <w:sz w:val="24"/>
          <w:szCs w:val="24"/>
        </w:rPr>
        <w:t>, 945, 2003.</w:t>
      </w:r>
    </w:p>
    <w:p w:rsidR="00A666B1" w:rsidRPr="00B911C3" w:rsidRDefault="00A666B1" w:rsidP="00B911C3">
      <w:pPr>
        <w:pStyle w:val="ListParagraph"/>
        <w:numPr>
          <w:ilvl w:val="0"/>
          <w:numId w:val="4"/>
        </w:numPr>
        <w:spacing w:after="0" w:line="480" w:lineRule="auto"/>
        <w:ind w:hanging="450"/>
        <w:jc w:val="both"/>
        <w:rPr>
          <w:rFonts w:ascii="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lastRenderedPageBreak/>
        <w:t xml:space="preserve">B. Kamaliya, M. V. Kumar, C. V. Yelamaggad, S. K. Prasad. Appl. Phys. Lett. </w:t>
      </w:r>
      <w:r w:rsidRPr="00B911C3">
        <w:rPr>
          <w:rFonts w:ascii="Times New Roman" w:hAnsi="Times New Roman" w:cs="Times New Roman"/>
          <w:b/>
          <w:color w:val="000000" w:themeColor="text1"/>
          <w:sz w:val="24"/>
          <w:szCs w:val="24"/>
        </w:rPr>
        <w:t>106</w:t>
      </w:r>
      <w:r w:rsidRPr="00B911C3">
        <w:rPr>
          <w:rFonts w:ascii="Times New Roman" w:hAnsi="Times New Roman" w:cs="Times New Roman"/>
          <w:color w:val="000000" w:themeColor="text1"/>
          <w:sz w:val="24"/>
          <w:szCs w:val="24"/>
        </w:rPr>
        <w:t>, 083110, 2015.</w:t>
      </w:r>
    </w:p>
    <w:p w:rsidR="00A666B1" w:rsidRPr="00B911C3" w:rsidRDefault="00A666B1" w:rsidP="00B911C3">
      <w:pPr>
        <w:pStyle w:val="ListParagraph"/>
        <w:numPr>
          <w:ilvl w:val="0"/>
          <w:numId w:val="4"/>
        </w:numPr>
        <w:autoSpaceDE w:val="0"/>
        <w:autoSpaceDN w:val="0"/>
        <w:adjustRightInd w:val="0"/>
        <w:spacing w:after="0" w:line="480" w:lineRule="auto"/>
        <w:ind w:hanging="450"/>
        <w:jc w:val="both"/>
        <w:rPr>
          <w:rFonts w:ascii="Times New Roman" w:eastAsiaTheme="minorHAnsi" w:hAnsi="Times New Roman" w:cs="Times New Roman"/>
          <w:color w:val="000000" w:themeColor="text1"/>
          <w:sz w:val="24"/>
          <w:szCs w:val="24"/>
        </w:rPr>
      </w:pPr>
      <w:r w:rsidRPr="00B911C3">
        <w:rPr>
          <w:rFonts w:ascii="Times New Roman" w:eastAsiaTheme="minorHAnsi" w:hAnsi="Times New Roman" w:cs="Times New Roman"/>
          <w:color w:val="000000" w:themeColor="text1"/>
          <w:sz w:val="24"/>
          <w:szCs w:val="24"/>
        </w:rPr>
        <w:t xml:space="preserve">S. L. Srivastava, R. Dhar. Radiat. Phys. Chem. </w:t>
      </w:r>
      <w:r w:rsidRPr="00B911C3">
        <w:rPr>
          <w:rFonts w:ascii="Times New Roman" w:eastAsiaTheme="minorHAnsi" w:hAnsi="Times New Roman" w:cs="Times New Roman"/>
          <w:b/>
          <w:color w:val="000000" w:themeColor="text1"/>
          <w:sz w:val="24"/>
          <w:szCs w:val="24"/>
        </w:rPr>
        <w:t>47</w:t>
      </w:r>
      <w:r w:rsidRPr="00B911C3">
        <w:rPr>
          <w:rFonts w:ascii="Times New Roman" w:eastAsiaTheme="minorHAnsi" w:hAnsi="Times New Roman" w:cs="Times New Roman"/>
          <w:color w:val="000000" w:themeColor="text1"/>
          <w:sz w:val="24"/>
          <w:szCs w:val="24"/>
        </w:rPr>
        <w:t>, 287, 1996.</w:t>
      </w:r>
    </w:p>
    <w:p w:rsidR="00A666B1" w:rsidRPr="00B911C3" w:rsidRDefault="00A666B1" w:rsidP="00B911C3">
      <w:pPr>
        <w:pStyle w:val="ListParagraph"/>
        <w:numPr>
          <w:ilvl w:val="0"/>
          <w:numId w:val="4"/>
        </w:numPr>
        <w:spacing w:after="0" w:line="480" w:lineRule="auto"/>
        <w:ind w:hanging="450"/>
        <w:jc w:val="both"/>
        <w:rPr>
          <w:rFonts w:ascii="Times New Roman" w:eastAsia="Times New Roman" w:hAnsi="Times New Roman" w:cs="Times New Roman"/>
          <w:color w:val="000000" w:themeColor="text1"/>
          <w:sz w:val="24"/>
          <w:szCs w:val="24"/>
        </w:rPr>
      </w:pPr>
      <w:r w:rsidRPr="00B911C3">
        <w:rPr>
          <w:rFonts w:ascii="Times New Roman" w:eastAsia="Times New Roman" w:hAnsi="Times New Roman" w:cs="Times New Roman"/>
          <w:color w:val="000000" w:themeColor="text1"/>
          <w:sz w:val="24"/>
          <w:szCs w:val="24"/>
        </w:rPr>
        <w:t xml:space="preserve">R. Basu, A. Garvey. Appl. Phys. Lett. </w:t>
      </w:r>
      <w:r w:rsidRPr="00B911C3">
        <w:rPr>
          <w:rFonts w:ascii="Times New Roman" w:eastAsia="Times New Roman" w:hAnsi="Times New Roman" w:cs="Times New Roman"/>
          <w:b/>
          <w:color w:val="000000" w:themeColor="text1"/>
          <w:sz w:val="24"/>
          <w:szCs w:val="24"/>
        </w:rPr>
        <w:t>105</w:t>
      </w:r>
      <w:r w:rsidRPr="00B911C3">
        <w:rPr>
          <w:rFonts w:ascii="Times New Roman" w:eastAsia="Times New Roman" w:hAnsi="Times New Roman" w:cs="Times New Roman"/>
          <w:color w:val="000000" w:themeColor="text1"/>
          <w:sz w:val="24"/>
          <w:szCs w:val="24"/>
        </w:rPr>
        <w:t>, 151905, 2014.</w:t>
      </w:r>
    </w:p>
    <w:p w:rsidR="00A666B1" w:rsidRPr="00B911C3" w:rsidRDefault="00A666B1" w:rsidP="00B911C3">
      <w:pPr>
        <w:pStyle w:val="ListParagraph"/>
        <w:numPr>
          <w:ilvl w:val="0"/>
          <w:numId w:val="4"/>
        </w:numPr>
        <w:spacing w:after="0" w:line="480" w:lineRule="auto"/>
        <w:ind w:hanging="450"/>
        <w:jc w:val="both"/>
        <w:rPr>
          <w:rFonts w:ascii="Times New Roman" w:eastAsia="Times New Roman" w:hAnsi="Times New Roman" w:cs="Times New Roman"/>
          <w:color w:val="000000" w:themeColor="text1"/>
          <w:sz w:val="24"/>
          <w:szCs w:val="24"/>
        </w:rPr>
      </w:pPr>
      <w:r w:rsidRPr="00B911C3">
        <w:rPr>
          <w:rFonts w:ascii="Times New Roman" w:eastAsia="Times New Roman" w:hAnsi="Times New Roman" w:cs="Times New Roman"/>
          <w:color w:val="000000" w:themeColor="text1"/>
          <w:sz w:val="24"/>
          <w:szCs w:val="24"/>
        </w:rPr>
        <w:t xml:space="preserve">S. P. Meeker, M. C. K. Poon, J. Crain, E. M. Terentjev. Phys. Rev. E. </w:t>
      </w:r>
      <w:r w:rsidRPr="00B911C3">
        <w:rPr>
          <w:rFonts w:ascii="Times New Roman" w:eastAsia="Times New Roman" w:hAnsi="Times New Roman" w:cs="Times New Roman"/>
          <w:b/>
          <w:color w:val="000000" w:themeColor="text1"/>
          <w:sz w:val="24"/>
          <w:szCs w:val="24"/>
        </w:rPr>
        <w:t>61</w:t>
      </w:r>
      <w:r w:rsidRPr="00B911C3">
        <w:rPr>
          <w:rFonts w:ascii="Times New Roman" w:eastAsia="Times New Roman" w:hAnsi="Times New Roman" w:cs="Times New Roman"/>
          <w:color w:val="000000" w:themeColor="text1"/>
          <w:sz w:val="24"/>
          <w:szCs w:val="24"/>
        </w:rPr>
        <w:t>, 6083, 2000.</w:t>
      </w:r>
    </w:p>
    <w:p w:rsidR="00A666B1" w:rsidRPr="00B911C3" w:rsidRDefault="00A666B1" w:rsidP="00B911C3">
      <w:pPr>
        <w:pStyle w:val="ListParagraph"/>
        <w:numPr>
          <w:ilvl w:val="0"/>
          <w:numId w:val="4"/>
        </w:numPr>
        <w:spacing w:after="0" w:line="480" w:lineRule="auto"/>
        <w:ind w:hanging="450"/>
        <w:jc w:val="both"/>
        <w:rPr>
          <w:rFonts w:ascii="Times New Roman" w:eastAsia="Times New Roman" w:hAnsi="Times New Roman" w:cs="Times New Roman"/>
          <w:color w:val="000000" w:themeColor="text1"/>
          <w:sz w:val="24"/>
          <w:szCs w:val="24"/>
        </w:rPr>
      </w:pPr>
      <w:r w:rsidRPr="00B911C3">
        <w:rPr>
          <w:rFonts w:ascii="Times New Roman" w:eastAsia="Times New Roman" w:hAnsi="Times New Roman" w:cs="Times New Roman"/>
          <w:color w:val="000000" w:themeColor="text1"/>
          <w:sz w:val="24"/>
          <w:szCs w:val="24"/>
        </w:rPr>
        <w:t xml:space="preserve">V. J. Anderson, E. M. Terentjev, S. P. Meeker, J. Crain, W. C. K. Poon, Eur. Phys. J. E. </w:t>
      </w:r>
      <w:r w:rsidRPr="00B911C3">
        <w:rPr>
          <w:rFonts w:ascii="Times New Roman" w:eastAsia="Times New Roman" w:hAnsi="Times New Roman" w:cs="Times New Roman"/>
          <w:b/>
          <w:color w:val="000000" w:themeColor="text1"/>
          <w:sz w:val="24"/>
          <w:szCs w:val="24"/>
        </w:rPr>
        <w:t>4</w:t>
      </w:r>
      <w:r w:rsidRPr="00B911C3">
        <w:rPr>
          <w:rFonts w:ascii="Times New Roman" w:eastAsia="Times New Roman" w:hAnsi="Times New Roman" w:cs="Times New Roman"/>
          <w:color w:val="000000" w:themeColor="text1"/>
          <w:sz w:val="24"/>
          <w:szCs w:val="24"/>
        </w:rPr>
        <w:t>, 11, 2001.</w:t>
      </w:r>
    </w:p>
    <w:p w:rsidR="00A666B1" w:rsidRPr="00B911C3" w:rsidRDefault="00A666B1" w:rsidP="00B911C3">
      <w:pPr>
        <w:pStyle w:val="ListParagraph"/>
        <w:numPr>
          <w:ilvl w:val="0"/>
          <w:numId w:val="4"/>
        </w:numPr>
        <w:spacing w:after="0" w:line="480" w:lineRule="auto"/>
        <w:ind w:hanging="450"/>
        <w:jc w:val="both"/>
        <w:rPr>
          <w:rFonts w:ascii="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t xml:space="preserve">S. P. Yadav, R. Manohar, S. Singh. Liq. Cryst. </w:t>
      </w:r>
      <w:r w:rsidRPr="00B911C3">
        <w:rPr>
          <w:rFonts w:ascii="Times New Roman" w:hAnsi="Times New Roman" w:cs="Times New Roman"/>
          <w:b/>
          <w:color w:val="000000" w:themeColor="text1"/>
          <w:sz w:val="24"/>
          <w:szCs w:val="24"/>
        </w:rPr>
        <w:t>42</w:t>
      </w:r>
      <w:r w:rsidRPr="00B911C3">
        <w:rPr>
          <w:rFonts w:ascii="Times New Roman" w:hAnsi="Times New Roman" w:cs="Times New Roman"/>
          <w:color w:val="000000" w:themeColor="text1"/>
          <w:sz w:val="24"/>
          <w:szCs w:val="24"/>
        </w:rPr>
        <w:t>, 1095, 2015.</w:t>
      </w:r>
    </w:p>
    <w:p w:rsidR="00A666B1" w:rsidRPr="00B911C3" w:rsidRDefault="00A666B1" w:rsidP="00B911C3">
      <w:pPr>
        <w:pStyle w:val="ListParagraph"/>
        <w:numPr>
          <w:ilvl w:val="0"/>
          <w:numId w:val="4"/>
        </w:numPr>
        <w:spacing w:line="480" w:lineRule="auto"/>
        <w:ind w:hanging="450"/>
        <w:jc w:val="both"/>
        <w:rPr>
          <w:rFonts w:ascii="Times New Roman" w:hAnsi="Times New Roman" w:cs="Times New Roman"/>
          <w:color w:val="000000" w:themeColor="text1"/>
          <w:sz w:val="24"/>
          <w:szCs w:val="24"/>
        </w:rPr>
      </w:pPr>
      <w:r w:rsidRPr="00B911C3">
        <w:rPr>
          <w:rFonts w:ascii="Times New Roman" w:eastAsia="Times New Roman" w:hAnsi="Times New Roman" w:cs="Times New Roman"/>
          <w:color w:val="000000" w:themeColor="text1"/>
          <w:sz w:val="24"/>
          <w:szCs w:val="24"/>
        </w:rPr>
        <w:t xml:space="preserve">Y. Shaydyuk, G. Puchkovska, A. Goncharuk, N. Lebovka. </w:t>
      </w:r>
      <w:r w:rsidRPr="00B911C3">
        <w:rPr>
          <w:rFonts w:ascii="Times New Roman" w:hAnsi="Times New Roman" w:cs="Times New Roman"/>
          <w:color w:val="000000" w:themeColor="text1"/>
          <w:sz w:val="24"/>
          <w:szCs w:val="24"/>
        </w:rPr>
        <w:t xml:space="preserve">Liq. Cryst. </w:t>
      </w:r>
      <w:r w:rsidRPr="00B911C3">
        <w:rPr>
          <w:rFonts w:ascii="Times New Roman" w:hAnsi="Times New Roman" w:cs="Times New Roman"/>
          <w:b/>
          <w:color w:val="000000" w:themeColor="text1"/>
          <w:sz w:val="24"/>
          <w:szCs w:val="24"/>
        </w:rPr>
        <w:t>38</w:t>
      </w:r>
      <w:r w:rsidRPr="00B911C3">
        <w:rPr>
          <w:rFonts w:ascii="Times New Roman" w:hAnsi="Times New Roman" w:cs="Times New Roman"/>
          <w:color w:val="000000" w:themeColor="text1"/>
          <w:sz w:val="24"/>
          <w:szCs w:val="24"/>
        </w:rPr>
        <w:t>, 155, 2011.</w:t>
      </w:r>
    </w:p>
    <w:p w:rsidR="00A666B1" w:rsidRPr="00B911C3" w:rsidRDefault="00A666B1" w:rsidP="00B911C3">
      <w:pPr>
        <w:pStyle w:val="ListParagraph"/>
        <w:numPr>
          <w:ilvl w:val="0"/>
          <w:numId w:val="4"/>
        </w:numPr>
        <w:spacing w:after="0" w:line="480" w:lineRule="auto"/>
        <w:ind w:hanging="450"/>
        <w:jc w:val="both"/>
        <w:rPr>
          <w:rFonts w:ascii="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t xml:space="preserve">M. R. Herrington, O. Buchnev, M. Kaczmarek, I. Nandhkumar. Mol. Cryst. Liq. Cryst. </w:t>
      </w:r>
      <w:r w:rsidRPr="00B911C3">
        <w:rPr>
          <w:rFonts w:ascii="Times New Roman" w:hAnsi="Times New Roman" w:cs="Times New Roman"/>
          <w:b/>
          <w:color w:val="000000" w:themeColor="text1"/>
          <w:sz w:val="24"/>
          <w:szCs w:val="24"/>
        </w:rPr>
        <w:t>527</w:t>
      </w:r>
      <w:r w:rsidRPr="00B911C3">
        <w:rPr>
          <w:rFonts w:ascii="Times New Roman" w:hAnsi="Times New Roman" w:cs="Times New Roman"/>
          <w:color w:val="000000" w:themeColor="text1"/>
          <w:sz w:val="24"/>
          <w:szCs w:val="24"/>
        </w:rPr>
        <w:t xml:space="preserve">, 72, 2010. </w:t>
      </w:r>
    </w:p>
    <w:p w:rsidR="00A666B1" w:rsidRPr="00B911C3" w:rsidRDefault="00A666B1" w:rsidP="00B911C3">
      <w:pPr>
        <w:pStyle w:val="ListParagraph"/>
        <w:numPr>
          <w:ilvl w:val="0"/>
          <w:numId w:val="4"/>
        </w:numPr>
        <w:spacing w:line="480" w:lineRule="auto"/>
        <w:ind w:hanging="450"/>
        <w:jc w:val="both"/>
        <w:rPr>
          <w:rFonts w:ascii="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t xml:space="preserve">A. Glushchenko, C. Cheon, J. West, F. Li, E. Buyuktanir, Y. Reznikov, A. Buchnev. Mol. Cryst. Liq. Cryst. </w:t>
      </w:r>
      <w:r w:rsidRPr="00B911C3">
        <w:rPr>
          <w:rFonts w:ascii="Times New Roman" w:hAnsi="Times New Roman" w:cs="Times New Roman"/>
          <w:b/>
          <w:color w:val="000000" w:themeColor="text1"/>
          <w:sz w:val="24"/>
          <w:szCs w:val="24"/>
        </w:rPr>
        <w:t>453</w:t>
      </w:r>
      <w:r w:rsidRPr="00B911C3">
        <w:rPr>
          <w:rFonts w:ascii="Times New Roman" w:hAnsi="Times New Roman" w:cs="Times New Roman"/>
          <w:color w:val="000000" w:themeColor="text1"/>
          <w:sz w:val="24"/>
          <w:szCs w:val="24"/>
        </w:rPr>
        <w:t>, 227, 2006.</w:t>
      </w:r>
    </w:p>
    <w:p w:rsidR="00A666B1" w:rsidRPr="00B911C3" w:rsidRDefault="00A666B1" w:rsidP="00B911C3">
      <w:pPr>
        <w:pStyle w:val="ListParagraph"/>
        <w:numPr>
          <w:ilvl w:val="0"/>
          <w:numId w:val="4"/>
        </w:numPr>
        <w:spacing w:after="0" w:line="480" w:lineRule="auto"/>
        <w:ind w:hanging="450"/>
        <w:jc w:val="both"/>
        <w:rPr>
          <w:rFonts w:ascii="Times New Roman" w:hAnsi="Times New Roman" w:cs="Times New Roman"/>
          <w:color w:val="000000" w:themeColor="text1"/>
          <w:sz w:val="24"/>
          <w:szCs w:val="24"/>
        </w:rPr>
      </w:pPr>
      <w:r w:rsidRPr="00B911C3">
        <w:rPr>
          <w:rFonts w:ascii="Times New Roman" w:hAnsi="Times New Roman" w:cs="Times New Roman"/>
          <w:color w:val="000000" w:themeColor="text1"/>
          <w:sz w:val="24"/>
          <w:szCs w:val="24"/>
        </w:rPr>
        <w:t xml:space="preserve">S. N. Paul, R. Dhar, R. Verma, S. Sharma, R. Dabrowski. Mol. Cryst. Liq. Cryst. </w:t>
      </w:r>
      <w:r w:rsidRPr="00B911C3">
        <w:rPr>
          <w:rFonts w:ascii="Times New Roman" w:hAnsi="Times New Roman" w:cs="Times New Roman"/>
          <w:b/>
          <w:color w:val="000000" w:themeColor="text1"/>
          <w:sz w:val="24"/>
          <w:szCs w:val="24"/>
        </w:rPr>
        <w:t>545</w:t>
      </w:r>
      <w:r w:rsidRPr="00B911C3">
        <w:rPr>
          <w:rFonts w:ascii="Times New Roman" w:hAnsi="Times New Roman" w:cs="Times New Roman"/>
          <w:color w:val="000000" w:themeColor="text1"/>
          <w:sz w:val="24"/>
          <w:szCs w:val="24"/>
        </w:rPr>
        <w:t>, 105, 2011.</w:t>
      </w:r>
    </w:p>
    <w:p w:rsidR="004963BC" w:rsidRPr="00841AC1" w:rsidRDefault="004963BC" w:rsidP="00B911C3">
      <w:pPr>
        <w:pStyle w:val="ListParagraph"/>
        <w:spacing w:line="480" w:lineRule="auto"/>
        <w:jc w:val="both"/>
        <w:rPr>
          <w:rFonts w:ascii="Times New Roman" w:hAnsi="Times New Roman" w:cs="Times New Roman"/>
          <w:color w:val="000000" w:themeColor="text1"/>
          <w:sz w:val="24"/>
          <w:szCs w:val="24"/>
        </w:rPr>
      </w:pPr>
    </w:p>
    <w:p w:rsidR="004963BC" w:rsidRPr="00841AC1" w:rsidRDefault="004963BC" w:rsidP="00B911C3">
      <w:pPr>
        <w:spacing w:line="480" w:lineRule="auto"/>
        <w:jc w:val="both"/>
        <w:rPr>
          <w:rFonts w:ascii="Times New Roman" w:hAnsi="Times New Roman" w:cs="Times New Roman"/>
          <w:color w:val="000000" w:themeColor="text1"/>
          <w:sz w:val="24"/>
          <w:szCs w:val="24"/>
        </w:rPr>
      </w:pPr>
    </w:p>
    <w:p w:rsidR="004963BC" w:rsidRPr="00841AC1" w:rsidRDefault="004963BC" w:rsidP="00B911C3">
      <w:pPr>
        <w:spacing w:line="480" w:lineRule="auto"/>
        <w:jc w:val="both"/>
        <w:rPr>
          <w:rFonts w:ascii="Times New Roman" w:hAnsi="Times New Roman" w:cs="Times New Roman"/>
          <w:color w:val="000000" w:themeColor="text1"/>
          <w:sz w:val="24"/>
          <w:szCs w:val="24"/>
        </w:rPr>
      </w:pPr>
    </w:p>
    <w:p w:rsidR="004963BC" w:rsidRPr="00841AC1" w:rsidRDefault="004963BC" w:rsidP="00B911C3">
      <w:pPr>
        <w:spacing w:line="480" w:lineRule="auto"/>
        <w:jc w:val="both"/>
        <w:rPr>
          <w:rFonts w:ascii="Times New Roman" w:hAnsi="Times New Roman"/>
          <w:color w:val="000000" w:themeColor="text1"/>
          <w:sz w:val="24"/>
          <w:szCs w:val="24"/>
        </w:rPr>
      </w:pPr>
    </w:p>
    <w:p w:rsidR="00F312F9" w:rsidRPr="00841AC1" w:rsidRDefault="00F312F9" w:rsidP="00B911C3">
      <w:pPr>
        <w:spacing w:line="480" w:lineRule="auto"/>
        <w:jc w:val="both"/>
        <w:rPr>
          <w:rFonts w:ascii="Times New Roman" w:hAnsi="Times New Roman" w:cs="Times New Roman"/>
          <w:color w:val="000000" w:themeColor="text1"/>
          <w:sz w:val="24"/>
          <w:szCs w:val="24"/>
        </w:rPr>
      </w:pPr>
    </w:p>
    <w:sectPr w:rsidR="00F312F9" w:rsidRPr="00841AC1" w:rsidSect="00B24490">
      <w:footerReference w:type="default" r:id="rId2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E5E" w:rsidRDefault="00F04E5E" w:rsidP="00765BB9">
      <w:pPr>
        <w:spacing w:after="0" w:line="240" w:lineRule="auto"/>
      </w:pPr>
      <w:r>
        <w:separator/>
      </w:r>
    </w:p>
  </w:endnote>
  <w:endnote w:type="continuationSeparator" w:id="0">
    <w:p w:rsidR="00F04E5E" w:rsidRDefault="00F04E5E" w:rsidP="00765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MR10">
    <w:altName w:val="MS Mincho"/>
    <w:panose1 w:val="00000000000000000000"/>
    <w:charset w:val="80"/>
    <w:family w:val="auto"/>
    <w:notTrueType/>
    <w:pitch w:val="default"/>
    <w:sig w:usb0="00000003" w:usb1="08070000" w:usb2="00000010" w:usb3="00000000" w:csb0="00020001" w:csb1="00000000"/>
  </w:font>
  <w:font w:name="NimbusRomNo9L-Regu">
    <w:altName w:val="MS Mincho"/>
    <w:panose1 w:val="00000000000000000000"/>
    <w:charset w:val="80"/>
    <w:family w:val="auto"/>
    <w:notTrueType/>
    <w:pitch w:val="default"/>
    <w:sig w:usb0="00000001" w:usb1="08070000" w:usb2="00000010" w:usb3="00000000" w:csb0="00020000" w:csb1="00000000"/>
  </w:font>
  <w:font w:name="NimbusRomNo9L-Medi">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51911"/>
      <w:docPartObj>
        <w:docPartGallery w:val="Page Numbers (Bottom of Page)"/>
        <w:docPartUnique/>
      </w:docPartObj>
    </w:sdtPr>
    <w:sdtEndPr/>
    <w:sdtContent>
      <w:p w:rsidR="00F41AD1" w:rsidRDefault="00F04E5E">
        <w:pPr>
          <w:pStyle w:val="Footer"/>
          <w:jc w:val="center"/>
        </w:pPr>
        <w:r>
          <w:fldChar w:fldCharType="begin"/>
        </w:r>
        <w:r>
          <w:instrText xml:space="preserve"> PAGE   \* MERGEFORMAT </w:instrText>
        </w:r>
        <w:r>
          <w:fldChar w:fldCharType="separate"/>
        </w:r>
        <w:r w:rsidR="00F556B9">
          <w:rPr>
            <w:noProof/>
          </w:rPr>
          <w:t>1</w:t>
        </w:r>
        <w:r>
          <w:rPr>
            <w:noProof/>
          </w:rPr>
          <w:fldChar w:fldCharType="end"/>
        </w:r>
      </w:p>
    </w:sdtContent>
  </w:sdt>
  <w:p w:rsidR="00F41AD1" w:rsidRDefault="00F41AD1" w:rsidP="00B2449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E5E" w:rsidRDefault="00F04E5E" w:rsidP="00765BB9">
      <w:pPr>
        <w:spacing w:after="0" w:line="240" w:lineRule="auto"/>
      </w:pPr>
      <w:r>
        <w:separator/>
      </w:r>
    </w:p>
  </w:footnote>
  <w:footnote w:type="continuationSeparator" w:id="0">
    <w:p w:rsidR="00F04E5E" w:rsidRDefault="00F04E5E" w:rsidP="00765B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B6376"/>
    <w:multiLevelType w:val="hybridMultilevel"/>
    <w:tmpl w:val="263C2E40"/>
    <w:lvl w:ilvl="0" w:tplc="9B6E41F2">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C41898"/>
    <w:multiLevelType w:val="hybridMultilevel"/>
    <w:tmpl w:val="59E2C20A"/>
    <w:lvl w:ilvl="0" w:tplc="AA24B894">
      <w:start w:val="1"/>
      <w:numFmt w:val="decimal"/>
      <w:lvlText w:val="%1."/>
      <w:lvlJc w:val="left"/>
      <w:pPr>
        <w:ind w:left="720" w:hanging="360"/>
      </w:pPr>
      <w:rPr>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E70C35"/>
    <w:multiLevelType w:val="hybridMultilevel"/>
    <w:tmpl w:val="95B6122E"/>
    <w:lvl w:ilvl="0" w:tplc="5D3C20C6">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0871CBE"/>
    <w:multiLevelType w:val="hybridMultilevel"/>
    <w:tmpl w:val="59E2C20A"/>
    <w:lvl w:ilvl="0" w:tplc="AA24B894">
      <w:start w:val="1"/>
      <w:numFmt w:val="decimal"/>
      <w:lvlText w:val="%1."/>
      <w:lvlJc w:val="left"/>
      <w:pPr>
        <w:ind w:left="720" w:hanging="360"/>
      </w:pPr>
      <w:rPr>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8C4E80"/>
    <w:multiLevelType w:val="hybridMultilevel"/>
    <w:tmpl w:val="211819D0"/>
    <w:lvl w:ilvl="0" w:tplc="BB229C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D585503"/>
    <w:multiLevelType w:val="hybridMultilevel"/>
    <w:tmpl w:val="263C2E40"/>
    <w:lvl w:ilvl="0" w:tplc="9B6E41F2">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ED2874"/>
    <w:multiLevelType w:val="hybridMultilevel"/>
    <w:tmpl w:val="39524932"/>
    <w:lvl w:ilvl="0" w:tplc="774AEFFC">
      <w:start w:val="1"/>
      <w:numFmt w:val="decimal"/>
      <w:lvlText w:val="(%1)"/>
      <w:lvlJc w:val="left"/>
      <w:pPr>
        <w:ind w:left="990" w:hanging="360"/>
      </w:pPr>
      <w:rPr>
        <w:rFonts w:ascii="Times New Roman" w:eastAsia="Times New Roman" w:hAnsi="Times New Roman" w:cs="Calibri"/>
        <w:b w:val="0"/>
        <w:color w:val="auto"/>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2"/>
  </w:num>
  <w:num w:numId="2">
    <w:abstractNumId w:val="1"/>
  </w:num>
  <w:num w:numId="3">
    <w:abstractNumId w:val="6"/>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928"/>
    <w:rsid w:val="0000097C"/>
    <w:rsid w:val="00001051"/>
    <w:rsid w:val="00001D7D"/>
    <w:rsid w:val="0000250E"/>
    <w:rsid w:val="000066C3"/>
    <w:rsid w:val="00007E2F"/>
    <w:rsid w:val="0001191E"/>
    <w:rsid w:val="00016150"/>
    <w:rsid w:val="00020CFB"/>
    <w:rsid w:val="00020DDF"/>
    <w:rsid w:val="000217C3"/>
    <w:rsid w:val="00021CB8"/>
    <w:rsid w:val="0002284E"/>
    <w:rsid w:val="00025552"/>
    <w:rsid w:val="0002594F"/>
    <w:rsid w:val="00025C3B"/>
    <w:rsid w:val="000278EF"/>
    <w:rsid w:val="00031F9E"/>
    <w:rsid w:val="00034348"/>
    <w:rsid w:val="000363A9"/>
    <w:rsid w:val="00040DAE"/>
    <w:rsid w:val="0004154D"/>
    <w:rsid w:val="000434EF"/>
    <w:rsid w:val="0005062D"/>
    <w:rsid w:val="00054927"/>
    <w:rsid w:val="00060D53"/>
    <w:rsid w:val="00061E20"/>
    <w:rsid w:val="00062B6D"/>
    <w:rsid w:val="00065249"/>
    <w:rsid w:val="0006538C"/>
    <w:rsid w:val="00066D26"/>
    <w:rsid w:val="00067B61"/>
    <w:rsid w:val="000703CD"/>
    <w:rsid w:val="000713EA"/>
    <w:rsid w:val="00073FEA"/>
    <w:rsid w:val="00075AD8"/>
    <w:rsid w:val="00080DFE"/>
    <w:rsid w:val="00085D67"/>
    <w:rsid w:val="00090476"/>
    <w:rsid w:val="00090537"/>
    <w:rsid w:val="00090DE4"/>
    <w:rsid w:val="00091BF9"/>
    <w:rsid w:val="00092640"/>
    <w:rsid w:val="00092F13"/>
    <w:rsid w:val="000934C7"/>
    <w:rsid w:val="000A07FF"/>
    <w:rsid w:val="000A24C7"/>
    <w:rsid w:val="000A2867"/>
    <w:rsid w:val="000A32CA"/>
    <w:rsid w:val="000A53F7"/>
    <w:rsid w:val="000A5D3C"/>
    <w:rsid w:val="000B125E"/>
    <w:rsid w:val="000B2AFB"/>
    <w:rsid w:val="000B359E"/>
    <w:rsid w:val="000B37B7"/>
    <w:rsid w:val="000B6462"/>
    <w:rsid w:val="000B7282"/>
    <w:rsid w:val="000B7954"/>
    <w:rsid w:val="000C03AE"/>
    <w:rsid w:val="000C37FE"/>
    <w:rsid w:val="000C59DD"/>
    <w:rsid w:val="000C661D"/>
    <w:rsid w:val="000D03D5"/>
    <w:rsid w:val="000E1F3C"/>
    <w:rsid w:val="000E3FC7"/>
    <w:rsid w:val="000E494D"/>
    <w:rsid w:val="000E578D"/>
    <w:rsid w:val="000E5CCC"/>
    <w:rsid w:val="000E68D9"/>
    <w:rsid w:val="0010169D"/>
    <w:rsid w:val="00102DA2"/>
    <w:rsid w:val="00106E9C"/>
    <w:rsid w:val="00111FE7"/>
    <w:rsid w:val="00112212"/>
    <w:rsid w:val="001125DD"/>
    <w:rsid w:val="00113AFD"/>
    <w:rsid w:val="0011767F"/>
    <w:rsid w:val="00117BD6"/>
    <w:rsid w:val="0012164E"/>
    <w:rsid w:val="00123EBF"/>
    <w:rsid w:val="001252CB"/>
    <w:rsid w:val="00125DF2"/>
    <w:rsid w:val="0012629C"/>
    <w:rsid w:val="0013410B"/>
    <w:rsid w:val="0013460C"/>
    <w:rsid w:val="00135296"/>
    <w:rsid w:val="001372C5"/>
    <w:rsid w:val="00137508"/>
    <w:rsid w:val="001402A3"/>
    <w:rsid w:val="00143859"/>
    <w:rsid w:val="00146588"/>
    <w:rsid w:val="00147580"/>
    <w:rsid w:val="00154C60"/>
    <w:rsid w:val="00160DFB"/>
    <w:rsid w:val="0016205C"/>
    <w:rsid w:val="00163354"/>
    <w:rsid w:val="0016510D"/>
    <w:rsid w:val="00165E41"/>
    <w:rsid w:val="00170554"/>
    <w:rsid w:val="00172153"/>
    <w:rsid w:val="0017655A"/>
    <w:rsid w:val="001801A0"/>
    <w:rsid w:val="00181896"/>
    <w:rsid w:val="00181D11"/>
    <w:rsid w:val="00182BA4"/>
    <w:rsid w:val="001831EA"/>
    <w:rsid w:val="00185A67"/>
    <w:rsid w:val="001861F7"/>
    <w:rsid w:val="00191BCD"/>
    <w:rsid w:val="00193046"/>
    <w:rsid w:val="00194AC6"/>
    <w:rsid w:val="00197E60"/>
    <w:rsid w:val="001A09EF"/>
    <w:rsid w:val="001A1A12"/>
    <w:rsid w:val="001A2CFB"/>
    <w:rsid w:val="001A48B8"/>
    <w:rsid w:val="001A759E"/>
    <w:rsid w:val="001B2748"/>
    <w:rsid w:val="001B4545"/>
    <w:rsid w:val="001B4E79"/>
    <w:rsid w:val="001B71F3"/>
    <w:rsid w:val="001B750F"/>
    <w:rsid w:val="001B797D"/>
    <w:rsid w:val="001C5A66"/>
    <w:rsid w:val="001C6CAB"/>
    <w:rsid w:val="001C6FFA"/>
    <w:rsid w:val="001D57A9"/>
    <w:rsid w:val="001D6E11"/>
    <w:rsid w:val="001D7D94"/>
    <w:rsid w:val="001E13A5"/>
    <w:rsid w:val="001E263F"/>
    <w:rsid w:val="001E75EC"/>
    <w:rsid w:val="001F3327"/>
    <w:rsid w:val="001F5C08"/>
    <w:rsid w:val="001F60A8"/>
    <w:rsid w:val="00202257"/>
    <w:rsid w:val="0020425B"/>
    <w:rsid w:val="00205434"/>
    <w:rsid w:val="00205E04"/>
    <w:rsid w:val="0020641F"/>
    <w:rsid w:val="00206564"/>
    <w:rsid w:val="0020669D"/>
    <w:rsid w:val="002070D7"/>
    <w:rsid w:val="002105B7"/>
    <w:rsid w:val="002142D6"/>
    <w:rsid w:val="002143D3"/>
    <w:rsid w:val="00215E8B"/>
    <w:rsid w:val="002174B3"/>
    <w:rsid w:val="00217906"/>
    <w:rsid w:val="0022079D"/>
    <w:rsid w:val="00223544"/>
    <w:rsid w:val="0022408B"/>
    <w:rsid w:val="00224520"/>
    <w:rsid w:val="0022766F"/>
    <w:rsid w:val="002276EB"/>
    <w:rsid w:val="00230110"/>
    <w:rsid w:val="002305F9"/>
    <w:rsid w:val="00233D90"/>
    <w:rsid w:val="00233E41"/>
    <w:rsid w:val="002371F7"/>
    <w:rsid w:val="00240989"/>
    <w:rsid w:val="002418B3"/>
    <w:rsid w:val="002422D0"/>
    <w:rsid w:val="00242DF7"/>
    <w:rsid w:val="00244704"/>
    <w:rsid w:val="00245024"/>
    <w:rsid w:val="002466BB"/>
    <w:rsid w:val="00250814"/>
    <w:rsid w:val="0025211F"/>
    <w:rsid w:val="00254B7C"/>
    <w:rsid w:val="002550C7"/>
    <w:rsid w:val="002636AE"/>
    <w:rsid w:val="0026493E"/>
    <w:rsid w:val="002651F9"/>
    <w:rsid w:val="00266928"/>
    <w:rsid w:val="0027409D"/>
    <w:rsid w:val="0027749D"/>
    <w:rsid w:val="00280931"/>
    <w:rsid w:val="00281F0E"/>
    <w:rsid w:val="00282791"/>
    <w:rsid w:val="00285B9E"/>
    <w:rsid w:val="00285BE8"/>
    <w:rsid w:val="00286128"/>
    <w:rsid w:val="002900A2"/>
    <w:rsid w:val="0029132A"/>
    <w:rsid w:val="0029325D"/>
    <w:rsid w:val="0029467E"/>
    <w:rsid w:val="00297C8C"/>
    <w:rsid w:val="002A1785"/>
    <w:rsid w:val="002A7F6A"/>
    <w:rsid w:val="002B0092"/>
    <w:rsid w:val="002B02DE"/>
    <w:rsid w:val="002B14F5"/>
    <w:rsid w:val="002B1C2A"/>
    <w:rsid w:val="002B4943"/>
    <w:rsid w:val="002B5310"/>
    <w:rsid w:val="002B5FF2"/>
    <w:rsid w:val="002B6C7E"/>
    <w:rsid w:val="002C0DD9"/>
    <w:rsid w:val="002C23C8"/>
    <w:rsid w:val="002C590F"/>
    <w:rsid w:val="002D161F"/>
    <w:rsid w:val="002D19DE"/>
    <w:rsid w:val="002D3085"/>
    <w:rsid w:val="002E0CD7"/>
    <w:rsid w:val="002E19B4"/>
    <w:rsid w:val="002F3D7F"/>
    <w:rsid w:val="002F47D6"/>
    <w:rsid w:val="002F6250"/>
    <w:rsid w:val="002F6A30"/>
    <w:rsid w:val="003022CE"/>
    <w:rsid w:val="00303A95"/>
    <w:rsid w:val="00304958"/>
    <w:rsid w:val="003106DE"/>
    <w:rsid w:val="003112AF"/>
    <w:rsid w:val="00312523"/>
    <w:rsid w:val="00313C58"/>
    <w:rsid w:val="003157CB"/>
    <w:rsid w:val="00316D9F"/>
    <w:rsid w:val="00321737"/>
    <w:rsid w:val="0032238D"/>
    <w:rsid w:val="003248AA"/>
    <w:rsid w:val="003254DF"/>
    <w:rsid w:val="00325A46"/>
    <w:rsid w:val="003277C0"/>
    <w:rsid w:val="003340BF"/>
    <w:rsid w:val="00335E80"/>
    <w:rsid w:val="003424AF"/>
    <w:rsid w:val="003430E9"/>
    <w:rsid w:val="0034355B"/>
    <w:rsid w:val="00344846"/>
    <w:rsid w:val="00344C88"/>
    <w:rsid w:val="0034518C"/>
    <w:rsid w:val="00350850"/>
    <w:rsid w:val="00350DBE"/>
    <w:rsid w:val="00351A2F"/>
    <w:rsid w:val="003533ED"/>
    <w:rsid w:val="00353899"/>
    <w:rsid w:val="00353A39"/>
    <w:rsid w:val="003556CD"/>
    <w:rsid w:val="00356F41"/>
    <w:rsid w:val="00363F7F"/>
    <w:rsid w:val="00365154"/>
    <w:rsid w:val="003651E9"/>
    <w:rsid w:val="00370F85"/>
    <w:rsid w:val="00372138"/>
    <w:rsid w:val="00372C1B"/>
    <w:rsid w:val="00373156"/>
    <w:rsid w:val="00373735"/>
    <w:rsid w:val="003740FA"/>
    <w:rsid w:val="0037422F"/>
    <w:rsid w:val="0037468F"/>
    <w:rsid w:val="00375EBB"/>
    <w:rsid w:val="00377050"/>
    <w:rsid w:val="003817BA"/>
    <w:rsid w:val="003819BD"/>
    <w:rsid w:val="00382DC0"/>
    <w:rsid w:val="00383125"/>
    <w:rsid w:val="003846D6"/>
    <w:rsid w:val="0038501F"/>
    <w:rsid w:val="00386516"/>
    <w:rsid w:val="003978AE"/>
    <w:rsid w:val="00397EB2"/>
    <w:rsid w:val="003A08EB"/>
    <w:rsid w:val="003A1379"/>
    <w:rsid w:val="003A18B8"/>
    <w:rsid w:val="003A649E"/>
    <w:rsid w:val="003A74C2"/>
    <w:rsid w:val="003A79ED"/>
    <w:rsid w:val="003B3948"/>
    <w:rsid w:val="003C1320"/>
    <w:rsid w:val="003C2384"/>
    <w:rsid w:val="003C2474"/>
    <w:rsid w:val="003C5A1A"/>
    <w:rsid w:val="003C6489"/>
    <w:rsid w:val="003C67DA"/>
    <w:rsid w:val="003C721F"/>
    <w:rsid w:val="003C73FA"/>
    <w:rsid w:val="003D1777"/>
    <w:rsid w:val="003D4509"/>
    <w:rsid w:val="003E0010"/>
    <w:rsid w:val="003E3C9F"/>
    <w:rsid w:val="003F532B"/>
    <w:rsid w:val="004024E4"/>
    <w:rsid w:val="00410F56"/>
    <w:rsid w:val="00411143"/>
    <w:rsid w:val="00417F17"/>
    <w:rsid w:val="0042119A"/>
    <w:rsid w:val="004211B4"/>
    <w:rsid w:val="004251EE"/>
    <w:rsid w:val="004254D2"/>
    <w:rsid w:val="00430296"/>
    <w:rsid w:val="0043396A"/>
    <w:rsid w:val="004342B2"/>
    <w:rsid w:val="00435D3F"/>
    <w:rsid w:val="00435EE1"/>
    <w:rsid w:val="00436684"/>
    <w:rsid w:val="00441ACD"/>
    <w:rsid w:val="00443693"/>
    <w:rsid w:val="00445AFB"/>
    <w:rsid w:val="00452C06"/>
    <w:rsid w:val="00452C49"/>
    <w:rsid w:val="00453020"/>
    <w:rsid w:val="00453D7F"/>
    <w:rsid w:val="004570CA"/>
    <w:rsid w:val="00463870"/>
    <w:rsid w:val="004647AD"/>
    <w:rsid w:val="00465556"/>
    <w:rsid w:val="00466784"/>
    <w:rsid w:val="00466BF3"/>
    <w:rsid w:val="00472350"/>
    <w:rsid w:val="00472A75"/>
    <w:rsid w:val="004736CB"/>
    <w:rsid w:val="004746CB"/>
    <w:rsid w:val="00476031"/>
    <w:rsid w:val="004766B7"/>
    <w:rsid w:val="004766CD"/>
    <w:rsid w:val="0047692E"/>
    <w:rsid w:val="004830BA"/>
    <w:rsid w:val="00483B89"/>
    <w:rsid w:val="00485580"/>
    <w:rsid w:val="00487625"/>
    <w:rsid w:val="004924CD"/>
    <w:rsid w:val="00493295"/>
    <w:rsid w:val="00493B7B"/>
    <w:rsid w:val="00494F68"/>
    <w:rsid w:val="004959CB"/>
    <w:rsid w:val="004963B4"/>
    <w:rsid w:val="004963BC"/>
    <w:rsid w:val="00496477"/>
    <w:rsid w:val="004A042E"/>
    <w:rsid w:val="004A04D9"/>
    <w:rsid w:val="004A1C7E"/>
    <w:rsid w:val="004A3005"/>
    <w:rsid w:val="004A6A42"/>
    <w:rsid w:val="004B5313"/>
    <w:rsid w:val="004B5D9A"/>
    <w:rsid w:val="004B646D"/>
    <w:rsid w:val="004C1C37"/>
    <w:rsid w:val="004C237F"/>
    <w:rsid w:val="004C649D"/>
    <w:rsid w:val="004C681B"/>
    <w:rsid w:val="004C6BB7"/>
    <w:rsid w:val="004D02A7"/>
    <w:rsid w:val="004D21F1"/>
    <w:rsid w:val="004D2B4D"/>
    <w:rsid w:val="004D2CE5"/>
    <w:rsid w:val="004D5088"/>
    <w:rsid w:val="004D5958"/>
    <w:rsid w:val="004E04AD"/>
    <w:rsid w:val="004E1659"/>
    <w:rsid w:val="004E35B6"/>
    <w:rsid w:val="004E7A2A"/>
    <w:rsid w:val="004F366A"/>
    <w:rsid w:val="004F48B6"/>
    <w:rsid w:val="004F51AA"/>
    <w:rsid w:val="004F5446"/>
    <w:rsid w:val="004F560B"/>
    <w:rsid w:val="004F761B"/>
    <w:rsid w:val="00500D3A"/>
    <w:rsid w:val="00504849"/>
    <w:rsid w:val="00505DEB"/>
    <w:rsid w:val="00505F4F"/>
    <w:rsid w:val="00515553"/>
    <w:rsid w:val="005202BC"/>
    <w:rsid w:val="00520CE9"/>
    <w:rsid w:val="00523516"/>
    <w:rsid w:val="00523C03"/>
    <w:rsid w:val="00524FA9"/>
    <w:rsid w:val="00525915"/>
    <w:rsid w:val="005348A3"/>
    <w:rsid w:val="00534FF8"/>
    <w:rsid w:val="00536334"/>
    <w:rsid w:val="005365F7"/>
    <w:rsid w:val="005379A7"/>
    <w:rsid w:val="00537C47"/>
    <w:rsid w:val="00554B2D"/>
    <w:rsid w:val="00554CBD"/>
    <w:rsid w:val="00555240"/>
    <w:rsid w:val="005564B9"/>
    <w:rsid w:val="00556D99"/>
    <w:rsid w:val="0056322C"/>
    <w:rsid w:val="00563F19"/>
    <w:rsid w:val="005649C2"/>
    <w:rsid w:val="00565E1D"/>
    <w:rsid w:val="00566096"/>
    <w:rsid w:val="0057108B"/>
    <w:rsid w:val="00572754"/>
    <w:rsid w:val="005752D7"/>
    <w:rsid w:val="0057605F"/>
    <w:rsid w:val="00577066"/>
    <w:rsid w:val="00580D97"/>
    <w:rsid w:val="005825BD"/>
    <w:rsid w:val="00583313"/>
    <w:rsid w:val="00584B49"/>
    <w:rsid w:val="00584C3D"/>
    <w:rsid w:val="00587A00"/>
    <w:rsid w:val="00590D4F"/>
    <w:rsid w:val="00592D4F"/>
    <w:rsid w:val="0059311F"/>
    <w:rsid w:val="00595D1E"/>
    <w:rsid w:val="00596543"/>
    <w:rsid w:val="005974A7"/>
    <w:rsid w:val="005A2013"/>
    <w:rsid w:val="005B0320"/>
    <w:rsid w:val="005B4979"/>
    <w:rsid w:val="005B4AF8"/>
    <w:rsid w:val="005B5801"/>
    <w:rsid w:val="005B5B07"/>
    <w:rsid w:val="005B5C5E"/>
    <w:rsid w:val="005B77ED"/>
    <w:rsid w:val="005C5B6F"/>
    <w:rsid w:val="005D2B5A"/>
    <w:rsid w:val="005D468F"/>
    <w:rsid w:val="005D5834"/>
    <w:rsid w:val="005E271E"/>
    <w:rsid w:val="005E2B74"/>
    <w:rsid w:val="005E3480"/>
    <w:rsid w:val="005E6299"/>
    <w:rsid w:val="005E79C6"/>
    <w:rsid w:val="005F023D"/>
    <w:rsid w:val="005F2625"/>
    <w:rsid w:val="005F4613"/>
    <w:rsid w:val="006005F7"/>
    <w:rsid w:val="00601393"/>
    <w:rsid w:val="00602574"/>
    <w:rsid w:val="00603503"/>
    <w:rsid w:val="0060559D"/>
    <w:rsid w:val="00605B86"/>
    <w:rsid w:val="00605DFA"/>
    <w:rsid w:val="006068AD"/>
    <w:rsid w:val="00612DB3"/>
    <w:rsid w:val="00613311"/>
    <w:rsid w:val="006138BB"/>
    <w:rsid w:val="00613B77"/>
    <w:rsid w:val="006163DC"/>
    <w:rsid w:val="00617517"/>
    <w:rsid w:val="00621AE9"/>
    <w:rsid w:val="006223E8"/>
    <w:rsid w:val="00625E62"/>
    <w:rsid w:val="006269DA"/>
    <w:rsid w:val="00627ACA"/>
    <w:rsid w:val="006308A6"/>
    <w:rsid w:val="00631DFC"/>
    <w:rsid w:val="00632672"/>
    <w:rsid w:val="006349B4"/>
    <w:rsid w:val="006374FE"/>
    <w:rsid w:val="00640F4B"/>
    <w:rsid w:val="006417F2"/>
    <w:rsid w:val="006421FC"/>
    <w:rsid w:val="0064487C"/>
    <w:rsid w:val="0064589B"/>
    <w:rsid w:val="0065155A"/>
    <w:rsid w:val="00651DD7"/>
    <w:rsid w:val="00652BBF"/>
    <w:rsid w:val="00653B9F"/>
    <w:rsid w:val="006579EC"/>
    <w:rsid w:val="00660C06"/>
    <w:rsid w:val="006625E1"/>
    <w:rsid w:val="006625FF"/>
    <w:rsid w:val="006629DB"/>
    <w:rsid w:val="0066580C"/>
    <w:rsid w:val="006702EF"/>
    <w:rsid w:val="006709FF"/>
    <w:rsid w:val="006736F9"/>
    <w:rsid w:val="00673C8E"/>
    <w:rsid w:val="00674F94"/>
    <w:rsid w:val="00676408"/>
    <w:rsid w:val="00680A14"/>
    <w:rsid w:val="00682E1E"/>
    <w:rsid w:val="0069044A"/>
    <w:rsid w:val="00692BDE"/>
    <w:rsid w:val="006952EB"/>
    <w:rsid w:val="006A1EA9"/>
    <w:rsid w:val="006A2046"/>
    <w:rsid w:val="006A38F4"/>
    <w:rsid w:val="006A442D"/>
    <w:rsid w:val="006A529B"/>
    <w:rsid w:val="006B0AC7"/>
    <w:rsid w:val="006B386C"/>
    <w:rsid w:val="006B3939"/>
    <w:rsid w:val="006B49B3"/>
    <w:rsid w:val="006C1AFA"/>
    <w:rsid w:val="006C20D7"/>
    <w:rsid w:val="006C4756"/>
    <w:rsid w:val="006C4BC9"/>
    <w:rsid w:val="006C4EEA"/>
    <w:rsid w:val="006C6D27"/>
    <w:rsid w:val="006C7BDE"/>
    <w:rsid w:val="006D629D"/>
    <w:rsid w:val="006D72FC"/>
    <w:rsid w:val="006E1F68"/>
    <w:rsid w:val="006E2EFB"/>
    <w:rsid w:val="006E3571"/>
    <w:rsid w:val="006E7152"/>
    <w:rsid w:val="006E772E"/>
    <w:rsid w:val="006F0B9D"/>
    <w:rsid w:val="006F4237"/>
    <w:rsid w:val="006F498B"/>
    <w:rsid w:val="006F579B"/>
    <w:rsid w:val="006F6394"/>
    <w:rsid w:val="007021C9"/>
    <w:rsid w:val="0070398E"/>
    <w:rsid w:val="007052D8"/>
    <w:rsid w:val="007070B4"/>
    <w:rsid w:val="00710920"/>
    <w:rsid w:val="00710AC8"/>
    <w:rsid w:val="00710ED9"/>
    <w:rsid w:val="00711C42"/>
    <w:rsid w:val="00715310"/>
    <w:rsid w:val="007157C1"/>
    <w:rsid w:val="0071617D"/>
    <w:rsid w:val="00717213"/>
    <w:rsid w:val="00720532"/>
    <w:rsid w:val="00721A8C"/>
    <w:rsid w:val="00724E57"/>
    <w:rsid w:val="00725536"/>
    <w:rsid w:val="007256C4"/>
    <w:rsid w:val="007268E9"/>
    <w:rsid w:val="00726B4D"/>
    <w:rsid w:val="0073226E"/>
    <w:rsid w:val="007363F0"/>
    <w:rsid w:val="00737451"/>
    <w:rsid w:val="007414D9"/>
    <w:rsid w:val="00742153"/>
    <w:rsid w:val="00744D12"/>
    <w:rsid w:val="00745230"/>
    <w:rsid w:val="007471D5"/>
    <w:rsid w:val="00750F36"/>
    <w:rsid w:val="0075100F"/>
    <w:rsid w:val="00751FBD"/>
    <w:rsid w:val="00755F3A"/>
    <w:rsid w:val="00756C59"/>
    <w:rsid w:val="00762B6D"/>
    <w:rsid w:val="007644BC"/>
    <w:rsid w:val="00765BB9"/>
    <w:rsid w:val="00766B65"/>
    <w:rsid w:val="00766E2E"/>
    <w:rsid w:val="00770052"/>
    <w:rsid w:val="00770912"/>
    <w:rsid w:val="00771A68"/>
    <w:rsid w:val="00773A2E"/>
    <w:rsid w:val="007749B2"/>
    <w:rsid w:val="00782789"/>
    <w:rsid w:val="00782A70"/>
    <w:rsid w:val="00785400"/>
    <w:rsid w:val="0078749E"/>
    <w:rsid w:val="00787A85"/>
    <w:rsid w:val="007911FB"/>
    <w:rsid w:val="0079125E"/>
    <w:rsid w:val="007930EC"/>
    <w:rsid w:val="00793AB8"/>
    <w:rsid w:val="007A13C3"/>
    <w:rsid w:val="007A695A"/>
    <w:rsid w:val="007A718C"/>
    <w:rsid w:val="007B0BC4"/>
    <w:rsid w:val="007B11AC"/>
    <w:rsid w:val="007B1D3C"/>
    <w:rsid w:val="007B1F5F"/>
    <w:rsid w:val="007B3A14"/>
    <w:rsid w:val="007B58C0"/>
    <w:rsid w:val="007B5E10"/>
    <w:rsid w:val="007C0603"/>
    <w:rsid w:val="007C2D26"/>
    <w:rsid w:val="007C5855"/>
    <w:rsid w:val="007C5C9A"/>
    <w:rsid w:val="007C7FF3"/>
    <w:rsid w:val="007D13A2"/>
    <w:rsid w:val="007D723F"/>
    <w:rsid w:val="007E0F2B"/>
    <w:rsid w:val="007E6201"/>
    <w:rsid w:val="007E640A"/>
    <w:rsid w:val="007E66E7"/>
    <w:rsid w:val="007F084A"/>
    <w:rsid w:val="007F1ECD"/>
    <w:rsid w:val="007F22F5"/>
    <w:rsid w:val="007F3367"/>
    <w:rsid w:val="007F3542"/>
    <w:rsid w:val="007F3812"/>
    <w:rsid w:val="007F54C1"/>
    <w:rsid w:val="007F5B49"/>
    <w:rsid w:val="007F6323"/>
    <w:rsid w:val="00801DE8"/>
    <w:rsid w:val="00807D34"/>
    <w:rsid w:val="00807E4B"/>
    <w:rsid w:val="00810A90"/>
    <w:rsid w:val="00811A23"/>
    <w:rsid w:val="0081403E"/>
    <w:rsid w:val="0081513E"/>
    <w:rsid w:val="00820096"/>
    <w:rsid w:val="00820430"/>
    <w:rsid w:val="008208A1"/>
    <w:rsid w:val="00820AD6"/>
    <w:rsid w:val="00821E02"/>
    <w:rsid w:val="00822848"/>
    <w:rsid w:val="00822E3A"/>
    <w:rsid w:val="00825328"/>
    <w:rsid w:val="00826384"/>
    <w:rsid w:val="00826B7B"/>
    <w:rsid w:val="00826DFE"/>
    <w:rsid w:val="008312BA"/>
    <w:rsid w:val="008315DF"/>
    <w:rsid w:val="008329A4"/>
    <w:rsid w:val="00833E37"/>
    <w:rsid w:val="00835FBB"/>
    <w:rsid w:val="0083774A"/>
    <w:rsid w:val="008379EE"/>
    <w:rsid w:val="00841AC1"/>
    <w:rsid w:val="00845B46"/>
    <w:rsid w:val="008475B0"/>
    <w:rsid w:val="00847AFB"/>
    <w:rsid w:val="00850114"/>
    <w:rsid w:val="00850521"/>
    <w:rsid w:val="00852C0F"/>
    <w:rsid w:val="00856E31"/>
    <w:rsid w:val="00857155"/>
    <w:rsid w:val="00857652"/>
    <w:rsid w:val="008576F1"/>
    <w:rsid w:val="0086016D"/>
    <w:rsid w:val="008631C3"/>
    <w:rsid w:val="008634D6"/>
    <w:rsid w:val="00863A78"/>
    <w:rsid w:val="00866257"/>
    <w:rsid w:val="008710B7"/>
    <w:rsid w:val="008712E8"/>
    <w:rsid w:val="00873DB5"/>
    <w:rsid w:val="00873E97"/>
    <w:rsid w:val="00877C71"/>
    <w:rsid w:val="008801F5"/>
    <w:rsid w:val="00882795"/>
    <w:rsid w:val="00884517"/>
    <w:rsid w:val="00884750"/>
    <w:rsid w:val="0088593E"/>
    <w:rsid w:val="008860F7"/>
    <w:rsid w:val="0089294C"/>
    <w:rsid w:val="00894AE8"/>
    <w:rsid w:val="008952BB"/>
    <w:rsid w:val="008A1030"/>
    <w:rsid w:val="008A4862"/>
    <w:rsid w:val="008A7AD9"/>
    <w:rsid w:val="008A7FC7"/>
    <w:rsid w:val="008B288A"/>
    <w:rsid w:val="008B2894"/>
    <w:rsid w:val="008B3EC9"/>
    <w:rsid w:val="008B3F76"/>
    <w:rsid w:val="008B4DA3"/>
    <w:rsid w:val="008C0BE4"/>
    <w:rsid w:val="008C107B"/>
    <w:rsid w:val="008C2C29"/>
    <w:rsid w:val="008C45CA"/>
    <w:rsid w:val="008D0911"/>
    <w:rsid w:val="008D1B40"/>
    <w:rsid w:val="008D1BB0"/>
    <w:rsid w:val="008D1E42"/>
    <w:rsid w:val="008D3319"/>
    <w:rsid w:val="008D72BA"/>
    <w:rsid w:val="008E2714"/>
    <w:rsid w:val="008E3201"/>
    <w:rsid w:val="008E506C"/>
    <w:rsid w:val="008E5938"/>
    <w:rsid w:val="008E69B7"/>
    <w:rsid w:val="008E6DB9"/>
    <w:rsid w:val="008F2310"/>
    <w:rsid w:val="008F29A7"/>
    <w:rsid w:val="00900619"/>
    <w:rsid w:val="00900F84"/>
    <w:rsid w:val="0090275D"/>
    <w:rsid w:val="00907DE7"/>
    <w:rsid w:val="00911F55"/>
    <w:rsid w:val="009140B4"/>
    <w:rsid w:val="0091559D"/>
    <w:rsid w:val="0091679A"/>
    <w:rsid w:val="00920326"/>
    <w:rsid w:val="00922E07"/>
    <w:rsid w:val="009246AC"/>
    <w:rsid w:val="009263EE"/>
    <w:rsid w:val="00926A4F"/>
    <w:rsid w:val="00931DF0"/>
    <w:rsid w:val="00932CAD"/>
    <w:rsid w:val="009357FB"/>
    <w:rsid w:val="009408D5"/>
    <w:rsid w:val="00942243"/>
    <w:rsid w:val="009451D9"/>
    <w:rsid w:val="009458CF"/>
    <w:rsid w:val="0094596D"/>
    <w:rsid w:val="009500FE"/>
    <w:rsid w:val="009506BF"/>
    <w:rsid w:val="00952FAB"/>
    <w:rsid w:val="0095367E"/>
    <w:rsid w:val="009539BD"/>
    <w:rsid w:val="0095548D"/>
    <w:rsid w:val="009576FB"/>
    <w:rsid w:val="009605A5"/>
    <w:rsid w:val="00962130"/>
    <w:rsid w:val="00962EAD"/>
    <w:rsid w:val="00963A80"/>
    <w:rsid w:val="00965355"/>
    <w:rsid w:val="00967094"/>
    <w:rsid w:val="00970C5B"/>
    <w:rsid w:val="009721F4"/>
    <w:rsid w:val="00974F07"/>
    <w:rsid w:val="00976DCD"/>
    <w:rsid w:val="00977723"/>
    <w:rsid w:val="00983A94"/>
    <w:rsid w:val="00983CAC"/>
    <w:rsid w:val="0098450C"/>
    <w:rsid w:val="009852AA"/>
    <w:rsid w:val="009856E1"/>
    <w:rsid w:val="00991862"/>
    <w:rsid w:val="00994337"/>
    <w:rsid w:val="009A5A16"/>
    <w:rsid w:val="009A64F8"/>
    <w:rsid w:val="009B21EC"/>
    <w:rsid w:val="009B2523"/>
    <w:rsid w:val="009B34AB"/>
    <w:rsid w:val="009B514A"/>
    <w:rsid w:val="009B5D0E"/>
    <w:rsid w:val="009B6A88"/>
    <w:rsid w:val="009C25B5"/>
    <w:rsid w:val="009C2C32"/>
    <w:rsid w:val="009C4874"/>
    <w:rsid w:val="009C4D10"/>
    <w:rsid w:val="009D0F78"/>
    <w:rsid w:val="009D2B4D"/>
    <w:rsid w:val="009D78E2"/>
    <w:rsid w:val="009E164F"/>
    <w:rsid w:val="009E1A45"/>
    <w:rsid w:val="009E588C"/>
    <w:rsid w:val="009E7B3B"/>
    <w:rsid w:val="009F0009"/>
    <w:rsid w:val="009F02A0"/>
    <w:rsid w:val="009F4281"/>
    <w:rsid w:val="009F4F9C"/>
    <w:rsid w:val="009F6514"/>
    <w:rsid w:val="009F7975"/>
    <w:rsid w:val="00A001F9"/>
    <w:rsid w:val="00A00409"/>
    <w:rsid w:val="00A00CAF"/>
    <w:rsid w:val="00A01EF9"/>
    <w:rsid w:val="00A02739"/>
    <w:rsid w:val="00A03A25"/>
    <w:rsid w:val="00A0446C"/>
    <w:rsid w:val="00A04C62"/>
    <w:rsid w:val="00A1059A"/>
    <w:rsid w:val="00A10EDA"/>
    <w:rsid w:val="00A11284"/>
    <w:rsid w:val="00A126A6"/>
    <w:rsid w:val="00A169F9"/>
    <w:rsid w:val="00A20B26"/>
    <w:rsid w:val="00A22793"/>
    <w:rsid w:val="00A230BB"/>
    <w:rsid w:val="00A26C26"/>
    <w:rsid w:val="00A271D7"/>
    <w:rsid w:val="00A30F0D"/>
    <w:rsid w:val="00A315BC"/>
    <w:rsid w:val="00A32A6F"/>
    <w:rsid w:val="00A335D1"/>
    <w:rsid w:val="00A42FBA"/>
    <w:rsid w:val="00A43BAF"/>
    <w:rsid w:val="00A4431F"/>
    <w:rsid w:val="00A45C07"/>
    <w:rsid w:val="00A46584"/>
    <w:rsid w:val="00A4670D"/>
    <w:rsid w:val="00A4703E"/>
    <w:rsid w:val="00A50859"/>
    <w:rsid w:val="00A51A7C"/>
    <w:rsid w:val="00A51F4D"/>
    <w:rsid w:val="00A546C2"/>
    <w:rsid w:val="00A601B1"/>
    <w:rsid w:val="00A60DC0"/>
    <w:rsid w:val="00A6104B"/>
    <w:rsid w:val="00A6319F"/>
    <w:rsid w:val="00A64069"/>
    <w:rsid w:val="00A64109"/>
    <w:rsid w:val="00A64F21"/>
    <w:rsid w:val="00A666B1"/>
    <w:rsid w:val="00A72150"/>
    <w:rsid w:val="00A7374A"/>
    <w:rsid w:val="00A73943"/>
    <w:rsid w:val="00A748EC"/>
    <w:rsid w:val="00A74DA2"/>
    <w:rsid w:val="00A765E8"/>
    <w:rsid w:val="00A82776"/>
    <w:rsid w:val="00A82836"/>
    <w:rsid w:val="00A834D5"/>
    <w:rsid w:val="00A83D79"/>
    <w:rsid w:val="00A84138"/>
    <w:rsid w:val="00A8500A"/>
    <w:rsid w:val="00A85266"/>
    <w:rsid w:val="00A85750"/>
    <w:rsid w:val="00A85FF8"/>
    <w:rsid w:val="00A86B50"/>
    <w:rsid w:val="00A87704"/>
    <w:rsid w:val="00A8795B"/>
    <w:rsid w:val="00A87BF6"/>
    <w:rsid w:val="00A92F95"/>
    <w:rsid w:val="00A95348"/>
    <w:rsid w:val="00A96313"/>
    <w:rsid w:val="00A9679C"/>
    <w:rsid w:val="00AA0918"/>
    <w:rsid w:val="00AA1634"/>
    <w:rsid w:val="00AA1FBB"/>
    <w:rsid w:val="00AA6A93"/>
    <w:rsid w:val="00AA78EF"/>
    <w:rsid w:val="00AB0244"/>
    <w:rsid w:val="00AB1CFF"/>
    <w:rsid w:val="00AB1F4A"/>
    <w:rsid w:val="00AB240D"/>
    <w:rsid w:val="00AB3F82"/>
    <w:rsid w:val="00AB5841"/>
    <w:rsid w:val="00AB5B68"/>
    <w:rsid w:val="00AC00EA"/>
    <w:rsid w:val="00AC0774"/>
    <w:rsid w:val="00AC578F"/>
    <w:rsid w:val="00AC6CDC"/>
    <w:rsid w:val="00AD12C7"/>
    <w:rsid w:val="00AD41F0"/>
    <w:rsid w:val="00AD57CA"/>
    <w:rsid w:val="00AD6332"/>
    <w:rsid w:val="00AE2CBC"/>
    <w:rsid w:val="00AE4756"/>
    <w:rsid w:val="00AE5C4C"/>
    <w:rsid w:val="00AF2962"/>
    <w:rsid w:val="00AF353E"/>
    <w:rsid w:val="00AF5773"/>
    <w:rsid w:val="00AF7B3B"/>
    <w:rsid w:val="00B0224B"/>
    <w:rsid w:val="00B04866"/>
    <w:rsid w:val="00B06C04"/>
    <w:rsid w:val="00B07E03"/>
    <w:rsid w:val="00B104DD"/>
    <w:rsid w:val="00B11A0A"/>
    <w:rsid w:val="00B13130"/>
    <w:rsid w:val="00B158A6"/>
    <w:rsid w:val="00B1622F"/>
    <w:rsid w:val="00B21170"/>
    <w:rsid w:val="00B233C3"/>
    <w:rsid w:val="00B24185"/>
    <w:rsid w:val="00B24490"/>
    <w:rsid w:val="00B26FE7"/>
    <w:rsid w:val="00B34DF7"/>
    <w:rsid w:val="00B36708"/>
    <w:rsid w:val="00B36A23"/>
    <w:rsid w:val="00B37998"/>
    <w:rsid w:val="00B40C29"/>
    <w:rsid w:val="00B4110B"/>
    <w:rsid w:val="00B4356D"/>
    <w:rsid w:val="00B43583"/>
    <w:rsid w:val="00B43DF1"/>
    <w:rsid w:val="00B47F61"/>
    <w:rsid w:val="00B5222E"/>
    <w:rsid w:val="00B52292"/>
    <w:rsid w:val="00B548D7"/>
    <w:rsid w:val="00B5640A"/>
    <w:rsid w:val="00B566E2"/>
    <w:rsid w:val="00B63229"/>
    <w:rsid w:val="00B63EEE"/>
    <w:rsid w:val="00B6402A"/>
    <w:rsid w:val="00B640E0"/>
    <w:rsid w:val="00B64CA1"/>
    <w:rsid w:val="00B658A8"/>
    <w:rsid w:val="00B66067"/>
    <w:rsid w:val="00B809F2"/>
    <w:rsid w:val="00B835C4"/>
    <w:rsid w:val="00B8597A"/>
    <w:rsid w:val="00B871B1"/>
    <w:rsid w:val="00B90ABD"/>
    <w:rsid w:val="00B911C3"/>
    <w:rsid w:val="00B933C3"/>
    <w:rsid w:val="00B957B3"/>
    <w:rsid w:val="00B9638A"/>
    <w:rsid w:val="00B97B9B"/>
    <w:rsid w:val="00B97C67"/>
    <w:rsid w:val="00BA25B8"/>
    <w:rsid w:val="00BA33BB"/>
    <w:rsid w:val="00BA3EA3"/>
    <w:rsid w:val="00BA4C2A"/>
    <w:rsid w:val="00BA66A0"/>
    <w:rsid w:val="00BA752C"/>
    <w:rsid w:val="00BB004F"/>
    <w:rsid w:val="00BB31AC"/>
    <w:rsid w:val="00BB3308"/>
    <w:rsid w:val="00BB40B5"/>
    <w:rsid w:val="00BB444A"/>
    <w:rsid w:val="00BB5C79"/>
    <w:rsid w:val="00BB742D"/>
    <w:rsid w:val="00BB75FD"/>
    <w:rsid w:val="00BC0BB1"/>
    <w:rsid w:val="00BC0BCA"/>
    <w:rsid w:val="00BC1119"/>
    <w:rsid w:val="00BC11B2"/>
    <w:rsid w:val="00BC2234"/>
    <w:rsid w:val="00BC5F37"/>
    <w:rsid w:val="00BD417A"/>
    <w:rsid w:val="00BD75A1"/>
    <w:rsid w:val="00BE205D"/>
    <w:rsid w:val="00BE213F"/>
    <w:rsid w:val="00BE2F4D"/>
    <w:rsid w:val="00BE456C"/>
    <w:rsid w:val="00BE55CA"/>
    <w:rsid w:val="00BE5F46"/>
    <w:rsid w:val="00BE76F9"/>
    <w:rsid w:val="00BF1816"/>
    <w:rsid w:val="00BF76CD"/>
    <w:rsid w:val="00C009D6"/>
    <w:rsid w:val="00C013F3"/>
    <w:rsid w:val="00C01A84"/>
    <w:rsid w:val="00C02DF8"/>
    <w:rsid w:val="00C0323A"/>
    <w:rsid w:val="00C11E65"/>
    <w:rsid w:val="00C144A0"/>
    <w:rsid w:val="00C22318"/>
    <w:rsid w:val="00C22EA8"/>
    <w:rsid w:val="00C22FA0"/>
    <w:rsid w:val="00C242D4"/>
    <w:rsid w:val="00C245AB"/>
    <w:rsid w:val="00C24AD4"/>
    <w:rsid w:val="00C262CC"/>
    <w:rsid w:val="00C2682A"/>
    <w:rsid w:val="00C275A0"/>
    <w:rsid w:val="00C2766E"/>
    <w:rsid w:val="00C3157F"/>
    <w:rsid w:val="00C32C1B"/>
    <w:rsid w:val="00C333DB"/>
    <w:rsid w:val="00C3411E"/>
    <w:rsid w:val="00C41192"/>
    <w:rsid w:val="00C412FD"/>
    <w:rsid w:val="00C41FD7"/>
    <w:rsid w:val="00C452B4"/>
    <w:rsid w:val="00C45916"/>
    <w:rsid w:val="00C5141B"/>
    <w:rsid w:val="00C52E49"/>
    <w:rsid w:val="00C65D10"/>
    <w:rsid w:val="00C7393C"/>
    <w:rsid w:val="00C74BA7"/>
    <w:rsid w:val="00C770D0"/>
    <w:rsid w:val="00C77AF4"/>
    <w:rsid w:val="00C77BB3"/>
    <w:rsid w:val="00C85392"/>
    <w:rsid w:val="00C86CEA"/>
    <w:rsid w:val="00C91313"/>
    <w:rsid w:val="00C974B6"/>
    <w:rsid w:val="00C97506"/>
    <w:rsid w:val="00C97A9F"/>
    <w:rsid w:val="00CA0286"/>
    <w:rsid w:val="00CA0975"/>
    <w:rsid w:val="00CA15B0"/>
    <w:rsid w:val="00CA4EAC"/>
    <w:rsid w:val="00CA6D4D"/>
    <w:rsid w:val="00CB0048"/>
    <w:rsid w:val="00CB223E"/>
    <w:rsid w:val="00CB3E76"/>
    <w:rsid w:val="00CB67C9"/>
    <w:rsid w:val="00CB6996"/>
    <w:rsid w:val="00CB713D"/>
    <w:rsid w:val="00CC3098"/>
    <w:rsid w:val="00CC36FE"/>
    <w:rsid w:val="00CC3EBB"/>
    <w:rsid w:val="00CC77D0"/>
    <w:rsid w:val="00CD129F"/>
    <w:rsid w:val="00CD22EF"/>
    <w:rsid w:val="00CD242C"/>
    <w:rsid w:val="00CD265E"/>
    <w:rsid w:val="00CD274B"/>
    <w:rsid w:val="00CD43BA"/>
    <w:rsid w:val="00CD43DA"/>
    <w:rsid w:val="00CD5FAC"/>
    <w:rsid w:val="00CE372D"/>
    <w:rsid w:val="00CE3DEF"/>
    <w:rsid w:val="00CE43E3"/>
    <w:rsid w:val="00CE6E8E"/>
    <w:rsid w:val="00CE734C"/>
    <w:rsid w:val="00CE787B"/>
    <w:rsid w:val="00CF23FA"/>
    <w:rsid w:val="00CF29E6"/>
    <w:rsid w:val="00CF4118"/>
    <w:rsid w:val="00CF4324"/>
    <w:rsid w:val="00CF670E"/>
    <w:rsid w:val="00CF7C8E"/>
    <w:rsid w:val="00D04492"/>
    <w:rsid w:val="00D05C56"/>
    <w:rsid w:val="00D108C2"/>
    <w:rsid w:val="00D13EC3"/>
    <w:rsid w:val="00D14231"/>
    <w:rsid w:val="00D15607"/>
    <w:rsid w:val="00D2222B"/>
    <w:rsid w:val="00D224EA"/>
    <w:rsid w:val="00D232CA"/>
    <w:rsid w:val="00D23BC3"/>
    <w:rsid w:val="00D243B2"/>
    <w:rsid w:val="00D315BA"/>
    <w:rsid w:val="00D316A1"/>
    <w:rsid w:val="00D32617"/>
    <w:rsid w:val="00D32B5C"/>
    <w:rsid w:val="00D331ED"/>
    <w:rsid w:val="00D35ED2"/>
    <w:rsid w:val="00D363AC"/>
    <w:rsid w:val="00D36B3B"/>
    <w:rsid w:val="00D37384"/>
    <w:rsid w:val="00D37FDA"/>
    <w:rsid w:val="00D425F1"/>
    <w:rsid w:val="00D448DC"/>
    <w:rsid w:val="00D513A4"/>
    <w:rsid w:val="00D51F9B"/>
    <w:rsid w:val="00D54485"/>
    <w:rsid w:val="00D54DE6"/>
    <w:rsid w:val="00D55306"/>
    <w:rsid w:val="00D55F5A"/>
    <w:rsid w:val="00D56C7B"/>
    <w:rsid w:val="00D57322"/>
    <w:rsid w:val="00D60DA0"/>
    <w:rsid w:val="00D615A0"/>
    <w:rsid w:val="00D64145"/>
    <w:rsid w:val="00D726F4"/>
    <w:rsid w:val="00D7673D"/>
    <w:rsid w:val="00D80FDE"/>
    <w:rsid w:val="00D82C28"/>
    <w:rsid w:val="00D84332"/>
    <w:rsid w:val="00D85BCB"/>
    <w:rsid w:val="00D904C5"/>
    <w:rsid w:val="00D9167A"/>
    <w:rsid w:val="00D917BD"/>
    <w:rsid w:val="00D91F94"/>
    <w:rsid w:val="00D9315F"/>
    <w:rsid w:val="00D93FEA"/>
    <w:rsid w:val="00D94EF3"/>
    <w:rsid w:val="00D96546"/>
    <w:rsid w:val="00DA0D33"/>
    <w:rsid w:val="00DA305A"/>
    <w:rsid w:val="00DA35DC"/>
    <w:rsid w:val="00DA3DAD"/>
    <w:rsid w:val="00DA4B3F"/>
    <w:rsid w:val="00DA52C0"/>
    <w:rsid w:val="00DA7681"/>
    <w:rsid w:val="00DB0662"/>
    <w:rsid w:val="00DB0C83"/>
    <w:rsid w:val="00DB23DE"/>
    <w:rsid w:val="00DB535D"/>
    <w:rsid w:val="00DB76D2"/>
    <w:rsid w:val="00DC1FB1"/>
    <w:rsid w:val="00DC2615"/>
    <w:rsid w:val="00DC3290"/>
    <w:rsid w:val="00DC731F"/>
    <w:rsid w:val="00DD0116"/>
    <w:rsid w:val="00DD1780"/>
    <w:rsid w:val="00DD1D83"/>
    <w:rsid w:val="00DD2F69"/>
    <w:rsid w:val="00DD34FD"/>
    <w:rsid w:val="00DD3BFA"/>
    <w:rsid w:val="00DD62A9"/>
    <w:rsid w:val="00DD6DFD"/>
    <w:rsid w:val="00DD6F28"/>
    <w:rsid w:val="00DE00C5"/>
    <w:rsid w:val="00DE1530"/>
    <w:rsid w:val="00DE15E6"/>
    <w:rsid w:val="00DE1615"/>
    <w:rsid w:val="00DE2BCB"/>
    <w:rsid w:val="00DF0899"/>
    <w:rsid w:val="00DF1C54"/>
    <w:rsid w:val="00DF2433"/>
    <w:rsid w:val="00DF2F00"/>
    <w:rsid w:val="00DF68BD"/>
    <w:rsid w:val="00DF6AB4"/>
    <w:rsid w:val="00E06473"/>
    <w:rsid w:val="00E0723F"/>
    <w:rsid w:val="00E07F9F"/>
    <w:rsid w:val="00E11EC3"/>
    <w:rsid w:val="00E12DA1"/>
    <w:rsid w:val="00E15A49"/>
    <w:rsid w:val="00E20448"/>
    <w:rsid w:val="00E21BB5"/>
    <w:rsid w:val="00E21FB9"/>
    <w:rsid w:val="00E22EF8"/>
    <w:rsid w:val="00E24335"/>
    <w:rsid w:val="00E24516"/>
    <w:rsid w:val="00E246D2"/>
    <w:rsid w:val="00E260CB"/>
    <w:rsid w:val="00E27458"/>
    <w:rsid w:val="00E27E27"/>
    <w:rsid w:val="00E32F81"/>
    <w:rsid w:val="00E338E0"/>
    <w:rsid w:val="00E34726"/>
    <w:rsid w:val="00E36286"/>
    <w:rsid w:val="00E369D1"/>
    <w:rsid w:val="00E40882"/>
    <w:rsid w:val="00E41911"/>
    <w:rsid w:val="00E46174"/>
    <w:rsid w:val="00E511EC"/>
    <w:rsid w:val="00E519D8"/>
    <w:rsid w:val="00E56F05"/>
    <w:rsid w:val="00E60B20"/>
    <w:rsid w:val="00E60CD8"/>
    <w:rsid w:val="00E6270E"/>
    <w:rsid w:val="00E630E3"/>
    <w:rsid w:val="00E649CD"/>
    <w:rsid w:val="00E65D5E"/>
    <w:rsid w:val="00E6640E"/>
    <w:rsid w:val="00E70B1D"/>
    <w:rsid w:val="00E71C30"/>
    <w:rsid w:val="00E72D04"/>
    <w:rsid w:val="00E72D3B"/>
    <w:rsid w:val="00E80E7C"/>
    <w:rsid w:val="00E8228B"/>
    <w:rsid w:val="00E82544"/>
    <w:rsid w:val="00E8269D"/>
    <w:rsid w:val="00E900F3"/>
    <w:rsid w:val="00E90843"/>
    <w:rsid w:val="00E938A1"/>
    <w:rsid w:val="00E93A52"/>
    <w:rsid w:val="00E94152"/>
    <w:rsid w:val="00EA1DB0"/>
    <w:rsid w:val="00EA2BD1"/>
    <w:rsid w:val="00EA3416"/>
    <w:rsid w:val="00EA4105"/>
    <w:rsid w:val="00EB0A31"/>
    <w:rsid w:val="00EB2D83"/>
    <w:rsid w:val="00EB5DCB"/>
    <w:rsid w:val="00EB6A4B"/>
    <w:rsid w:val="00EC0B39"/>
    <w:rsid w:val="00EC18D7"/>
    <w:rsid w:val="00EC1BF7"/>
    <w:rsid w:val="00EC1C08"/>
    <w:rsid w:val="00EC1C81"/>
    <w:rsid w:val="00EC246A"/>
    <w:rsid w:val="00EC3413"/>
    <w:rsid w:val="00EC3622"/>
    <w:rsid w:val="00EC4C8C"/>
    <w:rsid w:val="00EC51A8"/>
    <w:rsid w:val="00ED1015"/>
    <w:rsid w:val="00ED1641"/>
    <w:rsid w:val="00ED1E13"/>
    <w:rsid w:val="00ED3F88"/>
    <w:rsid w:val="00ED4CF0"/>
    <w:rsid w:val="00ED6307"/>
    <w:rsid w:val="00EE0634"/>
    <w:rsid w:val="00EE0CC8"/>
    <w:rsid w:val="00EE3D72"/>
    <w:rsid w:val="00EE5C2D"/>
    <w:rsid w:val="00EE67C9"/>
    <w:rsid w:val="00EE7C35"/>
    <w:rsid w:val="00EF0DDD"/>
    <w:rsid w:val="00EF334C"/>
    <w:rsid w:val="00EF5059"/>
    <w:rsid w:val="00EF5B22"/>
    <w:rsid w:val="00EF5F91"/>
    <w:rsid w:val="00EF7264"/>
    <w:rsid w:val="00F00EB0"/>
    <w:rsid w:val="00F012AF"/>
    <w:rsid w:val="00F023E5"/>
    <w:rsid w:val="00F04E5E"/>
    <w:rsid w:val="00F057B1"/>
    <w:rsid w:val="00F06B57"/>
    <w:rsid w:val="00F10D18"/>
    <w:rsid w:val="00F115FA"/>
    <w:rsid w:val="00F13AD2"/>
    <w:rsid w:val="00F14A91"/>
    <w:rsid w:val="00F156E1"/>
    <w:rsid w:val="00F17C97"/>
    <w:rsid w:val="00F20132"/>
    <w:rsid w:val="00F21B0F"/>
    <w:rsid w:val="00F230F1"/>
    <w:rsid w:val="00F25845"/>
    <w:rsid w:val="00F26D87"/>
    <w:rsid w:val="00F2710A"/>
    <w:rsid w:val="00F271B0"/>
    <w:rsid w:val="00F30DB7"/>
    <w:rsid w:val="00F312F9"/>
    <w:rsid w:val="00F31CFB"/>
    <w:rsid w:val="00F33BB4"/>
    <w:rsid w:val="00F36291"/>
    <w:rsid w:val="00F41AD1"/>
    <w:rsid w:val="00F4216E"/>
    <w:rsid w:val="00F47996"/>
    <w:rsid w:val="00F50665"/>
    <w:rsid w:val="00F50945"/>
    <w:rsid w:val="00F52692"/>
    <w:rsid w:val="00F5376C"/>
    <w:rsid w:val="00F556B9"/>
    <w:rsid w:val="00F6175A"/>
    <w:rsid w:val="00F64391"/>
    <w:rsid w:val="00F652EE"/>
    <w:rsid w:val="00F6531A"/>
    <w:rsid w:val="00F653AA"/>
    <w:rsid w:val="00F65583"/>
    <w:rsid w:val="00F67DB1"/>
    <w:rsid w:val="00F741D4"/>
    <w:rsid w:val="00F74987"/>
    <w:rsid w:val="00F768E4"/>
    <w:rsid w:val="00F77990"/>
    <w:rsid w:val="00F77A8A"/>
    <w:rsid w:val="00F85E4F"/>
    <w:rsid w:val="00F8630D"/>
    <w:rsid w:val="00F86583"/>
    <w:rsid w:val="00F912EA"/>
    <w:rsid w:val="00F92AEE"/>
    <w:rsid w:val="00F97885"/>
    <w:rsid w:val="00F97D3C"/>
    <w:rsid w:val="00FA05E2"/>
    <w:rsid w:val="00FA2309"/>
    <w:rsid w:val="00FA4060"/>
    <w:rsid w:val="00FA7269"/>
    <w:rsid w:val="00FB1300"/>
    <w:rsid w:val="00FB3088"/>
    <w:rsid w:val="00FB36BE"/>
    <w:rsid w:val="00FB4D51"/>
    <w:rsid w:val="00FB6471"/>
    <w:rsid w:val="00FB6E83"/>
    <w:rsid w:val="00FC2DC8"/>
    <w:rsid w:val="00FC3634"/>
    <w:rsid w:val="00FC468F"/>
    <w:rsid w:val="00FC55CA"/>
    <w:rsid w:val="00FC7244"/>
    <w:rsid w:val="00FD1F23"/>
    <w:rsid w:val="00FD5FD6"/>
    <w:rsid w:val="00FD7CBB"/>
    <w:rsid w:val="00FE0BE8"/>
    <w:rsid w:val="00FE21C7"/>
    <w:rsid w:val="00FF2656"/>
    <w:rsid w:val="00FF3245"/>
    <w:rsid w:val="00FF63D0"/>
    <w:rsid w:val="00FF78E0"/>
    <w:rsid w:val="00FF7EE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904369-005C-4EF2-835D-6EE66FD2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681"/>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33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3BB"/>
    <w:rPr>
      <w:rFonts w:ascii="Tahoma" w:eastAsia="Calibri" w:hAnsi="Tahoma" w:cs="Tahoma"/>
      <w:sz w:val="16"/>
      <w:szCs w:val="16"/>
    </w:rPr>
  </w:style>
  <w:style w:type="paragraph" w:styleId="Header">
    <w:name w:val="header"/>
    <w:basedOn w:val="Normal"/>
    <w:link w:val="HeaderChar"/>
    <w:uiPriority w:val="99"/>
    <w:unhideWhenUsed/>
    <w:rsid w:val="00765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BB9"/>
    <w:rPr>
      <w:rFonts w:ascii="Calibri" w:eastAsia="Calibri" w:hAnsi="Calibri" w:cs="Calibri"/>
    </w:rPr>
  </w:style>
  <w:style w:type="paragraph" w:styleId="Footer">
    <w:name w:val="footer"/>
    <w:basedOn w:val="Normal"/>
    <w:link w:val="FooterChar"/>
    <w:uiPriority w:val="99"/>
    <w:unhideWhenUsed/>
    <w:rsid w:val="00765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BB9"/>
    <w:rPr>
      <w:rFonts w:ascii="Calibri" w:eastAsia="Calibri" w:hAnsi="Calibri" w:cs="Calibri"/>
    </w:rPr>
  </w:style>
  <w:style w:type="paragraph" w:styleId="NoSpacing">
    <w:name w:val="No Spacing"/>
    <w:uiPriority w:val="1"/>
    <w:qFormat/>
    <w:rsid w:val="00350DBE"/>
    <w:pPr>
      <w:spacing w:after="0" w:line="240" w:lineRule="auto"/>
    </w:pPr>
  </w:style>
  <w:style w:type="paragraph" w:styleId="ListParagraph">
    <w:name w:val="List Paragraph"/>
    <w:basedOn w:val="Normal"/>
    <w:uiPriority w:val="34"/>
    <w:qFormat/>
    <w:rsid w:val="00A169F9"/>
    <w:pPr>
      <w:ind w:left="720"/>
      <w:contextualSpacing/>
    </w:pPr>
  </w:style>
  <w:style w:type="character" w:styleId="PlaceholderText">
    <w:name w:val="Placeholder Text"/>
    <w:basedOn w:val="DefaultParagraphFont"/>
    <w:uiPriority w:val="99"/>
    <w:semiHidden/>
    <w:rsid w:val="00C275A0"/>
    <w:rPr>
      <w:color w:val="808080"/>
    </w:rPr>
  </w:style>
  <w:style w:type="character" w:styleId="Hyperlink">
    <w:name w:val="Hyperlink"/>
    <w:basedOn w:val="DefaultParagraphFont"/>
    <w:uiPriority w:val="99"/>
    <w:unhideWhenUsed/>
    <w:rsid w:val="00A666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dx.doi.org/10.1080/02678292.2016.1159344"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A48E5-E41E-49CB-89E1-A6A713EEF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4226</Words>
  <Characters>24093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Microapt</cp:lastModifiedBy>
  <cp:revision>2</cp:revision>
  <cp:lastPrinted>2016-06-09T09:55:00Z</cp:lastPrinted>
  <dcterms:created xsi:type="dcterms:W3CDTF">2023-11-21T04:11:00Z</dcterms:created>
  <dcterms:modified xsi:type="dcterms:W3CDTF">2023-11-21T04:11:00Z</dcterms:modified>
</cp:coreProperties>
</file>