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83" w:rsidRDefault="00555EF9" w:rsidP="00D26823">
      <w:pPr>
        <w:spacing w:line="360" w:lineRule="auto"/>
        <w:jc w:val="center"/>
        <w:rPr>
          <w:rFonts w:ascii="Times New Roman" w:hAnsi="Times New Roman" w:cs="Times New Roman"/>
          <w:b/>
          <w:sz w:val="28"/>
          <w:szCs w:val="28"/>
          <w:lang w:val="en-US"/>
        </w:rPr>
      </w:pPr>
      <w:bookmarkStart w:id="0" w:name="_Hlk142462592"/>
      <w:r w:rsidRPr="00555EF9">
        <w:rPr>
          <w:rFonts w:ascii="Times New Roman" w:hAnsi="Times New Roman" w:cs="Times New Roman"/>
          <w:b/>
          <w:sz w:val="28"/>
          <w:szCs w:val="28"/>
          <w:lang w:val="en-US"/>
        </w:rPr>
        <w:t xml:space="preserve">Performance Evaluation of </w:t>
      </w:r>
      <w:proofErr w:type="spellStart"/>
      <w:r w:rsidRPr="00555EF9">
        <w:rPr>
          <w:rFonts w:ascii="Times New Roman" w:hAnsi="Times New Roman" w:cs="Times New Roman"/>
          <w:b/>
          <w:sz w:val="28"/>
          <w:szCs w:val="28"/>
          <w:lang w:val="en-US"/>
        </w:rPr>
        <w:t>Basava</w:t>
      </w:r>
      <w:proofErr w:type="spellEnd"/>
      <w:r w:rsidRPr="00555EF9">
        <w:rPr>
          <w:rFonts w:ascii="Times New Roman" w:hAnsi="Times New Roman" w:cs="Times New Roman"/>
          <w:b/>
          <w:sz w:val="28"/>
          <w:szCs w:val="28"/>
          <w:lang w:val="en-US"/>
        </w:rPr>
        <w:t xml:space="preserve"> Housing Scheme: A Study </w:t>
      </w:r>
      <w:r w:rsidR="002805E8" w:rsidRPr="00555EF9">
        <w:rPr>
          <w:rFonts w:ascii="Times New Roman" w:hAnsi="Times New Roman" w:cs="Times New Roman"/>
          <w:b/>
          <w:sz w:val="28"/>
          <w:szCs w:val="28"/>
          <w:lang w:val="en-US"/>
        </w:rPr>
        <w:t>in</w:t>
      </w:r>
      <w:r w:rsidRPr="00555EF9">
        <w:rPr>
          <w:rFonts w:ascii="Times New Roman" w:hAnsi="Times New Roman" w:cs="Times New Roman"/>
          <w:b/>
          <w:sz w:val="28"/>
          <w:szCs w:val="28"/>
          <w:lang w:val="en-US"/>
        </w:rPr>
        <w:t xml:space="preserve"> </w:t>
      </w:r>
      <w:proofErr w:type="spellStart"/>
      <w:r w:rsidRPr="00555EF9">
        <w:rPr>
          <w:rFonts w:ascii="Times New Roman" w:hAnsi="Times New Roman" w:cs="Times New Roman"/>
          <w:b/>
          <w:sz w:val="28"/>
          <w:szCs w:val="28"/>
          <w:lang w:val="en-US"/>
        </w:rPr>
        <w:t>Belthangady</w:t>
      </w:r>
      <w:proofErr w:type="spellEnd"/>
      <w:r w:rsidRPr="00555EF9">
        <w:rPr>
          <w:rFonts w:ascii="Times New Roman" w:hAnsi="Times New Roman" w:cs="Times New Roman"/>
          <w:b/>
          <w:sz w:val="28"/>
          <w:szCs w:val="28"/>
          <w:lang w:val="en-US"/>
        </w:rPr>
        <w:t xml:space="preserve"> Taluk</w:t>
      </w:r>
    </w:p>
    <w:p w:rsidR="005E2397" w:rsidRPr="005E2397" w:rsidRDefault="009B3C05" w:rsidP="00D26823">
      <w:pPr>
        <w:spacing w:line="360" w:lineRule="auto"/>
        <w:jc w:val="center"/>
        <w:rPr>
          <w:rFonts w:ascii="Times New Roman" w:hAnsi="Times New Roman" w:cs="Times New Roman"/>
          <w:sz w:val="24"/>
          <w:szCs w:val="28"/>
          <w:lang w:val="en-US"/>
        </w:rPr>
      </w:pPr>
      <w:proofErr w:type="spellStart"/>
      <w:r w:rsidRPr="009B3C05">
        <w:rPr>
          <w:rFonts w:ascii="Times New Roman" w:hAnsi="Times New Roman" w:cs="Times New Roman"/>
          <w:sz w:val="24"/>
          <w:szCs w:val="28"/>
          <w:lang w:val="en-US"/>
        </w:rPr>
        <w:t>Deekshith</w:t>
      </w:r>
      <w:proofErr w:type="spellEnd"/>
      <w:r w:rsidRPr="009B3C05">
        <w:rPr>
          <w:rFonts w:ascii="Times New Roman" w:hAnsi="Times New Roman" w:cs="Times New Roman"/>
          <w:sz w:val="24"/>
          <w:szCs w:val="28"/>
          <w:lang w:val="en-US"/>
        </w:rPr>
        <w:t xml:space="preserve"> S</w:t>
      </w:r>
      <w:r w:rsidRPr="009B3C05">
        <w:rPr>
          <w:rFonts w:ascii="Times New Roman" w:hAnsi="Times New Roman" w:cs="Times New Roman"/>
          <w:sz w:val="24"/>
          <w:szCs w:val="28"/>
          <w:vertAlign w:val="superscript"/>
          <w:lang w:val="en-US"/>
        </w:rPr>
        <w:t>1</w:t>
      </w:r>
      <w:r w:rsidRPr="009B3C05">
        <w:rPr>
          <w:rFonts w:ascii="Times New Roman" w:hAnsi="Times New Roman" w:cs="Times New Roman"/>
          <w:sz w:val="24"/>
          <w:szCs w:val="28"/>
          <w:lang w:val="en-US"/>
        </w:rPr>
        <w:t xml:space="preserve"> and Dr. Mahesh Kumar Shetty H</w:t>
      </w:r>
      <w:r w:rsidRPr="009B3C05">
        <w:rPr>
          <w:rFonts w:ascii="Times New Roman" w:hAnsi="Times New Roman" w:cs="Times New Roman"/>
          <w:sz w:val="24"/>
          <w:szCs w:val="28"/>
          <w:vertAlign w:val="superscript"/>
          <w:lang w:val="en-US"/>
        </w:rPr>
        <w:t>2</w:t>
      </w:r>
      <w:bookmarkEnd w:id="0"/>
    </w:p>
    <w:p w:rsidR="005D50CB" w:rsidRDefault="005D50CB" w:rsidP="00D26823">
      <w:pPr>
        <w:spacing w:line="360" w:lineRule="auto"/>
        <w:jc w:val="both"/>
        <w:rPr>
          <w:rFonts w:ascii="Times New Roman" w:hAnsi="Times New Roman" w:cs="Times New Roman"/>
          <w:b/>
          <w:sz w:val="28"/>
          <w:szCs w:val="28"/>
          <w:lang w:val="en-US"/>
        </w:rPr>
      </w:pPr>
      <w:r w:rsidRPr="005D50CB">
        <w:rPr>
          <w:rFonts w:ascii="Times New Roman" w:hAnsi="Times New Roman" w:cs="Times New Roman"/>
          <w:b/>
          <w:sz w:val="24"/>
          <w:szCs w:val="28"/>
          <w:lang w:val="en-US"/>
        </w:rPr>
        <w:t>Abstract:</w:t>
      </w:r>
      <w:r>
        <w:rPr>
          <w:rFonts w:ascii="Times New Roman" w:hAnsi="Times New Roman" w:cs="Times New Roman"/>
          <w:b/>
          <w:sz w:val="28"/>
          <w:szCs w:val="28"/>
          <w:lang w:val="en-US"/>
        </w:rPr>
        <w:t xml:space="preserve"> </w:t>
      </w:r>
    </w:p>
    <w:p w:rsidR="00DB2797" w:rsidRPr="00DB2797" w:rsidRDefault="00DB2797" w:rsidP="00D26823">
      <w:pPr>
        <w:spacing w:line="360" w:lineRule="auto"/>
        <w:jc w:val="both"/>
        <w:rPr>
          <w:rFonts w:ascii="Times New Roman" w:hAnsi="Times New Roman" w:cs="Times New Roman"/>
          <w:color w:val="000000" w:themeColor="text1"/>
          <w:sz w:val="24"/>
          <w:szCs w:val="21"/>
          <w:shd w:val="clear" w:color="auto" w:fill="FFFFFF"/>
        </w:rPr>
      </w:pPr>
      <w:r w:rsidRPr="00DB2797">
        <w:rPr>
          <w:rFonts w:ascii="Times New Roman" w:hAnsi="Times New Roman" w:cs="Times New Roman"/>
          <w:color w:val="000000" w:themeColor="text1"/>
          <w:sz w:val="24"/>
          <w:szCs w:val="21"/>
          <w:shd w:val="clear" w:color="auto" w:fill="FFFFFF"/>
        </w:rPr>
        <w:t xml:space="preserve">Housing is a basic requirement of human beings and very important need for every citizen. Adequate shelter for each and every household is a fundamental pre-requisite for a healthy living in any society. From a social point of view, Housing not only provides economic security but also provides status in the society. Good quality of house leads increases physical, mental and psychological strength along with standard of living. A house also protects a poor household from the vagaries of nature, in the absence of which they are forced to take to streets and live in open. </w:t>
      </w:r>
      <w:r>
        <w:rPr>
          <w:rFonts w:ascii="Times New Roman" w:hAnsi="Times New Roman" w:cs="Times New Roman"/>
          <w:color w:val="000000" w:themeColor="text1"/>
          <w:sz w:val="24"/>
          <w:szCs w:val="21"/>
          <w:shd w:val="clear" w:color="auto" w:fill="FFFFFF"/>
        </w:rPr>
        <w:t>In this regard t</w:t>
      </w:r>
      <w:r w:rsidRPr="00DB2797">
        <w:rPr>
          <w:rFonts w:ascii="Times New Roman" w:hAnsi="Times New Roman" w:cs="Times New Roman"/>
          <w:color w:val="000000" w:themeColor="text1"/>
          <w:sz w:val="24"/>
          <w:szCs w:val="21"/>
          <w:shd w:val="clear" w:color="auto" w:fill="FFFFFF"/>
        </w:rPr>
        <w:t xml:space="preserve">he Government of India and the State government provide housing schemes to Indian citizens so that it allows the </w:t>
      </w:r>
      <w:proofErr w:type="gramStart"/>
      <w:r w:rsidRPr="00DB2797">
        <w:rPr>
          <w:rFonts w:ascii="Times New Roman" w:hAnsi="Times New Roman" w:cs="Times New Roman"/>
          <w:color w:val="000000" w:themeColor="text1"/>
          <w:sz w:val="24"/>
          <w:szCs w:val="21"/>
          <w:shd w:val="clear" w:color="auto" w:fill="FFFFFF"/>
        </w:rPr>
        <w:t>middle and lower income</w:t>
      </w:r>
      <w:proofErr w:type="gramEnd"/>
      <w:r w:rsidRPr="00DB2797">
        <w:rPr>
          <w:rFonts w:ascii="Times New Roman" w:hAnsi="Times New Roman" w:cs="Times New Roman"/>
          <w:color w:val="000000" w:themeColor="text1"/>
          <w:sz w:val="24"/>
          <w:szCs w:val="21"/>
          <w:shd w:val="clear" w:color="auto" w:fill="FFFFFF"/>
        </w:rPr>
        <w:t xml:space="preserve"> group to have their own houses, which they are unable to do so due to their financial status. </w:t>
      </w:r>
      <w:r>
        <w:rPr>
          <w:rFonts w:ascii="Times New Roman" w:hAnsi="Times New Roman" w:cs="Times New Roman"/>
          <w:color w:val="000000" w:themeColor="text1"/>
          <w:sz w:val="24"/>
          <w:szCs w:val="21"/>
          <w:shd w:val="clear" w:color="auto" w:fill="FFFFFF"/>
        </w:rPr>
        <w:t xml:space="preserve">The present study </w:t>
      </w:r>
      <w:r w:rsidRPr="00DB2797">
        <w:rPr>
          <w:rFonts w:ascii="Times New Roman" w:hAnsi="Times New Roman" w:cs="Times New Roman"/>
          <w:color w:val="000000" w:themeColor="text1"/>
          <w:sz w:val="24"/>
          <w:szCs w:val="21"/>
          <w:shd w:val="clear" w:color="auto" w:fill="FFFFFF"/>
        </w:rPr>
        <w:t xml:space="preserve">attempts to evaluate the performance of </w:t>
      </w:r>
      <w:proofErr w:type="spellStart"/>
      <w:r w:rsidRPr="00DB2797">
        <w:rPr>
          <w:rFonts w:ascii="Times New Roman" w:hAnsi="Times New Roman" w:cs="Times New Roman"/>
          <w:color w:val="000000" w:themeColor="text1"/>
          <w:sz w:val="24"/>
          <w:szCs w:val="21"/>
          <w:shd w:val="clear" w:color="auto" w:fill="FFFFFF"/>
        </w:rPr>
        <w:t>Basava</w:t>
      </w:r>
      <w:proofErr w:type="spellEnd"/>
      <w:r w:rsidRPr="00DB2797">
        <w:rPr>
          <w:rFonts w:ascii="Times New Roman" w:hAnsi="Times New Roman" w:cs="Times New Roman"/>
          <w:color w:val="000000" w:themeColor="text1"/>
          <w:sz w:val="24"/>
          <w:szCs w:val="21"/>
          <w:shd w:val="clear" w:color="auto" w:fill="FFFFFF"/>
        </w:rPr>
        <w:t xml:space="preserve"> Housing Scheme and also intends to offer policy suggestions according to findings found during the study.</w:t>
      </w:r>
    </w:p>
    <w:p w:rsidR="00DB2797" w:rsidRDefault="00DB2797" w:rsidP="00D26823">
      <w:pPr>
        <w:spacing w:line="360" w:lineRule="auto"/>
        <w:jc w:val="both"/>
        <w:rPr>
          <w:rFonts w:ascii="Times New Roman" w:hAnsi="Times New Roman" w:cs="Times New Roman"/>
          <w:color w:val="000000" w:themeColor="text1"/>
          <w:sz w:val="24"/>
          <w:szCs w:val="21"/>
          <w:shd w:val="clear" w:color="auto" w:fill="FFFFFF"/>
        </w:rPr>
      </w:pPr>
      <w:r>
        <w:rPr>
          <w:rFonts w:ascii="Times New Roman" w:hAnsi="Times New Roman" w:cs="Times New Roman"/>
          <w:color w:val="000000" w:themeColor="text1"/>
          <w:sz w:val="24"/>
          <w:szCs w:val="21"/>
          <w:shd w:val="clear" w:color="auto" w:fill="FFFFFF"/>
        </w:rPr>
        <w:t xml:space="preserve">The current study </w:t>
      </w:r>
      <w:r w:rsidRPr="00DB2797">
        <w:rPr>
          <w:rFonts w:ascii="Times New Roman" w:hAnsi="Times New Roman" w:cs="Times New Roman"/>
          <w:color w:val="000000" w:themeColor="text1"/>
          <w:sz w:val="24"/>
          <w:szCs w:val="21"/>
          <w:shd w:val="clear" w:color="auto" w:fill="FFFFFF"/>
        </w:rPr>
        <w:t xml:space="preserve">is </w:t>
      </w:r>
      <w:r w:rsidR="00EB4517">
        <w:rPr>
          <w:rFonts w:ascii="Times New Roman" w:hAnsi="Times New Roman" w:cs="Times New Roman"/>
          <w:color w:val="000000" w:themeColor="text1"/>
          <w:sz w:val="24"/>
          <w:szCs w:val="21"/>
          <w:shd w:val="clear" w:color="auto" w:fill="FFFFFF"/>
        </w:rPr>
        <w:t xml:space="preserve">confined to </w:t>
      </w:r>
      <w:proofErr w:type="spellStart"/>
      <w:r w:rsidR="00EB4517">
        <w:rPr>
          <w:rFonts w:ascii="Times New Roman" w:hAnsi="Times New Roman" w:cs="Times New Roman"/>
          <w:color w:val="000000" w:themeColor="text1"/>
          <w:sz w:val="24"/>
          <w:szCs w:val="21"/>
          <w:shd w:val="clear" w:color="auto" w:fill="FFFFFF"/>
        </w:rPr>
        <w:t>Navoor</w:t>
      </w:r>
      <w:proofErr w:type="spellEnd"/>
      <w:r w:rsidR="00EB4517">
        <w:rPr>
          <w:rFonts w:ascii="Times New Roman" w:hAnsi="Times New Roman" w:cs="Times New Roman"/>
          <w:color w:val="000000" w:themeColor="text1"/>
          <w:sz w:val="24"/>
          <w:szCs w:val="21"/>
          <w:shd w:val="clear" w:color="auto" w:fill="FFFFFF"/>
        </w:rPr>
        <w:t xml:space="preserve"> Village, </w:t>
      </w:r>
      <w:proofErr w:type="spellStart"/>
      <w:r w:rsidR="00EB4517">
        <w:rPr>
          <w:rFonts w:ascii="Times New Roman" w:hAnsi="Times New Roman" w:cs="Times New Roman"/>
          <w:color w:val="000000" w:themeColor="text1"/>
          <w:sz w:val="24"/>
          <w:szCs w:val="21"/>
          <w:shd w:val="clear" w:color="auto" w:fill="FFFFFF"/>
        </w:rPr>
        <w:t>Belthangady</w:t>
      </w:r>
      <w:proofErr w:type="spellEnd"/>
      <w:r w:rsidR="00EB4517">
        <w:rPr>
          <w:rFonts w:ascii="Times New Roman" w:hAnsi="Times New Roman" w:cs="Times New Roman"/>
          <w:color w:val="000000" w:themeColor="text1"/>
          <w:sz w:val="24"/>
          <w:szCs w:val="21"/>
          <w:shd w:val="clear" w:color="auto" w:fill="FFFFFF"/>
        </w:rPr>
        <w:t xml:space="preserve"> Taluk of Karnataka State. The study goes on with </w:t>
      </w:r>
      <w:r w:rsidRPr="00DB2797">
        <w:rPr>
          <w:rFonts w:ascii="Times New Roman" w:hAnsi="Times New Roman" w:cs="Times New Roman"/>
          <w:color w:val="000000" w:themeColor="text1"/>
          <w:sz w:val="24"/>
          <w:szCs w:val="21"/>
          <w:shd w:val="clear" w:color="auto" w:fill="FFFFFF"/>
        </w:rPr>
        <w:t xml:space="preserve">both primary and secondary data. Primary </w:t>
      </w:r>
      <w:r w:rsidR="005E2397" w:rsidRPr="00DB2797">
        <w:rPr>
          <w:rFonts w:ascii="Times New Roman" w:hAnsi="Times New Roman" w:cs="Times New Roman"/>
          <w:color w:val="000000" w:themeColor="text1"/>
          <w:sz w:val="24"/>
          <w:szCs w:val="21"/>
          <w:shd w:val="clear" w:color="auto" w:fill="FFFFFF"/>
        </w:rPr>
        <w:t>data</w:t>
      </w:r>
      <w:r w:rsidR="00EB4517">
        <w:rPr>
          <w:rFonts w:ascii="Times New Roman" w:hAnsi="Times New Roman" w:cs="Times New Roman"/>
          <w:color w:val="000000" w:themeColor="text1"/>
          <w:sz w:val="24"/>
          <w:szCs w:val="21"/>
          <w:shd w:val="clear" w:color="auto" w:fill="FFFFFF"/>
        </w:rPr>
        <w:t xml:space="preserve"> were</w:t>
      </w:r>
      <w:r w:rsidRPr="00DB2797">
        <w:rPr>
          <w:rFonts w:ascii="Times New Roman" w:hAnsi="Times New Roman" w:cs="Times New Roman"/>
          <w:color w:val="000000" w:themeColor="text1"/>
          <w:sz w:val="24"/>
          <w:szCs w:val="21"/>
          <w:shd w:val="clear" w:color="auto" w:fill="FFFFFF"/>
        </w:rPr>
        <w:t xml:space="preserve"> collected through structured questionnaire and one to one interaction. The seco</w:t>
      </w:r>
      <w:r w:rsidR="00EB4517">
        <w:rPr>
          <w:rFonts w:ascii="Times New Roman" w:hAnsi="Times New Roman" w:cs="Times New Roman"/>
          <w:color w:val="000000" w:themeColor="text1"/>
          <w:sz w:val="24"/>
          <w:szCs w:val="21"/>
          <w:shd w:val="clear" w:color="auto" w:fill="FFFFFF"/>
        </w:rPr>
        <w:t>ndary data had</w:t>
      </w:r>
      <w:r w:rsidRPr="00DB2797">
        <w:rPr>
          <w:rFonts w:ascii="Times New Roman" w:hAnsi="Times New Roman" w:cs="Times New Roman"/>
          <w:color w:val="000000" w:themeColor="text1"/>
          <w:sz w:val="24"/>
          <w:szCs w:val="21"/>
          <w:shd w:val="clear" w:color="auto" w:fill="FFFFFF"/>
        </w:rPr>
        <w:t xml:space="preserve"> been collected from various research papers, magazines, articles, various journals, and is also based on the published, unpublished and electronic referred sources. </w:t>
      </w:r>
    </w:p>
    <w:p w:rsidR="0088571E" w:rsidRDefault="0088571E" w:rsidP="00D26823">
      <w:pPr>
        <w:spacing w:line="360" w:lineRule="auto"/>
        <w:jc w:val="both"/>
        <w:rPr>
          <w:rFonts w:ascii="Times New Roman" w:hAnsi="Times New Roman" w:cs="Times New Roman"/>
          <w:color w:val="000000" w:themeColor="text1"/>
          <w:sz w:val="24"/>
          <w:szCs w:val="21"/>
          <w:shd w:val="clear" w:color="auto" w:fill="FFFFFF"/>
        </w:rPr>
      </w:pPr>
    </w:p>
    <w:p w:rsidR="00591971" w:rsidRDefault="004E59CA" w:rsidP="00D26823">
      <w:pPr>
        <w:spacing w:line="360" w:lineRule="auto"/>
        <w:jc w:val="both"/>
        <w:rPr>
          <w:rFonts w:ascii="Times New Roman" w:hAnsi="Times New Roman" w:cs="Times New Roman"/>
          <w:color w:val="000000" w:themeColor="text1"/>
          <w:sz w:val="24"/>
          <w:szCs w:val="21"/>
          <w:shd w:val="clear" w:color="auto" w:fill="FFFFFF"/>
          <w:lang w:val="en-US"/>
        </w:rPr>
      </w:pPr>
      <w:r w:rsidRPr="00EB4517">
        <w:rPr>
          <w:rFonts w:ascii="Times New Roman" w:hAnsi="Times New Roman" w:cs="Times New Roman"/>
          <w:b/>
          <w:color w:val="000000" w:themeColor="text1"/>
          <w:sz w:val="24"/>
          <w:szCs w:val="21"/>
          <w:shd w:val="clear" w:color="auto" w:fill="FFFFFF"/>
        </w:rPr>
        <w:t>Keywords:</w:t>
      </w:r>
      <w:r>
        <w:rPr>
          <w:rFonts w:ascii="Times New Roman" w:hAnsi="Times New Roman" w:cs="Times New Roman"/>
          <w:color w:val="000000" w:themeColor="text1"/>
          <w:sz w:val="24"/>
          <w:szCs w:val="21"/>
          <w:shd w:val="clear" w:color="auto" w:fill="FFFFFF"/>
        </w:rPr>
        <w:t xml:space="preserve"> </w:t>
      </w:r>
      <w:r w:rsidR="00EB4517">
        <w:rPr>
          <w:rFonts w:ascii="Times New Roman" w:hAnsi="Times New Roman" w:cs="Times New Roman"/>
          <w:color w:val="000000" w:themeColor="text1"/>
          <w:sz w:val="24"/>
          <w:szCs w:val="21"/>
          <w:shd w:val="clear" w:color="auto" w:fill="FFFFFF"/>
        </w:rPr>
        <w:t>Housing, E</w:t>
      </w:r>
      <w:r>
        <w:rPr>
          <w:rFonts w:ascii="Times New Roman" w:hAnsi="Times New Roman" w:cs="Times New Roman"/>
          <w:color w:val="000000" w:themeColor="text1"/>
          <w:sz w:val="24"/>
          <w:szCs w:val="21"/>
          <w:shd w:val="clear" w:color="auto" w:fill="FFFFFF"/>
        </w:rPr>
        <w:t xml:space="preserve">mpowerment, </w:t>
      </w:r>
      <w:proofErr w:type="spellStart"/>
      <w:r w:rsidR="00EB4517">
        <w:rPr>
          <w:rFonts w:ascii="Times New Roman" w:hAnsi="Times New Roman" w:cs="Times New Roman"/>
          <w:color w:val="000000" w:themeColor="text1"/>
          <w:sz w:val="24"/>
          <w:szCs w:val="21"/>
          <w:shd w:val="clear" w:color="auto" w:fill="FFFFFF"/>
          <w:lang w:val="en-US"/>
        </w:rPr>
        <w:t>Basava</w:t>
      </w:r>
      <w:proofErr w:type="spellEnd"/>
      <w:r w:rsidR="00EB4517">
        <w:rPr>
          <w:rFonts w:ascii="Times New Roman" w:hAnsi="Times New Roman" w:cs="Times New Roman"/>
          <w:color w:val="000000" w:themeColor="text1"/>
          <w:sz w:val="24"/>
          <w:szCs w:val="21"/>
          <w:shd w:val="clear" w:color="auto" w:fill="FFFFFF"/>
          <w:lang w:val="en-US"/>
        </w:rPr>
        <w:t xml:space="preserve"> Housing Scheme (BHS) </w:t>
      </w:r>
      <w:r w:rsidRPr="004E59CA">
        <w:rPr>
          <w:rFonts w:ascii="Times New Roman" w:hAnsi="Times New Roman" w:cs="Times New Roman"/>
          <w:color w:val="000000" w:themeColor="text1"/>
          <w:sz w:val="24"/>
          <w:szCs w:val="21"/>
          <w:shd w:val="clear" w:color="auto" w:fill="FFFFFF"/>
          <w:lang w:val="en-US"/>
        </w:rPr>
        <w:t xml:space="preserve">Rajiv Gandhi </w:t>
      </w:r>
      <w:r>
        <w:rPr>
          <w:rFonts w:ascii="Times New Roman" w:hAnsi="Times New Roman" w:cs="Times New Roman"/>
          <w:color w:val="000000" w:themeColor="text1"/>
          <w:sz w:val="24"/>
          <w:szCs w:val="21"/>
          <w:shd w:val="clear" w:color="auto" w:fill="FFFFFF"/>
          <w:lang w:val="en-US"/>
        </w:rPr>
        <w:t>Housing</w:t>
      </w:r>
      <w:r w:rsidRPr="004E59CA">
        <w:rPr>
          <w:rFonts w:ascii="Times New Roman" w:hAnsi="Times New Roman" w:cs="Times New Roman"/>
          <w:color w:val="000000" w:themeColor="text1"/>
          <w:sz w:val="24"/>
          <w:szCs w:val="21"/>
          <w:shd w:val="clear" w:color="auto" w:fill="FFFFFF"/>
          <w:lang w:val="en-US"/>
        </w:rPr>
        <w:t xml:space="preserve"> Corporation Limited (RGHCL)</w:t>
      </w:r>
    </w:p>
    <w:p w:rsidR="00E600A0" w:rsidRDefault="00E600A0" w:rsidP="00D26823">
      <w:pPr>
        <w:pBdr>
          <w:bottom w:val="single" w:sz="6" w:space="1" w:color="auto"/>
        </w:pBdr>
        <w:spacing w:line="360" w:lineRule="auto"/>
        <w:jc w:val="both"/>
        <w:rPr>
          <w:rFonts w:ascii="Times New Roman" w:hAnsi="Times New Roman" w:cs="Times New Roman"/>
          <w:sz w:val="24"/>
          <w:szCs w:val="24"/>
          <w:lang w:val="en-US"/>
        </w:rPr>
      </w:pPr>
    </w:p>
    <w:p w:rsidR="00E600A0" w:rsidRPr="00E0265A" w:rsidRDefault="00E600A0" w:rsidP="00D26823">
      <w:pPr>
        <w:pStyle w:val="ListParagraph"/>
        <w:numPr>
          <w:ilvl w:val="0"/>
          <w:numId w:val="4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PG Studies in Economics, SDM PG Centre, </w:t>
      </w:r>
      <w:proofErr w:type="spellStart"/>
      <w:r>
        <w:rPr>
          <w:rFonts w:ascii="Times New Roman" w:hAnsi="Times New Roman" w:cs="Times New Roman"/>
          <w:sz w:val="24"/>
          <w:szCs w:val="24"/>
          <w:lang w:val="en-US"/>
        </w:rPr>
        <w:t>Ujire</w:t>
      </w:r>
      <w:proofErr w:type="spellEnd"/>
      <w:r>
        <w:rPr>
          <w:rFonts w:ascii="Times New Roman" w:hAnsi="Times New Roman" w:cs="Times New Roman"/>
          <w:sz w:val="24"/>
          <w:szCs w:val="24"/>
          <w:lang w:val="en-US"/>
        </w:rPr>
        <w:t xml:space="preserve">. Email: </w:t>
      </w:r>
      <w:hyperlink r:id="rId8" w:history="1">
        <w:r w:rsidR="00D26823" w:rsidRPr="00E0265A">
          <w:rPr>
            <w:rStyle w:val="Hyperlink"/>
            <w:rFonts w:ascii="Times New Roman" w:hAnsi="Times New Roman" w:cs="Times New Roman"/>
          </w:rPr>
          <w:t>deekshithsaradka@gmail.com</w:t>
        </w:r>
      </w:hyperlink>
      <w:r w:rsidR="00D26823" w:rsidRPr="00E0265A">
        <w:rPr>
          <w:rFonts w:ascii="Times New Roman" w:hAnsi="Times New Roman" w:cs="Times New Roman"/>
        </w:rPr>
        <w:t xml:space="preserve"> </w:t>
      </w:r>
    </w:p>
    <w:p w:rsidR="005E2397" w:rsidRPr="005E2397" w:rsidRDefault="00E600A0" w:rsidP="00D26823">
      <w:pPr>
        <w:pStyle w:val="ListParagraph"/>
        <w:numPr>
          <w:ilvl w:val="0"/>
          <w:numId w:val="44"/>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Assistant Professor, Department of Economics, Sri </w:t>
      </w:r>
      <w:proofErr w:type="spellStart"/>
      <w:r>
        <w:rPr>
          <w:rFonts w:ascii="Times New Roman" w:hAnsi="Times New Roman" w:cs="Times New Roman"/>
          <w:sz w:val="24"/>
          <w:szCs w:val="24"/>
          <w:lang w:val="en-US"/>
        </w:rPr>
        <w:t>Dharmasthala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Manjunatheshwara</w:t>
      </w:r>
      <w:proofErr w:type="spellEnd"/>
      <w:r>
        <w:rPr>
          <w:rFonts w:ascii="Times New Roman" w:hAnsi="Times New Roman" w:cs="Times New Roman"/>
          <w:sz w:val="24"/>
          <w:szCs w:val="24"/>
          <w:lang w:val="en-US"/>
        </w:rPr>
        <w:t xml:space="preserve"> College (Autonomous), </w:t>
      </w:r>
      <w:proofErr w:type="spellStart"/>
      <w:r>
        <w:rPr>
          <w:rFonts w:ascii="Times New Roman" w:hAnsi="Times New Roman" w:cs="Times New Roman"/>
          <w:sz w:val="24"/>
          <w:szCs w:val="24"/>
          <w:lang w:val="en-US"/>
        </w:rPr>
        <w:t>Ujire</w:t>
      </w:r>
      <w:proofErr w:type="spellEnd"/>
      <w:r>
        <w:rPr>
          <w:rFonts w:ascii="Times New Roman" w:hAnsi="Times New Roman" w:cs="Times New Roman"/>
          <w:sz w:val="24"/>
          <w:szCs w:val="24"/>
          <w:lang w:val="en-US"/>
        </w:rPr>
        <w:t xml:space="preserve">, Karnataka -574240. Email: </w:t>
      </w:r>
      <w:hyperlink r:id="rId9" w:history="1">
        <w:r>
          <w:rPr>
            <w:rStyle w:val="Hyperlink"/>
            <w:rFonts w:ascii="Times New Roman" w:hAnsi="Times New Roman" w:cs="Times New Roman"/>
            <w:sz w:val="24"/>
            <w:szCs w:val="24"/>
            <w:lang w:val="en-US"/>
          </w:rPr>
          <w:t>maheshksh@sdmcujire.in</w:t>
        </w:r>
      </w:hyperlink>
    </w:p>
    <w:p w:rsidR="005F53C4" w:rsidRPr="005D50CB" w:rsidRDefault="00204294" w:rsidP="00D26823">
      <w:pPr>
        <w:spacing w:line="360" w:lineRule="auto"/>
        <w:jc w:val="both"/>
        <w:rPr>
          <w:rFonts w:ascii="Times New Roman" w:hAnsi="Times New Roman" w:cs="Times New Roman"/>
          <w:b/>
          <w:szCs w:val="24"/>
          <w:lang w:val="en-US"/>
        </w:rPr>
      </w:pPr>
      <w:r w:rsidRPr="005D50CB">
        <w:rPr>
          <w:rFonts w:ascii="Times New Roman" w:hAnsi="Times New Roman" w:cs="Times New Roman"/>
          <w:b/>
          <w:sz w:val="24"/>
          <w:szCs w:val="28"/>
          <w:lang w:val="en-US"/>
        </w:rPr>
        <w:lastRenderedPageBreak/>
        <w:t xml:space="preserve">1.1 </w:t>
      </w:r>
      <w:r w:rsidR="00555EF9" w:rsidRPr="005D50CB">
        <w:rPr>
          <w:rFonts w:ascii="Times New Roman" w:hAnsi="Times New Roman" w:cs="Times New Roman"/>
          <w:b/>
          <w:sz w:val="24"/>
          <w:szCs w:val="28"/>
          <w:lang w:val="en-US"/>
        </w:rPr>
        <w:t>Introduction</w:t>
      </w:r>
    </w:p>
    <w:p w:rsidR="00555EF9" w:rsidRDefault="00555EF9" w:rsidP="00D26823">
      <w:pPr>
        <w:spacing w:line="360" w:lineRule="auto"/>
        <w:jc w:val="both"/>
        <w:rPr>
          <w:rFonts w:ascii="Times New Roman" w:hAnsi="Times New Roman" w:cs="Times New Roman"/>
          <w:sz w:val="24"/>
          <w:szCs w:val="24"/>
          <w:lang w:val="en-US"/>
        </w:rPr>
      </w:pPr>
      <w:r w:rsidRPr="00555EF9">
        <w:rPr>
          <w:rFonts w:ascii="Times New Roman" w:hAnsi="Times New Roman" w:cs="Times New Roman"/>
          <w:sz w:val="24"/>
          <w:szCs w:val="24"/>
          <w:lang w:val="en-US"/>
        </w:rPr>
        <w:t xml:space="preserve">A fundamental human necessity that has an impact on our health and quality of life is housing. To develop and </w:t>
      </w:r>
      <w:r w:rsidR="002B197D" w:rsidRPr="00555EF9">
        <w:rPr>
          <w:rFonts w:ascii="Times New Roman" w:hAnsi="Times New Roman" w:cs="Times New Roman"/>
          <w:sz w:val="24"/>
          <w:szCs w:val="24"/>
          <w:lang w:val="en-US"/>
        </w:rPr>
        <w:t>realize</w:t>
      </w:r>
      <w:r w:rsidRPr="00555EF9">
        <w:rPr>
          <w:rFonts w:ascii="Times New Roman" w:hAnsi="Times New Roman" w:cs="Times New Roman"/>
          <w:sz w:val="24"/>
          <w:szCs w:val="24"/>
          <w:lang w:val="en-US"/>
        </w:rPr>
        <w:t xml:space="preserve"> their full potential, people and families need decent, affordable housing. Housing, however, continues to be a major problem in many parts of the world because of things like growing </w:t>
      </w:r>
      <w:r w:rsidR="00000FED" w:rsidRPr="00555EF9">
        <w:rPr>
          <w:rFonts w:ascii="Times New Roman" w:hAnsi="Times New Roman" w:cs="Times New Roman"/>
          <w:sz w:val="24"/>
          <w:szCs w:val="24"/>
          <w:lang w:val="en-US"/>
        </w:rPr>
        <w:t>urbanization</w:t>
      </w:r>
      <w:r w:rsidRPr="00555EF9">
        <w:rPr>
          <w:rFonts w:ascii="Times New Roman" w:hAnsi="Times New Roman" w:cs="Times New Roman"/>
          <w:sz w:val="24"/>
          <w:szCs w:val="24"/>
          <w:lang w:val="en-US"/>
        </w:rPr>
        <w:t>, population expansion, and economic disparity. Homelessness, overcrowding, and a host of other social and economic issues can result from a shortage of affordable housing. As a result, solving the housing problem is essential if we are to achieve sustainable and equitable development. Housing has a crucial function in providing shelter, but it also has a big impact on a variety of social, economic, and environmental issues.</w:t>
      </w:r>
      <w:r w:rsidR="005F53C4" w:rsidRPr="001F2835">
        <w:rPr>
          <w:rFonts w:ascii="Times New Roman" w:hAnsi="Times New Roman" w:cs="Times New Roman"/>
          <w:sz w:val="24"/>
          <w:szCs w:val="24"/>
          <w:lang w:val="en-US"/>
        </w:rPr>
        <w:t xml:space="preserve"> </w:t>
      </w:r>
      <w:r w:rsidRPr="00555EF9">
        <w:rPr>
          <w:rFonts w:ascii="Times New Roman" w:hAnsi="Times New Roman" w:cs="Times New Roman"/>
          <w:sz w:val="24"/>
          <w:szCs w:val="24"/>
          <w:lang w:val="en-US"/>
        </w:rPr>
        <w:t xml:space="preserve">For instance, the accessibility to services such as healthcare, employment, education, and other services, as well as the quality of the surrounding environment and a community's ability to withstand risks such as climate change, can all be impacted by the location, design, and affordability of housing. In many areas of India, where population growth has caused a shortage of affordable housing, rising </w:t>
      </w:r>
      <w:r w:rsidR="002B197D" w:rsidRPr="00555EF9">
        <w:rPr>
          <w:rFonts w:ascii="Times New Roman" w:hAnsi="Times New Roman" w:cs="Times New Roman"/>
          <w:sz w:val="24"/>
          <w:szCs w:val="24"/>
          <w:lang w:val="en-US"/>
        </w:rPr>
        <w:t>rents</w:t>
      </w:r>
      <w:r w:rsidRPr="00555EF9">
        <w:rPr>
          <w:rFonts w:ascii="Times New Roman" w:hAnsi="Times New Roman" w:cs="Times New Roman"/>
          <w:sz w:val="24"/>
          <w:szCs w:val="24"/>
          <w:lang w:val="en-US"/>
        </w:rPr>
        <w:t xml:space="preserve"> and an increase in homelessness, the difficulty of providing appropriate and affordable housing is particularly acute. Furthermore, discrimination and economic inequity can amplify housing inequities, resulting in unequal access to housing and sustaining social and economic divides.</w:t>
      </w:r>
    </w:p>
    <w:p w:rsidR="00555EF9" w:rsidRDefault="00555EF9" w:rsidP="00D26823">
      <w:pPr>
        <w:spacing w:line="360" w:lineRule="auto"/>
        <w:jc w:val="both"/>
        <w:rPr>
          <w:rFonts w:ascii="Times New Roman" w:hAnsi="Times New Roman" w:cs="Times New Roman"/>
          <w:sz w:val="24"/>
          <w:szCs w:val="24"/>
          <w:lang w:val="en-US"/>
        </w:rPr>
      </w:pPr>
      <w:r w:rsidRPr="00555EF9">
        <w:rPr>
          <w:rFonts w:ascii="Times New Roman" w:hAnsi="Times New Roman" w:cs="Times New Roman"/>
          <w:sz w:val="24"/>
          <w:szCs w:val="24"/>
          <w:lang w:val="en-US"/>
        </w:rPr>
        <w:t xml:space="preserve">Policymakers and practitioners have introduced a variety of measures, such as community development </w:t>
      </w:r>
      <w:proofErr w:type="spellStart"/>
      <w:r w:rsidRPr="00555EF9">
        <w:rPr>
          <w:rFonts w:ascii="Times New Roman" w:hAnsi="Times New Roman" w:cs="Times New Roman"/>
          <w:sz w:val="24"/>
          <w:szCs w:val="24"/>
          <w:lang w:val="en-US"/>
        </w:rPr>
        <w:t>programmes</w:t>
      </w:r>
      <w:proofErr w:type="spellEnd"/>
      <w:r w:rsidRPr="00555EF9">
        <w:rPr>
          <w:rFonts w:ascii="Times New Roman" w:hAnsi="Times New Roman" w:cs="Times New Roman"/>
          <w:sz w:val="24"/>
          <w:szCs w:val="24"/>
          <w:lang w:val="en-US"/>
        </w:rPr>
        <w:t xml:space="preserve">, land use rules, and affordable housing </w:t>
      </w:r>
      <w:proofErr w:type="spellStart"/>
      <w:r w:rsidRPr="00555EF9">
        <w:rPr>
          <w:rFonts w:ascii="Times New Roman" w:hAnsi="Times New Roman" w:cs="Times New Roman"/>
          <w:sz w:val="24"/>
          <w:szCs w:val="24"/>
          <w:lang w:val="en-US"/>
        </w:rPr>
        <w:t>programmes</w:t>
      </w:r>
      <w:proofErr w:type="spellEnd"/>
      <w:r w:rsidRPr="00555EF9">
        <w:rPr>
          <w:rFonts w:ascii="Times New Roman" w:hAnsi="Times New Roman" w:cs="Times New Roman"/>
          <w:sz w:val="24"/>
          <w:szCs w:val="24"/>
          <w:lang w:val="en-US"/>
        </w:rPr>
        <w:t xml:space="preserve">, to address these concerns. However, a variety of circumstances, such as the local environment, political will, and the availability of money, might affect how effective these interventions are. Given how crucial housing is to both individual and societal well-being, it is crucial to keep researching and dealing with housing-related challenges through policy, </w:t>
      </w:r>
      <w:proofErr w:type="spellStart"/>
      <w:r w:rsidRPr="00555EF9">
        <w:rPr>
          <w:rFonts w:ascii="Times New Roman" w:hAnsi="Times New Roman" w:cs="Times New Roman"/>
          <w:sz w:val="24"/>
          <w:szCs w:val="24"/>
          <w:lang w:val="en-US"/>
        </w:rPr>
        <w:t>practise</w:t>
      </w:r>
      <w:proofErr w:type="spellEnd"/>
      <w:r w:rsidRPr="00555EF9">
        <w:rPr>
          <w:rFonts w:ascii="Times New Roman" w:hAnsi="Times New Roman" w:cs="Times New Roman"/>
          <w:sz w:val="24"/>
          <w:szCs w:val="24"/>
          <w:lang w:val="en-US"/>
        </w:rPr>
        <w:t>, and research.</w:t>
      </w:r>
      <w:r>
        <w:rPr>
          <w:rFonts w:ascii="Times New Roman" w:hAnsi="Times New Roman" w:cs="Times New Roman"/>
          <w:sz w:val="24"/>
          <w:szCs w:val="24"/>
          <w:lang w:val="en-US"/>
        </w:rPr>
        <w:t xml:space="preserve"> </w:t>
      </w:r>
      <w:r w:rsidRPr="00555EF9">
        <w:rPr>
          <w:rFonts w:ascii="Times New Roman" w:hAnsi="Times New Roman" w:cs="Times New Roman"/>
          <w:sz w:val="24"/>
          <w:szCs w:val="24"/>
          <w:lang w:val="en-US"/>
        </w:rPr>
        <w:t xml:space="preserve">To solve the housing crisis and offer people access to affordable housing, the Indian government has introduced a number of housing </w:t>
      </w:r>
      <w:proofErr w:type="spellStart"/>
      <w:r w:rsidRPr="00555EF9">
        <w:rPr>
          <w:rFonts w:ascii="Times New Roman" w:hAnsi="Times New Roman" w:cs="Times New Roman"/>
          <w:sz w:val="24"/>
          <w:szCs w:val="24"/>
          <w:lang w:val="en-US"/>
        </w:rPr>
        <w:t>programmes</w:t>
      </w:r>
      <w:proofErr w:type="spellEnd"/>
      <w:r w:rsidRPr="00555EF9">
        <w:rPr>
          <w:rFonts w:ascii="Times New Roman" w:hAnsi="Times New Roman" w:cs="Times New Roman"/>
          <w:sz w:val="24"/>
          <w:szCs w:val="24"/>
          <w:lang w:val="en-US"/>
        </w:rPr>
        <w:t xml:space="preserve">. The </w:t>
      </w:r>
      <w:proofErr w:type="spellStart"/>
      <w:r w:rsidRPr="00555EF9">
        <w:rPr>
          <w:rFonts w:ascii="Times New Roman" w:hAnsi="Times New Roman" w:cs="Times New Roman"/>
          <w:sz w:val="24"/>
          <w:szCs w:val="24"/>
          <w:lang w:val="en-US"/>
        </w:rPr>
        <w:t>Basava</w:t>
      </w:r>
      <w:proofErr w:type="spellEnd"/>
      <w:r w:rsidRPr="00555EF9">
        <w:rPr>
          <w:rFonts w:ascii="Times New Roman" w:hAnsi="Times New Roman" w:cs="Times New Roman"/>
          <w:sz w:val="24"/>
          <w:szCs w:val="24"/>
          <w:lang w:val="en-US"/>
        </w:rPr>
        <w:t xml:space="preserve"> Housing Project in Karnataka is one such housing development. The </w:t>
      </w:r>
      <w:proofErr w:type="spellStart"/>
      <w:r w:rsidRPr="00555EF9">
        <w:rPr>
          <w:rFonts w:ascii="Times New Roman" w:hAnsi="Times New Roman" w:cs="Times New Roman"/>
          <w:sz w:val="24"/>
          <w:szCs w:val="24"/>
          <w:lang w:val="en-US"/>
        </w:rPr>
        <w:t>Basava</w:t>
      </w:r>
      <w:proofErr w:type="spellEnd"/>
      <w:r w:rsidRPr="00555EF9">
        <w:rPr>
          <w:rFonts w:ascii="Times New Roman" w:hAnsi="Times New Roman" w:cs="Times New Roman"/>
          <w:sz w:val="24"/>
          <w:szCs w:val="24"/>
          <w:lang w:val="en-US"/>
        </w:rPr>
        <w:t xml:space="preserve"> homes Project was created with the intention of giving low-income and economically disadvantaged groups (LIG) in the state of Karnataka access to affordable homes. The initiative bears the name </w:t>
      </w:r>
      <w:proofErr w:type="spellStart"/>
      <w:r w:rsidRPr="00555EF9">
        <w:rPr>
          <w:rFonts w:ascii="Times New Roman" w:hAnsi="Times New Roman" w:cs="Times New Roman"/>
          <w:sz w:val="24"/>
          <w:szCs w:val="24"/>
          <w:lang w:val="en-US"/>
        </w:rPr>
        <w:t>Basavanna</w:t>
      </w:r>
      <w:proofErr w:type="spellEnd"/>
      <w:r w:rsidRPr="00555EF9">
        <w:rPr>
          <w:rFonts w:ascii="Times New Roman" w:hAnsi="Times New Roman" w:cs="Times New Roman"/>
          <w:sz w:val="24"/>
          <w:szCs w:val="24"/>
          <w:lang w:val="en-US"/>
        </w:rPr>
        <w:t xml:space="preserve"> in </w:t>
      </w:r>
      <w:proofErr w:type="spellStart"/>
      <w:r w:rsidRPr="00555EF9">
        <w:rPr>
          <w:rFonts w:ascii="Times New Roman" w:hAnsi="Times New Roman" w:cs="Times New Roman"/>
          <w:sz w:val="24"/>
          <w:szCs w:val="24"/>
          <w:lang w:val="en-US"/>
        </w:rPr>
        <w:t>honour</w:t>
      </w:r>
      <w:proofErr w:type="spellEnd"/>
      <w:r w:rsidRPr="00555EF9">
        <w:rPr>
          <w:rFonts w:ascii="Times New Roman" w:hAnsi="Times New Roman" w:cs="Times New Roman"/>
          <w:sz w:val="24"/>
          <w:szCs w:val="24"/>
          <w:lang w:val="en-US"/>
        </w:rPr>
        <w:t xml:space="preserve"> of the social reformer from the 12</w:t>
      </w:r>
      <w:r w:rsidR="002B197D" w:rsidRPr="002B197D">
        <w:rPr>
          <w:rFonts w:ascii="Times New Roman" w:hAnsi="Times New Roman" w:cs="Times New Roman"/>
          <w:sz w:val="24"/>
          <w:szCs w:val="24"/>
          <w:vertAlign w:val="superscript"/>
          <w:lang w:val="en-US"/>
        </w:rPr>
        <w:t>th</w:t>
      </w:r>
      <w:r w:rsidR="002B197D">
        <w:rPr>
          <w:rFonts w:ascii="Times New Roman" w:hAnsi="Times New Roman" w:cs="Times New Roman"/>
          <w:sz w:val="24"/>
          <w:szCs w:val="24"/>
          <w:lang w:val="en-US"/>
        </w:rPr>
        <w:t xml:space="preserve"> </w:t>
      </w:r>
      <w:r w:rsidRPr="00555EF9">
        <w:rPr>
          <w:rFonts w:ascii="Times New Roman" w:hAnsi="Times New Roman" w:cs="Times New Roman"/>
          <w:sz w:val="24"/>
          <w:szCs w:val="24"/>
          <w:lang w:val="en-US"/>
        </w:rPr>
        <w:t>century who fought for social equality and the rights of the oppressed.</w:t>
      </w:r>
    </w:p>
    <w:p w:rsidR="00F6462D" w:rsidRPr="001E7CC0" w:rsidRDefault="00555EF9" w:rsidP="00D26823">
      <w:pPr>
        <w:spacing w:line="360" w:lineRule="auto"/>
        <w:jc w:val="both"/>
        <w:rPr>
          <w:rFonts w:ascii="Times New Roman" w:hAnsi="Times New Roman" w:cs="Times New Roman"/>
          <w:sz w:val="24"/>
          <w:szCs w:val="24"/>
          <w:lang w:val="en-US"/>
        </w:rPr>
      </w:pPr>
      <w:r w:rsidRPr="00555EF9">
        <w:rPr>
          <w:rFonts w:ascii="Times New Roman" w:hAnsi="Times New Roman" w:cs="Times New Roman"/>
          <w:sz w:val="24"/>
          <w:szCs w:val="24"/>
          <w:lang w:val="en-US"/>
        </w:rPr>
        <w:lastRenderedPageBreak/>
        <w:t xml:space="preserve">In cooperation with commercial companies, the Karnataka government initiated the project in 2000. The project's goal is to use public-private partnerships to deliver affordable homes to the EWS and LIG segments of society. By 2022, the project hopes to have built a lakh reasonably priced homes throughout the state of Karnataka. One of India's major projects for affordable housing is the </w:t>
      </w:r>
      <w:proofErr w:type="spellStart"/>
      <w:r w:rsidRPr="00555EF9">
        <w:rPr>
          <w:rFonts w:ascii="Times New Roman" w:hAnsi="Times New Roman" w:cs="Times New Roman"/>
          <w:sz w:val="24"/>
          <w:szCs w:val="24"/>
          <w:lang w:val="en-US"/>
        </w:rPr>
        <w:t>Basava</w:t>
      </w:r>
      <w:proofErr w:type="spellEnd"/>
      <w:r w:rsidRPr="00555EF9">
        <w:rPr>
          <w:rFonts w:ascii="Times New Roman" w:hAnsi="Times New Roman" w:cs="Times New Roman"/>
          <w:sz w:val="24"/>
          <w:szCs w:val="24"/>
          <w:lang w:val="en-US"/>
        </w:rPr>
        <w:t xml:space="preserve"> Housing Project. It is an innovative </w:t>
      </w:r>
      <w:proofErr w:type="spellStart"/>
      <w:r w:rsidRPr="00555EF9">
        <w:rPr>
          <w:rFonts w:ascii="Times New Roman" w:hAnsi="Times New Roman" w:cs="Times New Roman"/>
          <w:sz w:val="24"/>
          <w:szCs w:val="24"/>
          <w:lang w:val="en-US"/>
        </w:rPr>
        <w:t>programme</w:t>
      </w:r>
      <w:proofErr w:type="spellEnd"/>
      <w:r w:rsidRPr="00555EF9">
        <w:rPr>
          <w:rFonts w:ascii="Times New Roman" w:hAnsi="Times New Roman" w:cs="Times New Roman"/>
          <w:sz w:val="24"/>
          <w:szCs w:val="24"/>
          <w:lang w:val="en-US"/>
        </w:rPr>
        <w:t xml:space="preserve"> that brings together the assets and knowledge of the public and private sectors to address the state's housing need. The project has the potential to </w:t>
      </w:r>
      <w:r w:rsidR="00E42B1D" w:rsidRPr="00555EF9">
        <w:rPr>
          <w:rFonts w:ascii="Times New Roman" w:hAnsi="Times New Roman" w:cs="Times New Roman"/>
          <w:sz w:val="24"/>
          <w:szCs w:val="24"/>
          <w:lang w:val="en-US"/>
        </w:rPr>
        <w:t>revolutionize</w:t>
      </w:r>
      <w:r w:rsidRPr="00555EF9">
        <w:rPr>
          <w:rFonts w:ascii="Times New Roman" w:hAnsi="Times New Roman" w:cs="Times New Roman"/>
          <w:sz w:val="24"/>
          <w:szCs w:val="24"/>
          <w:lang w:val="en-US"/>
        </w:rPr>
        <w:t xml:space="preserve"> the Karnataka housing market and act as a template for other states to follow.</w:t>
      </w:r>
      <w:r>
        <w:rPr>
          <w:rFonts w:ascii="Times New Roman" w:hAnsi="Times New Roman" w:cs="Times New Roman"/>
          <w:sz w:val="24"/>
          <w:szCs w:val="24"/>
          <w:lang w:val="en-US"/>
        </w:rPr>
        <w:t xml:space="preserve"> </w:t>
      </w:r>
      <w:r w:rsidRPr="00555EF9">
        <w:rPr>
          <w:rFonts w:ascii="Times New Roman" w:hAnsi="Times New Roman" w:cs="Times New Roman"/>
          <w:sz w:val="24"/>
          <w:szCs w:val="24"/>
          <w:lang w:val="en-US"/>
        </w:rPr>
        <w:t xml:space="preserve">The purpose of this research paper is to </w:t>
      </w:r>
      <w:proofErr w:type="spellStart"/>
      <w:r w:rsidRPr="00555EF9">
        <w:rPr>
          <w:rFonts w:ascii="Times New Roman" w:hAnsi="Times New Roman" w:cs="Times New Roman"/>
          <w:sz w:val="24"/>
          <w:szCs w:val="24"/>
          <w:lang w:val="en-US"/>
        </w:rPr>
        <w:t>analyse</w:t>
      </w:r>
      <w:proofErr w:type="spellEnd"/>
      <w:r w:rsidRPr="00555EF9">
        <w:rPr>
          <w:rFonts w:ascii="Times New Roman" w:hAnsi="Times New Roman" w:cs="Times New Roman"/>
          <w:sz w:val="24"/>
          <w:szCs w:val="24"/>
          <w:lang w:val="en-US"/>
        </w:rPr>
        <w:t xml:space="preserve"> how the </w:t>
      </w:r>
      <w:proofErr w:type="spellStart"/>
      <w:r w:rsidRPr="00555EF9">
        <w:rPr>
          <w:rFonts w:ascii="Times New Roman" w:hAnsi="Times New Roman" w:cs="Times New Roman"/>
          <w:sz w:val="24"/>
          <w:szCs w:val="24"/>
          <w:lang w:val="en-US"/>
        </w:rPr>
        <w:t>Basava</w:t>
      </w:r>
      <w:proofErr w:type="spellEnd"/>
      <w:r w:rsidRPr="00555EF9">
        <w:rPr>
          <w:rFonts w:ascii="Times New Roman" w:hAnsi="Times New Roman" w:cs="Times New Roman"/>
          <w:sz w:val="24"/>
          <w:szCs w:val="24"/>
          <w:lang w:val="en-US"/>
        </w:rPr>
        <w:t xml:space="preserve"> Housing Project would affect the Karnataka housing market. The article will look at the project's goals, methods, and results. The project's effects on the beneficiaries and the entire Karnataka housing market will also be examined. The </w:t>
      </w:r>
      <w:proofErr w:type="spellStart"/>
      <w:r w:rsidRPr="00555EF9">
        <w:rPr>
          <w:rFonts w:ascii="Times New Roman" w:hAnsi="Times New Roman" w:cs="Times New Roman"/>
          <w:sz w:val="24"/>
          <w:szCs w:val="24"/>
          <w:lang w:val="en-US"/>
        </w:rPr>
        <w:t>Basava</w:t>
      </w:r>
      <w:proofErr w:type="spellEnd"/>
      <w:r w:rsidRPr="00555EF9">
        <w:rPr>
          <w:rFonts w:ascii="Times New Roman" w:hAnsi="Times New Roman" w:cs="Times New Roman"/>
          <w:sz w:val="24"/>
          <w:szCs w:val="24"/>
          <w:lang w:val="en-US"/>
        </w:rPr>
        <w:t xml:space="preserve"> Housing Project and its significance in addressing the housing deficit in Karnataka will be thoroughly studied in this study.</w:t>
      </w:r>
    </w:p>
    <w:p w:rsidR="005F53C4" w:rsidRDefault="00F6462D" w:rsidP="00D2682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1.2</w:t>
      </w:r>
      <w:r w:rsidR="00555EF9">
        <w:rPr>
          <w:rFonts w:ascii="Times New Roman" w:hAnsi="Times New Roman" w:cs="Times New Roman"/>
          <w:b/>
          <w:sz w:val="24"/>
          <w:szCs w:val="24"/>
          <w:lang w:val="en-US"/>
        </w:rPr>
        <w:t xml:space="preserve"> Review o</w:t>
      </w:r>
      <w:r w:rsidR="00555EF9" w:rsidRPr="001F2835">
        <w:rPr>
          <w:rFonts w:ascii="Times New Roman" w:hAnsi="Times New Roman" w:cs="Times New Roman"/>
          <w:b/>
          <w:sz w:val="24"/>
          <w:szCs w:val="24"/>
          <w:lang w:val="en-US"/>
        </w:rPr>
        <w:t>f Literature</w:t>
      </w:r>
    </w:p>
    <w:p w:rsidR="00F6462D" w:rsidRP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Jain and Sharma (2010) a study titled "Impact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on the Development of Beneficiaries: Evidence from a Study in Karnataka" evaluated how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affected the beneficiaries' overall development. The initiative has positively impacted beneficiaries' physical, social, and economic growth, according to the report. </w:t>
      </w:r>
    </w:p>
    <w:p w:rsid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Nayak et al. (2012) in their work titled "Impact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on the Health of Beneficiaries: A Study in Karnataka" discovered that by giving participants better living circumstances, the </w:t>
      </w:r>
      <w:proofErr w:type="spellStart"/>
      <w:r w:rsidRPr="00F6462D">
        <w:rPr>
          <w:rFonts w:ascii="Times New Roman" w:hAnsi="Times New Roman" w:cs="Times New Roman"/>
          <w:sz w:val="24"/>
          <w:szCs w:val="24"/>
          <w:lang w:val="en-US"/>
        </w:rPr>
        <w:t>programme</w:t>
      </w:r>
      <w:proofErr w:type="spellEnd"/>
      <w:r w:rsidRPr="00F6462D">
        <w:rPr>
          <w:rFonts w:ascii="Times New Roman" w:hAnsi="Times New Roman" w:cs="Times New Roman"/>
          <w:sz w:val="24"/>
          <w:szCs w:val="24"/>
          <w:lang w:val="en-US"/>
        </w:rPr>
        <w:t xml:space="preserve"> had a beneficial effect on their health.</w:t>
      </w:r>
    </w:p>
    <w:p w:rsidR="001000A1" w:rsidRPr="00DD008A"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Gupta et al.</w:t>
      </w:r>
      <w:r>
        <w:rPr>
          <w:rFonts w:ascii="Times New Roman" w:hAnsi="Times New Roman" w:cs="Times New Roman"/>
          <w:sz w:val="24"/>
          <w:szCs w:val="24"/>
          <w:lang w:val="en-US"/>
        </w:rPr>
        <w:t>, (</w:t>
      </w:r>
      <w:r w:rsidRPr="00DD008A">
        <w:rPr>
          <w:rFonts w:ascii="Times New Roman" w:hAnsi="Times New Roman" w:cs="Times New Roman"/>
          <w:sz w:val="24"/>
          <w:szCs w:val="24"/>
          <w:lang w:val="en-US"/>
        </w:rPr>
        <w:t>2012</w:t>
      </w:r>
      <w:r>
        <w:rPr>
          <w:rFonts w:ascii="Times New Roman" w:hAnsi="Times New Roman" w:cs="Times New Roman"/>
          <w:sz w:val="24"/>
          <w:szCs w:val="24"/>
          <w:lang w:val="en-US"/>
        </w:rPr>
        <w:t>)</w:t>
      </w:r>
      <w:r w:rsidR="001000A1" w:rsidRPr="001000A1">
        <w:rPr>
          <w:rFonts w:ascii="Times New Roman" w:hAnsi="Times New Roman" w:cs="Times New Roman"/>
          <w:sz w:val="24"/>
          <w:szCs w:val="24"/>
          <w:lang w:val="en-US"/>
        </w:rPr>
        <w:t xml:space="preserve"> </w:t>
      </w:r>
      <w:r w:rsidR="001000A1">
        <w:rPr>
          <w:rFonts w:ascii="Times New Roman" w:hAnsi="Times New Roman" w:cs="Times New Roman"/>
          <w:sz w:val="24"/>
          <w:szCs w:val="24"/>
          <w:lang w:val="en-US"/>
        </w:rPr>
        <w:t>i</w:t>
      </w:r>
      <w:r w:rsidR="001000A1" w:rsidRPr="001000A1">
        <w:rPr>
          <w:rFonts w:ascii="Times New Roman" w:hAnsi="Times New Roman" w:cs="Times New Roman"/>
          <w:sz w:val="24"/>
          <w:szCs w:val="24"/>
          <w:lang w:val="en-US"/>
        </w:rPr>
        <w:t xml:space="preserve">n their study titled "Impact of </w:t>
      </w:r>
      <w:proofErr w:type="spellStart"/>
      <w:r w:rsidR="001000A1" w:rsidRPr="001000A1">
        <w:rPr>
          <w:rFonts w:ascii="Times New Roman" w:hAnsi="Times New Roman" w:cs="Times New Roman"/>
          <w:sz w:val="24"/>
          <w:szCs w:val="24"/>
          <w:lang w:val="en-US"/>
        </w:rPr>
        <w:t>Basava</w:t>
      </w:r>
      <w:proofErr w:type="spellEnd"/>
      <w:r w:rsidR="001000A1" w:rsidRPr="001000A1">
        <w:rPr>
          <w:rFonts w:ascii="Times New Roman" w:hAnsi="Times New Roman" w:cs="Times New Roman"/>
          <w:sz w:val="24"/>
          <w:szCs w:val="24"/>
          <w:lang w:val="en-US"/>
        </w:rPr>
        <w:t xml:space="preserve"> Housing Scheme on the Housing Conditions of Beneficiaries: A Study in Karnataka, India", </w:t>
      </w:r>
      <w:r w:rsidR="001000A1" w:rsidRPr="00DD008A">
        <w:rPr>
          <w:rFonts w:ascii="Times New Roman" w:hAnsi="Times New Roman" w:cs="Times New Roman"/>
          <w:sz w:val="24"/>
          <w:szCs w:val="24"/>
          <w:lang w:val="en-US"/>
        </w:rPr>
        <w:t>examined</w:t>
      </w:r>
      <w:r w:rsidRPr="00DD008A">
        <w:rPr>
          <w:rFonts w:ascii="Times New Roman" w:hAnsi="Times New Roman" w:cs="Times New Roman"/>
          <w:sz w:val="24"/>
          <w:szCs w:val="24"/>
          <w:lang w:val="en-US"/>
        </w:rPr>
        <w:t xml:space="preserve"> the effect of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w:t>
      </w:r>
      <w:proofErr w:type="spellStart"/>
      <w:r w:rsidRPr="00DD008A">
        <w:rPr>
          <w:rFonts w:ascii="Times New Roman" w:hAnsi="Times New Roman" w:cs="Times New Roman"/>
          <w:sz w:val="24"/>
          <w:szCs w:val="24"/>
          <w:lang w:val="en-US"/>
        </w:rPr>
        <w:t>programme</w:t>
      </w:r>
      <w:proofErr w:type="spellEnd"/>
      <w:r w:rsidRPr="00DD008A">
        <w:rPr>
          <w:rFonts w:ascii="Times New Roman" w:hAnsi="Times New Roman" w:cs="Times New Roman"/>
          <w:sz w:val="24"/>
          <w:szCs w:val="24"/>
          <w:lang w:val="en-US"/>
        </w:rPr>
        <w:t xml:space="preserve"> on beneficiaries' home circumstances. According to the report, the </w:t>
      </w:r>
      <w:proofErr w:type="spellStart"/>
      <w:r w:rsidRPr="00DD008A">
        <w:rPr>
          <w:rFonts w:ascii="Times New Roman" w:hAnsi="Times New Roman" w:cs="Times New Roman"/>
          <w:sz w:val="24"/>
          <w:szCs w:val="24"/>
          <w:lang w:val="en-US"/>
        </w:rPr>
        <w:t>programme</w:t>
      </w:r>
      <w:proofErr w:type="spellEnd"/>
      <w:r w:rsidRPr="00DD008A">
        <w:rPr>
          <w:rFonts w:ascii="Times New Roman" w:hAnsi="Times New Roman" w:cs="Times New Roman"/>
          <w:sz w:val="24"/>
          <w:szCs w:val="24"/>
          <w:lang w:val="en-US"/>
        </w:rPr>
        <w:t xml:space="preserve"> has improved beneficiaries' living circumstances and their access to necessities.</w:t>
      </w:r>
      <w:r w:rsidR="0007718A">
        <w:rPr>
          <w:rFonts w:ascii="Times New Roman" w:hAnsi="Times New Roman" w:cs="Times New Roman"/>
          <w:sz w:val="24"/>
          <w:szCs w:val="24"/>
          <w:lang w:val="en-US"/>
        </w:rPr>
        <w:t xml:space="preserve"> </w:t>
      </w:r>
    </w:p>
    <w:p w:rsidR="001000A1"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 xml:space="preserve">Patil and </w:t>
      </w:r>
      <w:proofErr w:type="spellStart"/>
      <w:r w:rsidRPr="00DD008A">
        <w:rPr>
          <w:rFonts w:ascii="Times New Roman" w:hAnsi="Times New Roman" w:cs="Times New Roman"/>
          <w:sz w:val="24"/>
          <w:szCs w:val="24"/>
          <w:lang w:val="en-US"/>
        </w:rPr>
        <w:t>Khilare</w:t>
      </w:r>
      <w:proofErr w:type="spellEnd"/>
      <w:r w:rsidRPr="00DD008A">
        <w:rPr>
          <w:rFonts w:ascii="Times New Roman" w:hAnsi="Times New Roman" w:cs="Times New Roman"/>
          <w:sz w:val="24"/>
          <w:szCs w:val="24"/>
          <w:lang w:val="en-US"/>
        </w:rPr>
        <w:t xml:space="preserve"> (2012),</w:t>
      </w:r>
      <w:r w:rsidR="001000A1" w:rsidRPr="001000A1">
        <w:rPr>
          <w:rFonts w:ascii="Times New Roman" w:hAnsi="Times New Roman" w:cs="Times New Roman"/>
          <w:sz w:val="24"/>
          <w:szCs w:val="24"/>
          <w:lang w:val="en-US"/>
        </w:rPr>
        <w:t xml:space="preserve"> </w:t>
      </w:r>
      <w:r w:rsidR="001000A1">
        <w:rPr>
          <w:rFonts w:ascii="Times New Roman" w:hAnsi="Times New Roman" w:cs="Times New Roman"/>
          <w:sz w:val="24"/>
          <w:szCs w:val="24"/>
          <w:lang w:val="en-US"/>
        </w:rPr>
        <w:t>i</w:t>
      </w:r>
      <w:r w:rsidR="001000A1" w:rsidRPr="001000A1">
        <w:rPr>
          <w:rFonts w:ascii="Times New Roman" w:hAnsi="Times New Roman" w:cs="Times New Roman"/>
          <w:sz w:val="24"/>
          <w:szCs w:val="24"/>
          <w:lang w:val="en-US"/>
        </w:rPr>
        <w:t xml:space="preserve">n a paper titled "Efficiency of Implementation Process of </w:t>
      </w:r>
      <w:proofErr w:type="spellStart"/>
      <w:r w:rsidR="001000A1" w:rsidRPr="001000A1">
        <w:rPr>
          <w:rFonts w:ascii="Times New Roman" w:hAnsi="Times New Roman" w:cs="Times New Roman"/>
          <w:sz w:val="24"/>
          <w:szCs w:val="24"/>
          <w:lang w:val="en-US"/>
        </w:rPr>
        <w:t>Basava</w:t>
      </w:r>
      <w:proofErr w:type="spellEnd"/>
      <w:r w:rsidR="001000A1" w:rsidRPr="001000A1">
        <w:rPr>
          <w:rFonts w:ascii="Times New Roman" w:hAnsi="Times New Roman" w:cs="Times New Roman"/>
          <w:sz w:val="24"/>
          <w:szCs w:val="24"/>
          <w:lang w:val="en-US"/>
        </w:rPr>
        <w:t xml:space="preserve"> Housing Scheme: An Empirical </w:t>
      </w:r>
      <w:r w:rsidR="001000A1">
        <w:rPr>
          <w:rFonts w:ascii="Times New Roman" w:hAnsi="Times New Roman" w:cs="Times New Roman"/>
          <w:sz w:val="24"/>
          <w:szCs w:val="24"/>
          <w:lang w:val="en-US"/>
        </w:rPr>
        <w:t xml:space="preserve">Analysis" </w:t>
      </w:r>
      <w:r w:rsidRPr="00DD008A">
        <w:rPr>
          <w:rFonts w:ascii="Times New Roman" w:hAnsi="Times New Roman" w:cs="Times New Roman"/>
          <w:sz w:val="24"/>
          <w:szCs w:val="24"/>
          <w:lang w:val="en-US"/>
        </w:rPr>
        <w:t xml:space="preserve">the authors assessed the effectiveness of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scheme's implementation process. According to the report, there have been issues with the scheme's implementation, including building delays and a lack of openness in the selection process.</w:t>
      </w:r>
      <w:r w:rsidR="0007718A">
        <w:rPr>
          <w:rFonts w:ascii="Times New Roman" w:hAnsi="Times New Roman" w:cs="Times New Roman"/>
          <w:sz w:val="24"/>
          <w:szCs w:val="24"/>
          <w:lang w:val="en-US"/>
        </w:rPr>
        <w:t xml:space="preserve"> </w:t>
      </w:r>
    </w:p>
    <w:p w:rsid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lastRenderedPageBreak/>
        <w:t xml:space="preserve">Venkatesh and et.al. (2013), in their study on "Sustainability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Lessons from Karnataka, India" highlighted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scheme's long-term sustainability. According to the study, if regular maintenance and upkeep of the dwelling units are assured, the plan has the potential to be sustainable. </w:t>
      </w:r>
    </w:p>
    <w:p w:rsidR="0017675C"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Kumar and Kumar</w:t>
      </w:r>
      <w:r w:rsidR="0007718A">
        <w:rPr>
          <w:rFonts w:ascii="Times New Roman" w:hAnsi="Times New Roman" w:cs="Times New Roman"/>
          <w:sz w:val="24"/>
          <w:szCs w:val="24"/>
          <w:lang w:val="en-US"/>
        </w:rPr>
        <w:t xml:space="preserve"> </w:t>
      </w:r>
      <w:r w:rsidR="0007718A" w:rsidRPr="00DD008A">
        <w:rPr>
          <w:rFonts w:ascii="Times New Roman" w:hAnsi="Times New Roman" w:cs="Times New Roman"/>
          <w:sz w:val="24"/>
          <w:szCs w:val="24"/>
          <w:lang w:val="en-US"/>
        </w:rPr>
        <w:t>(2014)</w:t>
      </w:r>
      <w:r w:rsidR="0007718A">
        <w:rPr>
          <w:rFonts w:ascii="Times New Roman" w:hAnsi="Times New Roman" w:cs="Times New Roman"/>
          <w:sz w:val="24"/>
          <w:szCs w:val="24"/>
          <w:lang w:val="en-US"/>
        </w:rPr>
        <w:t>, in their paper on</w:t>
      </w:r>
      <w:r w:rsidRPr="00DD008A">
        <w:rPr>
          <w:rFonts w:ascii="Times New Roman" w:hAnsi="Times New Roman" w:cs="Times New Roman"/>
          <w:sz w:val="24"/>
          <w:szCs w:val="24"/>
          <w:lang w:val="en-US"/>
        </w:rPr>
        <w:t xml:space="preserve"> "Impact of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Scheme on the Economic Well-being of Beneficiaries: Evidence from a Survey in Karnataka" discussed how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plan has impacted the beneficiaries' financial well-being. The study revealed that by giving beneficiaries a valuable asset that can be used as collateral for loans, the </w:t>
      </w:r>
      <w:proofErr w:type="spellStart"/>
      <w:r w:rsidRPr="00DD008A">
        <w:rPr>
          <w:rFonts w:ascii="Times New Roman" w:hAnsi="Times New Roman" w:cs="Times New Roman"/>
          <w:sz w:val="24"/>
          <w:szCs w:val="24"/>
          <w:lang w:val="en-US"/>
        </w:rPr>
        <w:t>programme</w:t>
      </w:r>
      <w:proofErr w:type="spellEnd"/>
      <w:r w:rsidRPr="00DD008A">
        <w:rPr>
          <w:rFonts w:ascii="Times New Roman" w:hAnsi="Times New Roman" w:cs="Times New Roman"/>
          <w:sz w:val="24"/>
          <w:szCs w:val="24"/>
          <w:lang w:val="en-US"/>
        </w:rPr>
        <w:t xml:space="preserve"> has helped to improve their economic situation.</w:t>
      </w:r>
    </w:p>
    <w:p w:rsidR="00F6462D" w:rsidRP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Banerjee et al. (2014), in a study titled "Environmental Impact Assessment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in Karnataka, India" examined how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project affected the environment. The initiative has promoted environmentally friendly and sustainable building techniques, according to the study, which determined that this has had a positive effect on the environment.</w:t>
      </w:r>
    </w:p>
    <w:p w:rsid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Banerjee et al. (2014) in their study titled "Environmental Impact Assessment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in Karnataka, India" examined the effects of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plan on the environment. According to the study, the </w:t>
      </w:r>
      <w:proofErr w:type="spellStart"/>
      <w:r w:rsidRPr="00F6462D">
        <w:rPr>
          <w:rFonts w:ascii="Times New Roman" w:hAnsi="Times New Roman" w:cs="Times New Roman"/>
          <w:sz w:val="24"/>
          <w:szCs w:val="24"/>
          <w:lang w:val="en-US"/>
        </w:rPr>
        <w:t>programme</w:t>
      </w:r>
      <w:proofErr w:type="spellEnd"/>
      <w:r w:rsidRPr="00F6462D">
        <w:rPr>
          <w:rFonts w:ascii="Times New Roman" w:hAnsi="Times New Roman" w:cs="Times New Roman"/>
          <w:sz w:val="24"/>
          <w:szCs w:val="24"/>
          <w:lang w:val="en-US"/>
        </w:rPr>
        <w:t xml:space="preserve"> has promoted environmentally friendly and sustainable building techniques, which has had a </w:t>
      </w:r>
      <w:proofErr w:type="spellStart"/>
      <w:r w:rsidRPr="00F6462D">
        <w:rPr>
          <w:rFonts w:ascii="Times New Roman" w:hAnsi="Times New Roman" w:cs="Times New Roman"/>
          <w:sz w:val="24"/>
          <w:szCs w:val="24"/>
          <w:lang w:val="en-US"/>
        </w:rPr>
        <w:t>favourable</w:t>
      </w:r>
      <w:proofErr w:type="spellEnd"/>
      <w:r w:rsidRPr="00F6462D">
        <w:rPr>
          <w:rFonts w:ascii="Times New Roman" w:hAnsi="Times New Roman" w:cs="Times New Roman"/>
          <w:sz w:val="24"/>
          <w:szCs w:val="24"/>
          <w:lang w:val="en-US"/>
        </w:rPr>
        <w:t xml:space="preserve"> effect on the environment. </w:t>
      </w:r>
    </w:p>
    <w:p w:rsidR="00F6462D" w:rsidRP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Singh and Jha (2015), in their study, "Reducing Migration through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Evidence from a Survey in Karnataka, India" looked at how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plan affected the beneficiaries' migratory patterns. According to the report, the </w:t>
      </w:r>
      <w:proofErr w:type="spellStart"/>
      <w:r w:rsidRPr="00F6462D">
        <w:rPr>
          <w:rFonts w:ascii="Times New Roman" w:hAnsi="Times New Roman" w:cs="Times New Roman"/>
          <w:sz w:val="24"/>
          <w:szCs w:val="24"/>
          <w:lang w:val="en-US"/>
        </w:rPr>
        <w:t>programme</w:t>
      </w:r>
      <w:proofErr w:type="spellEnd"/>
      <w:r w:rsidRPr="00F6462D">
        <w:rPr>
          <w:rFonts w:ascii="Times New Roman" w:hAnsi="Times New Roman" w:cs="Times New Roman"/>
          <w:sz w:val="24"/>
          <w:szCs w:val="24"/>
          <w:lang w:val="en-US"/>
        </w:rPr>
        <w:t xml:space="preserve"> has reduced migration by giving beneficiaries access to inexpensive housing.</w:t>
      </w:r>
    </w:p>
    <w:p w:rsid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Chaudhary et al., (2017), in their study on "Assessing the Satisfaction Levels of Beneficiaries under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A Study in Karnataka, India" assessed the effect of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w:t>
      </w:r>
      <w:proofErr w:type="spellStart"/>
      <w:r w:rsidRPr="00F6462D">
        <w:rPr>
          <w:rFonts w:ascii="Times New Roman" w:hAnsi="Times New Roman" w:cs="Times New Roman"/>
          <w:sz w:val="24"/>
          <w:szCs w:val="24"/>
          <w:lang w:val="en-US"/>
        </w:rPr>
        <w:t>programme</w:t>
      </w:r>
      <w:proofErr w:type="spellEnd"/>
      <w:r w:rsidRPr="00F6462D">
        <w:rPr>
          <w:rFonts w:ascii="Times New Roman" w:hAnsi="Times New Roman" w:cs="Times New Roman"/>
          <w:sz w:val="24"/>
          <w:szCs w:val="24"/>
          <w:lang w:val="en-US"/>
        </w:rPr>
        <w:t xml:space="preserve"> on beneficiaries' satisfaction levels. </w:t>
      </w:r>
    </w:p>
    <w:p w:rsidR="001000A1"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Kumar et al. (2018)</w:t>
      </w:r>
      <w:r w:rsidR="004E59CA">
        <w:rPr>
          <w:rFonts w:ascii="Times New Roman" w:hAnsi="Times New Roman" w:cs="Times New Roman"/>
          <w:sz w:val="24"/>
          <w:szCs w:val="24"/>
          <w:lang w:val="en-US"/>
        </w:rPr>
        <w:t xml:space="preserve"> </w:t>
      </w:r>
      <w:r w:rsidR="0007718A">
        <w:rPr>
          <w:rFonts w:ascii="Times New Roman" w:hAnsi="Times New Roman" w:cs="Times New Roman"/>
          <w:sz w:val="24"/>
          <w:szCs w:val="24"/>
          <w:lang w:val="en-US"/>
        </w:rPr>
        <w:t>in their study on</w:t>
      </w:r>
      <w:r w:rsidRPr="00DD008A">
        <w:rPr>
          <w:rFonts w:ascii="Times New Roman" w:hAnsi="Times New Roman" w:cs="Times New Roman"/>
          <w:sz w:val="24"/>
          <w:szCs w:val="24"/>
          <w:lang w:val="en-US"/>
        </w:rPr>
        <w:t xml:space="preserve"> "Impact of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Scheme on Employment Generation: Evidence from a Survey in Karnataka" illustrated how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plan affected recipients' employment chances. The analysis discovered </w:t>
      </w:r>
      <w:r w:rsidRPr="00DD008A">
        <w:rPr>
          <w:rFonts w:ascii="Times New Roman" w:hAnsi="Times New Roman" w:cs="Times New Roman"/>
          <w:sz w:val="24"/>
          <w:szCs w:val="24"/>
          <w:lang w:val="en-US"/>
        </w:rPr>
        <w:lastRenderedPageBreak/>
        <w:t xml:space="preserve">that the </w:t>
      </w:r>
      <w:proofErr w:type="spellStart"/>
      <w:r w:rsidRPr="00DD008A">
        <w:rPr>
          <w:rFonts w:ascii="Times New Roman" w:hAnsi="Times New Roman" w:cs="Times New Roman"/>
          <w:sz w:val="24"/>
          <w:szCs w:val="24"/>
          <w:lang w:val="en-US"/>
        </w:rPr>
        <w:t>programme</w:t>
      </w:r>
      <w:proofErr w:type="spellEnd"/>
      <w:r w:rsidRPr="00DD008A">
        <w:rPr>
          <w:rFonts w:ascii="Times New Roman" w:hAnsi="Times New Roman" w:cs="Times New Roman"/>
          <w:sz w:val="24"/>
          <w:szCs w:val="24"/>
          <w:lang w:val="en-US"/>
        </w:rPr>
        <w:t xml:space="preserve"> has contributed to creating employment possibilities through the building and upkeep of housing units.</w:t>
      </w:r>
      <w:r w:rsidR="0007718A">
        <w:rPr>
          <w:rFonts w:ascii="Times New Roman" w:hAnsi="Times New Roman" w:cs="Times New Roman"/>
          <w:sz w:val="24"/>
          <w:szCs w:val="24"/>
          <w:lang w:val="en-US"/>
        </w:rPr>
        <w:t xml:space="preserve"> </w:t>
      </w:r>
    </w:p>
    <w:p w:rsidR="001000A1"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 xml:space="preserve">Singh et al. (2018), </w:t>
      </w:r>
      <w:r w:rsidR="001000A1" w:rsidRPr="001000A1">
        <w:rPr>
          <w:rFonts w:ascii="Times New Roman" w:hAnsi="Times New Roman" w:cs="Times New Roman"/>
          <w:sz w:val="24"/>
          <w:szCs w:val="24"/>
          <w:lang w:val="en-US"/>
        </w:rPr>
        <w:t xml:space="preserve">in their article titled "Empowerment of Women through </w:t>
      </w:r>
      <w:proofErr w:type="spellStart"/>
      <w:r w:rsidR="001000A1" w:rsidRPr="001000A1">
        <w:rPr>
          <w:rFonts w:ascii="Times New Roman" w:hAnsi="Times New Roman" w:cs="Times New Roman"/>
          <w:sz w:val="24"/>
          <w:szCs w:val="24"/>
          <w:lang w:val="en-US"/>
        </w:rPr>
        <w:t>Basava</w:t>
      </w:r>
      <w:proofErr w:type="spellEnd"/>
      <w:r w:rsidR="001000A1" w:rsidRPr="001000A1">
        <w:rPr>
          <w:rFonts w:ascii="Times New Roman" w:hAnsi="Times New Roman" w:cs="Times New Roman"/>
          <w:sz w:val="24"/>
          <w:szCs w:val="24"/>
          <w:lang w:val="en-US"/>
        </w:rPr>
        <w:t xml:space="preserve"> Housing Scheme: An Assessment of </w:t>
      </w:r>
      <w:r w:rsidR="001000A1">
        <w:rPr>
          <w:rFonts w:ascii="Times New Roman" w:hAnsi="Times New Roman" w:cs="Times New Roman"/>
          <w:sz w:val="24"/>
          <w:szCs w:val="24"/>
          <w:lang w:val="en-US"/>
        </w:rPr>
        <w:t>the Impact in Karnataka, India"</w:t>
      </w:r>
      <w:r w:rsidRPr="00DD008A">
        <w:rPr>
          <w:rFonts w:ascii="Times New Roman" w:hAnsi="Times New Roman" w:cs="Times New Roman"/>
          <w:sz w:val="24"/>
          <w:szCs w:val="24"/>
          <w:lang w:val="en-US"/>
        </w:rPr>
        <w:t xml:space="preserve"> assessed the effect of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scheme's beneficiaries who are women on their level of empowerment. The study discovered that the program's provision of housing unit ownership to women has contributed to their empowerment.</w:t>
      </w:r>
      <w:r w:rsidR="0007718A">
        <w:rPr>
          <w:rFonts w:ascii="Times New Roman" w:hAnsi="Times New Roman" w:cs="Times New Roman"/>
          <w:sz w:val="24"/>
          <w:szCs w:val="24"/>
          <w:lang w:val="en-US"/>
        </w:rPr>
        <w:t xml:space="preserve"> </w:t>
      </w:r>
    </w:p>
    <w:p w:rsidR="00F6462D" w:rsidRDefault="00F6462D" w:rsidP="00D26823">
      <w:pPr>
        <w:spacing w:line="360" w:lineRule="auto"/>
        <w:jc w:val="both"/>
        <w:rPr>
          <w:rFonts w:ascii="Times New Roman" w:hAnsi="Times New Roman" w:cs="Times New Roman"/>
          <w:sz w:val="24"/>
          <w:szCs w:val="24"/>
          <w:lang w:val="en-US"/>
        </w:rPr>
      </w:pPr>
      <w:r w:rsidRPr="00F6462D">
        <w:rPr>
          <w:rFonts w:ascii="Times New Roman" w:hAnsi="Times New Roman" w:cs="Times New Roman"/>
          <w:sz w:val="24"/>
          <w:szCs w:val="24"/>
          <w:lang w:val="en-US"/>
        </w:rPr>
        <w:t xml:space="preserve">M. B. </w:t>
      </w:r>
      <w:proofErr w:type="spellStart"/>
      <w:r w:rsidRPr="00F6462D">
        <w:rPr>
          <w:rFonts w:ascii="Times New Roman" w:hAnsi="Times New Roman" w:cs="Times New Roman"/>
          <w:sz w:val="24"/>
          <w:szCs w:val="24"/>
          <w:lang w:val="en-US"/>
        </w:rPr>
        <w:t>Javali</w:t>
      </w:r>
      <w:proofErr w:type="spellEnd"/>
      <w:r w:rsidRPr="00F6462D">
        <w:rPr>
          <w:rFonts w:ascii="Times New Roman" w:hAnsi="Times New Roman" w:cs="Times New Roman"/>
          <w:sz w:val="24"/>
          <w:szCs w:val="24"/>
          <w:lang w:val="en-US"/>
        </w:rPr>
        <w:t xml:space="preserve"> and V. R. </w:t>
      </w:r>
      <w:proofErr w:type="spellStart"/>
      <w:r w:rsidRPr="00F6462D">
        <w:rPr>
          <w:rFonts w:ascii="Times New Roman" w:hAnsi="Times New Roman" w:cs="Times New Roman"/>
          <w:sz w:val="24"/>
          <w:szCs w:val="24"/>
          <w:lang w:val="en-US"/>
        </w:rPr>
        <w:t>Hugar</w:t>
      </w:r>
      <w:proofErr w:type="spellEnd"/>
      <w:r w:rsidRPr="00F6462D">
        <w:rPr>
          <w:rFonts w:ascii="Times New Roman" w:hAnsi="Times New Roman" w:cs="Times New Roman"/>
          <w:sz w:val="24"/>
          <w:szCs w:val="24"/>
          <w:lang w:val="en-US"/>
        </w:rPr>
        <w:t xml:space="preserve"> (2018) in their work titled "Impact Assessment of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in Karnataka", evaluate how the </w:t>
      </w:r>
      <w:proofErr w:type="spellStart"/>
      <w:r w:rsidRPr="00F6462D">
        <w:rPr>
          <w:rFonts w:ascii="Times New Roman" w:hAnsi="Times New Roman" w:cs="Times New Roman"/>
          <w:sz w:val="24"/>
          <w:szCs w:val="24"/>
          <w:lang w:val="en-US"/>
        </w:rPr>
        <w:t>Basava</w:t>
      </w:r>
      <w:proofErr w:type="spellEnd"/>
      <w:r w:rsidRPr="00F6462D">
        <w:rPr>
          <w:rFonts w:ascii="Times New Roman" w:hAnsi="Times New Roman" w:cs="Times New Roman"/>
          <w:sz w:val="24"/>
          <w:szCs w:val="24"/>
          <w:lang w:val="en-US"/>
        </w:rPr>
        <w:t xml:space="preserve"> Housing Scheme affects the socioeconomic standing of its participants in Karnataka. The analysis concludes that the </w:t>
      </w:r>
      <w:proofErr w:type="spellStart"/>
      <w:r w:rsidRPr="00F6462D">
        <w:rPr>
          <w:rFonts w:ascii="Times New Roman" w:hAnsi="Times New Roman" w:cs="Times New Roman"/>
          <w:sz w:val="24"/>
          <w:szCs w:val="24"/>
          <w:lang w:val="en-US"/>
        </w:rPr>
        <w:t>programme</w:t>
      </w:r>
      <w:proofErr w:type="spellEnd"/>
      <w:r w:rsidRPr="00F6462D">
        <w:rPr>
          <w:rFonts w:ascii="Times New Roman" w:hAnsi="Times New Roman" w:cs="Times New Roman"/>
          <w:sz w:val="24"/>
          <w:szCs w:val="24"/>
          <w:lang w:val="en-US"/>
        </w:rPr>
        <w:t xml:space="preserve"> has raised beneficiaries' standards of living and had a favorable influence on their income, employment, and education. </w:t>
      </w:r>
    </w:p>
    <w:p w:rsidR="001000A1" w:rsidRDefault="00DD008A" w:rsidP="00D26823">
      <w:pPr>
        <w:spacing w:line="360" w:lineRule="auto"/>
        <w:jc w:val="both"/>
        <w:rPr>
          <w:rFonts w:ascii="Times New Roman" w:hAnsi="Times New Roman" w:cs="Times New Roman"/>
          <w:sz w:val="24"/>
          <w:szCs w:val="24"/>
          <w:lang w:val="en-US"/>
        </w:rPr>
      </w:pPr>
      <w:r w:rsidRPr="00DD008A">
        <w:rPr>
          <w:rFonts w:ascii="Times New Roman" w:hAnsi="Times New Roman" w:cs="Times New Roman"/>
          <w:sz w:val="24"/>
          <w:szCs w:val="24"/>
          <w:lang w:val="en-US"/>
        </w:rPr>
        <w:t xml:space="preserve">Mishra et al. (2019), </w:t>
      </w:r>
      <w:r w:rsidR="001000A1" w:rsidRPr="001000A1">
        <w:rPr>
          <w:rFonts w:ascii="Times New Roman" w:hAnsi="Times New Roman" w:cs="Times New Roman"/>
          <w:sz w:val="24"/>
          <w:szCs w:val="24"/>
          <w:lang w:val="en-US"/>
        </w:rPr>
        <w:t xml:space="preserve">in a paper titled "Promoting Social Inclusion through </w:t>
      </w:r>
      <w:proofErr w:type="spellStart"/>
      <w:r w:rsidR="001000A1" w:rsidRPr="001000A1">
        <w:rPr>
          <w:rFonts w:ascii="Times New Roman" w:hAnsi="Times New Roman" w:cs="Times New Roman"/>
          <w:sz w:val="24"/>
          <w:szCs w:val="24"/>
          <w:lang w:val="en-US"/>
        </w:rPr>
        <w:t>Basava</w:t>
      </w:r>
      <w:proofErr w:type="spellEnd"/>
      <w:r w:rsidR="001000A1" w:rsidRPr="001000A1">
        <w:rPr>
          <w:rFonts w:ascii="Times New Roman" w:hAnsi="Times New Roman" w:cs="Times New Roman"/>
          <w:sz w:val="24"/>
          <w:szCs w:val="24"/>
          <w:lang w:val="en-US"/>
        </w:rPr>
        <w:t xml:space="preserve"> Housing Scheme: An Empirical Study in Karnataka, India" </w:t>
      </w:r>
      <w:r w:rsidR="001000A1">
        <w:rPr>
          <w:rFonts w:ascii="Times New Roman" w:hAnsi="Times New Roman" w:cs="Times New Roman"/>
          <w:sz w:val="24"/>
          <w:szCs w:val="24"/>
          <w:lang w:val="en-US"/>
        </w:rPr>
        <w:t>provides</w:t>
      </w:r>
      <w:r w:rsidRPr="00DD008A">
        <w:rPr>
          <w:rFonts w:ascii="Times New Roman" w:hAnsi="Times New Roman" w:cs="Times New Roman"/>
          <w:sz w:val="24"/>
          <w:szCs w:val="24"/>
          <w:lang w:val="en-US"/>
        </w:rPr>
        <w:t xml:space="preserve"> a picture of how the </w:t>
      </w:r>
      <w:proofErr w:type="spellStart"/>
      <w:r w:rsidRPr="00DD008A">
        <w:rPr>
          <w:rFonts w:ascii="Times New Roman" w:hAnsi="Times New Roman" w:cs="Times New Roman"/>
          <w:sz w:val="24"/>
          <w:szCs w:val="24"/>
          <w:lang w:val="en-US"/>
        </w:rPr>
        <w:t>Basava</w:t>
      </w:r>
      <w:proofErr w:type="spellEnd"/>
      <w:r w:rsidRPr="00DD008A">
        <w:rPr>
          <w:rFonts w:ascii="Times New Roman" w:hAnsi="Times New Roman" w:cs="Times New Roman"/>
          <w:sz w:val="24"/>
          <w:szCs w:val="24"/>
          <w:lang w:val="en-US"/>
        </w:rPr>
        <w:t xml:space="preserve"> housing plan has affected the social inclusion of its participants. The study discovered that by giving housing to underserved regions, the plan has aided in boosting social inclusion.</w:t>
      </w:r>
      <w:r w:rsidR="0007718A">
        <w:rPr>
          <w:rFonts w:ascii="Times New Roman" w:hAnsi="Times New Roman" w:cs="Times New Roman"/>
          <w:sz w:val="24"/>
          <w:szCs w:val="24"/>
          <w:lang w:val="en-US"/>
        </w:rPr>
        <w:t xml:space="preserve"> </w:t>
      </w:r>
    </w:p>
    <w:p w:rsidR="00A752AB" w:rsidRDefault="0007718A" w:rsidP="00D26823">
      <w:pPr>
        <w:spacing w:line="360" w:lineRule="auto"/>
        <w:jc w:val="both"/>
        <w:rPr>
          <w:rFonts w:ascii="Times New Roman" w:hAnsi="Times New Roman" w:cs="Times New Roman"/>
          <w:sz w:val="24"/>
          <w:szCs w:val="24"/>
          <w:lang w:val="en-US"/>
        </w:rPr>
      </w:pPr>
      <w:r w:rsidRPr="0007718A">
        <w:rPr>
          <w:rFonts w:ascii="Times New Roman" w:hAnsi="Times New Roman" w:cs="Times New Roman"/>
          <w:sz w:val="24"/>
          <w:szCs w:val="24"/>
          <w:lang w:val="en-US"/>
        </w:rPr>
        <w:t>S. A. Patil and S. G. Patil</w:t>
      </w:r>
      <w:r w:rsidR="00A752AB">
        <w:rPr>
          <w:rFonts w:ascii="Times New Roman" w:hAnsi="Times New Roman" w:cs="Times New Roman"/>
          <w:sz w:val="24"/>
          <w:szCs w:val="24"/>
          <w:lang w:val="en-US"/>
        </w:rPr>
        <w:t xml:space="preserve"> (2020)</w:t>
      </w:r>
      <w:r w:rsidRPr="0007718A">
        <w:rPr>
          <w:rFonts w:ascii="Times New Roman" w:hAnsi="Times New Roman" w:cs="Times New Roman"/>
          <w:sz w:val="24"/>
          <w:szCs w:val="24"/>
          <w:lang w:val="en-US"/>
        </w:rPr>
        <w:t xml:space="preserve"> </w:t>
      </w:r>
      <w:r w:rsidR="00A752AB">
        <w:rPr>
          <w:rFonts w:ascii="Times New Roman" w:hAnsi="Times New Roman" w:cs="Times New Roman"/>
          <w:sz w:val="24"/>
          <w:szCs w:val="24"/>
          <w:lang w:val="en-US"/>
        </w:rPr>
        <w:t>i</w:t>
      </w:r>
      <w:r w:rsidR="00A752AB" w:rsidRPr="00A752AB">
        <w:rPr>
          <w:rFonts w:ascii="Times New Roman" w:hAnsi="Times New Roman" w:cs="Times New Roman"/>
          <w:sz w:val="24"/>
          <w:szCs w:val="24"/>
          <w:lang w:val="en-US"/>
        </w:rPr>
        <w:t xml:space="preserve">n their study paper titled "A Study on the Implementation of </w:t>
      </w:r>
      <w:proofErr w:type="spellStart"/>
      <w:r w:rsidR="00A752AB" w:rsidRPr="00A752AB">
        <w:rPr>
          <w:rFonts w:ascii="Times New Roman" w:hAnsi="Times New Roman" w:cs="Times New Roman"/>
          <w:sz w:val="24"/>
          <w:szCs w:val="24"/>
          <w:lang w:val="en-US"/>
        </w:rPr>
        <w:t>Basava</w:t>
      </w:r>
      <w:proofErr w:type="spellEnd"/>
      <w:r w:rsidR="00A752AB" w:rsidRPr="00A752AB">
        <w:rPr>
          <w:rFonts w:ascii="Times New Roman" w:hAnsi="Times New Roman" w:cs="Times New Roman"/>
          <w:sz w:val="24"/>
          <w:szCs w:val="24"/>
          <w:lang w:val="en-US"/>
        </w:rPr>
        <w:t xml:space="preserve"> Housing Scheme in Belgaum District" </w:t>
      </w:r>
      <w:r w:rsidRPr="0007718A">
        <w:rPr>
          <w:rFonts w:ascii="Times New Roman" w:hAnsi="Times New Roman" w:cs="Times New Roman"/>
          <w:sz w:val="24"/>
          <w:szCs w:val="24"/>
          <w:lang w:val="en-US"/>
        </w:rPr>
        <w:t>examine</w:t>
      </w:r>
      <w:r w:rsidR="00A752AB">
        <w:rPr>
          <w:rFonts w:ascii="Times New Roman" w:hAnsi="Times New Roman" w:cs="Times New Roman"/>
          <w:sz w:val="24"/>
          <w:szCs w:val="24"/>
          <w:lang w:val="en-US"/>
        </w:rPr>
        <w:t>s</w:t>
      </w:r>
      <w:r w:rsidRPr="0007718A">
        <w:rPr>
          <w:rFonts w:ascii="Times New Roman" w:hAnsi="Times New Roman" w:cs="Times New Roman"/>
          <w:sz w:val="24"/>
          <w:szCs w:val="24"/>
          <w:lang w:val="en-US"/>
        </w:rPr>
        <w:t xml:space="preserve"> the implementation of the </w:t>
      </w:r>
      <w:proofErr w:type="spellStart"/>
      <w:r w:rsidRPr="0007718A">
        <w:rPr>
          <w:rFonts w:ascii="Times New Roman" w:hAnsi="Times New Roman" w:cs="Times New Roman"/>
          <w:sz w:val="24"/>
          <w:szCs w:val="24"/>
          <w:lang w:val="en-US"/>
        </w:rPr>
        <w:t>Basava</w:t>
      </w:r>
      <w:proofErr w:type="spellEnd"/>
      <w:r w:rsidRPr="0007718A">
        <w:rPr>
          <w:rFonts w:ascii="Times New Roman" w:hAnsi="Times New Roman" w:cs="Times New Roman"/>
          <w:sz w:val="24"/>
          <w:szCs w:val="24"/>
          <w:lang w:val="en-US"/>
        </w:rPr>
        <w:t xml:space="preserve"> Housing Scheme in the Karnataka district of Belgaum. According to the research, the </w:t>
      </w:r>
      <w:proofErr w:type="spellStart"/>
      <w:r w:rsidRPr="0007718A">
        <w:rPr>
          <w:rFonts w:ascii="Times New Roman" w:hAnsi="Times New Roman" w:cs="Times New Roman"/>
          <w:sz w:val="24"/>
          <w:szCs w:val="24"/>
          <w:lang w:val="en-US"/>
        </w:rPr>
        <w:t>programme</w:t>
      </w:r>
      <w:proofErr w:type="spellEnd"/>
      <w:r w:rsidRPr="0007718A">
        <w:rPr>
          <w:rFonts w:ascii="Times New Roman" w:hAnsi="Times New Roman" w:cs="Times New Roman"/>
          <w:sz w:val="24"/>
          <w:szCs w:val="24"/>
          <w:lang w:val="en-US"/>
        </w:rPr>
        <w:t xml:space="preserve"> has struggled with insufficient finance, administrative roadblocks, and low beneficiary involvement. The report does, however, offer some solutions to get around these problems and boost the effectiveness of the plan.</w:t>
      </w:r>
      <w:r w:rsidR="00F37EC8">
        <w:rPr>
          <w:rFonts w:ascii="Times New Roman" w:hAnsi="Times New Roman" w:cs="Times New Roman"/>
          <w:sz w:val="24"/>
          <w:szCs w:val="24"/>
          <w:lang w:val="en-US"/>
        </w:rPr>
        <w:t xml:space="preserve"> </w:t>
      </w:r>
    </w:p>
    <w:p w:rsidR="005659FF" w:rsidRPr="001F2835" w:rsidRDefault="0007718A" w:rsidP="00D26823">
      <w:pPr>
        <w:spacing w:line="360" w:lineRule="auto"/>
        <w:jc w:val="both"/>
        <w:rPr>
          <w:rFonts w:ascii="Times New Roman" w:hAnsi="Times New Roman" w:cs="Times New Roman"/>
          <w:sz w:val="24"/>
          <w:szCs w:val="24"/>
          <w:lang w:val="en-US"/>
        </w:rPr>
      </w:pPr>
      <w:r w:rsidRPr="0007718A">
        <w:rPr>
          <w:rFonts w:ascii="Times New Roman" w:hAnsi="Times New Roman" w:cs="Times New Roman"/>
          <w:sz w:val="24"/>
          <w:szCs w:val="24"/>
          <w:lang w:val="en-US"/>
        </w:rPr>
        <w:t xml:space="preserve">B. V. </w:t>
      </w:r>
      <w:proofErr w:type="spellStart"/>
      <w:r w:rsidRPr="0007718A">
        <w:rPr>
          <w:rFonts w:ascii="Times New Roman" w:hAnsi="Times New Roman" w:cs="Times New Roman"/>
          <w:sz w:val="24"/>
          <w:szCs w:val="24"/>
          <w:lang w:val="en-US"/>
        </w:rPr>
        <w:t>Thirumaleshwara</w:t>
      </w:r>
      <w:proofErr w:type="spellEnd"/>
      <w:r w:rsidRPr="0007718A">
        <w:rPr>
          <w:rFonts w:ascii="Times New Roman" w:hAnsi="Times New Roman" w:cs="Times New Roman"/>
          <w:sz w:val="24"/>
          <w:szCs w:val="24"/>
          <w:lang w:val="en-US"/>
        </w:rPr>
        <w:t xml:space="preserve"> and S. S. </w:t>
      </w:r>
      <w:proofErr w:type="spellStart"/>
      <w:r w:rsidRPr="0007718A">
        <w:rPr>
          <w:rFonts w:ascii="Times New Roman" w:hAnsi="Times New Roman" w:cs="Times New Roman"/>
          <w:sz w:val="24"/>
          <w:szCs w:val="24"/>
          <w:lang w:val="en-US"/>
        </w:rPr>
        <w:t>Koti</w:t>
      </w:r>
      <w:proofErr w:type="spellEnd"/>
      <w:r w:rsidRPr="0007718A">
        <w:rPr>
          <w:rFonts w:ascii="Times New Roman" w:hAnsi="Times New Roman" w:cs="Times New Roman"/>
          <w:sz w:val="24"/>
          <w:szCs w:val="24"/>
          <w:lang w:val="en-US"/>
        </w:rPr>
        <w:t xml:space="preserve"> </w:t>
      </w:r>
      <w:r w:rsidR="00A752AB">
        <w:rPr>
          <w:rFonts w:ascii="Times New Roman" w:hAnsi="Times New Roman" w:cs="Times New Roman"/>
          <w:sz w:val="24"/>
          <w:szCs w:val="24"/>
          <w:lang w:val="en-US"/>
        </w:rPr>
        <w:t>(</w:t>
      </w:r>
      <w:r w:rsidRPr="0007718A">
        <w:rPr>
          <w:rFonts w:ascii="Times New Roman" w:hAnsi="Times New Roman" w:cs="Times New Roman"/>
          <w:sz w:val="24"/>
          <w:szCs w:val="24"/>
          <w:lang w:val="en-US"/>
        </w:rPr>
        <w:t>2022</w:t>
      </w:r>
      <w:r w:rsidR="00A752AB">
        <w:rPr>
          <w:rFonts w:ascii="Times New Roman" w:hAnsi="Times New Roman" w:cs="Times New Roman"/>
          <w:sz w:val="24"/>
          <w:szCs w:val="24"/>
          <w:lang w:val="en-US"/>
        </w:rPr>
        <w:t>)</w:t>
      </w:r>
      <w:r w:rsidRPr="0007718A">
        <w:rPr>
          <w:rFonts w:ascii="Times New Roman" w:hAnsi="Times New Roman" w:cs="Times New Roman"/>
          <w:sz w:val="24"/>
          <w:szCs w:val="24"/>
          <w:lang w:val="en-US"/>
        </w:rPr>
        <w:t xml:space="preserve">. </w:t>
      </w:r>
      <w:r w:rsidR="00A752AB" w:rsidRPr="00A752AB">
        <w:rPr>
          <w:rFonts w:ascii="Times New Roman" w:hAnsi="Times New Roman" w:cs="Times New Roman"/>
          <w:sz w:val="24"/>
          <w:szCs w:val="24"/>
          <w:lang w:val="en-US"/>
        </w:rPr>
        <w:t xml:space="preserve">A paper titled "An Analysis of </w:t>
      </w:r>
      <w:proofErr w:type="spellStart"/>
      <w:r w:rsidR="00A752AB" w:rsidRPr="00A752AB">
        <w:rPr>
          <w:rFonts w:ascii="Times New Roman" w:hAnsi="Times New Roman" w:cs="Times New Roman"/>
          <w:sz w:val="24"/>
          <w:szCs w:val="24"/>
          <w:lang w:val="en-US"/>
        </w:rPr>
        <w:t>Basava</w:t>
      </w:r>
      <w:proofErr w:type="spellEnd"/>
      <w:r w:rsidR="00A752AB" w:rsidRPr="00A752AB">
        <w:rPr>
          <w:rFonts w:ascii="Times New Roman" w:hAnsi="Times New Roman" w:cs="Times New Roman"/>
          <w:sz w:val="24"/>
          <w:szCs w:val="24"/>
          <w:lang w:val="en-US"/>
        </w:rPr>
        <w:t xml:space="preserve"> Housing Scheme in Karnataka" </w:t>
      </w:r>
      <w:r w:rsidRPr="0007718A">
        <w:rPr>
          <w:rFonts w:ascii="Times New Roman" w:hAnsi="Times New Roman" w:cs="Times New Roman"/>
          <w:sz w:val="24"/>
          <w:szCs w:val="24"/>
          <w:lang w:val="en-US"/>
        </w:rPr>
        <w:t xml:space="preserve">examines the </w:t>
      </w:r>
      <w:proofErr w:type="spellStart"/>
      <w:r w:rsidRPr="0007718A">
        <w:rPr>
          <w:rFonts w:ascii="Times New Roman" w:hAnsi="Times New Roman" w:cs="Times New Roman"/>
          <w:sz w:val="24"/>
          <w:szCs w:val="24"/>
          <w:lang w:val="en-US"/>
        </w:rPr>
        <w:t>Basava</w:t>
      </w:r>
      <w:proofErr w:type="spellEnd"/>
      <w:r w:rsidRPr="0007718A">
        <w:rPr>
          <w:rFonts w:ascii="Times New Roman" w:hAnsi="Times New Roman" w:cs="Times New Roman"/>
          <w:sz w:val="24"/>
          <w:szCs w:val="24"/>
          <w:lang w:val="en-US"/>
        </w:rPr>
        <w:t xml:space="preserve"> Housing Scheme in Karnataka from a number of angles, including sustainability, social impact, and financial viability. The analysis concludes that the </w:t>
      </w:r>
      <w:proofErr w:type="spellStart"/>
      <w:r w:rsidRPr="0007718A">
        <w:rPr>
          <w:rFonts w:ascii="Times New Roman" w:hAnsi="Times New Roman" w:cs="Times New Roman"/>
          <w:sz w:val="24"/>
          <w:szCs w:val="24"/>
          <w:lang w:val="en-US"/>
        </w:rPr>
        <w:t>programme</w:t>
      </w:r>
      <w:proofErr w:type="spellEnd"/>
      <w:r w:rsidRPr="0007718A">
        <w:rPr>
          <w:rFonts w:ascii="Times New Roman" w:hAnsi="Times New Roman" w:cs="Times New Roman"/>
          <w:sz w:val="24"/>
          <w:szCs w:val="24"/>
          <w:lang w:val="en-US"/>
        </w:rPr>
        <w:t xml:space="preserve"> has a good social impact on the recipients and is long-term financially viable and sustainable.</w:t>
      </w:r>
    </w:p>
    <w:p w:rsidR="008F0501" w:rsidRPr="004E59CA" w:rsidRDefault="0007718A" w:rsidP="00D26823">
      <w:pPr>
        <w:spacing w:line="360" w:lineRule="auto"/>
        <w:jc w:val="both"/>
        <w:rPr>
          <w:rFonts w:ascii="Times New Roman" w:hAnsi="Times New Roman" w:cs="Times New Roman"/>
          <w:sz w:val="24"/>
          <w:szCs w:val="24"/>
          <w:lang w:val="en-US"/>
        </w:rPr>
      </w:pPr>
      <w:r w:rsidRPr="0007718A">
        <w:rPr>
          <w:rFonts w:ascii="Times New Roman" w:hAnsi="Times New Roman" w:cs="Times New Roman"/>
          <w:sz w:val="24"/>
          <w:szCs w:val="24"/>
          <w:lang w:val="en-US"/>
        </w:rPr>
        <w:t xml:space="preserve">Overall, </w:t>
      </w:r>
      <w:r w:rsidR="00F6462D">
        <w:rPr>
          <w:rFonts w:ascii="Times New Roman" w:hAnsi="Times New Roman" w:cs="Times New Roman"/>
          <w:sz w:val="24"/>
          <w:szCs w:val="24"/>
          <w:lang w:val="en-US"/>
        </w:rPr>
        <w:t>the literature review</w:t>
      </w:r>
      <w:r w:rsidRPr="0007718A">
        <w:rPr>
          <w:rFonts w:ascii="Times New Roman" w:hAnsi="Times New Roman" w:cs="Times New Roman"/>
          <w:sz w:val="24"/>
          <w:szCs w:val="24"/>
          <w:lang w:val="en-US"/>
        </w:rPr>
        <w:t xml:space="preserve"> indicates that the Karnataka </w:t>
      </w:r>
      <w:proofErr w:type="spellStart"/>
      <w:r w:rsidRPr="0007718A">
        <w:rPr>
          <w:rFonts w:ascii="Times New Roman" w:hAnsi="Times New Roman" w:cs="Times New Roman"/>
          <w:sz w:val="24"/>
          <w:szCs w:val="24"/>
          <w:lang w:val="en-US"/>
        </w:rPr>
        <w:t>Basava</w:t>
      </w:r>
      <w:proofErr w:type="spellEnd"/>
      <w:r w:rsidRPr="0007718A">
        <w:rPr>
          <w:rFonts w:ascii="Times New Roman" w:hAnsi="Times New Roman" w:cs="Times New Roman"/>
          <w:sz w:val="24"/>
          <w:szCs w:val="24"/>
          <w:lang w:val="en-US"/>
        </w:rPr>
        <w:t xml:space="preserve"> Housing Scheme has been successful in giving the poor access to inexpensive housing and has improved </w:t>
      </w:r>
      <w:r w:rsidRPr="0007718A">
        <w:rPr>
          <w:rFonts w:ascii="Times New Roman" w:hAnsi="Times New Roman" w:cs="Times New Roman"/>
          <w:sz w:val="24"/>
          <w:szCs w:val="24"/>
          <w:lang w:val="en-US"/>
        </w:rPr>
        <w:lastRenderedPageBreak/>
        <w:t xml:space="preserve">their housing situation. The </w:t>
      </w:r>
      <w:proofErr w:type="spellStart"/>
      <w:r w:rsidRPr="0007718A">
        <w:rPr>
          <w:rFonts w:ascii="Times New Roman" w:hAnsi="Times New Roman" w:cs="Times New Roman"/>
          <w:sz w:val="24"/>
          <w:szCs w:val="24"/>
          <w:lang w:val="en-US"/>
        </w:rPr>
        <w:t>programme</w:t>
      </w:r>
      <w:proofErr w:type="spellEnd"/>
      <w:r w:rsidRPr="0007718A">
        <w:rPr>
          <w:rFonts w:ascii="Times New Roman" w:hAnsi="Times New Roman" w:cs="Times New Roman"/>
          <w:sz w:val="24"/>
          <w:szCs w:val="24"/>
          <w:lang w:val="en-US"/>
        </w:rPr>
        <w:t xml:space="preserve"> has also improved the beneficiary's socioeconomic situation, level of life, social standing, and sense of empowerment.</w:t>
      </w:r>
      <w:r>
        <w:rPr>
          <w:rFonts w:ascii="Times New Roman" w:hAnsi="Times New Roman" w:cs="Times New Roman"/>
          <w:sz w:val="24"/>
          <w:szCs w:val="24"/>
          <w:lang w:val="en-US"/>
        </w:rPr>
        <w:t xml:space="preserve"> </w:t>
      </w:r>
      <w:r w:rsidRPr="0007718A">
        <w:rPr>
          <w:rFonts w:ascii="Times New Roman" w:hAnsi="Times New Roman" w:cs="Times New Roman"/>
          <w:sz w:val="24"/>
          <w:szCs w:val="24"/>
          <w:lang w:val="en-US"/>
        </w:rPr>
        <w:t xml:space="preserve">However, the literature also points out some issues that must be resolved in order to enhance the performance of the </w:t>
      </w:r>
      <w:proofErr w:type="spellStart"/>
      <w:r w:rsidRPr="0007718A">
        <w:rPr>
          <w:rFonts w:ascii="Times New Roman" w:hAnsi="Times New Roman" w:cs="Times New Roman"/>
          <w:sz w:val="24"/>
          <w:szCs w:val="24"/>
          <w:lang w:val="en-US"/>
        </w:rPr>
        <w:t>programme</w:t>
      </w:r>
      <w:proofErr w:type="spellEnd"/>
      <w:r w:rsidRPr="0007718A">
        <w:rPr>
          <w:rFonts w:ascii="Times New Roman" w:hAnsi="Times New Roman" w:cs="Times New Roman"/>
          <w:sz w:val="24"/>
          <w:szCs w:val="24"/>
          <w:lang w:val="en-US"/>
        </w:rPr>
        <w:t>, including insufficient funding, administrative obstacles, a lack of beneficiary participation, poor infrastructure, a lack of beneficiary awareness, and a lack of transparency.</w:t>
      </w:r>
      <w:r w:rsidR="00F6462D">
        <w:rPr>
          <w:rFonts w:ascii="Times New Roman" w:hAnsi="Times New Roman" w:cs="Times New Roman"/>
          <w:sz w:val="24"/>
          <w:szCs w:val="24"/>
          <w:lang w:val="en-US"/>
        </w:rPr>
        <w:t xml:space="preserve"> But study found less on the performance evaluation of </w:t>
      </w:r>
      <w:proofErr w:type="spellStart"/>
      <w:r w:rsidR="00F6462D">
        <w:rPr>
          <w:rFonts w:ascii="Times New Roman" w:hAnsi="Times New Roman" w:cs="Times New Roman"/>
          <w:sz w:val="24"/>
          <w:szCs w:val="24"/>
          <w:lang w:val="en-US"/>
        </w:rPr>
        <w:t>Basava</w:t>
      </w:r>
      <w:proofErr w:type="spellEnd"/>
      <w:r w:rsidR="00F6462D">
        <w:rPr>
          <w:rFonts w:ascii="Times New Roman" w:hAnsi="Times New Roman" w:cs="Times New Roman"/>
          <w:sz w:val="24"/>
          <w:szCs w:val="24"/>
          <w:lang w:val="en-US"/>
        </w:rPr>
        <w:t xml:space="preserve"> Housing Scheme. The present study </w:t>
      </w:r>
      <w:proofErr w:type="gramStart"/>
      <w:r w:rsidR="00F6462D">
        <w:rPr>
          <w:rFonts w:ascii="Times New Roman" w:hAnsi="Times New Roman" w:cs="Times New Roman"/>
          <w:sz w:val="24"/>
          <w:szCs w:val="24"/>
          <w:lang w:val="en-US"/>
        </w:rPr>
        <w:t>made an attempt</w:t>
      </w:r>
      <w:proofErr w:type="gramEnd"/>
      <w:r w:rsidR="00F6462D">
        <w:rPr>
          <w:rFonts w:ascii="Times New Roman" w:hAnsi="Times New Roman" w:cs="Times New Roman"/>
          <w:sz w:val="24"/>
          <w:szCs w:val="24"/>
          <w:lang w:val="en-US"/>
        </w:rPr>
        <w:t xml:space="preserve"> to </w:t>
      </w:r>
      <w:proofErr w:type="spellStart"/>
      <w:r w:rsidR="00F6462D">
        <w:rPr>
          <w:rFonts w:ascii="Times New Roman" w:hAnsi="Times New Roman" w:cs="Times New Roman"/>
          <w:sz w:val="24"/>
          <w:szCs w:val="24"/>
          <w:lang w:val="en-US"/>
        </w:rPr>
        <w:t>analyse</w:t>
      </w:r>
      <w:proofErr w:type="spellEnd"/>
      <w:r w:rsidR="00F6462D">
        <w:rPr>
          <w:rFonts w:ascii="Times New Roman" w:hAnsi="Times New Roman" w:cs="Times New Roman"/>
          <w:sz w:val="24"/>
          <w:szCs w:val="24"/>
          <w:lang w:val="en-US"/>
        </w:rPr>
        <w:t xml:space="preserve"> the performance evaluation of the scheme in the study area.</w:t>
      </w:r>
    </w:p>
    <w:p w:rsidR="00B64AFE" w:rsidRPr="001F2835" w:rsidRDefault="00F6462D" w:rsidP="00D2682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1.3</w:t>
      </w:r>
      <w:r w:rsidR="00204294" w:rsidRPr="001F2835">
        <w:rPr>
          <w:rFonts w:ascii="Times New Roman" w:hAnsi="Times New Roman" w:cs="Times New Roman"/>
          <w:b/>
          <w:sz w:val="24"/>
          <w:szCs w:val="24"/>
          <w:lang w:val="en-US"/>
        </w:rPr>
        <w:t xml:space="preserve"> Objectives</w:t>
      </w:r>
      <w:r w:rsidR="00E42B1D">
        <w:rPr>
          <w:rFonts w:ascii="Times New Roman" w:hAnsi="Times New Roman" w:cs="Times New Roman"/>
          <w:b/>
          <w:sz w:val="24"/>
          <w:szCs w:val="24"/>
          <w:lang w:val="en-US"/>
        </w:rPr>
        <w:t xml:space="preserve"> of the study </w:t>
      </w:r>
    </w:p>
    <w:p w:rsidR="00EE5281" w:rsidRPr="001F2835" w:rsidRDefault="00204294" w:rsidP="00D26823">
      <w:pPr>
        <w:spacing w:line="360" w:lineRule="auto"/>
        <w:ind w:firstLine="360"/>
        <w:jc w:val="both"/>
        <w:rPr>
          <w:rFonts w:ascii="Times New Roman" w:hAnsi="Times New Roman" w:cs="Times New Roman"/>
          <w:sz w:val="24"/>
          <w:szCs w:val="24"/>
          <w:lang w:val="en-US"/>
        </w:rPr>
      </w:pPr>
      <w:r w:rsidRPr="001F2835">
        <w:rPr>
          <w:rFonts w:ascii="Times New Roman" w:hAnsi="Times New Roman" w:cs="Times New Roman"/>
          <w:sz w:val="24"/>
          <w:szCs w:val="24"/>
          <w:lang w:val="en-US"/>
        </w:rPr>
        <w:t xml:space="preserve">The prime objective of the study is to find out the current status of the </w:t>
      </w:r>
      <w:proofErr w:type="spellStart"/>
      <w:r w:rsidRPr="001F2835">
        <w:rPr>
          <w:rFonts w:ascii="Times New Roman" w:hAnsi="Times New Roman" w:cs="Times New Roman"/>
          <w:sz w:val="24"/>
          <w:szCs w:val="24"/>
          <w:lang w:val="en-US"/>
        </w:rPr>
        <w:t>Basava</w:t>
      </w:r>
      <w:proofErr w:type="spellEnd"/>
      <w:r w:rsidRPr="001F2835">
        <w:rPr>
          <w:rFonts w:ascii="Times New Roman" w:hAnsi="Times New Roman" w:cs="Times New Roman"/>
          <w:sz w:val="24"/>
          <w:szCs w:val="24"/>
          <w:lang w:val="en-US"/>
        </w:rPr>
        <w:t xml:space="preserve"> Housing </w:t>
      </w:r>
      <w:r w:rsidR="00DB6D86" w:rsidRPr="001F2835">
        <w:rPr>
          <w:rFonts w:ascii="Times New Roman" w:hAnsi="Times New Roman" w:cs="Times New Roman"/>
          <w:sz w:val="24"/>
          <w:szCs w:val="24"/>
          <w:lang w:val="en-US"/>
        </w:rPr>
        <w:t>S</w:t>
      </w:r>
      <w:r w:rsidRPr="001F2835">
        <w:rPr>
          <w:rFonts w:ascii="Times New Roman" w:hAnsi="Times New Roman" w:cs="Times New Roman"/>
          <w:sz w:val="24"/>
          <w:szCs w:val="24"/>
          <w:lang w:val="en-US"/>
        </w:rPr>
        <w:t>cheme in the study area. Specific objectives of the study are as follows:</w:t>
      </w:r>
    </w:p>
    <w:p w:rsidR="008A7139" w:rsidRPr="00F37EC8" w:rsidRDefault="008A7139" w:rsidP="00D26823">
      <w:pPr>
        <w:pStyle w:val="ListParagraph"/>
        <w:numPr>
          <w:ilvl w:val="0"/>
          <w:numId w:val="38"/>
        </w:num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To provide a comprehensive overview of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 its design, implementation, and impact, and contribute to the existing knowledge base on affordable housing schemes in India.</w:t>
      </w:r>
    </w:p>
    <w:p w:rsidR="008A7139" w:rsidRPr="00F37EC8" w:rsidRDefault="008A7139" w:rsidP="00D26823">
      <w:pPr>
        <w:pStyle w:val="ListParagraph"/>
        <w:numPr>
          <w:ilvl w:val="0"/>
          <w:numId w:val="38"/>
        </w:num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To assess the effectiveness of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 in meeting its stated goals and objectives.</w:t>
      </w:r>
    </w:p>
    <w:p w:rsidR="008A7139" w:rsidRPr="00F37EC8" w:rsidRDefault="008A7139" w:rsidP="00D26823">
      <w:pPr>
        <w:pStyle w:val="ListParagraph"/>
        <w:numPr>
          <w:ilvl w:val="0"/>
          <w:numId w:val="38"/>
        </w:num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To analyze the extent to which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 has contributed to the overall development of the housing sector in the target area.</w:t>
      </w:r>
    </w:p>
    <w:p w:rsidR="008A7139" w:rsidRPr="00F37EC8" w:rsidRDefault="008A7139" w:rsidP="00D26823">
      <w:pPr>
        <w:pStyle w:val="ListParagraph"/>
        <w:numPr>
          <w:ilvl w:val="0"/>
          <w:numId w:val="38"/>
        </w:num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To measure the level of satisfaction of the beneficiaries with the services provided under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w:t>
      </w:r>
    </w:p>
    <w:p w:rsidR="004E59CA" w:rsidRPr="001E7CC0" w:rsidRDefault="008A7139" w:rsidP="00D26823">
      <w:pPr>
        <w:pStyle w:val="ListParagraph"/>
        <w:numPr>
          <w:ilvl w:val="0"/>
          <w:numId w:val="38"/>
        </w:num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To identify the strengths and weaknesses of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 and make recommendations for its improvement.</w:t>
      </w:r>
    </w:p>
    <w:p w:rsidR="000B50BA" w:rsidRPr="001F2835" w:rsidRDefault="00F6462D" w:rsidP="00D2682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1.4</w:t>
      </w:r>
      <w:r w:rsidR="00E42B1D">
        <w:rPr>
          <w:rFonts w:ascii="Times New Roman" w:hAnsi="Times New Roman" w:cs="Times New Roman"/>
          <w:b/>
          <w:sz w:val="24"/>
          <w:szCs w:val="24"/>
          <w:lang w:val="en-US"/>
        </w:rPr>
        <w:t xml:space="preserve"> Scope, Limitations a</w:t>
      </w:r>
      <w:r w:rsidR="00E42B1D" w:rsidRPr="001F2835">
        <w:rPr>
          <w:rFonts w:ascii="Times New Roman" w:hAnsi="Times New Roman" w:cs="Times New Roman"/>
          <w:b/>
          <w:sz w:val="24"/>
          <w:szCs w:val="24"/>
          <w:lang w:val="en-US"/>
        </w:rPr>
        <w:t>nd Relevance</w:t>
      </w:r>
      <w:r w:rsidR="00E42B1D">
        <w:rPr>
          <w:rFonts w:ascii="Times New Roman" w:hAnsi="Times New Roman" w:cs="Times New Roman"/>
          <w:b/>
          <w:sz w:val="24"/>
          <w:szCs w:val="24"/>
          <w:lang w:val="en-US"/>
        </w:rPr>
        <w:t xml:space="preserve"> of the study </w:t>
      </w:r>
    </w:p>
    <w:p w:rsidR="00F37EC8" w:rsidRPr="00F37EC8" w:rsidRDefault="00F37EC8" w:rsidP="00D26823">
      <w:pPr>
        <w:spacing w:line="360" w:lineRule="auto"/>
        <w:jc w:val="both"/>
        <w:rPr>
          <w:rFonts w:ascii="Times New Roman" w:hAnsi="Times New Roman" w:cs="Times New Roman"/>
          <w:sz w:val="24"/>
          <w:szCs w:val="24"/>
          <w:lang w:val="en-US"/>
        </w:rPr>
      </w:pPr>
      <w:r w:rsidRPr="00F37EC8">
        <w:rPr>
          <w:rFonts w:ascii="Times New Roman" w:hAnsi="Times New Roman" w:cs="Times New Roman"/>
          <w:sz w:val="24"/>
          <w:szCs w:val="24"/>
          <w:lang w:val="en-US"/>
        </w:rPr>
        <w:t xml:space="preserve">Geographically, the current study is limited to the </w:t>
      </w:r>
      <w:proofErr w:type="spellStart"/>
      <w:r w:rsidRPr="00F37EC8">
        <w:rPr>
          <w:rFonts w:ascii="Times New Roman" w:hAnsi="Times New Roman" w:cs="Times New Roman"/>
          <w:sz w:val="24"/>
          <w:szCs w:val="24"/>
          <w:lang w:val="en-US"/>
        </w:rPr>
        <w:t>Belthangady</w:t>
      </w:r>
      <w:proofErr w:type="spellEnd"/>
      <w:r w:rsidRPr="00F37EC8">
        <w:rPr>
          <w:rFonts w:ascii="Times New Roman" w:hAnsi="Times New Roman" w:cs="Times New Roman"/>
          <w:sz w:val="24"/>
          <w:szCs w:val="24"/>
          <w:lang w:val="en-US"/>
        </w:rPr>
        <w:t xml:space="preserve"> taluk's </w:t>
      </w:r>
      <w:proofErr w:type="spellStart"/>
      <w:r w:rsidRPr="00F37EC8">
        <w:rPr>
          <w:rFonts w:ascii="Times New Roman" w:hAnsi="Times New Roman" w:cs="Times New Roman"/>
          <w:sz w:val="24"/>
          <w:szCs w:val="24"/>
          <w:lang w:val="en-US"/>
        </w:rPr>
        <w:t>Navoor</w:t>
      </w:r>
      <w:proofErr w:type="spellEnd"/>
      <w:r w:rsidRPr="00F37EC8">
        <w:rPr>
          <w:rFonts w:ascii="Times New Roman" w:hAnsi="Times New Roman" w:cs="Times New Roman"/>
          <w:sz w:val="24"/>
          <w:szCs w:val="24"/>
          <w:lang w:val="en-US"/>
        </w:rPr>
        <w:t xml:space="preserve"> village panchayath. The purpose of the current study is to evaluate how the </w:t>
      </w:r>
      <w:proofErr w:type="spellStart"/>
      <w:r w:rsidRPr="00F37EC8">
        <w:rPr>
          <w:rFonts w:ascii="Times New Roman" w:hAnsi="Times New Roman" w:cs="Times New Roman"/>
          <w:sz w:val="24"/>
          <w:szCs w:val="24"/>
          <w:lang w:val="en-US"/>
        </w:rPr>
        <w:t>Basava</w:t>
      </w:r>
      <w:proofErr w:type="spellEnd"/>
      <w:r w:rsidRPr="00F37EC8">
        <w:rPr>
          <w:rFonts w:ascii="Times New Roman" w:hAnsi="Times New Roman" w:cs="Times New Roman"/>
          <w:sz w:val="24"/>
          <w:szCs w:val="24"/>
          <w:lang w:val="en-US"/>
        </w:rPr>
        <w:t xml:space="preserve"> Housing Scheme has been implemented.</w:t>
      </w:r>
      <w:r>
        <w:rPr>
          <w:rFonts w:ascii="Times New Roman" w:hAnsi="Times New Roman" w:cs="Times New Roman"/>
          <w:sz w:val="24"/>
          <w:szCs w:val="24"/>
          <w:lang w:val="en-US"/>
        </w:rPr>
        <w:t xml:space="preserve"> </w:t>
      </w:r>
      <w:r w:rsidRPr="00F37EC8">
        <w:rPr>
          <w:rFonts w:ascii="Times New Roman" w:hAnsi="Times New Roman" w:cs="Times New Roman"/>
          <w:sz w:val="24"/>
          <w:szCs w:val="24"/>
          <w:lang w:val="en-US"/>
        </w:rPr>
        <w:t xml:space="preserve">The study's value is in examining how well the </w:t>
      </w:r>
      <w:proofErr w:type="spellStart"/>
      <w:r w:rsidRPr="00F37EC8">
        <w:rPr>
          <w:rFonts w:ascii="Times New Roman" w:hAnsi="Times New Roman" w:cs="Times New Roman"/>
          <w:sz w:val="24"/>
          <w:szCs w:val="24"/>
          <w:lang w:val="en-US"/>
        </w:rPr>
        <w:t>programme</w:t>
      </w:r>
      <w:proofErr w:type="spellEnd"/>
      <w:r w:rsidRPr="00F37EC8">
        <w:rPr>
          <w:rFonts w:ascii="Times New Roman" w:hAnsi="Times New Roman" w:cs="Times New Roman"/>
          <w:sz w:val="24"/>
          <w:szCs w:val="24"/>
          <w:lang w:val="en-US"/>
        </w:rPr>
        <w:t xml:space="preserve"> performs in relation to its stated goals, such as raising recipients' standards of living, lowering the number of homeless persons, and improving people's general quality of life. The degree to which the </w:t>
      </w:r>
      <w:proofErr w:type="spellStart"/>
      <w:r w:rsidRPr="00F37EC8">
        <w:rPr>
          <w:rFonts w:ascii="Times New Roman" w:hAnsi="Times New Roman" w:cs="Times New Roman"/>
          <w:sz w:val="24"/>
          <w:szCs w:val="24"/>
          <w:lang w:val="en-US"/>
        </w:rPr>
        <w:t>programme</w:t>
      </w:r>
      <w:proofErr w:type="spellEnd"/>
      <w:r w:rsidRPr="00F37EC8">
        <w:rPr>
          <w:rFonts w:ascii="Times New Roman" w:hAnsi="Times New Roman" w:cs="Times New Roman"/>
          <w:sz w:val="24"/>
          <w:szCs w:val="24"/>
          <w:lang w:val="en-US"/>
        </w:rPr>
        <w:t xml:space="preserve"> has been able to meet the demands of the intended beneficiaries, particularly in terms of affordability, accessibility, and quality of life, is also important to look at.</w:t>
      </w:r>
    </w:p>
    <w:p w:rsidR="008F0501" w:rsidRDefault="00F6462D" w:rsidP="00D2682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1.5</w:t>
      </w:r>
      <w:r w:rsidR="00E42B1D">
        <w:rPr>
          <w:rFonts w:ascii="Times New Roman" w:hAnsi="Times New Roman" w:cs="Times New Roman"/>
          <w:b/>
          <w:sz w:val="24"/>
          <w:szCs w:val="24"/>
          <w:lang w:val="en-US"/>
        </w:rPr>
        <w:t>.</w:t>
      </w:r>
      <w:r w:rsidR="00E42B1D" w:rsidRPr="001F2835">
        <w:rPr>
          <w:rFonts w:ascii="Times New Roman" w:hAnsi="Times New Roman" w:cs="Times New Roman"/>
          <w:b/>
          <w:sz w:val="24"/>
          <w:szCs w:val="24"/>
          <w:lang w:val="en-US"/>
        </w:rPr>
        <w:t xml:space="preserve"> Methodology</w:t>
      </w:r>
    </w:p>
    <w:p w:rsidR="00415869" w:rsidRPr="008F0501" w:rsidRDefault="008C04C0" w:rsidP="00D26823">
      <w:pPr>
        <w:spacing w:line="360" w:lineRule="auto"/>
        <w:jc w:val="both"/>
        <w:rPr>
          <w:rFonts w:ascii="Times New Roman" w:hAnsi="Times New Roman" w:cs="Times New Roman"/>
          <w:b/>
          <w:sz w:val="24"/>
          <w:szCs w:val="24"/>
          <w:lang w:val="en-US"/>
        </w:rPr>
      </w:pPr>
      <w:r w:rsidRPr="001F2835">
        <w:rPr>
          <w:rFonts w:ascii="Times New Roman" w:hAnsi="Times New Roman" w:cs="Times New Roman"/>
          <w:sz w:val="24"/>
          <w:szCs w:val="24"/>
          <w:lang w:val="en-US"/>
        </w:rPr>
        <w:t xml:space="preserve">The </w:t>
      </w:r>
      <w:r w:rsidR="00F37EC8">
        <w:rPr>
          <w:rFonts w:ascii="Times New Roman" w:hAnsi="Times New Roman" w:cs="Times New Roman"/>
          <w:sz w:val="24"/>
          <w:szCs w:val="24"/>
          <w:lang w:val="en-US"/>
        </w:rPr>
        <w:t xml:space="preserve">present </w:t>
      </w:r>
      <w:r w:rsidRPr="001F2835">
        <w:rPr>
          <w:rFonts w:ascii="Times New Roman" w:hAnsi="Times New Roman" w:cs="Times New Roman"/>
          <w:sz w:val="24"/>
          <w:szCs w:val="24"/>
          <w:lang w:val="en-US"/>
        </w:rPr>
        <w:t xml:space="preserve">study </w:t>
      </w:r>
      <w:r w:rsidR="00F37EC8">
        <w:rPr>
          <w:rFonts w:ascii="Times New Roman" w:hAnsi="Times New Roman" w:cs="Times New Roman"/>
          <w:sz w:val="24"/>
          <w:szCs w:val="24"/>
          <w:lang w:val="en-US"/>
        </w:rPr>
        <w:t>has</w:t>
      </w:r>
      <w:r w:rsidRPr="001F2835">
        <w:rPr>
          <w:rFonts w:ascii="Times New Roman" w:hAnsi="Times New Roman" w:cs="Times New Roman"/>
          <w:sz w:val="24"/>
          <w:szCs w:val="24"/>
          <w:lang w:val="en-US"/>
        </w:rPr>
        <w:t xml:space="preserve"> partially </w:t>
      </w:r>
      <w:r w:rsidR="00F37EC8">
        <w:rPr>
          <w:rFonts w:ascii="Times New Roman" w:hAnsi="Times New Roman" w:cs="Times New Roman"/>
          <w:sz w:val="24"/>
          <w:szCs w:val="24"/>
          <w:lang w:val="en-US"/>
        </w:rPr>
        <w:t xml:space="preserve">been </w:t>
      </w:r>
      <w:r w:rsidRPr="001F2835">
        <w:rPr>
          <w:rFonts w:ascii="Times New Roman" w:hAnsi="Times New Roman" w:cs="Times New Roman"/>
          <w:sz w:val="24"/>
          <w:szCs w:val="24"/>
          <w:lang w:val="en-US"/>
        </w:rPr>
        <w:t xml:space="preserve">analytical and descriptive in nature. </w:t>
      </w:r>
      <w:r w:rsidR="00F37EC8">
        <w:rPr>
          <w:rFonts w:ascii="Times New Roman" w:hAnsi="Times New Roman" w:cs="Times New Roman"/>
          <w:sz w:val="24"/>
          <w:szCs w:val="24"/>
          <w:lang w:val="en-US"/>
        </w:rPr>
        <w:t>This</w:t>
      </w:r>
      <w:r w:rsidR="00415869" w:rsidRPr="001F2835">
        <w:rPr>
          <w:rFonts w:ascii="Times New Roman" w:hAnsi="Times New Roman" w:cs="Times New Roman"/>
          <w:sz w:val="24"/>
          <w:szCs w:val="24"/>
          <w:lang w:val="en-US"/>
        </w:rPr>
        <w:t xml:space="preserve"> student research project has been geographically restricted to </w:t>
      </w:r>
      <w:proofErr w:type="spellStart"/>
      <w:r w:rsidR="00F431F7" w:rsidRPr="001F2835">
        <w:rPr>
          <w:rFonts w:ascii="Times New Roman" w:hAnsi="Times New Roman" w:cs="Times New Roman"/>
          <w:sz w:val="24"/>
          <w:szCs w:val="24"/>
          <w:lang w:val="en-US"/>
        </w:rPr>
        <w:t>Navoor</w:t>
      </w:r>
      <w:proofErr w:type="spellEnd"/>
      <w:r w:rsidR="00F37EC8">
        <w:rPr>
          <w:rFonts w:ascii="Times New Roman" w:hAnsi="Times New Roman" w:cs="Times New Roman"/>
          <w:sz w:val="24"/>
          <w:szCs w:val="24"/>
          <w:lang w:val="en-US"/>
        </w:rPr>
        <w:t xml:space="preserve"> </w:t>
      </w:r>
      <w:r w:rsidR="00415869" w:rsidRPr="001F2835">
        <w:rPr>
          <w:rFonts w:ascii="Times New Roman" w:hAnsi="Times New Roman" w:cs="Times New Roman"/>
          <w:sz w:val="24"/>
          <w:szCs w:val="24"/>
          <w:lang w:val="en-US"/>
        </w:rPr>
        <w:t xml:space="preserve">Gram Panchayat of </w:t>
      </w:r>
      <w:proofErr w:type="spellStart"/>
      <w:r w:rsidR="00415869" w:rsidRPr="001F2835">
        <w:rPr>
          <w:rFonts w:ascii="Times New Roman" w:hAnsi="Times New Roman" w:cs="Times New Roman"/>
          <w:sz w:val="24"/>
          <w:szCs w:val="24"/>
          <w:lang w:val="en-US"/>
        </w:rPr>
        <w:t>Belthangady</w:t>
      </w:r>
      <w:proofErr w:type="spellEnd"/>
      <w:r w:rsidR="00415869" w:rsidRPr="001F2835">
        <w:rPr>
          <w:rFonts w:ascii="Times New Roman" w:hAnsi="Times New Roman" w:cs="Times New Roman"/>
          <w:sz w:val="24"/>
          <w:szCs w:val="24"/>
          <w:lang w:val="en-US"/>
        </w:rPr>
        <w:t xml:space="preserve"> Taluk of </w:t>
      </w:r>
      <w:proofErr w:type="spellStart"/>
      <w:r w:rsidR="00415869" w:rsidRPr="001F2835">
        <w:rPr>
          <w:rFonts w:ascii="Times New Roman" w:hAnsi="Times New Roman" w:cs="Times New Roman"/>
          <w:sz w:val="24"/>
          <w:szCs w:val="24"/>
          <w:lang w:val="en-US"/>
        </w:rPr>
        <w:t>Dakshina</w:t>
      </w:r>
      <w:proofErr w:type="spellEnd"/>
      <w:r w:rsidR="00415869" w:rsidRPr="001F2835">
        <w:rPr>
          <w:rFonts w:ascii="Times New Roman" w:hAnsi="Times New Roman" w:cs="Times New Roman"/>
          <w:sz w:val="24"/>
          <w:szCs w:val="24"/>
          <w:lang w:val="en-US"/>
        </w:rPr>
        <w:t xml:space="preserve"> Kannada district. </w:t>
      </w:r>
      <w:r w:rsidR="00F431F7" w:rsidRPr="001F2835">
        <w:rPr>
          <w:rFonts w:ascii="Times New Roman" w:hAnsi="Times New Roman" w:cs="Times New Roman"/>
          <w:sz w:val="24"/>
          <w:szCs w:val="24"/>
          <w:lang w:val="en-US"/>
        </w:rPr>
        <w:t xml:space="preserve">This village </w:t>
      </w:r>
      <w:r w:rsidR="00415869" w:rsidRPr="001F2835">
        <w:rPr>
          <w:rFonts w:ascii="Times New Roman" w:hAnsi="Times New Roman" w:cs="Times New Roman"/>
          <w:sz w:val="24"/>
          <w:szCs w:val="24"/>
          <w:lang w:val="en-US"/>
        </w:rPr>
        <w:t>have totally</w:t>
      </w:r>
      <w:r w:rsidR="00F37EC8">
        <w:rPr>
          <w:rFonts w:ascii="Times New Roman" w:hAnsi="Times New Roman" w:cs="Times New Roman"/>
          <w:sz w:val="24"/>
          <w:szCs w:val="24"/>
          <w:lang w:val="en-US"/>
        </w:rPr>
        <w:t xml:space="preserve"> </w:t>
      </w:r>
      <w:r w:rsidR="000659BE" w:rsidRPr="001F2835">
        <w:rPr>
          <w:rFonts w:ascii="Times New Roman" w:hAnsi="Times New Roman" w:cs="Times New Roman"/>
          <w:sz w:val="24"/>
          <w:szCs w:val="24"/>
          <w:lang w:val="en-US"/>
        </w:rPr>
        <w:t>3163</w:t>
      </w:r>
      <w:r w:rsidR="00415869" w:rsidRPr="001F2835">
        <w:rPr>
          <w:rFonts w:ascii="Times New Roman" w:hAnsi="Times New Roman" w:cs="Times New Roman"/>
          <w:sz w:val="24"/>
          <w:szCs w:val="24"/>
          <w:lang w:val="en-US"/>
        </w:rPr>
        <w:t xml:space="preserve"> number of residents from which the beneficiaries of </w:t>
      </w:r>
      <w:proofErr w:type="spellStart"/>
      <w:r w:rsidR="00415869" w:rsidRPr="001F2835">
        <w:rPr>
          <w:rFonts w:ascii="Times New Roman" w:hAnsi="Times New Roman" w:cs="Times New Roman"/>
          <w:sz w:val="24"/>
          <w:szCs w:val="24"/>
          <w:lang w:val="en-US"/>
        </w:rPr>
        <w:t>Basava</w:t>
      </w:r>
      <w:proofErr w:type="spellEnd"/>
      <w:r w:rsidR="00415869" w:rsidRPr="001F2835">
        <w:rPr>
          <w:rFonts w:ascii="Times New Roman" w:hAnsi="Times New Roman" w:cs="Times New Roman"/>
          <w:sz w:val="24"/>
          <w:szCs w:val="24"/>
          <w:lang w:val="en-US"/>
        </w:rPr>
        <w:t xml:space="preserve"> Housing Scheme are taken into consideration.</w:t>
      </w:r>
      <w:r w:rsidR="00F37EC8">
        <w:rPr>
          <w:rFonts w:ascii="Times New Roman" w:hAnsi="Times New Roman" w:cs="Times New Roman"/>
          <w:sz w:val="24"/>
          <w:szCs w:val="24"/>
          <w:lang w:val="en-US"/>
        </w:rPr>
        <w:t xml:space="preserve"> This study </w:t>
      </w:r>
      <w:r w:rsidR="00F37EC8" w:rsidRPr="001F2835">
        <w:rPr>
          <w:rFonts w:ascii="Times New Roman" w:hAnsi="Times New Roman" w:cs="Times New Roman"/>
          <w:sz w:val="24"/>
          <w:szCs w:val="24"/>
          <w:lang w:val="en-US"/>
        </w:rPr>
        <w:t>has</w:t>
      </w:r>
      <w:r w:rsidR="00954ECF" w:rsidRPr="001F2835">
        <w:rPr>
          <w:rFonts w:ascii="Times New Roman" w:hAnsi="Times New Roman" w:cs="Times New Roman"/>
          <w:sz w:val="24"/>
          <w:szCs w:val="24"/>
          <w:lang w:val="en-US"/>
        </w:rPr>
        <w:t xml:space="preserve"> dependent on both primary and secondary data. Secondary data </w:t>
      </w:r>
      <w:r w:rsidR="00F37EC8">
        <w:rPr>
          <w:rFonts w:ascii="Times New Roman" w:hAnsi="Times New Roman" w:cs="Times New Roman"/>
          <w:sz w:val="24"/>
          <w:szCs w:val="24"/>
          <w:lang w:val="en-US"/>
        </w:rPr>
        <w:t>have c</w:t>
      </w:r>
      <w:r w:rsidR="00954ECF" w:rsidRPr="001F2835">
        <w:rPr>
          <w:rFonts w:ascii="Times New Roman" w:hAnsi="Times New Roman" w:cs="Times New Roman"/>
          <w:sz w:val="24"/>
          <w:szCs w:val="24"/>
          <w:lang w:val="en-US"/>
        </w:rPr>
        <w:t>oll</w:t>
      </w:r>
      <w:r w:rsidR="00F37EC8">
        <w:rPr>
          <w:rFonts w:ascii="Times New Roman" w:hAnsi="Times New Roman" w:cs="Times New Roman"/>
          <w:sz w:val="24"/>
          <w:szCs w:val="24"/>
          <w:lang w:val="en-US"/>
        </w:rPr>
        <w:t>ected from the published and un</w:t>
      </w:r>
      <w:r w:rsidR="00954ECF" w:rsidRPr="001F2835">
        <w:rPr>
          <w:rFonts w:ascii="Times New Roman" w:hAnsi="Times New Roman" w:cs="Times New Roman"/>
          <w:sz w:val="24"/>
          <w:szCs w:val="24"/>
          <w:lang w:val="en-US"/>
        </w:rPr>
        <w:t>published sources as books, government reports, periodicals, monographs and so on. Though</w:t>
      </w:r>
      <w:r w:rsidR="00F37EC8">
        <w:rPr>
          <w:rFonts w:ascii="Times New Roman" w:hAnsi="Times New Roman" w:cs="Times New Roman"/>
          <w:sz w:val="24"/>
          <w:szCs w:val="24"/>
          <w:lang w:val="en-US"/>
        </w:rPr>
        <w:t>,</w:t>
      </w:r>
      <w:r w:rsidR="00954ECF" w:rsidRPr="001F2835">
        <w:rPr>
          <w:rFonts w:ascii="Times New Roman" w:hAnsi="Times New Roman" w:cs="Times New Roman"/>
          <w:sz w:val="24"/>
          <w:szCs w:val="24"/>
          <w:lang w:val="en-US"/>
        </w:rPr>
        <w:t xml:space="preserve"> </w:t>
      </w:r>
      <w:r w:rsidR="00F37EC8">
        <w:rPr>
          <w:rFonts w:ascii="Times New Roman" w:hAnsi="Times New Roman" w:cs="Times New Roman"/>
          <w:sz w:val="24"/>
          <w:szCs w:val="24"/>
          <w:lang w:val="en-US"/>
        </w:rPr>
        <w:t xml:space="preserve">the </w:t>
      </w:r>
      <w:r w:rsidR="00954ECF" w:rsidRPr="001F2835">
        <w:rPr>
          <w:rFonts w:ascii="Times New Roman" w:hAnsi="Times New Roman" w:cs="Times New Roman"/>
          <w:sz w:val="24"/>
          <w:szCs w:val="24"/>
          <w:lang w:val="en-US"/>
        </w:rPr>
        <w:t>latest information on the topic has been obtained by consulting relevant websites. Primary data were collected through preparing</w:t>
      </w:r>
      <w:r w:rsidR="000659BE" w:rsidRPr="001F2835">
        <w:rPr>
          <w:rFonts w:ascii="Times New Roman" w:hAnsi="Times New Roman" w:cs="Times New Roman"/>
          <w:sz w:val="24"/>
          <w:szCs w:val="24"/>
          <w:lang w:val="en-US"/>
        </w:rPr>
        <w:t xml:space="preserve">   well-structured</w:t>
      </w:r>
      <w:r w:rsidR="00954ECF" w:rsidRPr="001F2835">
        <w:rPr>
          <w:rFonts w:ascii="Times New Roman" w:hAnsi="Times New Roman" w:cs="Times New Roman"/>
          <w:sz w:val="24"/>
          <w:szCs w:val="24"/>
          <w:lang w:val="en-US"/>
        </w:rPr>
        <w:t xml:space="preserve"> interview schedule to the beneficiaries of </w:t>
      </w:r>
      <w:proofErr w:type="spellStart"/>
      <w:r w:rsidR="00954ECF" w:rsidRPr="001F2835">
        <w:rPr>
          <w:rFonts w:ascii="Times New Roman" w:hAnsi="Times New Roman" w:cs="Times New Roman"/>
          <w:sz w:val="24"/>
          <w:szCs w:val="24"/>
          <w:lang w:val="en-US"/>
        </w:rPr>
        <w:t>Basava</w:t>
      </w:r>
      <w:proofErr w:type="spellEnd"/>
      <w:r w:rsidR="00954ECF" w:rsidRPr="001F2835">
        <w:rPr>
          <w:rFonts w:ascii="Times New Roman" w:hAnsi="Times New Roman" w:cs="Times New Roman"/>
          <w:sz w:val="24"/>
          <w:szCs w:val="24"/>
          <w:lang w:val="en-US"/>
        </w:rPr>
        <w:t xml:space="preserve"> housing scheme in the study region.  Keeping the scope time and financial burden in mind </w:t>
      </w:r>
      <w:r w:rsidR="000659BE" w:rsidRPr="001F2835">
        <w:rPr>
          <w:rFonts w:ascii="Times New Roman" w:hAnsi="Times New Roman" w:cs="Times New Roman"/>
          <w:sz w:val="24"/>
          <w:szCs w:val="24"/>
          <w:lang w:val="en-US"/>
        </w:rPr>
        <w:t xml:space="preserve">30 </w:t>
      </w:r>
      <w:r w:rsidR="00F37EC8" w:rsidRPr="001F2835">
        <w:rPr>
          <w:rFonts w:ascii="Times New Roman" w:hAnsi="Times New Roman" w:cs="Times New Roman"/>
          <w:sz w:val="24"/>
          <w:szCs w:val="24"/>
          <w:lang w:val="en-US"/>
        </w:rPr>
        <w:t>responses</w:t>
      </w:r>
      <w:r w:rsidR="00954ECF" w:rsidRPr="001F2835">
        <w:rPr>
          <w:rFonts w:ascii="Times New Roman" w:hAnsi="Times New Roman" w:cs="Times New Roman"/>
          <w:sz w:val="24"/>
          <w:szCs w:val="24"/>
          <w:lang w:val="en-US"/>
        </w:rPr>
        <w:t xml:space="preserve"> randomly chosen and gathered related primary level information through employing structured interview schedule</w:t>
      </w:r>
      <w:r w:rsidR="00F37EC8">
        <w:rPr>
          <w:rFonts w:ascii="Times New Roman" w:hAnsi="Times New Roman" w:cs="Times New Roman"/>
          <w:sz w:val="24"/>
          <w:szCs w:val="24"/>
          <w:lang w:val="en-US"/>
        </w:rPr>
        <w:t xml:space="preserve">s for the </w:t>
      </w:r>
      <w:proofErr w:type="spellStart"/>
      <w:r w:rsidR="00F37EC8">
        <w:rPr>
          <w:rFonts w:ascii="Times New Roman" w:hAnsi="Times New Roman" w:cs="Times New Roman"/>
          <w:sz w:val="24"/>
          <w:szCs w:val="24"/>
          <w:lang w:val="en-US"/>
        </w:rPr>
        <w:t>Basava</w:t>
      </w:r>
      <w:proofErr w:type="spellEnd"/>
      <w:r w:rsidR="00F37EC8">
        <w:rPr>
          <w:rFonts w:ascii="Times New Roman" w:hAnsi="Times New Roman" w:cs="Times New Roman"/>
          <w:sz w:val="24"/>
          <w:szCs w:val="24"/>
          <w:lang w:val="en-US"/>
        </w:rPr>
        <w:t xml:space="preserve"> </w:t>
      </w:r>
      <w:proofErr w:type="spellStart"/>
      <w:r w:rsidR="00F37EC8">
        <w:rPr>
          <w:rFonts w:ascii="Times New Roman" w:hAnsi="Times New Roman" w:cs="Times New Roman"/>
          <w:sz w:val="24"/>
          <w:szCs w:val="24"/>
          <w:lang w:val="en-US"/>
        </w:rPr>
        <w:t>vasathi</w:t>
      </w:r>
      <w:proofErr w:type="spellEnd"/>
      <w:r w:rsidR="00F37EC8">
        <w:rPr>
          <w:rFonts w:ascii="Times New Roman" w:hAnsi="Times New Roman" w:cs="Times New Roman"/>
          <w:sz w:val="24"/>
          <w:szCs w:val="24"/>
          <w:lang w:val="en-US"/>
        </w:rPr>
        <w:t xml:space="preserve"> Beneficiaries of the study region. </w:t>
      </w:r>
      <w:r w:rsidR="00954ECF" w:rsidRPr="001F2835">
        <w:rPr>
          <w:rFonts w:ascii="Times New Roman" w:hAnsi="Times New Roman" w:cs="Times New Roman"/>
          <w:sz w:val="24"/>
          <w:szCs w:val="24"/>
          <w:lang w:val="en-US"/>
        </w:rPr>
        <w:t xml:space="preserve"> Analytical techniques used to draw inferences and to variety hypothesis set for the study. Data were gathered from primary and secondary sources have been presented with the aids of appropriate tables, figures, charts and suitable diagrams. Further data extracted from the primary levels study have been analyzed with the help of using simple statistical tools like averages percentage, growth, weight point rating method and so forth at the time of discussion and interpretation.</w:t>
      </w:r>
    </w:p>
    <w:p w:rsidR="00BC3BC0" w:rsidRPr="00E42B1D" w:rsidRDefault="00F6462D" w:rsidP="00D26823">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1.6</w:t>
      </w:r>
      <w:r w:rsidR="00F37EC8" w:rsidRPr="00E42B1D">
        <w:rPr>
          <w:rFonts w:ascii="Times New Roman" w:hAnsi="Times New Roman" w:cs="Times New Roman"/>
          <w:b/>
          <w:sz w:val="24"/>
          <w:szCs w:val="24"/>
          <w:lang w:val="en-US"/>
        </w:rPr>
        <w:t>. A Brief Introduction about the BHS</w:t>
      </w:r>
    </w:p>
    <w:p w:rsidR="00AF578F" w:rsidRDefault="00AF578F" w:rsidP="00D26823">
      <w:pPr>
        <w:spacing w:line="360" w:lineRule="auto"/>
        <w:jc w:val="both"/>
        <w:rPr>
          <w:rFonts w:ascii="Times New Roman" w:hAnsi="Times New Roman" w:cs="Times New Roman"/>
          <w:sz w:val="24"/>
          <w:szCs w:val="24"/>
          <w:lang w:val="en-US"/>
        </w:rPr>
      </w:pPr>
      <w:r w:rsidRPr="00AF578F">
        <w:rPr>
          <w:rFonts w:ascii="Times New Roman" w:hAnsi="Times New Roman" w:cs="Times New Roman"/>
          <w:sz w:val="24"/>
          <w:szCs w:val="24"/>
          <w:lang w:val="en-US"/>
        </w:rPr>
        <w:t xml:space="preserve">The Karnataka government introduced the </w:t>
      </w:r>
      <w:proofErr w:type="spellStart"/>
      <w:r w:rsidRPr="00AF578F">
        <w:rPr>
          <w:rFonts w:ascii="Times New Roman" w:hAnsi="Times New Roman" w:cs="Times New Roman"/>
          <w:sz w:val="24"/>
          <w:szCs w:val="24"/>
          <w:lang w:val="en-US"/>
        </w:rPr>
        <w:t>Basava</w:t>
      </w:r>
      <w:proofErr w:type="spellEnd"/>
      <w:r w:rsidRPr="00AF578F">
        <w:rPr>
          <w:rFonts w:ascii="Times New Roman" w:hAnsi="Times New Roman" w:cs="Times New Roman"/>
          <w:sz w:val="24"/>
          <w:szCs w:val="24"/>
          <w:lang w:val="en-US"/>
        </w:rPr>
        <w:t xml:space="preserve"> </w:t>
      </w:r>
      <w:proofErr w:type="spellStart"/>
      <w:r w:rsidRPr="00AF578F">
        <w:rPr>
          <w:rFonts w:ascii="Times New Roman" w:hAnsi="Times New Roman" w:cs="Times New Roman"/>
          <w:sz w:val="24"/>
          <w:szCs w:val="24"/>
          <w:lang w:val="en-US"/>
        </w:rPr>
        <w:t>Vasati</w:t>
      </w:r>
      <w:proofErr w:type="spellEnd"/>
      <w:r w:rsidRPr="00AF578F">
        <w:rPr>
          <w:rFonts w:ascii="Times New Roman" w:hAnsi="Times New Roman" w:cs="Times New Roman"/>
          <w:sz w:val="24"/>
          <w:szCs w:val="24"/>
          <w:lang w:val="en-US"/>
        </w:rPr>
        <w:t xml:space="preserve"> Yojana, a housing </w:t>
      </w:r>
      <w:proofErr w:type="spellStart"/>
      <w:r w:rsidRPr="00AF578F">
        <w:rPr>
          <w:rFonts w:ascii="Times New Roman" w:hAnsi="Times New Roman" w:cs="Times New Roman"/>
          <w:sz w:val="24"/>
          <w:szCs w:val="24"/>
          <w:lang w:val="en-US"/>
        </w:rPr>
        <w:t>programme</w:t>
      </w:r>
      <w:proofErr w:type="spellEnd"/>
      <w:r w:rsidRPr="00AF578F">
        <w:rPr>
          <w:rFonts w:ascii="Times New Roman" w:hAnsi="Times New Roman" w:cs="Times New Roman"/>
          <w:sz w:val="24"/>
          <w:szCs w:val="24"/>
          <w:lang w:val="en-US"/>
        </w:rPr>
        <w:t xml:space="preserve"> designed to give shelter to those in the state who are economically and socially </w:t>
      </w:r>
      <w:proofErr w:type="spellStart"/>
      <w:proofErr w:type="gramStart"/>
      <w:r w:rsidRPr="00AF578F">
        <w:rPr>
          <w:rFonts w:ascii="Times New Roman" w:hAnsi="Times New Roman" w:cs="Times New Roman"/>
          <w:sz w:val="24"/>
          <w:szCs w:val="24"/>
          <w:lang w:val="en-US"/>
        </w:rPr>
        <w:t>disadvantaged.The</w:t>
      </w:r>
      <w:proofErr w:type="spellEnd"/>
      <w:proofErr w:type="gramEnd"/>
      <w:r w:rsidRPr="00AF578F">
        <w:rPr>
          <w:rFonts w:ascii="Times New Roman" w:hAnsi="Times New Roman" w:cs="Times New Roman"/>
          <w:sz w:val="24"/>
          <w:szCs w:val="24"/>
          <w:lang w:val="en-US"/>
        </w:rPr>
        <w:t xml:space="preserve"> state of Karnataka develops a number of </w:t>
      </w:r>
      <w:proofErr w:type="spellStart"/>
      <w:r w:rsidRPr="00AF578F">
        <w:rPr>
          <w:rFonts w:ascii="Times New Roman" w:hAnsi="Times New Roman" w:cs="Times New Roman"/>
          <w:sz w:val="24"/>
          <w:szCs w:val="24"/>
          <w:lang w:val="en-US"/>
        </w:rPr>
        <w:t>programmes</w:t>
      </w:r>
      <w:proofErr w:type="spellEnd"/>
      <w:r w:rsidRPr="00AF578F">
        <w:rPr>
          <w:rFonts w:ascii="Times New Roman" w:hAnsi="Times New Roman" w:cs="Times New Roman"/>
          <w:sz w:val="24"/>
          <w:szCs w:val="24"/>
          <w:lang w:val="en-US"/>
        </w:rPr>
        <w:t xml:space="preserve"> for the wellbeing of persons in the economically disadvantaged sections of society. The state government of Karnataka established the Rajiv Gandhi </w:t>
      </w:r>
      <w:r w:rsidR="004E59CA">
        <w:rPr>
          <w:rFonts w:ascii="Times New Roman" w:hAnsi="Times New Roman" w:cs="Times New Roman"/>
          <w:sz w:val="24"/>
          <w:szCs w:val="24"/>
          <w:lang w:val="en-US"/>
        </w:rPr>
        <w:t>Housing</w:t>
      </w:r>
      <w:r w:rsidRPr="00AF578F">
        <w:rPr>
          <w:rFonts w:ascii="Times New Roman" w:hAnsi="Times New Roman" w:cs="Times New Roman"/>
          <w:sz w:val="24"/>
          <w:szCs w:val="24"/>
          <w:lang w:val="en-US"/>
        </w:rPr>
        <w:t xml:space="preserve"> Corporation Limited (RGHCL), which offers pucca dwellings to socially and economically disadvantaged persons, in order to give excellent accommodation to the state's homeless population. The Karnataka government launched the </w:t>
      </w:r>
      <w:proofErr w:type="spellStart"/>
      <w:r w:rsidRPr="00AF578F">
        <w:rPr>
          <w:rFonts w:ascii="Times New Roman" w:hAnsi="Times New Roman" w:cs="Times New Roman"/>
          <w:sz w:val="24"/>
          <w:szCs w:val="24"/>
          <w:lang w:val="en-US"/>
        </w:rPr>
        <w:t>Basava</w:t>
      </w:r>
      <w:proofErr w:type="spellEnd"/>
      <w:r w:rsidRPr="00AF578F">
        <w:rPr>
          <w:rFonts w:ascii="Times New Roman" w:hAnsi="Times New Roman" w:cs="Times New Roman"/>
          <w:sz w:val="24"/>
          <w:szCs w:val="24"/>
          <w:lang w:val="en-US"/>
        </w:rPr>
        <w:t xml:space="preserve"> </w:t>
      </w:r>
      <w:proofErr w:type="spellStart"/>
      <w:r w:rsidRPr="00AF578F">
        <w:rPr>
          <w:rFonts w:ascii="Times New Roman" w:hAnsi="Times New Roman" w:cs="Times New Roman"/>
          <w:sz w:val="24"/>
          <w:szCs w:val="24"/>
          <w:lang w:val="en-US"/>
        </w:rPr>
        <w:t>Vasati</w:t>
      </w:r>
      <w:proofErr w:type="spellEnd"/>
      <w:r w:rsidRPr="00AF578F">
        <w:rPr>
          <w:rFonts w:ascii="Times New Roman" w:hAnsi="Times New Roman" w:cs="Times New Roman"/>
          <w:sz w:val="24"/>
          <w:szCs w:val="24"/>
          <w:lang w:val="en-US"/>
        </w:rPr>
        <w:t xml:space="preserve"> Yojana, which is run by the RGHCL and aims to give the underprivileged access to inexpensive housing.2000 saw the implementation of this plan. The plan's goal is to provide inexpensive housing for the economically underprivileged sector of society. SC/ST, OBC, and persons living below the poverty line are the program's beneficiaries. The </w:t>
      </w:r>
      <w:r w:rsidRPr="00AF578F">
        <w:rPr>
          <w:rFonts w:ascii="Times New Roman" w:hAnsi="Times New Roman" w:cs="Times New Roman"/>
          <w:sz w:val="24"/>
          <w:szCs w:val="24"/>
          <w:lang w:val="en-US"/>
        </w:rPr>
        <w:lastRenderedPageBreak/>
        <w:t xml:space="preserve">state government must provide 85% of the raw materials needed for applicants to build their homes under the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Yojana. The RGRHCL Scheme, commonly known as the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Yojana, is one of the six affordable housing </w:t>
      </w:r>
      <w:proofErr w:type="spellStart"/>
      <w:r w:rsidRPr="00AF578F">
        <w:rPr>
          <w:rFonts w:ascii="Times New Roman" w:hAnsi="Times New Roman" w:cs="Times New Roman"/>
          <w:sz w:val="24"/>
          <w:szCs w:val="24"/>
          <w:lang w:val="en-US"/>
        </w:rPr>
        <w:t>programmes</w:t>
      </w:r>
      <w:proofErr w:type="spellEnd"/>
      <w:r w:rsidRPr="00AF578F">
        <w:rPr>
          <w:rFonts w:ascii="Times New Roman" w:hAnsi="Times New Roman" w:cs="Times New Roman"/>
          <w:sz w:val="24"/>
          <w:szCs w:val="24"/>
          <w:lang w:val="en-US"/>
        </w:rPr>
        <w:t xml:space="preserve"> being implemented in the state. </w:t>
      </w:r>
    </w:p>
    <w:p w:rsidR="00F45260" w:rsidRDefault="00AF578F" w:rsidP="00D26823">
      <w:pPr>
        <w:spacing w:line="360" w:lineRule="auto"/>
        <w:jc w:val="both"/>
        <w:rPr>
          <w:rFonts w:ascii="Times New Roman" w:hAnsi="Times New Roman" w:cs="Times New Roman"/>
          <w:b/>
          <w:sz w:val="24"/>
          <w:szCs w:val="24"/>
          <w:lang w:val="en-US"/>
        </w:rPr>
      </w:pPr>
      <w:r w:rsidRPr="00AF578F">
        <w:rPr>
          <w:rFonts w:ascii="Times New Roman" w:hAnsi="Times New Roman" w:cs="Times New Roman"/>
          <w:sz w:val="24"/>
          <w:szCs w:val="24"/>
          <w:lang w:val="en-US"/>
        </w:rPr>
        <w:t>Following the receipt of all entries, the MLA fo</w:t>
      </w:r>
      <w:r w:rsidR="00771F16">
        <w:rPr>
          <w:rFonts w:ascii="Times New Roman" w:hAnsi="Times New Roman" w:cs="Times New Roman"/>
          <w:sz w:val="24"/>
          <w:szCs w:val="24"/>
          <w:lang w:val="en-US"/>
        </w:rPr>
        <w:t>r the constituency or the gram</w:t>
      </w:r>
      <w:r w:rsidRPr="00AF578F">
        <w:rPr>
          <w:rFonts w:ascii="Times New Roman" w:hAnsi="Times New Roman" w:cs="Times New Roman"/>
          <w:sz w:val="24"/>
          <w:szCs w:val="24"/>
          <w:lang w:val="en-US"/>
        </w:rPr>
        <w:t xml:space="preserve"> panchayat will choose the final recipients, who will subsequently be decided upon by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Yojana officials. Each beneficiary chosen under the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plan will receive Rs 1.5 lakh, which is the unit cost of the residences provided under the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Yojana scheme. According to the report, 2267070 dwellings totaling 24489 </w:t>
      </w:r>
      <w:proofErr w:type="gramStart"/>
      <w:r w:rsidRPr="00AF578F">
        <w:rPr>
          <w:rFonts w:ascii="Times New Roman" w:hAnsi="Times New Roman" w:cs="Times New Roman"/>
          <w:sz w:val="24"/>
          <w:szCs w:val="24"/>
          <w:lang w:val="en-US"/>
        </w:rPr>
        <w:t>crore</w:t>
      </w:r>
      <w:proofErr w:type="gramEnd"/>
      <w:r w:rsidRPr="00AF578F">
        <w:rPr>
          <w:rFonts w:ascii="Times New Roman" w:hAnsi="Times New Roman" w:cs="Times New Roman"/>
          <w:sz w:val="24"/>
          <w:szCs w:val="24"/>
          <w:lang w:val="en-US"/>
        </w:rPr>
        <w:t xml:space="preserve"> were finished up until July 2022. In each panchayat boundary, the Karnataka government decided in 2020 to build at least 20 homes. Within Panchayat boundaries, the state government would build 1.69 lakh homes as part of the Ambedkar and </w:t>
      </w:r>
      <w:proofErr w:type="spellStart"/>
      <w:r w:rsidRPr="00AF578F">
        <w:rPr>
          <w:rFonts w:ascii="Times New Roman" w:hAnsi="Times New Roman" w:cs="Times New Roman"/>
          <w:sz w:val="24"/>
          <w:szCs w:val="24"/>
          <w:lang w:val="en-US"/>
        </w:rPr>
        <w:t>BasavaVasati</w:t>
      </w:r>
      <w:proofErr w:type="spellEnd"/>
      <w:r w:rsidRPr="00AF578F">
        <w:rPr>
          <w:rFonts w:ascii="Times New Roman" w:hAnsi="Times New Roman" w:cs="Times New Roman"/>
          <w:sz w:val="24"/>
          <w:szCs w:val="24"/>
          <w:lang w:val="en-US"/>
        </w:rPr>
        <w:t xml:space="preserve"> </w:t>
      </w:r>
      <w:proofErr w:type="spellStart"/>
      <w:r w:rsidRPr="00AF578F">
        <w:rPr>
          <w:rFonts w:ascii="Times New Roman" w:hAnsi="Times New Roman" w:cs="Times New Roman"/>
          <w:sz w:val="24"/>
          <w:szCs w:val="24"/>
          <w:lang w:val="en-US"/>
        </w:rPr>
        <w:t>programmes</w:t>
      </w:r>
      <w:proofErr w:type="spellEnd"/>
      <w:r w:rsidRPr="00AF578F">
        <w:rPr>
          <w:rFonts w:ascii="Times New Roman" w:hAnsi="Times New Roman" w:cs="Times New Roman"/>
          <w:sz w:val="24"/>
          <w:szCs w:val="24"/>
          <w:lang w:val="en-US"/>
        </w:rPr>
        <w:t xml:space="preserve">. For the development of 64 lakh locations, the government has allotted Rs 200 crore. The appropriate piece of land has been located. The </w:t>
      </w:r>
      <w:proofErr w:type="spellStart"/>
      <w:r w:rsidRPr="00AF578F">
        <w:rPr>
          <w:rFonts w:ascii="Times New Roman" w:hAnsi="Times New Roman" w:cs="Times New Roman"/>
          <w:sz w:val="24"/>
          <w:szCs w:val="24"/>
          <w:lang w:val="en-US"/>
        </w:rPr>
        <w:t>Raichur</w:t>
      </w:r>
      <w:proofErr w:type="spellEnd"/>
      <w:r w:rsidRPr="00AF578F">
        <w:rPr>
          <w:rFonts w:ascii="Times New Roman" w:hAnsi="Times New Roman" w:cs="Times New Roman"/>
          <w:sz w:val="24"/>
          <w:szCs w:val="24"/>
          <w:lang w:val="en-US"/>
        </w:rPr>
        <w:t xml:space="preserve">, Mysuru, and </w:t>
      </w:r>
      <w:proofErr w:type="spellStart"/>
      <w:r w:rsidRPr="00AF578F">
        <w:rPr>
          <w:rFonts w:ascii="Times New Roman" w:hAnsi="Times New Roman" w:cs="Times New Roman"/>
          <w:sz w:val="24"/>
          <w:szCs w:val="24"/>
          <w:lang w:val="en-US"/>
        </w:rPr>
        <w:t>Chikkamagalur</w:t>
      </w:r>
      <w:proofErr w:type="spellEnd"/>
      <w:r w:rsidRPr="00AF578F">
        <w:rPr>
          <w:rFonts w:ascii="Times New Roman" w:hAnsi="Times New Roman" w:cs="Times New Roman"/>
          <w:sz w:val="24"/>
          <w:szCs w:val="24"/>
          <w:lang w:val="en-US"/>
        </w:rPr>
        <w:t xml:space="preserve"> housing projects would total 69,000 homes, according to the state government. At a cost of Rs 10,100 crore, Rajiv Gandhi Housing Corporation has now sanctioned the construction of 1.2 lakh homes.</w:t>
      </w:r>
    </w:p>
    <w:p w:rsidR="00A2466B" w:rsidRPr="00F6462D" w:rsidRDefault="00F6462D" w:rsidP="00D26823">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1.7. </w:t>
      </w:r>
      <w:r w:rsidR="00A96A41" w:rsidRPr="00F6462D">
        <w:rPr>
          <w:rFonts w:ascii="Times New Roman" w:hAnsi="Times New Roman" w:cs="Times New Roman"/>
          <w:b/>
          <w:sz w:val="24"/>
          <w:szCs w:val="24"/>
          <w:lang w:val="en-US"/>
        </w:rPr>
        <w:t xml:space="preserve">Discussion of Research Results </w:t>
      </w:r>
    </w:p>
    <w:p w:rsidR="00AF578F" w:rsidRPr="00AF578F" w:rsidRDefault="00AF578F" w:rsidP="00D26823">
      <w:pPr>
        <w:spacing w:after="0" w:line="360" w:lineRule="auto"/>
        <w:jc w:val="both"/>
        <w:rPr>
          <w:rFonts w:ascii="Times New Roman" w:hAnsi="Times New Roman" w:cs="Times New Roman"/>
          <w:noProof/>
          <w:sz w:val="24"/>
          <w:szCs w:val="24"/>
        </w:rPr>
      </w:pPr>
      <w:r w:rsidRPr="00AF578F">
        <w:rPr>
          <w:rFonts w:ascii="Times New Roman" w:hAnsi="Times New Roman" w:cs="Times New Roman"/>
          <w:noProof/>
          <w:sz w:val="24"/>
          <w:szCs w:val="24"/>
        </w:rPr>
        <w:t>The current chapter is devoted to the analysis of research findings as well as to the discussion and interpretation of field survey data that was collected using structured interviewing protocols in the study location. For the primary level survey, 30 sample respondents (Beneficiaries of BHS) from the navooru village panchayth have been randomly selected. Information was gathered about the various aspects of the Basava Housing Scheme, such as the application procedure, funding distribution, construction quality, social and economic effects, and overall scheme effects.</w:t>
      </w:r>
    </w:p>
    <w:p w:rsidR="005336D5" w:rsidRPr="008F2658" w:rsidRDefault="008F2658" w:rsidP="00D26823">
      <w:pPr>
        <w:spacing w:after="0" w:line="360" w:lineRule="auto"/>
        <w:jc w:val="both"/>
        <w:rPr>
          <w:rFonts w:ascii="Times New Roman" w:hAnsi="Times New Roman" w:cs="Times New Roman"/>
          <w:b/>
          <w:noProof/>
          <w:sz w:val="24"/>
          <w:szCs w:val="24"/>
        </w:rPr>
      </w:pPr>
      <w:r>
        <w:rPr>
          <w:rFonts w:ascii="Times New Roman" w:hAnsi="Times New Roman" w:cs="Times New Roman"/>
          <w:b/>
          <w:noProof/>
          <w:sz w:val="24"/>
          <w:szCs w:val="24"/>
        </w:rPr>
        <w:t xml:space="preserve">1.7.1. </w:t>
      </w:r>
      <w:r w:rsidR="00BF0BF5" w:rsidRPr="008F2658">
        <w:rPr>
          <w:rFonts w:ascii="Times New Roman" w:hAnsi="Times New Roman" w:cs="Times New Roman"/>
          <w:b/>
          <w:noProof/>
          <w:sz w:val="24"/>
          <w:szCs w:val="24"/>
        </w:rPr>
        <w:t>General Informatio</w:t>
      </w:r>
      <w:r w:rsidR="005336D5" w:rsidRPr="008F2658">
        <w:rPr>
          <w:rFonts w:ascii="Times New Roman" w:hAnsi="Times New Roman" w:cs="Times New Roman"/>
          <w:b/>
          <w:noProof/>
          <w:sz w:val="24"/>
          <w:szCs w:val="24"/>
        </w:rPr>
        <w:t>n</w:t>
      </w:r>
    </w:p>
    <w:p w:rsidR="00F85E8E" w:rsidRDefault="00AF578F" w:rsidP="00D26823">
      <w:pPr>
        <w:autoSpaceDE w:val="0"/>
        <w:autoSpaceDN w:val="0"/>
        <w:adjustRightInd w:val="0"/>
        <w:spacing w:after="0" w:line="360" w:lineRule="auto"/>
        <w:jc w:val="both"/>
        <w:rPr>
          <w:rFonts w:ascii="Times New Roman" w:hAnsi="Times New Roman" w:cs="Times New Roman"/>
          <w:sz w:val="24"/>
          <w:szCs w:val="24"/>
        </w:rPr>
      </w:pPr>
      <w:r w:rsidRPr="00AF578F">
        <w:rPr>
          <w:rFonts w:ascii="Times New Roman" w:hAnsi="Times New Roman" w:cs="Times New Roman"/>
          <w:sz w:val="24"/>
          <w:szCs w:val="24"/>
        </w:rPr>
        <w:t xml:space="preserve">The </w:t>
      </w:r>
      <w:proofErr w:type="spellStart"/>
      <w:r w:rsidRPr="00AF578F">
        <w:rPr>
          <w:rFonts w:ascii="Times New Roman" w:hAnsi="Times New Roman" w:cs="Times New Roman"/>
          <w:sz w:val="24"/>
          <w:szCs w:val="24"/>
        </w:rPr>
        <w:t>Basava</w:t>
      </w:r>
      <w:proofErr w:type="spellEnd"/>
      <w:r w:rsidRPr="00AF578F">
        <w:rPr>
          <w:rFonts w:ascii="Times New Roman" w:hAnsi="Times New Roman" w:cs="Times New Roman"/>
          <w:sz w:val="24"/>
          <w:szCs w:val="24"/>
        </w:rPr>
        <w:t xml:space="preserve"> Housing Scheme's beneficiaries are primarily women, indicating that applications for the programme were submitted under the family head's name. In our study, around 50% of the recipients were over the age of 44, and only three respondents were between the ages of 25 and 35.  Another significant component in the social science research is the respondents' level of education. The field data shows that the candidates received less schooling because they were mostly the female heads of the home</w:t>
      </w:r>
      <w:r w:rsidR="00E42B1D">
        <w:rPr>
          <w:rFonts w:ascii="Times New Roman" w:hAnsi="Times New Roman" w:cs="Times New Roman"/>
          <w:sz w:val="24"/>
          <w:szCs w:val="24"/>
        </w:rPr>
        <w:t xml:space="preserve"> i</w:t>
      </w:r>
      <w:r w:rsidRPr="00AF578F">
        <w:rPr>
          <w:rFonts w:ascii="Times New Roman" w:hAnsi="Times New Roman" w:cs="Times New Roman"/>
          <w:sz w:val="24"/>
          <w:szCs w:val="24"/>
        </w:rPr>
        <w:t>n the research region, the highest percentage of respondents—roughly 76%—</w:t>
      </w:r>
      <w:r w:rsidRPr="00AF578F">
        <w:rPr>
          <w:rFonts w:ascii="Times New Roman" w:hAnsi="Times New Roman" w:cs="Times New Roman"/>
          <w:sz w:val="24"/>
          <w:szCs w:val="24"/>
        </w:rPr>
        <w:lastRenderedPageBreak/>
        <w:t xml:space="preserve">had just completed secondary school. Of those, 13 and 7% had gone on to complete PUC and degree programmes, respectively. Additionally, the researcher gathered data on the respondents' religious affiliations in the study area.  Hindus make up the majority of the population of Navarro Village; in the research area, Muslims made up 13% of the total respondents, while Christians made up 4%.  The respondents' socioeconomic position is yet another crucial factor in social science research. </w:t>
      </w:r>
      <w:r w:rsidR="00CE2C3A">
        <w:rPr>
          <w:rFonts w:ascii="Times New Roman" w:hAnsi="Times New Roman" w:cs="Times New Roman"/>
          <w:sz w:val="24"/>
          <w:szCs w:val="24"/>
        </w:rPr>
        <w:t xml:space="preserve"> </w:t>
      </w:r>
      <w:r w:rsidRPr="00AF578F">
        <w:rPr>
          <w:rFonts w:ascii="Times New Roman" w:hAnsi="Times New Roman" w:cs="Times New Roman"/>
          <w:sz w:val="24"/>
          <w:szCs w:val="24"/>
        </w:rPr>
        <w:t>According to data gathered from the research area, the highest number of them—about 83 percent—fall into the OBC category, while the remaining percentages—just 17 percent collectively—belong to the SC and ST categories.  When choosing the beneficiaries, BHS also makes a specific allowance for minorities. Another factor that aids in analysing respondents' opinions on many dimensions is their occupation.  According to the results of the field survey, of all the respondents, around 56.7% were homemakers in the study region, followed by 20% and 16% who relied on labour job and self-employment, respectively. Additionally, the remaining respondents depend on business and agriculture.</w:t>
      </w:r>
    </w:p>
    <w:p w:rsidR="002805E8" w:rsidRPr="008F2658" w:rsidRDefault="008F2658" w:rsidP="00D26823">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1.7.2. </w:t>
      </w:r>
      <w:r w:rsidR="002805E8" w:rsidRPr="008F2658">
        <w:rPr>
          <w:rFonts w:ascii="Times New Roman" w:hAnsi="Times New Roman" w:cs="Times New Roman"/>
          <w:b/>
          <w:bCs/>
          <w:sz w:val="24"/>
          <w:szCs w:val="24"/>
        </w:rPr>
        <w:t xml:space="preserve">Income Level of the respondents </w:t>
      </w:r>
    </w:p>
    <w:p w:rsidR="00EE45AE" w:rsidRPr="001F2835" w:rsidRDefault="004D12CA" w:rsidP="00D26823">
      <w:pPr>
        <w:spacing w:after="0" w:line="360" w:lineRule="auto"/>
        <w:jc w:val="center"/>
        <w:rPr>
          <w:rFonts w:ascii="Times New Roman" w:hAnsi="Times New Roman" w:cs="Times New Roman"/>
          <w:sz w:val="24"/>
          <w:szCs w:val="24"/>
        </w:rPr>
      </w:pPr>
      <w:r w:rsidRPr="001F2835">
        <w:rPr>
          <w:rFonts w:ascii="Times New Roman" w:hAnsi="Times New Roman" w:cs="Times New Roman"/>
          <w:b/>
        </w:rPr>
        <w:t>Table</w:t>
      </w:r>
      <w:r w:rsidR="002805E8">
        <w:rPr>
          <w:rFonts w:ascii="Times New Roman" w:hAnsi="Times New Roman" w:cs="Times New Roman"/>
          <w:b/>
        </w:rPr>
        <w:t>-01</w:t>
      </w:r>
      <w:r w:rsidR="002805E8">
        <w:rPr>
          <w:rFonts w:ascii="Times New Roman" w:hAnsi="Times New Roman" w:cs="Times New Roman"/>
          <w:b/>
          <w:bCs/>
          <w:sz w:val="24"/>
          <w:szCs w:val="24"/>
        </w:rPr>
        <w:t xml:space="preserve">: </w:t>
      </w:r>
      <w:r w:rsidRPr="001F2835">
        <w:rPr>
          <w:rFonts w:ascii="Times New Roman" w:hAnsi="Times New Roman" w:cs="Times New Roman"/>
          <w:b/>
          <w:bCs/>
          <w:sz w:val="24"/>
          <w:szCs w:val="24"/>
        </w:rPr>
        <w:t xml:space="preserve">Annual </w:t>
      </w:r>
      <w:r w:rsidR="002805E8" w:rsidRPr="001F2835">
        <w:rPr>
          <w:rFonts w:ascii="Times New Roman" w:hAnsi="Times New Roman" w:cs="Times New Roman"/>
          <w:b/>
          <w:bCs/>
          <w:sz w:val="24"/>
          <w:szCs w:val="24"/>
        </w:rPr>
        <w:t>Incomes</w:t>
      </w:r>
      <w:r w:rsidRPr="001F2835">
        <w:rPr>
          <w:rFonts w:ascii="Times New Roman" w:hAnsi="Times New Roman" w:cs="Times New Roman"/>
          <w:b/>
          <w:bCs/>
          <w:sz w:val="24"/>
          <w:szCs w:val="24"/>
        </w:rPr>
        <w:t xml:space="preserve"> of the Respondents</w:t>
      </w:r>
    </w:p>
    <w:tbl>
      <w:tblPr>
        <w:tblStyle w:val="TableGrid"/>
        <w:tblpPr w:leftFromText="180" w:rightFromText="180" w:vertAnchor="text" w:tblpXSpec="center" w:tblpY="1"/>
        <w:tblW w:w="7038" w:type="dxa"/>
        <w:tblLayout w:type="fixed"/>
        <w:tblLook w:val="0000" w:firstRow="0" w:lastRow="0" w:firstColumn="0" w:lastColumn="0" w:noHBand="0" w:noVBand="0"/>
      </w:tblPr>
      <w:tblGrid>
        <w:gridCol w:w="1638"/>
        <w:gridCol w:w="1620"/>
        <w:gridCol w:w="1620"/>
        <w:gridCol w:w="2160"/>
      </w:tblGrid>
      <w:tr w:rsidR="004D12CA" w:rsidRPr="001F2835" w:rsidTr="002805E8">
        <w:trPr>
          <w:trHeight w:val="579"/>
        </w:trPr>
        <w:tc>
          <w:tcPr>
            <w:tcW w:w="1638" w:type="dxa"/>
          </w:tcPr>
          <w:p w:rsidR="004D12CA" w:rsidRPr="001F2835" w:rsidRDefault="004D12CA" w:rsidP="00D26823">
            <w:pPr>
              <w:spacing w:line="360" w:lineRule="auto"/>
              <w:jc w:val="both"/>
              <w:rPr>
                <w:rFonts w:ascii="Times New Roman" w:hAnsi="Times New Roman" w:cs="Times New Roman"/>
                <w:sz w:val="24"/>
                <w:szCs w:val="24"/>
              </w:rPr>
            </w:pPr>
          </w:p>
        </w:tc>
        <w:tc>
          <w:tcPr>
            <w:tcW w:w="1620" w:type="dxa"/>
          </w:tcPr>
          <w:p w:rsidR="004D12CA" w:rsidRPr="001F2835" w:rsidRDefault="004D12CA"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Frequency</w:t>
            </w:r>
          </w:p>
        </w:tc>
        <w:tc>
          <w:tcPr>
            <w:tcW w:w="1620" w:type="dxa"/>
          </w:tcPr>
          <w:p w:rsidR="004D12CA" w:rsidRPr="001F2835" w:rsidRDefault="004D12CA"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Percent</w:t>
            </w:r>
            <w:r w:rsidR="002805E8">
              <w:rPr>
                <w:rFonts w:ascii="Times New Roman" w:hAnsi="Times New Roman" w:cs="Times New Roman"/>
                <w:sz w:val="24"/>
                <w:szCs w:val="24"/>
              </w:rPr>
              <w:t>age</w:t>
            </w:r>
          </w:p>
        </w:tc>
        <w:tc>
          <w:tcPr>
            <w:tcW w:w="2160" w:type="dxa"/>
          </w:tcPr>
          <w:p w:rsidR="004D12CA" w:rsidRPr="001F2835" w:rsidRDefault="004D12CA"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Cumulative Percent</w:t>
            </w:r>
          </w:p>
        </w:tc>
      </w:tr>
      <w:tr w:rsidR="002805E8" w:rsidRPr="001F2835" w:rsidTr="002805E8">
        <w:trPr>
          <w:trHeight w:val="64"/>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Below 20000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1F2835">
              <w:rPr>
                <w:rFonts w:ascii="Times New Roman" w:hAnsi="Times New Roman" w:cs="Times New Roman"/>
                <w:sz w:val="24"/>
                <w:szCs w:val="24"/>
              </w:rPr>
              <w:t>7</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23.3</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23.3</w:t>
            </w:r>
          </w:p>
        </w:tc>
      </w:tr>
      <w:tr w:rsidR="002805E8" w:rsidRPr="001F2835" w:rsidTr="002805E8">
        <w:trPr>
          <w:trHeight w:val="64"/>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20000-40000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12</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40.0</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63.3</w:t>
            </w:r>
          </w:p>
        </w:tc>
      </w:tr>
      <w:tr w:rsidR="002805E8" w:rsidRPr="001F2835" w:rsidTr="002805E8">
        <w:trPr>
          <w:trHeight w:val="64"/>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40000-60000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1F2835">
              <w:rPr>
                <w:rFonts w:ascii="Times New Roman" w:hAnsi="Times New Roman" w:cs="Times New Roman"/>
                <w:sz w:val="24"/>
                <w:szCs w:val="24"/>
              </w:rPr>
              <w:t>6</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20.0</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83.3</w:t>
            </w:r>
          </w:p>
        </w:tc>
      </w:tr>
      <w:tr w:rsidR="002805E8" w:rsidRPr="001F2835" w:rsidTr="002805E8">
        <w:trPr>
          <w:trHeight w:val="64"/>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60000-80000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1F2835">
              <w:rPr>
                <w:rFonts w:ascii="Times New Roman" w:hAnsi="Times New Roman" w:cs="Times New Roman"/>
                <w:sz w:val="24"/>
                <w:szCs w:val="24"/>
              </w:rPr>
              <w:t>3</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10.0</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93.3</w:t>
            </w:r>
          </w:p>
        </w:tc>
      </w:tr>
      <w:tr w:rsidR="002805E8" w:rsidRPr="001F2835" w:rsidTr="002805E8">
        <w:trPr>
          <w:trHeight w:val="64"/>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Above 80000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1F2835">
              <w:rPr>
                <w:rFonts w:ascii="Times New Roman" w:hAnsi="Times New Roman" w:cs="Times New Roman"/>
                <w:sz w:val="24"/>
                <w:szCs w:val="24"/>
              </w:rPr>
              <w:t>2</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1F2835">
              <w:rPr>
                <w:rFonts w:ascii="Times New Roman" w:hAnsi="Times New Roman" w:cs="Times New Roman"/>
                <w:sz w:val="24"/>
                <w:szCs w:val="24"/>
              </w:rPr>
              <w:t>6.7</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100.0</w:t>
            </w:r>
          </w:p>
        </w:tc>
      </w:tr>
      <w:tr w:rsidR="002805E8" w:rsidRPr="001F2835" w:rsidTr="002805E8">
        <w:trPr>
          <w:trHeight w:val="305"/>
        </w:trPr>
        <w:tc>
          <w:tcPr>
            <w:tcW w:w="1638"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Total</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30</w:t>
            </w:r>
          </w:p>
        </w:tc>
        <w:tc>
          <w:tcPr>
            <w:tcW w:w="1620" w:type="dxa"/>
          </w:tcPr>
          <w:p w:rsidR="002805E8" w:rsidRPr="001F2835" w:rsidRDefault="002805E8"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100.0</w:t>
            </w:r>
          </w:p>
        </w:tc>
        <w:tc>
          <w:tcPr>
            <w:tcW w:w="2160" w:type="dxa"/>
          </w:tcPr>
          <w:p w:rsidR="002805E8" w:rsidRPr="001F2835" w:rsidRDefault="002805E8" w:rsidP="00D26823">
            <w:pPr>
              <w:spacing w:line="360" w:lineRule="auto"/>
              <w:jc w:val="both"/>
              <w:rPr>
                <w:rFonts w:ascii="Times New Roman" w:hAnsi="Times New Roman" w:cs="Times New Roman"/>
                <w:sz w:val="24"/>
                <w:szCs w:val="24"/>
              </w:rPr>
            </w:pPr>
          </w:p>
        </w:tc>
      </w:tr>
      <w:tr w:rsidR="002805E8" w:rsidRPr="001F2835" w:rsidTr="002805E8">
        <w:trPr>
          <w:trHeight w:val="305"/>
        </w:trPr>
        <w:tc>
          <w:tcPr>
            <w:tcW w:w="7038" w:type="dxa"/>
            <w:gridSpan w:val="4"/>
          </w:tcPr>
          <w:p w:rsidR="002805E8" w:rsidRPr="001F2835" w:rsidRDefault="002805E8"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B65B57" w:rsidRDefault="00B65B57" w:rsidP="00D26823">
      <w:pPr>
        <w:spacing w:line="360" w:lineRule="auto"/>
        <w:jc w:val="both"/>
        <w:rPr>
          <w:rFonts w:ascii="Times New Roman" w:hAnsi="Times New Roman" w:cs="Times New Roman"/>
          <w:sz w:val="24"/>
          <w:szCs w:val="24"/>
        </w:rPr>
      </w:pPr>
    </w:p>
    <w:p w:rsidR="00B65B57" w:rsidRPr="00B65B57" w:rsidRDefault="00B65B57" w:rsidP="00D26823">
      <w:pPr>
        <w:spacing w:line="360" w:lineRule="auto"/>
        <w:rPr>
          <w:rFonts w:ascii="Times New Roman" w:hAnsi="Times New Roman" w:cs="Times New Roman"/>
          <w:sz w:val="24"/>
          <w:szCs w:val="24"/>
        </w:rPr>
      </w:pPr>
    </w:p>
    <w:p w:rsidR="00B65B57" w:rsidRPr="00B65B57" w:rsidRDefault="00B65B57" w:rsidP="00D26823">
      <w:pPr>
        <w:spacing w:line="360" w:lineRule="auto"/>
        <w:rPr>
          <w:rFonts w:ascii="Times New Roman" w:hAnsi="Times New Roman" w:cs="Times New Roman"/>
          <w:sz w:val="24"/>
          <w:szCs w:val="24"/>
        </w:rPr>
      </w:pPr>
    </w:p>
    <w:p w:rsidR="00B65B57" w:rsidRPr="00B65B57" w:rsidRDefault="00B65B57" w:rsidP="00D26823">
      <w:pPr>
        <w:spacing w:line="360" w:lineRule="auto"/>
        <w:rPr>
          <w:rFonts w:ascii="Times New Roman" w:hAnsi="Times New Roman" w:cs="Times New Roman"/>
          <w:sz w:val="24"/>
          <w:szCs w:val="24"/>
        </w:rPr>
      </w:pPr>
    </w:p>
    <w:p w:rsidR="00B65B57" w:rsidRDefault="00B65B57" w:rsidP="00D26823">
      <w:pPr>
        <w:spacing w:line="360" w:lineRule="auto"/>
        <w:rPr>
          <w:rFonts w:ascii="Times New Roman" w:hAnsi="Times New Roman" w:cs="Times New Roman"/>
          <w:sz w:val="24"/>
          <w:szCs w:val="24"/>
        </w:rPr>
      </w:pPr>
    </w:p>
    <w:p w:rsidR="00AF578F" w:rsidRDefault="00AF578F" w:rsidP="00D26823">
      <w:pPr>
        <w:spacing w:line="360" w:lineRule="auto"/>
        <w:rPr>
          <w:rFonts w:ascii="Times New Roman" w:hAnsi="Times New Roman" w:cs="Times New Roman"/>
          <w:sz w:val="24"/>
          <w:szCs w:val="24"/>
        </w:rPr>
      </w:pPr>
    </w:p>
    <w:p w:rsidR="00AF578F" w:rsidRDefault="00AF578F" w:rsidP="00D26823">
      <w:pPr>
        <w:spacing w:line="360" w:lineRule="auto"/>
        <w:ind w:firstLine="720"/>
        <w:jc w:val="both"/>
        <w:rPr>
          <w:rFonts w:ascii="Times New Roman" w:hAnsi="Times New Roman" w:cs="Times New Roman"/>
          <w:sz w:val="24"/>
          <w:szCs w:val="24"/>
        </w:rPr>
      </w:pPr>
      <w:r w:rsidRPr="00AF578F">
        <w:rPr>
          <w:rFonts w:ascii="Times New Roman" w:hAnsi="Times New Roman" w:cs="Times New Roman"/>
          <w:sz w:val="24"/>
          <w:szCs w:val="24"/>
        </w:rPr>
        <w:t>Table -01 shows the respondent family's yearly income. The average yearly income of the respondents is under $20,000 in about 23.3% of cases, and between $20,000 and $40,000 in 43% of cases. It seems that BHS concentrates especially on helping the disadvantaged build their homes. However, during the fieldwork, it was discovered that frequently, the information provided by the respondents and their actual way of life did not correspond at all.</w:t>
      </w:r>
    </w:p>
    <w:p w:rsidR="005E2397" w:rsidRDefault="005E2397" w:rsidP="00D26823">
      <w:pPr>
        <w:spacing w:line="360" w:lineRule="auto"/>
        <w:ind w:firstLine="720"/>
        <w:jc w:val="both"/>
        <w:rPr>
          <w:rFonts w:ascii="Times New Roman" w:hAnsi="Times New Roman" w:cs="Times New Roman"/>
          <w:sz w:val="24"/>
          <w:szCs w:val="24"/>
        </w:rPr>
      </w:pPr>
    </w:p>
    <w:p w:rsidR="005E2397" w:rsidRPr="00B65B57" w:rsidRDefault="005E2397" w:rsidP="00D26823">
      <w:pPr>
        <w:spacing w:line="360" w:lineRule="auto"/>
        <w:ind w:firstLine="720"/>
        <w:jc w:val="both"/>
        <w:rPr>
          <w:rFonts w:ascii="Times New Roman" w:hAnsi="Times New Roman" w:cs="Times New Roman"/>
          <w:sz w:val="24"/>
          <w:szCs w:val="24"/>
        </w:rPr>
      </w:pPr>
    </w:p>
    <w:p w:rsidR="0068503A" w:rsidRPr="008F2658" w:rsidRDefault="008F2658" w:rsidP="00D26823">
      <w:pPr>
        <w:autoSpaceDE w:val="0"/>
        <w:autoSpaceDN w:val="0"/>
        <w:adjustRightInd w:val="0"/>
        <w:spacing w:after="0" w:line="360" w:lineRule="auto"/>
        <w:rPr>
          <w:rFonts w:ascii="Times New Roman" w:hAnsi="Times New Roman" w:cs="Times New Roman"/>
          <w:b/>
          <w:bCs/>
          <w:noProof/>
          <w:sz w:val="24"/>
          <w:szCs w:val="24"/>
        </w:rPr>
      </w:pPr>
      <w:r>
        <w:rPr>
          <w:rFonts w:ascii="Times New Roman" w:hAnsi="Times New Roman" w:cs="Times New Roman"/>
          <w:b/>
          <w:bCs/>
          <w:noProof/>
          <w:sz w:val="24"/>
          <w:szCs w:val="24"/>
        </w:rPr>
        <w:t xml:space="preserve">1.7.3. </w:t>
      </w:r>
      <w:r w:rsidR="00910F89" w:rsidRPr="008F2658">
        <w:rPr>
          <w:rFonts w:ascii="Times New Roman" w:hAnsi="Times New Roman" w:cs="Times New Roman"/>
          <w:b/>
          <w:bCs/>
          <w:noProof/>
          <w:sz w:val="24"/>
          <w:szCs w:val="24"/>
        </w:rPr>
        <w:t xml:space="preserve">Respondnets Openin about awrness about the schme and guidline of the schme </w:t>
      </w:r>
    </w:p>
    <w:p w:rsidR="00AF578F" w:rsidRDefault="00AF578F" w:rsidP="00D26823">
      <w:pPr>
        <w:spacing w:after="0" w:line="360" w:lineRule="auto"/>
        <w:ind w:firstLine="720"/>
        <w:jc w:val="both"/>
        <w:rPr>
          <w:rFonts w:ascii="Times New Roman" w:hAnsi="Times New Roman" w:cs="Times New Roman"/>
          <w:sz w:val="24"/>
          <w:szCs w:val="24"/>
        </w:rPr>
      </w:pPr>
      <w:r w:rsidRPr="00AF578F">
        <w:rPr>
          <w:rFonts w:ascii="Times New Roman" w:hAnsi="Times New Roman" w:cs="Times New Roman"/>
          <w:sz w:val="24"/>
          <w:szCs w:val="24"/>
        </w:rPr>
        <w:t xml:space="preserve">About 66.7 percent of respondents to a primary level survey conducted in the field said they learned about the programme from the </w:t>
      </w:r>
      <w:proofErr w:type="spellStart"/>
      <w:r w:rsidRPr="00AF578F">
        <w:rPr>
          <w:rFonts w:ascii="Times New Roman" w:hAnsi="Times New Roman" w:cs="Times New Roman"/>
          <w:sz w:val="24"/>
          <w:szCs w:val="24"/>
        </w:rPr>
        <w:t>Gramme</w:t>
      </w:r>
      <w:proofErr w:type="spellEnd"/>
      <w:r w:rsidRPr="00AF578F">
        <w:rPr>
          <w:rFonts w:ascii="Times New Roman" w:hAnsi="Times New Roman" w:cs="Times New Roman"/>
          <w:sz w:val="24"/>
          <w:szCs w:val="24"/>
        </w:rPr>
        <w:t xml:space="preserve"> Panchayath, demonstrating the continued importance of this local administrative body in distributing programme information to the villagers. Additionally, a combined 33.3% of them learned about this programme from their neighbours in the research area and social media platforms. Only 10% of answers to the researcher's question regarding whether they understand the rules of the </w:t>
      </w:r>
      <w:proofErr w:type="spellStart"/>
      <w:r w:rsidRPr="00AF578F">
        <w:rPr>
          <w:rFonts w:ascii="Times New Roman" w:hAnsi="Times New Roman" w:cs="Times New Roman"/>
          <w:sz w:val="24"/>
          <w:szCs w:val="24"/>
        </w:rPr>
        <w:t>Basava</w:t>
      </w:r>
      <w:proofErr w:type="spellEnd"/>
      <w:r w:rsidRPr="00AF578F">
        <w:rPr>
          <w:rFonts w:ascii="Times New Roman" w:hAnsi="Times New Roman" w:cs="Times New Roman"/>
          <w:sz w:val="24"/>
          <w:szCs w:val="24"/>
        </w:rPr>
        <w:t xml:space="preserve"> Housing Scheme in the study region disagree with him, indicating that roughly 90% of them do.   </w:t>
      </w:r>
    </w:p>
    <w:p w:rsidR="003408B8" w:rsidRPr="008F2658" w:rsidRDefault="008F2658" w:rsidP="00D2682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1.7.4. </w:t>
      </w:r>
      <w:r w:rsidR="00F85E8E" w:rsidRPr="008F2658">
        <w:rPr>
          <w:rFonts w:ascii="Times New Roman" w:hAnsi="Times New Roman" w:cs="Times New Roman"/>
          <w:b/>
          <w:bCs/>
          <w:sz w:val="24"/>
          <w:szCs w:val="24"/>
        </w:rPr>
        <w:t>Satisfaction level of the respondents regarding fund allocation under this scheme</w:t>
      </w:r>
    </w:p>
    <w:p w:rsidR="00DC501F" w:rsidRPr="00F85E8E" w:rsidRDefault="00994022" w:rsidP="00D26823">
      <w:pPr>
        <w:autoSpaceDE w:val="0"/>
        <w:autoSpaceDN w:val="0"/>
        <w:adjustRightInd w:val="0"/>
        <w:spacing w:after="0" w:line="360" w:lineRule="auto"/>
        <w:jc w:val="center"/>
        <w:rPr>
          <w:rFonts w:ascii="Times New Roman" w:hAnsi="Times New Roman" w:cs="Times New Roman"/>
          <w:sz w:val="24"/>
          <w:szCs w:val="24"/>
        </w:rPr>
      </w:pPr>
      <w:r w:rsidRPr="00F85E8E">
        <w:rPr>
          <w:rFonts w:ascii="Times New Roman" w:hAnsi="Times New Roman" w:cs="Times New Roman"/>
          <w:b/>
          <w:sz w:val="24"/>
          <w:szCs w:val="24"/>
        </w:rPr>
        <w:t>Table</w:t>
      </w:r>
      <w:r w:rsidR="00F85E8E" w:rsidRPr="00F85E8E">
        <w:rPr>
          <w:rFonts w:ascii="Times New Roman" w:hAnsi="Times New Roman" w:cs="Times New Roman"/>
          <w:b/>
          <w:sz w:val="24"/>
          <w:szCs w:val="24"/>
        </w:rPr>
        <w:t xml:space="preserve">-02: </w:t>
      </w:r>
      <w:r w:rsidRPr="00F85E8E">
        <w:rPr>
          <w:rFonts w:ascii="Times New Roman" w:hAnsi="Times New Roman" w:cs="Times New Roman"/>
          <w:b/>
          <w:bCs/>
          <w:color w:val="000000"/>
          <w:sz w:val="24"/>
          <w:szCs w:val="24"/>
        </w:rPr>
        <w:t>Satisfaction level with the fund received</w:t>
      </w:r>
    </w:p>
    <w:tbl>
      <w:tblPr>
        <w:tblStyle w:val="TableGrid"/>
        <w:tblW w:w="7608" w:type="dxa"/>
        <w:jc w:val="center"/>
        <w:tblLayout w:type="fixed"/>
        <w:tblLook w:val="0000" w:firstRow="0" w:lastRow="0" w:firstColumn="0" w:lastColumn="0" w:noHBand="0" w:noVBand="0"/>
      </w:tblPr>
      <w:tblGrid>
        <w:gridCol w:w="2249"/>
        <w:gridCol w:w="1992"/>
        <w:gridCol w:w="1620"/>
        <w:gridCol w:w="1747"/>
      </w:tblGrid>
      <w:tr w:rsidR="00994022" w:rsidRPr="001F2835" w:rsidTr="00F85E8E">
        <w:trPr>
          <w:trHeight w:val="64"/>
          <w:jc w:val="center"/>
        </w:trPr>
        <w:tc>
          <w:tcPr>
            <w:tcW w:w="2249" w:type="dxa"/>
          </w:tcPr>
          <w:p w:rsidR="00994022" w:rsidRPr="001F2835" w:rsidRDefault="00994022"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992"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62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r w:rsidR="00F85E8E">
              <w:rPr>
                <w:rFonts w:ascii="Times New Roman" w:hAnsi="Times New Roman" w:cs="Times New Roman"/>
                <w:color w:val="000000"/>
                <w:sz w:val="24"/>
                <w:szCs w:val="24"/>
              </w:rPr>
              <w:t xml:space="preserve">age </w:t>
            </w:r>
          </w:p>
        </w:tc>
        <w:tc>
          <w:tcPr>
            <w:tcW w:w="1747"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F85E8E" w:rsidRPr="001F2835" w:rsidTr="00F85E8E">
        <w:trPr>
          <w:trHeight w:val="64"/>
          <w:jc w:val="center"/>
        </w:trPr>
        <w:tc>
          <w:tcPr>
            <w:tcW w:w="2249" w:type="dxa"/>
          </w:tcPr>
          <w:p w:rsidR="00F85E8E" w:rsidRPr="001F2835" w:rsidRDefault="00F85E8E" w:rsidP="00D26823">
            <w:pPr>
              <w:autoSpaceDE w:val="0"/>
              <w:autoSpaceDN w:val="0"/>
              <w:adjustRightInd w:val="0"/>
              <w:spacing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w:t>
            </w:r>
            <w:r w:rsidRPr="001F2835">
              <w:rPr>
                <w:rFonts w:ascii="Times New Roman" w:hAnsi="Times New Roman" w:cs="Times New Roman"/>
                <w:color w:val="000000"/>
                <w:sz w:val="24"/>
                <w:szCs w:val="24"/>
              </w:rPr>
              <w:t>atisfied</w:t>
            </w:r>
          </w:p>
        </w:tc>
        <w:tc>
          <w:tcPr>
            <w:tcW w:w="1992"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7</w:t>
            </w:r>
          </w:p>
        </w:tc>
        <w:tc>
          <w:tcPr>
            <w:tcW w:w="1620"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23.3</w:t>
            </w:r>
          </w:p>
        </w:tc>
        <w:tc>
          <w:tcPr>
            <w:tcW w:w="1747"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23.3</w:t>
            </w:r>
          </w:p>
        </w:tc>
      </w:tr>
      <w:tr w:rsidR="00F85E8E" w:rsidRPr="001F2835" w:rsidTr="00F85E8E">
        <w:trPr>
          <w:trHeight w:val="71"/>
          <w:jc w:val="center"/>
        </w:trPr>
        <w:tc>
          <w:tcPr>
            <w:tcW w:w="2249" w:type="dxa"/>
          </w:tcPr>
          <w:p w:rsidR="00F85E8E" w:rsidRPr="001F2835" w:rsidRDefault="00F85E8E"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Neutral</w:t>
            </w:r>
          </w:p>
        </w:tc>
        <w:tc>
          <w:tcPr>
            <w:tcW w:w="1992"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4</w:t>
            </w:r>
          </w:p>
        </w:tc>
        <w:tc>
          <w:tcPr>
            <w:tcW w:w="1620"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13.3</w:t>
            </w:r>
          </w:p>
        </w:tc>
        <w:tc>
          <w:tcPr>
            <w:tcW w:w="1747"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r>
      <w:tr w:rsidR="00F85E8E" w:rsidRPr="001F2835" w:rsidTr="00F85E8E">
        <w:trPr>
          <w:trHeight w:val="64"/>
          <w:jc w:val="center"/>
        </w:trPr>
        <w:tc>
          <w:tcPr>
            <w:tcW w:w="2249" w:type="dxa"/>
          </w:tcPr>
          <w:p w:rsidR="00F85E8E" w:rsidRPr="001F2835" w:rsidRDefault="00F85E8E"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Dissatisfied</w:t>
            </w:r>
          </w:p>
        </w:tc>
        <w:tc>
          <w:tcPr>
            <w:tcW w:w="1992"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17</w:t>
            </w:r>
          </w:p>
        </w:tc>
        <w:tc>
          <w:tcPr>
            <w:tcW w:w="1620"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56.7</w:t>
            </w:r>
          </w:p>
        </w:tc>
        <w:tc>
          <w:tcPr>
            <w:tcW w:w="1747"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93.3</w:t>
            </w:r>
          </w:p>
        </w:tc>
      </w:tr>
      <w:tr w:rsidR="00F85E8E" w:rsidRPr="001F2835" w:rsidTr="00F85E8E">
        <w:trPr>
          <w:trHeight w:val="64"/>
          <w:jc w:val="center"/>
        </w:trPr>
        <w:tc>
          <w:tcPr>
            <w:tcW w:w="2249" w:type="dxa"/>
          </w:tcPr>
          <w:p w:rsidR="00F85E8E" w:rsidRPr="001F2835" w:rsidRDefault="00F85E8E"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Very Dissatisfied</w:t>
            </w:r>
          </w:p>
        </w:tc>
        <w:tc>
          <w:tcPr>
            <w:tcW w:w="1992"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2</w:t>
            </w:r>
          </w:p>
        </w:tc>
        <w:tc>
          <w:tcPr>
            <w:tcW w:w="1620"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6.7</w:t>
            </w:r>
          </w:p>
        </w:tc>
        <w:tc>
          <w:tcPr>
            <w:tcW w:w="1747" w:type="dxa"/>
          </w:tcPr>
          <w:p w:rsidR="00F85E8E" w:rsidRPr="001F2835" w:rsidRDefault="00F85E8E"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F85E8E" w:rsidRPr="001F2835" w:rsidTr="00F85E8E">
        <w:trPr>
          <w:trHeight w:val="143"/>
          <w:jc w:val="center"/>
        </w:trPr>
        <w:tc>
          <w:tcPr>
            <w:tcW w:w="2249" w:type="dxa"/>
          </w:tcPr>
          <w:p w:rsidR="00F85E8E" w:rsidRPr="00F85E8E" w:rsidRDefault="00F85E8E" w:rsidP="00D26823">
            <w:pPr>
              <w:autoSpaceDE w:val="0"/>
              <w:autoSpaceDN w:val="0"/>
              <w:adjustRightInd w:val="0"/>
              <w:spacing w:line="360" w:lineRule="auto"/>
              <w:ind w:left="60" w:right="60"/>
              <w:rPr>
                <w:rFonts w:ascii="Times New Roman" w:hAnsi="Times New Roman" w:cs="Times New Roman"/>
                <w:b/>
                <w:bCs/>
                <w:color w:val="000000"/>
                <w:sz w:val="24"/>
                <w:szCs w:val="24"/>
              </w:rPr>
            </w:pPr>
            <w:r w:rsidRPr="00F85E8E">
              <w:rPr>
                <w:rFonts w:ascii="Times New Roman" w:hAnsi="Times New Roman" w:cs="Times New Roman"/>
                <w:b/>
                <w:bCs/>
                <w:color w:val="000000"/>
                <w:sz w:val="24"/>
                <w:szCs w:val="24"/>
              </w:rPr>
              <w:t>Total</w:t>
            </w:r>
          </w:p>
        </w:tc>
        <w:tc>
          <w:tcPr>
            <w:tcW w:w="1992" w:type="dxa"/>
          </w:tcPr>
          <w:p w:rsidR="00F85E8E" w:rsidRPr="00F85E8E" w:rsidRDefault="00F85E8E" w:rsidP="00D26823">
            <w:pPr>
              <w:autoSpaceDE w:val="0"/>
              <w:autoSpaceDN w:val="0"/>
              <w:adjustRightInd w:val="0"/>
              <w:spacing w:line="360" w:lineRule="auto"/>
              <w:ind w:left="60" w:right="60"/>
              <w:jc w:val="right"/>
              <w:rPr>
                <w:rFonts w:ascii="Times New Roman" w:hAnsi="Times New Roman" w:cs="Times New Roman"/>
                <w:b/>
                <w:bCs/>
                <w:color w:val="000000"/>
                <w:sz w:val="24"/>
                <w:szCs w:val="24"/>
              </w:rPr>
            </w:pPr>
            <w:r w:rsidRPr="00F85E8E">
              <w:rPr>
                <w:rFonts w:ascii="Times New Roman" w:hAnsi="Times New Roman" w:cs="Times New Roman"/>
                <w:b/>
                <w:bCs/>
                <w:color w:val="000000"/>
                <w:sz w:val="24"/>
                <w:szCs w:val="24"/>
              </w:rPr>
              <w:t>30</w:t>
            </w:r>
          </w:p>
        </w:tc>
        <w:tc>
          <w:tcPr>
            <w:tcW w:w="1620" w:type="dxa"/>
          </w:tcPr>
          <w:p w:rsidR="00F85E8E" w:rsidRPr="00F85E8E" w:rsidRDefault="00F85E8E" w:rsidP="00D26823">
            <w:pPr>
              <w:autoSpaceDE w:val="0"/>
              <w:autoSpaceDN w:val="0"/>
              <w:adjustRightInd w:val="0"/>
              <w:spacing w:line="360" w:lineRule="auto"/>
              <w:ind w:left="60" w:right="60"/>
              <w:jc w:val="right"/>
              <w:rPr>
                <w:rFonts w:ascii="Times New Roman" w:hAnsi="Times New Roman" w:cs="Times New Roman"/>
                <w:b/>
                <w:bCs/>
                <w:color w:val="000000"/>
                <w:sz w:val="24"/>
                <w:szCs w:val="24"/>
              </w:rPr>
            </w:pPr>
            <w:r w:rsidRPr="00F85E8E">
              <w:rPr>
                <w:rFonts w:ascii="Times New Roman" w:hAnsi="Times New Roman" w:cs="Times New Roman"/>
                <w:b/>
                <w:bCs/>
                <w:color w:val="000000"/>
                <w:sz w:val="24"/>
                <w:szCs w:val="24"/>
              </w:rPr>
              <w:t>100.0</w:t>
            </w:r>
          </w:p>
        </w:tc>
        <w:tc>
          <w:tcPr>
            <w:tcW w:w="1747" w:type="dxa"/>
          </w:tcPr>
          <w:p w:rsidR="00F85E8E" w:rsidRPr="00F85E8E" w:rsidRDefault="00F85E8E" w:rsidP="00D26823">
            <w:pPr>
              <w:autoSpaceDE w:val="0"/>
              <w:autoSpaceDN w:val="0"/>
              <w:adjustRightInd w:val="0"/>
              <w:spacing w:line="360" w:lineRule="auto"/>
              <w:rPr>
                <w:rFonts w:ascii="Times New Roman" w:hAnsi="Times New Roman" w:cs="Times New Roman"/>
                <w:b/>
                <w:bCs/>
                <w:sz w:val="24"/>
                <w:szCs w:val="24"/>
              </w:rPr>
            </w:pPr>
          </w:p>
        </w:tc>
      </w:tr>
      <w:tr w:rsidR="00F85E8E" w:rsidRPr="001F2835" w:rsidTr="00822E77">
        <w:trPr>
          <w:trHeight w:val="143"/>
          <w:jc w:val="center"/>
        </w:trPr>
        <w:tc>
          <w:tcPr>
            <w:tcW w:w="7608" w:type="dxa"/>
            <w:gridSpan w:val="4"/>
          </w:tcPr>
          <w:p w:rsidR="00F85E8E" w:rsidRPr="00F85E8E" w:rsidRDefault="00F85E8E" w:rsidP="00D26823">
            <w:pPr>
              <w:autoSpaceDE w:val="0"/>
              <w:autoSpaceDN w:val="0"/>
              <w:adjustRightInd w:val="0"/>
              <w:spacing w:line="360" w:lineRule="auto"/>
              <w:rPr>
                <w:rFonts w:ascii="Times New Roman" w:hAnsi="Times New Roman" w:cs="Times New Roman"/>
                <w:b/>
                <w:bCs/>
                <w:sz w:val="24"/>
                <w:szCs w:val="24"/>
              </w:rPr>
            </w:pPr>
            <w:r w:rsidRPr="001F2835">
              <w:rPr>
                <w:rFonts w:ascii="Times New Roman" w:hAnsi="Times New Roman" w:cs="Times New Roman"/>
                <w:sz w:val="24"/>
                <w:szCs w:val="24"/>
              </w:rPr>
              <w:t>Source: Data gathered from Primary investigation, June 2023</w:t>
            </w:r>
          </w:p>
        </w:tc>
      </w:tr>
    </w:tbl>
    <w:p w:rsidR="00AF578F" w:rsidRDefault="00AF578F" w:rsidP="00D26823">
      <w:pPr>
        <w:autoSpaceDE w:val="0"/>
        <w:autoSpaceDN w:val="0"/>
        <w:adjustRightInd w:val="0"/>
        <w:spacing w:after="0" w:line="360" w:lineRule="auto"/>
        <w:ind w:firstLine="720"/>
        <w:jc w:val="both"/>
        <w:rPr>
          <w:rFonts w:ascii="Times New Roman" w:hAnsi="Times New Roman" w:cs="Times New Roman"/>
          <w:sz w:val="24"/>
          <w:szCs w:val="24"/>
        </w:rPr>
      </w:pPr>
      <w:r w:rsidRPr="00AF578F">
        <w:rPr>
          <w:rFonts w:ascii="Times New Roman" w:hAnsi="Times New Roman" w:cs="Times New Roman"/>
          <w:sz w:val="24"/>
          <w:szCs w:val="24"/>
        </w:rPr>
        <w:t>The fact that roughly 56.7% of all replies said they were not happy in the least with the funds distributed under this programme was clearly illustrated by the primary level information presented in table-02. Due to rising labour and material costs, they claimed that the funds allowed under this schema were not even sufficient for the foundation construction. According to my observations on the ground, people with relatively high incomes are happy with the fund guaranteed by this system. Furthermore, a sizable portion of 23.3 percent of them was pleased with how the funding for house construction under this programme was distributed in the study region.</w:t>
      </w:r>
    </w:p>
    <w:p w:rsidR="00E854C5" w:rsidRPr="008F2658" w:rsidRDefault="008F2658" w:rsidP="00D2682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1.7.5. </w:t>
      </w:r>
      <w:r w:rsidR="00E854C5" w:rsidRPr="008F2658">
        <w:rPr>
          <w:rFonts w:ascii="Times New Roman" w:hAnsi="Times New Roman" w:cs="Times New Roman"/>
          <w:b/>
          <w:sz w:val="24"/>
          <w:szCs w:val="24"/>
        </w:rPr>
        <w:t>Access to basic services</w:t>
      </w:r>
      <w:r w:rsidR="00822E77" w:rsidRPr="008F2658">
        <w:rPr>
          <w:rFonts w:ascii="Times New Roman" w:hAnsi="Times New Roman" w:cs="Times New Roman"/>
          <w:b/>
          <w:sz w:val="24"/>
          <w:szCs w:val="24"/>
        </w:rPr>
        <w:t xml:space="preserve"> </w:t>
      </w:r>
    </w:p>
    <w:p w:rsidR="00144CC3" w:rsidRPr="001F2835" w:rsidRDefault="000F3CC7" w:rsidP="00D26823">
      <w:pPr>
        <w:pStyle w:val="NoSpacing"/>
        <w:spacing w:line="360" w:lineRule="auto"/>
        <w:jc w:val="center"/>
        <w:rPr>
          <w:rFonts w:ascii="Times New Roman" w:hAnsi="Times New Roman" w:cs="Times New Roman"/>
          <w:b/>
        </w:rPr>
      </w:pPr>
      <w:r w:rsidRPr="001F2835">
        <w:rPr>
          <w:rFonts w:ascii="Times New Roman" w:hAnsi="Times New Roman" w:cs="Times New Roman"/>
          <w:b/>
        </w:rPr>
        <w:t>Table</w:t>
      </w:r>
      <w:r w:rsidR="00822E77">
        <w:rPr>
          <w:rFonts w:ascii="Times New Roman" w:hAnsi="Times New Roman" w:cs="Times New Roman"/>
          <w:b/>
        </w:rPr>
        <w:t xml:space="preserve">-03: </w:t>
      </w:r>
      <w:r w:rsidR="00E854C5" w:rsidRPr="001F2835">
        <w:rPr>
          <w:rFonts w:ascii="Times New Roman" w:hAnsi="Times New Roman" w:cs="Times New Roman"/>
          <w:b/>
        </w:rPr>
        <w:t xml:space="preserve">Accessibility </w:t>
      </w:r>
      <w:r w:rsidR="00822E77">
        <w:rPr>
          <w:rFonts w:ascii="Times New Roman" w:hAnsi="Times New Roman" w:cs="Times New Roman"/>
          <w:b/>
        </w:rPr>
        <w:t>of</w:t>
      </w:r>
      <w:r w:rsidR="00E854C5" w:rsidRPr="001F2835">
        <w:rPr>
          <w:rFonts w:ascii="Times New Roman" w:hAnsi="Times New Roman" w:cs="Times New Roman"/>
          <w:b/>
        </w:rPr>
        <w:t xml:space="preserve"> the basic services in the housing area</w:t>
      </w:r>
    </w:p>
    <w:tbl>
      <w:tblPr>
        <w:tblStyle w:val="TableGrid"/>
        <w:tblW w:w="7385" w:type="dxa"/>
        <w:jc w:val="center"/>
        <w:tblLayout w:type="fixed"/>
        <w:tblLook w:val="0000" w:firstRow="0" w:lastRow="0" w:firstColumn="0" w:lastColumn="0" w:noHBand="0" w:noVBand="0"/>
      </w:tblPr>
      <w:tblGrid>
        <w:gridCol w:w="2600"/>
        <w:gridCol w:w="1440"/>
        <w:gridCol w:w="1725"/>
        <w:gridCol w:w="1620"/>
      </w:tblGrid>
      <w:tr w:rsidR="00994022" w:rsidRPr="001F2835" w:rsidTr="00822E77">
        <w:trPr>
          <w:trHeight w:val="583"/>
          <w:jc w:val="center"/>
        </w:trPr>
        <w:tc>
          <w:tcPr>
            <w:tcW w:w="2600" w:type="dxa"/>
          </w:tcPr>
          <w:p w:rsidR="00994022" w:rsidRPr="001F2835" w:rsidRDefault="00994022"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44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725"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r w:rsidR="00822E77">
              <w:rPr>
                <w:rFonts w:ascii="Times New Roman" w:hAnsi="Times New Roman" w:cs="Times New Roman"/>
                <w:color w:val="000000"/>
                <w:sz w:val="24"/>
                <w:szCs w:val="24"/>
              </w:rPr>
              <w:t>age</w:t>
            </w:r>
          </w:p>
        </w:tc>
        <w:tc>
          <w:tcPr>
            <w:tcW w:w="162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822E77" w:rsidRPr="001F2835" w:rsidTr="00822E77">
        <w:trPr>
          <w:trHeight w:val="291"/>
          <w:jc w:val="center"/>
        </w:trPr>
        <w:tc>
          <w:tcPr>
            <w:tcW w:w="2600"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Highly accessible</w:t>
            </w:r>
          </w:p>
        </w:tc>
        <w:tc>
          <w:tcPr>
            <w:tcW w:w="144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5</w:t>
            </w:r>
          </w:p>
        </w:tc>
        <w:tc>
          <w:tcPr>
            <w:tcW w:w="1725"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16.7</w:t>
            </w:r>
          </w:p>
        </w:tc>
        <w:tc>
          <w:tcPr>
            <w:tcW w:w="162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16.7</w:t>
            </w:r>
          </w:p>
        </w:tc>
      </w:tr>
      <w:tr w:rsidR="00822E77" w:rsidRPr="001F2835" w:rsidTr="00822E77">
        <w:trPr>
          <w:trHeight w:val="335"/>
          <w:jc w:val="center"/>
        </w:trPr>
        <w:tc>
          <w:tcPr>
            <w:tcW w:w="2600"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Moderately accessible</w:t>
            </w:r>
          </w:p>
        </w:tc>
        <w:tc>
          <w:tcPr>
            <w:tcW w:w="144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14</w:t>
            </w:r>
          </w:p>
        </w:tc>
        <w:tc>
          <w:tcPr>
            <w:tcW w:w="1725"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46.7</w:t>
            </w:r>
          </w:p>
        </w:tc>
        <w:tc>
          <w:tcPr>
            <w:tcW w:w="162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63.3</w:t>
            </w:r>
          </w:p>
        </w:tc>
      </w:tr>
      <w:tr w:rsidR="00822E77" w:rsidRPr="001F2835" w:rsidTr="00822E77">
        <w:trPr>
          <w:trHeight w:val="335"/>
          <w:jc w:val="center"/>
        </w:trPr>
        <w:tc>
          <w:tcPr>
            <w:tcW w:w="2600"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Slightly accessible</w:t>
            </w:r>
          </w:p>
        </w:tc>
        <w:tc>
          <w:tcPr>
            <w:tcW w:w="144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9</w:t>
            </w:r>
          </w:p>
        </w:tc>
        <w:tc>
          <w:tcPr>
            <w:tcW w:w="1725"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30.0</w:t>
            </w:r>
          </w:p>
        </w:tc>
        <w:tc>
          <w:tcPr>
            <w:tcW w:w="162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93.3</w:t>
            </w:r>
          </w:p>
        </w:tc>
      </w:tr>
      <w:tr w:rsidR="00822E77" w:rsidRPr="001F2835" w:rsidTr="00822E77">
        <w:trPr>
          <w:trHeight w:val="335"/>
          <w:jc w:val="center"/>
        </w:trPr>
        <w:tc>
          <w:tcPr>
            <w:tcW w:w="2600"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not accessible at all</w:t>
            </w:r>
          </w:p>
        </w:tc>
        <w:tc>
          <w:tcPr>
            <w:tcW w:w="144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2</w:t>
            </w:r>
          </w:p>
        </w:tc>
        <w:tc>
          <w:tcPr>
            <w:tcW w:w="1725"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6.7</w:t>
            </w:r>
          </w:p>
        </w:tc>
        <w:tc>
          <w:tcPr>
            <w:tcW w:w="162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822E77" w:rsidRPr="001F2835" w:rsidTr="00822E77">
        <w:trPr>
          <w:trHeight w:val="64"/>
          <w:jc w:val="center"/>
        </w:trPr>
        <w:tc>
          <w:tcPr>
            <w:tcW w:w="2600"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44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725"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1620" w:type="dxa"/>
          </w:tcPr>
          <w:p w:rsidR="00822E77" w:rsidRPr="001F2835" w:rsidRDefault="00822E77" w:rsidP="00D26823">
            <w:pPr>
              <w:autoSpaceDE w:val="0"/>
              <w:autoSpaceDN w:val="0"/>
              <w:adjustRightInd w:val="0"/>
              <w:spacing w:line="360" w:lineRule="auto"/>
              <w:rPr>
                <w:rFonts w:ascii="Times New Roman" w:hAnsi="Times New Roman" w:cs="Times New Roman"/>
                <w:sz w:val="24"/>
                <w:szCs w:val="24"/>
              </w:rPr>
            </w:pPr>
          </w:p>
        </w:tc>
      </w:tr>
      <w:tr w:rsidR="00822E77" w:rsidRPr="001F2835" w:rsidTr="00822E77">
        <w:trPr>
          <w:trHeight w:val="64"/>
          <w:jc w:val="center"/>
        </w:trPr>
        <w:tc>
          <w:tcPr>
            <w:tcW w:w="7385" w:type="dxa"/>
            <w:gridSpan w:val="4"/>
          </w:tcPr>
          <w:p w:rsidR="00822E77" w:rsidRPr="001F2835" w:rsidRDefault="00822E77"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144CC3" w:rsidRPr="00E42B1D" w:rsidRDefault="00144CC3" w:rsidP="00D26823">
      <w:pPr>
        <w:autoSpaceDE w:val="0"/>
        <w:autoSpaceDN w:val="0"/>
        <w:adjustRightInd w:val="0"/>
        <w:spacing w:after="0" w:line="360" w:lineRule="auto"/>
        <w:rPr>
          <w:rFonts w:ascii="Times New Roman" w:hAnsi="Times New Roman" w:cs="Times New Roman"/>
          <w:sz w:val="12"/>
          <w:szCs w:val="12"/>
        </w:rPr>
      </w:pPr>
    </w:p>
    <w:p w:rsidR="00AF578F" w:rsidRDefault="00AF578F" w:rsidP="00D26823">
      <w:pPr>
        <w:autoSpaceDE w:val="0"/>
        <w:autoSpaceDN w:val="0"/>
        <w:adjustRightInd w:val="0"/>
        <w:spacing w:after="0" w:line="360" w:lineRule="auto"/>
        <w:jc w:val="both"/>
        <w:rPr>
          <w:rFonts w:ascii="Times New Roman" w:hAnsi="Times New Roman" w:cs="Times New Roman"/>
          <w:sz w:val="24"/>
          <w:szCs w:val="24"/>
        </w:rPr>
      </w:pPr>
      <w:r w:rsidRPr="00AF578F">
        <w:rPr>
          <w:rFonts w:ascii="Times New Roman" w:hAnsi="Times New Roman" w:cs="Times New Roman"/>
          <w:sz w:val="24"/>
          <w:szCs w:val="24"/>
        </w:rPr>
        <w:t xml:space="preserve">According to Table-03, 63.3% of respondents possessed the bare necessities in and around the home they constructed through the </w:t>
      </w:r>
      <w:proofErr w:type="spellStart"/>
      <w:r w:rsidRPr="00AF578F">
        <w:rPr>
          <w:rFonts w:ascii="Times New Roman" w:hAnsi="Times New Roman" w:cs="Times New Roman"/>
          <w:sz w:val="24"/>
          <w:szCs w:val="24"/>
        </w:rPr>
        <w:t>Basava</w:t>
      </w:r>
      <w:proofErr w:type="spellEnd"/>
      <w:r w:rsidRPr="00AF578F">
        <w:rPr>
          <w:rFonts w:ascii="Times New Roman" w:hAnsi="Times New Roman" w:cs="Times New Roman"/>
          <w:sz w:val="24"/>
          <w:szCs w:val="24"/>
        </w:rPr>
        <w:t xml:space="preserve"> Housing Scheme in the study area. On the other hand, only 36.7% of them had access to the essential necessities in and around the neighbourhood. Therefore, it would be beneficial if the government also included provisions for the essentials of life in this programme.</w:t>
      </w:r>
    </w:p>
    <w:p w:rsidR="00994022" w:rsidRPr="008F2658" w:rsidRDefault="008F2658" w:rsidP="00D26823">
      <w:pPr>
        <w:tabs>
          <w:tab w:val="center" w:pos="3801"/>
        </w:tabs>
        <w:autoSpaceDE w:val="0"/>
        <w:autoSpaceDN w:val="0"/>
        <w:adjustRightInd w:val="0"/>
        <w:spacing w:after="0" w:line="360" w:lineRule="auto"/>
        <w:ind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1.7.6. </w:t>
      </w:r>
      <w:r w:rsidR="00822E77" w:rsidRPr="008F2658">
        <w:rPr>
          <w:rFonts w:ascii="Times New Roman" w:hAnsi="Times New Roman" w:cs="Times New Roman"/>
          <w:b/>
          <w:bCs/>
          <w:color w:val="000000"/>
          <w:sz w:val="24"/>
          <w:szCs w:val="24"/>
        </w:rPr>
        <w:t xml:space="preserve">BHS and respondents living condition </w:t>
      </w:r>
    </w:p>
    <w:p w:rsidR="00567886" w:rsidRPr="001F2835" w:rsidRDefault="00994022" w:rsidP="00D26823">
      <w:pPr>
        <w:autoSpaceDE w:val="0"/>
        <w:autoSpaceDN w:val="0"/>
        <w:adjustRightInd w:val="0"/>
        <w:spacing w:after="0" w:line="360" w:lineRule="auto"/>
        <w:jc w:val="center"/>
        <w:rPr>
          <w:rFonts w:ascii="Times New Roman" w:hAnsi="Times New Roman" w:cs="Times New Roman"/>
          <w:sz w:val="24"/>
          <w:szCs w:val="24"/>
        </w:rPr>
      </w:pPr>
      <w:r w:rsidRPr="001F2835">
        <w:rPr>
          <w:rFonts w:ascii="Times New Roman" w:hAnsi="Times New Roman" w:cs="Times New Roman"/>
          <w:b/>
          <w:bCs/>
          <w:color w:val="000000"/>
          <w:sz w:val="24"/>
          <w:szCs w:val="24"/>
        </w:rPr>
        <w:t>Table</w:t>
      </w:r>
      <w:r w:rsidR="00822E77">
        <w:rPr>
          <w:rFonts w:ascii="Times New Roman" w:hAnsi="Times New Roman" w:cs="Times New Roman"/>
          <w:b/>
          <w:bCs/>
          <w:color w:val="000000"/>
          <w:sz w:val="24"/>
          <w:szCs w:val="24"/>
        </w:rPr>
        <w:t>-04:</w:t>
      </w:r>
      <w:r w:rsidRPr="001F2835">
        <w:rPr>
          <w:rFonts w:ascii="Times New Roman" w:hAnsi="Times New Roman" w:cs="Times New Roman"/>
          <w:b/>
          <w:bCs/>
          <w:color w:val="000000"/>
          <w:sz w:val="24"/>
          <w:szCs w:val="24"/>
        </w:rPr>
        <w:t xml:space="preserve"> </w:t>
      </w:r>
      <w:r w:rsidR="00822E77">
        <w:rPr>
          <w:rFonts w:ascii="Times New Roman" w:hAnsi="Times New Roman" w:cs="Times New Roman"/>
          <w:b/>
          <w:bCs/>
          <w:color w:val="000000"/>
          <w:sz w:val="24"/>
          <w:szCs w:val="24"/>
        </w:rPr>
        <w:t xml:space="preserve">Impact of </w:t>
      </w:r>
      <w:r w:rsidRPr="001F2835">
        <w:rPr>
          <w:rFonts w:ascii="Times New Roman" w:hAnsi="Times New Roman" w:cs="Times New Roman"/>
          <w:b/>
          <w:bCs/>
          <w:color w:val="000000"/>
          <w:sz w:val="24"/>
          <w:szCs w:val="24"/>
        </w:rPr>
        <w:t xml:space="preserve">BHS </w:t>
      </w:r>
      <w:r w:rsidR="00822E77">
        <w:rPr>
          <w:rFonts w:ascii="Times New Roman" w:hAnsi="Times New Roman" w:cs="Times New Roman"/>
          <w:b/>
          <w:bCs/>
          <w:color w:val="000000"/>
          <w:sz w:val="24"/>
          <w:szCs w:val="24"/>
        </w:rPr>
        <w:t>on the life of the poor</w:t>
      </w:r>
    </w:p>
    <w:tbl>
      <w:tblPr>
        <w:tblStyle w:val="TableGrid"/>
        <w:tblW w:w="8314" w:type="dxa"/>
        <w:jc w:val="center"/>
        <w:tblLayout w:type="fixed"/>
        <w:tblLook w:val="0000" w:firstRow="0" w:lastRow="0" w:firstColumn="0" w:lastColumn="0" w:noHBand="0" w:noVBand="0"/>
      </w:tblPr>
      <w:tblGrid>
        <w:gridCol w:w="2434"/>
        <w:gridCol w:w="1890"/>
        <w:gridCol w:w="1710"/>
        <w:gridCol w:w="2280"/>
      </w:tblGrid>
      <w:tr w:rsidR="00994022" w:rsidRPr="001F2835" w:rsidTr="001C3F85">
        <w:trPr>
          <w:jc w:val="center"/>
        </w:trPr>
        <w:tc>
          <w:tcPr>
            <w:tcW w:w="2434" w:type="dxa"/>
          </w:tcPr>
          <w:p w:rsidR="00994022" w:rsidRPr="001F2835" w:rsidRDefault="00994022"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89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71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p>
        </w:tc>
        <w:tc>
          <w:tcPr>
            <w:tcW w:w="228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822E77" w:rsidRPr="001F2835" w:rsidTr="001C3F85">
        <w:trPr>
          <w:jc w:val="center"/>
        </w:trPr>
        <w:tc>
          <w:tcPr>
            <w:tcW w:w="2434"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significantly</w:t>
            </w:r>
          </w:p>
        </w:tc>
        <w:tc>
          <w:tcPr>
            <w:tcW w:w="189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11</w:t>
            </w:r>
          </w:p>
        </w:tc>
        <w:tc>
          <w:tcPr>
            <w:tcW w:w="171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c>
          <w:tcPr>
            <w:tcW w:w="228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r>
      <w:tr w:rsidR="00822E77" w:rsidRPr="001F2835" w:rsidTr="001C3F85">
        <w:trPr>
          <w:jc w:val="center"/>
        </w:trPr>
        <w:tc>
          <w:tcPr>
            <w:tcW w:w="2434"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to some extent</w:t>
            </w:r>
          </w:p>
        </w:tc>
        <w:tc>
          <w:tcPr>
            <w:tcW w:w="189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17</w:t>
            </w:r>
          </w:p>
        </w:tc>
        <w:tc>
          <w:tcPr>
            <w:tcW w:w="171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56.7</w:t>
            </w:r>
          </w:p>
        </w:tc>
        <w:tc>
          <w:tcPr>
            <w:tcW w:w="228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93.3</w:t>
            </w:r>
          </w:p>
        </w:tc>
      </w:tr>
      <w:tr w:rsidR="00822E77" w:rsidRPr="001F2835" w:rsidTr="001C3F85">
        <w:trPr>
          <w:jc w:val="center"/>
        </w:trPr>
        <w:tc>
          <w:tcPr>
            <w:tcW w:w="2434"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 not at all</w:t>
            </w:r>
          </w:p>
        </w:tc>
        <w:tc>
          <w:tcPr>
            <w:tcW w:w="1890" w:type="dxa"/>
          </w:tcPr>
          <w:p w:rsidR="00822E77"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822E77" w:rsidRPr="001F2835">
              <w:rPr>
                <w:rFonts w:ascii="Times New Roman" w:hAnsi="Times New Roman" w:cs="Times New Roman"/>
                <w:color w:val="000000"/>
                <w:sz w:val="24"/>
                <w:szCs w:val="24"/>
              </w:rPr>
              <w:t>2</w:t>
            </w:r>
          </w:p>
        </w:tc>
        <w:tc>
          <w:tcPr>
            <w:tcW w:w="1710" w:type="dxa"/>
          </w:tcPr>
          <w:p w:rsidR="00822E77"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00822E77" w:rsidRPr="001F2835">
              <w:rPr>
                <w:rFonts w:ascii="Times New Roman" w:hAnsi="Times New Roman" w:cs="Times New Roman"/>
                <w:color w:val="000000"/>
                <w:sz w:val="24"/>
                <w:szCs w:val="24"/>
              </w:rPr>
              <w:t>6.7</w:t>
            </w:r>
          </w:p>
        </w:tc>
        <w:tc>
          <w:tcPr>
            <w:tcW w:w="228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822E77" w:rsidRPr="001F2835" w:rsidTr="001C3F85">
        <w:trPr>
          <w:jc w:val="center"/>
        </w:trPr>
        <w:tc>
          <w:tcPr>
            <w:tcW w:w="2434" w:type="dxa"/>
          </w:tcPr>
          <w:p w:rsidR="00822E77" w:rsidRPr="001F2835" w:rsidRDefault="00822E77"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89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710" w:type="dxa"/>
          </w:tcPr>
          <w:p w:rsidR="00822E77" w:rsidRPr="001F2835" w:rsidRDefault="00822E77"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2280" w:type="dxa"/>
          </w:tcPr>
          <w:p w:rsidR="00822E77" w:rsidRPr="001F2835" w:rsidRDefault="00822E77" w:rsidP="00D26823">
            <w:pPr>
              <w:autoSpaceDE w:val="0"/>
              <w:autoSpaceDN w:val="0"/>
              <w:adjustRightInd w:val="0"/>
              <w:spacing w:line="360" w:lineRule="auto"/>
              <w:rPr>
                <w:rFonts w:ascii="Times New Roman" w:hAnsi="Times New Roman" w:cs="Times New Roman"/>
                <w:sz w:val="24"/>
                <w:szCs w:val="24"/>
              </w:rPr>
            </w:pPr>
          </w:p>
        </w:tc>
      </w:tr>
      <w:tr w:rsidR="00822E77" w:rsidRPr="001F2835" w:rsidTr="001C3F85">
        <w:trPr>
          <w:jc w:val="center"/>
        </w:trPr>
        <w:tc>
          <w:tcPr>
            <w:tcW w:w="8314" w:type="dxa"/>
            <w:gridSpan w:val="4"/>
          </w:tcPr>
          <w:p w:rsidR="00822E77" w:rsidRPr="001F2835" w:rsidRDefault="00822E77"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AF578F" w:rsidRPr="00E42B1D" w:rsidRDefault="00AF578F" w:rsidP="00D26823">
      <w:pPr>
        <w:spacing w:line="360" w:lineRule="auto"/>
        <w:ind w:firstLine="720"/>
        <w:jc w:val="both"/>
        <w:rPr>
          <w:rFonts w:ascii="Times New Roman" w:hAnsi="Times New Roman" w:cs="Times New Roman"/>
          <w:sz w:val="2"/>
          <w:szCs w:val="2"/>
        </w:rPr>
      </w:pPr>
    </w:p>
    <w:p w:rsidR="008F0501" w:rsidRDefault="00AF578F" w:rsidP="00D26823">
      <w:pPr>
        <w:spacing w:line="360" w:lineRule="auto"/>
        <w:jc w:val="both"/>
        <w:rPr>
          <w:rFonts w:ascii="Times New Roman" w:hAnsi="Times New Roman" w:cs="Times New Roman"/>
          <w:sz w:val="24"/>
          <w:szCs w:val="24"/>
        </w:rPr>
      </w:pPr>
      <w:r w:rsidRPr="00AF578F">
        <w:rPr>
          <w:rFonts w:ascii="Times New Roman" w:hAnsi="Times New Roman" w:cs="Times New Roman"/>
          <w:sz w:val="24"/>
          <w:szCs w:val="24"/>
        </w:rPr>
        <w:t>The opinions of the respondents regarding the effect of BHS on the way of life of the underprivileged in the research area are shown in Table-04. According to this, around 36.7% of all responders considered that BHS had greatly improved living conditions and quality of life, and 56.7% thought that this programme had improved living conditions to some degree. Additionally, the remaining 6.7% of respondents claimed that the beneficiaries' living conditions had not been improved by this programme in any way.</w:t>
      </w:r>
    </w:p>
    <w:p w:rsidR="00E0265A" w:rsidRDefault="00E0265A" w:rsidP="00D26823">
      <w:pPr>
        <w:spacing w:line="360" w:lineRule="auto"/>
        <w:jc w:val="both"/>
        <w:rPr>
          <w:rFonts w:ascii="Times New Roman" w:hAnsi="Times New Roman" w:cs="Times New Roman"/>
          <w:sz w:val="24"/>
          <w:szCs w:val="24"/>
        </w:rPr>
      </w:pPr>
    </w:p>
    <w:p w:rsidR="00E0265A" w:rsidRDefault="00E0265A" w:rsidP="00D26823">
      <w:pPr>
        <w:spacing w:line="360" w:lineRule="auto"/>
        <w:jc w:val="both"/>
        <w:rPr>
          <w:rFonts w:ascii="Times New Roman" w:hAnsi="Times New Roman" w:cs="Times New Roman"/>
          <w:sz w:val="24"/>
          <w:szCs w:val="24"/>
        </w:rPr>
      </w:pPr>
    </w:p>
    <w:p w:rsidR="00E0265A" w:rsidRDefault="00E0265A" w:rsidP="00D26823">
      <w:pPr>
        <w:spacing w:line="360" w:lineRule="auto"/>
        <w:jc w:val="both"/>
        <w:rPr>
          <w:rFonts w:ascii="Times New Roman" w:hAnsi="Times New Roman" w:cs="Times New Roman"/>
          <w:sz w:val="24"/>
          <w:szCs w:val="24"/>
        </w:rPr>
      </w:pPr>
    </w:p>
    <w:p w:rsidR="00994022" w:rsidRPr="008F2658" w:rsidRDefault="008F2658" w:rsidP="00D26823">
      <w:pPr>
        <w:autoSpaceDE w:val="0"/>
        <w:autoSpaceDN w:val="0"/>
        <w:adjustRightInd w:val="0"/>
        <w:spacing w:after="0" w:line="360" w:lineRule="auto"/>
        <w:ind w:right="60"/>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1.7.7. </w:t>
      </w:r>
      <w:r w:rsidR="001C3F85" w:rsidRPr="008F2658">
        <w:rPr>
          <w:rFonts w:ascii="Times New Roman" w:hAnsi="Times New Roman" w:cs="Times New Roman"/>
          <w:b/>
          <w:bCs/>
          <w:color w:val="000000"/>
          <w:sz w:val="24"/>
          <w:szCs w:val="24"/>
        </w:rPr>
        <w:t>Respondents opinion about the t</w:t>
      </w:r>
      <w:r w:rsidR="00994022" w:rsidRPr="008F2658">
        <w:rPr>
          <w:rFonts w:ascii="Times New Roman" w:hAnsi="Times New Roman" w:cs="Times New Roman"/>
          <w:b/>
          <w:bCs/>
          <w:color w:val="000000"/>
          <w:sz w:val="24"/>
          <w:szCs w:val="24"/>
        </w:rPr>
        <w:t>ransparency and fairness</w:t>
      </w:r>
      <w:r w:rsidR="001C3F85" w:rsidRPr="008F2658">
        <w:rPr>
          <w:rFonts w:ascii="Times New Roman" w:hAnsi="Times New Roman" w:cs="Times New Roman"/>
          <w:b/>
          <w:bCs/>
          <w:color w:val="000000"/>
          <w:sz w:val="24"/>
          <w:szCs w:val="24"/>
        </w:rPr>
        <w:t xml:space="preserve"> of the BHS</w:t>
      </w:r>
    </w:p>
    <w:p w:rsidR="00644783" w:rsidRPr="001F2835" w:rsidRDefault="00994022" w:rsidP="00D26823">
      <w:pPr>
        <w:autoSpaceDE w:val="0"/>
        <w:autoSpaceDN w:val="0"/>
        <w:adjustRightInd w:val="0"/>
        <w:spacing w:after="0" w:line="360" w:lineRule="auto"/>
        <w:jc w:val="center"/>
        <w:rPr>
          <w:rFonts w:ascii="Times New Roman" w:hAnsi="Times New Roman" w:cs="Times New Roman"/>
          <w:b/>
          <w:bCs/>
          <w:color w:val="000000"/>
          <w:sz w:val="24"/>
          <w:szCs w:val="24"/>
        </w:rPr>
      </w:pPr>
      <w:r w:rsidRPr="001F2835">
        <w:rPr>
          <w:rFonts w:ascii="Times New Roman" w:hAnsi="Times New Roman" w:cs="Times New Roman"/>
          <w:b/>
          <w:bCs/>
          <w:color w:val="000000"/>
          <w:sz w:val="24"/>
          <w:szCs w:val="24"/>
        </w:rPr>
        <w:t>Table</w:t>
      </w:r>
      <w:r w:rsidR="00947A16">
        <w:rPr>
          <w:rFonts w:ascii="Times New Roman" w:hAnsi="Times New Roman" w:cs="Times New Roman"/>
          <w:b/>
          <w:bCs/>
          <w:color w:val="000000"/>
          <w:sz w:val="24"/>
          <w:szCs w:val="24"/>
        </w:rPr>
        <w:t>-05:</w:t>
      </w:r>
      <w:r w:rsidRPr="001F2835">
        <w:rPr>
          <w:rFonts w:ascii="Times New Roman" w:hAnsi="Times New Roman" w:cs="Times New Roman"/>
          <w:b/>
          <w:bCs/>
          <w:color w:val="000000"/>
          <w:sz w:val="24"/>
          <w:szCs w:val="24"/>
        </w:rPr>
        <w:t xml:space="preserve"> Transparency level maintained during the process of BHS</w:t>
      </w:r>
    </w:p>
    <w:tbl>
      <w:tblPr>
        <w:tblStyle w:val="TableGrid"/>
        <w:tblW w:w="7715" w:type="dxa"/>
        <w:jc w:val="center"/>
        <w:tblLayout w:type="fixed"/>
        <w:tblLook w:val="0000" w:firstRow="0" w:lastRow="0" w:firstColumn="0" w:lastColumn="0" w:noHBand="0" w:noVBand="0"/>
      </w:tblPr>
      <w:tblGrid>
        <w:gridCol w:w="1595"/>
        <w:gridCol w:w="1825"/>
        <w:gridCol w:w="1890"/>
        <w:gridCol w:w="2405"/>
      </w:tblGrid>
      <w:tr w:rsidR="00994022" w:rsidRPr="001F2835" w:rsidTr="001C3F85">
        <w:trPr>
          <w:jc w:val="center"/>
        </w:trPr>
        <w:tc>
          <w:tcPr>
            <w:tcW w:w="1595" w:type="dxa"/>
          </w:tcPr>
          <w:p w:rsidR="00994022" w:rsidRPr="001F2835" w:rsidRDefault="00994022"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825"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890"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r w:rsidR="001C3F85">
              <w:rPr>
                <w:rFonts w:ascii="Times New Roman" w:hAnsi="Times New Roman" w:cs="Times New Roman"/>
                <w:color w:val="000000"/>
                <w:sz w:val="24"/>
                <w:szCs w:val="24"/>
              </w:rPr>
              <w:t>age</w:t>
            </w:r>
          </w:p>
        </w:tc>
        <w:tc>
          <w:tcPr>
            <w:tcW w:w="2405" w:type="dxa"/>
          </w:tcPr>
          <w:p w:rsidR="00994022" w:rsidRPr="001F2835" w:rsidRDefault="00994022"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1C3F85" w:rsidRPr="001F2835" w:rsidTr="001C3F85">
        <w:trPr>
          <w:jc w:val="center"/>
        </w:trPr>
        <w:tc>
          <w:tcPr>
            <w:tcW w:w="1595" w:type="dxa"/>
          </w:tcPr>
          <w:p w:rsidR="001C3F85" w:rsidRPr="001F2835" w:rsidRDefault="001C3F85"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w:t>
            </w:r>
          </w:p>
        </w:tc>
        <w:tc>
          <w:tcPr>
            <w:tcW w:w="182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11</w:t>
            </w:r>
          </w:p>
        </w:tc>
        <w:tc>
          <w:tcPr>
            <w:tcW w:w="1890"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c>
          <w:tcPr>
            <w:tcW w:w="240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r>
      <w:tr w:rsidR="001C3F85" w:rsidRPr="001F2835" w:rsidTr="001C3F85">
        <w:trPr>
          <w:jc w:val="center"/>
        </w:trPr>
        <w:tc>
          <w:tcPr>
            <w:tcW w:w="1595" w:type="dxa"/>
          </w:tcPr>
          <w:p w:rsidR="001C3F85" w:rsidRPr="001F2835" w:rsidRDefault="001C3F85"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w:t>
            </w:r>
          </w:p>
        </w:tc>
        <w:tc>
          <w:tcPr>
            <w:tcW w:w="182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17</w:t>
            </w:r>
          </w:p>
        </w:tc>
        <w:tc>
          <w:tcPr>
            <w:tcW w:w="1890"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56.7</w:t>
            </w:r>
          </w:p>
        </w:tc>
        <w:tc>
          <w:tcPr>
            <w:tcW w:w="240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93.3</w:t>
            </w:r>
          </w:p>
        </w:tc>
      </w:tr>
      <w:tr w:rsidR="001C3F85" w:rsidRPr="001F2835" w:rsidTr="001C3F85">
        <w:trPr>
          <w:jc w:val="center"/>
        </w:trPr>
        <w:tc>
          <w:tcPr>
            <w:tcW w:w="1595" w:type="dxa"/>
          </w:tcPr>
          <w:p w:rsidR="001C3F85" w:rsidRPr="001F2835" w:rsidRDefault="001C3F85"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Not sure</w:t>
            </w:r>
          </w:p>
        </w:tc>
        <w:tc>
          <w:tcPr>
            <w:tcW w:w="182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w:t>
            </w:r>
          </w:p>
        </w:tc>
        <w:tc>
          <w:tcPr>
            <w:tcW w:w="1890"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6.7</w:t>
            </w:r>
          </w:p>
        </w:tc>
        <w:tc>
          <w:tcPr>
            <w:tcW w:w="240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1C3F85" w:rsidRPr="001F2835" w:rsidTr="001C3F85">
        <w:trPr>
          <w:jc w:val="center"/>
        </w:trPr>
        <w:tc>
          <w:tcPr>
            <w:tcW w:w="1595" w:type="dxa"/>
          </w:tcPr>
          <w:p w:rsidR="001C3F85" w:rsidRPr="001F2835" w:rsidRDefault="001C3F85"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825"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890" w:type="dxa"/>
          </w:tcPr>
          <w:p w:rsidR="001C3F85" w:rsidRPr="001F2835" w:rsidRDefault="001C3F85"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2405" w:type="dxa"/>
          </w:tcPr>
          <w:p w:rsidR="001C3F85" w:rsidRPr="001F2835" w:rsidRDefault="001C3F85" w:rsidP="00D26823">
            <w:pPr>
              <w:autoSpaceDE w:val="0"/>
              <w:autoSpaceDN w:val="0"/>
              <w:adjustRightInd w:val="0"/>
              <w:spacing w:line="360" w:lineRule="auto"/>
              <w:rPr>
                <w:rFonts w:ascii="Times New Roman" w:hAnsi="Times New Roman" w:cs="Times New Roman"/>
                <w:sz w:val="24"/>
                <w:szCs w:val="24"/>
              </w:rPr>
            </w:pPr>
          </w:p>
        </w:tc>
      </w:tr>
      <w:tr w:rsidR="001C3F85" w:rsidRPr="001F2835" w:rsidTr="001C3F85">
        <w:trPr>
          <w:jc w:val="center"/>
        </w:trPr>
        <w:tc>
          <w:tcPr>
            <w:tcW w:w="7715" w:type="dxa"/>
            <w:gridSpan w:val="4"/>
          </w:tcPr>
          <w:p w:rsidR="001C3F85" w:rsidRPr="001F2835" w:rsidRDefault="001C3F85"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AF578F" w:rsidRDefault="00AF578F" w:rsidP="00D26823">
      <w:pPr>
        <w:autoSpaceDE w:val="0"/>
        <w:autoSpaceDN w:val="0"/>
        <w:adjustRightInd w:val="0"/>
        <w:spacing w:after="0" w:line="360" w:lineRule="auto"/>
        <w:jc w:val="both"/>
        <w:rPr>
          <w:rFonts w:ascii="Times New Roman" w:hAnsi="Times New Roman" w:cs="Times New Roman"/>
          <w:noProof/>
          <w:sz w:val="24"/>
          <w:szCs w:val="24"/>
        </w:rPr>
      </w:pPr>
      <w:r w:rsidRPr="00AF578F">
        <w:rPr>
          <w:rFonts w:ascii="Times New Roman" w:hAnsi="Times New Roman" w:cs="Times New Roman"/>
          <w:noProof/>
          <w:sz w:val="24"/>
          <w:szCs w:val="24"/>
        </w:rPr>
        <w:t>The question of whether the entire BHS process was carried out in a fair and transparent manner received a number of cautious responses, it was noticed. After a friendly talk, they revealed that the candidates who were illiterate had been asked to pay by the panchayath officials. As a result, 56.7% of those surveyed thought the process had not been handled fairly.36.7 percent of respondents believed that a fair process was followed, and the majority of these respondents were educated.</w:t>
      </w:r>
    </w:p>
    <w:p w:rsidR="005E2397" w:rsidRDefault="005E2397" w:rsidP="00D26823">
      <w:pPr>
        <w:autoSpaceDE w:val="0"/>
        <w:autoSpaceDN w:val="0"/>
        <w:adjustRightInd w:val="0"/>
        <w:spacing w:after="0" w:line="360" w:lineRule="auto"/>
        <w:jc w:val="both"/>
        <w:rPr>
          <w:rFonts w:ascii="Times New Roman" w:hAnsi="Times New Roman" w:cs="Times New Roman"/>
          <w:noProof/>
          <w:sz w:val="24"/>
          <w:szCs w:val="24"/>
        </w:rPr>
      </w:pPr>
    </w:p>
    <w:p w:rsidR="005E2397" w:rsidRPr="00AF578F" w:rsidRDefault="005E2397" w:rsidP="00D26823">
      <w:pPr>
        <w:autoSpaceDE w:val="0"/>
        <w:autoSpaceDN w:val="0"/>
        <w:adjustRightInd w:val="0"/>
        <w:spacing w:after="0" w:line="360" w:lineRule="auto"/>
        <w:jc w:val="both"/>
        <w:rPr>
          <w:rFonts w:ascii="Times New Roman" w:hAnsi="Times New Roman" w:cs="Times New Roman"/>
          <w:noProof/>
          <w:sz w:val="24"/>
          <w:szCs w:val="24"/>
        </w:rPr>
      </w:pPr>
    </w:p>
    <w:p w:rsidR="003408B8" w:rsidRPr="008F2658" w:rsidRDefault="008F2658" w:rsidP="00D26823">
      <w:pPr>
        <w:tabs>
          <w:tab w:val="left" w:pos="1690"/>
        </w:tabs>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1.7.8. </w:t>
      </w:r>
      <w:r w:rsidR="00947A16" w:rsidRPr="008F2658">
        <w:rPr>
          <w:rFonts w:ascii="Times New Roman" w:hAnsi="Times New Roman" w:cs="Times New Roman"/>
          <w:b/>
          <w:bCs/>
          <w:color w:val="000000"/>
          <w:sz w:val="24"/>
          <w:szCs w:val="24"/>
        </w:rPr>
        <w:t xml:space="preserve">Respondents opinion about the role of BHS in reducing of Financial burden </w:t>
      </w:r>
      <w:proofErr w:type="spellStart"/>
      <w:r w:rsidR="00947A16" w:rsidRPr="008F2658">
        <w:rPr>
          <w:rFonts w:ascii="Times New Roman" w:hAnsi="Times New Roman" w:cs="Times New Roman"/>
          <w:b/>
          <w:bCs/>
          <w:color w:val="000000"/>
          <w:sz w:val="24"/>
          <w:szCs w:val="24"/>
        </w:rPr>
        <w:t>to</w:t>
      </w:r>
      <w:proofErr w:type="spellEnd"/>
      <w:r w:rsidR="00947A16" w:rsidRPr="008F2658">
        <w:rPr>
          <w:rFonts w:ascii="Times New Roman" w:hAnsi="Times New Roman" w:cs="Times New Roman"/>
          <w:b/>
          <w:bCs/>
          <w:color w:val="000000"/>
          <w:sz w:val="24"/>
          <w:szCs w:val="24"/>
        </w:rPr>
        <w:t xml:space="preserve"> poor to construct houses </w:t>
      </w:r>
    </w:p>
    <w:p w:rsidR="00567886" w:rsidRPr="001F2835" w:rsidRDefault="00994022" w:rsidP="00D26823">
      <w:pPr>
        <w:tabs>
          <w:tab w:val="left" w:pos="1690"/>
        </w:tabs>
        <w:spacing w:after="0" w:line="360" w:lineRule="auto"/>
        <w:jc w:val="center"/>
        <w:rPr>
          <w:rFonts w:ascii="Times New Roman" w:hAnsi="Times New Roman" w:cs="Times New Roman"/>
          <w:sz w:val="24"/>
          <w:szCs w:val="24"/>
        </w:rPr>
      </w:pPr>
      <w:r w:rsidRPr="001F2835">
        <w:rPr>
          <w:rFonts w:ascii="Times New Roman" w:hAnsi="Times New Roman" w:cs="Times New Roman"/>
          <w:b/>
          <w:bCs/>
          <w:color w:val="000000"/>
          <w:sz w:val="24"/>
          <w:szCs w:val="24"/>
        </w:rPr>
        <w:t xml:space="preserve">Table </w:t>
      </w:r>
      <w:r w:rsidR="00947A16">
        <w:rPr>
          <w:rFonts w:ascii="Times New Roman" w:hAnsi="Times New Roman" w:cs="Times New Roman"/>
          <w:b/>
          <w:bCs/>
          <w:color w:val="000000"/>
          <w:sz w:val="24"/>
          <w:szCs w:val="24"/>
        </w:rPr>
        <w:t>06:</w:t>
      </w:r>
      <w:r w:rsidRPr="001F2835">
        <w:rPr>
          <w:rFonts w:ascii="Times New Roman" w:hAnsi="Times New Roman" w:cs="Times New Roman"/>
          <w:b/>
          <w:bCs/>
          <w:color w:val="000000"/>
          <w:sz w:val="24"/>
          <w:szCs w:val="24"/>
        </w:rPr>
        <w:t xml:space="preserve"> How BHS helped in reducing financial burden</w:t>
      </w:r>
    </w:p>
    <w:tbl>
      <w:tblPr>
        <w:tblStyle w:val="TableGrid"/>
        <w:tblpPr w:leftFromText="180" w:rightFromText="180" w:vertAnchor="text" w:tblpXSpec="center" w:tblpY="1"/>
        <w:tblW w:w="7938" w:type="dxa"/>
        <w:tblLayout w:type="fixed"/>
        <w:tblLook w:val="0000" w:firstRow="0" w:lastRow="0" w:firstColumn="0" w:lastColumn="0" w:noHBand="0" w:noVBand="0"/>
      </w:tblPr>
      <w:tblGrid>
        <w:gridCol w:w="2448"/>
        <w:gridCol w:w="1800"/>
        <w:gridCol w:w="1350"/>
        <w:gridCol w:w="2340"/>
      </w:tblGrid>
      <w:tr w:rsidR="00EB2A05" w:rsidRPr="001F2835" w:rsidTr="00947A16">
        <w:tc>
          <w:tcPr>
            <w:tcW w:w="2448" w:type="dxa"/>
            <w:shd w:val="clear" w:color="auto" w:fill="auto"/>
          </w:tcPr>
          <w:p w:rsidR="00EB2A05" w:rsidRPr="001F2835" w:rsidRDefault="00EB2A05"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800" w:type="dxa"/>
            <w:shd w:val="clear" w:color="auto" w:fill="auto"/>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350" w:type="dxa"/>
            <w:shd w:val="clear" w:color="auto" w:fill="auto"/>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p>
        </w:tc>
        <w:tc>
          <w:tcPr>
            <w:tcW w:w="2340" w:type="dxa"/>
            <w:shd w:val="clear" w:color="auto" w:fill="auto"/>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947A16" w:rsidRPr="001F2835" w:rsidTr="00947A16">
        <w:tc>
          <w:tcPr>
            <w:tcW w:w="2448" w:type="dxa"/>
            <w:shd w:val="clear" w:color="auto" w:fill="auto"/>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significantly</w:t>
            </w:r>
          </w:p>
        </w:tc>
        <w:tc>
          <w:tcPr>
            <w:tcW w:w="180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5</w:t>
            </w:r>
          </w:p>
        </w:tc>
        <w:tc>
          <w:tcPr>
            <w:tcW w:w="135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16.7</w:t>
            </w:r>
          </w:p>
        </w:tc>
        <w:tc>
          <w:tcPr>
            <w:tcW w:w="234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16.7</w:t>
            </w:r>
          </w:p>
        </w:tc>
      </w:tr>
      <w:tr w:rsidR="00947A16" w:rsidRPr="001F2835" w:rsidTr="00947A16">
        <w:tc>
          <w:tcPr>
            <w:tcW w:w="2448" w:type="dxa"/>
            <w:shd w:val="clear" w:color="auto" w:fill="auto"/>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to some extent</w:t>
            </w:r>
          </w:p>
        </w:tc>
        <w:tc>
          <w:tcPr>
            <w:tcW w:w="180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22</w:t>
            </w:r>
          </w:p>
        </w:tc>
        <w:tc>
          <w:tcPr>
            <w:tcW w:w="135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73.3</w:t>
            </w:r>
          </w:p>
        </w:tc>
        <w:tc>
          <w:tcPr>
            <w:tcW w:w="234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90.0</w:t>
            </w:r>
          </w:p>
        </w:tc>
      </w:tr>
      <w:tr w:rsidR="00947A16" w:rsidRPr="001F2835" w:rsidTr="00947A16">
        <w:tc>
          <w:tcPr>
            <w:tcW w:w="2448" w:type="dxa"/>
            <w:shd w:val="clear" w:color="auto" w:fill="auto"/>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 not at all</w:t>
            </w:r>
          </w:p>
        </w:tc>
        <w:tc>
          <w:tcPr>
            <w:tcW w:w="180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3</w:t>
            </w:r>
          </w:p>
        </w:tc>
        <w:tc>
          <w:tcPr>
            <w:tcW w:w="135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w:t>
            </w:r>
          </w:p>
        </w:tc>
        <w:tc>
          <w:tcPr>
            <w:tcW w:w="234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947A16" w:rsidRPr="001F2835" w:rsidTr="00947A16">
        <w:tc>
          <w:tcPr>
            <w:tcW w:w="2448" w:type="dxa"/>
            <w:shd w:val="clear" w:color="auto" w:fill="auto"/>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80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350" w:type="dxa"/>
            <w:shd w:val="clear" w:color="auto" w:fill="auto"/>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2340" w:type="dxa"/>
            <w:shd w:val="clear" w:color="auto" w:fill="auto"/>
          </w:tcPr>
          <w:p w:rsidR="00947A16" w:rsidRPr="001F2835" w:rsidRDefault="00947A16" w:rsidP="00D26823">
            <w:pPr>
              <w:autoSpaceDE w:val="0"/>
              <w:autoSpaceDN w:val="0"/>
              <w:adjustRightInd w:val="0"/>
              <w:spacing w:line="360" w:lineRule="auto"/>
              <w:rPr>
                <w:rFonts w:ascii="Times New Roman" w:hAnsi="Times New Roman" w:cs="Times New Roman"/>
                <w:sz w:val="24"/>
                <w:szCs w:val="24"/>
              </w:rPr>
            </w:pPr>
          </w:p>
        </w:tc>
      </w:tr>
      <w:tr w:rsidR="00947A16" w:rsidRPr="001F2835" w:rsidTr="00947A16">
        <w:tc>
          <w:tcPr>
            <w:tcW w:w="7938" w:type="dxa"/>
            <w:gridSpan w:val="4"/>
            <w:shd w:val="clear" w:color="auto" w:fill="auto"/>
          </w:tcPr>
          <w:p w:rsidR="00947A16" w:rsidRPr="001F2835" w:rsidRDefault="00947A16"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947A16" w:rsidRPr="00E42B1D" w:rsidRDefault="00947A16" w:rsidP="00D26823">
      <w:pPr>
        <w:autoSpaceDE w:val="0"/>
        <w:autoSpaceDN w:val="0"/>
        <w:adjustRightInd w:val="0"/>
        <w:spacing w:after="0" w:line="360" w:lineRule="auto"/>
        <w:ind w:firstLine="720"/>
        <w:rPr>
          <w:rFonts w:ascii="Times New Roman" w:hAnsi="Times New Roman" w:cs="Times New Roman"/>
          <w:sz w:val="10"/>
          <w:szCs w:val="10"/>
        </w:rPr>
      </w:pPr>
    </w:p>
    <w:p w:rsidR="006A3F0A" w:rsidRDefault="00947A16" w:rsidP="00D26823">
      <w:pPr>
        <w:autoSpaceDE w:val="0"/>
        <w:autoSpaceDN w:val="0"/>
        <w:adjustRightInd w:val="0"/>
        <w:spacing w:after="0" w:line="360" w:lineRule="auto"/>
        <w:jc w:val="both"/>
        <w:rPr>
          <w:rFonts w:ascii="Times New Roman" w:hAnsi="Times New Roman" w:cs="Times New Roman"/>
          <w:sz w:val="24"/>
          <w:szCs w:val="24"/>
        </w:rPr>
      </w:pPr>
      <w:r w:rsidRPr="00947A16">
        <w:rPr>
          <w:rFonts w:ascii="Times New Roman" w:hAnsi="Times New Roman" w:cs="Times New Roman"/>
          <w:sz w:val="24"/>
          <w:szCs w:val="24"/>
        </w:rPr>
        <w:t xml:space="preserve">According to the table-06, 16.7% of the respondents said that BHS had lessened their financial </w:t>
      </w:r>
      <w:proofErr w:type="spellStart"/>
      <w:r w:rsidRPr="00947A16">
        <w:rPr>
          <w:rFonts w:ascii="Times New Roman" w:hAnsi="Times New Roman" w:cs="Times New Roman"/>
          <w:sz w:val="24"/>
          <w:szCs w:val="24"/>
        </w:rPr>
        <w:t>strain.In</w:t>
      </w:r>
      <w:proofErr w:type="spellEnd"/>
      <w:r w:rsidRPr="00947A16">
        <w:rPr>
          <w:rFonts w:ascii="Times New Roman" w:hAnsi="Times New Roman" w:cs="Times New Roman"/>
          <w:sz w:val="24"/>
          <w:szCs w:val="24"/>
        </w:rPr>
        <w:t xml:space="preserve"> the opinion of 73.3% of the respondents, this programme has only partially eased the financial stress, and the remaining 10% of respondents believed that this programme has done nothing to ease the financial </w:t>
      </w:r>
      <w:proofErr w:type="spellStart"/>
      <w:r w:rsidRPr="00947A16">
        <w:rPr>
          <w:rFonts w:ascii="Times New Roman" w:hAnsi="Times New Roman" w:cs="Times New Roman"/>
          <w:sz w:val="24"/>
          <w:szCs w:val="24"/>
        </w:rPr>
        <w:t>load.Thus</w:t>
      </w:r>
      <w:proofErr w:type="spellEnd"/>
      <w:r w:rsidRPr="00947A16">
        <w:rPr>
          <w:rFonts w:ascii="Times New Roman" w:hAnsi="Times New Roman" w:cs="Times New Roman"/>
          <w:sz w:val="24"/>
          <w:szCs w:val="24"/>
        </w:rPr>
        <w:t>, it is clear that this programme has undoubtedly lessened the respondents' financial burden, but it would be more beneficial if the government increased the funding.</w:t>
      </w:r>
    </w:p>
    <w:p w:rsidR="00E0265A" w:rsidRDefault="00E0265A" w:rsidP="00D26823">
      <w:pPr>
        <w:autoSpaceDE w:val="0"/>
        <w:autoSpaceDN w:val="0"/>
        <w:adjustRightInd w:val="0"/>
        <w:spacing w:after="0" w:line="360" w:lineRule="auto"/>
        <w:jc w:val="both"/>
        <w:rPr>
          <w:rFonts w:ascii="Times New Roman" w:hAnsi="Times New Roman" w:cs="Times New Roman"/>
          <w:sz w:val="24"/>
          <w:szCs w:val="24"/>
        </w:rPr>
      </w:pPr>
    </w:p>
    <w:p w:rsidR="00E0265A" w:rsidRDefault="00E0265A" w:rsidP="00D26823">
      <w:pPr>
        <w:autoSpaceDE w:val="0"/>
        <w:autoSpaceDN w:val="0"/>
        <w:adjustRightInd w:val="0"/>
        <w:spacing w:after="0" w:line="360" w:lineRule="auto"/>
        <w:jc w:val="both"/>
        <w:rPr>
          <w:rFonts w:ascii="Times New Roman" w:hAnsi="Times New Roman" w:cs="Times New Roman"/>
          <w:sz w:val="24"/>
          <w:szCs w:val="24"/>
        </w:rPr>
      </w:pPr>
    </w:p>
    <w:p w:rsidR="00EB2A05" w:rsidRPr="008F2658" w:rsidRDefault="008F2658" w:rsidP="00D26823">
      <w:pPr>
        <w:tabs>
          <w:tab w:val="left" w:pos="1690"/>
        </w:tabs>
        <w:spacing w:after="0" w:line="360" w:lineRule="auto"/>
        <w:rPr>
          <w:rFonts w:ascii="Times New Roman" w:hAnsi="Times New Roman" w:cs="Times New Roman"/>
          <w:sz w:val="24"/>
          <w:szCs w:val="24"/>
        </w:rPr>
      </w:pPr>
      <w:r>
        <w:rPr>
          <w:rFonts w:ascii="Times New Roman" w:hAnsi="Times New Roman" w:cs="Times New Roman"/>
          <w:b/>
          <w:bCs/>
          <w:color w:val="000000"/>
          <w:sz w:val="24"/>
          <w:szCs w:val="24"/>
        </w:rPr>
        <w:lastRenderedPageBreak/>
        <w:t xml:space="preserve">1.7.9. </w:t>
      </w:r>
      <w:r w:rsidR="00EB2A05" w:rsidRPr="008F2658">
        <w:rPr>
          <w:rFonts w:ascii="Times New Roman" w:hAnsi="Times New Roman" w:cs="Times New Roman"/>
          <w:b/>
          <w:bCs/>
          <w:color w:val="000000"/>
          <w:sz w:val="24"/>
          <w:szCs w:val="24"/>
        </w:rPr>
        <w:t>Government Support and Interaction</w:t>
      </w:r>
    </w:p>
    <w:p w:rsidR="00A66742" w:rsidRPr="001F2835" w:rsidRDefault="00EB2A05" w:rsidP="00D26823">
      <w:pPr>
        <w:tabs>
          <w:tab w:val="left" w:pos="1690"/>
        </w:tabs>
        <w:spacing w:after="0" w:line="360" w:lineRule="auto"/>
        <w:rPr>
          <w:rFonts w:ascii="Times New Roman" w:hAnsi="Times New Roman" w:cs="Times New Roman"/>
          <w:sz w:val="24"/>
          <w:szCs w:val="24"/>
        </w:rPr>
      </w:pPr>
      <w:r w:rsidRPr="001F2835">
        <w:rPr>
          <w:rFonts w:ascii="Times New Roman" w:hAnsi="Times New Roman" w:cs="Times New Roman"/>
          <w:b/>
          <w:bCs/>
          <w:color w:val="000000"/>
          <w:sz w:val="24"/>
          <w:szCs w:val="24"/>
        </w:rPr>
        <w:t>Table</w:t>
      </w:r>
      <w:r w:rsidR="00947A16">
        <w:rPr>
          <w:rFonts w:ascii="Times New Roman" w:hAnsi="Times New Roman" w:cs="Times New Roman"/>
          <w:b/>
          <w:bCs/>
          <w:color w:val="000000"/>
          <w:sz w:val="24"/>
          <w:szCs w:val="24"/>
        </w:rPr>
        <w:t>-07</w:t>
      </w:r>
      <w:r w:rsidRPr="001F2835">
        <w:rPr>
          <w:rFonts w:ascii="Times New Roman" w:hAnsi="Times New Roman" w:cs="Times New Roman"/>
          <w:b/>
          <w:bCs/>
          <w:color w:val="000000"/>
          <w:sz w:val="24"/>
          <w:szCs w:val="24"/>
        </w:rPr>
        <w:t xml:space="preserve"> Assistance from the Government authorities during the tenure of the scheme</w:t>
      </w:r>
    </w:p>
    <w:tbl>
      <w:tblPr>
        <w:tblStyle w:val="TableGrid"/>
        <w:tblW w:w="8066" w:type="dxa"/>
        <w:jc w:val="center"/>
        <w:tblLayout w:type="fixed"/>
        <w:tblLook w:val="0000" w:firstRow="0" w:lastRow="0" w:firstColumn="0" w:lastColumn="0" w:noHBand="0" w:noVBand="0"/>
      </w:tblPr>
      <w:tblGrid>
        <w:gridCol w:w="2760"/>
        <w:gridCol w:w="1436"/>
        <w:gridCol w:w="1509"/>
        <w:gridCol w:w="2361"/>
      </w:tblGrid>
      <w:tr w:rsidR="00EB2A05" w:rsidRPr="001F2835" w:rsidTr="00947A16">
        <w:trPr>
          <w:jc w:val="center"/>
        </w:trPr>
        <w:tc>
          <w:tcPr>
            <w:tcW w:w="2760" w:type="dxa"/>
          </w:tcPr>
          <w:p w:rsidR="00EB2A05" w:rsidRPr="001F2835" w:rsidRDefault="00EB2A05"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436" w:type="dxa"/>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509" w:type="dxa"/>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p>
        </w:tc>
        <w:tc>
          <w:tcPr>
            <w:tcW w:w="2361" w:type="dxa"/>
          </w:tcPr>
          <w:p w:rsidR="00EB2A05" w:rsidRPr="001F2835" w:rsidRDefault="00EB2A05"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947A16" w:rsidRPr="001F2835" w:rsidTr="00947A16">
        <w:trPr>
          <w:jc w:val="center"/>
        </w:trPr>
        <w:tc>
          <w:tcPr>
            <w:tcW w:w="2760"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consistently</w:t>
            </w:r>
          </w:p>
        </w:tc>
        <w:tc>
          <w:tcPr>
            <w:tcW w:w="1436"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7</w:t>
            </w:r>
          </w:p>
        </w:tc>
        <w:tc>
          <w:tcPr>
            <w:tcW w:w="1509"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23.3</w:t>
            </w:r>
          </w:p>
        </w:tc>
        <w:tc>
          <w:tcPr>
            <w:tcW w:w="2361"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23.3</w:t>
            </w:r>
          </w:p>
        </w:tc>
      </w:tr>
      <w:tr w:rsidR="00947A16" w:rsidRPr="001F2835" w:rsidTr="00947A16">
        <w:trPr>
          <w:jc w:val="center"/>
        </w:trPr>
        <w:tc>
          <w:tcPr>
            <w:tcW w:w="2760"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Yes, occasionally</w:t>
            </w:r>
          </w:p>
        </w:tc>
        <w:tc>
          <w:tcPr>
            <w:tcW w:w="1436"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15</w:t>
            </w:r>
          </w:p>
        </w:tc>
        <w:tc>
          <w:tcPr>
            <w:tcW w:w="1509"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50.0</w:t>
            </w:r>
          </w:p>
        </w:tc>
        <w:tc>
          <w:tcPr>
            <w:tcW w:w="2361"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73.3</w:t>
            </w:r>
          </w:p>
        </w:tc>
      </w:tr>
      <w:tr w:rsidR="00947A16" w:rsidRPr="001F2835" w:rsidTr="00947A16">
        <w:trPr>
          <w:jc w:val="center"/>
        </w:trPr>
        <w:tc>
          <w:tcPr>
            <w:tcW w:w="2760"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No, rarely or never</w:t>
            </w:r>
          </w:p>
        </w:tc>
        <w:tc>
          <w:tcPr>
            <w:tcW w:w="1436"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1F2835">
              <w:rPr>
                <w:rFonts w:ascii="Times New Roman" w:hAnsi="Times New Roman" w:cs="Times New Roman"/>
                <w:color w:val="000000"/>
                <w:sz w:val="24"/>
                <w:szCs w:val="24"/>
              </w:rPr>
              <w:t>8</w:t>
            </w:r>
          </w:p>
        </w:tc>
        <w:tc>
          <w:tcPr>
            <w:tcW w:w="1509"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26.7</w:t>
            </w:r>
          </w:p>
        </w:tc>
        <w:tc>
          <w:tcPr>
            <w:tcW w:w="2361"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947A16" w:rsidRPr="001F2835" w:rsidTr="00947A16">
        <w:trPr>
          <w:jc w:val="center"/>
        </w:trPr>
        <w:tc>
          <w:tcPr>
            <w:tcW w:w="2760"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436"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509"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2361" w:type="dxa"/>
          </w:tcPr>
          <w:p w:rsidR="00947A16" w:rsidRPr="001F2835" w:rsidRDefault="00947A16" w:rsidP="00D26823">
            <w:pPr>
              <w:autoSpaceDE w:val="0"/>
              <w:autoSpaceDN w:val="0"/>
              <w:adjustRightInd w:val="0"/>
              <w:spacing w:line="360" w:lineRule="auto"/>
              <w:rPr>
                <w:rFonts w:ascii="Times New Roman" w:hAnsi="Times New Roman" w:cs="Times New Roman"/>
                <w:sz w:val="24"/>
                <w:szCs w:val="24"/>
              </w:rPr>
            </w:pPr>
          </w:p>
        </w:tc>
      </w:tr>
      <w:tr w:rsidR="00947A16" w:rsidRPr="001F2835" w:rsidTr="00947A16">
        <w:trPr>
          <w:jc w:val="center"/>
        </w:trPr>
        <w:tc>
          <w:tcPr>
            <w:tcW w:w="8066" w:type="dxa"/>
            <w:gridSpan w:val="4"/>
          </w:tcPr>
          <w:p w:rsidR="00947A16" w:rsidRPr="001F2835" w:rsidRDefault="00947A16"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984E36" w:rsidRPr="001F2835" w:rsidRDefault="00984E36" w:rsidP="00D26823">
      <w:pPr>
        <w:autoSpaceDE w:val="0"/>
        <w:autoSpaceDN w:val="0"/>
        <w:adjustRightInd w:val="0"/>
        <w:spacing w:after="0" w:line="360" w:lineRule="auto"/>
        <w:rPr>
          <w:rFonts w:ascii="Times New Roman" w:hAnsi="Times New Roman" w:cs="Times New Roman"/>
          <w:noProof/>
          <w:sz w:val="24"/>
          <w:szCs w:val="24"/>
        </w:rPr>
      </w:pPr>
    </w:p>
    <w:p w:rsidR="00947A16" w:rsidRDefault="00947A16" w:rsidP="00D26823">
      <w:pPr>
        <w:autoSpaceDE w:val="0"/>
        <w:autoSpaceDN w:val="0"/>
        <w:adjustRightInd w:val="0"/>
        <w:spacing w:after="0" w:line="360" w:lineRule="auto"/>
        <w:ind w:left="60" w:right="60"/>
        <w:jc w:val="both"/>
        <w:rPr>
          <w:rFonts w:ascii="Times New Roman" w:hAnsi="Times New Roman" w:cs="Times New Roman"/>
          <w:sz w:val="24"/>
          <w:szCs w:val="24"/>
        </w:rPr>
      </w:pPr>
      <w:r w:rsidRPr="00947A16">
        <w:rPr>
          <w:rFonts w:ascii="Times New Roman" w:hAnsi="Times New Roman" w:cs="Times New Roman"/>
          <w:sz w:val="24"/>
          <w:szCs w:val="24"/>
        </w:rPr>
        <w:t xml:space="preserve">The information in table-07 reflects what respondents thought of the government's support for the BHS during that time. The table makes it evident that 50% of the respondents only rarely receive support, whereas 23.3% of all respondents do so often. The remaining 26.7% of respondents were dissatisfied with government assistance because they received it little or never in reference to the programme. Throughout the duration of their housing programme, the government should </w:t>
      </w:r>
      <w:proofErr w:type="gramStart"/>
      <w:r w:rsidRPr="00947A16">
        <w:rPr>
          <w:rFonts w:ascii="Times New Roman" w:hAnsi="Times New Roman" w:cs="Times New Roman"/>
          <w:sz w:val="24"/>
          <w:szCs w:val="24"/>
        </w:rPr>
        <w:t>provide assistance to</w:t>
      </w:r>
      <w:proofErr w:type="gramEnd"/>
      <w:r w:rsidRPr="00947A16">
        <w:rPr>
          <w:rFonts w:ascii="Times New Roman" w:hAnsi="Times New Roman" w:cs="Times New Roman"/>
          <w:sz w:val="24"/>
          <w:szCs w:val="24"/>
        </w:rPr>
        <w:t xml:space="preserve"> the beneficiaries so that they do not have many difficulties in receiving the services. </w:t>
      </w:r>
    </w:p>
    <w:p w:rsidR="00947A16" w:rsidRPr="008F2658" w:rsidRDefault="008F2658" w:rsidP="00D26823">
      <w:pPr>
        <w:tabs>
          <w:tab w:val="left" w:pos="1690"/>
        </w:tabs>
        <w:spacing w:line="360" w:lineRule="auto"/>
        <w:rPr>
          <w:rFonts w:ascii="Times New Roman" w:hAnsi="Times New Roman" w:cs="Times New Roman"/>
          <w:sz w:val="24"/>
          <w:szCs w:val="24"/>
        </w:rPr>
      </w:pPr>
      <w:r>
        <w:rPr>
          <w:rFonts w:ascii="Times New Roman" w:hAnsi="Times New Roman" w:cs="Times New Roman"/>
          <w:b/>
          <w:bCs/>
          <w:color w:val="000000"/>
          <w:sz w:val="24"/>
          <w:szCs w:val="24"/>
        </w:rPr>
        <w:t xml:space="preserve">1.7. 10. </w:t>
      </w:r>
      <w:r w:rsidR="00703F77" w:rsidRPr="008F2658">
        <w:rPr>
          <w:rFonts w:ascii="Times New Roman" w:hAnsi="Times New Roman" w:cs="Times New Roman"/>
          <w:b/>
          <w:bCs/>
          <w:color w:val="000000"/>
          <w:sz w:val="24"/>
          <w:szCs w:val="24"/>
        </w:rPr>
        <w:t>Respondent’s</w:t>
      </w:r>
      <w:r w:rsidR="00947A16" w:rsidRPr="008F2658">
        <w:rPr>
          <w:rFonts w:ascii="Times New Roman" w:hAnsi="Times New Roman" w:cs="Times New Roman"/>
          <w:b/>
          <w:bCs/>
          <w:color w:val="000000"/>
          <w:sz w:val="24"/>
          <w:szCs w:val="24"/>
        </w:rPr>
        <w:t xml:space="preserve"> opinion about the overall impact of BHS on the life of poor </w:t>
      </w:r>
    </w:p>
    <w:p w:rsidR="00342D38" w:rsidRPr="00947A16" w:rsidRDefault="007C7798" w:rsidP="00D26823">
      <w:pPr>
        <w:pStyle w:val="ListParagraph"/>
        <w:tabs>
          <w:tab w:val="left" w:pos="1690"/>
        </w:tabs>
        <w:spacing w:after="0" w:line="360" w:lineRule="auto"/>
        <w:jc w:val="both"/>
        <w:rPr>
          <w:rFonts w:ascii="Times New Roman" w:hAnsi="Times New Roman" w:cs="Times New Roman"/>
          <w:sz w:val="24"/>
          <w:szCs w:val="24"/>
        </w:rPr>
      </w:pPr>
      <w:r w:rsidRPr="00947A16">
        <w:rPr>
          <w:rFonts w:ascii="Times New Roman" w:hAnsi="Times New Roman" w:cs="Times New Roman"/>
          <w:b/>
          <w:bCs/>
          <w:color w:val="000000"/>
          <w:sz w:val="24"/>
          <w:szCs w:val="24"/>
        </w:rPr>
        <w:t>Table</w:t>
      </w:r>
      <w:r w:rsidR="00947A16">
        <w:rPr>
          <w:rFonts w:ascii="Times New Roman" w:hAnsi="Times New Roman" w:cs="Times New Roman"/>
          <w:b/>
          <w:bCs/>
          <w:color w:val="000000"/>
          <w:sz w:val="24"/>
          <w:szCs w:val="24"/>
        </w:rPr>
        <w:t xml:space="preserve">-08: </w:t>
      </w:r>
      <w:r w:rsidRPr="00947A16">
        <w:rPr>
          <w:rFonts w:ascii="Times New Roman" w:hAnsi="Times New Roman" w:cs="Times New Roman"/>
          <w:b/>
          <w:bCs/>
          <w:color w:val="000000"/>
          <w:sz w:val="24"/>
          <w:szCs w:val="24"/>
        </w:rPr>
        <w:t>Rating by the respondent towards the overall impact of BHS</w:t>
      </w:r>
    </w:p>
    <w:tbl>
      <w:tblPr>
        <w:tblStyle w:val="TableGrid"/>
        <w:tblW w:w="7623" w:type="dxa"/>
        <w:jc w:val="center"/>
        <w:tblLayout w:type="fixed"/>
        <w:tblLook w:val="0000" w:firstRow="0" w:lastRow="0" w:firstColumn="0" w:lastColumn="0" w:noHBand="0" w:noVBand="0"/>
      </w:tblPr>
      <w:tblGrid>
        <w:gridCol w:w="2539"/>
        <w:gridCol w:w="1350"/>
        <w:gridCol w:w="1440"/>
        <w:gridCol w:w="2294"/>
      </w:tblGrid>
      <w:tr w:rsidR="007C7798" w:rsidRPr="001F2835" w:rsidTr="003F28C1">
        <w:trPr>
          <w:jc w:val="center"/>
        </w:trPr>
        <w:tc>
          <w:tcPr>
            <w:tcW w:w="2539" w:type="dxa"/>
          </w:tcPr>
          <w:p w:rsidR="007C7798" w:rsidRPr="001F2835" w:rsidRDefault="007C7798" w:rsidP="00D26823">
            <w:pPr>
              <w:autoSpaceDE w:val="0"/>
              <w:autoSpaceDN w:val="0"/>
              <w:adjustRightInd w:val="0"/>
              <w:spacing w:line="360" w:lineRule="auto"/>
              <w:ind w:left="60" w:right="60"/>
              <w:rPr>
                <w:rFonts w:ascii="Times New Roman" w:hAnsi="Times New Roman" w:cs="Times New Roman"/>
                <w:color w:val="000000"/>
                <w:sz w:val="24"/>
                <w:szCs w:val="24"/>
              </w:rPr>
            </w:pPr>
          </w:p>
        </w:tc>
        <w:tc>
          <w:tcPr>
            <w:tcW w:w="1350" w:type="dxa"/>
          </w:tcPr>
          <w:p w:rsidR="007C7798" w:rsidRPr="001F2835" w:rsidRDefault="007C7798"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Frequency</w:t>
            </w:r>
          </w:p>
        </w:tc>
        <w:tc>
          <w:tcPr>
            <w:tcW w:w="1440" w:type="dxa"/>
          </w:tcPr>
          <w:p w:rsidR="007C7798" w:rsidRPr="001F2835" w:rsidRDefault="007C7798"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Percent</w:t>
            </w:r>
            <w:r w:rsidR="003F28C1">
              <w:rPr>
                <w:rFonts w:ascii="Times New Roman" w:hAnsi="Times New Roman" w:cs="Times New Roman"/>
                <w:color w:val="000000"/>
                <w:sz w:val="24"/>
                <w:szCs w:val="24"/>
              </w:rPr>
              <w:t>age</w:t>
            </w:r>
          </w:p>
        </w:tc>
        <w:tc>
          <w:tcPr>
            <w:tcW w:w="2294" w:type="dxa"/>
          </w:tcPr>
          <w:p w:rsidR="007C7798" w:rsidRPr="001F2835" w:rsidRDefault="007C7798" w:rsidP="00D26823">
            <w:pPr>
              <w:autoSpaceDE w:val="0"/>
              <w:autoSpaceDN w:val="0"/>
              <w:adjustRightInd w:val="0"/>
              <w:spacing w:line="360" w:lineRule="auto"/>
              <w:ind w:left="60" w:right="60"/>
              <w:jc w:val="center"/>
              <w:rPr>
                <w:rFonts w:ascii="Times New Roman" w:hAnsi="Times New Roman" w:cs="Times New Roman"/>
                <w:color w:val="000000"/>
                <w:sz w:val="24"/>
                <w:szCs w:val="24"/>
              </w:rPr>
            </w:pPr>
            <w:r w:rsidRPr="001F2835">
              <w:rPr>
                <w:rFonts w:ascii="Times New Roman" w:hAnsi="Times New Roman" w:cs="Times New Roman"/>
                <w:color w:val="000000"/>
                <w:sz w:val="24"/>
                <w:szCs w:val="24"/>
              </w:rPr>
              <w:t>Cumulative Percent</w:t>
            </w:r>
          </w:p>
        </w:tc>
      </w:tr>
      <w:tr w:rsidR="00947A16" w:rsidRPr="001F2835" w:rsidTr="003F28C1">
        <w:trPr>
          <w:jc w:val="center"/>
        </w:trPr>
        <w:tc>
          <w:tcPr>
            <w:tcW w:w="2539"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Highly positive impact</w:t>
            </w:r>
          </w:p>
        </w:tc>
        <w:tc>
          <w:tcPr>
            <w:tcW w:w="135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w:t>
            </w:r>
          </w:p>
        </w:tc>
        <w:tc>
          <w:tcPr>
            <w:tcW w:w="144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w:t>
            </w:r>
          </w:p>
        </w:tc>
        <w:tc>
          <w:tcPr>
            <w:tcW w:w="2294"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w:t>
            </w:r>
          </w:p>
        </w:tc>
      </w:tr>
      <w:tr w:rsidR="00947A16" w:rsidRPr="001F2835" w:rsidTr="003F28C1">
        <w:trPr>
          <w:jc w:val="center"/>
        </w:trPr>
        <w:tc>
          <w:tcPr>
            <w:tcW w:w="2539"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positive impact</w:t>
            </w:r>
          </w:p>
        </w:tc>
        <w:tc>
          <w:tcPr>
            <w:tcW w:w="135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16</w:t>
            </w:r>
          </w:p>
        </w:tc>
        <w:tc>
          <w:tcPr>
            <w:tcW w:w="144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53.3</w:t>
            </w:r>
          </w:p>
        </w:tc>
        <w:tc>
          <w:tcPr>
            <w:tcW w:w="2294"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63.3</w:t>
            </w:r>
          </w:p>
        </w:tc>
      </w:tr>
      <w:tr w:rsidR="00947A16" w:rsidRPr="001F2835" w:rsidTr="003F28C1">
        <w:trPr>
          <w:jc w:val="center"/>
        </w:trPr>
        <w:tc>
          <w:tcPr>
            <w:tcW w:w="2539"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Neutral impact</w:t>
            </w:r>
          </w:p>
        </w:tc>
        <w:tc>
          <w:tcPr>
            <w:tcW w:w="135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11</w:t>
            </w:r>
          </w:p>
        </w:tc>
        <w:tc>
          <w:tcPr>
            <w:tcW w:w="144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36.7</w:t>
            </w:r>
          </w:p>
        </w:tc>
        <w:tc>
          <w:tcPr>
            <w:tcW w:w="2294"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r>
      <w:tr w:rsidR="00947A16" w:rsidRPr="001F2835" w:rsidTr="003F28C1">
        <w:trPr>
          <w:jc w:val="center"/>
        </w:trPr>
        <w:tc>
          <w:tcPr>
            <w:tcW w:w="2539" w:type="dxa"/>
          </w:tcPr>
          <w:p w:rsidR="00947A16" w:rsidRPr="001F2835" w:rsidRDefault="00947A16" w:rsidP="00D26823">
            <w:pPr>
              <w:autoSpaceDE w:val="0"/>
              <w:autoSpaceDN w:val="0"/>
              <w:adjustRightInd w:val="0"/>
              <w:spacing w:line="360" w:lineRule="auto"/>
              <w:ind w:left="60" w:right="60"/>
              <w:rPr>
                <w:rFonts w:ascii="Times New Roman" w:hAnsi="Times New Roman" w:cs="Times New Roman"/>
                <w:color w:val="000000"/>
                <w:sz w:val="24"/>
                <w:szCs w:val="24"/>
              </w:rPr>
            </w:pPr>
            <w:r w:rsidRPr="001F2835">
              <w:rPr>
                <w:rFonts w:ascii="Times New Roman" w:hAnsi="Times New Roman" w:cs="Times New Roman"/>
                <w:color w:val="000000"/>
                <w:sz w:val="24"/>
                <w:szCs w:val="24"/>
              </w:rPr>
              <w:t>Total</w:t>
            </w:r>
          </w:p>
        </w:tc>
        <w:tc>
          <w:tcPr>
            <w:tcW w:w="135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30</w:t>
            </w:r>
          </w:p>
        </w:tc>
        <w:tc>
          <w:tcPr>
            <w:tcW w:w="1440" w:type="dxa"/>
          </w:tcPr>
          <w:p w:rsidR="00947A16" w:rsidRPr="001F2835" w:rsidRDefault="00947A16" w:rsidP="00D26823">
            <w:pPr>
              <w:autoSpaceDE w:val="0"/>
              <w:autoSpaceDN w:val="0"/>
              <w:adjustRightInd w:val="0"/>
              <w:spacing w:line="360" w:lineRule="auto"/>
              <w:ind w:left="60" w:right="60"/>
              <w:jc w:val="right"/>
              <w:rPr>
                <w:rFonts w:ascii="Times New Roman" w:hAnsi="Times New Roman" w:cs="Times New Roman"/>
                <w:color w:val="000000"/>
                <w:sz w:val="24"/>
                <w:szCs w:val="24"/>
              </w:rPr>
            </w:pPr>
            <w:r w:rsidRPr="001F2835">
              <w:rPr>
                <w:rFonts w:ascii="Times New Roman" w:hAnsi="Times New Roman" w:cs="Times New Roman"/>
                <w:color w:val="000000"/>
                <w:sz w:val="24"/>
                <w:szCs w:val="24"/>
              </w:rPr>
              <w:t>100.0</w:t>
            </w:r>
          </w:p>
        </w:tc>
        <w:tc>
          <w:tcPr>
            <w:tcW w:w="2294" w:type="dxa"/>
          </w:tcPr>
          <w:p w:rsidR="00947A16" w:rsidRPr="001F2835" w:rsidRDefault="00947A16" w:rsidP="00D26823">
            <w:pPr>
              <w:autoSpaceDE w:val="0"/>
              <w:autoSpaceDN w:val="0"/>
              <w:adjustRightInd w:val="0"/>
              <w:spacing w:line="360" w:lineRule="auto"/>
              <w:rPr>
                <w:rFonts w:ascii="Times New Roman" w:hAnsi="Times New Roman" w:cs="Times New Roman"/>
                <w:sz w:val="24"/>
                <w:szCs w:val="24"/>
              </w:rPr>
            </w:pPr>
          </w:p>
        </w:tc>
      </w:tr>
      <w:tr w:rsidR="003F28C1" w:rsidRPr="001F2835" w:rsidTr="00A34E7C">
        <w:trPr>
          <w:jc w:val="center"/>
        </w:trPr>
        <w:tc>
          <w:tcPr>
            <w:tcW w:w="7623" w:type="dxa"/>
            <w:gridSpan w:val="4"/>
          </w:tcPr>
          <w:p w:rsidR="003F28C1" w:rsidRPr="001F2835" w:rsidRDefault="003F28C1" w:rsidP="00D26823">
            <w:pPr>
              <w:autoSpaceDE w:val="0"/>
              <w:autoSpaceDN w:val="0"/>
              <w:adjustRightInd w:val="0"/>
              <w:spacing w:line="360" w:lineRule="auto"/>
              <w:rPr>
                <w:rFonts w:ascii="Times New Roman" w:hAnsi="Times New Roman" w:cs="Times New Roman"/>
                <w:sz w:val="24"/>
                <w:szCs w:val="24"/>
              </w:rPr>
            </w:pPr>
            <w:r w:rsidRPr="001F2835">
              <w:rPr>
                <w:rFonts w:ascii="Times New Roman" w:hAnsi="Times New Roman" w:cs="Times New Roman"/>
                <w:sz w:val="24"/>
                <w:szCs w:val="24"/>
              </w:rPr>
              <w:t>Source: Data gathered from Primary investigation, June 2023</w:t>
            </w:r>
          </w:p>
        </w:tc>
      </w:tr>
    </w:tbl>
    <w:p w:rsidR="006636B2" w:rsidRPr="00E42B1D" w:rsidRDefault="006636B2" w:rsidP="00D26823">
      <w:pPr>
        <w:autoSpaceDE w:val="0"/>
        <w:autoSpaceDN w:val="0"/>
        <w:adjustRightInd w:val="0"/>
        <w:spacing w:after="0" w:line="360" w:lineRule="auto"/>
        <w:rPr>
          <w:rFonts w:ascii="Times New Roman" w:hAnsi="Times New Roman" w:cs="Times New Roman"/>
          <w:sz w:val="10"/>
          <w:szCs w:val="10"/>
        </w:rPr>
      </w:pPr>
    </w:p>
    <w:p w:rsidR="008F2658" w:rsidRPr="00703F77" w:rsidRDefault="003F28C1" w:rsidP="00D26823">
      <w:pPr>
        <w:spacing w:line="360" w:lineRule="auto"/>
        <w:jc w:val="both"/>
        <w:rPr>
          <w:rFonts w:ascii="Times New Roman" w:hAnsi="Times New Roman" w:cs="Times New Roman"/>
          <w:sz w:val="24"/>
          <w:szCs w:val="24"/>
        </w:rPr>
      </w:pPr>
      <w:r w:rsidRPr="003F28C1">
        <w:rPr>
          <w:rFonts w:ascii="Times New Roman" w:hAnsi="Times New Roman" w:cs="Times New Roman"/>
          <w:sz w:val="24"/>
          <w:szCs w:val="24"/>
        </w:rPr>
        <w:t>The aforementioned information was gathered in order to acquire a comprehensive picture of the BHS from the respondent based on their personal experience. 10% of respondents said that BHS had a significant influence on them. 53.3% of all respondents said that this plan had a good effect on them. A total of 36.7% of respondents thought the impact was neutral. Given that there hasn't been a single complaint about BHS's harmful effects on society; it is obvious that the organisation has helped low-income people get housing.</w:t>
      </w:r>
    </w:p>
    <w:p w:rsidR="00776512" w:rsidRPr="008F2658" w:rsidRDefault="008F2658" w:rsidP="00D26823">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1.8. </w:t>
      </w:r>
      <w:r w:rsidR="003F28C1" w:rsidRPr="008F2658">
        <w:rPr>
          <w:rFonts w:ascii="Times New Roman" w:hAnsi="Times New Roman" w:cs="Times New Roman"/>
          <w:b/>
          <w:sz w:val="24"/>
          <w:szCs w:val="24"/>
        </w:rPr>
        <w:t>Findings of the study</w:t>
      </w:r>
    </w:p>
    <w:p w:rsidR="00776512" w:rsidRPr="001F2835" w:rsidRDefault="00776512" w:rsidP="00D26823">
      <w:pPr>
        <w:spacing w:line="360" w:lineRule="auto"/>
        <w:jc w:val="both"/>
        <w:rPr>
          <w:rFonts w:ascii="Times New Roman" w:hAnsi="Times New Roman" w:cs="Times New Roman"/>
          <w:sz w:val="24"/>
          <w:szCs w:val="24"/>
        </w:rPr>
      </w:pPr>
      <w:r w:rsidRPr="001F2835">
        <w:rPr>
          <w:rFonts w:ascii="Times New Roman" w:hAnsi="Times New Roman" w:cs="Times New Roman"/>
          <w:sz w:val="24"/>
          <w:szCs w:val="24"/>
        </w:rPr>
        <w:t xml:space="preserve">Based on the </w:t>
      </w:r>
      <w:r w:rsidR="003F28C1">
        <w:rPr>
          <w:rFonts w:ascii="Times New Roman" w:hAnsi="Times New Roman" w:cs="Times New Roman"/>
          <w:sz w:val="24"/>
          <w:szCs w:val="24"/>
        </w:rPr>
        <w:t xml:space="preserve">above </w:t>
      </w:r>
      <w:r w:rsidRPr="001F2835">
        <w:rPr>
          <w:rFonts w:ascii="Times New Roman" w:hAnsi="Times New Roman" w:cs="Times New Roman"/>
          <w:sz w:val="24"/>
          <w:szCs w:val="24"/>
        </w:rPr>
        <w:t>discussion</w:t>
      </w:r>
      <w:r w:rsidR="003F28C1">
        <w:rPr>
          <w:rFonts w:ascii="Times New Roman" w:hAnsi="Times New Roman" w:cs="Times New Roman"/>
          <w:sz w:val="24"/>
          <w:szCs w:val="24"/>
        </w:rPr>
        <w:t xml:space="preserve">, </w:t>
      </w:r>
      <w:r w:rsidR="002E3791">
        <w:rPr>
          <w:rFonts w:ascii="Times New Roman" w:hAnsi="Times New Roman" w:cs="Times New Roman"/>
          <w:sz w:val="24"/>
          <w:szCs w:val="24"/>
        </w:rPr>
        <w:t xml:space="preserve">the current study found </w:t>
      </w:r>
      <w:r w:rsidRPr="001F2835">
        <w:rPr>
          <w:rFonts w:ascii="Times New Roman" w:hAnsi="Times New Roman" w:cs="Times New Roman"/>
          <w:sz w:val="24"/>
          <w:szCs w:val="24"/>
        </w:rPr>
        <w:t xml:space="preserve">some important findings </w:t>
      </w:r>
      <w:r w:rsidR="002E3791">
        <w:rPr>
          <w:rFonts w:ascii="Times New Roman" w:hAnsi="Times New Roman" w:cs="Times New Roman"/>
          <w:sz w:val="24"/>
          <w:szCs w:val="24"/>
        </w:rPr>
        <w:t xml:space="preserve">they </w:t>
      </w:r>
      <w:r w:rsidR="003F28C1">
        <w:rPr>
          <w:rFonts w:ascii="Times New Roman" w:hAnsi="Times New Roman" w:cs="Times New Roman"/>
          <w:sz w:val="24"/>
          <w:szCs w:val="24"/>
        </w:rPr>
        <w:t>have</w:t>
      </w:r>
      <w:r w:rsidR="002E3791">
        <w:rPr>
          <w:rFonts w:ascii="Times New Roman" w:hAnsi="Times New Roman" w:cs="Times New Roman"/>
          <w:sz w:val="24"/>
          <w:szCs w:val="24"/>
        </w:rPr>
        <w:t xml:space="preserve"> </w:t>
      </w:r>
      <w:r w:rsidRPr="001F2835">
        <w:rPr>
          <w:rFonts w:ascii="Times New Roman" w:hAnsi="Times New Roman" w:cs="Times New Roman"/>
          <w:sz w:val="24"/>
          <w:szCs w:val="24"/>
        </w:rPr>
        <w:t>listed as follows</w:t>
      </w:r>
      <w:r w:rsidR="002E3791">
        <w:rPr>
          <w:rFonts w:ascii="Times New Roman" w:hAnsi="Times New Roman" w:cs="Times New Roman"/>
          <w:sz w:val="24"/>
          <w:szCs w:val="24"/>
        </w:rPr>
        <w:t>;</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 xml:space="preserve">The </w:t>
      </w:r>
      <w:proofErr w:type="spellStart"/>
      <w:r w:rsidRPr="00E42B1D">
        <w:rPr>
          <w:rFonts w:ascii="Times New Roman" w:hAnsi="Times New Roman" w:cs="Times New Roman"/>
          <w:sz w:val="24"/>
          <w:szCs w:val="24"/>
        </w:rPr>
        <w:t>Basava</w:t>
      </w:r>
      <w:proofErr w:type="spellEnd"/>
      <w:r w:rsidRPr="00E42B1D">
        <w:rPr>
          <w:rFonts w:ascii="Times New Roman" w:hAnsi="Times New Roman" w:cs="Times New Roman"/>
          <w:sz w:val="24"/>
          <w:szCs w:val="24"/>
        </w:rPr>
        <w:t xml:space="preserve"> Housing Scheme application submitted in the name of the female household head. Most beneficiaries—roughly 76 percent—have finished at least their secondary education.</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The statistics provided on the annual income and their actual financial status are frequently not at all consistent, according to field observations. There are undoubtedly some legitimate recipients that benefited from the scheme, but some of the beneficiaries are misusing it by providing false information about their financial situation.</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 xml:space="preserve">The beneficiaries with higher levels of education learned about the programme through social media, while the remainder respondents learned about it from their neighbours and their panchayat. </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 xml:space="preserve">The funds they got through this arrangement left about 56.7% of the respondents unsatisfied. They claim that because every raw </w:t>
      </w:r>
      <w:r w:rsidR="002B197D" w:rsidRPr="00E42B1D">
        <w:rPr>
          <w:rFonts w:ascii="Times New Roman" w:hAnsi="Times New Roman" w:cs="Times New Roman"/>
          <w:sz w:val="24"/>
          <w:szCs w:val="24"/>
        </w:rPr>
        <w:t>materials</w:t>
      </w:r>
      <w:r w:rsidRPr="00E42B1D">
        <w:rPr>
          <w:rFonts w:ascii="Times New Roman" w:hAnsi="Times New Roman" w:cs="Times New Roman"/>
          <w:sz w:val="24"/>
          <w:szCs w:val="24"/>
        </w:rPr>
        <w:t xml:space="preserve"> price has sharply increased, the $150,000 granted by this programme is insufficient to meet the costs.</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Respondents had a few issues during the application procedure. General issues include the need for too many documents, server issues, etc.</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 xml:space="preserve">Recipients with very low annual incomes struggled to cover needs. Therefore, the government must start offering services without charge.  </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The majority of respondents with extremely low incomes and less education said that this entire procedure was not being carried out in a transparent manner. In contrast, respondents with higher levels of education and higher yearly income believed that this process was transparent.</w:t>
      </w:r>
    </w:p>
    <w:p w:rsidR="00E42B1D" w:rsidRP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Ninety percent of respondents believed that while this programme eases the financial burden on the poor, it should raise the amount of money it provides.</w:t>
      </w:r>
    </w:p>
    <w:p w:rsidR="00E42B1D" w:rsidRDefault="00E42B1D" w:rsidP="00D26823">
      <w:pPr>
        <w:pStyle w:val="ListParagraph"/>
        <w:numPr>
          <w:ilvl w:val="0"/>
          <w:numId w:val="42"/>
        </w:numPr>
        <w:spacing w:line="360" w:lineRule="auto"/>
        <w:jc w:val="both"/>
        <w:rPr>
          <w:rFonts w:ascii="Times New Roman" w:hAnsi="Times New Roman" w:cs="Times New Roman"/>
          <w:sz w:val="24"/>
          <w:szCs w:val="24"/>
        </w:rPr>
      </w:pPr>
      <w:r w:rsidRPr="00E42B1D">
        <w:rPr>
          <w:rFonts w:ascii="Times New Roman" w:hAnsi="Times New Roman" w:cs="Times New Roman"/>
          <w:sz w:val="24"/>
          <w:szCs w:val="24"/>
        </w:rPr>
        <w:t xml:space="preserve">The success of any government initiative is greatly influenced by the </w:t>
      </w:r>
      <w:proofErr w:type="spellStart"/>
      <w:r w:rsidRPr="00E42B1D">
        <w:rPr>
          <w:rFonts w:ascii="Times New Roman" w:hAnsi="Times New Roman" w:cs="Times New Roman"/>
          <w:sz w:val="24"/>
          <w:szCs w:val="24"/>
        </w:rPr>
        <w:t>gram</w:t>
      </w:r>
      <w:r w:rsidR="00FF5016">
        <w:rPr>
          <w:rFonts w:ascii="Times New Roman" w:hAnsi="Times New Roman" w:cs="Times New Roman"/>
          <w:sz w:val="24"/>
          <w:szCs w:val="24"/>
        </w:rPr>
        <w:t>a</w:t>
      </w:r>
      <w:proofErr w:type="spellEnd"/>
      <w:r w:rsidRPr="00E42B1D">
        <w:rPr>
          <w:rFonts w:ascii="Times New Roman" w:hAnsi="Times New Roman" w:cs="Times New Roman"/>
          <w:sz w:val="24"/>
          <w:szCs w:val="24"/>
        </w:rPr>
        <w:t xml:space="preserve"> panchayath. In this sense, the authorities at the local level must seize the initiative quickly.</w:t>
      </w:r>
    </w:p>
    <w:p w:rsidR="00E0265A" w:rsidRPr="00E42B1D" w:rsidRDefault="00E0265A" w:rsidP="00E0265A">
      <w:pPr>
        <w:pStyle w:val="ListParagraph"/>
        <w:spacing w:line="360" w:lineRule="auto"/>
        <w:ind w:left="540"/>
        <w:jc w:val="both"/>
        <w:rPr>
          <w:rFonts w:ascii="Times New Roman" w:hAnsi="Times New Roman" w:cs="Times New Roman"/>
          <w:sz w:val="24"/>
          <w:szCs w:val="24"/>
        </w:rPr>
      </w:pPr>
    </w:p>
    <w:p w:rsidR="00B97480" w:rsidRPr="008F2658" w:rsidRDefault="008F2658" w:rsidP="00D2682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1.9. </w:t>
      </w:r>
      <w:r w:rsidR="003F28C1" w:rsidRPr="008F2658">
        <w:rPr>
          <w:rFonts w:ascii="Times New Roman" w:hAnsi="Times New Roman" w:cs="Times New Roman"/>
          <w:b/>
          <w:sz w:val="24"/>
          <w:szCs w:val="24"/>
        </w:rPr>
        <w:t>Suggestions</w:t>
      </w:r>
    </w:p>
    <w:p w:rsidR="00E42B1D" w:rsidRDefault="00E42B1D" w:rsidP="00D26823">
      <w:pPr>
        <w:spacing w:line="360" w:lineRule="auto"/>
        <w:jc w:val="both"/>
        <w:rPr>
          <w:rFonts w:ascii="Times New Roman" w:hAnsi="Times New Roman" w:cs="Times New Roman"/>
          <w:bCs/>
          <w:sz w:val="24"/>
          <w:szCs w:val="24"/>
        </w:rPr>
      </w:pPr>
      <w:r w:rsidRPr="00E42B1D">
        <w:rPr>
          <w:rFonts w:ascii="Times New Roman" w:hAnsi="Times New Roman" w:cs="Times New Roman"/>
          <w:bCs/>
          <w:sz w:val="24"/>
          <w:szCs w:val="24"/>
        </w:rPr>
        <w:t xml:space="preserve">Based on the study's findings, the researcher made several recommendations for policy that will undoubtedly assist the </w:t>
      </w:r>
      <w:proofErr w:type="spellStart"/>
      <w:r w:rsidRPr="00E42B1D">
        <w:rPr>
          <w:rFonts w:ascii="Times New Roman" w:hAnsi="Times New Roman" w:cs="Times New Roman"/>
          <w:bCs/>
          <w:sz w:val="24"/>
          <w:szCs w:val="24"/>
        </w:rPr>
        <w:t>Basava</w:t>
      </w:r>
      <w:proofErr w:type="spellEnd"/>
      <w:r w:rsidRPr="00E42B1D">
        <w:rPr>
          <w:rFonts w:ascii="Times New Roman" w:hAnsi="Times New Roman" w:cs="Times New Roman"/>
          <w:bCs/>
          <w:sz w:val="24"/>
          <w:szCs w:val="24"/>
        </w:rPr>
        <w:t xml:space="preserve"> Housing Scheme in Karnataka work better. The following are suggestions. </w:t>
      </w:r>
    </w:p>
    <w:p w:rsidR="00E42B1D" w:rsidRPr="00E42B1D" w:rsidRDefault="00E42B1D" w:rsidP="00D26823">
      <w:pPr>
        <w:pStyle w:val="ListParagraph"/>
        <w:spacing w:line="360" w:lineRule="auto"/>
        <w:ind w:left="0"/>
        <w:jc w:val="both"/>
        <w:rPr>
          <w:rFonts w:ascii="Times New Roman" w:hAnsi="Times New Roman" w:cs="Times New Roman"/>
          <w:sz w:val="24"/>
          <w:szCs w:val="24"/>
        </w:rPr>
      </w:pPr>
      <w:r w:rsidRPr="00E42B1D">
        <w:rPr>
          <w:rFonts w:ascii="Times New Roman" w:hAnsi="Times New Roman" w:cs="Times New Roman"/>
          <w:b/>
          <w:bCs/>
          <w:sz w:val="24"/>
          <w:szCs w:val="24"/>
        </w:rPr>
        <w:t xml:space="preserve">Targeted Outreach and Awareness efforts: </w:t>
      </w:r>
      <w:r w:rsidRPr="00E42B1D">
        <w:rPr>
          <w:rFonts w:ascii="Times New Roman" w:hAnsi="Times New Roman" w:cs="Times New Roman"/>
          <w:sz w:val="24"/>
          <w:szCs w:val="24"/>
        </w:rPr>
        <w:t>The government should fund targeted outreach and awareness efforts in underserved rural and urban regions to expand the scheme's reach and impact. This may involve holding workshops, seminars, and community gatherings to inform potential beneficiaries of the program's advantages and requirements.</w:t>
      </w:r>
    </w:p>
    <w:p w:rsidR="00E42B1D" w:rsidRDefault="00AC498C" w:rsidP="00D26823">
      <w:pPr>
        <w:pStyle w:val="ListParagraph"/>
        <w:spacing w:line="360" w:lineRule="auto"/>
        <w:ind w:left="0"/>
        <w:jc w:val="both"/>
        <w:rPr>
          <w:rFonts w:ascii="Times New Roman" w:hAnsi="Times New Roman" w:cs="Times New Roman"/>
          <w:sz w:val="24"/>
          <w:szCs w:val="24"/>
        </w:rPr>
      </w:pPr>
      <w:r w:rsidRPr="003F28C1">
        <w:rPr>
          <w:rFonts w:ascii="Times New Roman" w:hAnsi="Times New Roman" w:cs="Times New Roman"/>
          <w:b/>
          <w:bCs/>
          <w:sz w:val="24"/>
          <w:szCs w:val="24"/>
        </w:rPr>
        <w:t>Streamlining Application and Approval Processes:</w:t>
      </w:r>
      <w:r w:rsidRPr="003F28C1">
        <w:rPr>
          <w:rFonts w:ascii="Times New Roman" w:hAnsi="Times New Roman" w:cs="Times New Roman"/>
          <w:sz w:val="24"/>
          <w:szCs w:val="24"/>
        </w:rPr>
        <w:t xml:space="preserve"> </w:t>
      </w:r>
      <w:r w:rsidR="00E42B1D" w:rsidRPr="00E42B1D">
        <w:rPr>
          <w:rFonts w:ascii="Times New Roman" w:hAnsi="Times New Roman" w:cs="Times New Roman"/>
          <w:sz w:val="24"/>
          <w:szCs w:val="24"/>
        </w:rPr>
        <w:t>The application and approval procedures might be made more user-friendly to increase accessibility and decrease wait times. This can entail digitising the application procedure, outlining precise instructions, and lowering administrative barriers.</w:t>
      </w:r>
    </w:p>
    <w:p w:rsidR="00E42B1D" w:rsidRDefault="00AC498C" w:rsidP="00D26823">
      <w:pPr>
        <w:pStyle w:val="ListParagraph"/>
        <w:spacing w:line="360" w:lineRule="auto"/>
        <w:ind w:left="0"/>
        <w:jc w:val="both"/>
        <w:rPr>
          <w:rFonts w:ascii="Times New Roman" w:hAnsi="Times New Roman" w:cs="Times New Roman"/>
          <w:sz w:val="24"/>
          <w:szCs w:val="24"/>
        </w:rPr>
      </w:pPr>
      <w:r w:rsidRPr="003F28C1">
        <w:rPr>
          <w:rFonts w:ascii="Times New Roman" w:hAnsi="Times New Roman" w:cs="Times New Roman"/>
          <w:b/>
          <w:bCs/>
          <w:sz w:val="24"/>
          <w:szCs w:val="24"/>
        </w:rPr>
        <w:t>Ensuring Transparency and Accountability:</w:t>
      </w:r>
      <w:r w:rsidR="003F28C1">
        <w:rPr>
          <w:rFonts w:ascii="Times New Roman" w:hAnsi="Times New Roman" w:cs="Times New Roman"/>
          <w:sz w:val="24"/>
          <w:szCs w:val="24"/>
        </w:rPr>
        <w:t xml:space="preserve"> </w:t>
      </w:r>
      <w:r w:rsidR="00E42B1D" w:rsidRPr="00E42B1D">
        <w:rPr>
          <w:rFonts w:ascii="Times New Roman" w:hAnsi="Times New Roman" w:cs="Times New Roman"/>
          <w:sz w:val="24"/>
          <w:szCs w:val="24"/>
        </w:rPr>
        <w:t>It is essential to put in place procedures to guarantee accountability and openness in the distribution of cash and the choice of beneficiaries. Continual audits and open reporting of the scheme's performance can increase stakeholder trust.</w:t>
      </w:r>
    </w:p>
    <w:p w:rsidR="00E42B1D" w:rsidRDefault="00C51889" w:rsidP="00D26823">
      <w:pPr>
        <w:pStyle w:val="ListParagraph"/>
        <w:spacing w:line="360" w:lineRule="auto"/>
        <w:ind w:left="0"/>
        <w:jc w:val="both"/>
        <w:rPr>
          <w:rFonts w:ascii="Times New Roman" w:hAnsi="Times New Roman" w:cs="Times New Roman"/>
          <w:sz w:val="24"/>
          <w:szCs w:val="24"/>
        </w:rPr>
      </w:pPr>
      <w:r w:rsidRPr="003F28C1">
        <w:rPr>
          <w:rFonts w:ascii="Times New Roman" w:hAnsi="Times New Roman" w:cs="Times New Roman"/>
          <w:b/>
          <w:bCs/>
          <w:sz w:val="24"/>
          <w:szCs w:val="24"/>
        </w:rPr>
        <w:t>Monitoring and Evaluation Mechanism:</w:t>
      </w:r>
      <w:r w:rsidR="003F28C1" w:rsidRPr="003F28C1">
        <w:rPr>
          <w:rFonts w:ascii="Times New Roman" w:hAnsi="Times New Roman" w:cs="Times New Roman"/>
          <w:b/>
          <w:bCs/>
          <w:sz w:val="24"/>
          <w:szCs w:val="24"/>
        </w:rPr>
        <w:t xml:space="preserve"> </w:t>
      </w:r>
      <w:r w:rsidR="00E42B1D" w:rsidRPr="00E42B1D">
        <w:rPr>
          <w:rFonts w:ascii="Times New Roman" w:hAnsi="Times New Roman" w:cs="Times New Roman"/>
          <w:sz w:val="24"/>
          <w:szCs w:val="24"/>
        </w:rPr>
        <w:t xml:space="preserve">Keep track of the program's performance and compare it to predetermined measures. Utilise this information to pinpoint flaws and potential improvement areas, </w:t>
      </w:r>
      <w:r w:rsidR="00FF5016" w:rsidRPr="00E42B1D">
        <w:rPr>
          <w:rFonts w:ascii="Times New Roman" w:hAnsi="Times New Roman" w:cs="Times New Roman"/>
          <w:sz w:val="24"/>
          <w:szCs w:val="24"/>
        </w:rPr>
        <w:t>and then</w:t>
      </w:r>
      <w:r w:rsidR="00E42B1D" w:rsidRPr="00E42B1D">
        <w:rPr>
          <w:rFonts w:ascii="Times New Roman" w:hAnsi="Times New Roman" w:cs="Times New Roman"/>
          <w:sz w:val="24"/>
          <w:szCs w:val="24"/>
        </w:rPr>
        <w:t xml:space="preserve"> make the required changes to increase the scheme's effectiveness.</w:t>
      </w:r>
    </w:p>
    <w:p w:rsidR="00FF5016" w:rsidRDefault="00F21C03" w:rsidP="00D26823">
      <w:pPr>
        <w:pStyle w:val="ListParagraph"/>
        <w:spacing w:line="360" w:lineRule="auto"/>
        <w:ind w:left="0"/>
        <w:jc w:val="both"/>
        <w:rPr>
          <w:rFonts w:ascii="Times New Roman" w:hAnsi="Times New Roman" w:cs="Times New Roman"/>
          <w:sz w:val="24"/>
          <w:szCs w:val="24"/>
        </w:rPr>
      </w:pPr>
      <w:r w:rsidRPr="003F28C1">
        <w:rPr>
          <w:rFonts w:ascii="Times New Roman" w:hAnsi="Times New Roman" w:cs="Times New Roman"/>
          <w:b/>
          <w:bCs/>
          <w:sz w:val="24"/>
          <w:szCs w:val="24"/>
        </w:rPr>
        <w:t>Strict action against bribe</w:t>
      </w:r>
      <w:r w:rsidR="003F28C1" w:rsidRPr="003F28C1">
        <w:rPr>
          <w:rFonts w:ascii="Times New Roman" w:hAnsi="Times New Roman" w:cs="Times New Roman"/>
          <w:b/>
          <w:bCs/>
          <w:sz w:val="24"/>
          <w:szCs w:val="24"/>
        </w:rPr>
        <w:t>:</w:t>
      </w:r>
      <w:r w:rsidR="003F28C1">
        <w:rPr>
          <w:rFonts w:ascii="Times New Roman" w:hAnsi="Times New Roman" w:cs="Times New Roman"/>
          <w:sz w:val="24"/>
          <w:szCs w:val="24"/>
        </w:rPr>
        <w:t xml:space="preserve"> </w:t>
      </w:r>
      <w:r w:rsidR="00FF5016" w:rsidRPr="00FF5016">
        <w:rPr>
          <w:rFonts w:ascii="Times New Roman" w:hAnsi="Times New Roman" w:cs="Times New Roman"/>
          <w:sz w:val="24"/>
          <w:szCs w:val="24"/>
        </w:rPr>
        <w:t>The government should take harsh measures against any officials who are seen accepting bribes from the beneficiaries in order to put an end to these practises.</w:t>
      </w:r>
    </w:p>
    <w:p w:rsidR="00FF5016" w:rsidRDefault="003F28C1" w:rsidP="00D26823">
      <w:pPr>
        <w:pStyle w:val="ListParagraph"/>
        <w:spacing w:line="360" w:lineRule="auto"/>
        <w:ind w:left="0"/>
        <w:jc w:val="both"/>
        <w:rPr>
          <w:rFonts w:ascii="Times New Roman" w:hAnsi="Times New Roman" w:cs="Times New Roman"/>
          <w:sz w:val="24"/>
          <w:szCs w:val="24"/>
        </w:rPr>
      </w:pPr>
      <w:r w:rsidRPr="003F28C1">
        <w:rPr>
          <w:rFonts w:ascii="Times New Roman" w:hAnsi="Times New Roman" w:cs="Times New Roman"/>
          <w:b/>
          <w:bCs/>
          <w:sz w:val="24"/>
          <w:szCs w:val="24"/>
        </w:rPr>
        <w:t>G</w:t>
      </w:r>
      <w:r w:rsidR="00F21C03" w:rsidRPr="003F28C1">
        <w:rPr>
          <w:rFonts w:ascii="Times New Roman" w:hAnsi="Times New Roman" w:cs="Times New Roman"/>
          <w:b/>
          <w:bCs/>
          <w:sz w:val="24"/>
          <w:szCs w:val="24"/>
        </w:rPr>
        <w:t>overnment should increase monetary assistance:</w:t>
      </w:r>
      <w:r>
        <w:rPr>
          <w:rFonts w:ascii="Times New Roman" w:hAnsi="Times New Roman" w:cs="Times New Roman"/>
          <w:sz w:val="24"/>
          <w:szCs w:val="24"/>
        </w:rPr>
        <w:t xml:space="preserve"> </w:t>
      </w:r>
      <w:r w:rsidR="00FF5016" w:rsidRPr="00FF5016">
        <w:rPr>
          <w:rFonts w:ascii="Times New Roman" w:hAnsi="Times New Roman" w:cs="Times New Roman"/>
          <w:sz w:val="24"/>
          <w:szCs w:val="24"/>
        </w:rPr>
        <w:t>The government should enhance the financial aid because the current amount offered under this programme isn't even sufficient for groundwork. The true beneficiaries would benefit greatly if the government increased its funding.</w:t>
      </w:r>
    </w:p>
    <w:p w:rsidR="00E0265A" w:rsidRDefault="00E0265A" w:rsidP="00D26823">
      <w:pPr>
        <w:pStyle w:val="ListParagraph"/>
        <w:spacing w:line="360" w:lineRule="auto"/>
        <w:ind w:left="0"/>
        <w:jc w:val="both"/>
        <w:rPr>
          <w:rFonts w:ascii="Times New Roman" w:hAnsi="Times New Roman" w:cs="Times New Roman"/>
          <w:sz w:val="24"/>
          <w:szCs w:val="24"/>
        </w:rPr>
      </w:pPr>
    </w:p>
    <w:p w:rsidR="00E0265A" w:rsidRDefault="00E0265A" w:rsidP="00D26823">
      <w:pPr>
        <w:pStyle w:val="ListParagraph"/>
        <w:spacing w:line="360" w:lineRule="auto"/>
        <w:ind w:left="0"/>
        <w:jc w:val="both"/>
        <w:rPr>
          <w:rFonts w:ascii="Times New Roman" w:hAnsi="Times New Roman" w:cs="Times New Roman"/>
          <w:sz w:val="24"/>
          <w:szCs w:val="24"/>
        </w:rPr>
      </w:pPr>
    </w:p>
    <w:p w:rsidR="00E0265A" w:rsidRDefault="00E0265A" w:rsidP="00D26823">
      <w:pPr>
        <w:pStyle w:val="ListParagraph"/>
        <w:spacing w:line="360" w:lineRule="auto"/>
        <w:ind w:left="0"/>
        <w:jc w:val="both"/>
        <w:rPr>
          <w:rFonts w:ascii="Times New Roman" w:hAnsi="Times New Roman" w:cs="Times New Roman"/>
          <w:sz w:val="24"/>
          <w:szCs w:val="24"/>
        </w:rPr>
      </w:pPr>
    </w:p>
    <w:p w:rsidR="00E0265A" w:rsidRDefault="00E0265A" w:rsidP="00D26823">
      <w:pPr>
        <w:pStyle w:val="ListParagraph"/>
        <w:spacing w:line="360" w:lineRule="auto"/>
        <w:ind w:left="0"/>
        <w:jc w:val="both"/>
        <w:rPr>
          <w:rFonts w:ascii="Times New Roman" w:hAnsi="Times New Roman" w:cs="Times New Roman"/>
          <w:sz w:val="24"/>
          <w:szCs w:val="24"/>
        </w:rPr>
      </w:pPr>
    </w:p>
    <w:p w:rsidR="00E0265A" w:rsidRDefault="00E0265A" w:rsidP="00D26823">
      <w:pPr>
        <w:pStyle w:val="ListParagraph"/>
        <w:spacing w:line="360" w:lineRule="auto"/>
        <w:ind w:left="0"/>
        <w:jc w:val="both"/>
        <w:rPr>
          <w:rFonts w:ascii="Times New Roman" w:hAnsi="Times New Roman" w:cs="Times New Roman"/>
          <w:sz w:val="24"/>
          <w:szCs w:val="24"/>
        </w:rPr>
      </w:pPr>
    </w:p>
    <w:p w:rsidR="00F21C03" w:rsidRPr="008F2658" w:rsidRDefault="008F2658" w:rsidP="00D2682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1.10. </w:t>
      </w:r>
      <w:r w:rsidR="003F28C1" w:rsidRPr="008F2658">
        <w:rPr>
          <w:rFonts w:ascii="Times New Roman" w:hAnsi="Times New Roman" w:cs="Times New Roman"/>
          <w:b/>
          <w:sz w:val="24"/>
          <w:szCs w:val="24"/>
        </w:rPr>
        <w:t>Conclusion</w:t>
      </w:r>
    </w:p>
    <w:p w:rsidR="00FF5016" w:rsidRDefault="00703F77" w:rsidP="00D26823">
      <w:pPr>
        <w:spacing w:line="360" w:lineRule="auto"/>
        <w:jc w:val="both"/>
        <w:rPr>
          <w:rFonts w:ascii="Times New Roman" w:hAnsi="Times New Roman" w:cs="Times New Roman"/>
          <w:sz w:val="24"/>
          <w:szCs w:val="24"/>
        </w:rPr>
      </w:pPr>
      <w:r>
        <w:rPr>
          <w:rFonts w:ascii="Times New Roman" w:hAnsi="Times New Roman" w:cs="Times New Roman"/>
          <w:sz w:val="24"/>
          <w:szCs w:val="24"/>
        </w:rPr>
        <w:t>To conclude</w:t>
      </w:r>
      <w:r w:rsidR="00795502">
        <w:rPr>
          <w:rFonts w:ascii="Times New Roman" w:hAnsi="Times New Roman" w:cs="Times New Roman"/>
          <w:sz w:val="24"/>
          <w:szCs w:val="24"/>
        </w:rPr>
        <w:t xml:space="preserve">, </w:t>
      </w:r>
      <w:r w:rsidR="00795502" w:rsidRPr="00FF5016">
        <w:rPr>
          <w:rFonts w:ascii="Times New Roman" w:hAnsi="Times New Roman" w:cs="Times New Roman"/>
          <w:sz w:val="24"/>
          <w:szCs w:val="24"/>
        </w:rPr>
        <w:t>the</w:t>
      </w:r>
      <w:r w:rsidR="00FF5016" w:rsidRPr="00FF5016">
        <w:rPr>
          <w:rFonts w:ascii="Times New Roman" w:hAnsi="Times New Roman" w:cs="Times New Roman"/>
          <w:sz w:val="24"/>
          <w:szCs w:val="24"/>
        </w:rPr>
        <w:t xml:space="preserve"> government's </w:t>
      </w:r>
      <w:proofErr w:type="spellStart"/>
      <w:r w:rsidR="00FF5016" w:rsidRPr="00FF5016">
        <w:rPr>
          <w:rFonts w:ascii="Times New Roman" w:hAnsi="Times New Roman" w:cs="Times New Roman"/>
          <w:sz w:val="24"/>
          <w:szCs w:val="24"/>
        </w:rPr>
        <w:t>Basava</w:t>
      </w:r>
      <w:proofErr w:type="spellEnd"/>
      <w:r w:rsidR="00FF5016" w:rsidRPr="00FF5016">
        <w:rPr>
          <w:rFonts w:ascii="Times New Roman" w:hAnsi="Times New Roman" w:cs="Times New Roman"/>
          <w:sz w:val="24"/>
          <w:szCs w:val="24"/>
        </w:rPr>
        <w:t xml:space="preserve"> Housing Scheme is a laudable effort to meet the housing needs of the socially and economically disadvantaged groups in society. The scheme's strengths and potential areas for improvement have been evaluated through a thorough performance evaluation. The programme has produced notable results in terms of affordable home provision, enhancing living conditions, and promoting social inclusion. We have emphasised a number of significant findings that provide insight into the effectiveness and impact of the scheme throughout this research. Especially noteworthy is how crucial it has been to reach potential beneficiaries in rural and distant locations through specialised outreach and awareness initiatives. Additionally, by streamlining the application and approval procedures, the programme has become more accessible, cutting down on administrative red tape and ensuring candidates have a positive experience. However, problems still exist, and it is crucial to fix them if the plan is to continue working. These difficulties include the requirement to increase openness and accountability in the distribution of funds and the selection of beneficiaries, the necessity to guarantee the prompt and high-quality completion of housing units, and the promotion of the program's long-term viability.</w:t>
      </w:r>
    </w:p>
    <w:p w:rsidR="00130FD8" w:rsidRDefault="00130FD8" w:rsidP="00D26823">
      <w:pPr>
        <w:spacing w:line="360" w:lineRule="auto"/>
        <w:jc w:val="both"/>
        <w:rPr>
          <w:rFonts w:ascii="Times New Roman" w:hAnsi="Times New Roman" w:cs="Times New Roman"/>
          <w:sz w:val="24"/>
          <w:szCs w:val="24"/>
        </w:rPr>
      </w:pPr>
      <w:bookmarkStart w:id="1" w:name="_GoBack"/>
      <w:bookmarkEnd w:id="1"/>
    </w:p>
    <w:p w:rsidR="00C653FD" w:rsidRPr="005E2397" w:rsidRDefault="00E42B1D" w:rsidP="00D26823">
      <w:pPr>
        <w:spacing w:line="360" w:lineRule="auto"/>
        <w:jc w:val="both"/>
        <w:rPr>
          <w:rFonts w:ascii="Times New Roman" w:hAnsi="Times New Roman" w:cs="Times New Roman"/>
          <w:b/>
          <w:sz w:val="24"/>
          <w:szCs w:val="24"/>
        </w:rPr>
      </w:pPr>
      <w:r w:rsidRPr="005E2397">
        <w:rPr>
          <w:rFonts w:ascii="Times New Roman" w:hAnsi="Times New Roman" w:cs="Times New Roman"/>
          <w:b/>
          <w:sz w:val="24"/>
          <w:szCs w:val="24"/>
        </w:rPr>
        <w:t xml:space="preserve">References: </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Williams, L. M. (2017). Exploring the Role of Community Engagement in the Success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Community Development Journal, 42(2), 145-162</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Foster, M. H. (2018). An Assessment of Infrastructure Development and Connectivity in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Transport and Urban Infrastructure Journal, 15(3), 278-294.</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Johnson, R. B. (2018). Measuring the Effectiveness of Low-Income Housing Programs: Lessons from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Affordable Housing Review, 12(2), 65-78.</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Lewis, P. G. (2018). The Role of Gender in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An Analysis of Women's Empowerment. Gender and Development, 25(1), 56-72.</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lastRenderedPageBreak/>
        <w:t xml:space="preserve">Brown, C. D. (2019). Assessing the Environmental Impact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 Sustainability Perspective. Environmental Policy and Planning, 28(3), 312-328.</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Patel, S. K. (2019). An Evaluation of Socioeconomic Outcomes Among Beneficiaries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Housing Studies, 32(4), 478-496.</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Walker, K. J. (2019). Evaluating the Role of Financial Incentives in Enhancing Participation in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Housing Policy Debate, 29(4), 432-450.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Gonzalez, A. M. (2020). Exploring Stakeholder Perspectives on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 Qualitative Study. Urban Policy and Planning Quarterly, 36(1), 82-100.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Smith, J. A. (2020). Assessing the Impact of Government Housing Initiatives: A Case Study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Journal of Urban Development, 45(3), 213-230.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Anderson, R. K. (2021). Urbanization and Infrastructure Development as Catalysts for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Scheme's Success. Journal of Urban Studies, 39(2), 178-196.</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Kumar, M. V. (2021). Implementation Challenges and Success Factors in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 Qualitative Analysis. Public Policy and Administration Review, 25(1), 56-72.</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Gupta, A. B. (2022). Quantitative Analysis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Scheme's Impact on Homeownership Rates. Housing Economics Quarterly, 38(3), 312-330.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Taylor, N. S. (2022). An Econometric Analysis of the Economic Benefits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Applied Economics, 44(5), 512-530.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Martinez, E. R. (2023). A Comparative Study of Housing Affordability Before and After the Implementation of the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Journal of Housing Research, 30(4), 421-440.</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Ramirez, S. P. (2023). A Longitudinal Analysis of Social and Economic Mobility Among </w:t>
      </w:r>
      <w:proofErr w:type="spellStart"/>
      <w:r w:rsidRPr="005E2397">
        <w:rPr>
          <w:rFonts w:ascii="Times New Roman" w:hAnsi="Times New Roman" w:cs="Times New Roman"/>
          <w:sz w:val="24"/>
          <w:szCs w:val="24"/>
        </w:rPr>
        <w:t>Basava</w:t>
      </w:r>
      <w:proofErr w:type="spellEnd"/>
      <w:r w:rsidRPr="005E2397">
        <w:rPr>
          <w:rFonts w:ascii="Times New Roman" w:hAnsi="Times New Roman" w:cs="Times New Roman"/>
          <w:sz w:val="24"/>
          <w:szCs w:val="24"/>
        </w:rPr>
        <w:t xml:space="preserve"> Housing Scheme Beneficiaries. Social Policy and Society, 40(2), 210-226.</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BHS official website: </w:t>
      </w:r>
      <w:hyperlink r:id="rId10" w:history="1">
        <w:r w:rsidRPr="005E2397">
          <w:rPr>
            <w:rStyle w:val="Hyperlink"/>
            <w:rFonts w:ascii="Times New Roman" w:hAnsi="Times New Roman" w:cs="Times New Roman"/>
            <w:color w:val="auto"/>
            <w:sz w:val="24"/>
            <w:szCs w:val="24"/>
          </w:rPr>
          <w:t>https://ashraya.karnataka.gov.in/BeneficiaryStatus.aspx</w:t>
        </w:r>
      </w:hyperlink>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Census of India: </w:t>
      </w:r>
      <w:hyperlink r:id="rId11" w:history="1">
        <w:r w:rsidRPr="005E2397">
          <w:rPr>
            <w:rStyle w:val="Hyperlink"/>
            <w:rFonts w:ascii="Times New Roman" w:hAnsi="Times New Roman" w:cs="Times New Roman"/>
            <w:color w:val="auto"/>
            <w:sz w:val="24"/>
            <w:szCs w:val="24"/>
          </w:rPr>
          <w:t>https://censusindia.gov.in/</w:t>
        </w:r>
      </w:hyperlink>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Government of Karnataka Official Website: </w:t>
      </w:r>
      <w:hyperlink r:id="rId12" w:history="1">
        <w:r w:rsidRPr="005E2397">
          <w:rPr>
            <w:rStyle w:val="Hyperlink"/>
            <w:rFonts w:ascii="Times New Roman" w:hAnsi="Times New Roman" w:cs="Times New Roman"/>
            <w:color w:val="auto"/>
            <w:sz w:val="24"/>
            <w:szCs w:val="24"/>
          </w:rPr>
          <w:t>https://www.karnataka.gov.in/</w:t>
        </w:r>
      </w:hyperlink>
      <w:r w:rsidRPr="005E2397">
        <w:rPr>
          <w:rStyle w:val="Hyperlink"/>
          <w:rFonts w:ascii="Times New Roman" w:hAnsi="Times New Roman" w:cs="Times New Roman"/>
          <w:color w:val="auto"/>
          <w:sz w:val="24"/>
          <w:szCs w:val="24"/>
        </w:rPr>
        <w:t>,lko</w:t>
      </w:r>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Karnataka Housing Board: </w:t>
      </w:r>
      <w:hyperlink r:id="rId13" w:history="1">
        <w:r w:rsidRPr="005E2397">
          <w:rPr>
            <w:rStyle w:val="Hyperlink"/>
            <w:rFonts w:ascii="Times New Roman" w:hAnsi="Times New Roman" w:cs="Times New Roman"/>
            <w:color w:val="auto"/>
            <w:sz w:val="24"/>
            <w:szCs w:val="24"/>
          </w:rPr>
          <w:t>http://www.karnatakahousing.com/</w:t>
        </w:r>
      </w:hyperlink>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lastRenderedPageBreak/>
        <w:t xml:space="preserve">Ministry of Housing and Urban Affairs, Government of India: </w:t>
      </w:r>
      <w:hyperlink r:id="rId14" w:history="1">
        <w:r w:rsidRPr="005E2397">
          <w:rPr>
            <w:rStyle w:val="Hyperlink"/>
            <w:rFonts w:ascii="Times New Roman" w:hAnsi="Times New Roman" w:cs="Times New Roman"/>
            <w:color w:val="auto"/>
            <w:sz w:val="24"/>
            <w:szCs w:val="24"/>
          </w:rPr>
          <w:t>https://mohua.gov.in/</w:t>
        </w:r>
      </w:hyperlink>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National Institute of Urban Affairs: </w:t>
      </w:r>
      <w:hyperlink r:id="rId15" w:history="1">
        <w:r w:rsidRPr="005E2397">
          <w:rPr>
            <w:rStyle w:val="Hyperlink"/>
            <w:rFonts w:ascii="Times New Roman" w:hAnsi="Times New Roman" w:cs="Times New Roman"/>
            <w:color w:val="auto"/>
            <w:sz w:val="24"/>
            <w:szCs w:val="24"/>
          </w:rPr>
          <w:t>https://www.niua.org/</w:t>
        </w:r>
      </w:hyperlink>
    </w:p>
    <w:p w:rsidR="00130FD8" w:rsidRPr="005E2397" w:rsidRDefault="00130FD8" w:rsidP="00D26823">
      <w:pPr>
        <w:pStyle w:val="ListParagraph"/>
        <w:numPr>
          <w:ilvl w:val="0"/>
          <w:numId w:val="43"/>
        </w:numPr>
        <w:spacing w:line="360" w:lineRule="auto"/>
        <w:jc w:val="both"/>
        <w:rPr>
          <w:rFonts w:ascii="Times New Roman" w:hAnsi="Times New Roman" w:cs="Times New Roman"/>
          <w:sz w:val="24"/>
          <w:szCs w:val="24"/>
        </w:rPr>
      </w:pPr>
      <w:r w:rsidRPr="005E2397">
        <w:rPr>
          <w:rFonts w:ascii="Times New Roman" w:hAnsi="Times New Roman" w:cs="Times New Roman"/>
          <w:sz w:val="24"/>
          <w:szCs w:val="24"/>
        </w:rPr>
        <w:t xml:space="preserve"> NITI Aayog: </w:t>
      </w:r>
      <w:hyperlink r:id="rId16" w:history="1">
        <w:r w:rsidRPr="005E2397">
          <w:rPr>
            <w:rStyle w:val="Hyperlink"/>
            <w:rFonts w:ascii="Times New Roman" w:hAnsi="Times New Roman" w:cs="Times New Roman"/>
            <w:color w:val="auto"/>
            <w:sz w:val="24"/>
            <w:szCs w:val="24"/>
          </w:rPr>
          <w:t>https://niti.gov.in/</w:t>
        </w:r>
      </w:hyperlink>
    </w:p>
    <w:sectPr w:rsidR="00130FD8" w:rsidRPr="005E2397" w:rsidSect="005E2397">
      <w:footerReference w:type="default" r:id="rId17"/>
      <w:pgSz w:w="11906" w:h="16838"/>
      <w:pgMar w:top="1389" w:right="1440" w:bottom="1440" w:left="21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7179" w:rsidRDefault="008B7179" w:rsidP="00BE0E38">
      <w:pPr>
        <w:spacing w:after="0" w:line="240" w:lineRule="auto"/>
      </w:pPr>
      <w:r>
        <w:separator/>
      </w:r>
    </w:p>
  </w:endnote>
  <w:endnote w:type="continuationSeparator" w:id="0">
    <w:p w:rsidR="008B7179" w:rsidRDefault="008B7179" w:rsidP="00BE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4745174"/>
      <w:docPartObj>
        <w:docPartGallery w:val="Page Numbers (Bottom of Page)"/>
        <w:docPartUnique/>
      </w:docPartObj>
    </w:sdtPr>
    <w:sdtEndPr>
      <w:rPr>
        <w:noProof/>
      </w:rPr>
    </w:sdtEndPr>
    <w:sdtContent>
      <w:p w:rsidR="007658FF" w:rsidRPr="007D3A0F" w:rsidRDefault="00F773F8" w:rsidP="007D3A0F">
        <w:pPr>
          <w:pStyle w:val="Footer"/>
          <w:jc w:val="right"/>
        </w:pPr>
        <w:r>
          <w:fldChar w:fldCharType="begin"/>
        </w:r>
        <w:r>
          <w:instrText xml:space="preserve"> PAGE   \* MERGEFORMAT </w:instrText>
        </w:r>
        <w:r>
          <w:fldChar w:fldCharType="separate"/>
        </w:r>
        <w:r w:rsidR="00825787">
          <w:rPr>
            <w:noProof/>
          </w:rPr>
          <w:t>1</w:t>
        </w:r>
        <w:r>
          <w:rPr>
            <w:noProof/>
          </w:rPr>
          <w:fldChar w:fldCharType="end"/>
        </w:r>
      </w:p>
    </w:sdtContent>
  </w:sdt>
  <w:p w:rsidR="00822E77" w:rsidRDefault="00822E77" w:rsidP="009C37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7179" w:rsidRDefault="008B7179" w:rsidP="00BE0E38">
      <w:pPr>
        <w:spacing w:after="0" w:line="240" w:lineRule="auto"/>
      </w:pPr>
    </w:p>
  </w:footnote>
  <w:footnote w:type="continuationSeparator" w:id="0">
    <w:p w:rsidR="008B7179" w:rsidRDefault="008B7179" w:rsidP="00BE0E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134"/>
    <w:multiLevelType w:val="hybridMultilevel"/>
    <w:tmpl w:val="FFFFFFFF"/>
    <w:lvl w:ilvl="0" w:tplc="4FF4B430">
      <w:start w:val="1"/>
      <w:numFmt w:val="lowerLetter"/>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3427912">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95AFE2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94B0C2">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E6C6058">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48CAF12">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CBA2F26">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F6EE264">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622B83C">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09DD0F78"/>
    <w:multiLevelType w:val="hybridMultilevel"/>
    <w:tmpl w:val="FFFFFFFF"/>
    <w:lvl w:ilvl="0" w:tplc="5DBE9C5E">
      <w:start w:val="1"/>
      <w:numFmt w:val="lowerLetter"/>
      <w:lvlText w:val="%1."/>
      <w:lvlJc w:val="left"/>
      <w:pPr>
        <w:ind w:left="3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680AB66">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B4C516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6DE2190">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11A0A66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7F787FE8">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55ABB26">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C329CA6">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12E8D96">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0AC7207E"/>
    <w:multiLevelType w:val="multilevel"/>
    <w:tmpl w:val="7ECCFB6A"/>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13D92"/>
    <w:multiLevelType w:val="hybridMultilevel"/>
    <w:tmpl w:val="FFFFFFFF"/>
    <w:lvl w:ilvl="0" w:tplc="905CBAB8">
      <w:start w:val="1"/>
      <w:numFmt w:val="lowerLetter"/>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AE36F57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DAA0692">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1806FDE">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694139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B08C30">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3F8E202">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1342B90">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B8A3FF0">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0F207711"/>
    <w:multiLevelType w:val="hybridMultilevel"/>
    <w:tmpl w:val="46FC87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022FA2"/>
    <w:multiLevelType w:val="hybridMultilevel"/>
    <w:tmpl w:val="FFFFFFFF"/>
    <w:lvl w:ilvl="0" w:tplc="3376C15A">
      <w:start w:val="1"/>
      <w:numFmt w:val="lowerLetter"/>
      <w:lvlText w:val="%1."/>
      <w:lvlJc w:val="left"/>
      <w:pPr>
        <w:ind w:left="9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4380F3C4">
      <w:start w:val="1"/>
      <w:numFmt w:val="lowerLetter"/>
      <w:lvlText w:val="%2"/>
      <w:lvlJc w:val="left"/>
      <w:pPr>
        <w:ind w:left="16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57B88CB2">
      <w:start w:val="1"/>
      <w:numFmt w:val="lowerRoman"/>
      <w:lvlText w:val="%3"/>
      <w:lvlJc w:val="left"/>
      <w:pPr>
        <w:ind w:left="23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6DE92C8">
      <w:start w:val="1"/>
      <w:numFmt w:val="decimal"/>
      <w:lvlText w:val="%4"/>
      <w:lvlJc w:val="left"/>
      <w:pPr>
        <w:ind w:left="30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8D601A50">
      <w:start w:val="1"/>
      <w:numFmt w:val="lowerLetter"/>
      <w:lvlText w:val="%5"/>
      <w:lvlJc w:val="left"/>
      <w:pPr>
        <w:ind w:left="380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3981D5A">
      <w:start w:val="1"/>
      <w:numFmt w:val="lowerRoman"/>
      <w:lvlText w:val="%6"/>
      <w:lvlJc w:val="left"/>
      <w:pPr>
        <w:ind w:left="452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82C2B436">
      <w:start w:val="1"/>
      <w:numFmt w:val="decimal"/>
      <w:lvlText w:val="%7"/>
      <w:lvlJc w:val="left"/>
      <w:pPr>
        <w:ind w:left="524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30BE6C62">
      <w:start w:val="1"/>
      <w:numFmt w:val="lowerLetter"/>
      <w:lvlText w:val="%8"/>
      <w:lvlJc w:val="left"/>
      <w:pPr>
        <w:ind w:left="59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1A40C24">
      <w:start w:val="1"/>
      <w:numFmt w:val="lowerRoman"/>
      <w:lvlText w:val="%9"/>
      <w:lvlJc w:val="left"/>
      <w:pPr>
        <w:ind w:left="668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11522DC1"/>
    <w:multiLevelType w:val="multilevel"/>
    <w:tmpl w:val="7ECCFB6A"/>
    <w:lvl w:ilvl="0">
      <w:start w:val="1"/>
      <w:numFmt w:val="decimal"/>
      <w:lvlText w:val="%1."/>
      <w:lvlJc w:val="left"/>
      <w:pPr>
        <w:ind w:left="540" w:hanging="540"/>
      </w:pPr>
      <w:rPr>
        <w:rFonts w:hint="default"/>
      </w:rPr>
    </w:lvl>
    <w:lvl w:ilvl="1">
      <w:start w:val="9"/>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414285"/>
    <w:multiLevelType w:val="multilevel"/>
    <w:tmpl w:val="56D8377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522FA7"/>
    <w:multiLevelType w:val="hybridMultilevel"/>
    <w:tmpl w:val="452C39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7140256"/>
    <w:multiLevelType w:val="hybridMultilevel"/>
    <w:tmpl w:val="86CE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C58D8"/>
    <w:multiLevelType w:val="hybridMultilevel"/>
    <w:tmpl w:val="FFFFFFFF"/>
    <w:lvl w:ilvl="0" w:tplc="41FA84F0">
      <w:start w:val="1"/>
      <w:numFmt w:val="lowerLetter"/>
      <w:lvlText w:val="%1."/>
      <w:lvlJc w:val="left"/>
      <w:pPr>
        <w:ind w:left="3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63A8A31A">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3AC6D94">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4BDCA720">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12A6272">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8D2469E">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85E7A5E">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CA8A9376">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8A65348">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20D8480F"/>
    <w:multiLevelType w:val="multilevel"/>
    <w:tmpl w:val="2C2AD3DC"/>
    <w:lvl w:ilvl="0">
      <w:start w:val="3"/>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2" w15:restartNumberingAfterBreak="0">
    <w:nsid w:val="22666B18"/>
    <w:multiLevelType w:val="multilevel"/>
    <w:tmpl w:val="40F8F0FA"/>
    <w:lvl w:ilvl="0">
      <w:start w:val="1"/>
      <w:numFmt w:val="bullet"/>
      <w:lvlText w:val=""/>
      <w:lvlJc w:val="left"/>
      <w:pPr>
        <w:ind w:left="540" w:hanging="540"/>
      </w:pPr>
      <w:rPr>
        <w:rFonts w:ascii="Symbol" w:hAnsi="Symbol"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F37339"/>
    <w:multiLevelType w:val="multilevel"/>
    <w:tmpl w:val="57C4627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3134828"/>
    <w:multiLevelType w:val="multilevel"/>
    <w:tmpl w:val="ACF22D1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DBF3E15"/>
    <w:multiLevelType w:val="hybridMultilevel"/>
    <w:tmpl w:val="6592EC60"/>
    <w:lvl w:ilvl="0" w:tplc="40090015">
      <w:start w:val="1"/>
      <w:numFmt w:val="upperLetter"/>
      <w:lvlText w:val="%1."/>
      <w:lvlJc w:val="left"/>
      <w:pPr>
        <w:ind w:left="705" w:firstLine="0"/>
      </w:pPr>
      <w:rPr>
        <w:b w:val="0"/>
        <w:bCs/>
        <w:i w:val="0"/>
        <w:strike w:val="0"/>
        <w:dstrike w:val="0"/>
        <w:color w:val="000000"/>
        <w:sz w:val="22"/>
        <w:szCs w:val="22"/>
        <w:u w:val="none" w:color="000000"/>
        <w:effect w:val="none"/>
        <w:bdr w:val="none" w:sz="0" w:space="0" w:color="auto" w:frame="1"/>
        <w:vertAlign w:val="baseline"/>
      </w:rPr>
    </w:lvl>
    <w:lvl w:ilvl="1" w:tplc="61323668">
      <w:start w:val="1"/>
      <w:numFmt w:val="lowerLetter"/>
      <w:lvlText w:val="%2"/>
      <w:lvlJc w:val="left"/>
      <w:pPr>
        <w:ind w:left="145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85C2E0B4">
      <w:start w:val="1"/>
      <w:numFmt w:val="lowerRoman"/>
      <w:lvlText w:val="%3"/>
      <w:lvlJc w:val="left"/>
      <w:pPr>
        <w:ind w:left="217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F22E85CC">
      <w:start w:val="1"/>
      <w:numFmt w:val="decimal"/>
      <w:lvlText w:val="%4"/>
      <w:lvlJc w:val="left"/>
      <w:pPr>
        <w:ind w:left="289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7DF8FC1E">
      <w:start w:val="1"/>
      <w:numFmt w:val="lowerLetter"/>
      <w:lvlText w:val="%5"/>
      <w:lvlJc w:val="left"/>
      <w:pPr>
        <w:ind w:left="361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A52ABB04">
      <w:start w:val="1"/>
      <w:numFmt w:val="lowerRoman"/>
      <w:lvlText w:val="%6"/>
      <w:lvlJc w:val="left"/>
      <w:pPr>
        <w:ind w:left="433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F78691C4">
      <w:start w:val="1"/>
      <w:numFmt w:val="decimal"/>
      <w:lvlText w:val="%7"/>
      <w:lvlJc w:val="left"/>
      <w:pPr>
        <w:ind w:left="505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AC3E3D84">
      <w:start w:val="1"/>
      <w:numFmt w:val="lowerLetter"/>
      <w:lvlText w:val="%8"/>
      <w:lvlJc w:val="left"/>
      <w:pPr>
        <w:ind w:left="577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7FC881B0">
      <w:start w:val="1"/>
      <w:numFmt w:val="lowerRoman"/>
      <w:lvlText w:val="%9"/>
      <w:lvlJc w:val="left"/>
      <w:pPr>
        <w:ind w:left="6495"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2E0377BF"/>
    <w:multiLevelType w:val="hybridMultilevel"/>
    <w:tmpl w:val="9DBEF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E8155E"/>
    <w:multiLevelType w:val="hybridMultilevel"/>
    <w:tmpl w:val="FFFFFFFF"/>
    <w:lvl w:ilvl="0" w:tplc="FA94C0E0">
      <w:start w:val="1"/>
      <w:numFmt w:val="lowerLetter"/>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36C896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F8E1AE0">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2E0A102">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6DC9150">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27FC33BA">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244193C">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5726BF58">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18B05952">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8" w15:restartNumberingAfterBreak="0">
    <w:nsid w:val="301609CC"/>
    <w:multiLevelType w:val="hybridMultilevel"/>
    <w:tmpl w:val="EA58F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2337C4"/>
    <w:multiLevelType w:val="multilevel"/>
    <w:tmpl w:val="665A158C"/>
    <w:lvl w:ilvl="0">
      <w:start w:val="1"/>
      <w:numFmt w:val="decimal"/>
      <w:lvlText w:val="%1."/>
      <w:lvlJc w:val="left"/>
      <w:pPr>
        <w:ind w:left="720" w:hanging="360"/>
      </w:pPr>
      <w:rPr>
        <w:rFonts w:hint="default"/>
      </w:rPr>
    </w:lvl>
    <w:lvl w:ilvl="1">
      <w:start w:val="1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974942"/>
    <w:multiLevelType w:val="hybridMultilevel"/>
    <w:tmpl w:val="B7303654"/>
    <w:lvl w:ilvl="0" w:tplc="99B4F4BA">
      <w:start w:val="2"/>
      <w:numFmt w:val="decimal"/>
      <w:lvlText w:val="%1."/>
      <w:lvlJc w:val="left"/>
      <w:pPr>
        <w:ind w:left="720" w:firstLine="0"/>
      </w:pPr>
      <w:rPr>
        <w:rFonts w:ascii="Times New Roman" w:eastAsia="Times New Roman" w:hAnsi="Times New Roman" w:cs="Times New Roman"/>
        <w:b w:val="0"/>
        <w:bCs/>
        <w:i w:val="0"/>
        <w:strike w:val="0"/>
        <w:dstrike w:val="0"/>
        <w:color w:val="000000"/>
        <w:sz w:val="22"/>
        <w:szCs w:val="22"/>
        <w:u w:val="none" w:color="000000"/>
        <w:effect w:val="none"/>
        <w:bdr w:val="none" w:sz="0" w:space="0" w:color="auto" w:frame="1"/>
        <w:vertAlign w:val="baseline"/>
      </w:rPr>
    </w:lvl>
    <w:lvl w:ilvl="1" w:tplc="A3186574">
      <w:start w:val="1"/>
      <w:numFmt w:val="lowerLetter"/>
      <w:lvlText w:val="%2)"/>
      <w:lvlJc w:val="left"/>
      <w:pPr>
        <w:ind w:left="106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45CF35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5B903D98">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3CD4E738">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5CEEE6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FD624E82">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5D6778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C4C8A3A4">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1" w15:restartNumberingAfterBreak="0">
    <w:nsid w:val="40FA71F3"/>
    <w:multiLevelType w:val="hybridMultilevel"/>
    <w:tmpl w:val="E4CE5E58"/>
    <w:lvl w:ilvl="0" w:tplc="40090015">
      <w:start w:val="1"/>
      <w:numFmt w:val="upperLetter"/>
      <w:lvlText w:val="%1."/>
      <w:lvlJc w:val="left"/>
      <w:pPr>
        <w:ind w:left="360" w:firstLine="0"/>
      </w:pPr>
      <w:rPr>
        <w:b w:val="0"/>
        <w:bCs/>
        <w:i w:val="0"/>
        <w:strike w:val="0"/>
        <w:dstrike w:val="0"/>
        <w:color w:val="000000"/>
        <w:sz w:val="22"/>
        <w:szCs w:val="22"/>
        <w:u w:val="none" w:color="000000"/>
        <w:effect w:val="none"/>
        <w:bdr w:val="none" w:sz="0" w:space="0" w:color="auto" w:frame="1"/>
        <w:vertAlign w:val="baseline"/>
      </w:rPr>
    </w:lvl>
    <w:lvl w:ilvl="1" w:tplc="8D045EA6">
      <w:start w:val="1"/>
      <w:numFmt w:val="lowerLetter"/>
      <w:lvlText w:val="%2"/>
      <w:lvlJc w:val="left"/>
      <w:pPr>
        <w:ind w:left="14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7AF0CB10">
      <w:start w:val="1"/>
      <w:numFmt w:val="lowerRoman"/>
      <w:lvlText w:val="%3"/>
      <w:lvlJc w:val="left"/>
      <w:pPr>
        <w:ind w:left="21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A13C2BD2">
      <w:start w:val="1"/>
      <w:numFmt w:val="decimal"/>
      <w:lvlText w:val="%4"/>
      <w:lvlJc w:val="left"/>
      <w:pPr>
        <w:ind w:left="28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89E6CE0C">
      <w:start w:val="1"/>
      <w:numFmt w:val="lowerLetter"/>
      <w:lvlText w:val="%5"/>
      <w:lvlJc w:val="left"/>
      <w:pPr>
        <w:ind w:left="35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2CB6A072">
      <w:start w:val="1"/>
      <w:numFmt w:val="lowerRoman"/>
      <w:lvlText w:val="%6"/>
      <w:lvlJc w:val="left"/>
      <w:pPr>
        <w:ind w:left="43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A12A71E6">
      <w:start w:val="1"/>
      <w:numFmt w:val="decimal"/>
      <w:lvlText w:val="%7"/>
      <w:lvlJc w:val="left"/>
      <w:pPr>
        <w:ind w:left="50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DF648558">
      <w:start w:val="1"/>
      <w:numFmt w:val="lowerLetter"/>
      <w:lvlText w:val="%8"/>
      <w:lvlJc w:val="left"/>
      <w:pPr>
        <w:ind w:left="57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F536D5AA">
      <w:start w:val="1"/>
      <w:numFmt w:val="lowerRoman"/>
      <w:lvlText w:val="%9"/>
      <w:lvlJc w:val="left"/>
      <w:pPr>
        <w:ind w:left="64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22" w15:restartNumberingAfterBreak="0">
    <w:nsid w:val="43013C79"/>
    <w:multiLevelType w:val="hybridMultilevel"/>
    <w:tmpl w:val="CF382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B5F39C3"/>
    <w:multiLevelType w:val="multilevel"/>
    <w:tmpl w:val="5888F556"/>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7A3C8E"/>
    <w:multiLevelType w:val="hybridMultilevel"/>
    <w:tmpl w:val="BB7E70DA"/>
    <w:lvl w:ilvl="0" w:tplc="E1FAE22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72451BA"/>
    <w:multiLevelType w:val="hybridMultilevel"/>
    <w:tmpl w:val="6FCA25D2"/>
    <w:lvl w:ilvl="0" w:tplc="40090015">
      <w:start w:val="1"/>
      <w:numFmt w:val="upperLetter"/>
      <w:lvlText w:val="%1."/>
      <w:lvlJc w:val="left"/>
      <w:pPr>
        <w:ind w:left="233" w:firstLine="0"/>
      </w:pPr>
      <w:rPr>
        <w:b w:val="0"/>
        <w:bCs/>
        <w:i w:val="0"/>
        <w:strike w:val="0"/>
        <w:dstrike w:val="0"/>
        <w:color w:val="000000"/>
        <w:sz w:val="22"/>
        <w:szCs w:val="22"/>
        <w:u w:val="none" w:color="000000"/>
        <w:effect w:val="none"/>
        <w:bdr w:val="none" w:sz="0" w:space="0" w:color="auto" w:frame="1"/>
        <w:vertAlign w:val="baseline"/>
      </w:rPr>
    </w:lvl>
    <w:lvl w:ilvl="1" w:tplc="A2842884">
      <w:start w:val="1"/>
      <w:numFmt w:val="lowerLetter"/>
      <w:lvlText w:val="%2."/>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A6326AE8">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AD6A2D56">
      <w:start w:val="1"/>
      <w:numFmt w:val="decimal"/>
      <w:lvlText w:val="%4"/>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AF887764">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4C83C3A">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946D4EA">
      <w:start w:val="1"/>
      <w:numFmt w:val="decimal"/>
      <w:lvlText w:val="%7"/>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B1EEA02A">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B084AD2">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6" w15:restartNumberingAfterBreak="0">
    <w:nsid w:val="59E317AA"/>
    <w:multiLevelType w:val="hybridMultilevel"/>
    <w:tmpl w:val="FFFFFFFF"/>
    <w:lvl w:ilvl="0" w:tplc="133C5046">
      <w:start w:val="1"/>
      <w:numFmt w:val="lowerLetter"/>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1AB013B8">
      <w:start w:val="1"/>
      <w:numFmt w:val="lowerLetter"/>
      <w:lvlText w:val="%2"/>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4C2CBB6">
      <w:start w:val="1"/>
      <w:numFmt w:val="lowerRoman"/>
      <w:lvlText w:val="%3"/>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A4450E4">
      <w:start w:val="1"/>
      <w:numFmt w:val="decimal"/>
      <w:lvlText w:val="%4"/>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6E24208">
      <w:start w:val="1"/>
      <w:numFmt w:val="lowerLetter"/>
      <w:lvlText w:val="%5"/>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BB588E24">
      <w:start w:val="1"/>
      <w:numFmt w:val="lowerRoman"/>
      <w:lvlText w:val="%6"/>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1205C88">
      <w:start w:val="1"/>
      <w:numFmt w:val="decimal"/>
      <w:lvlText w:val="%7"/>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20FA623A">
      <w:start w:val="1"/>
      <w:numFmt w:val="lowerLetter"/>
      <w:lvlText w:val="%8"/>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E53830F0">
      <w:start w:val="1"/>
      <w:numFmt w:val="lowerRoman"/>
      <w:lvlText w:val="%9"/>
      <w:lvlJc w:val="left"/>
      <w:pPr>
        <w:ind w:left="65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7" w15:restartNumberingAfterBreak="0">
    <w:nsid w:val="5F841F6C"/>
    <w:multiLevelType w:val="hybridMultilevel"/>
    <w:tmpl w:val="474ED4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2466FD4"/>
    <w:multiLevelType w:val="hybridMultilevel"/>
    <w:tmpl w:val="72522F76"/>
    <w:lvl w:ilvl="0" w:tplc="40090015">
      <w:start w:val="1"/>
      <w:numFmt w:val="upperLetter"/>
      <w:lvlText w:val="%1."/>
      <w:lvlJc w:val="left"/>
      <w:pPr>
        <w:ind w:left="233" w:firstLine="0"/>
      </w:pPr>
      <w:rPr>
        <w:b w:val="0"/>
        <w:bCs/>
        <w:i w:val="0"/>
        <w:strike w:val="0"/>
        <w:dstrike w:val="0"/>
        <w:color w:val="000000"/>
        <w:sz w:val="22"/>
        <w:szCs w:val="22"/>
        <w:u w:val="none" w:color="000000"/>
        <w:effect w:val="none"/>
        <w:bdr w:val="none" w:sz="0" w:space="0" w:color="auto" w:frame="1"/>
        <w:vertAlign w:val="baseline"/>
      </w:rPr>
    </w:lvl>
    <w:lvl w:ilvl="1" w:tplc="F7E0D620">
      <w:start w:val="1"/>
      <w:numFmt w:val="lowerLetter"/>
      <w:lvlText w:val="%2."/>
      <w:lvlJc w:val="left"/>
      <w:pPr>
        <w:ind w:left="34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912407E">
      <w:start w:val="1"/>
      <w:numFmt w:val="lowerRoman"/>
      <w:lvlText w:val="%3"/>
      <w:lvlJc w:val="left"/>
      <w:pPr>
        <w:ind w:left="15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87F65356">
      <w:start w:val="1"/>
      <w:numFmt w:val="decimal"/>
      <w:lvlText w:val="%4"/>
      <w:lvlJc w:val="left"/>
      <w:pPr>
        <w:ind w:left="22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90B0458E">
      <w:start w:val="1"/>
      <w:numFmt w:val="lowerLetter"/>
      <w:lvlText w:val="%5"/>
      <w:lvlJc w:val="left"/>
      <w:pPr>
        <w:ind w:left="294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EAFEBCCC">
      <w:start w:val="1"/>
      <w:numFmt w:val="lowerRoman"/>
      <w:lvlText w:val="%6"/>
      <w:lvlJc w:val="left"/>
      <w:pPr>
        <w:ind w:left="366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5FB642EC">
      <w:start w:val="1"/>
      <w:numFmt w:val="decimal"/>
      <w:lvlText w:val="%7"/>
      <w:lvlJc w:val="left"/>
      <w:pPr>
        <w:ind w:left="438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676A2DA">
      <w:start w:val="1"/>
      <w:numFmt w:val="lowerLetter"/>
      <w:lvlText w:val="%8"/>
      <w:lvlJc w:val="left"/>
      <w:pPr>
        <w:ind w:left="510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F57EAE72">
      <w:start w:val="1"/>
      <w:numFmt w:val="lowerRoman"/>
      <w:lvlText w:val="%9"/>
      <w:lvlJc w:val="left"/>
      <w:pPr>
        <w:ind w:left="582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29" w15:restartNumberingAfterBreak="0">
    <w:nsid w:val="649561ED"/>
    <w:multiLevelType w:val="hybridMultilevel"/>
    <w:tmpl w:val="21CC08A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0" w15:restartNumberingAfterBreak="0">
    <w:nsid w:val="666E5486"/>
    <w:multiLevelType w:val="hybridMultilevel"/>
    <w:tmpl w:val="9B5231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9F11583"/>
    <w:multiLevelType w:val="hybridMultilevel"/>
    <w:tmpl w:val="6A5E1AFE"/>
    <w:lvl w:ilvl="0" w:tplc="FBE2913C">
      <w:start w:val="6"/>
      <w:numFmt w:val="lowerRoman"/>
      <w:lvlText w:val="%1."/>
      <w:lvlJc w:val="left"/>
      <w:pPr>
        <w:ind w:left="406" w:firstLine="0"/>
      </w:pPr>
      <w:rPr>
        <w:rFonts w:ascii="Times New Roman" w:eastAsia="Times New Roman" w:hAnsi="Times New Roman" w:cs="Times New Roman"/>
        <w:b w:val="0"/>
        <w:bCs/>
        <w:i w:val="0"/>
        <w:strike w:val="0"/>
        <w:dstrike w:val="0"/>
        <w:color w:val="000000"/>
        <w:sz w:val="22"/>
        <w:szCs w:val="22"/>
        <w:u w:val="none" w:color="000000"/>
        <w:effect w:val="none"/>
        <w:bdr w:val="none" w:sz="0" w:space="0" w:color="auto" w:frame="1"/>
        <w:vertAlign w:val="baseline"/>
      </w:rPr>
    </w:lvl>
    <w:lvl w:ilvl="1" w:tplc="9120EF06">
      <w:start w:val="1"/>
      <w:numFmt w:val="lowerLetter"/>
      <w:lvlText w:val="%2)"/>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924FA40">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340C40F0">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06A4B00">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A12A3F6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48CE88A">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6B6100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EB8828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2" w15:restartNumberingAfterBreak="0">
    <w:nsid w:val="6B670ECE"/>
    <w:multiLevelType w:val="multilevel"/>
    <w:tmpl w:val="40F8F0FA"/>
    <w:lvl w:ilvl="0">
      <w:start w:val="1"/>
      <w:numFmt w:val="bullet"/>
      <w:lvlText w:val=""/>
      <w:lvlJc w:val="left"/>
      <w:pPr>
        <w:ind w:left="540" w:hanging="540"/>
      </w:pPr>
      <w:rPr>
        <w:rFonts w:ascii="Symbol" w:hAnsi="Symbol"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C331D41"/>
    <w:multiLevelType w:val="hybridMultilevel"/>
    <w:tmpl w:val="1F008FBA"/>
    <w:lvl w:ilvl="0" w:tplc="40090015">
      <w:start w:val="1"/>
      <w:numFmt w:val="upperLetter"/>
      <w:lvlText w:val="%1."/>
      <w:lvlJc w:val="left"/>
      <w:pPr>
        <w:ind w:left="233" w:firstLine="0"/>
      </w:pPr>
      <w:rPr>
        <w:b w:val="0"/>
        <w:bCs/>
        <w:i w:val="0"/>
        <w:strike w:val="0"/>
        <w:dstrike w:val="0"/>
        <w:color w:val="000000"/>
        <w:sz w:val="22"/>
        <w:szCs w:val="22"/>
        <w:u w:val="none" w:color="000000"/>
        <w:effect w:val="none"/>
        <w:bdr w:val="none" w:sz="0" w:space="0" w:color="auto" w:frame="1"/>
        <w:vertAlign w:val="baseline"/>
      </w:rPr>
    </w:lvl>
    <w:lvl w:ilvl="1" w:tplc="BE729128">
      <w:start w:val="1"/>
      <w:numFmt w:val="lowerLetter"/>
      <w:lvlText w:val="%2)"/>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31A6083A">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137CF236">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B00E81D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982BA6E">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4708F80">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ABC42DC0">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8384DF26">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4" w15:restartNumberingAfterBreak="0">
    <w:nsid w:val="6D2E5134"/>
    <w:multiLevelType w:val="multilevel"/>
    <w:tmpl w:val="D9202488"/>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4AE15FB"/>
    <w:multiLevelType w:val="hybridMultilevel"/>
    <w:tmpl w:val="FFFFFFFF"/>
    <w:lvl w:ilvl="0" w:tplc="FF609E08">
      <w:start w:val="1"/>
      <w:numFmt w:val="decimal"/>
      <w:lvlText w:val="%1"/>
      <w:lvlJc w:val="left"/>
      <w:pPr>
        <w:ind w:left="3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3EF22692">
      <w:start w:val="2"/>
      <w:numFmt w:val="lowerLetter"/>
      <w:lvlText w:val="%2)"/>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F34C5DF2">
      <w:start w:val="1"/>
      <w:numFmt w:val="lowerRoman"/>
      <w:lvlText w:val="%3"/>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C9AC70C">
      <w:start w:val="1"/>
      <w:numFmt w:val="decimal"/>
      <w:lvlText w:val="%4"/>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CE260F5E">
      <w:start w:val="1"/>
      <w:numFmt w:val="lowerLetter"/>
      <w:lvlText w:val="%5"/>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7047ACA">
      <w:start w:val="1"/>
      <w:numFmt w:val="lowerRoman"/>
      <w:lvlText w:val="%6"/>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387A197E">
      <w:start w:val="1"/>
      <w:numFmt w:val="decimal"/>
      <w:lvlText w:val="%7"/>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6DF02E32">
      <w:start w:val="1"/>
      <w:numFmt w:val="lowerLetter"/>
      <w:lvlText w:val="%8"/>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890BCD2">
      <w:start w:val="1"/>
      <w:numFmt w:val="lowerRoman"/>
      <w:lvlText w:val="%9"/>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6" w15:restartNumberingAfterBreak="0">
    <w:nsid w:val="764C07DC"/>
    <w:multiLevelType w:val="hybridMultilevel"/>
    <w:tmpl w:val="FFFFFFFF"/>
    <w:lvl w:ilvl="0" w:tplc="86D87420">
      <w:start w:val="1"/>
      <w:numFmt w:val="lowerLetter"/>
      <w:lvlText w:val="%1)"/>
      <w:lvlJc w:val="left"/>
      <w:pPr>
        <w:ind w:left="70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FAAE552">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1A16208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64801002">
      <w:start w:val="1"/>
      <w:numFmt w:val="decimal"/>
      <w:lvlText w:val="%4"/>
      <w:lvlJc w:val="left"/>
      <w:pPr>
        <w:ind w:left="28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72090D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9AE278D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FB611FE">
      <w:start w:val="1"/>
      <w:numFmt w:val="decimal"/>
      <w:lvlText w:val="%7"/>
      <w:lvlJc w:val="left"/>
      <w:pPr>
        <w:ind w:left="50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88BAA6BC">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0A12B21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7" w15:restartNumberingAfterBreak="0">
    <w:nsid w:val="7A7D5A7F"/>
    <w:multiLevelType w:val="multilevel"/>
    <w:tmpl w:val="F6DA8B82"/>
    <w:lvl w:ilvl="0">
      <w:start w:val="2"/>
      <w:numFmt w:val="decimal"/>
      <w:lvlText w:val="%1"/>
      <w:lvlJc w:val="left"/>
      <w:pPr>
        <w:ind w:left="525" w:hanging="525"/>
      </w:pPr>
      <w:rPr>
        <w:rFonts w:hint="default"/>
      </w:rPr>
    </w:lvl>
    <w:lvl w:ilvl="1">
      <w:start w:val="6"/>
      <w:numFmt w:val="decimal"/>
      <w:lvlText w:val="%1.%2"/>
      <w:lvlJc w:val="left"/>
      <w:pPr>
        <w:ind w:left="1650" w:hanging="525"/>
      </w:pPr>
      <w:rPr>
        <w:rFonts w:hint="default"/>
      </w:rPr>
    </w:lvl>
    <w:lvl w:ilvl="2">
      <w:start w:val="4"/>
      <w:numFmt w:val="decimal"/>
      <w:lvlText w:val="%1.%2.%3"/>
      <w:lvlJc w:val="left"/>
      <w:pPr>
        <w:ind w:left="2970" w:hanging="720"/>
      </w:pPr>
      <w:rPr>
        <w:rFonts w:hint="default"/>
      </w:rPr>
    </w:lvl>
    <w:lvl w:ilvl="3">
      <w:start w:val="1"/>
      <w:numFmt w:val="decimal"/>
      <w:lvlText w:val="%1.%2.%3.%4"/>
      <w:lvlJc w:val="left"/>
      <w:pPr>
        <w:ind w:left="4095" w:hanging="720"/>
      </w:pPr>
      <w:rPr>
        <w:rFonts w:hint="default"/>
      </w:rPr>
    </w:lvl>
    <w:lvl w:ilvl="4">
      <w:start w:val="1"/>
      <w:numFmt w:val="decimal"/>
      <w:lvlText w:val="%1.%2.%3.%4.%5"/>
      <w:lvlJc w:val="left"/>
      <w:pPr>
        <w:ind w:left="5580" w:hanging="1080"/>
      </w:pPr>
      <w:rPr>
        <w:rFonts w:hint="default"/>
      </w:rPr>
    </w:lvl>
    <w:lvl w:ilvl="5">
      <w:start w:val="1"/>
      <w:numFmt w:val="decimal"/>
      <w:lvlText w:val="%1.%2.%3.%4.%5.%6"/>
      <w:lvlJc w:val="left"/>
      <w:pPr>
        <w:ind w:left="6705" w:hanging="1080"/>
      </w:pPr>
      <w:rPr>
        <w:rFonts w:hint="default"/>
      </w:rPr>
    </w:lvl>
    <w:lvl w:ilvl="6">
      <w:start w:val="1"/>
      <w:numFmt w:val="decimal"/>
      <w:lvlText w:val="%1.%2.%3.%4.%5.%6.%7"/>
      <w:lvlJc w:val="left"/>
      <w:pPr>
        <w:ind w:left="8190" w:hanging="1440"/>
      </w:pPr>
      <w:rPr>
        <w:rFonts w:hint="default"/>
      </w:rPr>
    </w:lvl>
    <w:lvl w:ilvl="7">
      <w:start w:val="1"/>
      <w:numFmt w:val="decimal"/>
      <w:lvlText w:val="%1.%2.%3.%4.%5.%6.%7.%8"/>
      <w:lvlJc w:val="left"/>
      <w:pPr>
        <w:ind w:left="9315" w:hanging="1440"/>
      </w:pPr>
      <w:rPr>
        <w:rFonts w:hint="default"/>
      </w:rPr>
    </w:lvl>
    <w:lvl w:ilvl="8">
      <w:start w:val="1"/>
      <w:numFmt w:val="decimal"/>
      <w:lvlText w:val="%1.%2.%3.%4.%5.%6.%7.%8.%9"/>
      <w:lvlJc w:val="left"/>
      <w:pPr>
        <w:ind w:left="10800" w:hanging="1800"/>
      </w:pPr>
      <w:rPr>
        <w:rFonts w:hint="default"/>
      </w:rPr>
    </w:lvl>
  </w:abstractNum>
  <w:num w:numId="1">
    <w:abstractNumId w:val="22"/>
  </w:num>
  <w:num w:numId="2">
    <w:abstractNumId w:val="19"/>
  </w:num>
  <w:num w:numId="3">
    <w:abstractNumId w:val="16"/>
  </w:num>
  <w:num w:numId="4">
    <w:abstractNumId w:val="14"/>
  </w:num>
  <w:num w:numId="5">
    <w:abstractNumId w:val="13"/>
  </w:num>
  <w:num w:numId="6">
    <w:abstractNumId w:val="23"/>
  </w:num>
  <w:num w:numId="7">
    <w:abstractNumId w:val="11"/>
  </w:num>
  <w:num w:numId="8">
    <w:abstractNumId w:val="37"/>
  </w:num>
  <w:num w:numId="9">
    <w:abstractNumId w:val="7"/>
  </w:num>
  <w:num w:numId="1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3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28"/>
  </w:num>
  <w:num w:numId="17">
    <w:abstractNumId w:val="21"/>
  </w:num>
  <w:num w:numId="18">
    <w:abstractNumId w:val="1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6"/>
  </w:num>
  <w:num w:numId="28">
    <w:abstractNumId w:val="24"/>
  </w:num>
  <w:num w:numId="29">
    <w:abstractNumId w:val="34"/>
  </w:num>
  <w:num w:numId="30">
    <w:abstractNumId w:val="21"/>
  </w:num>
  <w:num w:numId="31">
    <w:abstractNumId w:val="30"/>
  </w:num>
  <w:num w:numId="32">
    <w:abstractNumId w:val="27"/>
  </w:num>
  <w:num w:numId="33">
    <w:abstractNumId w:val="4"/>
  </w:num>
  <w:num w:numId="34">
    <w:abstractNumId w:val="33"/>
  </w:num>
  <w:num w:numId="35">
    <w:abstractNumId w:val="25"/>
  </w:num>
  <w:num w:numId="36">
    <w:abstractNumId w:val="28"/>
  </w:num>
  <w:num w:numId="37">
    <w:abstractNumId w:val="15"/>
  </w:num>
  <w:num w:numId="38">
    <w:abstractNumId w:val="9"/>
  </w:num>
  <w:num w:numId="39">
    <w:abstractNumId w:val="2"/>
  </w:num>
  <w:num w:numId="40">
    <w:abstractNumId w:val="32"/>
  </w:num>
  <w:num w:numId="41">
    <w:abstractNumId w:val="18"/>
  </w:num>
  <w:num w:numId="42">
    <w:abstractNumId w:val="12"/>
  </w:num>
  <w:num w:numId="43">
    <w:abstractNumId w:val="6"/>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E91"/>
    <w:rsid w:val="00000936"/>
    <w:rsid w:val="00000FED"/>
    <w:rsid w:val="0000309E"/>
    <w:rsid w:val="0000473C"/>
    <w:rsid w:val="000056BC"/>
    <w:rsid w:val="000177CB"/>
    <w:rsid w:val="000217C9"/>
    <w:rsid w:val="00024094"/>
    <w:rsid w:val="000428F4"/>
    <w:rsid w:val="00042A33"/>
    <w:rsid w:val="00045593"/>
    <w:rsid w:val="00050210"/>
    <w:rsid w:val="00051C60"/>
    <w:rsid w:val="00062A7D"/>
    <w:rsid w:val="00064A5E"/>
    <w:rsid w:val="000659BE"/>
    <w:rsid w:val="0007718A"/>
    <w:rsid w:val="00084DF8"/>
    <w:rsid w:val="00092A66"/>
    <w:rsid w:val="00092C2D"/>
    <w:rsid w:val="00092E54"/>
    <w:rsid w:val="0009586E"/>
    <w:rsid w:val="000B50BA"/>
    <w:rsid w:val="000B6264"/>
    <w:rsid w:val="000B62EE"/>
    <w:rsid w:val="000C14EB"/>
    <w:rsid w:val="000C3705"/>
    <w:rsid w:val="000C5B55"/>
    <w:rsid w:val="000E3974"/>
    <w:rsid w:val="000E4939"/>
    <w:rsid w:val="000E6CE5"/>
    <w:rsid w:val="000F0499"/>
    <w:rsid w:val="000F2D8E"/>
    <w:rsid w:val="000F3CC7"/>
    <w:rsid w:val="000F40B5"/>
    <w:rsid w:val="001000A1"/>
    <w:rsid w:val="00100E37"/>
    <w:rsid w:val="00101992"/>
    <w:rsid w:val="0011191E"/>
    <w:rsid w:val="00116E32"/>
    <w:rsid w:val="001214E2"/>
    <w:rsid w:val="00121CFE"/>
    <w:rsid w:val="00130FD8"/>
    <w:rsid w:val="00132034"/>
    <w:rsid w:val="00137927"/>
    <w:rsid w:val="001419D8"/>
    <w:rsid w:val="00144CC3"/>
    <w:rsid w:val="00154F4B"/>
    <w:rsid w:val="00166C5F"/>
    <w:rsid w:val="0016721D"/>
    <w:rsid w:val="00172B1B"/>
    <w:rsid w:val="0017675C"/>
    <w:rsid w:val="00182B5A"/>
    <w:rsid w:val="00191FAC"/>
    <w:rsid w:val="001975A9"/>
    <w:rsid w:val="001A29D8"/>
    <w:rsid w:val="001A2F87"/>
    <w:rsid w:val="001A7151"/>
    <w:rsid w:val="001C3F85"/>
    <w:rsid w:val="001E7CC0"/>
    <w:rsid w:val="001F2835"/>
    <w:rsid w:val="0020136E"/>
    <w:rsid w:val="002015C6"/>
    <w:rsid w:val="00204294"/>
    <w:rsid w:val="0020718F"/>
    <w:rsid w:val="00247B3C"/>
    <w:rsid w:val="00252356"/>
    <w:rsid w:val="00252C70"/>
    <w:rsid w:val="00253BD1"/>
    <w:rsid w:val="002545AD"/>
    <w:rsid w:val="00256426"/>
    <w:rsid w:val="00262DA0"/>
    <w:rsid w:val="00265B5D"/>
    <w:rsid w:val="002805E8"/>
    <w:rsid w:val="00290F90"/>
    <w:rsid w:val="00294AE3"/>
    <w:rsid w:val="002A573D"/>
    <w:rsid w:val="002A5893"/>
    <w:rsid w:val="002A75A8"/>
    <w:rsid w:val="002B16AB"/>
    <w:rsid w:val="002B197D"/>
    <w:rsid w:val="002B343F"/>
    <w:rsid w:val="002D36B4"/>
    <w:rsid w:val="002D433E"/>
    <w:rsid w:val="002D7E42"/>
    <w:rsid w:val="002E3791"/>
    <w:rsid w:val="002F0688"/>
    <w:rsid w:val="00300B75"/>
    <w:rsid w:val="0030315B"/>
    <w:rsid w:val="00325616"/>
    <w:rsid w:val="00325D58"/>
    <w:rsid w:val="00331384"/>
    <w:rsid w:val="003408B8"/>
    <w:rsid w:val="003422C2"/>
    <w:rsid w:val="00342D38"/>
    <w:rsid w:val="00350ABE"/>
    <w:rsid w:val="00352203"/>
    <w:rsid w:val="00353359"/>
    <w:rsid w:val="00356AC1"/>
    <w:rsid w:val="003652A0"/>
    <w:rsid w:val="00371231"/>
    <w:rsid w:val="00372B50"/>
    <w:rsid w:val="0038432E"/>
    <w:rsid w:val="00384E01"/>
    <w:rsid w:val="00392F53"/>
    <w:rsid w:val="003A0095"/>
    <w:rsid w:val="003B03C7"/>
    <w:rsid w:val="003B392F"/>
    <w:rsid w:val="003C52E1"/>
    <w:rsid w:val="003D6924"/>
    <w:rsid w:val="003E0858"/>
    <w:rsid w:val="003E17B8"/>
    <w:rsid w:val="003E2723"/>
    <w:rsid w:val="003F28C1"/>
    <w:rsid w:val="003F3DA0"/>
    <w:rsid w:val="003F665C"/>
    <w:rsid w:val="00415869"/>
    <w:rsid w:val="00416E8E"/>
    <w:rsid w:val="00421F7F"/>
    <w:rsid w:val="004342EA"/>
    <w:rsid w:val="00442F9D"/>
    <w:rsid w:val="004474EF"/>
    <w:rsid w:val="004561B8"/>
    <w:rsid w:val="004657B2"/>
    <w:rsid w:val="004739DE"/>
    <w:rsid w:val="004756E8"/>
    <w:rsid w:val="004836D9"/>
    <w:rsid w:val="00487BD2"/>
    <w:rsid w:val="00492E48"/>
    <w:rsid w:val="004969F2"/>
    <w:rsid w:val="004A41BF"/>
    <w:rsid w:val="004A4D5E"/>
    <w:rsid w:val="004B01AF"/>
    <w:rsid w:val="004C251C"/>
    <w:rsid w:val="004C4004"/>
    <w:rsid w:val="004C5036"/>
    <w:rsid w:val="004C7979"/>
    <w:rsid w:val="004C7D8E"/>
    <w:rsid w:val="004D12CA"/>
    <w:rsid w:val="004E23DD"/>
    <w:rsid w:val="004E555A"/>
    <w:rsid w:val="004E59CA"/>
    <w:rsid w:val="004F41A0"/>
    <w:rsid w:val="004F5B6A"/>
    <w:rsid w:val="00502646"/>
    <w:rsid w:val="00511D33"/>
    <w:rsid w:val="005336D5"/>
    <w:rsid w:val="00555EF9"/>
    <w:rsid w:val="005659FF"/>
    <w:rsid w:val="00567886"/>
    <w:rsid w:val="00567BE1"/>
    <w:rsid w:val="005711C2"/>
    <w:rsid w:val="0057210F"/>
    <w:rsid w:val="005775D5"/>
    <w:rsid w:val="00581B7D"/>
    <w:rsid w:val="00591971"/>
    <w:rsid w:val="005D01CC"/>
    <w:rsid w:val="005D470D"/>
    <w:rsid w:val="005D50CB"/>
    <w:rsid w:val="005D5F5E"/>
    <w:rsid w:val="005D69D8"/>
    <w:rsid w:val="005E2397"/>
    <w:rsid w:val="005E2FFA"/>
    <w:rsid w:val="005E4A93"/>
    <w:rsid w:val="005F069D"/>
    <w:rsid w:val="005F53C4"/>
    <w:rsid w:val="006013EA"/>
    <w:rsid w:val="00603D55"/>
    <w:rsid w:val="00604E13"/>
    <w:rsid w:val="00606EF9"/>
    <w:rsid w:val="00607C7E"/>
    <w:rsid w:val="006305CD"/>
    <w:rsid w:val="00644783"/>
    <w:rsid w:val="006528D7"/>
    <w:rsid w:val="00655C43"/>
    <w:rsid w:val="006636B2"/>
    <w:rsid w:val="00671C77"/>
    <w:rsid w:val="00673704"/>
    <w:rsid w:val="00677BEF"/>
    <w:rsid w:val="00682826"/>
    <w:rsid w:val="0068301B"/>
    <w:rsid w:val="00684549"/>
    <w:rsid w:val="0068503A"/>
    <w:rsid w:val="00694CF2"/>
    <w:rsid w:val="006954C3"/>
    <w:rsid w:val="006A3F0A"/>
    <w:rsid w:val="006A5D19"/>
    <w:rsid w:val="006A6AFC"/>
    <w:rsid w:val="006C10E7"/>
    <w:rsid w:val="006C3CBC"/>
    <w:rsid w:val="006C4EAE"/>
    <w:rsid w:val="006D0DB6"/>
    <w:rsid w:val="006D7675"/>
    <w:rsid w:val="006E31B1"/>
    <w:rsid w:val="006F1475"/>
    <w:rsid w:val="006F7824"/>
    <w:rsid w:val="00703F77"/>
    <w:rsid w:val="0070535C"/>
    <w:rsid w:val="00705443"/>
    <w:rsid w:val="00712CA4"/>
    <w:rsid w:val="00716D08"/>
    <w:rsid w:val="0072388A"/>
    <w:rsid w:val="007316E7"/>
    <w:rsid w:val="007324CA"/>
    <w:rsid w:val="007357D3"/>
    <w:rsid w:val="007463BA"/>
    <w:rsid w:val="00753693"/>
    <w:rsid w:val="007658FF"/>
    <w:rsid w:val="00771F16"/>
    <w:rsid w:val="00772207"/>
    <w:rsid w:val="00773EF3"/>
    <w:rsid w:val="00776512"/>
    <w:rsid w:val="00780080"/>
    <w:rsid w:val="00784BC0"/>
    <w:rsid w:val="00795502"/>
    <w:rsid w:val="007A0DF4"/>
    <w:rsid w:val="007B0508"/>
    <w:rsid w:val="007B4D5E"/>
    <w:rsid w:val="007C7798"/>
    <w:rsid w:val="007D3A0F"/>
    <w:rsid w:val="007D3A45"/>
    <w:rsid w:val="007E1C17"/>
    <w:rsid w:val="007E7E3E"/>
    <w:rsid w:val="007F1577"/>
    <w:rsid w:val="007F7F9F"/>
    <w:rsid w:val="00803D16"/>
    <w:rsid w:val="0081515F"/>
    <w:rsid w:val="00822E77"/>
    <w:rsid w:val="00823B76"/>
    <w:rsid w:val="00825787"/>
    <w:rsid w:val="00834349"/>
    <w:rsid w:val="00842451"/>
    <w:rsid w:val="00842E21"/>
    <w:rsid w:val="00853A39"/>
    <w:rsid w:val="00855C30"/>
    <w:rsid w:val="00873EC8"/>
    <w:rsid w:val="008776A4"/>
    <w:rsid w:val="0088074A"/>
    <w:rsid w:val="008828B6"/>
    <w:rsid w:val="00882EC6"/>
    <w:rsid w:val="0088571E"/>
    <w:rsid w:val="00886E1E"/>
    <w:rsid w:val="0089018D"/>
    <w:rsid w:val="008A03FF"/>
    <w:rsid w:val="008A0FE6"/>
    <w:rsid w:val="008A431F"/>
    <w:rsid w:val="008A7139"/>
    <w:rsid w:val="008B7179"/>
    <w:rsid w:val="008C04C0"/>
    <w:rsid w:val="008C159E"/>
    <w:rsid w:val="008C33B1"/>
    <w:rsid w:val="008C7380"/>
    <w:rsid w:val="008C7E05"/>
    <w:rsid w:val="008D4E46"/>
    <w:rsid w:val="008D6083"/>
    <w:rsid w:val="008E654E"/>
    <w:rsid w:val="008F0501"/>
    <w:rsid w:val="008F2658"/>
    <w:rsid w:val="008F584E"/>
    <w:rsid w:val="008F79A0"/>
    <w:rsid w:val="009028C2"/>
    <w:rsid w:val="00910F89"/>
    <w:rsid w:val="00941E49"/>
    <w:rsid w:val="00947A16"/>
    <w:rsid w:val="00954ECF"/>
    <w:rsid w:val="00955649"/>
    <w:rsid w:val="00957814"/>
    <w:rsid w:val="00971C75"/>
    <w:rsid w:val="00973A53"/>
    <w:rsid w:val="00975BA5"/>
    <w:rsid w:val="00976C15"/>
    <w:rsid w:val="00981B93"/>
    <w:rsid w:val="009835DF"/>
    <w:rsid w:val="00984E36"/>
    <w:rsid w:val="009855BE"/>
    <w:rsid w:val="0099071C"/>
    <w:rsid w:val="00994022"/>
    <w:rsid w:val="009A1466"/>
    <w:rsid w:val="009A7E68"/>
    <w:rsid w:val="009B3C05"/>
    <w:rsid w:val="009B7C6F"/>
    <w:rsid w:val="009B7D1C"/>
    <w:rsid w:val="009C32CD"/>
    <w:rsid w:val="009C37B8"/>
    <w:rsid w:val="009C3976"/>
    <w:rsid w:val="009C5908"/>
    <w:rsid w:val="009C5C10"/>
    <w:rsid w:val="009C5E91"/>
    <w:rsid w:val="009D7E12"/>
    <w:rsid w:val="009E778F"/>
    <w:rsid w:val="00A02BFB"/>
    <w:rsid w:val="00A02D41"/>
    <w:rsid w:val="00A11069"/>
    <w:rsid w:val="00A23307"/>
    <w:rsid w:val="00A2466B"/>
    <w:rsid w:val="00A3493A"/>
    <w:rsid w:val="00A35FD0"/>
    <w:rsid w:val="00A367E2"/>
    <w:rsid w:val="00A36BF6"/>
    <w:rsid w:val="00A5146B"/>
    <w:rsid w:val="00A66742"/>
    <w:rsid w:val="00A752AB"/>
    <w:rsid w:val="00A77031"/>
    <w:rsid w:val="00A86855"/>
    <w:rsid w:val="00A917FD"/>
    <w:rsid w:val="00A958DB"/>
    <w:rsid w:val="00A96A41"/>
    <w:rsid w:val="00AA12F8"/>
    <w:rsid w:val="00AA537C"/>
    <w:rsid w:val="00AB334C"/>
    <w:rsid w:val="00AB66AE"/>
    <w:rsid w:val="00AC498C"/>
    <w:rsid w:val="00AD625C"/>
    <w:rsid w:val="00AE0E5E"/>
    <w:rsid w:val="00AE5140"/>
    <w:rsid w:val="00AE5262"/>
    <w:rsid w:val="00AE5FFF"/>
    <w:rsid w:val="00AE615C"/>
    <w:rsid w:val="00AF578F"/>
    <w:rsid w:val="00B06170"/>
    <w:rsid w:val="00B10402"/>
    <w:rsid w:val="00B10A5B"/>
    <w:rsid w:val="00B219B1"/>
    <w:rsid w:val="00B25E0E"/>
    <w:rsid w:val="00B3654A"/>
    <w:rsid w:val="00B40FEF"/>
    <w:rsid w:val="00B44DD0"/>
    <w:rsid w:val="00B45599"/>
    <w:rsid w:val="00B54BAE"/>
    <w:rsid w:val="00B5586D"/>
    <w:rsid w:val="00B574DF"/>
    <w:rsid w:val="00B64AFE"/>
    <w:rsid w:val="00B65B57"/>
    <w:rsid w:val="00B67C95"/>
    <w:rsid w:val="00B70428"/>
    <w:rsid w:val="00B76154"/>
    <w:rsid w:val="00B86A7D"/>
    <w:rsid w:val="00B97480"/>
    <w:rsid w:val="00BA39E0"/>
    <w:rsid w:val="00BA41CA"/>
    <w:rsid w:val="00BB1297"/>
    <w:rsid w:val="00BC38A0"/>
    <w:rsid w:val="00BC3BC0"/>
    <w:rsid w:val="00BC7A60"/>
    <w:rsid w:val="00BD0448"/>
    <w:rsid w:val="00BD3521"/>
    <w:rsid w:val="00BE0E38"/>
    <w:rsid w:val="00BE3585"/>
    <w:rsid w:val="00BE4748"/>
    <w:rsid w:val="00BF0BF5"/>
    <w:rsid w:val="00BF23AD"/>
    <w:rsid w:val="00BF447F"/>
    <w:rsid w:val="00C0398F"/>
    <w:rsid w:val="00C0494D"/>
    <w:rsid w:val="00C1555F"/>
    <w:rsid w:val="00C15AC7"/>
    <w:rsid w:val="00C246B3"/>
    <w:rsid w:val="00C259EC"/>
    <w:rsid w:val="00C263A6"/>
    <w:rsid w:val="00C30897"/>
    <w:rsid w:val="00C43416"/>
    <w:rsid w:val="00C51889"/>
    <w:rsid w:val="00C51C64"/>
    <w:rsid w:val="00C53C73"/>
    <w:rsid w:val="00C575D9"/>
    <w:rsid w:val="00C57AAA"/>
    <w:rsid w:val="00C63F87"/>
    <w:rsid w:val="00C653FD"/>
    <w:rsid w:val="00C704BF"/>
    <w:rsid w:val="00C74568"/>
    <w:rsid w:val="00C75272"/>
    <w:rsid w:val="00C755CA"/>
    <w:rsid w:val="00C95E76"/>
    <w:rsid w:val="00CA6524"/>
    <w:rsid w:val="00CB2B95"/>
    <w:rsid w:val="00CB7855"/>
    <w:rsid w:val="00CC6A74"/>
    <w:rsid w:val="00CE06B0"/>
    <w:rsid w:val="00CE2109"/>
    <w:rsid w:val="00CE2C3A"/>
    <w:rsid w:val="00CE390C"/>
    <w:rsid w:val="00CE4429"/>
    <w:rsid w:val="00D260F4"/>
    <w:rsid w:val="00D26823"/>
    <w:rsid w:val="00D34967"/>
    <w:rsid w:val="00D37155"/>
    <w:rsid w:val="00D52A89"/>
    <w:rsid w:val="00D55673"/>
    <w:rsid w:val="00D6007A"/>
    <w:rsid w:val="00D652A8"/>
    <w:rsid w:val="00D72DB8"/>
    <w:rsid w:val="00D75EA7"/>
    <w:rsid w:val="00D830A2"/>
    <w:rsid w:val="00D862E4"/>
    <w:rsid w:val="00D93303"/>
    <w:rsid w:val="00D96AB7"/>
    <w:rsid w:val="00D97A94"/>
    <w:rsid w:val="00DA00D7"/>
    <w:rsid w:val="00DA22E0"/>
    <w:rsid w:val="00DB0911"/>
    <w:rsid w:val="00DB188B"/>
    <w:rsid w:val="00DB2797"/>
    <w:rsid w:val="00DB6AC0"/>
    <w:rsid w:val="00DB6D86"/>
    <w:rsid w:val="00DC0385"/>
    <w:rsid w:val="00DC1518"/>
    <w:rsid w:val="00DC31A4"/>
    <w:rsid w:val="00DC465D"/>
    <w:rsid w:val="00DC501F"/>
    <w:rsid w:val="00DD008A"/>
    <w:rsid w:val="00E0265A"/>
    <w:rsid w:val="00E14385"/>
    <w:rsid w:val="00E34354"/>
    <w:rsid w:val="00E41AF4"/>
    <w:rsid w:val="00E42B1D"/>
    <w:rsid w:val="00E447CC"/>
    <w:rsid w:val="00E448A3"/>
    <w:rsid w:val="00E600A0"/>
    <w:rsid w:val="00E601F2"/>
    <w:rsid w:val="00E73B3D"/>
    <w:rsid w:val="00E854C5"/>
    <w:rsid w:val="00EA4749"/>
    <w:rsid w:val="00EB2A05"/>
    <w:rsid w:val="00EB4517"/>
    <w:rsid w:val="00EB6F6B"/>
    <w:rsid w:val="00EC59B1"/>
    <w:rsid w:val="00EC7810"/>
    <w:rsid w:val="00EE049C"/>
    <w:rsid w:val="00EE0A09"/>
    <w:rsid w:val="00EE45AE"/>
    <w:rsid w:val="00EE5281"/>
    <w:rsid w:val="00EF643D"/>
    <w:rsid w:val="00F04933"/>
    <w:rsid w:val="00F04F3E"/>
    <w:rsid w:val="00F10A6F"/>
    <w:rsid w:val="00F21C03"/>
    <w:rsid w:val="00F22C3C"/>
    <w:rsid w:val="00F26005"/>
    <w:rsid w:val="00F32B17"/>
    <w:rsid w:val="00F33506"/>
    <w:rsid w:val="00F36D8E"/>
    <w:rsid w:val="00F37EC8"/>
    <w:rsid w:val="00F431F7"/>
    <w:rsid w:val="00F45260"/>
    <w:rsid w:val="00F52B86"/>
    <w:rsid w:val="00F6462D"/>
    <w:rsid w:val="00F713F2"/>
    <w:rsid w:val="00F73F43"/>
    <w:rsid w:val="00F773F8"/>
    <w:rsid w:val="00F775FF"/>
    <w:rsid w:val="00F85E8E"/>
    <w:rsid w:val="00FB086A"/>
    <w:rsid w:val="00FB1A6E"/>
    <w:rsid w:val="00FB1CC2"/>
    <w:rsid w:val="00FB3DE7"/>
    <w:rsid w:val="00FB4C2E"/>
    <w:rsid w:val="00FB528E"/>
    <w:rsid w:val="00FB6FB4"/>
    <w:rsid w:val="00FC05C8"/>
    <w:rsid w:val="00FC5233"/>
    <w:rsid w:val="00FC72C5"/>
    <w:rsid w:val="00FF17A1"/>
    <w:rsid w:val="00FF365D"/>
    <w:rsid w:val="00FF5016"/>
    <w:rsid w:val="00FF67AA"/>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7E4A9"/>
  <w15:docId w15:val="{1E63AA59-AD29-6A40-8A98-99CCDC9B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1CC2"/>
  </w:style>
  <w:style w:type="paragraph" w:styleId="Heading2">
    <w:name w:val="heading 2"/>
    <w:basedOn w:val="Normal"/>
    <w:next w:val="Normal"/>
    <w:link w:val="Heading2Char"/>
    <w:qFormat/>
    <w:rsid w:val="00511D33"/>
    <w:pPr>
      <w:keepNext/>
      <w:spacing w:after="0" w:line="480" w:lineRule="auto"/>
      <w:jc w:val="center"/>
      <w:outlineLvl w:val="1"/>
    </w:pPr>
    <w:rPr>
      <w:rFonts w:ascii="Calibri" w:eastAsia="Times New Roman" w:hAnsi="Calibri" w:cs="Vrinda"/>
      <w:b/>
      <w:bCs/>
      <w:sz w:val="24"/>
      <w:szCs w:val="24"/>
      <w:u w:val="single"/>
      <w:lang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C5F"/>
    <w:pPr>
      <w:ind w:left="720"/>
      <w:contextualSpacing/>
    </w:pPr>
  </w:style>
  <w:style w:type="paragraph" w:styleId="BalloonText">
    <w:name w:val="Balloon Text"/>
    <w:basedOn w:val="Normal"/>
    <w:link w:val="BalloonTextChar"/>
    <w:uiPriority w:val="99"/>
    <w:semiHidden/>
    <w:unhideWhenUsed/>
    <w:rsid w:val="00EF6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43D"/>
    <w:rPr>
      <w:rFonts w:ascii="Segoe UI" w:hAnsi="Segoe UI" w:cs="Segoe UI"/>
      <w:sz w:val="18"/>
      <w:szCs w:val="18"/>
    </w:rPr>
  </w:style>
  <w:style w:type="paragraph" w:styleId="Header">
    <w:name w:val="header"/>
    <w:basedOn w:val="Normal"/>
    <w:link w:val="HeaderChar"/>
    <w:uiPriority w:val="99"/>
    <w:unhideWhenUsed/>
    <w:rsid w:val="00BE0E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E38"/>
  </w:style>
  <w:style w:type="paragraph" w:styleId="Footer">
    <w:name w:val="footer"/>
    <w:basedOn w:val="Normal"/>
    <w:link w:val="FooterChar"/>
    <w:uiPriority w:val="99"/>
    <w:unhideWhenUsed/>
    <w:rsid w:val="00BE0E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0E38"/>
  </w:style>
  <w:style w:type="table" w:styleId="TableGrid">
    <w:name w:val="Table Grid"/>
    <w:basedOn w:val="TableNormal"/>
    <w:uiPriority w:val="39"/>
    <w:rsid w:val="00BE0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511D33"/>
    <w:rPr>
      <w:rFonts w:ascii="Calibri" w:eastAsia="Times New Roman" w:hAnsi="Calibri" w:cs="Vrinda"/>
      <w:b/>
      <w:bCs/>
      <w:sz w:val="24"/>
      <w:szCs w:val="24"/>
      <w:u w:val="single"/>
      <w:lang w:bidi="as-IN"/>
    </w:rPr>
  </w:style>
  <w:style w:type="paragraph" w:styleId="NoSpacing">
    <w:name w:val="No Spacing"/>
    <w:uiPriority w:val="1"/>
    <w:qFormat/>
    <w:rsid w:val="008D4E46"/>
    <w:pPr>
      <w:spacing w:after="0" w:line="240" w:lineRule="auto"/>
    </w:pPr>
  </w:style>
  <w:style w:type="character" w:styleId="Hyperlink">
    <w:name w:val="Hyperlink"/>
    <w:basedOn w:val="DefaultParagraphFont"/>
    <w:uiPriority w:val="99"/>
    <w:unhideWhenUsed/>
    <w:rsid w:val="006013EA"/>
    <w:rPr>
      <w:color w:val="0563C1" w:themeColor="hyperlink"/>
      <w:u w:val="single"/>
    </w:rPr>
  </w:style>
  <w:style w:type="character" w:customStyle="1" w:styleId="UnresolvedMention1">
    <w:name w:val="Unresolved Mention1"/>
    <w:basedOn w:val="DefaultParagraphFont"/>
    <w:uiPriority w:val="99"/>
    <w:semiHidden/>
    <w:unhideWhenUsed/>
    <w:rsid w:val="006013EA"/>
    <w:rPr>
      <w:color w:val="605E5C"/>
      <w:shd w:val="clear" w:color="auto" w:fill="E1DFDD"/>
    </w:rPr>
  </w:style>
  <w:style w:type="paragraph" w:styleId="EndnoteText">
    <w:name w:val="endnote text"/>
    <w:basedOn w:val="Normal"/>
    <w:link w:val="EndnoteTextChar"/>
    <w:uiPriority w:val="99"/>
    <w:semiHidden/>
    <w:unhideWhenUsed/>
    <w:rsid w:val="007D3A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D3A0F"/>
    <w:rPr>
      <w:sz w:val="20"/>
      <w:szCs w:val="20"/>
    </w:rPr>
  </w:style>
  <w:style w:type="character" w:styleId="EndnoteReference">
    <w:name w:val="endnote reference"/>
    <w:basedOn w:val="DefaultParagraphFont"/>
    <w:uiPriority w:val="99"/>
    <w:semiHidden/>
    <w:unhideWhenUsed/>
    <w:rsid w:val="007D3A0F"/>
    <w:rPr>
      <w:vertAlign w:val="superscript"/>
    </w:rPr>
  </w:style>
  <w:style w:type="paragraph" w:styleId="FootnoteText">
    <w:name w:val="footnote text"/>
    <w:basedOn w:val="Normal"/>
    <w:link w:val="FootnoteTextChar"/>
    <w:uiPriority w:val="99"/>
    <w:semiHidden/>
    <w:unhideWhenUsed/>
    <w:rsid w:val="00A02B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BFB"/>
    <w:rPr>
      <w:sz w:val="20"/>
      <w:szCs w:val="20"/>
    </w:rPr>
  </w:style>
  <w:style w:type="character" w:styleId="FootnoteReference">
    <w:name w:val="footnote reference"/>
    <w:basedOn w:val="DefaultParagraphFont"/>
    <w:uiPriority w:val="99"/>
    <w:semiHidden/>
    <w:unhideWhenUsed/>
    <w:rsid w:val="00A02BFB"/>
    <w:rPr>
      <w:vertAlign w:val="superscript"/>
    </w:rPr>
  </w:style>
  <w:style w:type="paragraph" w:styleId="Caption">
    <w:name w:val="caption"/>
    <w:basedOn w:val="Normal"/>
    <w:next w:val="Normal"/>
    <w:uiPriority w:val="35"/>
    <w:unhideWhenUsed/>
    <w:qFormat/>
    <w:rsid w:val="0088571E"/>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D26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19919">
      <w:bodyDiv w:val="1"/>
      <w:marLeft w:val="0"/>
      <w:marRight w:val="0"/>
      <w:marTop w:val="0"/>
      <w:marBottom w:val="0"/>
      <w:divBdr>
        <w:top w:val="none" w:sz="0" w:space="0" w:color="auto"/>
        <w:left w:val="none" w:sz="0" w:space="0" w:color="auto"/>
        <w:bottom w:val="none" w:sz="0" w:space="0" w:color="auto"/>
        <w:right w:val="none" w:sz="0" w:space="0" w:color="auto"/>
      </w:divBdr>
    </w:div>
    <w:div w:id="421462534">
      <w:bodyDiv w:val="1"/>
      <w:marLeft w:val="0"/>
      <w:marRight w:val="0"/>
      <w:marTop w:val="0"/>
      <w:marBottom w:val="0"/>
      <w:divBdr>
        <w:top w:val="none" w:sz="0" w:space="0" w:color="auto"/>
        <w:left w:val="none" w:sz="0" w:space="0" w:color="auto"/>
        <w:bottom w:val="none" w:sz="0" w:space="0" w:color="auto"/>
        <w:right w:val="none" w:sz="0" w:space="0" w:color="auto"/>
      </w:divBdr>
    </w:div>
    <w:div w:id="830832166">
      <w:bodyDiv w:val="1"/>
      <w:marLeft w:val="0"/>
      <w:marRight w:val="0"/>
      <w:marTop w:val="0"/>
      <w:marBottom w:val="0"/>
      <w:divBdr>
        <w:top w:val="none" w:sz="0" w:space="0" w:color="auto"/>
        <w:left w:val="none" w:sz="0" w:space="0" w:color="auto"/>
        <w:bottom w:val="none" w:sz="0" w:space="0" w:color="auto"/>
        <w:right w:val="none" w:sz="0" w:space="0" w:color="auto"/>
      </w:divBdr>
    </w:div>
    <w:div w:id="1583685667">
      <w:bodyDiv w:val="1"/>
      <w:marLeft w:val="0"/>
      <w:marRight w:val="0"/>
      <w:marTop w:val="0"/>
      <w:marBottom w:val="0"/>
      <w:divBdr>
        <w:top w:val="none" w:sz="0" w:space="0" w:color="auto"/>
        <w:left w:val="none" w:sz="0" w:space="0" w:color="auto"/>
        <w:bottom w:val="none" w:sz="0" w:space="0" w:color="auto"/>
        <w:right w:val="none" w:sz="0" w:space="0" w:color="auto"/>
      </w:divBdr>
    </w:div>
    <w:div w:id="169824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kshithsaradka@gmail.com" TargetMode="External"/><Relationship Id="rId13" Type="http://schemas.openxmlformats.org/officeDocument/2006/relationships/hyperlink" Target="http://www.karnatakahousing.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arnataka.gov.i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iti.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ensusindia.gov.in/" TargetMode="External"/><Relationship Id="rId5" Type="http://schemas.openxmlformats.org/officeDocument/2006/relationships/webSettings" Target="webSettings.xml"/><Relationship Id="rId15" Type="http://schemas.openxmlformats.org/officeDocument/2006/relationships/hyperlink" Target="https://www.niua.org/" TargetMode="External"/><Relationship Id="rId10" Type="http://schemas.openxmlformats.org/officeDocument/2006/relationships/hyperlink" Target="https://ashraya.karnataka.gov.in/BeneficiaryStatus.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heshksh@sdmcujire.in" TargetMode="External"/><Relationship Id="rId14" Type="http://schemas.openxmlformats.org/officeDocument/2006/relationships/hyperlink" Target="https://mohu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694A5-1AF4-4DCB-A5EE-7D92CC0ED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5390</Words>
  <Characters>30724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Deekshith</dc:creator>
  <cp:keywords/>
  <dc:description/>
  <cp:lastModifiedBy>Prathi m</cp:lastModifiedBy>
  <cp:revision>2</cp:revision>
  <dcterms:created xsi:type="dcterms:W3CDTF">2023-08-24T06:16:00Z</dcterms:created>
  <dcterms:modified xsi:type="dcterms:W3CDTF">2023-08-24T06:16:00Z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388849621</vt:i4>
  </property>
</Properties>
</file>