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F79F7" w14:textId="77777777" w:rsidR="000A0269" w:rsidRDefault="000A0269" w:rsidP="0092090E">
      <w:pPr>
        <w:spacing w:line="240" w:lineRule="auto"/>
        <w:jc w:val="center"/>
        <w:rPr>
          <w:rFonts w:ascii="Times New Roman" w:hAnsi="Times New Roman" w:cs="Times New Roman"/>
          <w:b/>
          <w:sz w:val="28"/>
          <w:szCs w:val="28"/>
        </w:rPr>
      </w:pPr>
    </w:p>
    <w:p w14:paraId="0D76DA37" w14:textId="77777777" w:rsidR="000A0269" w:rsidRDefault="000A0269" w:rsidP="0092090E">
      <w:pPr>
        <w:spacing w:line="240" w:lineRule="auto"/>
        <w:jc w:val="center"/>
        <w:rPr>
          <w:rFonts w:ascii="Times New Roman" w:hAnsi="Times New Roman" w:cs="Times New Roman"/>
          <w:b/>
          <w:sz w:val="28"/>
          <w:szCs w:val="28"/>
        </w:rPr>
      </w:pPr>
    </w:p>
    <w:p w14:paraId="239E2F86" w14:textId="77777777" w:rsidR="000A0269" w:rsidRDefault="000A0269" w:rsidP="0092090E">
      <w:pPr>
        <w:spacing w:line="240" w:lineRule="auto"/>
        <w:jc w:val="center"/>
        <w:rPr>
          <w:rFonts w:ascii="Times New Roman" w:hAnsi="Times New Roman" w:cs="Times New Roman"/>
          <w:b/>
          <w:sz w:val="28"/>
          <w:szCs w:val="28"/>
        </w:rPr>
      </w:pPr>
    </w:p>
    <w:p w14:paraId="0691DC5C" w14:textId="77777777" w:rsidR="000A0269" w:rsidRDefault="000A0269" w:rsidP="0092090E">
      <w:pPr>
        <w:spacing w:line="240" w:lineRule="auto"/>
        <w:jc w:val="center"/>
        <w:rPr>
          <w:rFonts w:ascii="Times New Roman" w:hAnsi="Times New Roman" w:cs="Times New Roman"/>
          <w:b/>
          <w:sz w:val="28"/>
          <w:szCs w:val="28"/>
        </w:rPr>
      </w:pPr>
    </w:p>
    <w:p w14:paraId="24BF5D23" w14:textId="77777777" w:rsidR="000A0269" w:rsidRDefault="000A0269" w:rsidP="0092090E">
      <w:pPr>
        <w:spacing w:line="240" w:lineRule="auto"/>
        <w:jc w:val="center"/>
        <w:rPr>
          <w:rFonts w:ascii="Times New Roman" w:hAnsi="Times New Roman" w:cs="Times New Roman"/>
          <w:b/>
          <w:sz w:val="28"/>
          <w:szCs w:val="28"/>
        </w:rPr>
      </w:pPr>
    </w:p>
    <w:p w14:paraId="5C64C587" w14:textId="77777777" w:rsidR="000A0269" w:rsidRDefault="000A0269" w:rsidP="0092090E">
      <w:pPr>
        <w:spacing w:line="240" w:lineRule="auto"/>
        <w:jc w:val="center"/>
        <w:rPr>
          <w:rFonts w:ascii="Times New Roman" w:hAnsi="Times New Roman" w:cs="Times New Roman"/>
          <w:b/>
          <w:sz w:val="28"/>
          <w:szCs w:val="28"/>
        </w:rPr>
      </w:pPr>
    </w:p>
    <w:p w14:paraId="20FAC6A1" w14:textId="77777777" w:rsidR="00522548" w:rsidRPr="004B78F7" w:rsidRDefault="0092090E" w:rsidP="0092090E">
      <w:pPr>
        <w:spacing w:line="240" w:lineRule="auto"/>
        <w:jc w:val="center"/>
        <w:rPr>
          <w:rFonts w:ascii="Times New Roman" w:hAnsi="Times New Roman" w:cs="Times New Roman"/>
          <w:b/>
          <w:sz w:val="28"/>
          <w:szCs w:val="28"/>
        </w:rPr>
      </w:pPr>
      <w:r w:rsidRPr="004B78F7">
        <w:rPr>
          <w:rFonts w:ascii="Times New Roman" w:hAnsi="Times New Roman" w:cs="Times New Roman"/>
          <w:b/>
          <w:sz w:val="28"/>
          <w:szCs w:val="28"/>
        </w:rPr>
        <w:t>STUDY HABIT AND ACADEMIC ACHIEVEMENT OF STUDENTS: A SYSTEMATIC REVIEW</w:t>
      </w:r>
    </w:p>
    <w:p w14:paraId="4FA2C842" w14:textId="77777777" w:rsidR="000A0269" w:rsidRDefault="000A0269" w:rsidP="004B78F7">
      <w:pPr>
        <w:spacing w:after="0" w:line="240" w:lineRule="auto"/>
        <w:jc w:val="center"/>
        <w:rPr>
          <w:rFonts w:ascii="Times New Roman" w:hAnsi="Times New Roman" w:cs="Times New Roman"/>
          <w:sz w:val="24"/>
          <w:szCs w:val="24"/>
        </w:rPr>
      </w:pPr>
    </w:p>
    <w:p w14:paraId="32E9678A" w14:textId="77777777" w:rsidR="000A0269" w:rsidRDefault="000A0269" w:rsidP="004B78F7">
      <w:pPr>
        <w:spacing w:after="0" w:line="240" w:lineRule="auto"/>
        <w:jc w:val="center"/>
        <w:rPr>
          <w:rFonts w:ascii="Times New Roman" w:hAnsi="Times New Roman" w:cs="Times New Roman"/>
          <w:sz w:val="24"/>
          <w:szCs w:val="24"/>
        </w:rPr>
      </w:pPr>
    </w:p>
    <w:p w14:paraId="3F35F1A0" w14:textId="77777777" w:rsidR="000A0269" w:rsidRDefault="000A0269" w:rsidP="004B78F7">
      <w:pPr>
        <w:spacing w:after="0" w:line="240" w:lineRule="auto"/>
        <w:jc w:val="center"/>
        <w:rPr>
          <w:rFonts w:ascii="Times New Roman" w:hAnsi="Times New Roman" w:cs="Times New Roman"/>
          <w:sz w:val="24"/>
          <w:szCs w:val="24"/>
        </w:rPr>
      </w:pPr>
    </w:p>
    <w:p w14:paraId="13834E76" w14:textId="77777777" w:rsidR="000A0269" w:rsidRDefault="000A0269" w:rsidP="004B78F7">
      <w:pPr>
        <w:spacing w:after="0" w:line="240" w:lineRule="auto"/>
        <w:jc w:val="center"/>
        <w:rPr>
          <w:rFonts w:ascii="Times New Roman" w:hAnsi="Times New Roman" w:cs="Times New Roman"/>
          <w:sz w:val="24"/>
          <w:szCs w:val="24"/>
        </w:rPr>
      </w:pPr>
    </w:p>
    <w:p w14:paraId="2F65B559" w14:textId="77777777" w:rsidR="000A0269" w:rsidRDefault="000A0269" w:rsidP="004B78F7">
      <w:pPr>
        <w:spacing w:after="0" w:line="240" w:lineRule="auto"/>
        <w:jc w:val="center"/>
        <w:rPr>
          <w:rFonts w:ascii="Times New Roman" w:hAnsi="Times New Roman" w:cs="Times New Roman"/>
          <w:sz w:val="24"/>
          <w:szCs w:val="24"/>
        </w:rPr>
      </w:pPr>
    </w:p>
    <w:p w14:paraId="6BEADED0" w14:textId="77777777" w:rsidR="000A0269" w:rsidRDefault="000A0269" w:rsidP="004B78F7">
      <w:pPr>
        <w:spacing w:after="0" w:line="240" w:lineRule="auto"/>
        <w:jc w:val="center"/>
        <w:rPr>
          <w:rFonts w:ascii="Times New Roman" w:hAnsi="Times New Roman" w:cs="Times New Roman"/>
          <w:sz w:val="24"/>
          <w:szCs w:val="24"/>
        </w:rPr>
      </w:pPr>
    </w:p>
    <w:p w14:paraId="2C72B658" w14:textId="77777777" w:rsidR="000A0269" w:rsidRDefault="000A0269" w:rsidP="004B78F7">
      <w:pPr>
        <w:spacing w:after="0" w:line="240" w:lineRule="auto"/>
        <w:jc w:val="center"/>
        <w:rPr>
          <w:rFonts w:ascii="Times New Roman" w:hAnsi="Times New Roman" w:cs="Times New Roman"/>
          <w:sz w:val="24"/>
          <w:szCs w:val="24"/>
        </w:rPr>
      </w:pPr>
    </w:p>
    <w:p w14:paraId="47CA0D48" w14:textId="77777777" w:rsidR="000A0269" w:rsidRDefault="000A0269" w:rsidP="004B78F7">
      <w:pPr>
        <w:spacing w:after="0" w:line="240" w:lineRule="auto"/>
        <w:jc w:val="center"/>
        <w:rPr>
          <w:rFonts w:ascii="Times New Roman" w:hAnsi="Times New Roman" w:cs="Times New Roman"/>
          <w:sz w:val="24"/>
          <w:szCs w:val="24"/>
        </w:rPr>
      </w:pPr>
    </w:p>
    <w:p w14:paraId="2D6C6FA7" w14:textId="77777777" w:rsidR="000A0269" w:rsidRDefault="000A0269" w:rsidP="004B78F7">
      <w:pPr>
        <w:spacing w:after="0" w:line="240" w:lineRule="auto"/>
        <w:jc w:val="center"/>
        <w:rPr>
          <w:rFonts w:ascii="Times New Roman" w:hAnsi="Times New Roman" w:cs="Times New Roman"/>
          <w:sz w:val="24"/>
          <w:szCs w:val="24"/>
        </w:rPr>
      </w:pPr>
    </w:p>
    <w:p w14:paraId="3404341C" w14:textId="77777777" w:rsidR="00522548" w:rsidRPr="00A80AC0" w:rsidRDefault="00A36165" w:rsidP="004B7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Dr. </w:t>
      </w:r>
      <w:r w:rsidR="00522548" w:rsidRPr="00A80AC0">
        <w:rPr>
          <w:rFonts w:ascii="Times New Roman" w:hAnsi="Times New Roman" w:cs="Times New Roman"/>
          <w:sz w:val="24"/>
          <w:szCs w:val="24"/>
        </w:rPr>
        <w:t>Barnali Mandal</w:t>
      </w:r>
    </w:p>
    <w:p w14:paraId="204FD2DE" w14:textId="77777777" w:rsidR="00522548" w:rsidRDefault="00522548" w:rsidP="004B78F7">
      <w:pPr>
        <w:spacing w:after="0" w:line="240" w:lineRule="auto"/>
        <w:jc w:val="center"/>
        <w:rPr>
          <w:rFonts w:ascii="Times New Roman" w:hAnsi="Times New Roman" w:cs="Times New Roman"/>
          <w:sz w:val="24"/>
          <w:szCs w:val="24"/>
        </w:rPr>
      </w:pPr>
      <w:r w:rsidRPr="00A80AC0">
        <w:rPr>
          <w:rFonts w:ascii="Times New Roman" w:hAnsi="Times New Roman" w:cs="Times New Roman"/>
          <w:sz w:val="24"/>
          <w:szCs w:val="24"/>
        </w:rPr>
        <w:t>Assistant Professor, Gandh</w:t>
      </w:r>
      <w:r>
        <w:rPr>
          <w:rFonts w:ascii="Times New Roman" w:hAnsi="Times New Roman" w:cs="Times New Roman"/>
          <w:sz w:val="24"/>
          <w:szCs w:val="24"/>
        </w:rPr>
        <w:t>i Centenary B. T. College</w:t>
      </w:r>
    </w:p>
    <w:p w14:paraId="31594712" w14:textId="77777777" w:rsidR="00522548" w:rsidRDefault="00522548" w:rsidP="004B7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Kolkata, West Bengal</w:t>
      </w:r>
    </w:p>
    <w:p w14:paraId="49084EC3" w14:textId="77777777" w:rsidR="0034138F" w:rsidRPr="00A80AC0" w:rsidRDefault="0034138F" w:rsidP="004B78F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mandal.barnali.bm@gmail.com</w:t>
      </w:r>
    </w:p>
    <w:p w14:paraId="5EC264C8" w14:textId="77777777" w:rsidR="000A0269" w:rsidRDefault="000A0269" w:rsidP="004B78F7">
      <w:pPr>
        <w:spacing w:line="240" w:lineRule="auto"/>
        <w:jc w:val="both"/>
        <w:rPr>
          <w:rFonts w:ascii="Times New Roman" w:hAnsi="Times New Roman" w:cs="Times New Roman"/>
          <w:b/>
          <w:sz w:val="28"/>
          <w:szCs w:val="28"/>
        </w:rPr>
      </w:pPr>
    </w:p>
    <w:p w14:paraId="62A1339B" w14:textId="77777777" w:rsidR="000A0269" w:rsidRDefault="000A0269" w:rsidP="004B78F7">
      <w:pPr>
        <w:spacing w:line="240" w:lineRule="auto"/>
        <w:jc w:val="both"/>
        <w:rPr>
          <w:rFonts w:ascii="Times New Roman" w:hAnsi="Times New Roman" w:cs="Times New Roman"/>
          <w:b/>
          <w:sz w:val="28"/>
          <w:szCs w:val="28"/>
        </w:rPr>
      </w:pPr>
    </w:p>
    <w:p w14:paraId="5D45B12D" w14:textId="77777777" w:rsidR="000A0269" w:rsidRDefault="000A0269" w:rsidP="004B78F7">
      <w:pPr>
        <w:spacing w:line="240" w:lineRule="auto"/>
        <w:jc w:val="both"/>
        <w:rPr>
          <w:rFonts w:ascii="Times New Roman" w:hAnsi="Times New Roman" w:cs="Times New Roman"/>
          <w:b/>
          <w:sz w:val="28"/>
          <w:szCs w:val="28"/>
        </w:rPr>
      </w:pPr>
    </w:p>
    <w:p w14:paraId="55AAEC74" w14:textId="77777777" w:rsidR="000A0269" w:rsidRDefault="000A0269" w:rsidP="004B78F7">
      <w:pPr>
        <w:spacing w:line="240" w:lineRule="auto"/>
        <w:jc w:val="both"/>
        <w:rPr>
          <w:rFonts w:ascii="Times New Roman" w:hAnsi="Times New Roman" w:cs="Times New Roman"/>
          <w:b/>
          <w:sz w:val="28"/>
          <w:szCs w:val="28"/>
        </w:rPr>
      </w:pPr>
    </w:p>
    <w:p w14:paraId="193E0791" w14:textId="77777777" w:rsidR="000A0269" w:rsidRDefault="000A0269" w:rsidP="004B78F7">
      <w:pPr>
        <w:spacing w:line="240" w:lineRule="auto"/>
        <w:jc w:val="both"/>
        <w:rPr>
          <w:rFonts w:ascii="Times New Roman" w:hAnsi="Times New Roman" w:cs="Times New Roman"/>
          <w:b/>
          <w:sz w:val="28"/>
          <w:szCs w:val="28"/>
        </w:rPr>
      </w:pPr>
    </w:p>
    <w:p w14:paraId="7BB50EF4" w14:textId="77777777" w:rsidR="000A0269" w:rsidRDefault="000A0269" w:rsidP="004B78F7">
      <w:pPr>
        <w:spacing w:line="240" w:lineRule="auto"/>
        <w:jc w:val="both"/>
        <w:rPr>
          <w:rFonts w:ascii="Times New Roman" w:hAnsi="Times New Roman" w:cs="Times New Roman"/>
          <w:b/>
          <w:sz w:val="28"/>
          <w:szCs w:val="28"/>
        </w:rPr>
      </w:pPr>
    </w:p>
    <w:p w14:paraId="6C0B9934" w14:textId="77777777" w:rsidR="000A0269" w:rsidRDefault="000A0269" w:rsidP="004B78F7">
      <w:pPr>
        <w:spacing w:line="240" w:lineRule="auto"/>
        <w:jc w:val="both"/>
        <w:rPr>
          <w:rFonts w:ascii="Times New Roman" w:hAnsi="Times New Roman" w:cs="Times New Roman"/>
          <w:b/>
          <w:sz w:val="28"/>
          <w:szCs w:val="28"/>
        </w:rPr>
      </w:pPr>
    </w:p>
    <w:p w14:paraId="140155C1" w14:textId="77777777" w:rsidR="000A0269" w:rsidRDefault="000A0269" w:rsidP="004B78F7">
      <w:pPr>
        <w:spacing w:line="240" w:lineRule="auto"/>
        <w:jc w:val="both"/>
        <w:rPr>
          <w:rFonts w:ascii="Times New Roman" w:hAnsi="Times New Roman" w:cs="Times New Roman"/>
          <w:b/>
          <w:sz w:val="28"/>
          <w:szCs w:val="28"/>
        </w:rPr>
      </w:pPr>
    </w:p>
    <w:p w14:paraId="12439C51" w14:textId="77777777" w:rsidR="000A0269" w:rsidRDefault="000A0269" w:rsidP="004B78F7">
      <w:pPr>
        <w:spacing w:line="240" w:lineRule="auto"/>
        <w:jc w:val="both"/>
        <w:rPr>
          <w:rFonts w:ascii="Times New Roman" w:hAnsi="Times New Roman" w:cs="Times New Roman"/>
          <w:b/>
          <w:sz w:val="28"/>
          <w:szCs w:val="28"/>
        </w:rPr>
      </w:pPr>
    </w:p>
    <w:p w14:paraId="46D082AD" w14:textId="77777777" w:rsidR="000A0269" w:rsidRDefault="000A0269" w:rsidP="004B78F7">
      <w:pPr>
        <w:spacing w:line="240" w:lineRule="auto"/>
        <w:jc w:val="both"/>
        <w:rPr>
          <w:rFonts w:ascii="Times New Roman" w:hAnsi="Times New Roman" w:cs="Times New Roman"/>
          <w:b/>
          <w:sz w:val="28"/>
          <w:szCs w:val="28"/>
        </w:rPr>
      </w:pPr>
    </w:p>
    <w:p w14:paraId="483209FA" w14:textId="77777777" w:rsidR="00522548" w:rsidRPr="004654E1" w:rsidRDefault="00522548" w:rsidP="004B78F7">
      <w:pPr>
        <w:spacing w:line="240" w:lineRule="auto"/>
        <w:jc w:val="both"/>
        <w:rPr>
          <w:rFonts w:ascii="Times New Roman" w:hAnsi="Times New Roman" w:cs="Times New Roman"/>
          <w:b/>
          <w:sz w:val="28"/>
          <w:szCs w:val="28"/>
        </w:rPr>
      </w:pPr>
      <w:r w:rsidRPr="004654E1">
        <w:rPr>
          <w:rFonts w:ascii="Times New Roman" w:hAnsi="Times New Roman" w:cs="Times New Roman"/>
          <w:b/>
          <w:sz w:val="28"/>
          <w:szCs w:val="28"/>
        </w:rPr>
        <w:lastRenderedPageBreak/>
        <w:t>Abstract</w:t>
      </w:r>
    </w:p>
    <w:p w14:paraId="42B5A193" w14:textId="6CC06C70" w:rsidR="004E09A1" w:rsidRPr="007B6991" w:rsidRDefault="00942677" w:rsidP="004B78F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Citizens as a human resource are asset for the </w:t>
      </w:r>
      <w:r w:rsidR="008F659D" w:rsidRPr="007B6991">
        <w:rPr>
          <w:rFonts w:ascii="Times New Roman" w:hAnsi="Times New Roman" w:cs="Times New Roman"/>
          <w:sz w:val="24"/>
          <w:szCs w:val="24"/>
        </w:rPr>
        <w:t>nation</w:t>
      </w:r>
      <w:r>
        <w:rPr>
          <w:rFonts w:ascii="Times New Roman" w:hAnsi="Times New Roman" w:cs="Times New Roman"/>
          <w:sz w:val="24"/>
          <w:szCs w:val="24"/>
        </w:rPr>
        <w:t xml:space="preserve"> and helping accelerating the development process</w:t>
      </w:r>
      <w:r w:rsidR="008F659D" w:rsidRPr="007B6991">
        <w:rPr>
          <w:rFonts w:ascii="Times New Roman" w:hAnsi="Times New Roman" w:cs="Times New Roman"/>
          <w:sz w:val="24"/>
          <w:szCs w:val="24"/>
        </w:rPr>
        <w:t>.</w:t>
      </w:r>
      <w:r w:rsidR="004E56C3" w:rsidRPr="007B6991">
        <w:rPr>
          <w:rFonts w:ascii="Times New Roman" w:hAnsi="Times New Roman" w:cs="Times New Roman"/>
          <w:sz w:val="24"/>
          <w:szCs w:val="24"/>
        </w:rPr>
        <w:t xml:space="preserve"> To be</w:t>
      </w:r>
      <w:r w:rsidR="009C2648">
        <w:rPr>
          <w:rFonts w:ascii="Times New Roman" w:hAnsi="Times New Roman" w:cs="Times New Roman"/>
          <w:sz w:val="24"/>
          <w:szCs w:val="24"/>
        </w:rPr>
        <w:t>come</w:t>
      </w:r>
      <w:r w:rsidR="004E56C3" w:rsidRPr="007B6991">
        <w:rPr>
          <w:rFonts w:ascii="Times New Roman" w:hAnsi="Times New Roman" w:cs="Times New Roman"/>
          <w:sz w:val="24"/>
          <w:szCs w:val="24"/>
        </w:rPr>
        <w:t xml:space="preserve"> a </w:t>
      </w:r>
      <w:r w:rsidR="009C2648">
        <w:rPr>
          <w:rFonts w:ascii="Times New Roman" w:hAnsi="Times New Roman" w:cs="Times New Roman"/>
          <w:sz w:val="24"/>
          <w:szCs w:val="24"/>
        </w:rPr>
        <w:t xml:space="preserve">human </w:t>
      </w:r>
      <w:r w:rsidR="004E56C3" w:rsidRPr="007B6991">
        <w:rPr>
          <w:rFonts w:ascii="Times New Roman" w:hAnsi="Times New Roman" w:cs="Times New Roman"/>
          <w:sz w:val="24"/>
          <w:szCs w:val="24"/>
        </w:rPr>
        <w:t>resource</w:t>
      </w:r>
      <w:r w:rsidR="009C2648">
        <w:rPr>
          <w:rFonts w:ascii="Times New Roman" w:hAnsi="Times New Roman" w:cs="Times New Roman"/>
          <w:sz w:val="24"/>
          <w:szCs w:val="24"/>
        </w:rPr>
        <w:t>, educational</w:t>
      </w:r>
      <w:r w:rsidR="004E56C3" w:rsidRPr="007B6991">
        <w:rPr>
          <w:rFonts w:ascii="Times New Roman" w:hAnsi="Times New Roman" w:cs="Times New Roman"/>
          <w:sz w:val="24"/>
          <w:szCs w:val="24"/>
        </w:rPr>
        <w:t xml:space="preserve"> achievement </w:t>
      </w:r>
      <w:r w:rsidR="009C2648">
        <w:rPr>
          <w:rFonts w:ascii="Times New Roman" w:hAnsi="Times New Roman" w:cs="Times New Roman"/>
          <w:sz w:val="24"/>
          <w:szCs w:val="24"/>
        </w:rPr>
        <w:t>and obtaining quality education are necessary. Study habits are the key determining factor for attaining quality education and improving academic performance. This</w:t>
      </w:r>
      <w:r w:rsidR="00AC584D">
        <w:rPr>
          <w:rFonts w:ascii="Times New Roman" w:hAnsi="Times New Roman" w:cs="Times New Roman"/>
          <w:sz w:val="24"/>
          <w:szCs w:val="24"/>
        </w:rPr>
        <w:t xml:space="preserve"> systematic review</w:t>
      </w:r>
      <w:r w:rsidR="001849B1" w:rsidRPr="007B6991">
        <w:rPr>
          <w:rFonts w:ascii="Times New Roman" w:hAnsi="Times New Roman" w:cs="Times New Roman"/>
          <w:sz w:val="24"/>
          <w:szCs w:val="24"/>
        </w:rPr>
        <w:t xml:space="preserve"> </w:t>
      </w:r>
      <w:r w:rsidR="004E09A1" w:rsidRPr="007B6991">
        <w:rPr>
          <w:rFonts w:ascii="Times New Roman" w:hAnsi="Times New Roman" w:cs="Times New Roman"/>
          <w:sz w:val="24"/>
          <w:szCs w:val="24"/>
        </w:rPr>
        <w:t>w</w:t>
      </w:r>
      <w:r w:rsidR="00522548" w:rsidRPr="007B6991">
        <w:rPr>
          <w:rFonts w:ascii="Times New Roman" w:hAnsi="Times New Roman" w:cs="Times New Roman"/>
          <w:sz w:val="24"/>
          <w:szCs w:val="24"/>
        </w:rPr>
        <w:t xml:space="preserve">as </w:t>
      </w:r>
      <w:r w:rsidR="00B061FD">
        <w:rPr>
          <w:rFonts w:ascii="Times New Roman" w:hAnsi="Times New Roman" w:cs="Times New Roman"/>
          <w:sz w:val="24"/>
          <w:szCs w:val="24"/>
        </w:rPr>
        <w:t xml:space="preserve">done with the intension to see </w:t>
      </w:r>
      <w:r w:rsidR="001040F1" w:rsidRPr="007B6991">
        <w:rPr>
          <w:rFonts w:ascii="Times New Roman" w:hAnsi="Times New Roman" w:cs="Times New Roman"/>
          <w:sz w:val="24"/>
          <w:szCs w:val="24"/>
        </w:rPr>
        <w:t>the interrelationship between study habit and academic achievement</w:t>
      </w:r>
      <w:r w:rsidR="00E93490" w:rsidRPr="007B6991">
        <w:rPr>
          <w:rFonts w:ascii="Times New Roman" w:hAnsi="Times New Roman" w:cs="Times New Roman"/>
          <w:sz w:val="24"/>
          <w:szCs w:val="24"/>
        </w:rPr>
        <w:t xml:space="preserve"> and to </w:t>
      </w:r>
      <w:r w:rsidR="00AC584D">
        <w:rPr>
          <w:rFonts w:ascii="Times New Roman" w:hAnsi="Times New Roman" w:cs="Times New Roman"/>
          <w:sz w:val="24"/>
          <w:szCs w:val="24"/>
        </w:rPr>
        <w:t xml:space="preserve">gain knowledge about </w:t>
      </w:r>
      <w:r w:rsidR="00E93490" w:rsidRPr="007B6991">
        <w:rPr>
          <w:rFonts w:ascii="Times New Roman" w:hAnsi="Times New Roman" w:cs="Times New Roman"/>
          <w:sz w:val="24"/>
          <w:szCs w:val="24"/>
        </w:rPr>
        <w:t xml:space="preserve">the </w:t>
      </w:r>
      <w:r w:rsidR="008E3997">
        <w:rPr>
          <w:rFonts w:ascii="Times New Roman" w:hAnsi="Times New Roman" w:cs="Times New Roman"/>
          <w:sz w:val="24"/>
          <w:szCs w:val="24"/>
        </w:rPr>
        <w:t xml:space="preserve">impact </w:t>
      </w:r>
      <w:r w:rsidR="00E93490" w:rsidRPr="007B6991">
        <w:rPr>
          <w:rFonts w:ascii="Times New Roman" w:hAnsi="Times New Roman" w:cs="Times New Roman"/>
          <w:sz w:val="24"/>
          <w:szCs w:val="24"/>
        </w:rPr>
        <w:t xml:space="preserve">of study habit on </w:t>
      </w:r>
      <w:r w:rsidR="00AC584D">
        <w:rPr>
          <w:rFonts w:ascii="Times New Roman" w:hAnsi="Times New Roman" w:cs="Times New Roman"/>
          <w:sz w:val="24"/>
          <w:szCs w:val="24"/>
        </w:rPr>
        <w:t xml:space="preserve">academic achievement </w:t>
      </w:r>
      <w:r w:rsidR="001D1DAA">
        <w:rPr>
          <w:rFonts w:ascii="Times New Roman" w:hAnsi="Times New Roman" w:cs="Times New Roman"/>
          <w:sz w:val="24"/>
          <w:szCs w:val="24"/>
        </w:rPr>
        <w:t>across</w:t>
      </w:r>
      <w:r w:rsidR="00EE71FC" w:rsidRPr="007B6991">
        <w:rPr>
          <w:rFonts w:ascii="Times New Roman" w:hAnsi="Times New Roman" w:cs="Times New Roman"/>
          <w:sz w:val="24"/>
          <w:szCs w:val="24"/>
        </w:rPr>
        <w:t xml:space="preserve"> different categories of students.</w:t>
      </w:r>
      <w:r w:rsidR="008C3025" w:rsidRPr="007B6991">
        <w:rPr>
          <w:rFonts w:ascii="Times New Roman" w:hAnsi="Times New Roman" w:cs="Times New Roman"/>
          <w:sz w:val="24"/>
          <w:szCs w:val="24"/>
        </w:rPr>
        <w:t xml:space="preserve"> The findings of the review strongly</w:t>
      </w:r>
      <w:r w:rsidR="001D1DAA">
        <w:rPr>
          <w:rFonts w:ascii="Times New Roman" w:hAnsi="Times New Roman" w:cs="Times New Roman"/>
          <w:sz w:val="24"/>
          <w:szCs w:val="24"/>
        </w:rPr>
        <w:t xml:space="preserve"> support the existence of positive </w:t>
      </w:r>
      <w:r w:rsidR="008E3997">
        <w:rPr>
          <w:rFonts w:ascii="Times New Roman" w:hAnsi="Times New Roman" w:cs="Times New Roman"/>
          <w:sz w:val="24"/>
          <w:szCs w:val="24"/>
        </w:rPr>
        <w:t>influence</w:t>
      </w:r>
      <w:r w:rsidR="001D1DAA">
        <w:rPr>
          <w:rFonts w:ascii="Times New Roman" w:hAnsi="Times New Roman" w:cs="Times New Roman"/>
          <w:sz w:val="24"/>
          <w:szCs w:val="24"/>
        </w:rPr>
        <w:t xml:space="preserve"> of </w:t>
      </w:r>
      <w:r w:rsidR="008C3025" w:rsidRPr="007B6991">
        <w:rPr>
          <w:rFonts w:ascii="Times New Roman" w:hAnsi="Times New Roman" w:cs="Times New Roman"/>
          <w:sz w:val="24"/>
          <w:szCs w:val="24"/>
        </w:rPr>
        <w:t xml:space="preserve">study habit on academic achievement of students and identified some gaps where </w:t>
      </w:r>
      <w:r w:rsidR="001D1DAA">
        <w:rPr>
          <w:rFonts w:ascii="Times New Roman" w:hAnsi="Times New Roman" w:cs="Times New Roman"/>
          <w:sz w:val="24"/>
          <w:szCs w:val="24"/>
        </w:rPr>
        <w:t>further</w:t>
      </w:r>
      <w:r w:rsidR="00A8443D">
        <w:rPr>
          <w:rFonts w:ascii="Times New Roman" w:hAnsi="Times New Roman" w:cs="Times New Roman"/>
          <w:sz w:val="24"/>
          <w:szCs w:val="24"/>
        </w:rPr>
        <w:t xml:space="preserve"> </w:t>
      </w:r>
      <w:r w:rsidR="008C3025" w:rsidRPr="007B6991">
        <w:rPr>
          <w:rFonts w:ascii="Times New Roman" w:hAnsi="Times New Roman" w:cs="Times New Roman"/>
          <w:sz w:val="24"/>
          <w:szCs w:val="24"/>
        </w:rPr>
        <w:t>research</w:t>
      </w:r>
      <w:r w:rsidR="007B6991">
        <w:rPr>
          <w:rFonts w:ascii="Times New Roman" w:hAnsi="Times New Roman" w:cs="Times New Roman"/>
          <w:sz w:val="24"/>
          <w:szCs w:val="24"/>
        </w:rPr>
        <w:t>es</w:t>
      </w:r>
      <w:r w:rsidR="001D1DAA">
        <w:rPr>
          <w:rFonts w:ascii="Times New Roman" w:hAnsi="Times New Roman" w:cs="Times New Roman"/>
          <w:sz w:val="24"/>
          <w:szCs w:val="24"/>
        </w:rPr>
        <w:t xml:space="preserve"> can</w:t>
      </w:r>
      <w:r w:rsidR="00A8443D">
        <w:rPr>
          <w:rFonts w:ascii="Times New Roman" w:hAnsi="Times New Roman" w:cs="Times New Roman"/>
          <w:sz w:val="24"/>
          <w:szCs w:val="24"/>
        </w:rPr>
        <w:t xml:space="preserve"> be conducted.</w:t>
      </w:r>
      <w:r w:rsidR="008C3025" w:rsidRPr="007B6991">
        <w:rPr>
          <w:rFonts w:ascii="Times New Roman" w:hAnsi="Times New Roman" w:cs="Times New Roman"/>
          <w:sz w:val="24"/>
          <w:szCs w:val="24"/>
        </w:rPr>
        <w:t xml:space="preserve"> </w:t>
      </w:r>
    </w:p>
    <w:p w14:paraId="4D045181" w14:textId="77777777" w:rsidR="00522548" w:rsidRPr="008A0563" w:rsidRDefault="00522548" w:rsidP="008E3A49">
      <w:pPr>
        <w:spacing w:line="240" w:lineRule="auto"/>
        <w:jc w:val="both"/>
        <w:rPr>
          <w:rFonts w:ascii="Times New Roman" w:hAnsi="Times New Roman" w:cs="Times New Roman"/>
          <w:sz w:val="24"/>
          <w:szCs w:val="24"/>
        </w:rPr>
      </w:pPr>
      <w:r w:rsidRPr="00C5502F">
        <w:rPr>
          <w:rFonts w:ascii="Times New Roman" w:hAnsi="Times New Roman" w:cs="Times New Roman"/>
          <w:b/>
          <w:i/>
          <w:sz w:val="28"/>
          <w:szCs w:val="28"/>
        </w:rPr>
        <w:t>Keywords</w:t>
      </w:r>
      <w:r w:rsidR="008A0563">
        <w:rPr>
          <w:rFonts w:ascii="Times New Roman" w:hAnsi="Times New Roman" w:cs="Times New Roman"/>
          <w:b/>
          <w:sz w:val="24"/>
          <w:szCs w:val="24"/>
        </w:rPr>
        <w:t xml:space="preserve"> </w:t>
      </w:r>
      <w:r w:rsidR="008A0563" w:rsidRPr="008A0563">
        <w:rPr>
          <w:rFonts w:ascii="Times New Roman" w:hAnsi="Times New Roman" w:cs="Times New Roman"/>
          <w:sz w:val="24"/>
          <w:szCs w:val="24"/>
        </w:rPr>
        <w:t>Study habit, academic achievement, academic p</w:t>
      </w:r>
      <w:r w:rsidR="008D5A6D">
        <w:rPr>
          <w:rFonts w:ascii="Times New Roman" w:hAnsi="Times New Roman" w:cs="Times New Roman"/>
          <w:sz w:val="24"/>
          <w:szCs w:val="24"/>
        </w:rPr>
        <w:t>erformance, gender, location</w:t>
      </w:r>
    </w:p>
    <w:p w14:paraId="39B7982E" w14:textId="77777777" w:rsidR="00522548" w:rsidRPr="004654E1" w:rsidRDefault="00522548" w:rsidP="000A0269">
      <w:pPr>
        <w:spacing w:line="480" w:lineRule="auto"/>
        <w:rPr>
          <w:rFonts w:ascii="Times New Roman" w:hAnsi="Times New Roman" w:cs="Times New Roman"/>
          <w:b/>
          <w:sz w:val="28"/>
          <w:szCs w:val="28"/>
        </w:rPr>
      </w:pPr>
      <w:r w:rsidRPr="004654E1">
        <w:rPr>
          <w:rFonts w:ascii="Times New Roman" w:hAnsi="Times New Roman" w:cs="Times New Roman"/>
          <w:b/>
          <w:sz w:val="28"/>
          <w:szCs w:val="28"/>
        </w:rPr>
        <w:t>Introduction</w:t>
      </w:r>
    </w:p>
    <w:p w14:paraId="53560024" w14:textId="3F901FD8" w:rsidR="00522548" w:rsidRDefault="00522548" w:rsidP="000A02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India has taken up the responsibility </w:t>
      </w:r>
      <w:r w:rsidR="005F44FB">
        <w:rPr>
          <w:rFonts w:ascii="Times New Roman" w:hAnsi="Times New Roman" w:cs="Times New Roman"/>
          <w:sz w:val="24"/>
          <w:szCs w:val="24"/>
        </w:rPr>
        <w:t xml:space="preserve">of educating every individual citizen and </w:t>
      </w:r>
      <w:r w:rsidR="00613C2E">
        <w:rPr>
          <w:rFonts w:ascii="Times New Roman" w:hAnsi="Times New Roman" w:cs="Times New Roman"/>
          <w:sz w:val="24"/>
          <w:szCs w:val="24"/>
        </w:rPr>
        <w:t>this</w:t>
      </w:r>
      <w:r>
        <w:rPr>
          <w:rFonts w:ascii="Times New Roman" w:hAnsi="Times New Roman" w:cs="Times New Roman"/>
          <w:sz w:val="24"/>
          <w:szCs w:val="24"/>
        </w:rPr>
        <w:t xml:space="preserve"> has placed India on Global ranking and ensured economic </w:t>
      </w:r>
      <w:r w:rsidR="00950890">
        <w:rPr>
          <w:rFonts w:ascii="Times New Roman" w:hAnsi="Times New Roman" w:cs="Times New Roman"/>
          <w:sz w:val="24"/>
          <w:szCs w:val="24"/>
        </w:rPr>
        <w:t>progress</w:t>
      </w:r>
      <w:r>
        <w:rPr>
          <w:rFonts w:ascii="Times New Roman" w:hAnsi="Times New Roman" w:cs="Times New Roman"/>
          <w:sz w:val="24"/>
          <w:szCs w:val="24"/>
        </w:rPr>
        <w:t xml:space="preserve">, justice </w:t>
      </w:r>
      <w:r w:rsidR="00950890">
        <w:rPr>
          <w:rFonts w:ascii="Times New Roman" w:hAnsi="Times New Roman" w:cs="Times New Roman"/>
          <w:sz w:val="24"/>
          <w:szCs w:val="24"/>
        </w:rPr>
        <w:t xml:space="preserve">in society </w:t>
      </w:r>
      <w:r>
        <w:rPr>
          <w:rFonts w:ascii="Times New Roman" w:hAnsi="Times New Roman" w:cs="Times New Roman"/>
          <w:sz w:val="24"/>
          <w:szCs w:val="24"/>
        </w:rPr>
        <w:t>and equality, scientific improvement,  integr</w:t>
      </w:r>
      <w:r w:rsidR="00950890">
        <w:rPr>
          <w:rFonts w:ascii="Times New Roman" w:hAnsi="Times New Roman" w:cs="Times New Roman"/>
          <w:sz w:val="24"/>
          <w:szCs w:val="24"/>
        </w:rPr>
        <w:t>ity of the nation</w:t>
      </w:r>
      <w:r>
        <w:rPr>
          <w:rFonts w:ascii="Times New Roman" w:hAnsi="Times New Roman" w:cs="Times New Roman"/>
          <w:sz w:val="24"/>
          <w:szCs w:val="24"/>
        </w:rPr>
        <w:t>, and preserv</w:t>
      </w:r>
      <w:r w:rsidR="00950890">
        <w:rPr>
          <w:rFonts w:ascii="Times New Roman" w:hAnsi="Times New Roman" w:cs="Times New Roman"/>
          <w:sz w:val="24"/>
          <w:szCs w:val="24"/>
        </w:rPr>
        <w:t>ing the culture</w:t>
      </w:r>
      <w:r>
        <w:rPr>
          <w:rFonts w:ascii="Times New Roman" w:hAnsi="Times New Roman" w:cs="Times New Roman"/>
          <w:sz w:val="24"/>
          <w:szCs w:val="24"/>
        </w:rPr>
        <w:t xml:space="preserve">. The world today is dynamic with rapid changes in the knowledge sector. Every hour there are innovations, scientific discoveries and technological improvements, which has also taken over the educational sector increasing the demand for skilled workforce with technical and innovative knowledge, interdisciplinary perspective across different domains and modern outlook. With such rapidly evolving education sector, the perspective of learning is not limited to knowledge of content but also knowledge of process, i.e., how to </w:t>
      </w:r>
      <w:r w:rsidRPr="00573E82">
        <w:rPr>
          <w:rFonts w:ascii="Times New Roman" w:hAnsi="Times New Roman" w:cs="Times New Roman"/>
          <w:sz w:val="24"/>
          <w:szCs w:val="24"/>
        </w:rPr>
        <w:t>learn (NEP, 2020</w:t>
      </w:r>
      <w:r w:rsidR="00F86D0B">
        <w:rPr>
          <w:rFonts w:ascii="Times New Roman" w:hAnsi="Times New Roman" w:cs="Times New Roman"/>
          <w:sz w:val="24"/>
          <w:szCs w:val="24"/>
        </w:rPr>
        <w:t xml:space="preserve">). </w:t>
      </w:r>
    </w:p>
    <w:p w14:paraId="25504058" w14:textId="6BD1DAE9" w:rsidR="00522548" w:rsidRDefault="00522548" w:rsidP="000A0269">
      <w:pPr>
        <w:spacing w:line="480" w:lineRule="auto"/>
        <w:ind w:firstLine="720"/>
        <w:jc w:val="both"/>
        <w:rPr>
          <w:rFonts w:ascii="Times New Roman" w:eastAsia="Times New Roman" w:hAnsi="Times New Roman" w:cs="Times New Roman"/>
          <w:color w:val="000000"/>
          <w:sz w:val="24"/>
          <w:szCs w:val="24"/>
          <w:lang w:val="en-IN" w:eastAsia="en-IN"/>
        </w:rPr>
      </w:pPr>
      <w:r>
        <w:rPr>
          <w:rFonts w:ascii="Times New Roman" w:hAnsi="Times New Roman" w:cs="Times New Roman"/>
          <w:sz w:val="24"/>
          <w:szCs w:val="24"/>
        </w:rPr>
        <w:t>Study habit can be defined as the process of learning (</w:t>
      </w:r>
      <w:r w:rsidR="00F60756">
        <w:rPr>
          <w:rFonts w:ascii="Times New Roman" w:eastAsia="Times New Roman" w:hAnsi="Times New Roman" w:cs="Times New Roman"/>
          <w:color w:val="000000"/>
          <w:sz w:val="24"/>
          <w:szCs w:val="24"/>
          <w:lang w:val="en-IN" w:eastAsia="en-IN"/>
        </w:rPr>
        <w:t xml:space="preserve">Ebele &amp; </w:t>
      </w:r>
      <w:proofErr w:type="spellStart"/>
      <w:r w:rsidR="00F60756">
        <w:rPr>
          <w:rFonts w:ascii="Times New Roman" w:eastAsia="Times New Roman" w:hAnsi="Times New Roman" w:cs="Times New Roman"/>
          <w:color w:val="000000"/>
          <w:sz w:val="24"/>
          <w:szCs w:val="24"/>
          <w:lang w:val="en-IN" w:eastAsia="en-IN"/>
        </w:rPr>
        <w:t>Olofu</w:t>
      </w:r>
      <w:proofErr w:type="spellEnd"/>
      <w:r>
        <w:rPr>
          <w:rFonts w:ascii="Times New Roman" w:eastAsia="Times New Roman" w:hAnsi="Times New Roman" w:cs="Times New Roman"/>
          <w:color w:val="000000"/>
          <w:sz w:val="24"/>
          <w:szCs w:val="24"/>
          <w:lang w:val="en-IN" w:eastAsia="en-IN"/>
        </w:rPr>
        <w:t xml:space="preserve">, 2017) and student’s academic achievement and success </w:t>
      </w:r>
      <w:r w:rsidR="00E730A6">
        <w:rPr>
          <w:rFonts w:ascii="Times New Roman" w:eastAsia="Times New Roman" w:hAnsi="Times New Roman" w:cs="Times New Roman"/>
          <w:color w:val="000000"/>
          <w:sz w:val="24"/>
          <w:szCs w:val="24"/>
          <w:lang w:val="en-IN" w:eastAsia="en-IN"/>
        </w:rPr>
        <w:t xml:space="preserve">is based on </w:t>
      </w:r>
      <w:r>
        <w:rPr>
          <w:rFonts w:ascii="Times New Roman" w:eastAsia="Times New Roman" w:hAnsi="Times New Roman" w:cs="Times New Roman"/>
          <w:color w:val="000000"/>
          <w:sz w:val="24"/>
          <w:szCs w:val="24"/>
          <w:lang w:val="en-IN" w:eastAsia="en-IN"/>
        </w:rPr>
        <w:t xml:space="preserve">good study habits. </w:t>
      </w:r>
      <w:r w:rsidR="00F60756">
        <w:rPr>
          <w:rFonts w:ascii="Times New Roman" w:eastAsia="Times New Roman" w:hAnsi="Times New Roman" w:cs="Times New Roman"/>
          <w:color w:val="000000"/>
          <w:sz w:val="24"/>
          <w:szCs w:val="24"/>
          <w:lang w:val="en-IN" w:eastAsia="en-IN"/>
        </w:rPr>
        <w:t>Researchers</w:t>
      </w:r>
      <w:r>
        <w:rPr>
          <w:rFonts w:ascii="Times New Roman" w:eastAsia="Times New Roman" w:hAnsi="Times New Roman" w:cs="Times New Roman"/>
          <w:color w:val="000000"/>
          <w:sz w:val="24"/>
          <w:szCs w:val="24"/>
          <w:lang w:val="en-IN" w:eastAsia="en-IN"/>
        </w:rPr>
        <w:t xml:space="preserve"> have described </w:t>
      </w:r>
      <w:r w:rsidR="004654E1">
        <w:rPr>
          <w:rFonts w:ascii="Times New Roman" w:eastAsiaTheme="minorHAnsi" w:hAnsi="Times New Roman" w:cs="Times New Roman"/>
          <w:color w:val="000000"/>
          <w:sz w:val="24"/>
          <w:szCs w:val="24"/>
          <w:lang w:val="en-IN"/>
        </w:rPr>
        <w:t>s</w:t>
      </w:r>
      <w:r>
        <w:rPr>
          <w:rFonts w:ascii="Times New Roman" w:eastAsiaTheme="minorHAnsi" w:hAnsi="Times New Roman" w:cs="Times New Roman"/>
          <w:color w:val="000000"/>
          <w:sz w:val="24"/>
          <w:szCs w:val="24"/>
          <w:lang w:val="en-IN"/>
        </w:rPr>
        <w:t xml:space="preserve">tudy habit as a behavioural pattern which </w:t>
      </w:r>
      <w:r w:rsidRPr="00573E82">
        <w:rPr>
          <w:rFonts w:ascii="Times New Roman" w:eastAsiaTheme="minorHAnsi" w:hAnsi="Times New Roman" w:cs="Times New Roman"/>
          <w:sz w:val="24"/>
          <w:szCs w:val="24"/>
          <w:lang w:val="en-IN"/>
        </w:rPr>
        <w:t xml:space="preserve">learners apply while learning academic contents and which serves as a medium of gaining knowledge </w:t>
      </w:r>
      <w:r w:rsidRPr="00573E82">
        <w:rPr>
          <w:rFonts w:ascii="Times New Roman" w:hAnsi="Times New Roman" w:cs="Times New Roman"/>
          <w:sz w:val="24"/>
          <w:szCs w:val="24"/>
        </w:rPr>
        <w:t>(</w:t>
      </w:r>
      <w:proofErr w:type="spellStart"/>
      <w:r w:rsidR="00F60756">
        <w:rPr>
          <w:rFonts w:ascii="Times New Roman" w:eastAsia="Times New Roman" w:hAnsi="Times New Roman" w:cs="Times New Roman"/>
          <w:bCs/>
          <w:sz w:val="24"/>
          <w:szCs w:val="24"/>
          <w:lang w:val="en-IN" w:eastAsia="en-IN"/>
        </w:rPr>
        <w:t>Atsuwe</w:t>
      </w:r>
      <w:proofErr w:type="spellEnd"/>
      <w:r w:rsidR="00F60756">
        <w:rPr>
          <w:rFonts w:ascii="Times New Roman" w:eastAsia="Times New Roman" w:hAnsi="Times New Roman" w:cs="Times New Roman"/>
          <w:bCs/>
          <w:sz w:val="24"/>
          <w:szCs w:val="24"/>
          <w:lang w:val="en-IN" w:eastAsia="en-IN"/>
        </w:rPr>
        <w:t xml:space="preserve"> &amp;  Moses</w:t>
      </w:r>
      <w:r w:rsidRPr="00573E82">
        <w:rPr>
          <w:rFonts w:ascii="Times New Roman" w:eastAsia="Times New Roman" w:hAnsi="Times New Roman" w:cs="Times New Roman"/>
          <w:bCs/>
          <w:sz w:val="24"/>
          <w:szCs w:val="24"/>
          <w:lang w:val="en-IN" w:eastAsia="en-IN"/>
        </w:rPr>
        <w:t xml:space="preserve">, 2017). </w:t>
      </w:r>
      <w:r w:rsidRPr="00573E82">
        <w:rPr>
          <w:rFonts w:ascii="Times New Roman" w:eastAsiaTheme="minorHAnsi" w:hAnsi="Times New Roman" w:cs="Times New Roman"/>
          <w:sz w:val="24"/>
          <w:szCs w:val="24"/>
          <w:lang w:val="en-IN"/>
        </w:rPr>
        <w:t xml:space="preserve"> Study habit can vary from individual to another (</w:t>
      </w:r>
      <w:r w:rsidRPr="00573E82">
        <w:rPr>
          <w:rFonts w:ascii="Times New Roman" w:eastAsia="Times New Roman" w:hAnsi="Times New Roman" w:cs="Times New Roman"/>
          <w:sz w:val="24"/>
          <w:szCs w:val="24"/>
          <w:lang w:val="en-IN" w:eastAsia="en-IN"/>
        </w:rPr>
        <w:t xml:space="preserve">Jafari, </w:t>
      </w:r>
      <w:r w:rsidR="00F60756">
        <w:rPr>
          <w:rFonts w:ascii="Times New Roman" w:eastAsia="Times New Roman" w:hAnsi="Times New Roman" w:cs="Times New Roman"/>
          <w:sz w:val="24"/>
          <w:szCs w:val="24"/>
          <w:lang w:val="en-IN" w:eastAsia="en-IN"/>
        </w:rPr>
        <w:t xml:space="preserve"> et al.</w:t>
      </w:r>
      <w:r w:rsidRPr="00573E82">
        <w:rPr>
          <w:rFonts w:ascii="Times New Roman" w:eastAsia="Times New Roman" w:hAnsi="Times New Roman" w:cs="Times New Roman"/>
          <w:sz w:val="24"/>
          <w:szCs w:val="24"/>
          <w:lang w:val="en-IN" w:eastAsia="en-IN"/>
        </w:rPr>
        <w:t xml:space="preserve">, 2019 cited in </w:t>
      </w:r>
      <w:r w:rsidR="00F60756">
        <w:rPr>
          <w:rFonts w:ascii="Times New Roman" w:eastAsiaTheme="minorHAnsi" w:hAnsi="Times New Roman" w:cs="Times New Roman"/>
          <w:sz w:val="24"/>
          <w:szCs w:val="24"/>
          <w:lang w:val="en-IN"/>
        </w:rPr>
        <w:t>Arora</w:t>
      </w:r>
      <w:r w:rsidRPr="00573E82">
        <w:rPr>
          <w:rFonts w:ascii="Times New Roman" w:eastAsiaTheme="minorHAnsi" w:hAnsi="Times New Roman" w:cs="Times New Roman"/>
          <w:sz w:val="24"/>
          <w:szCs w:val="24"/>
          <w:lang w:val="en-IN"/>
        </w:rPr>
        <w:t>, 2016</w:t>
      </w:r>
      <w:r w:rsidRPr="00573E82">
        <w:rPr>
          <w:rFonts w:ascii="Times New Roman" w:eastAsia="Times New Roman" w:hAnsi="Times New Roman" w:cs="Times New Roman"/>
          <w:sz w:val="24"/>
          <w:szCs w:val="24"/>
          <w:lang w:val="en-IN" w:eastAsia="en-IN"/>
        </w:rPr>
        <w:t>), and m</w:t>
      </w:r>
      <w:r w:rsidR="00E730A6">
        <w:rPr>
          <w:rFonts w:ascii="Times New Roman" w:eastAsia="Times New Roman" w:hAnsi="Times New Roman" w:cs="Times New Roman"/>
          <w:sz w:val="24"/>
          <w:szCs w:val="24"/>
          <w:lang w:val="en-IN" w:eastAsia="en-IN"/>
        </w:rPr>
        <w:t>ajority of the learners</w:t>
      </w:r>
      <w:r w:rsidRPr="00573E82">
        <w:rPr>
          <w:rFonts w:ascii="Times New Roman" w:eastAsiaTheme="minorHAnsi" w:hAnsi="Times New Roman" w:cs="Times New Roman"/>
          <w:sz w:val="24"/>
          <w:szCs w:val="24"/>
          <w:lang w:val="en-IN"/>
        </w:rPr>
        <w:t xml:space="preserve"> </w:t>
      </w:r>
      <w:r w:rsidRPr="00573E82">
        <w:rPr>
          <w:rFonts w:ascii="Times New Roman" w:eastAsiaTheme="minorHAnsi" w:hAnsi="Times New Roman" w:cs="Times New Roman"/>
          <w:sz w:val="24"/>
          <w:szCs w:val="24"/>
          <w:lang w:val="en-IN"/>
        </w:rPr>
        <w:lastRenderedPageBreak/>
        <w:t>do not possess proper study habits</w:t>
      </w:r>
      <w:r w:rsidRPr="00573E82">
        <w:rPr>
          <w:rFonts w:ascii="Times New Roman" w:hAnsi="Times New Roman" w:cs="Times New Roman"/>
          <w:sz w:val="24"/>
          <w:szCs w:val="24"/>
        </w:rPr>
        <w:t xml:space="preserve"> (</w:t>
      </w:r>
      <w:r w:rsidR="00F60756">
        <w:rPr>
          <w:rFonts w:ascii="Times New Roman" w:eastAsia="Times New Roman" w:hAnsi="Times New Roman" w:cs="Times New Roman"/>
          <w:sz w:val="24"/>
          <w:szCs w:val="24"/>
          <w:lang w:val="en-IN" w:eastAsia="en-IN"/>
        </w:rPr>
        <w:t>Nair &amp; Kulkarni</w:t>
      </w:r>
      <w:r w:rsidRPr="00573E82">
        <w:rPr>
          <w:rFonts w:ascii="Times New Roman" w:eastAsia="Times New Roman" w:hAnsi="Times New Roman" w:cs="Times New Roman"/>
          <w:sz w:val="24"/>
          <w:szCs w:val="24"/>
          <w:lang w:val="en-IN" w:eastAsia="en-IN"/>
        </w:rPr>
        <w:t xml:space="preserve">, 2020) </w:t>
      </w:r>
      <w:r w:rsidRPr="00573E82">
        <w:rPr>
          <w:rFonts w:ascii="Times New Roman" w:hAnsi="Times New Roman" w:cs="Times New Roman"/>
          <w:sz w:val="24"/>
          <w:szCs w:val="24"/>
        </w:rPr>
        <w:t>which results in their academic failure and poor academic</w:t>
      </w:r>
      <w:r>
        <w:rPr>
          <w:rFonts w:ascii="Times New Roman" w:hAnsi="Times New Roman" w:cs="Times New Roman"/>
          <w:sz w:val="24"/>
          <w:szCs w:val="24"/>
        </w:rPr>
        <w:t xml:space="preserve"> performance</w:t>
      </w:r>
      <w:r>
        <w:rPr>
          <w:rFonts w:ascii="Times New Roman" w:eastAsia="Times New Roman" w:hAnsi="Times New Roman" w:cs="Times New Roman"/>
          <w:color w:val="000000"/>
          <w:sz w:val="24"/>
          <w:szCs w:val="24"/>
          <w:lang w:val="en-IN" w:eastAsia="en-IN"/>
        </w:rPr>
        <w:t>.</w:t>
      </w:r>
    </w:p>
    <w:p w14:paraId="12C12C97" w14:textId="38E8F238" w:rsidR="00522548" w:rsidRDefault="00522548" w:rsidP="000A0269">
      <w:pPr>
        <w:autoSpaceDE w:val="0"/>
        <w:autoSpaceDN w:val="0"/>
        <w:adjustRightInd w:val="0"/>
        <w:spacing w:after="0" w:line="480" w:lineRule="auto"/>
        <w:ind w:firstLine="720"/>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val="en-IN" w:eastAsia="en-IN"/>
        </w:rPr>
        <w:t xml:space="preserve">Academic achievement or performance has been used interchangeably in this review, and it means </w:t>
      </w:r>
      <w:r w:rsidR="009A1F51">
        <w:rPr>
          <w:rFonts w:ascii="Times New Roman" w:eastAsia="Times New Roman" w:hAnsi="Times New Roman" w:cs="Times New Roman"/>
          <w:color w:val="000000"/>
          <w:sz w:val="24"/>
          <w:szCs w:val="24"/>
          <w:lang w:val="en-IN" w:eastAsia="en-IN"/>
        </w:rPr>
        <w:t xml:space="preserve">the efficiency with which learner complete academic task </w:t>
      </w:r>
      <w:r>
        <w:rPr>
          <w:rFonts w:ascii="Times New Roman" w:eastAsiaTheme="minorHAnsi" w:hAnsi="Times New Roman" w:cs="Times New Roman"/>
          <w:sz w:val="24"/>
          <w:szCs w:val="24"/>
          <w:lang w:val="en-IN"/>
        </w:rPr>
        <w:t>(</w:t>
      </w:r>
      <w:r w:rsidR="00512326">
        <w:rPr>
          <w:rFonts w:ascii="Times New Roman" w:eastAsia="Times New Roman" w:hAnsi="Times New Roman" w:cs="Times New Roman"/>
          <w:color w:val="000000"/>
          <w:sz w:val="24"/>
          <w:szCs w:val="24"/>
          <w:lang w:val="en-IN" w:eastAsia="en-IN"/>
        </w:rPr>
        <w:t>Yazdani &amp; Godbole</w:t>
      </w:r>
      <w:r>
        <w:rPr>
          <w:rFonts w:ascii="Times New Roman" w:eastAsia="Times New Roman" w:hAnsi="Times New Roman" w:cs="Times New Roman"/>
          <w:color w:val="000000"/>
          <w:sz w:val="24"/>
          <w:szCs w:val="24"/>
          <w:lang w:val="en-IN" w:eastAsia="en-IN"/>
        </w:rPr>
        <w:t xml:space="preserve">, 2014). </w:t>
      </w:r>
      <w:r>
        <w:rPr>
          <w:rFonts w:ascii="Times New Roman" w:eastAsiaTheme="minorHAnsi" w:hAnsi="Times New Roman" w:cs="Times New Roman"/>
          <w:sz w:val="24"/>
          <w:szCs w:val="24"/>
          <w:lang w:val="en-IN"/>
        </w:rPr>
        <w:t>Academic achievement is the result or output of the academic effort put in. It can be measured as the level up</w:t>
      </w:r>
      <w:r w:rsidR="001C0789">
        <w:rPr>
          <w:rFonts w:ascii="Times New Roman" w:eastAsiaTheme="minorHAnsi" w:hAnsi="Times New Roman" w:cs="Times New Roman"/>
          <w:sz w:val="24"/>
          <w:szCs w:val="24"/>
          <w:lang w:val="en-IN"/>
        </w:rPr>
        <w:t xml:space="preserve"> </w:t>
      </w:r>
      <w:r>
        <w:rPr>
          <w:rFonts w:ascii="Times New Roman" w:eastAsiaTheme="minorHAnsi" w:hAnsi="Times New Roman" w:cs="Times New Roman"/>
          <w:sz w:val="24"/>
          <w:szCs w:val="24"/>
          <w:lang w:val="en-IN"/>
        </w:rPr>
        <w:t xml:space="preserve">to which the academic </w:t>
      </w:r>
      <w:r w:rsidR="00392BB7">
        <w:rPr>
          <w:rFonts w:ascii="Times New Roman" w:eastAsiaTheme="minorHAnsi" w:hAnsi="Times New Roman" w:cs="Times New Roman"/>
          <w:sz w:val="24"/>
          <w:szCs w:val="24"/>
          <w:lang w:val="en-IN"/>
        </w:rPr>
        <w:t>objectives of a child, a teacher or a school have</w:t>
      </w:r>
      <w:r>
        <w:rPr>
          <w:rFonts w:ascii="Times New Roman" w:eastAsiaTheme="minorHAnsi" w:hAnsi="Times New Roman" w:cs="Times New Roman"/>
          <w:sz w:val="24"/>
          <w:szCs w:val="24"/>
          <w:lang w:val="en-IN"/>
        </w:rPr>
        <w:t xml:space="preserve"> been attained (</w:t>
      </w:r>
      <w:r w:rsidR="00512326">
        <w:rPr>
          <w:rFonts w:ascii="Times New Roman" w:eastAsia="Times New Roman" w:hAnsi="Times New Roman" w:cs="Times New Roman"/>
          <w:color w:val="000000"/>
          <w:sz w:val="24"/>
          <w:szCs w:val="24"/>
          <w:lang w:val="en-IN" w:eastAsia="en-IN"/>
        </w:rPr>
        <w:t>Verma</w:t>
      </w:r>
      <w:r>
        <w:rPr>
          <w:rFonts w:ascii="Times New Roman" w:eastAsia="Times New Roman" w:hAnsi="Times New Roman" w:cs="Times New Roman"/>
          <w:color w:val="000000"/>
          <w:sz w:val="24"/>
          <w:szCs w:val="24"/>
          <w:lang w:val="en-IN" w:eastAsia="en-IN"/>
        </w:rPr>
        <w:t>, 2016)</w:t>
      </w:r>
      <w:r>
        <w:rPr>
          <w:rFonts w:ascii="Times New Roman" w:eastAsiaTheme="minorHAnsi" w:hAnsi="Times New Roman" w:cs="Times New Roman"/>
          <w:sz w:val="24"/>
          <w:szCs w:val="24"/>
          <w:lang w:val="en-IN"/>
        </w:rPr>
        <w:t>. Academic performance is outcome of interaction between a number of determinants one of which is study habits (</w:t>
      </w:r>
      <w:r w:rsidRPr="00406928">
        <w:rPr>
          <w:rFonts w:ascii="Times New Roman" w:eastAsia="Times New Roman" w:hAnsi="Times New Roman" w:cs="Times New Roman"/>
          <w:sz w:val="24"/>
          <w:szCs w:val="24"/>
          <w:lang w:val="en-IN" w:eastAsia="en-IN"/>
        </w:rPr>
        <w:t xml:space="preserve">Jafari, </w:t>
      </w:r>
      <w:r w:rsidR="00406928" w:rsidRPr="00406928">
        <w:rPr>
          <w:rFonts w:ascii="Times New Roman" w:eastAsia="Times New Roman" w:hAnsi="Times New Roman" w:cs="Times New Roman"/>
          <w:sz w:val="24"/>
          <w:szCs w:val="24"/>
          <w:lang w:val="en-IN" w:eastAsia="en-IN"/>
        </w:rPr>
        <w:t>et al.</w:t>
      </w:r>
      <w:r w:rsidRPr="00406928">
        <w:rPr>
          <w:rFonts w:ascii="Times New Roman" w:eastAsia="Times New Roman" w:hAnsi="Times New Roman" w:cs="Times New Roman"/>
          <w:sz w:val="24"/>
          <w:szCs w:val="24"/>
          <w:lang w:val="en-IN" w:eastAsia="en-IN"/>
        </w:rPr>
        <w:t>, 2019</w:t>
      </w:r>
      <w:r>
        <w:rPr>
          <w:rFonts w:ascii="Times New Roman" w:eastAsia="Times New Roman" w:hAnsi="Times New Roman" w:cs="Times New Roman"/>
          <w:color w:val="000000"/>
          <w:sz w:val="24"/>
          <w:szCs w:val="24"/>
          <w:lang w:val="en-IN" w:eastAsia="en-IN"/>
        </w:rPr>
        <w:t xml:space="preserve"> cited in </w:t>
      </w:r>
      <w:proofErr w:type="spellStart"/>
      <w:r w:rsidR="00406928">
        <w:rPr>
          <w:rFonts w:ascii="Times New Roman" w:eastAsiaTheme="minorHAnsi" w:hAnsi="Times New Roman" w:cs="Times New Roman"/>
          <w:sz w:val="24"/>
          <w:szCs w:val="24"/>
          <w:lang w:val="en-IN"/>
        </w:rPr>
        <w:t>Odiri</w:t>
      </w:r>
      <w:proofErr w:type="spellEnd"/>
      <w:r>
        <w:rPr>
          <w:rFonts w:ascii="Times New Roman" w:eastAsiaTheme="minorHAnsi" w:hAnsi="Times New Roman" w:cs="Times New Roman"/>
          <w:sz w:val="24"/>
          <w:szCs w:val="24"/>
          <w:lang w:val="en-IN"/>
        </w:rPr>
        <w:t>, 2015). Thus, only by developing good study habits in a child can help in enhancing his academic performance and attaining his academic objectives (</w:t>
      </w:r>
      <w:r w:rsidR="00406928">
        <w:rPr>
          <w:rFonts w:ascii="Times New Roman" w:eastAsia="Times New Roman" w:hAnsi="Times New Roman" w:cs="Times New Roman"/>
          <w:color w:val="000000"/>
          <w:sz w:val="24"/>
          <w:szCs w:val="24"/>
          <w:lang w:val="en-IN" w:eastAsia="en-IN"/>
        </w:rPr>
        <w:t>Verma</w:t>
      </w:r>
      <w:r>
        <w:rPr>
          <w:rFonts w:ascii="Times New Roman" w:eastAsia="Times New Roman" w:hAnsi="Times New Roman" w:cs="Times New Roman"/>
          <w:color w:val="000000"/>
          <w:sz w:val="24"/>
          <w:szCs w:val="24"/>
          <w:lang w:val="en-IN" w:eastAsia="en-IN"/>
        </w:rPr>
        <w:t>, 2016).</w:t>
      </w:r>
    </w:p>
    <w:p w14:paraId="17D84E50" w14:textId="77777777" w:rsidR="00522548" w:rsidRPr="00DD603A" w:rsidRDefault="00522548" w:rsidP="000A0269">
      <w:pPr>
        <w:autoSpaceDE w:val="0"/>
        <w:autoSpaceDN w:val="0"/>
        <w:adjustRightInd w:val="0"/>
        <w:spacing w:after="0" w:line="480" w:lineRule="auto"/>
        <w:ind w:firstLine="720"/>
        <w:rPr>
          <w:rFonts w:ascii="Times New Roman" w:hAnsi="Times New Roman" w:cs="Times New Roman"/>
          <w:sz w:val="24"/>
          <w:szCs w:val="24"/>
        </w:rPr>
      </w:pPr>
    </w:p>
    <w:p w14:paraId="6041020A" w14:textId="77777777" w:rsidR="00522548" w:rsidRPr="004654E1" w:rsidRDefault="00522548" w:rsidP="000A0269">
      <w:pPr>
        <w:spacing w:line="480" w:lineRule="auto"/>
        <w:rPr>
          <w:rFonts w:ascii="Times New Roman" w:hAnsi="Times New Roman" w:cs="Times New Roman"/>
          <w:b/>
          <w:sz w:val="28"/>
          <w:szCs w:val="28"/>
        </w:rPr>
      </w:pPr>
      <w:r w:rsidRPr="004654E1">
        <w:rPr>
          <w:rFonts w:ascii="Times New Roman" w:hAnsi="Times New Roman" w:cs="Times New Roman"/>
          <w:b/>
          <w:sz w:val="28"/>
          <w:szCs w:val="28"/>
        </w:rPr>
        <w:t>Objectives</w:t>
      </w:r>
    </w:p>
    <w:p w14:paraId="38F83591" w14:textId="1C20A14F" w:rsidR="00522548" w:rsidRPr="005A1DC2" w:rsidRDefault="00522548" w:rsidP="000A0269">
      <w:pPr>
        <w:spacing w:line="480" w:lineRule="auto"/>
        <w:jc w:val="both"/>
        <w:rPr>
          <w:rFonts w:ascii="Times New Roman" w:hAnsi="Times New Roman" w:cs="Times New Roman"/>
          <w:sz w:val="24"/>
          <w:szCs w:val="24"/>
        </w:rPr>
      </w:pPr>
      <w:r w:rsidRPr="005A1DC2">
        <w:rPr>
          <w:rFonts w:ascii="Times New Roman" w:hAnsi="Times New Roman" w:cs="Times New Roman"/>
          <w:sz w:val="24"/>
          <w:szCs w:val="24"/>
        </w:rPr>
        <w:t xml:space="preserve">Researcher tries to investigate the interrelationship between different dimensions of study habit and academic achievement across different categories of </w:t>
      </w:r>
      <w:proofErr w:type="spellStart"/>
      <w:r w:rsidR="009A1F51">
        <w:rPr>
          <w:rFonts w:ascii="Times New Roman" w:hAnsi="Times New Roman" w:cs="Times New Roman"/>
          <w:sz w:val="24"/>
          <w:szCs w:val="24"/>
        </w:rPr>
        <w:t>leareners</w:t>
      </w:r>
      <w:proofErr w:type="spellEnd"/>
      <w:r w:rsidRPr="005A1DC2">
        <w:rPr>
          <w:rFonts w:ascii="Times New Roman" w:hAnsi="Times New Roman" w:cs="Times New Roman"/>
          <w:sz w:val="24"/>
          <w:szCs w:val="24"/>
        </w:rPr>
        <w:t xml:space="preserve">. </w:t>
      </w:r>
    </w:p>
    <w:p w14:paraId="252BBFCA" w14:textId="77777777" w:rsidR="00522548" w:rsidRPr="004654E1" w:rsidRDefault="00522548" w:rsidP="000A0269">
      <w:pPr>
        <w:spacing w:line="480" w:lineRule="auto"/>
        <w:jc w:val="center"/>
        <w:rPr>
          <w:rFonts w:ascii="Times New Roman" w:hAnsi="Times New Roman" w:cs="Times New Roman"/>
          <w:b/>
          <w:sz w:val="28"/>
          <w:szCs w:val="28"/>
        </w:rPr>
      </w:pPr>
      <w:r w:rsidRPr="004654E1">
        <w:rPr>
          <w:rFonts w:ascii="Times New Roman" w:hAnsi="Times New Roman" w:cs="Times New Roman"/>
          <w:b/>
          <w:sz w:val="28"/>
          <w:szCs w:val="28"/>
        </w:rPr>
        <w:t>Methodology</w:t>
      </w:r>
    </w:p>
    <w:p w14:paraId="1A696022" w14:textId="77777777" w:rsidR="00522548" w:rsidRPr="009B04B7" w:rsidRDefault="00522548" w:rsidP="000A0269">
      <w:pPr>
        <w:spacing w:line="480" w:lineRule="auto"/>
        <w:jc w:val="both"/>
        <w:rPr>
          <w:rFonts w:ascii="Times New Roman" w:hAnsi="Times New Roman" w:cs="Times New Roman"/>
          <w:color w:val="FF0000"/>
          <w:sz w:val="24"/>
          <w:szCs w:val="24"/>
        </w:rPr>
      </w:pPr>
      <w:r w:rsidRPr="007A3CB5">
        <w:rPr>
          <w:rFonts w:ascii="Times New Roman" w:hAnsi="Times New Roman" w:cs="Times New Roman"/>
          <w:sz w:val="24"/>
          <w:szCs w:val="24"/>
        </w:rPr>
        <w:t xml:space="preserve">A systematic review of </w:t>
      </w:r>
      <w:r w:rsidRPr="005A5E4F">
        <w:rPr>
          <w:rFonts w:ascii="Times New Roman" w:hAnsi="Times New Roman" w:cs="Times New Roman"/>
          <w:sz w:val="24"/>
          <w:szCs w:val="24"/>
        </w:rPr>
        <w:t xml:space="preserve">the available </w:t>
      </w:r>
      <w:r w:rsidR="005A5E4F" w:rsidRPr="005A5E4F">
        <w:rPr>
          <w:rFonts w:ascii="Times New Roman" w:hAnsi="Times New Roman" w:cs="Times New Roman"/>
          <w:sz w:val="24"/>
          <w:szCs w:val="24"/>
        </w:rPr>
        <w:t>peer reviewed studies</w:t>
      </w:r>
      <w:r w:rsidRPr="005A5E4F">
        <w:rPr>
          <w:rFonts w:ascii="Times New Roman" w:hAnsi="Times New Roman" w:cs="Times New Roman"/>
          <w:sz w:val="24"/>
          <w:szCs w:val="24"/>
        </w:rPr>
        <w:t xml:space="preserve"> on study</w:t>
      </w:r>
      <w:r w:rsidRPr="007A3CB5">
        <w:rPr>
          <w:rFonts w:ascii="Times New Roman" w:hAnsi="Times New Roman" w:cs="Times New Roman"/>
          <w:sz w:val="24"/>
          <w:szCs w:val="24"/>
        </w:rPr>
        <w:t xml:space="preserve"> habit and academic achievement of students was conducted af</w:t>
      </w:r>
      <w:r w:rsidR="00023D82">
        <w:rPr>
          <w:rFonts w:ascii="Times New Roman" w:hAnsi="Times New Roman" w:cs="Times New Roman"/>
          <w:sz w:val="24"/>
          <w:szCs w:val="24"/>
        </w:rPr>
        <w:t>ter an in-depth review of</w:t>
      </w:r>
      <w:r>
        <w:rPr>
          <w:rFonts w:ascii="Times New Roman" w:hAnsi="Times New Roman" w:cs="Times New Roman"/>
          <w:sz w:val="24"/>
          <w:szCs w:val="24"/>
        </w:rPr>
        <w:t xml:space="preserve"> empirical papers</w:t>
      </w:r>
      <w:r w:rsidRPr="007A3CB5">
        <w:rPr>
          <w:rFonts w:ascii="Times New Roman" w:hAnsi="Times New Roman" w:cs="Times New Roman"/>
          <w:sz w:val="24"/>
          <w:szCs w:val="24"/>
        </w:rPr>
        <w:t>.</w:t>
      </w:r>
      <w:r>
        <w:rPr>
          <w:rFonts w:ascii="Times New Roman" w:hAnsi="Times New Roman" w:cs="Times New Roman"/>
          <w:sz w:val="24"/>
          <w:szCs w:val="24"/>
        </w:rPr>
        <w:t xml:space="preserve"> Specific inclusion exclusion criteria were predetermined and empirical papers were selected based on it (Table 1 &amp; Table </w:t>
      </w:r>
      <w:r w:rsidR="00813E18">
        <w:rPr>
          <w:rFonts w:ascii="Times New Roman" w:hAnsi="Times New Roman" w:cs="Times New Roman"/>
          <w:sz w:val="24"/>
          <w:szCs w:val="24"/>
        </w:rPr>
        <w:t>2</w:t>
      </w:r>
      <w:r>
        <w:rPr>
          <w:rFonts w:ascii="Times New Roman" w:hAnsi="Times New Roman" w:cs="Times New Roman"/>
          <w:sz w:val="24"/>
          <w:szCs w:val="24"/>
        </w:rPr>
        <w:t xml:space="preserve">). </w:t>
      </w:r>
      <w:r w:rsidR="00FC7C64">
        <w:rPr>
          <w:rFonts w:ascii="Times New Roman" w:hAnsi="Times New Roman" w:cs="Times New Roman"/>
          <w:sz w:val="24"/>
          <w:szCs w:val="24"/>
        </w:rPr>
        <w:t xml:space="preserve">About 69 studies were selected but final review on the basis of full article </w:t>
      </w:r>
      <w:r w:rsidR="00B94076">
        <w:rPr>
          <w:rFonts w:ascii="Times New Roman" w:hAnsi="Times New Roman" w:cs="Times New Roman"/>
          <w:sz w:val="24"/>
          <w:szCs w:val="24"/>
        </w:rPr>
        <w:t xml:space="preserve">and inclusion exclusion criteria </w:t>
      </w:r>
      <w:r w:rsidR="00FC7C64">
        <w:rPr>
          <w:rFonts w:ascii="Times New Roman" w:hAnsi="Times New Roman" w:cs="Times New Roman"/>
          <w:sz w:val="24"/>
          <w:szCs w:val="24"/>
        </w:rPr>
        <w:t xml:space="preserve">only 31 were retained. </w:t>
      </w:r>
      <w:r>
        <w:rPr>
          <w:rFonts w:ascii="Times New Roman" w:hAnsi="Times New Roman" w:cs="Times New Roman"/>
          <w:sz w:val="24"/>
          <w:szCs w:val="24"/>
        </w:rPr>
        <w:t xml:space="preserve">Studies were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according to certain criteria and findings were categorized under theme to reach certain conclusion.</w:t>
      </w:r>
      <w:r w:rsidR="00C70391">
        <w:rPr>
          <w:rFonts w:ascii="Times New Roman" w:hAnsi="Times New Roman" w:cs="Times New Roman"/>
          <w:sz w:val="24"/>
          <w:szCs w:val="24"/>
        </w:rPr>
        <w:t xml:space="preserve">  </w:t>
      </w:r>
    </w:p>
    <w:p w14:paraId="5799B139" w14:textId="77777777" w:rsidR="000A0269" w:rsidRDefault="000A0269" w:rsidP="000A01F6">
      <w:pPr>
        <w:spacing w:line="240" w:lineRule="auto"/>
        <w:rPr>
          <w:rFonts w:ascii="Times New Roman" w:hAnsi="Times New Roman" w:cs="Times New Roman"/>
          <w:b/>
          <w:sz w:val="24"/>
          <w:szCs w:val="24"/>
        </w:rPr>
      </w:pPr>
    </w:p>
    <w:p w14:paraId="3E30AC60" w14:textId="77777777" w:rsidR="000A0269" w:rsidRDefault="000A0269" w:rsidP="000A01F6">
      <w:pPr>
        <w:spacing w:line="240" w:lineRule="auto"/>
        <w:rPr>
          <w:rFonts w:ascii="Times New Roman" w:hAnsi="Times New Roman" w:cs="Times New Roman"/>
          <w:b/>
          <w:sz w:val="24"/>
          <w:szCs w:val="24"/>
        </w:rPr>
      </w:pPr>
    </w:p>
    <w:p w14:paraId="6C51C274" w14:textId="77777777" w:rsidR="00522548" w:rsidRPr="009E695C" w:rsidRDefault="00522548" w:rsidP="000A01F6">
      <w:pPr>
        <w:spacing w:line="240" w:lineRule="auto"/>
        <w:rPr>
          <w:rFonts w:ascii="Times New Roman" w:hAnsi="Times New Roman" w:cs="Times New Roman"/>
          <w:b/>
          <w:sz w:val="24"/>
          <w:szCs w:val="24"/>
        </w:rPr>
      </w:pPr>
      <w:r w:rsidRPr="009E695C">
        <w:rPr>
          <w:rFonts w:ascii="Times New Roman" w:hAnsi="Times New Roman" w:cs="Times New Roman"/>
          <w:b/>
          <w:sz w:val="24"/>
          <w:szCs w:val="24"/>
        </w:rPr>
        <w:t>Table 1</w:t>
      </w:r>
    </w:p>
    <w:p w14:paraId="179DC558" w14:textId="77777777" w:rsidR="000A01F6" w:rsidRPr="009E695C" w:rsidRDefault="000A01F6" w:rsidP="000A01F6">
      <w:pPr>
        <w:spacing w:line="240" w:lineRule="auto"/>
        <w:rPr>
          <w:rFonts w:ascii="Times New Roman" w:hAnsi="Times New Roman" w:cs="Times New Roman"/>
          <w:b/>
          <w:i/>
          <w:sz w:val="24"/>
          <w:szCs w:val="24"/>
        </w:rPr>
      </w:pPr>
      <w:r w:rsidRPr="009E695C">
        <w:rPr>
          <w:rFonts w:ascii="Times New Roman" w:hAnsi="Times New Roman" w:cs="Times New Roman"/>
          <w:b/>
          <w:i/>
          <w:sz w:val="24"/>
          <w:szCs w:val="24"/>
        </w:rPr>
        <w:t>Inclusion Criteria</w:t>
      </w:r>
    </w:p>
    <w:tbl>
      <w:tblPr>
        <w:tblStyle w:val="TableGrid"/>
        <w:tblW w:w="973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6793"/>
      </w:tblGrid>
      <w:tr w:rsidR="00C069F2" w:rsidRPr="001F1224" w14:paraId="6FFA5442" w14:textId="77777777" w:rsidTr="00C069F2">
        <w:trPr>
          <w:trHeight w:val="454"/>
        </w:trPr>
        <w:tc>
          <w:tcPr>
            <w:tcW w:w="2943" w:type="dxa"/>
            <w:hideMark/>
          </w:tcPr>
          <w:p w14:paraId="1AA87559" w14:textId="77777777" w:rsidR="00C069F2" w:rsidRPr="00C069F2" w:rsidRDefault="00C069F2" w:rsidP="00B20110">
            <w:pPr>
              <w:rPr>
                <w:rFonts w:ascii="Times New Roman" w:hAnsi="Times New Roman" w:cs="Times New Roman"/>
                <w:sz w:val="20"/>
                <w:szCs w:val="20"/>
              </w:rPr>
            </w:pPr>
            <w:r w:rsidRPr="00C069F2">
              <w:rPr>
                <w:rFonts w:ascii="Times New Roman" w:hAnsi="Times New Roman" w:cs="Times New Roman"/>
                <w:sz w:val="20"/>
                <w:szCs w:val="20"/>
              </w:rPr>
              <w:t xml:space="preserve">Number &amp; Year limit of publication </w:t>
            </w:r>
          </w:p>
        </w:tc>
        <w:tc>
          <w:tcPr>
            <w:tcW w:w="6793" w:type="dxa"/>
            <w:noWrap/>
            <w:hideMark/>
          </w:tcPr>
          <w:p w14:paraId="4BAA8989" w14:textId="77777777" w:rsidR="00C069F2" w:rsidRDefault="00C069F2" w:rsidP="00B20110">
            <w:pPr>
              <w:rPr>
                <w:rFonts w:ascii="Times New Roman" w:hAnsi="Times New Roman" w:cs="Times New Roman"/>
                <w:sz w:val="20"/>
                <w:szCs w:val="20"/>
              </w:rPr>
            </w:pPr>
            <w:r w:rsidRPr="00C069F2">
              <w:rPr>
                <w:rFonts w:ascii="Times New Roman" w:hAnsi="Times New Roman" w:cs="Times New Roman"/>
                <w:sz w:val="20"/>
                <w:szCs w:val="20"/>
              </w:rPr>
              <w:t>31 Studies (</w:t>
            </w:r>
            <w:r w:rsidRPr="00C069F2">
              <w:rPr>
                <w:rFonts w:ascii="Times New Roman" w:hAnsi="Times New Roman" w:cs="Times New Roman"/>
                <w:bCs/>
                <w:sz w:val="20"/>
                <w:szCs w:val="20"/>
              </w:rPr>
              <w:t xml:space="preserve">29 were </w:t>
            </w:r>
            <w:r w:rsidRPr="00C069F2">
              <w:rPr>
                <w:rFonts w:ascii="Times New Roman" w:hAnsi="Times New Roman" w:cs="Times New Roman"/>
                <w:sz w:val="20"/>
                <w:szCs w:val="20"/>
              </w:rPr>
              <w:t xml:space="preserve">empirical papers published in peer reviewed journals, one was project paper and one was thesis) from 2008 to 2021 were included </w:t>
            </w:r>
          </w:p>
          <w:p w14:paraId="686B1B11" w14:textId="77777777" w:rsidR="00C069F2" w:rsidRPr="00C069F2" w:rsidRDefault="00C069F2" w:rsidP="00B20110">
            <w:pPr>
              <w:rPr>
                <w:rFonts w:ascii="Times New Roman" w:hAnsi="Times New Roman" w:cs="Times New Roman"/>
                <w:sz w:val="20"/>
                <w:szCs w:val="20"/>
              </w:rPr>
            </w:pPr>
          </w:p>
        </w:tc>
      </w:tr>
      <w:tr w:rsidR="00C069F2" w:rsidRPr="001F1224" w14:paraId="4118E92D" w14:textId="77777777" w:rsidTr="00C069F2">
        <w:trPr>
          <w:trHeight w:val="537"/>
        </w:trPr>
        <w:tc>
          <w:tcPr>
            <w:tcW w:w="2943" w:type="dxa"/>
            <w:hideMark/>
          </w:tcPr>
          <w:p w14:paraId="717F5632" w14:textId="77777777" w:rsidR="00C069F2" w:rsidRPr="00C069F2" w:rsidRDefault="00C069F2" w:rsidP="00946E11">
            <w:pPr>
              <w:spacing w:line="480" w:lineRule="auto"/>
              <w:rPr>
                <w:rFonts w:ascii="Times New Roman" w:hAnsi="Times New Roman" w:cs="Times New Roman"/>
                <w:sz w:val="20"/>
                <w:szCs w:val="20"/>
              </w:rPr>
            </w:pPr>
            <w:r w:rsidRPr="00C069F2">
              <w:rPr>
                <w:rFonts w:ascii="Times New Roman" w:hAnsi="Times New Roman" w:cs="Times New Roman"/>
                <w:sz w:val="20"/>
                <w:szCs w:val="20"/>
              </w:rPr>
              <w:t>Design of study</w:t>
            </w:r>
          </w:p>
        </w:tc>
        <w:tc>
          <w:tcPr>
            <w:tcW w:w="6793" w:type="dxa"/>
            <w:noWrap/>
            <w:hideMark/>
          </w:tcPr>
          <w:p w14:paraId="3D1A9D7F" w14:textId="77777777" w:rsidR="00C069F2" w:rsidRPr="00C069F2" w:rsidRDefault="00C069F2" w:rsidP="00D83A9D">
            <w:pPr>
              <w:rPr>
                <w:rFonts w:ascii="Times New Roman" w:hAnsi="Times New Roman" w:cs="Times New Roman"/>
                <w:sz w:val="20"/>
                <w:szCs w:val="20"/>
              </w:rPr>
            </w:pPr>
            <w:r w:rsidRPr="00C069F2">
              <w:rPr>
                <w:rFonts w:ascii="Times New Roman" w:hAnsi="Times New Roman" w:cs="Times New Roman"/>
                <w:sz w:val="20"/>
                <w:szCs w:val="20"/>
              </w:rPr>
              <w:t xml:space="preserve">No criteria was fixed regarding study design </w:t>
            </w:r>
          </w:p>
        </w:tc>
      </w:tr>
      <w:tr w:rsidR="00C069F2" w:rsidRPr="001F1224" w14:paraId="28239DB1" w14:textId="77777777" w:rsidTr="00C069F2">
        <w:trPr>
          <w:trHeight w:val="111"/>
        </w:trPr>
        <w:tc>
          <w:tcPr>
            <w:tcW w:w="2943" w:type="dxa"/>
            <w:hideMark/>
          </w:tcPr>
          <w:p w14:paraId="73B64D98" w14:textId="77777777" w:rsidR="00C069F2" w:rsidRPr="00C069F2" w:rsidRDefault="00C069F2" w:rsidP="00B20110">
            <w:pPr>
              <w:spacing w:line="480" w:lineRule="auto"/>
              <w:rPr>
                <w:rFonts w:ascii="Times New Roman" w:hAnsi="Times New Roman" w:cs="Times New Roman"/>
                <w:sz w:val="20"/>
                <w:szCs w:val="20"/>
              </w:rPr>
            </w:pPr>
            <w:r w:rsidRPr="00C069F2">
              <w:rPr>
                <w:rFonts w:ascii="Times New Roman" w:hAnsi="Times New Roman" w:cs="Times New Roman"/>
                <w:sz w:val="20"/>
                <w:szCs w:val="20"/>
              </w:rPr>
              <w:t>Types of studies included</w:t>
            </w:r>
          </w:p>
        </w:tc>
        <w:tc>
          <w:tcPr>
            <w:tcW w:w="6793" w:type="dxa"/>
            <w:noWrap/>
            <w:hideMark/>
          </w:tcPr>
          <w:p w14:paraId="33CBAFCA" w14:textId="77777777" w:rsidR="00C069F2" w:rsidRPr="00C069F2" w:rsidRDefault="00C069F2" w:rsidP="00B20110">
            <w:pPr>
              <w:rPr>
                <w:rFonts w:ascii="Times New Roman" w:hAnsi="Times New Roman" w:cs="Times New Roman"/>
                <w:sz w:val="20"/>
                <w:szCs w:val="20"/>
              </w:rPr>
            </w:pPr>
            <w:r w:rsidRPr="00C069F2">
              <w:rPr>
                <w:rFonts w:ascii="Times New Roman" w:hAnsi="Times New Roman" w:cs="Times New Roman"/>
                <w:sz w:val="20"/>
                <w:szCs w:val="20"/>
              </w:rPr>
              <w:t>Reputed journal articles, thesis and project paper which have abstract and complete information and available in English language were included.</w:t>
            </w:r>
          </w:p>
        </w:tc>
      </w:tr>
      <w:tr w:rsidR="00C069F2" w:rsidRPr="001F1224" w14:paraId="0B69673C" w14:textId="77777777" w:rsidTr="00C069F2">
        <w:trPr>
          <w:trHeight w:val="221"/>
        </w:trPr>
        <w:tc>
          <w:tcPr>
            <w:tcW w:w="2943" w:type="dxa"/>
            <w:hideMark/>
          </w:tcPr>
          <w:p w14:paraId="796569D0" w14:textId="77777777" w:rsidR="00C069F2" w:rsidRPr="001F1224" w:rsidRDefault="00C069F2" w:rsidP="00B20110">
            <w:pPr>
              <w:spacing w:line="480" w:lineRule="auto"/>
              <w:rPr>
                <w:rFonts w:ascii="Times New Roman" w:hAnsi="Times New Roman" w:cs="Times New Roman"/>
                <w:sz w:val="24"/>
                <w:szCs w:val="24"/>
              </w:rPr>
            </w:pPr>
          </w:p>
        </w:tc>
        <w:tc>
          <w:tcPr>
            <w:tcW w:w="6793" w:type="dxa"/>
            <w:noWrap/>
            <w:hideMark/>
          </w:tcPr>
          <w:p w14:paraId="42993A96" w14:textId="77777777" w:rsidR="00C069F2" w:rsidRPr="001F1224" w:rsidRDefault="00C069F2" w:rsidP="00B20110">
            <w:pPr>
              <w:rPr>
                <w:rFonts w:ascii="Times New Roman" w:hAnsi="Times New Roman" w:cs="Times New Roman"/>
                <w:sz w:val="24"/>
                <w:szCs w:val="24"/>
              </w:rPr>
            </w:pPr>
          </w:p>
        </w:tc>
      </w:tr>
    </w:tbl>
    <w:p w14:paraId="65AA1AFF" w14:textId="77777777" w:rsidR="009E695C" w:rsidRDefault="009E695C" w:rsidP="009E695C">
      <w:pPr>
        <w:spacing w:line="240" w:lineRule="auto"/>
        <w:rPr>
          <w:rFonts w:ascii="Times New Roman" w:hAnsi="Times New Roman" w:cs="Times New Roman"/>
          <w:sz w:val="24"/>
          <w:szCs w:val="24"/>
        </w:rPr>
      </w:pPr>
    </w:p>
    <w:p w14:paraId="49DA9D4D" w14:textId="77777777" w:rsidR="000A0269" w:rsidRDefault="000A0269" w:rsidP="009E695C">
      <w:pPr>
        <w:spacing w:line="240" w:lineRule="auto"/>
        <w:rPr>
          <w:rFonts w:ascii="Times New Roman" w:hAnsi="Times New Roman" w:cs="Times New Roman"/>
          <w:b/>
          <w:sz w:val="24"/>
          <w:szCs w:val="24"/>
        </w:rPr>
      </w:pPr>
    </w:p>
    <w:p w14:paraId="62D165B1" w14:textId="77777777" w:rsidR="000A0269" w:rsidRDefault="000A0269" w:rsidP="009E695C">
      <w:pPr>
        <w:spacing w:line="240" w:lineRule="auto"/>
        <w:rPr>
          <w:rFonts w:ascii="Times New Roman" w:hAnsi="Times New Roman" w:cs="Times New Roman"/>
          <w:b/>
          <w:sz w:val="24"/>
          <w:szCs w:val="24"/>
        </w:rPr>
      </w:pPr>
    </w:p>
    <w:p w14:paraId="16372586" w14:textId="77777777" w:rsidR="00522548" w:rsidRPr="009E695C" w:rsidRDefault="00522548" w:rsidP="009E695C">
      <w:pPr>
        <w:spacing w:line="240" w:lineRule="auto"/>
        <w:rPr>
          <w:rFonts w:ascii="Times New Roman" w:hAnsi="Times New Roman" w:cs="Times New Roman"/>
          <w:b/>
          <w:sz w:val="24"/>
          <w:szCs w:val="24"/>
        </w:rPr>
      </w:pPr>
      <w:r w:rsidRPr="009E695C">
        <w:rPr>
          <w:rFonts w:ascii="Times New Roman" w:hAnsi="Times New Roman" w:cs="Times New Roman"/>
          <w:b/>
          <w:sz w:val="24"/>
          <w:szCs w:val="24"/>
        </w:rPr>
        <w:t>Table 2</w:t>
      </w:r>
    </w:p>
    <w:p w14:paraId="5CA74092" w14:textId="77777777" w:rsidR="009E695C" w:rsidRPr="009E695C" w:rsidRDefault="009E695C" w:rsidP="009E695C">
      <w:pPr>
        <w:spacing w:line="240" w:lineRule="auto"/>
        <w:rPr>
          <w:rFonts w:ascii="Times New Roman" w:hAnsi="Times New Roman" w:cs="Times New Roman"/>
          <w:b/>
          <w:i/>
          <w:sz w:val="24"/>
          <w:szCs w:val="24"/>
        </w:rPr>
      </w:pPr>
      <w:r w:rsidRPr="009E695C">
        <w:rPr>
          <w:rFonts w:ascii="Times New Roman" w:eastAsia="Times New Roman" w:hAnsi="Times New Roman" w:cs="Times New Roman"/>
          <w:b/>
          <w:i/>
          <w:color w:val="000000"/>
          <w:sz w:val="24"/>
          <w:szCs w:val="24"/>
          <w:lang w:val="en-IN" w:eastAsia="en-IN"/>
        </w:rPr>
        <w:t>Search Strategies</w:t>
      </w:r>
    </w:p>
    <w:tbl>
      <w:tblPr>
        <w:tblW w:w="9534" w:type="dxa"/>
        <w:tblInd w:w="108" w:type="dxa"/>
        <w:tblBorders>
          <w:top w:val="single" w:sz="4" w:space="0" w:color="auto"/>
          <w:bottom w:val="single" w:sz="4" w:space="0" w:color="auto"/>
        </w:tblBorders>
        <w:tblLook w:val="04A0" w:firstRow="1" w:lastRow="0" w:firstColumn="1" w:lastColumn="0" w:noHBand="0" w:noVBand="1"/>
      </w:tblPr>
      <w:tblGrid>
        <w:gridCol w:w="2127"/>
        <w:gridCol w:w="7407"/>
      </w:tblGrid>
      <w:tr w:rsidR="009E695C" w:rsidRPr="00560325" w14:paraId="160C59E3" w14:textId="77777777" w:rsidTr="001A735B">
        <w:trPr>
          <w:trHeight w:val="272"/>
        </w:trPr>
        <w:tc>
          <w:tcPr>
            <w:tcW w:w="2127" w:type="dxa"/>
            <w:shd w:val="clear" w:color="auto" w:fill="auto"/>
            <w:vAlign w:val="bottom"/>
            <w:hideMark/>
          </w:tcPr>
          <w:p w14:paraId="17651867" w14:textId="77777777" w:rsidR="009E695C" w:rsidRPr="00A3042E" w:rsidRDefault="009E695C" w:rsidP="00B20110">
            <w:pPr>
              <w:spacing w:after="0" w:line="240" w:lineRule="auto"/>
              <w:rPr>
                <w:rFonts w:ascii="Times New Roman" w:eastAsia="Times New Roman" w:hAnsi="Times New Roman" w:cs="Times New Roman"/>
                <w:color w:val="000000"/>
                <w:sz w:val="20"/>
                <w:szCs w:val="20"/>
                <w:lang w:val="en-IN" w:eastAsia="en-IN"/>
              </w:rPr>
            </w:pPr>
            <w:r w:rsidRPr="00A3042E">
              <w:rPr>
                <w:rFonts w:ascii="Times New Roman" w:eastAsia="Times New Roman" w:hAnsi="Times New Roman" w:cs="Times New Roman"/>
                <w:color w:val="000000"/>
                <w:sz w:val="20"/>
                <w:szCs w:val="20"/>
                <w:lang w:val="en-IN" w:eastAsia="en-IN"/>
              </w:rPr>
              <w:t>Search engine</w:t>
            </w:r>
          </w:p>
          <w:p w14:paraId="1C65E875" w14:textId="77777777" w:rsidR="001A735B" w:rsidRPr="00A3042E" w:rsidRDefault="001A735B" w:rsidP="00B20110">
            <w:pPr>
              <w:spacing w:after="0" w:line="240" w:lineRule="auto"/>
              <w:rPr>
                <w:rFonts w:ascii="Times New Roman" w:eastAsia="Times New Roman" w:hAnsi="Times New Roman" w:cs="Times New Roman"/>
                <w:color w:val="000000"/>
                <w:sz w:val="20"/>
                <w:szCs w:val="20"/>
                <w:lang w:val="en-IN" w:eastAsia="en-IN"/>
              </w:rPr>
            </w:pPr>
          </w:p>
        </w:tc>
        <w:tc>
          <w:tcPr>
            <w:tcW w:w="7407" w:type="dxa"/>
          </w:tcPr>
          <w:p w14:paraId="0C939D75" w14:textId="77777777" w:rsidR="009E695C" w:rsidRPr="00A3042E" w:rsidRDefault="009E695C" w:rsidP="00B20110">
            <w:pPr>
              <w:spacing w:after="0" w:line="240" w:lineRule="auto"/>
              <w:rPr>
                <w:rFonts w:ascii="Times New Roman" w:eastAsia="Times New Roman" w:hAnsi="Times New Roman" w:cs="Times New Roman"/>
                <w:color w:val="000000"/>
                <w:sz w:val="20"/>
                <w:szCs w:val="20"/>
                <w:lang w:val="en-IN" w:eastAsia="en-IN"/>
              </w:rPr>
            </w:pPr>
            <w:r w:rsidRPr="00A3042E">
              <w:rPr>
                <w:rFonts w:ascii="Times New Roman" w:eastAsia="Times New Roman" w:hAnsi="Times New Roman" w:cs="Times New Roman"/>
                <w:color w:val="000000"/>
                <w:sz w:val="20"/>
                <w:szCs w:val="20"/>
                <w:lang w:val="en-IN" w:eastAsia="en-IN"/>
              </w:rPr>
              <w:t>Google India Search</w:t>
            </w:r>
          </w:p>
        </w:tc>
      </w:tr>
      <w:tr w:rsidR="009E695C" w:rsidRPr="00560325" w14:paraId="115B1514" w14:textId="77777777" w:rsidTr="001A735B">
        <w:trPr>
          <w:trHeight w:val="272"/>
        </w:trPr>
        <w:tc>
          <w:tcPr>
            <w:tcW w:w="2127" w:type="dxa"/>
            <w:shd w:val="clear" w:color="auto" w:fill="auto"/>
            <w:vAlign w:val="bottom"/>
            <w:hideMark/>
          </w:tcPr>
          <w:p w14:paraId="72E11EC5" w14:textId="77777777" w:rsidR="009E695C" w:rsidRPr="00A3042E" w:rsidRDefault="009E695C" w:rsidP="00B20110">
            <w:pPr>
              <w:spacing w:after="0" w:line="240" w:lineRule="auto"/>
              <w:rPr>
                <w:rFonts w:ascii="Times New Roman" w:eastAsia="Times New Roman" w:hAnsi="Times New Roman" w:cs="Times New Roman"/>
                <w:color w:val="000000"/>
                <w:sz w:val="20"/>
                <w:szCs w:val="20"/>
                <w:lang w:val="en-IN" w:eastAsia="en-IN"/>
              </w:rPr>
            </w:pPr>
            <w:r w:rsidRPr="00A3042E">
              <w:rPr>
                <w:rFonts w:ascii="Times New Roman" w:eastAsia="Times New Roman" w:hAnsi="Times New Roman" w:cs="Times New Roman"/>
                <w:color w:val="000000"/>
                <w:sz w:val="20"/>
                <w:szCs w:val="20"/>
                <w:lang w:val="en-IN" w:eastAsia="en-IN"/>
              </w:rPr>
              <w:t>Mode of search</w:t>
            </w:r>
          </w:p>
        </w:tc>
        <w:tc>
          <w:tcPr>
            <w:tcW w:w="7407" w:type="dxa"/>
          </w:tcPr>
          <w:p w14:paraId="41666C71" w14:textId="77777777" w:rsidR="009E695C" w:rsidRPr="00A3042E" w:rsidRDefault="009E695C" w:rsidP="00B20110">
            <w:pPr>
              <w:spacing w:after="0" w:line="240" w:lineRule="auto"/>
              <w:rPr>
                <w:rFonts w:ascii="Times New Roman" w:eastAsia="Times New Roman" w:hAnsi="Times New Roman" w:cs="Times New Roman"/>
                <w:color w:val="000000"/>
                <w:sz w:val="20"/>
                <w:szCs w:val="20"/>
                <w:lang w:val="en-IN" w:eastAsia="en-IN"/>
              </w:rPr>
            </w:pPr>
            <w:r w:rsidRPr="00A3042E">
              <w:rPr>
                <w:rFonts w:ascii="Times New Roman" w:eastAsia="Times New Roman" w:hAnsi="Times New Roman" w:cs="Times New Roman"/>
                <w:color w:val="000000"/>
                <w:sz w:val="20"/>
                <w:szCs w:val="20"/>
                <w:lang w:val="en-IN" w:eastAsia="en-IN"/>
              </w:rPr>
              <w:t>Online</w:t>
            </w:r>
          </w:p>
        </w:tc>
      </w:tr>
      <w:tr w:rsidR="009E695C" w:rsidRPr="00560325" w14:paraId="70D3A069" w14:textId="77777777" w:rsidTr="001A735B">
        <w:trPr>
          <w:trHeight w:val="272"/>
        </w:trPr>
        <w:tc>
          <w:tcPr>
            <w:tcW w:w="2127" w:type="dxa"/>
            <w:shd w:val="clear" w:color="auto" w:fill="auto"/>
            <w:vAlign w:val="bottom"/>
            <w:hideMark/>
          </w:tcPr>
          <w:p w14:paraId="6E445490" w14:textId="77777777" w:rsidR="009E695C" w:rsidRPr="00A3042E" w:rsidRDefault="009E695C" w:rsidP="00B20110">
            <w:pPr>
              <w:spacing w:after="0" w:line="240" w:lineRule="auto"/>
              <w:rPr>
                <w:rFonts w:ascii="Times New Roman" w:eastAsia="Times New Roman" w:hAnsi="Times New Roman" w:cs="Times New Roman"/>
                <w:color w:val="000000"/>
                <w:sz w:val="20"/>
                <w:szCs w:val="20"/>
                <w:lang w:val="en-IN" w:eastAsia="en-IN"/>
              </w:rPr>
            </w:pPr>
            <w:r w:rsidRPr="00A3042E">
              <w:rPr>
                <w:rFonts w:ascii="Times New Roman" w:eastAsia="Times New Roman" w:hAnsi="Times New Roman" w:cs="Times New Roman"/>
                <w:color w:val="000000"/>
                <w:sz w:val="20"/>
                <w:szCs w:val="20"/>
                <w:lang w:val="en-IN" w:eastAsia="en-IN"/>
              </w:rPr>
              <w:t>Keywords</w:t>
            </w:r>
          </w:p>
        </w:tc>
        <w:tc>
          <w:tcPr>
            <w:tcW w:w="7407" w:type="dxa"/>
          </w:tcPr>
          <w:p w14:paraId="4E6D1046" w14:textId="77777777" w:rsidR="001A735B" w:rsidRPr="00A3042E" w:rsidRDefault="001A735B" w:rsidP="00B20110">
            <w:pPr>
              <w:spacing w:after="0" w:line="240" w:lineRule="auto"/>
              <w:rPr>
                <w:rFonts w:ascii="Times New Roman" w:eastAsia="Times New Roman" w:hAnsi="Times New Roman" w:cs="Times New Roman"/>
                <w:color w:val="000000"/>
                <w:sz w:val="20"/>
                <w:szCs w:val="20"/>
                <w:lang w:val="en-IN" w:eastAsia="en-IN"/>
              </w:rPr>
            </w:pPr>
          </w:p>
          <w:p w14:paraId="49161FED" w14:textId="77777777" w:rsidR="009E695C" w:rsidRPr="00A3042E" w:rsidRDefault="009E695C" w:rsidP="00B20110">
            <w:pPr>
              <w:spacing w:after="0" w:line="240" w:lineRule="auto"/>
              <w:rPr>
                <w:rFonts w:ascii="Times New Roman" w:eastAsia="Times New Roman" w:hAnsi="Times New Roman" w:cs="Times New Roman"/>
                <w:color w:val="000000"/>
                <w:sz w:val="20"/>
                <w:szCs w:val="20"/>
                <w:lang w:val="en-IN" w:eastAsia="en-IN"/>
              </w:rPr>
            </w:pPr>
            <w:r w:rsidRPr="00A3042E">
              <w:rPr>
                <w:rFonts w:ascii="Times New Roman" w:eastAsia="Times New Roman" w:hAnsi="Times New Roman" w:cs="Times New Roman"/>
                <w:color w:val="000000"/>
                <w:sz w:val="20"/>
                <w:szCs w:val="20"/>
                <w:lang w:val="en-IN" w:eastAsia="en-IN"/>
              </w:rPr>
              <w:t xml:space="preserve">Study habit, </w:t>
            </w:r>
            <w:r w:rsidRPr="00A3042E">
              <w:rPr>
                <w:rFonts w:ascii="Times New Roman" w:hAnsi="Times New Roman" w:cs="Times New Roman"/>
                <w:sz w:val="20"/>
                <w:szCs w:val="20"/>
              </w:rPr>
              <w:t>study skill</w:t>
            </w:r>
            <w:r w:rsidRPr="00A3042E">
              <w:rPr>
                <w:rFonts w:ascii="Times New Roman" w:eastAsia="Times New Roman" w:hAnsi="Times New Roman" w:cs="Times New Roman"/>
                <w:color w:val="000000"/>
                <w:sz w:val="20"/>
                <w:szCs w:val="20"/>
                <w:lang w:val="en-IN" w:eastAsia="en-IN"/>
              </w:rPr>
              <w:t xml:space="preserve">, academic achievement, academic performance, </w:t>
            </w:r>
            <w:r w:rsidRPr="00A3042E">
              <w:rPr>
                <w:rFonts w:ascii="Times New Roman" w:hAnsi="Times New Roman" w:cs="Times New Roman"/>
                <w:sz w:val="20"/>
                <w:szCs w:val="20"/>
              </w:rPr>
              <w:t>student attitude</w:t>
            </w:r>
            <w:r w:rsidRPr="00A3042E">
              <w:rPr>
                <w:rFonts w:ascii="Times New Roman" w:eastAsia="Times New Roman" w:hAnsi="Times New Roman" w:cs="Times New Roman"/>
                <w:color w:val="000000"/>
                <w:sz w:val="20"/>
                <w:szCs w:val="20"/>
                <w:lang w:val="en-IN" w:eastAsia="en-IN"/>
              </w:rPr>
              <w:t>, school students, college students</w:t>
            </w:r>
          </w:p>
        </w:tc>
      </w:tr>
      <w:tr w:rsidR="009E695C" w:rsidRPr="00560325" w14:paraId="38BBDFF2" w14:textId="77777777" w:rsidTr="001A735B">
        <w:trPr>
          <w:trHeight w:val="543"/>
        </w:trPr>
        <w:tc>
          <w:tcPr>
            <w:tcW w:w="2127" w:type="dxa"/>
            <w:shd w:val="clear" w:color="auto" w:fill="auto"/>
            <w:vAlign w:val="bottom"/>
            <w:hideMark/>
          </w:tcPr>
          <w:p w14:paraId="01BDC9C5" w14:textId="77777777" w:rsidR="009E695C" w:rsidRPr="00A3042E" w:rsidRDefault="009E695C" w:rsidP="00B20110">
            <w:pPr>
              <w:spacing w:after="0" w:line="240" w:lineRule="auto"/>
              <w:rPr>
                <w:rFonts w:ascii="Times New Roman" w:eastAsia="Times New Roman" w:hAnsi="Times New Roman" w:cs="Times New Roman"/>
                <w:color w:val="000000"/>
                <w:sz w:val="20"/>
                <w:szCs w:val="20"/>
                <w:lang w:val="en-IN" w:eastAsia="en-IN"/>
              </w:rPr>
            </w:pPr>
            <w:r w:rsidRPr="00A3042E">
              <w:rPr>
                <w:rFonts w:ascii="Times New Roman" w:eastAsia="Times New Roman" w:hAnsi="Times New Roman" w:cs="Times New Roman"/>
                <w:color w:val="000000"/>
                <w:sz w:val="20"/>
                <w:szCs w:val="20"/>
                <w:lang w:val="en-IN" w:eastAsia="en-IN"/>
              </w:rPr>
              <w:t>Focus Area</w:t>
            </w:r>
          </w:p>
        </w:tc>
        <w:tc>
          <w:tcPr>
            <w:tcW w:w="7407" w:type="dxa"/>
          </w:tcPr>
          <w:p w14:paraId="68F23426" w14:textId="77777777" w:rsidR="001A735B" w:rsidRPr="00A3042E" w:rsidRDefault="001A735B" w:rsidP="00B20110">
            <w:pPr>
              <w:spacing w:after="0" w:line="240" w:lineRule="auto"/>
              <w:rPr>
                <w:rFonts w:ascii="Times New Roman" w:eastAsia="Times New Roman" w:hAnsi="Times New Roman" w:cs="Times New Roman"/>
                <w:color w:val="000000"/>
                <w:sz w:val="20"/>
                <w:szCs w:val="20"/>
                <w:lang w:val="en-IN" w:eastAsia="en-IN"/>
              </w:rPr>
            </w:pPr>
          </w:p>
          <w:p w14:paraId="2EC78EBE" w14:textId="77777777" w:rsidR="009E695C" w:rsidRPr="00A3042E" w:rsidRDefault="009E695C" w:rsidP="00B20110">
            <w:pPr>
              <w:spacing w:after="0" w:line="240" w:lineRule="auto"/>
              <w:rPr>
                <w:rFonts w:ascii="Times New Roman" w:eastAsia="Times New Roman" w:hAnsi="Times New Roman" w:cs="Times New Roman"/>
                <w:color w:val="000000"/>
                <w:sz w:val="20"/>
                <w:szCs w:val="20"/>
                <w:lang w:val="en-IN" w:eastAsia="en-IN"/>
              </w:rPr>
            </w:pPr>
            <w:r w:rsidRPr="00A3042E">
              <w:rPr>
                <w:rFonts w:ascii="Times New Roman" w:eastAsia="Times New Roman" w:hAnsi="Times New Roman" w:cs="Times New Roman"/>
                <w:color w:val="000000"/>
                <w:sz w:val="20"/>
                <w:szCs w:val="20"/>
                <w:lang w:val="en-IN" w:eastAsia="en-IN"/>
              </w:rPr>
              <w:t>Studies which have worked in different educational field of students like school, college including medical science, study habits and their academic achievement were included</w:t>
            </w:r>
          </w:p>
        </w:tc>
      </w:tr>
      <w:tr w:rsidR="009E695C" w:rsidRPr="00560325" w14:paraId="017327CB" w14:textId="77777777" w:rsidTr="001A735B">
        <w:trPr>
          <w:trHeight w:val="543"/>
        </w:trPr>
        <w:tc>
          <w:tcPr>
            <w:tcW w:w="2127" w:type="dxa"/>
            <w:shd w:val="clear" w:color="auto" w:fill="auto"/>
            <w:vAlign w:val="bottom"/>
            <w:hideMark/>
          </w:tcPr>
          <w:p w14:paraId="1A8B2759" w14:textId="77777777" w:rsidR="009E695C" w:rsidRPr="00560325" w:rsidRDefault="009E695C" w:rsidP="00B20110">
            <w:pPr>
              <w:spacing w:after="0" w:line="240" w:lineRule="auto"/>
              <w:rPr>
                <w:rFonts w:ascii="Times New Roman" w:eastAsia="Times New Roman" w:hAnsi="Times New Roman" w:cs="Times New Roman"/>
                <w:color w:val="000000"/>
                <w:sz w:val="24"/>
                <w:szCs w:val="24"/>
                <w:lang w:val="en-IN" w:eastAsia="en-IN"/>
              </w:rPr>
            </w:pPr>
          </w:p>
        </w:tc>
        <w:tc>
          <w:tcPr>
            <w:tcW w:w="7407" w:type="dxa"/>
          </w:tcPr>
          <w:p w14:paraId="67715267" w14:textId="77777777" w:rsidR="009E695C" w:rsidRPr="00560325" w:rsidRDefault="009E695C" w:rsidP="00B20110">
            <w:pPr>
              <w:spacing w:after="0" w:line="240" w:lineRule="auto"/>
              <w:rPr>
                <w:rFonts w:ascii="Times New Roman" w:eastAsia="Times New Roman" w:hAnsi="Times New Roman" w:cs="Times New Roman"/>
                <w:color w:val="000000"/>
                <w:sz w:val="24"/>
                <w:szCs w:val="24"/>
                <w:lang w:val="en-IN" w:eastAsia="en-IN"/>
              </w:rPr>
            </w:pPr>
          </w:p>
        </w:tc>
      </w:tr>
    </w:tbl>
    <w:p w14:paraId="39CA3937" w14:textId="77777777" w:rsidR="00522548" w:rsidRDefault="00522548" w:rsidP="00522548">
      <w:pPr>
        <w:spacing w:line="480" w:lineRule="auto"/>
        <w:rPr>
          <w:rFonts w:ascii="Times New Roman" w:hAnsi="Times New Roman" w:cs="Times New Roman"/>
          <w:sz w:val="24"/>
          <w:szCs w:val="24"/>
        </w:rPr>
      </w:pPr>
    </w:p>
    <w:p w14:paraId="1E01BBBD" w14:textId="77777777" w:rsidR="00466353" w:rsidRDefault="00466353" w:rsidP="00522548">
      <w:pPr>
        <w:spacing w:line="480" w:lineRule="auto"/>
        <w:rPr>
          <w:rFonts w:ascii="Times New Roman" w:hAnsi="Times New Roman" w:cs="Times New Roman"/>
          <w:sz w:val="24"/>
          <w:szCs w:val="24"/>
        </w:rPr>
      </w:pPr>
    </w:p>
    <w:p w14:paraId="438C0EE9" w14:textId="77777777" w:rsidR="000A0269" w:rsidRDefault="000A0269" w:rsidP="00522548">
      <w:pPr>
        <w:spacing w:line="480" w:lineRule="auto"/>
        <w:rPr>
          <w:rFonts w:ascii="Times New Roman" w:hAnsi="Times New Roman" w:cs="Times New Roman"/>
          <w:sz w:val="24"/>
          <w:szCs w:val="24"/>
        </w:rPr>
      </w:pPr>
    </w:p>
    <w:p w14:paraId="6F24E4E5" w14:textId="77777777" w:rsidR="000A0269" w:rsidRDefault="000A0269" w:rsidP="00522548">
      <w:pPr>
        <w:spacing w:line="480" w:lineRule="auto"/>
        <w:rPr>
          <w:rFonts w:ascii="Times New Roman" w:hAnsi="Times New Roman" w:cs="Times New Roman"/>
          <w:sz w:val="24"/>
          <w:szCs w:val="24"/>
        </w:rPr>
      </w:pPr>
    </w:p>
    <w:p w14:paraId="756E26BD" w14:textId="77777777" w:rsidR="000A0269" w:rsidRDefault="000A0269" w:rsidP="00522548">
      <w:pPr>
        <w:spacing w:line="480" w:lineRule="auto"/>
        <w:rPr>
          <w:rFonts w:ascii="Times New Roman" w:hAnsi="Times New Roman" w:cs="Times New Roman"/>
          <w:sz w:val="24"/>
          <w:szCs w:val="24"/>
        </w:rPr>
      </w:pPr>
    </w:p>
    <w:p w14:paraId="1DD1231D" w14:textId="77777777" w:rsidR="000A0269" w:rsidRDefault="000A0269" w:rsidP="00522548">
      <w:pPr>
        <w:spacing w:line="480" w:lineRule="auto"/>
        <w:rPr>
          <w:rFonts w:ascii="Times New Roman" w:hAnsi="Times New Roman" w:cs="Times New Roman"/>
          <w:sz w:val="24"/>
          <w:szCs w:val="24"/>
        </w:rPr>
      </w:pPr>
    </w:p>
    <w:p w14:paraId="7B3CCC26" w14:textId="77777777" w:rsidR="00784A1F" w:rsidRPr="00C6635E" w:rsidRDefault="00784A1F" w:rsidP="000A0269">
      <w:pPr>
        <w:spacing w:line="480" w:lineRule="auto"/>
        <w:jc w:val="center"/>
        <w:rPr>
          <w:rFonts w:ascii="Times New Roman" w:hAnsi="Times New Roman" w:cs="Times New Roman"/>
          <w:b/>
          <w:sz w:val="28"/>
          <w:szCs w:val="28"/>
        </w:rPr>
      </w:pPr>
      <w:r w:rsidRPr="00C6635E">
        <w:rPr>
          <w:rFonts w:ascii="Times New Roman" w:hAnsi="Times New Roman" w:cs="Times New Roman"/>
          <w:b/>
          <w:sz w:val="28"/>
          <w:szCs w:val="28"/>
        </w:rPr>
        <w:lastRenderedPageBreak/>
        <w:t>Search Trends</w:t>
      </w:r>
    </w:p>
    <w:p w14:paraId="6670CBFB" w14:textId="77777777" w:rsidR="00522548" w:rsidRPr="00087507" w:rsidRDefault="00522548" w:rsidP="000A0269">
      <w:pPr>
        <w:spacing w:line="480" w:lineRule="auto"/>
        <w:rPr>
          <w:rFonts w:ascii="Times New Roman" w:hAnsi="Times New Roman" w:cs="Times New Roman"/>
          <w:sz w:val="24"/>
          <w:szCs w:val="24"/>
        </w:rPr>
      </w:pPr>
      <w:r w:rsidRPr="00087507">
        <w:rPr>
          <w:rFonts w:ascii="Times New Roman" w:hAnsi="Times New Roman" w:cs="Times New Roman"/>
          <w:sz w:val="24"/>
          <w:szCs w:val="24"/>
        </w:rPr>
        <w:t xml:space="preserve">The empirical papers have been </w:t>
      </w:r>
      <w:proofErr w:type="spellStart"/>
      <w:r w:rsidRPr="00087507">
        <w:rPr>
          <w:rFonts w:ascii="Times New Roman" w:hAnsi="Times New Roman" w:cs="Times New Roman"/>
          <w:sz w:val="24"/>
          <w:szCs w:val="24"/>
        </w:rPr>
        <w:t>analysed</w:t>
      </w:r>
      <w:proofErr w:type="spellEnd"/>
      <w:r w:rsidRPr="00087507">
        <w:rPr>
          <w:rFonts w:ascii="Times New Roman" w:hAnsi="Times New Roman" w:cs="Times New Roman"/>
          <w:sz w:val="24"/>
          <w:szCs w:val="24"/>
        </w:rPr>
        <w:t xml:space="preserve"> under following categories to find out the trends as presented in Table 3.</w:t>
      </w:r>
      <w:r w:rsidR="009D4609">
        <w:rPr>
          <w:rFonts w:ascii="Times New Roman" w:hAnsi="Times New Roman" w:cs="Times New Roman"/>
          <w:sz w:val="24"/>
          <w:szCs w:val="24"/>
        </w:rPr>
        <w:t xml:space="preserve"> </w:t>
      </w:r>
    </w:p>
    <w:p w14:paraId="104E57E5" w14:textId="77777777" w:rsidR="005C687F" w:rsidRPr="00466353" w:rsidRDefault="00522548" w:rsidP="00466353">
      <w:pPr>
        <w:spacing w:line="240" w:lineRule="auto"/>
        <w:rPr>
          <w:rFonts w:ascii="Times New Roman" w:hAnsi="Times New Roman" w:cs="Times New Roman"/>
          <w:b/>
          <w:bCs/>
          <w:sz w:val="24"/>
          <w:szCs w:val="24"/>
        </w:rPr>
      </w:pPr>
      <w:r w:rsidRPr="00466353">
        <w:rPr>
          <w:rFonts w:ascii="Times New Roman" w:hAnsi="Times New Roman" w:cs="Times New Roman"/>
          <w:b/>
          <w:bCs/>
          <w:sz w:val="24"/>
          <w:szCs w:val="24"/>
        </w:rPr>
        <w:t>Table 3</w:t>
      </w:r>
    </w:p>
    <w:p w14:paraId="288E9B66" w14:textId="77777777" w:rsidR="00522548" w:rsidRPr="00466353" w:rsidRDefault="00F30715" w:rsidP="00466353">
      <w:pPr>
        <w:spacing w:line="240" w:lineRule="auto"/>
        <w:rPr>
          <w:rFonts w:ascii="Times New Roman" w:hAnsi="Times New Roman" w:cs="Times New Roman"/>
          <w:b/>
          <w:i/>
          <w:iCs/>
          <w:sz w:val="24"/>
          <w:szCs w:val="24"/>
        </w:rPr>
      </w:pPr>
      <w:r w:rsidRPr="00466353">
        <w:rPr>
          <w:rFonts w:ascii="Times New Roman" w:hAnsi="Times New Roman" w:cs="Times New Roman"/>
          <w:b/>
          <w:i/>
          <w:iCs/>
          <w:sz w:val="24"/>
          <w:szCs w:val="24"/>
        </w:rPr>
        <w:t>Systematic Review Table</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6"/>
        <w:gridCol w:w="1025"/>
        <w:gridCol w:w="1110"/>
        <w:gridCol w:w="1842"/>
        <w:gridCol w:w="851"/>
        <w:gridCol w:w="850"/>
        <w:gridCol w:w="851"/>
        <w:gridCol w:w="1843"/>
      </w:tblGrid>
      <w:tr w:rsidR="00BA7350" w:rsidRPr="00F341DE" w14:paraId="1D012199" w14:textId="77777777" w:rsidTr="005C687F">
        <w:trPr>
          <w:trHeight w:val="792"/>
        </w:trPr>
        <w:tc>
          <w:tcPr>
            <w:tcW w:w="1126" w:type="dxa"/>
            <w:shd w:val="clear" w:color="auto" w:fill="auto"/>
            <w:vAlign w:val="center"/>
            <w:hideMark/>
          </w:tcPr>
          <w:p w14:paraId="01EC5C2B" w14:textId="77777777" w:rsidR="00BA7350" w:rsidRPr="00F341DE" w:rsidRDefault="00BA7350" w:rsidP="00506CA2">
            <w:pPr>
              <w:spacing w:after="0" w:line="240" w:lineRule="auto"/>
              <w:jc w:val="center"/>
              <w:rPr>
                <w:rFonts w:ascii="Times New Roman" w:eastAsia="Times New Roman" w:hAnsi="Times New Roman" w:cs="Times New Roman"/>
                <w:b/>
                <w:bCs/>
                <w:sz w:val="18"/>
                <w:szCs w:val="18"/>
                <w:lang w:val="en-IN" w:eastAsia="en-IN"/>
              </w:rPr>
            </w:pPr>
            <w:r w:rsidRPr="00F341DE">
              <w:rPr>
                <w:rFonts w:ascii="Times New Roman" w:eastAsia="Times New Roman" w:hAnsi="Times New Roman" w:cs="Times New Roman"/>
                <w:b/>
                <w:bCs/>
                <w:sz w:val="18"/>
                <w:szCs w:val="18"/>
                <w:lang w:val="en-IN" w:eastAsia="en-IN"/>
              </w:rPr>
              <w:t>Author &amp; Year</w:t>
            </w:r>
          </w:p>
        </w:tc>
        <w:tc>
          <w:tcPr>
            <w:tcW w:w="1025" w:type="dxa"/>
            <w:shd w:val="clear" w:color="auto" w:fill="auto"/>
            <w:vAlign w:val="center"/>
            <w:hideMark/>
          </w:tcPr>
          <w:p w14:paraId="6398955E" w14:textId="77777777" w:rsidR="00BA7350" w:rsidRPr="00F341DE" w:rsidRDefault="00BA7350" w:rsidP="00506CA2">
            <w:pPr>
              <w:spacing w:after="0" w:line="240" w:lineRule="auto"/>
              <w:jc w:val="center"/>
              <w:rPr>
                <w:rFonts w:ascii="Times New Roman" w:eastAsia="Times New Roman" w:hAnsi="Times New Roman" w:cs="Times New Roman"/>
                <w:b/>
                <w:bCs/>
                <w:sz w:val="18"/>
                <w:szCs w:val="18"/>
                <w:lang w:val="en-IN" w:eastAsia="en-IN"/>
              </w:rPr>
            </w:pPr>
            <w:r w:rsidRPr="00F341DE">
              <w:rPr>
                <w:rFonts w:ascii="Times New Roman" w:eastAsia="Times New Roman" w:hAnsi="Times New Roman" w:cs="Times New Roman"/>
                <w:b/>
                <w:bCs/>
                <w:sz w:val="18"/>
                <w:szCs w:val="18"/>
                <w:lang w:val="en-IN" w:eastAsia="en-IN"/>
              </w:rPr>
              <w:t>Journal/Dissertation/</w:t>
            </w:r>
          </w:p>
          <w:p w14:paraId="6FA71662" w14:textId="77777777" w:rsidR="00BA7350" w:rsidRPr="00F341DE" w:rsidRDefault="00BA7350" w:rsidP="00506CA2">
            <w:pPr>
              <w:spacing w:after="0" w:line="240" w:lineRule="auto"/>
              <w:jc w:val="center"/>
              <w:rPr>
                <w:rFonts w:ascii="Times New Roman" w:eastAsia="Times New Roman" w:hAnsi="Times New Roman" w:cs="Times New Roman"/>
                <w:b/>
                <w:bCs/>
                <w:sz w:val="18"/>
                <w:szCs w:val="18"/>
                <w:lang w:val="en-IN" w:eastAsia="en-IN"/>
              </w:rPr>
            </w:pPr>
            <w:r w:rsidRPr="00F341DE">
              <w:rPr>
                <w:rFonts w:ascii="Times New Roman" w:eastAsia="Times New Roman" w:hAnsi="Times New Roman" w:cs="Times New Roman"/>
                <w:b/>
                <w:bCs/>
                <w:sz w:val="18"/>
                <w:szCs w:val="18"/>
                <w:lang w:val="en-IN" w:eastAsia="en-IN"/>
              </w:rPr>
              <w:t>Thesis</w:t>
            </w:r>
          </w:p>
        </w:tc>
        <w:tc>
          <w:tcPr>
            <w:tcW w:w="1110" w:type="dxa"/>
            <w:shd w:val="clear" w:color="auto" w:fill="auto"/>
            <w:vAlign w:val="center"/>
            <w:hideMark/>
          </w:tcPr>
          <w:p w14:paraId="78129945" w14:textId="77777777" w:rsidR="00BA7350" w:rsidRPr="00F341DE" w:rsidRDefault="00BA7350" w:rsidP="00506CA2">
            <w:pPr>
              <w:spacing w:after="0" w:line="240" w:lineRule="auto"/>
              <w:jc w:val="center"/>
              <w:rPr>
                <w:rFonts w:ascii="Times New Roman" w:eastAsia="Times New Roman" w:hAnsi="Times New Roman" w:cs="Times New Roman"/>
                <w:b/>
                <w:bCs/>
                <w:sz w:val="18"/>
                <w:szCs w:val="18"/>
                <w:lang w:val="en-IN" w:eastAsia="en-IN"/>
              </w:rPr>
            </w:pPr>
            <w:r w:rsidRPr="00F341DE">
              <w:rPr>
                <w:rFonts w:ascii="Times New Roman" w:eastAsia="Times New Roman" w:hAnsi="Times New Roman" w:cs="Times New Roman"/>
                <w:b/>
                <w:bCs/>
                <w:sz w:val="18"/>
                <w:szCs w:val="18"/>
                <w:lang w:val="en-IN" w:eastAsia="en-IN"/>
              </w:rPr>
              <w:t>Location of the Study</w:t>
            </w:r>
          </w:p>
        </w:tc>
        <w:tc>
          <w:tcPr>
            <w:tcW w:w="1842" w:type="dxa"/>
            <w:shd w:val="clear" w:color="auto" w:fill="auto"/>
            <w:noWrap/>
            <w:vAlign w:val="center"/>
            <w:hideMark/>
          </w:tcPr>
          <w:p w14:paraId="7C8EED04" w14:textId="77777777" w:rsidR="00BA7350" w:rsidRPr="00F341DE" w:rsidRDefault="00BA7350" w:rsidP="00506CA2">
            <w:pPr>
              <w:spacing w:after="0" w:line="240" w:lineRule="auto"/>
              <w:jc w:val="center"/>
              <w:rPr>
                <w:rFonts w:ascii="Times New Roman" w:eastAsia="Times New Roman" w:hAnsi="Times New Roman" w:cs="Times New Roman"/>
                <w:b/>
                <w:bCs/>
                <w:sz w:val="18"/>
                <w:szCs w:val="18"/>
                <w:lang w:val="en-IN" w:eastAsia="en-IN"/>
              </w:rPr>
            </w:pPr>
            <w:r w:rsidRPr="00F341DE">
              <w:rPr>
                <w:rFonts w:ascii="Times New Roman" w:eastAsia="Times New Roman" w:hAnsi="Times New Roman" w:cs="Times New Roman"/>
                <w:b/>
                <w:bCs/>
                <w:sz w:val="18"/>
                <w:szCs w:val="18"/>
                <w:lang w:val="en-IN" w:eastAsia="en-IN"/>
              </w:rPr>
              <w:t>Objective</w:t>
            </w:r>
          </w:p>
        </w:tc>
        <w:tc>
          <w:tcPr>
            <w:tcW w:w="851" w:type="dxa"/>
            <w:shd w:val="clear" w:color="auto" w:fill="auto"/>
            <w:vAlign w:val="center"/>
            <w:hideMark/>
          </w:tcPr>
          <w:p w14:paraId="1227A386" w14:textId="77777777" w:rsidR="00BA7350" w:rsidRPr="00F341DE" w:rsidRDefault="00BA7350" w:rsidP="00506CA2">
            <w:pPr>
              <w:spacing w:after="0" w:line="240" w:lineRule="auto"/>
              <w:jc w:val="center"/>
              <w:rPr>
                <w:rFonts w:ascii="Times New Roman" w:eastAsia="Times New Roman" w:hAnsi="Times New Roman" w:cs="Times New Roman"/>
                <w:b/>
                <w:bCs/>
                <w:sz w:val="18"/>
                <w:szCs w:val="18"/>
                <w:lang w:val="en-IN" w:eastAsia="en-IN"/>
              </w:rPr>
            </w:pPr>
            <w:r w:rsidRPr="00F341DE">
              <w:rPr>
                <w:rFonts w:ascii="Times New Roman" w:eastAsia="Times New Roman" w:hAnsi="Times New Roman" w:cs="Times New Roman"/>
                <w:b/>
                <w:bCs/>
                <w:sz w:val="18"/>
                <w:szCs w:val="18"/>
                <w:lang w:val="en-IN" w:eastAsia="en-IN"/>
              </w:rPr>
              <w:t>Sample Size</w:t>
            </w:r>
          </w:p>
        </w:tc>
        <w:tc>
          <w:tcPr>
            <w:tcW w:w="850" w:type="dxa"/>
            <w:shd w:val="clear" w:color="auto" w:fill="auto"/>
            <w:vAlign w:val="center"/>
            <w:hideMark/>
          </w:tcPr>
          <w:p w14:paraId="15B902E8" w14:textId="77777777" w:rsidR="00BA7350" w:rsidRPr="00F341DE" w:rsidRDefault="00BA7350" w:rsidP="00506CA2">
            <w:pPr>
              <w:spacing w:after="0" w:line="240" w:lineRule="auto"/>
              <w:jc w:val="center"/>
              <w:rPr>
                <w:rFonts w:ascii="Times New Roman" w:eastAsia="Times New Roman" w:hAnsi="Times New Roman" w:cs="Times New Roman"/>
                <w:b/>
                <w:bCs/>
                <w:sz w:val="18"/>
                <w:szCs w:val="18"/>
                <w:lang w:val="en-IN" w:eastAsia="en-IN"/>
              </w:rPr>
            </w:pPr>
            <w:r w:rsidRPr="00F341DE">
              <w:rPr>
                <w:rFonts w:ascii="Times New Roman" w:eastAsia="Times New Roman" w:hAnsi="Times New Roman" w:cs="Times New Roman"/>
                <w:b/>
                <w:bCs/>
                <w:sz w:val="18"/>
                <w:szCs w:val="18"/>
                <w:lang w:val="en-IN" w:eastAsia="en-IN"/>
              </w:rPr>
              <w:t>Nature of Sample</w:t>
            </w:r>
          </w:p>
        </w:tc>
        <w:tc>
          <w:tcPr>
            <w:tcW w:w="851" w:type="dxa"/>
            <w:shd w:val="clear" w:color="auto" w:fill="auto"/>
            <w:noWrap/>
            <w:vAlign w:val="center"/>
            <w:hideMark/>
          </w:tcPr>
          <w:p w14:paraId="75B12CBC" w14:textId="77777777" w:rsidR="00BA7350" w:rsidRPr="00F341DE" w:rsidRDefault="00BA7350" w:rsidP="00506CA2">
            <w:pPr>
              <w:spacing w:after="0" w:line="240" w:lineRule="auto"/>
              <w:jc w:val="center"/>
              <w:rPr>
                <w:rFonts w:ascii="Times New Roman" w:eastAsia="Times New Roman" w:hAnsi="Times New Roman" w:cs="Times New Roman"/>
                <w:b/>
                <w:bCs/>
                <w:sz w:val="18"/>
                <w:szCs w:val="18"/>
                <w:lang w:val="en-IN" w:eastAsia="en-IN"/>
              </w:rPr>
            </w:pPr>
            <w:r w:rsidRPr="00F341DE">
              <w:rPr>
                <w:rFonts w:ascii="Times New Roman" w:eastAsia="Times New Roman" w:hAnsi="Times New Roman" w:cs="Times New Roman"/>
                <w:b/>
                <w:bCs/>
                <w:sz w:val="18"/>
                <w:szCs w:val="18"/>
                <w:lang w:val="en-IN" w:eastAsia="en-IN"/>
              </w:rPr>
              <w:t>Design</w:t>
            </w:r>
          </w:p>
        </w:tc>
        <w:tc>
          <w:tcPr>
            <w:tcW w:w="1843" w:type="dxa"/>
            <w:shd w:val="clear" w:color="auto" w:fill="auto"/>
            <w:noWrap/>
            <w:vAlign w:val="center"/>
            <w:hideMark/>
          </w:tcPr>
          <w:p w14:paraId="290E19D1" w14:textId="77777777" w:rsidR="00BA7350" w:rsidRPr="00F341DE" w:rsidRDefault="00BA7350" w:rsidP="00506CA2">
            <w:pPr>
              <w:spacing w:after="0" w:line="240" w:lineRule="auto"/>
              <w:jc w:val="center"/>
              <w:rPr>
                <w:rFonts w:ascii="Times New Roman" w:eastAsia="Times New Roman" w:hAnsi="Times New Roman" w:cs="Times New Roman"/>
                <w:b/>
                <w:bCs/>
                <w:sz w:val="18"/>
                <w:szCs w:val="18"/>
                <w:lang w:val="en-IN" w:eastAsia="en-IN"/>
              </w:rPr>
            </w:pPr>
            <w:r w:rsidRPr="00F341DE">
              <w:rPr>
                <w:rFonts w:ascii="Times New Roman" w:eastAsia="Times New Roman" w:hAnsi="Times New Roman" w:cs="Times New Roman"/>
                <w:b/>
                <w:bCs/>
                <w:sz w:val="18"/>
                <w:szCs w:val="18"/>
                <w:lang w:val="en-IN" w:eastAsia="en-IN"/>
              </w:rPr>
              <w:t>Tools</w:t>
            </w:r>
          </w:p>
        </w:tc>
      </w:tr>
      <w:tr w:rsidR="00BA7350" w:rsidRPr="00F341DE" w14:paraId="506F0E9C" w14:textId="77777777" w:rsidTr="005C687F">
        <w:trPr>
          <w:trHeight w:val="1362"/>
        </w:trPr>
        <w:tc>
          <w:tcPr>
            <w:tcW w:w="1126" w:type="dxa"/>
            <w:shd w:val="clear" w:color="auto" w:fill="auto"/>
            <w:hideMark/>
          </w:tcPr>
          <w:p w14:paraId="4F72A6AD" w14:textId="77777777" w:rsidR="00BA7350" w:rsidRPr="00F341DE" w:rsidRDefault="00D446E0" w:rsidP="00506CA2">
            <w:pPr>
              <w:spacing w:after="0" w:line="240" w:lineRule="auto"/>
              <w:rPr>
                <w:rFonts w:ascii="Times New Roman" w:eastAsia="Times New Roman" w:hAnsi="Times New Roman" w:cs="Times New Roman"/>
                <w:sz w:val="18"/>
                <w:szCs w:val="18"/>
                <w:lang w:val="en-IN" w:eastAsia="en-IN"/>
              </w:rPr>
            </w:pPr>
            <w:proofErr w:type="spellStart"/>
            <w:r>
              <w:rPr>
                <w:rFonts w:ascii="Times New Roman" w:eastAsia="Times New Roman" w:hAnsi="Times New Roman" w:cs="Times New Roman"/>
                <w:sz w:val="18"/>
                <w:szCs w:val="18"/>
                <w:lang w:val="en-IN" w:eastAsia="en-IN"/>
              </w:rPr>
              <w:t>Nouhi</w:t>
            </w:r>
            <w:proofErr w:type="spellEnd"/>
            <w:r>
              <w:rPr>
                <w:rFonts w:ascii="Times New Roman" w:eastAsia="Times New Roman" w:hAnsi="Times New Roman" w:cs="Times New Roman"/>
                <w:sz w:val="18"/>
                <w:szCs w:val="18"/>
                <w:lang w:val="en-IN" w:eastAsia="en-IN"/>
              </w:rPr>
              <w:t xml:space="preserve"> E., et</w:t>
            </w:r>
            <w:r w:rsidR="00BA7350" w:rsidRPr="00F341DE">
              <w:rPr>
                <w:rFonts w:ascii="Times New Roman" w:eastAsia="Times New Roman" w:hAnsi="Times New Roman" w:cs="Times New Roman"/>
                <w:sz w:val="18"/>
                <w:szCs w:val="18"/>
                <w:lang w:val="en-IN" w:eastAsia="en-IN"/>
              </w:rPr>
              <w:t xml:space="preserve"> al., 2008</w:t>
            </w:r>
          </w:p>
        </w:tc>
        <w:tc>
          <w:tcPr>
            <w:tcW w:w="1025" w:type="dxa"/>
            <w:shd w:val="clear" w:color="auto" w:fill="auto"/>
            <w:hideMark/>
          </w:tcPr>
          <w:p w14:paraId="7C71083F"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Journal of Medical Education</w:t>
            </w:r>
          </w:p>
        </w:tc>
        <w:tc>
          <w:tcPr>
            <w:tcW w:w="1110" w:type="dxa"/>
            <w:shd w:val="clear" w:color="auto" w:fill="auto"/>
            <w:noWrap/>
            <w:hideMark/>
          </w:tcPr>
          <w:p w14:paraId="17564B15"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Iran</w:t>
            </w:r>
          </w:p>
        </w:tc>
        <w:tc>
          <w:tcPr>
            <w:tcW w:w="1842" w:type="dxa"/>
            <w:shd w:val="clear" w:color="auto" w:fill="auto"/>
            <w:hideMark/>
          </w:tcPr>
          <w:p w14:paraId="648B1136"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investigate the study skills and habits of medical students and their educational achievement.</w:t>
            </w:r>
          </w:p>
        </w:tc>
        <w:tc>
          <w:tcPr>
            <w:tcW w:w="851" w:type="dxa"/>
            <w:shd w:val="clear" w:color="auto" w:fill="auto"/>
            <w:hideMark/>
          </w:tcPr>
          <w:p w14:paraId="4620216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400</w:t>
            </w:r>
          </w:p>
        </w:tc>
        <w:tc>
          <w:tcPr>
            <w:tcW w:w="850" w:type="dxa"/>
            <w:shd w:val="clear" w:color="auto" w:fill="auto"/>
            <w:hideMark/>
          </w:tcPr>
          <w:p w14:paraId="59AD5B2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Under Graduate Students</w:t>
            </w:r>
          </w:p>
        </w:tc>
        <w:tc>
          <w:tcPr>
            <w:tcW w:w="851" w:type="dxa"/>
            <w:shd w:val="clear" w:color="auto" w:fill="auto"/>
            <w:hideMark/>
          </w:tcPr>
          <w:p w14:paraId="6A8DF97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Cross- Sectional</w:t>
            </w:r>
          </w:p>
        </w:tc>
        <w:tc>
          <w:tcPr>
            <w:tcW w:w="1843" w:type="dxa"/>
            <w:shd w:val="clear" w:color="auto" w:fill="auto"/>
            <w:hideMark/>
          </w:tcPr>
          <w:p w14:paraId="63A873C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Unstructured</w:t>
            </w:r>
          </w:p>
        </w:tc>
      </w:tr>
      <w:tr w:rsidR="00BA7350" w:rsidRPr="00F341DE" w14:paraId="5BF83507" w14:textId="77777777" w:rsidTr="005C687F">
        <w:trPr>
          <w:trHeight w:val="1948"/>
        </w:trPr>
        <w:tc>
          <w:tcPr>
            <w:tcW w:w="1126" w:type="dxa"/>
            <w:shd w:val="clear" w:color="auto" w:fill="auto"/>
            <w:hideMark/>
          </w:tcPr>
          <w:p w14:paraId="4F9044AC"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Mendeabal</w:t>
            </w:r>
            <w:proofErr w:type="spellEnd"/>
            <w:r w:rsidRPr="00F341DE">
              <w:rPr>
                <w:rFonts w:ascii="Times New Roman" w:eastAsia="Times New Roman" w:hAnsi="Times New Roman" w:cs="Times New Roman"/>
                <w:sz w:val="18"/>
                <w:szCs w:val="18"/>
                <w:lang w:val="en-IN" w:eastAsia="en-IN"/>
              </w:rPr>
              <w:t>, M. J. N., 2013</w:t>
            </w:r>
          </w:p>
        </w:tc>
        <w:tc>
          <w:tcPr>
            <w:tcW w:w="1025" w:type="dxa"/>
            <w:shd w:val="clear" w:color="auto" w:fill="auto"/>
            <w:hideMark/>
          </w:tcPr>
          <w:p w14:paraId="6CA757B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Open Science Repository Education</w:t>
            </w:r>
          </w:p>
        </w:tc>
        <w:tc>
          <w:tcPr>
            <w:tcW w:w="1110" w:type="dxa"/>
            <w:shd w:val="clear" w:color="auto" w:fill="auto"/>
            <w:noWrap/>
            <w:hideMark/>
          </w:tcPr>
          <w:p w14:paraId="6ADC200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Philippines</w:t>
            </w:r>
          </w:p>
        </w:tc>
        <w:tc>
          <w:tcPr>
            <w:tcW w:w="1842" w:type="dxa"/>
            <w:shd w:val="clear" w:color="auto" w:fill="auto"/>
            <w:hideMark/>
          </w:tcPr>
          <w:p w14:paraId="19C4A633"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investigate the relationship of students’ study habits and attitudes and their performance in licensure examinations</w:t>
            </w:r>
          </w:p>
        </w:tc>
        <w:tc>
          <w:tcPr>
            <w:tcW w:w="851" w:type="dxa"/>
            <w:shd w:val="clear" w:color="auto" w:fill="auto"/>
            <w:hideMark/>
          </w:tcPr>
          <w:p w14:paraId="2828B24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239</w:t>
            </w:r>
          </w:p>
        </w:tc>
        <w:tc>
          <w:tcPr>
            <w:tcW w:w="850" w:type="dxa"/>
            <w:shd w:val="clear" w:color="auto" w:fill="auto"/>
            <w:hideMark/>
          </w:tcPr>
          <w:p w14:paraId="3C4CB0D4"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Mixed Grade Students</w:t>
            </w:r>
          </w:p>
        </w:tc>
        <w:tc>
          <w:tcPr>
            <w:tcW w:w="851" w:type="dxa"/>
            <w:shd w:val="clear" w:color="auto" w:fill="auto"/>
            <w:hideMark/>
          </w:tcPr>
          <w:p w14:paraId="652876BA"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Descriptive-correlational</w:t>
            </w:r>
          </w:p>
        </w:tc>
        <w:tc>
          <w:tcPr>
            <w:tcW w:w="1843" w:type="dxa"/>
            <w:shd w:val="clear" w:color="auto" w:fill="auto"/>
            <w:hideMark/>
          </w:tcPr>
          <w:p w14:paraId="5C5FA2DF"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“Survey of Study Habits and Attitudes” (SSHA) developed by Brown and Holtzman (1967) </w:t>
            </w:r>
          </w:p>
        </w:tc>
      </w:tr>
      <w:tr w:rsidR="00BA7350" w:rsidRPr="00F341DE" w14:paraId="55C7D853" w14:textId="77777777" w:rsidTr="005C687F">
        <w:trPr>
          <w:trHeight w:val="1320"/>
        </w:trPr>
        <w:tc>
          <w:tcPr>
            <w:tcW w:w="1126" w:type="dxa"/>
            <w:shd w:val="clear" w:color="auto" w:fill="auto"/>
            <w:hideMark/>
          </w:tcPr>
          <w:p w14:paraId="5C173C96" w14:textId="77777777" w:rsidR="00BA7350" w:rsidRPr="00F341DE" w:rsidRDefault="00BA7350" w:rsidP="00506CA2">
            <w:pPr>
              <w:spacing w:after="24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Yazdani, K. &amp; Godbole, V. S., 2014</w:t>
            </w:r>
          </w:p>
        </w:tc>
        <w:tc>
          <w:tcPr>
            <w:tcW w:w="1025" w:type="dxa"/>
            <w:shd w:val="clear" w:color="auto" w:fill="auto"/>
            <w:hideMark/>
          </w:tcPr>
          <w:p w14:paraId="027C27AE"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European Online Journal of Natural and Social Sciences </w:t>
            </w:r>
          </w:p>
        </w:tc>
        <w:tc>
          <w:tcPr>
            <w:tcW w:w="1110" w:type="dxa"/>
            <w:shd w:val="clear" w:color="auto" w:fill="auto"/>
            <w:noWrap/>
            <w:hideMark/>
          </w:tcPr>
          <w:p w14:paraId="700AE1E0"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14:paraId="6C8839E6"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study the relation of achievement motivation and study</w:t>
            </w:r>
            <w:r w:rsidRPr="00F341DE">
              <w:rPr>
                <w:rFonts w:ascii="Times New Roman" w:eastAsia="Times New Roman" w:hAnsi="Times New Roman" w:cs="Times New Roman"/>
                <w:sz w:val="18"/>
                <w:szCs w:val="18"/>
                <w:lang w:val="en-IN" w:eastAsia="en-IN"/>
              </w:rPr>
              <w:br/>
              <w:t>habits to academic performance in high school student in Hyderabad</w:t>
            </w:r>
          </w:p>
        </w:tc>
        <w:tc>
          <w:tcPr>
            <w:tcW w:w="851" w:type="dxa"/>
            <w:shd w:val="clear" w:color="auto" w:fill="auto"/>
            <w:hideMark/>
          </w:tcPr>
          <w:p w14:paraId="41221022"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400</w:t>
            </w:r>
          </w:p>
        </w:tc>
        <w:tc>
          <w:tcPr>
            <w:tcW w:w="850" w:type="dxa"/>
            <w:shd w:val="clear" w:color="auto" w:fill="auto"/>
            <w:hideMark/>
          </w:tcPr>
          <w:p w14:paraId="52D1D1A0"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Middle School Students</w:t>
            </w:r>
          </w:p>
        </w:tc>
        <w:tc>
          <w:tcPr>
            <w:tcW w:w="851" w:type="dxa"/>
            <w:shd w:val="clear" w:color="auto" w:fill="auto"/>
            <w:hideMark/>
          </w:tcPr>
          <w:p w14:paraId="5663C8D5"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Ex-Post Facto research design</w:t>
            </w:r>
          </w:p>
        </w:tc>
        <w:tc>
          <w:tcPr>
            <w:tcW w:w="1843" w:type="dxa"/>
            <w:shd w:val="clear" w:color="auto" w:fill="auto"/>
            <w:hideMark/>
          </w:tcPr>
          <w:p w14:paraId="4D1C67D3"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Palsane</w:t>
            </w:r>
            <w:proofErr w:type="spellEnd"/>
            <w:r w:rsidRPr="00F341DE">
              <w:rPr>
                <w:rFonts w:ascii="Times New Roman" w:eastAsia="Times New Roman" w:hAnsi="Times New Roman" w:cs="Times New Roman"/>
                <w:sz w:val="18"/>
                <w:szCs w:val="18"/>
                <w:lang w:val="en-IN" w:eastAsia="en-IN"/>
              </w:rPr>
              <w:t xml:space="preserve"> and Sharma Study Habits Inventory (PSSHI) and achievement motivation</w:t>
            </w:r>
            <w:r w:rsidRPr="00F341DE">
              <w:rPr>
                <w:rFonts w:ascii="Times New Roman" w:eastAsia="Times New Roman" w:hAnsi="Times New Roman" w:cs="Times New Roman"/>
                <w:sz w:val="18"/>
                <w:szCs w:val="18"/>
                <w:lang w:val="en-IN" w:eastAsia="en-IN"/>
              </w:rPr>
              <w:br/>
              <w:t xml:space="preserve">scale by </w:t>
            </w:r>
            <w:proofErr w:type="spellStart"/>
            <w:r w:rsidRPr="00F341DE">
              <w:rPr>
                <w:rFonts w:ascii="Times New Roman" w:eastAsia="Times New Roman" w:hAnsi="Times New Roman" w:cs="Times New Roman"/>
                <w:sz w:val="18"/>
                <w:szCs w:val="18"/>
                <w:lang w:val="en-IN" w:eastAsia="en-IN"/>
              </w:rPr>
              <w:t>Deo.mohan</w:t>
            </w:r>
            <w:proofErr w:type="spellEnd"/>
            <w:r w:rsidRPr="00F341DE">
              <w:rPr>
                <w:rFonts w:ascii="Times New Roman" w:eastAsia="Times New Roman" w:hAnsi="Times New Roman" w:cs="Times New Roman"/>
                <w:sz w:val="18"/>
                <w:szCs w:val="18"/>
                <w:lang w:val="en-IN" w:eastAsia="en-IN"/>
              </w:rPr>
              <w:t xml:space="preserve"> (1992)</w:t>
            </w:r>
          </w:p>
        </w:tc>
      </w:tr>
      <w:tr w:rsidR="00BA7350" w:rsidRPr="00F341DE" w14:paraId="53C7365D" w14:textId="77777777" w:rsidTr="005C687F">
        <w:trPr>
          <w:trHeight w:val="1584"/>
        </w:trPr>
        <w:tc>
          <w:tcPr>
            <w:tcW w:w="1126" w:type="dxa"/>
            <w:shd w:val="clear" w:color="auto" w:fill="auto"/>
            <w:hideMark/>
          </w:tcPr>
          <w:p w14:paraId="6EC2DDB6"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Lawrence, A. S. A., 2014</w:t>
            </w:r>
          </w:p>
        </w:tc>
        <w:tc>
          <w:tcPr>
            <w:tcW w:w="1025" w:type="dxa"/>
            <w:shd w:val="clear" w:color="auto" w:fill="auto"/>
            <w:hideMark/>
          </w:tcPr>
          <w:p w14:paraId="44C08F1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Indian journal of applied research</w:t>
            </w:r>
          </w:p>
        </w:tc>
        <w:tc>
          <w:tcPr>
            <w:tcW w:w="1110" w:type="dxa"/>
            <w:shd w:val="clear" w:color="auto" w:fill="auto"/>
            <w:noWrap/>
            <w:hideMark/>
          </w:tcPr>
          <w:p w14:paraId="2A3E6EDA"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14:paraId="382F6096" w14:textId="77777777" w:rsidR="00BA7350" w:rsidRPr="00F341DE" w:rsidRDefault="00BA7350" w:rsidP="00506CA2">
            <w:pPr>
              <w:spacing w:after="24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find out the level of study habits, academic achievement and the relationship between them for higher secondary students.</w:t>
            </w:r>
          </w:p>
        </w:tc>
        <w:tc>
          <w:tcPr>
            <w:tcW w:w="851" w:type="dxa"/>
            <w:shd w:val="clear" w:color="auto" w:fill="auto"/>
            <w:hideMark/>
          </w:tcPr>
          <w:p w14:paraId="0C992799"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300</w:t>
            </w:r>
          </w:p>
        </w:tc>
        <w:tc>
          <w:tcPr>
            <w:tcW w:w="850" w:type="dxa"/>
            <w:shd w:val="clear" w:color="auto" w:fill="auto"/>
            <w:hideMark/>
          </w:tcPr>
          <w:p w14:paraId="6A90C889"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Higher Secondary Students</w:t>
            </w:r>
          </w:p>
        </w:tc>
        <w:tc>
          <w:tcPr>
            <w:tcW w:w="851" w:type="dxa"/>
            <w:shd w:val="clear" w:color="auto" w:fill="auto"/>
            <w:hideMark/>
          </w:tcPr>
          <w:p w14:paraId="4F6A1333"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14:paraId="336F66C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Study Habits Inventory by </w:t>
            </w:r>
            <w:proofErr w:type="spellStart"/>
            <w:r w:rsidRPr="00F341DE">
              <w:rPr>
                <w:rFonts w:ascii="Times New Roman" w:eastAsia="Times New Roman" w:hAnsi="Times New Roman" w:cs="Times New Roman"/>
                <w:sz w:val="18"/>
                <w:szCs w:val="18"/>
                <w:lang w:val="en-IN" w:eastAsia="en-IN"/>
              </w:rPr>
              <w:t>V.G.Anantha</w:t>
            </w:r>
            <w:proofErr w:type="spellEnd"/>
            <w:r w:rsidRPr="00F341DE">
              <w:rPr>
                <w:rFonts w:ascii="Times New Roman" w:eastAsia="Times New Roman" w:hAnsi="Times New Roman" w:cs="Times New Roman"/>
                <w:sz w:val="18"/>
                <w:szCs w:val="18"/>
                <w:lang w:val="en-IN" w:eastAsia="en-IN"/>
              </w:rPr>
              <w:br/>
              <w:t>(2004)</w:t>
            </w:r>
          </w:p>
        </w:tc>
      </w:tr>
      <w:tr w:rsidR="00BA7350" w:rsidRPr="00F341DE" w14:paraId="7D2BB381" w14:textId="77777777" w:rsidTr="005C687F">
        <w:trPr>
          <w:trHeight w:val="2112"/>
        </w:trPr>
        <w:tc>
          <w:tcPr>
            <w:tcW w:w="1126" w:type="dxa"/>
            <w:shd w:val="clear" w:color="auto" w:fill="auto"/>
            <w:hideMark/>
          </w:tcPr>
          <w:p w14:paraId="1C7D659B" w14:textId="77777777" w:rsidR="00BA7350" w:rsidRPr="00F341DE" w:rsidRDefault="00764EF8" w:rsidP="00506CA2">
            <w:pPr>
              <w:spacing w:after="0" w:line="240" w:lineRule="auto"/>
              <w:rPr>
                <w:rFonts w:ascii="Times New Roman" w:eastAsia="Times New Roman" w:hAnsi="Times New Roman" w:cs="Times New Roman"/>
                <w:sz w:val="18"/>
                <w:szCs w:val="18"/>
                <w:lang w:val="en-IN" w:eastAsia="en-IN"/>
              </w:rPr>
            </w:pPr>
            <w:r>
              <w:rPr>
                <w:rFonts w:ascii="Times New Roman" w:eastAsia="Times New Roman" w:hAnsi="Times New Roman" w:cs="Times New Roman"/>
                <w:sz w:val="18"/>
                <w:szCs w:val="18"/>
                <w:lang w:val="en-IN" w:eastAsia="en-IN"/>
              </w:rPr>
              <w:t>Dey</w:t>
            </w:r>
            <w:r w:rsidR="00BA7350" w:rsidRPr="00F341DE">
              <w:rPr>
                <w:rFonts w:ascii="Times New Roman" w:eastAsia="Times New Roman" w:hAnsi="Times New Roman" w:cs="Times New Roman"/>
                <w:sz w:val="18"/>
                <w:szCs w:val="18"/>
                <w:lang w:val="en-IN" w:eastAsia="en-IN"/>
              </w:rPr>
              <w:t>, C., 2014</w:t>
            </w:r>
          </w:p>
        </w:tc>
        <w:tc>
          <w:tcPr>
            <w:tcW w:w="1025" w:type="dxa"/>
            <w:shd w:val="clear" w:color="auto" w:fill="auto"/>
            <w:hideMark/>
          </w:tcPr>
          <w:p w14:paraId="11AF9A4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 International Journal of Research in Humanities and Social Sciences</w:t>
            </w:r>
          </w:p>
        </w:tc>
        <w:tc>
          <w:tcPr>
            <w:tcW w:w="1110" w:type="dxa"/>
            <w:shd w:val="clear" w:color="auto" w:fill="auto"/>
            <w:noWrap/>
            <w:hideMark/>
          </w:tcPr>
          <w:p w14:paraId="18BEDE74"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14:paraId="6D68CC3F"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study the relationship between Study Habits and Academic Achievements of male and female and University students</w:t>
            </w:r>
          </w:p>
        </w:tc>
        <w:tc>
          <w:tcPr>
            <w:tcW w:w="851" w:type="dxa"/>
            <w:shd w:val="clear" w:color="auto" w:fill="auto"/>
            <w:hideMark/>
          </w:tcPr>
          <w:p w14:paraId="6870915C"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92</w:t>
            </w:r>
          </w:p>
        </w:tc>
        <w:tc>
          <w:tcPr>
            <w:tcW w:w="850" w:type="dxa"/>
            <w:shd w:val="clear" w:color="auto" w:fill="auto"/>
            <w:hideMark/>
          </w:tcPr>
          <w:p w14:paraId="418555A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Post Graduate Students</w:t>
            </w:r>
          </w:p>
        </w:tc>
        <w:tc>
          <w:tcPr>
            <w:tcW w:w="851" w:type="dxa"/>
            <w:shd w:val="clear" w:color="auto" w:fill="auto"/>
            <w:hideMark/>
          </w:tcPr>
          <w:p w14:paraId="3333E2B4"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14:paraId="688CD09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Palsane</w:t>
            </w:r>
            <w:proofErr w:type="spellEnd"/>
            <w:r w:rsidRPr="00F341DE">
              <w:rPr>
                <w:rFonts w:ascii="Times New Roman" w:eastAsia="Times New Roman" w:hAnsi="Times New Roman" w:cs="Times New Roman"/>
                <w:sz w:val="18"/>
                <w:szCs w:val="18"/>
                <w:lang w:val="en-IN" w:eastAsia="en-IN"/>
              </w:rPr>
              <w:t xml:space="preserve"> and Sharma Study Habits Inventory (PSSHI) </w:t>
            </w:r>
          </w:p>
        </w:tc>
      </w:tr>
      <w:tr w:rsidR="00BA7350" w:rsidRPr="00F341DE" w14:paraId="5A3FDE4D" w14:textId="77777777" w:rsidTr="005C687F">
        <w:trPr>
          <w:trHeight w:val="1320"/>
        </w:trPr>
        <w:tc>
          <w:tcPr>
            <w:tcW w:w="1126" w:type="dxa"/>
            <w:shd w:val="clear" w:color="auto" w:fill="auto"/>
            <w:hideMark/>
          </w:tcPr>
          <w:p w14:paraId="10925CF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lastRenderedPageBreak/>
              <w:t>Gudaganavar</w:t>
            </w:r>
            <w:proofErr w:type="spellEnd"/>
            <w:r w:rsidRPr="00F341DE">
              <w:rPr>
                <w:rFonts w:ascii="Times New Roman" w:eastAsia="Times New Roman" w:hAnsi="Times New Roman" w:cs="Times New Roman"/>
                <w:sz w:val="18"/>
                <w:szCs w:val="18"/>
                <w:lang w:val="en-IN" w:eastAsia="en-IN"/>
              </w:rPr>
              <w:t xml:space="preserve">, N. V. &amp; </w:t>
            </w:r>
            <w:proofErr w:type="spellStart"/>
            <w:r w:rsidRPr="00F341DE">
              <w:rPr>
                <w:rFonts w:ascii="Times New Roman" w:eastAsia="Times New Roman" w:hAnsi="Times New Roman" w:cs="Times New Roman"/>
                <w:sz w:val="18"/>
                <w:szCs w:val="18"/>
                <w:lang w:val="en-IN" w:eastAsia="en-IN"/>
              </w:rPr>
              <w:t>Halayannavar</w:t>
            </w:r>
            <w:proofErr w:type="spellEnd"/>
            <w:r w:rsidRPr="00F341DE">
              <w:rPr>
                <w:rFonts w:ascii="Times New Roman" w:eastAsia="Times New Roman" w:hAnsi="Times New Roman" w:cs="Times New Roman"/>
                <w:sz w:val="18"/>
                <w:szCs w:val="18"/>
                <w:lang w:val="en-IN" w:eastAsia="en-IN"/>
              </w:rPr>
              <w:t>, R. B., 2014</w:t>
            </w:r>
          </w:p>
        </w:tc>
        <w:tc>
          <w:tcPr>
            <w:tcW w:w="1025" w:type="dxa"/>
            <w:shd w:val="clear" w:color="auto" w:fill="auto"/>
            <w:hideMark/>
          </w:tcPr>
          <w:p w14:paraId="5A05485F"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International Journal of Science and Research (IJSR)</w:t>
            </w:r>
          </w:p>
        </w:tc>
        <w:tc>
          <w:tcPr>
            <w:tcW w:w="1110" w:type="dxa"/>
            <w:shd w:val="clear" w:color="auto" w:fill="auto"/>
            <w:noWrap/>
            <w:hideMark/>
          </w:tcPr>
          <w:p w14:paraId="17B639C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14:paraId="44D37C42"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know and compare both gender students on study habits</w:t>
            </w:r>
            <w:r w:rsidRPr="00F341DE">
              <w:rPr>
                <w:rFonts w:ascii="Times New Roman" w:eastAsia="Times New Roman" w:hAnsi="Times New Roman" w:cs="Times New Roman"/>
                <w:sz w:val="18"/>
                <w:szCs w:val="18"/>
                <w:lang w:val="en-IN" w:eastAsia="en-IN"/>
              </w:rPr>
              <w:br/>
              <w:t>with academic achievement and influence of study habit on academic achievement.</w:t>
            </w:r>
          </w:p>
        </w:tc>
        <w:tc>
          <w:tcPr>
            <w:tcW w:w="851" w:type="dxa"/>
            <w:shd w:val="clear" w:color="auto" w:fill="auto"/>
            <w:hideMark/>
          </w:tcPr>
          <w:p w14:paraId="0052B836"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250</w:t>
            </w:r>
          </w:p>
        </w:tc>
        <w:tc>
          <w:tcPr>
            <w:tcW w:w="850" w:type="dxa"/>
            <w:shd w:val="clear" w:color="auto" w:fill="auto"/>
            <w:hideMark/>
          </w:tcPr>
          <w:p w14:paraId="0071A6FE"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Middle School Students</w:t>
            </w:r>
          </w:p>
        </w:tc>
        <w:tc>
          <w:tcPr>
            <w:tcW w:w="851" w:type="dxa"/>
            <w:shd w:val="clear" w:color="auto" w:fill="auto"/>
            <w:hideMark/>
          </w:tcPr>
          <w:p w14:paraId="23201AA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14:paraId="21ABE36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study habit inventory of Patel (1976)</w:t>
            </w:r>
          </w:p>
        </w:tc>
      </w:tr>
      <w:tr w:rsidR="00BA7350" w:rsidRPr="00F341DE" w14:paraId="6B07AF8A" w14:textId="77777777" w:rsidTr="005C687F">
        <w:trPr>
          <w:trHeight w:val="1848"/>
        </w:trPr>
        <w:tc>
          <w:tcPr>
            <w:tcW w:w="1126" w:type="dxa"/>
            <w:shd w:val="clear" w:color="auto" w:fill="auto"/>
            <w:hideMark/>
          </w:tcPr>
          <w:p w14:paraId="5F4021CA"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Akpan, N. A. &amp; Salome, E., 2015</w:t>
            </w:r>
          </w:p>
        </w:tc>
        <w:tc>
          <w:tcPr>
            <w:tcW w:w="1025" w:type="dxa"/>
            <w:shd w:val="clear" w:color="auto" w:fill="auto"/>
            <w:hideMark/>
          </w:tcPr>
          <w:p w14:paraId="3A5D18DA"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International Journal of Education and Evaluation</w:t>
            </w:r>
          </w:p>
        </w:tc>
        <w:tc>
          <w:tcPr>
            <w:tcW w:w="1110" w:type="dxa"/>
            <w:shd w:val="clear" w:color="auto" w:fill="auto"/>
            <w:hideMark/>
          </w:tcPr>
          <w:p w14:paraId="208F2E33"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Nigeria</w:t>
            </w:r>
          </w:p>
        </w:tc>
        <w:tc>
          <w:tcPr>
            <w:tcW w:w="1842" w:type="dxa"/>
            <w:shd w:val="clear" w:color="auto" w:fill="auto"/>
            <w:hideMark/>
          </w:tcPr>
          <w:p w14:paraId="2FEC2D8D"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To examine which factors and time allocation that can influence student’s study habit and academic achievement and how good study habit can lead to student’s academic achievement in agricultural science. </w:t>
            </w:r>
          </w:p>
        </w:tc>
        <w:tc>
          <w:tcPr>
            <w:tcW w:w="851" w:type="dxa"/>
            <w:shd w:val="clear" w:color="auto" w:fill="auto"/>
            <w:hideMark/>
          </w:tcPr>
          <w:p w14:paraId="129C379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100</w:t>
            </w:r>
          </w:p>
        </w:tc>
        <w:tc>
          <w:tcPr>
            <w:tcW w:w="850" w:type="dxa"/>
            <w:shd w:val="clear" w:color="auto" w:fill="auto"/>
            <w:hideMark/>
          </w:tcPr>
          <w:p w14:paraId="0E0D6CA2"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Higher Secondary Students</w:t>
            </w:r>
          </w:p>
        </w:tc>
        <w:tc>
          <w:tcPr>
            <w:tcW w:w="851" w:type="dxa"/>
            <w:shd w:val="clear" w:color="auto" w:fill="auto"/>
            <w:hideMark/>
          </w:tcPr>
          <w:p w14:paraId="340D2EFC"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14:paraId="78D052DC"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Unstructured</w:t>
            </w:r>
          </w:p>
        </w:tc>
      </w:tr>
      <w:tr w:rsidR="00BA7350" w:rsidRPr="00F341DE" w14:paraId="42099B1F" w14:textId="77777777" w:rsidTr="005C687F">
        <w:trPr>
          <w:trHeight w:val="1320"/>
        </w:trPr>
        <w:tc>
          <w:tcPr>
            <w:tcW w:w="1126" w:type="dxa"/>
            <w:shd w:val="clear" w:color="auto" w:fill="auto"/>
            <w:hideMark/>
          </w:tcPr>
          <w:p w14:paraId="20E63772"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Kumar, S., 2015</w:t>
            </w:r>
          </w:p>
        </w:tc>
        <w:tc>
          <w:tcPr>
            <w:tcW w:w="1025" w:type="dxa"/>
            <w:shd w:val="clear" w:color="auto" w:fill="auto"/>
            <w:hideMark/>
          </w:tcPr>
          <w:p w14:paraId="3AE9E310"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International Journal of Education and Information Studies</w:t>
            </w:r>
          </w:p>
        </w:tc>
        <w:tc>
          <w:tcPr>
            <w:tcW w:w="1110" w:type="dxa"/>
            <w:shd w:val="clear" w:color="auto" w:fill="auto"/>
            <w:noWrap/>
            <w:hideMark/>
          </w:tcPr>
          <w:p w14:paraId="39B89DB3"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14:paraId="7A86C167"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analyze relationship between study habits and academic performance and various other factors that affects study habits at college level</w:t>
            </w:r>
          </w:p>
        </w:tc>
        <w:tc>
          <w:tcPr>
            <w:tcW w:w="851" w:type="dxa"/>
            <w:shd w:val="clear" w:color="auto" w:fill="auto"/>
            <w:hideMark/>
          </w:tcPr>
          <w:p w14:paraId="1EB6836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129</w:t>
            </w:r>
          </w:p>
        </w:tc>
        <w:tc>
          <w:tcPr>
            <w:tcW w:w="850" w:type="dxa"/>
            <w:shd w:val="clear" w:color="auto" w:fill="auto"/>
            <w:hideMark/>
          </w:tcPr>
          <w:p w14:paraId="5ADBF157"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Under Graduate Students</w:t>
            </w:r>
          </w:p>
        </w:tc>
        <w:tc>
          <w:tcPr>
            <w:tcW w:w="851" w:type="dxa"/>
            <w:shd w:val="clear" w:color="auto" w:fill="auto"/>
            <w:hideMark/>
          </w:tcPr>
          <w:p w14:paraId="42C6782A"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000000" w:fill="FFFFFF"/>
            <w:noWrap/>
            <w:hideMark/>
          </w:tcPr>
          <w:p w14:paraId="52FCA9C4"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Unstructured</w:t>
            </w:r>
          </w:p>
        </w:tc>
      </w:tr>
      <w:tr w:rsidR="00BA7350" w:rsidRPr="00F341DE" w14:paraId="71E3E181" w14:textId="77777777" w:rsidTr="005C687F">
        <w:trPr>
          <w:trHeight w:val="1848"/>
        </w:trPr>
        <w:tc>
          <w:tcPr>
            <w:tcW w:w="1126" w:type="dxa"/>
            <w:shd w:val="clear" w:color="auto" w:fill="auto"/>
            <w:hideMark/>
          </w:tcPr>
          <w:p w14:paraId="0590C2B7"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Siahi</w:t>
            </w:r>
            <w:proofErr w:type="spellEnd"/>
            <w:r w:rsidRPr="00F341DE">
              <w:rPr>
                <w:rFonts w:ascii="Times New Roman" w:eastAsia="Times New Roman" w:hAnsi="Times New Roman" w:cs="Times New Roman"/>
                <w:sz w:val="18"/>
                <w:szCs w:val="18"/>
                <w:lang w:val="en-IN" w:eastAsia="en-IN"/>
              </w:rPr>
              <w:t>, E. A., &amp; Maiyo, J. K., 2015</w:t>
            </w:r>
          </w:p>
        </w:tc>
        <w:tc>
          <w:tcPr>
            <w:tcW w:w="1025" w:type="dxa"/>
            <w:shd w:val="clear" w:color="auto" w:fill="auto"/>
            <w:hideMark/>
          </w:tcPr>
          <w:p w14:paraId="1D8AA0C7"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International Journal of Educational Administration and Policy Studies </w:t>
            </w:r>
          </w:p>
        </w:tc>
        <w:tc>
          <w:tcPr>
            <w:tcW w:w="1110" w:type="dxa"/>
            <w:shd w:val="clear" w:color="auto" w:fill="auto"/>
            <w:noWrap/>
            <w:hideMark/>
          </w:tcPr>
          <w:p w14:paraId="6A46B1E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14:paraId="3523F34A"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find out the effect of study habits on academic achievement of 9th standard students.</w:t>
            </w:r>
          </w:p>
        </w:tc>
        <w:tc>
          <w:tcPr>
            <w:tcW w:w="851" w:type="dxa"/>
            <w:shd w:val="clear" w:color="auto" w:fill="auto"/>
            <w:hideMark/>
          </w:tcPr>
          <w:p w14:paraId="3F3927D6"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85</w:t>
            </w:r>
          </w:p>
        </w:tc>
        <w:tc>
          <w:tcPr>
            <w:tcW w:w="850" w:type="dxa"/>
            <w:shd w:val="clear" w:color="auto" w:fill="auto"/>
            <w:hideMark/>
          </w:tcPr>
          <w:p w14:paraId="0EBA214D"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Secondary Students</w:t>
            </w:r>
          </w:p>
        </w:tc>
        <w:tc>
          <w:tcPr>
            <w:tcW w:w="851" w:type="dxa"/>
            <w:shd w:val="clear" w:color="auto" w:fill="auto"/>
            <w:hideMark/>
          </w:tcPr>
          <w:p w14:paraId="159C314F"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Descriptive-correlational</w:t>
            </w:r>
          </w:p>
        </w:tc>
        <w:tc>
          <w:tcPr>
            <w:tcW w:w="1843" w:type="dxa"/>
            <w:shd w:val="clear" w:color="auto" w:fill="auto"/>
            <w:hideMark/>
          </w:tcPr>
          <w:p w14:paraId="241C6F3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Palsane</w:t>
            </w:r>
            <w:proofErr w:type="spellEnd"/>
            <w:r w:rsidRPr="00F341DE">
              <w:rPr>
                <w:rFonts w:ascii="Times New Roman" w:eastAsia="Times New Roman" w:hAnsi="Times New Roman" w:cs="Times New Roman"/>
                <w:sz w:val="18"/>
                <w:szCs w:val="18"/>
                <w:lang w:val="en-IN" w:eastAsia="en-IN"/>
              </w:rPr>
              <w:t xml:space="preserve"> and Sharma Study Habits Inventory (PSSHI)  and school examinations records</w:t>
            </w:r>
          </w:p>
        </w:tc>
      </w:tr>
      <w:tr w:rsidR="00BA7350" w:rsidRPr="00F341DE" w14:paraId="3E3CB830" w14:textId="77777777" w:rsidTr="005C687F">
        <w:trPr>
          <w:trHeight w:val="2112"/>
        </w:trPr>
        <w:tc>
          <w:tcPr>
            <w:tcW w:w="1126" w:type="dxa"/>
            <w:shd w:val="clear" w:color="auto" w:fill="auto"/>
            <w:hideMark/>
          </w:tcPr>
          <w:p w14:paraId="4E4EFF1C"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Verma, A., 2016</w:t>
            </w:r>
          </w:p>
        </w:tc>
        <w:tc>
          <w:tcPr>
            <w:tcW w:w="1025" w:type="dxa"/>
            <w:shd w:val="clear" w:color="auto" w:fill="auto"/>
            <w:hideMark/>
          </w:tcPr>
          <w:p w14:paraId="479DA8B7"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International Journal of Research in Humanities, Arts and Literature</w:t>
            </w:r>
          </w:p>
        </w:tc>
        <w:tc>
          <w:tcPr>
            <w:tcW w:w="1110" w:type="dxa"/>
            <w:shd w:val="clear" w:color="auto" w:fill="auto"/>
            <w:noWrap/>
            <w:hideMark/>
          </w:tcPr>
          <w:p w14:paraId="065E62A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14:paraId="6DFA6E69"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To study the relationship between academic achievement and Study Habits of high school students. </w:t>
            </w:r>
          </w:p>
        </w:tc>
        <w:tc>
          <w:tcPr>
            <w:tcW w:w="851" w:type="dxa"/>
            <w:shd w:val="clear" w:color="auto" w:fill="auto"/>
            <w:hideMark/>
          </w:tcPr>
          <w:p w14:paraId="3B6AADA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160</w:t>
            </w:r>
          </w:p>
        </w:tc>
        <w:tc>
          <w:tcPr>
            <w:tcW w:w="850" w:type="dxa"/>
            <w:shd w:val="clear" w:color="auto" w:fill="auto"/>
            <w:hideMark/>
          </w:tcPr>
          <w:p w14:paraId="0693BA2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Secondary Students</w:t>
            </w:r>
          </w:p>
        </w:tc>
        <w:tc>
          <w:tcPr>
            <w:tcW w:w="851" w:type="dxa"/>
            <w:shd w:val="clear" w:color="auto" w:fill="auto"/>
            <w:hideMark/>
          </w:tcPr>
          <w:p w14:paraId="6C593AA3"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Descriptive Survey </w:t>
            </w:r>
          </w:p>
        </w:tc>
        <w:tc>
          <w:tcPr>
            <w:tcW w:w="1843" w:type="dxa"/>
            <w:shd w:val="clear" w:color="auto" w:fill="auto"/>
            <w:hideMark/>
          </w:tcPr>
          <w:p w14:paraId="362B829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Study Habit Inventory (2002) by Mukhopadhyay and D.N. </w:t>
            </w:r>
            <w:proofErr w:type="spellStart"/>
            <w:r w:rsidRPr="00F341DE">
              <w:rPr>
                <w:rFonts w:ascii="Times New Roman" w:eastAsia="Times New Roman" w:hAnsi="Times New Roman" w:cs="Times New Roman"/>
                <w:sz w:val="18"/>
                <w:szCs w:val="18"/>
                <w:lang w:val="en-IN" w:eastAsia="en-IN"/>
              </w:rPr>
              <w:t>Sansanwal</w:t>
            </w:r>
            <w:proofErr w:type="spellEnd"/>
          </w:p>
        </w:tc>
      </w:tr>
      <w:tr w:rsidR="00BA7350" w:rsidRPr="00F341DE" w14:paraId="153D8576" w14:textId="77777777" w:rsidTr="005C687F">
        <w:trPr>
          <w:trHeight w:val="1584"/>
        </w:trPr>
        <w:tc>
          <w:tcPr>
            <w:tcW w:w="1126" w:type="dxa"/>
            <w:shd w:val="clear" w:color="auto" w:fill="auto"/>
            <w:hideMark/>
          </w:tcPr>
          <w:p w14:paraId="3A72D62A"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Poudel, T. N., 2016</w:t>
            </w:r>
          </w:p>
        </w:tc>
        <w:tc>
          <w:tcPr>
            <w:tcW w:w="1025" w:type="dxa"/>
            <w:shd w:val="clear" w:color="auto" w:fill="auto"/>
            <w:hideMark/>
          </w:tcPr>
          <w:p w14:paraId="628EE31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Journal of advanced academic research (JAAR), </w:t>
            </w:r>
          </w:p>
        </w:tc>
        <w:tc>
          <w:tcPr>
            <w:tcW w:w="1110" w:type="dxa"/>
            <w:shd w:val="clear" w:color="auto" w:fill="auto"/>
            <w:noWrap/>
            <w:hideMark/>
          </w:tcPr>
          <w:p w14:paraId="1EAB07C2"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Nepal</w:t>
            </w:r>
          </w:p>
        </w:tc>
        <w:tc>
          <w:tcPr>
            <w:tcW w:w="1842" w:type="dxa"/>
            <w:shd w:val="clear" w:color="auto" w:fill="auto"/>
            <w:hideMark/>
          </w:tcPr>
          <w:p w14:paraId="2255508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assess the current study habits and its effect on the achievement of students.</w:t>
            </w:r>
          </w:p>
        </w:tc>
        <w:tc>
          <w:tcPr>
            <w:tcW w:w="851" w:type="dxa"/>
            <w:shd w:val="clear" w:color="auto" w:fill="auto"/>
            <w:noWrap/>
            <w:hideMark/>
          </w:tcPr>
          <w:p w14:paraId="3DFE3317"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512</w:t>
            </w:r>
          </w:p>
        </w:tc>
        <w:tc>
          <w:tcPr>
            <w:tcW w:w="850" w:type="dxa"/>
            <w:shd w:val="clear" w:color="auto" w:fill="auto"/>
            <w:hideMark/>
          </w:tcPr>
          <w:p w14:paraId="5BFAC51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Secondary Students</w:t>
            </w:r>
          </w:p>
        </w:tc>
        <w:tc>
          <w:tcPr>
            <w:tcW w:w="851" w:type="dxa"/>
            <w:shd w:val="clear" w:color="auto" w:fill="auto"/>
            <w:hideMark/>
          </w:tcPr>
          <w:p w14:paraId="3E688F26"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14:paraId="4C4885B0"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Unstructured</w:t>
            </w:r>
          </w:p>
        </w:tc>
      </w:tr>
      <w:tr w:rsidR="00BA7350" w:rsidRPr="00F341DE" w14:paraId="76920A65" w14:textId="77777777" w:rsidTr="005C687F">
        <w:trPr>
          <w:trHeight w:val="1848"/>
        </w:trPr>
        <w:tc>
          <w:tcPr>
            <w:tcW w:w="1126" w:type="dxa"/>
            <w:shd w:val="clear" w:color="auto" w:fill="auto"/>
            <w:hideMark/>
          </w:tcPr>
          <w:p w14:paraId="7435AF25"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lastRenderedPageBreak/>
              <w:t>Atsuwe</w:t>
            </w:r>
            <w:proofErr w:type="spellEnd"/>
            <w:r w:rsidRPr="00F341DE">
              <w:rPr>
                <w:rFonts w:ascii="Times New Roman" w:eastAsia="Times New Roman" w:hAnsi="Times New Roman" w:cs="Times New Roman"/>
                <w:sz w:val="18"/>
                <w:szCs w:val="18"/>
                <w:lang w:val="en-IN" w:eastAsia="en-IN"/>
              </w:rPr>
              <w:t>, B. A. &amp;  Moses, N. I., 2017</w:t>
            </w:r>
          </w:p>
        </w:tc>
        <w:tc>
          <w:tcPr>
            <w:tcW w:w="1025" w:type="dxa"/>
            <w:shd w:val="clear" w:color="auto" w:fill="auto"/>
            <w:hideMark/>
          </w:tcPr>
          <w:p w14:paraId="4A8D0FE2"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International Journal of </w:t>
            </w:r>
            <w:proofErr w:type="spellStart"/>
            <w:r w:rsidRPr="00F341DE">
              <w:rPr>
                <w:rFonts w:ascii="Times New Roman" w:eastAsia="Times New Roman" w:hAnsi="Times New Roman" w:cs="Times New Roman"/>
                <w:sz w:val="18"/>
                <w:szCs w:val="18"/>
                <w:lang w:val="en-IN" w:eastAsia="en-IN"/>
              </w:rPr>
              <w:t>Educationl</w:t>
            </w:r>
            <w:proofErr w:type="spellEnd"/>
            <w:r w:rsidRPr="00F341DE">
              <w:rPr>
                <w:rFonts w:ascii="Times New Roman" w:eastAsia="Times New Roman" w:hAnsi="Times New Roman" w:cs="Times New Roman"/>
                <w:sz w:val="18"/>
                <w:szCs w:val="18"/>
                <w:lang w:val="en-IN" w:eastAsia="en-IN"/>
              </w:rPr>
              <w:t xml:space="preserve"> Studies, </w:t>
            </w:r>
          </w:p>
        </w:tc>
        <w:tc>
          <w:tcPr>
            <w:tcW w:w="1110" w:type="dxa"/>
            <w:shd w:val="clear" w:color="auto" w:fill="auto"/>
            <w:noWrap/>
            <w:hideMark/>
          </w:tcPr>
          <w:p w14:paraId="20A72B3E"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Nigeria</w:t>
            </w:r>
          </w:p>
        </w:tc>
        <w:tc>
          <w:tcPr>
            <w:tcW w:w="1842" w:type="dxa"/>
            <w:shd w:val="clear" w:color="auto" w:fill="auto"/>
            <w:hideMark/>
          </w:tcPr>
          <w:p w14:paraId="4832B0B5"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find out the effect of study habits on the academic performance of Physics students in Federal University of Agriculture</w:t>
            </w:r>
          </w:p>
        </w:tc>
        <w:tc>
          <w:tcPr>
            <w:tcW w:w="851" w:type="dxa"/>
            <w:shd w:val="clear" w:color="auto" w:fill="auto"/>
            <w:noWrap/>
            <w:hideMark/>
          </w:tcPr>
          <w:p w14:paraId="5BB1D8A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200</w:t>
            </w:r>
          </w:p>
        </w:tc>
        <w:tc>
          <w:tcPr>
            <w:tcW w:w="850" w:type="dxa"/>
            <w:shd w:val="clear" w:color="auto" w:fill="auto"/>
            <w:hideMark/>
          </w:tcPr>
          <w:p w14:paraId="50D19B1E"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Under Graduate Students</w:t>
            </w:r>
          </w:p>
        </w:tc>
        <w:tc>
          <w:tcPr>
            <w:tcW w:w="851" w:type="dxa"/>
            <w:shd w:val="clear" w:color="auto" w:fill="auto"/>
            <w:hideMark/>
          </w:tcPr>
          <w:p w14:paraId="1438B1EE"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000000" w:fill="FFFFFF"/>
            <w:hideMark/>
          </w:tcPr>
          <w:p w14:paraId="5E0EBDBE"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Unstructured</w:t>
            </w:r>
          </w:p>
        </w:tc>
      </w:tr>
      <w:tr w:rsidR="00BA7350" w:rsidRPr="00F341DE" w14:paraId="15FEEF3B" w14:textId="77777777" w:rsidTr="005C687F">
        <w:trPr>
          <w:trHeight w:val="1320"/>
        </w:trPr>
        <w:tc>
          <w:tcPr>
            <w:tcW w:w="1126" w:type="dxa"/>
            <w:shd w:val="clear" w:color="auto" w:fill="auto"/>
            <w:hideMark/>
          </w:tcPr>
          <w:p w14:paraId="5BA5C5DE"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Ebele U. F. &amp; </w:t>
            </w:r>
            <w:proofErr w:type="spellStart"/>
            <w:r w:rsidRPr="00F341DE">
              <w:rPr>
                <w:rFonts w:ascii="Times New Roman" w:eastAsia="Times New Roman" w:hAnsi="Times New Roman" w:cs="Times New Roman"/>
                <w:sz w:val="18"/>
                <w:szCs w:val="18"/>
                <w:lang w:val="en-IN" w:eastAsia="en-IN"/>
              </w:rPr>
              <w:t>Olofu</w:t>
            </w:r>
            <w:proofErr w:type="spellEnd"/>
            <w:r w:rsidRPr="00F341DE">
              <w:rPr>
                <w:rFonts w:ascii="Times New Roman" w:eastAsia="Times New Roman" w:hAnsi="Times New Roman" w:cs="Times New Roman"/>
                <w:sz w:val="18"/>
                <w:szCs w:val="18"/>
                <w:lang w:val="en-IN" w:eastAsia="en-IN"/>
              </w:rPr>
              <w:t xml:space="preserve"> P. A., 2017</w:t>
            </w:r>
          </w:p>
        </w:tc>
        <w:tc>
          <w:tcPr>
            <w:tcW w:w="1025" w:type="dxa"/>
            <w:shd w:val="clear" w:color="auto" w:fill="auto"/>
            <w:hideMark/>
          </w:tcPr>
          <w:p w14:paraId="01A4B530"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Educational Research and Reviews</w:t>
            </w:r>
          </w:p>
        </w:tc>
        <w:tc>
          <w:tcPr>
            <w:tcW w:w="1110" w:type="dxa"/>
            <w:shd w:val="clear" w:color="auto" w:fill="auto"/>
            <w:noWrap/>
            <w:hideMark/>
          </w:tcPr>
          <w:p w14:paraId="26C7964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Nigeria</w:t>
            </w:r>
          </w:p>
        </w:tc>
        <w:tc>
          <w:tcPr>
            <w:tcW w:w="1842" w:type="dxa"/>
            <w:shd w:val="clear" w:color="auto" w:fill="auto"/>
            <w:hideMark/>
          </w:tcPr>
          <w:p w14:paraId="51DC0EB6"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examine whether  study habit have significant relationship with students’ academic performance in Biology.</w:t>
            </w:r>
          </w:p>
        </w:tc>
        <w:tc>
          <w:tcPr>
            <w:tcW w:w="851" w:type="dxa"/>
            <w:shd w:val="clear" w:color="auto" w:fill="auto"/>
            <w:hideMark/>
          </w:tcPr>
          <w:p w14:paraId="022D2BF5"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1050</w:t>
            </w:r>
          </w:p>
        </w:tc>
        <w:tc>
          <w:tcPr>
            <w:tcW w:w="850" w:type="dxa"/>
            <w:shd w:val="clear" w:color="auto" w:fill="auto"/>
            <w:hideMark/>
          </w:tcPr>
          <w:p w14:paraId="19FC0AE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Secondary Students</w:t>
            </w:r>
          </w:p>
        </w:tc>
        <w:tc>
          <w:tcPr>
            <w:tcW w:w="851" w:type="dxa"/>
            <w:shd w:val="clear" w:color="auto" w:fill="auto"/>
            <w:hideMark/>
          </w:tcPr>
          <w:p w14:paraId="753B22E6"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Desciptive</w:t>
            </w:r>
            <w:proofErr w:type="spellEnd"/>
            <w:r w:rsidRPr="00F341DE">
              <w:rPr>
                <w:rFonts w:ascii="Times New Roman" w:eastAsia="Times New Roman" w:hAnsi="Times New Roman" w:cs="Times New Roman"/>
                <w:sz w:val="18"/>
                <w:szCs w:val="18"/>
                <w:lang w:val="en-IN" w:eastAsia="en-IN"/>
              </w:rPr>
              <w:t xml:space="preserve"> Survey</w:t>
            </w:r>
          </w:p>
        </w:tc>
        <w:tc>
          <w:tcPr>
            <w:tcW w:w="1843" w:type="dxa"/>
            <w:shd w:val="clear" w:color="auto" w:fill="auto"/>
            <w:hideMark/>
          </w:tcPr>
          <w:p w14:paraId="78B6C05F"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Unstructured</w:t>
            </w:r>
          </w:p>
        </w:tc>
      </w:tr>
      <w:tr w:rsidR="00BA7350" w:rsidRPr="00F341DE" w14:paraId="1CCB1CD8" w14:textId="77777777" w:rsidTr="005C687F">
        <w:trPr>
          <w:trHeight w:val="1584"/>
        </w:trPr>
        <w:tc>
          <w:tcPr>
            <w:tcW w:w="1126" w:type="dxa"/>
            <w:shd w:val="clear" w:color="auto" w:fill="auto"/>
            <w:hideMark/>
          </w:tcPr>
          <w:p w14:paraId="702C618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Sakirudeen</w:t>
            </w:r>
            <w:proofErr w:type="spellEnd"/>
            <w:r w:rsidRPr="00F341DE">
              <w:rPr>
                <w:rFonts w:ascii="Times New Roman" w:eastAsia="Times New Roman" w:hAnsi="Times New Roman" w:cs="Times New Roman"/>
                <w:sz w:val="18"/>
                <w:szCs w:val="18"/>
                <w:lang w:val="en-IN" w:eastAsia="en-IN"/>
              </w:rPr>
              <w:t>, A. O. &amp; Sanni, K. B., 2017</w:t>
            </w:r>
          </w:p>
        </w:tc>
        <w:tc>
          <w:tcPr>
            <w:tcW w:w="1025" w:type="dxa"/>
            <w:shd w:val="clear" w:color="auto" w:fill="auto"/>
            <w:hideMark/>
          </w:tcPr>
          <w:p w14:paraId="71A57F1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Research in Pedagogy</w:t>
            </w:r>
          </w:p>
        </w:tc>
        <w:tc>
          <w:tcPr>
            <w:tcW w:w="1110" w:type="dxa"/>
            <w:shd w:val="clear" w:color="auto" w:fill="auto"/>
            <w:noWrap/>
            <w:hideMark/>
          </w:tcPr>
          <w:p w14:paraId="750A28B7"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Nigeria</w:t>
            </w:r>
          </w:p>
        </w:tc>
        <w:tc>
          <w:tcPr>
            <w:tcW w:w="1842" w:type="dxa"/>
            <w:shd w:val="clear" w:color="auto" w:fill="auto"/>
            <w:hideMark/>
          </w:tcPr>
          <w:p w14:paraId="21C8E2B4"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investigate the</w:t>
            </w:r>
            <w:r w:rsidRPr="00F341DE">
              <w:rPr>
                <w:rFonts w:ascii="Times New Roman" w:eastAsia="Times New Roman" w:hAnsi="Times New Roman" w:cs="Times New Roman"/>
                <w:sz w:val="18"/>
                <w:szCs w:val="18"/>
                <w:lang w:val="en-IN" w:eastAsia="en-IN"/>
              </w:rPr>
              <w:br/>
              <w:t>relationship between study habits and academic performance of secondary school</w:t>
            </w:r>
            <w:r w:rsidRPr="00F341DE">
              <w:rPr>
                <w:rFonts w:ascii="Times New Roman" w:eastAsia="Times New Roman" w:hAnsi="Times New Roman" w:cs="Times New Roman"/>
                <w:sz w:val="18"/>
                <w:szCs w:val="18"/>
                <w:lang w:val="en-IN" w:eastAsia="en-IN"/>
              </w:rPr>
              <w:br/>
              <w:t>students in Mathematics</w:t>
            </w:r>
          </w:p>
        </w:tc>
        <w:tc>
          <w:tcPr>
            <w:tcW w:w="851" w:type="dxa"/>
            <w:shd w:val="clear" w:color="auto" w:fill="auto"/>
            <w:hideMark/>
          </w:tcPr>
          <w:p w14:paraId="32ADCE5C"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200</w:t>
            </w:r>
          </w:p>
        </w:tc>
        <w:tc>
          <w:tcPr>
            <w:tcW w:w="850" w:type="dxa"/>
            <w:shd w:val="clear" w:color="auto" w:fill="auto"/>
            <w:hideMark/>
          </w:tcPr>
          <w:p w14:paraId="50D27763"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Secondary Students</w:t>
            </w:r>
          </w:p>
        </w:tc>
        <w:tc>
          <w:tcPr>
            <w:tcW w:w="851" w:type="dxa"/>
            <w:shd w:val="clear" w:color="auto" w:fill="auto"/>
            <w:hideMark/>
          </w:tcPr>
          <w:p w14:paraId="353AF43F"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14:paraId="31B8E237"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“study habit and academic</w:t>
            </w:r>
            <w:r w:rsidRPr="00F341DE">
              <w:rPr>
                <w:rFonts w:ascii="Times New Roman" w:eastAsia="Times New Roman" w:hAnsi="Times New Roman" w:cs="Times New Roman"/>
                <w:sz w:val="18"/>
                <w:szCs w:val="18"/>
                <w:lang w:val="en-IN" w:eastAsia="en-IN"/>
              </w:rPr>
              <w:br/>
              <w:t>performance questionnaire (SHAPQ) and Achievement Test in Mathematics (ATM)”.</w:t>
            </w:r>
          </w:p>
        </w:tc>
      </w:tr>
      <w:tr w:rsidR="00BA7350" w:rsidRPr="00F341DE" w14:paraId="77F5DAAB" w14:textId="77777777" w:rsidTr="005C687F">
        <w:trPr>
          <w:trHeight w:val="2112"/>
        </w:trPr>
        <w:tc>
          <w:tcPr>
            <w:tcW w:w="1126" w:type="dxa"/>
            <w:shd w:val="clear" w:color="auto" w:fill="auto"/>
            <w:hideMark/>
          </w:tcPr>
          <w:p w14:paraId="371E3B2C"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Looyeh</w:t>
            </w:r>
            <w:proofErr w:type="spellEnd"/>
            <w:r w:rsidRPr="00F341DE">
              <w:rPr>
                <w:rFonts w:ascii="Times New Roman" w:eastAsia="Times New Roman" w:hAnsi="Times New Roman" w:cs="Times New Roman"/>
                <w:sz w:val="18"/>
                <w:szCs w:val="18"/>
                <w:lang w:val="en-IN" w:eastAsia="en-IN"/>
              </w:rPr>
              <w:t>, H. R., et al., 2017</w:t>
            </w:r>
          </w:p>
        </w:tc>
        <w:tc>
          <w:tcPr>
            <w:tcW w:w="1025" w:type="dxa"/>
            <w:shd w:val="clear" w:color="auto" w:fill="auto"/>
            <w:hideMark/>
          </w:tcPr>
          <w:p w14:paraId="1DD0E360"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Journal of Holistic Nursing and Midwifery</w:t>
            </w:r>
          </w:p>
        </w:tc>
        <w:tc>
          <w:tcPr>
            <w:tcW w:w="1110" w:type="dxa"/>
            <w:shd w:val="clear" w:color="auto" w:fill="auto"/>
            <w:noWrap/>
            <w:hideMark/>
          </w:tcPr>
          <w:p w14:paraId="71AF8BED"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Iran</w:t>
            </w:r>
          </w:p>
        </w:tc>
        <w:tc>
          <w:tcPr>
            <w:tcW w:w="1842" w:type="dxa"/>
            <w:shd w:val="clear" w:color="auto" w:fill="auto"/>
            <w:hideMark/>
          </w:tcPr>
          <w:p w14:paraId="7697E9D2"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To determine the relationship between the study habits and the academic performance of the students of the </w:t>
            </w:r>
            <w:proofErr w:type="spellStart"/>
            <w:r w:rsidRPr="00F341DE">
              <w:rPr>
                <w:rFonts w:ascii="Times New Roman" w:eastAsia="Times New Roman" w:hAnsi="Times New Roman" w:cs="Times New Roman"/>
                <w:sz w:val="18"/>
                <w:szCs w:val="18"/>
                <w:lang w:val="en-IN" w:eastAsia="en-IN"/>
              </w:rPr>
              <w:t>Guilan</w:t>
            </w:r>
            <w:proofErr w:type="spellEnd"/>
            <w:r w:rsidRPr="00F341DE">
              <w:rPr>
                <w:rFonts w:ascii="Times New Roman" w:eastAsia="Times New Roman" w:hAnsi="Times New Roman" w:cs="Times New Roman"/>
                <w:sz w:val="18"/>
                <w:szCs w:val="18"/>
                <w:lang w:val="en-IN" w:eastAsia="en-IN"/>
              </w:rPr>
              <w:t xml:space="preserve"> University of Medical Sciences.</w:t>
            </w:r>
          </w:p>
        </w:tc>
        <w:tc>
          <w:tcPr>
            <w:tcW w:w="851" w:type="dxa"/>
            <w:shd w:val="clear" w:color="auto" w:fill="auto"/>
            <w:hideMark/>
          </w:tcPr>
          <w:p w14:paraId="3CF21EB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461</w:t>
            </w:r>
          </w:p>
        </w:tc>
        <w:tc>
          <w:tcPr>
            <w:tcW w:w="850" w:type="dxa"/>
            <w:shd w:val="clear" w:color="auto" w:fill="auto"/>
            <w:hideMark/>
          </w:tcPr>
          <w:p w14:paraId="2F903A74"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Under Graduate Students</w:t>
            </w:r>
          </w:p>
        </w:tc>
        <w:tc>
          <w:tcPr>
            <w:tcW w:w="851" w:type="dxa"/>
            <w:shd w:val="clear" w:color="auto" w:fill="auto"/>
            <w:hideMark/>
          </w:tcPr>
          <w:p w14:paraId="4B1F38ED"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14:paraId="07D7AC33"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Palsane</w:t>
            </w:r>
            <w:proofErr w:type="spellEnd"/>
            <w:r w:rsidRPr="00F341DE">
              <w:rPr>
                <w:rFonts w:ascii="Times New Roman" w:eastAsia="Times New Roman" w:hAnsi="Times New Roman" w:cs="Times New Roman"/>
                <w:sz w:val="18"/>
                <w:szCs w:val="18"/>
                <w:lang w:val="en-IN" w:eastAsia="en-IN"/>
              </w:rPr>
              <w:t xml:space="preserve"> and Sharma Study Habits Inventory (PSSHI) </w:t>
            </w:r>
          </w:p>
        </w:tc>
      </w:tr>
      <w:tr w:rsidR="00BA7350" w:rsidRPr="00F341DE" w14:paraId="3D929E4A" w14:textId="77777777" w:rsidTr="005C687F">
        <w:trPr>
          <w:trHeight w:val="1848"/>
        </w:trPr>
        <w:tc>
          <w:tcPr>
            <w:tcW w:w="1126" w:type="dxa"/>
            <w:shd w:val="clear" w:color="auto" w:fill="auto"/>
            <w:hideMark/>
          </w:tcPr>
          <w:p w14:paraId="2DD2D087"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Rabia, M., et. al., 2017</w:t>
            </w:r>
          </w:p>
        </w:tc>
        <w:tc>
          <w:tcPr>
            <w:tcW w:w="1025" w:type="dxa"/>
            <w:shd w:val="clear" w:color="auto" w:fill="auto"/>
            <w:hideMark/>
          </w:tcPr>
          <w:p w14:paraId="0B968F02"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International Journal of Asian Social Science</w:t>
            </w:r>
          </w:p>
        </w:tc>
        <w:tc>
          <w:tcPr>
            <w:tcW w:w="1110" w:type="dxa"/>
            <w:shd w:val="clear" w:color="auto" w:fill="auto"/>
            <w:noWrap/>
            <w:hideMark/>
          </w:tcPr>
          <w:p w14:paraId="29F8E98A"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Pakistan</w:t>
            </w:r>
          </w:p>
        </w:tc>
        <w:tc>
          <w:tcPr>
            <w:tcW w:w="1842" w:type="dxa"/>
            <w:shd w:val="clear" w:color="auto" w:fill="auto"/>
            <w:hideMark/>
          </w:tcPr>
          <w:p w14:paraId="4D24143F"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examine whether study habits are correlates of academic performance.</w:t>
            </w:r>
          </w:p>
        </w:tc>
        <w:tc>
          <w:tcPr>
            <w:tcW w:w="851" w:type="dxa"/>
            <w:shd w:val="clear" w:color="auto" w:fill="auto"/>
            <w:hideMark/>
          </w:tcPr>
          <w:p w14:paraId="7C2988CE"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270</w:t>
            </w:r>
          </w:p>
        </w:tc>
        <w:tc>
          <w:tcPr>
            <w:tcW w:w="850" w:type="dxa"/>
            <w:shd w:val="clear" w:color="auto" w:fill="auto"/>
            <w:hideMark/>
          </w:tcPr>
          <w:p w14:paraId="60723175"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Under Graduate Students</w:t>
            </w:r>
          </w:p>
        </w:tc>
        <w:tc>
          <w:tcPr>
            <w:tcW w:w="851" w:type="dxa"/>
            <w:shd w:val="clear" w:color="auto" w:fill="auto"/>
            <w:noWrap/>
            <w:hideMark/>
          </w:tcPr>
          <w:p w14:paraId="17E041A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NA</w:t>
            </w:r>
          </w:p>
        </w:tc>
        <w:tc>
          <w:tcPr>
            <w:tcW w:w="1843" w:type="dxa"/>
            <w:shd w:val="clear" w:color="auto" w:fill="auto"/>
            <w:noWrap/>
            <w:hideMark/>
          </w:tcPr>
          <w:p w14:paraId="11427517"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NA</w:t>
            </w:r>
          </w:p>
        </w:tc>
      </w:tr>
      <w:tr w:rsidR="00BA7350" w:rsidRPr="00F341DE" w14:paraId="229ABA4C" w14:textId="77777777" w:rsidTr="005C687F">
        <w:trPr>
          <w:trHeight w:val="1848"/>
        </w:trPr>
        <w:tc>
          <w:tcPr>
            <w:tcW w:w="1126" w:type="dxa"/>
            <w:shd w:val="clear" w:color="auto" w:fill="auto"/>
            <w:hideMark/>
          </w:tcPr>
          <w:p w14:paraId="3CCF59C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Mirzaei-</w:t>
            </w:r>
            <w:proofErr w:type="spellStart"/>
            <w:r w:rsidRPr="00F341DE">
              <w:rPr>
                <w:rFonts w:ascii="Times New Roman" w:eastAsia="Times New Roman" w:hAnsi="Times New Roman" w:cs="Times New Roman"/>
                <w:sz w:val="18"/>
                <w:szCs w:val="18"/>
                <w:lang w:val="en-IN" w:eastAsia="en-IN"/>
              </w:rPr>
              <w:t>Alavijeh</w:t>
            </w:r>
            <w:proofErr w:type="spellEnd"/>
            <w:r w:rsidRPr="00F341DE">
              <w:rPr>
                <w:rFonts w:ascii="Times New Roman" w:eastAsia="Times New Roman" w:hAnsi="Times New Roman" w:cs="Times New Roman"/>
                <w:sz w:val="18"/>
                <w:szCs w:val="18"/>
                <w:lang w:val="en-IN" w:eastAsia="en-IN"/>
              </w:rPr>
              <w:t>, M., et al., 2017</w:t>
            </w:r>
          </w:p>
        </w:tc>
        <w:tc>
          <w:tcPr>
            <w:tcW w:w="1025" w:type="dxa"/>
            <w:shd w:val="clear" w:color="auto" w:fill="auto"/>
            <w:hideMark/>
          </w:tcPr>
          <w:p w14:paraId="79B4A393"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Educational Research in Medical Science </w:t>
            </w:r>
          </w:p>
        </w:tc>
        <w:tc>
          <w:tcPr>
            <w:tcW w:w="1110" w:type="dxa"/>
            <w:shd w:val="clear" w:color="auto" w:fill="auto"/>
            <w:noWrap/>
            <w:hideMark/>
          </w:tcPr>
          <w:p w14:paraId="21F42EA6"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Iran</w:t>
            </w:r>
          </w:p>
        </w:tc>
        <w:tc>
          <w:tcPr>
            <w:tcW w:w="1842" w:type="dxa"/>
            <w:shd w:val="clear" w:color="auto" w:fill="auto"/>
            <w:hideMark/>
          </w:tcPr>
          <w:p w14:paraId="2FAE4DAE"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determine the status of study habits among students of Kermanshah University of Medical Sciences.</w:t>
            </w:r>
          </w:p>
        </w:tc>
        <w:tc>
          <w:tcPr>
            <w:tcW w:w="851" w:type="dxa"/>
            <w:shd w:val="clear" w:color="auto" w:fill="auto"/>
            <w:hideMark/>
          </w:tcPr>
          <w:p w14:paraId="4CE6C89A"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300</w:t>
            </w:r>
          </w:p>
        </w:tc>
        <w:tc>
          <w:tcPr>
            <w:tcW w:w="850" w:type="dxa"/>
            <w:shd w:val="clear" w:color="auto" w:fill="auto"/>
            <w:hideMark/>
          </w:tcPr>
          <w:p w14:paraId="4CAAA53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Post Graduate Students</w:t>
            </w:r>
          </w:p>
        </w:tc>
        <w:tc>
          <w:tcPr>
            <w:tcW w:w="851" w:type="dxa"/>
            <w:shd w:val="clear" w:color="auto" w:fill="auto"/>
            <w:hideMark/>
          </w:tcPr>
          <w:p w14:paraId="4991370D"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Cross- Sectional</w:t>
            </w:r>
          </w:p>
        </w:tc>
        <w:tc>
          <w:tcPr>
            <w:tcW w:w="1843" w:type="dxa"/>
            <w:shd w:val="clear" w:color="auto" w:fill="auto"/>
            <w:hideMark/>
          </w:tcPr>
          <w:p w14:paraId="62F9C22A"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Palsane</w:t>
            </w:r>
            <w:proofErr w:type="spellEnd"/>
            <w:r w:rsidRPr="00F341DE">
              <w:rPr>
                <w:rFonts w:ascii="Times New Roman" w:eastAsia="Times New Roman" w:hAnsi="Times New Roman" w:cs="Times New Roman"/>
                <w:sz w:val="18"/>
                <w:szCs w:val="18"/>
                <w:lang w:val="en-IN" w:eastAsia="en-IN"/>
              </w:rPr>
              <w:t xml:space="preserve"> and Sharma Study Habits Inventory (PSSHI) </w:t>
            </w:r>
          </w:p>
        </w:tc>
      </w:tr>
      <w:tr w:rsidR="00BA7350" w:rsidRPr="00F341DE" w14:paraId="7492CC74" w14:textId="77777777" w:rsidTr="005C687F">
        <w:trPr>
          <w:trHeight w:val="1320"/>
        </w:trPr>
        <w:tc>
          <w:tcPr>
            <w:tcW w:w="1126" w:type="dxa"/>
            <w:shd w:val="clear" w:color="auto" w:fill="auto"/>
            <w:hideMark/>
          </w:tcPr>
          <w:p w14:paraId="24E9C4D0"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Satyarthi, G. S., 2018</w:t>
            </w:r>
          </w:p>
        </w:tc>
        <w:tc>
          <w:tcPr>
            <w:tcW w:w="1025" w:type="dxa"/>
            <w:shd w:val="clear" w:color="auto" w:fill="auto"/>
            <w:hideMark/>
          </w:tcPr>
          <w:p w14:paraId="373012D0"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International Journal of Research in Social Sciences</w:t>
            </w:r>
          </w:p>
        </w:tc>
        <w:tc>
          <w:tcPr>
            <w:tcW w:w="1110" w:type="dxa"/>
            <w:shd w:val="clear" w:color="auto" w:fill="auto"/>
            <w:noWrap/>
            <w:hideMark/>
          </w:tcPr>
          <w:p w14:paraId="4A4E98B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14:paraId="4444A40E"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To investigate the relationship between study habits and academic achievement of secondary school students in terms of gender and study habit patterns.  </w:t>
            </w:r>
          </w:p>
        </w:tc>
        <w:tc>
          <w:tcPr>
            <w:tcW w:w="851" w:type="dxa"/>
            <w:shd w:val="clear" w:color="auto" w:fill="auto"/>
            <w:hideMark/>
          </w:tcPr>
          <w:p w14:paraId="18567A3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164</w:t>
            </w:r>
          </w:p>
        </w:tc>
        <w:tc>
          <w:tcPr>
            <w:tcW w:w="850" w:type="dxa"/>
            <w:shd w:val="clear" w:color="auto" w:fill="auto"/>
            <w:hideMark/>
          </w:tcPr>
          <w:p w14:paraId="489A59C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Secondary Students</w:t>
            </w:r>
          </w:p>
        </w:tc>
        <w:tc>
          <w:tcPr>
            <w:tcW w:w="851" w:type="dxa"/>
            <w:shd w:val="clear" w:color="auto" w:fill="auto"/>
            <w:hideMark/>
          </w:tcPr>
          <w:p w14:paraId="6472248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14:paraId="09F0C3C3"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study habits &amp; attitudes by C P Mathur (2005)</w:t>
            </w:r>
          </w:p>
        </w:tc>
      </w:tr>
      <w:tr w:rsidR="00BA7350" w:rsidRPr="00F341DE" w14:paraId="3EBFFCF8" w14:textId="77777777" w:rsidTr="005C687F">
        <w:trPr>
          <w:trHeight w:val="1584"/>
        </w:trPr>
        <w:tc>
          <w:tcPr>
            <w:tcW w:w="1126" w:type="dxa"/>
            <w:shd w:val="clear" w:color="auto" w:fill="auto"/>
            <w:hideMark/>
          </w:tcPr>
          <w:p w14:paraId="3EBA7C52"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lastRenderedPageBreak/>
              <w:t>Bright, O. &amp; Matilda, B. D., 2018</w:t>
            </w:r>
          </w:p>
        </w:tc>
        <w:tc>
          <w:tcPr>
            <w:tcW w:w="1025" w:type="dxa"/>
            <w:shd w:val="clear" w:color="auto" w:fill="auto"/>
            <w:hideMark/>
          </w:tcPr>
          <w:p w14:paraId="13402B23"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European Journal of Training and Development Studies</w:t>
            </w:r>
          </w:p>
        </w:tc>
        <w:tc>
          <w:tcPr>
            <w:tcW w:w="1110" w:type="dxa"/>
            <w:shd w:val="clear" w:color="auto" w:fill="auto"/>
            <w:noWrap/>
            <w:hideMark/>
          </w:tcPr>
          <w:p w14:paraId="1FC38CEC"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Nigeria</w:t>
            </w:r>
          </w:p>
        </w:tc>
        <w:tc>
          <w:tcPr>
            <w:tcW w:w="1842" w:type="dxa"/>
            <w:shd w:val="clear" w:color="auto" w:fill="auto"/>
            <w:hideMark/>
          </w:tcPr>
          <w:p w14:paraId="2C01FDD9"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investigated Study Habits and Academic Performance of Secondary</w:t>
            </w:r>
            <w:r w:rsidRPr="00F341DE">
              <w:rPr>
                <w:rFonts w:ascii="Times New Roman" w:eastAsia="Times New Roman" w:hAnsi="Times New Roman" w:cs="Times New Roman"/>
                <w:sz w:val="18"/>
                <w:szCs w:val="18"/>
                <w:lang w:val="en-IN" w:eastAsia="en-IN"/>
              </w:rPr>
              <w:br/>
              <w:t>School Students in Rivers-West Senatorial District of Rivers State, Nigeria</w:t>
            </w:r>
          </w:p>
        </w:tc>
        <w:tc>
          <w:tcPr>
            <w:tcW w:w="851" w:type="dxa"/>
            <w:shd w:val="clear" w:color="auto" w:fill="auto"/>
            <w:hideMark/>
          </w:tcPr>
          <w:p w14:paraId="63742594"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437</w:t>
            </w:r>
          </w:p>
        </w:tc>
        <w:tc>
          <w:tcPr>
            <w:tcW w:w="850" w:type="dxa"/>
            <w:shd w:val="clear" w:color="auto" w:fill="auto"/>
            <w:hideMark/>
          </w:tcPr>
          <w:p w14:paraId="79D27DFF"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Higher Secondary students</w:t>
            </w:r>
          </w:p>
        </w:tc>
        <w:tc>
          <w:tcPr>
            <w:tcW w:w="851" w:type="dxa"/>
            <w:shd w:val="clear" w:color="auto" w:fill="auto"/>
            <w:hideMark/>
          </w:tcPr>
          <w:p w14:paraId="1B389AAC"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Descriptive-correlational</w:t>
            </w:r>
          </w:p>
        </w:tc>
        <w:tc>
          <w:tcPr>
            <w:tcW w:w="1843" w:type="dxa"/>
            <w:shd w:val="clear" w:color="auto" w:fill="auto"/>
            <w:hideMark/>
          </w:tcPr>
          <w:p w14:paraId="659275D9"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Unstructured</w:t>
            </w:r>
          </w:p>
        </w:tc>
      </w:tr>
      <w:tr w:rsidR="00BA7350" w:rsidRPr="00F341DE" w14:paraId="7BBD13D1" w14:textId="77777777" w:rsidTr="005C687F">
        <w:trPr>
          <w:trHeight w:val="1848"/>
        </w:trPr>
        <w:tc>
          <w:tcPr>
            <w:tcW w:w="1126" w:type="dxa"/>
            <w:shd w:val="clear" w:color="auto" w:fill="auto"/>
            <w:hideMark/>
          </w:tcPr>
          <w:p w14:paraId="66588896" w14:textId="77777777" w:rsidR="00BA7350" w:rsidRPr="00F341DE" w:rsidRDefault="00DC6D23" w:rsidP="00506CA2">
            <w:pPr>
              <w:spacing w:after="0" w:line="240" w:lineRule="auto"/>
              <w:rPr>
                <w:rFonts w:ascii="Times New Roman" w:eastAsia="Times New Roman" w:hAnsi="Times New Roman" w:cs="Times New Roman"/>
                <w:sz w:val="18"/>
                <w:szCs w:val="18"/>
                <w:lang w:val="en-IN" w:eastAsia="en-IN"/>
              </w:rPr>
            </w:pPr>
            <w:r>
              <w:rPr>
                <w:rFonts w:ascii="Times New Roman" w:eastAsia="Times New Roman" w:hAnsi="Times New Roman" w:cs="Times New Roman"/>
                <w:sz w:val="18"/>
                <w:szCs w:val="18"/>
                <w:lang w:val="en-IN" w:eastAsia="en-IN"/>
              </w:rPr>
              <w:t>Bentil, J. et</w:t>
            </w:r>
            <w:r w:rsidR="00BA7350" w:rsidRPr="00F341DE">
              <w:rPr>
                <w:rFonts w:ascii="Times New Roman" w:eastAsia="Times New Roman" w:hAnsi="Times New Roman" w:cs="Times New Roman"/>
                <w:sz w:val="18"/>
                <w:szCs w:val="18"/>
                <w:lang w:val="en-IN" w:eastAsia="en-IN"/>
              </w:rPr>
              <w:t xml:space="preserve"> al., 2018</w:t>
            </w:r>
          </w:p>
        </w:tc>
        <w:tc>
          <w:tcPr>
            <w:tcW w:w="1025" w:type="dxa"/>
            <w:shd w:val="clear" w:color="auto" w:fill="auto"/>
            <w:hideMark/>
          </w:tcPr>
          <w:p w14:paraId="6D7CE22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International Journal of Quantitative and Qualitative Research Methods</w:t>
            </w:r>
          </w:p>
        </w:tc>
        <w:tc>
          <w:tcPr>
            <w:tcW w:w="1110" w:type="dxa"/>
            <w:shd w:val="clear" w:color="auto" w:fill="auto"/>
            <w:noWrap/>
            <w:hideMark/>
          </w:tcPr>
          <w:p w14:paraId="6AFD793D"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Ghana</w:t>
            </w:r>
          </w:p>
        </w:tc>
        <w:tc>
          <w:tcPr>
            <w:tcW w:w="1842" w:type="dxa"/>
            <w:shd w:val="clear" w:color="auto" w:fill="auto"/>
            <w:hideMark/>
          </w:tcPr>
          <w:p w14:paraId="19210F7A"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To study academic performance </w:t>
            </w:r>
            <w:proofErr w:type="spellStart"/>
            <w:r w:rsidRPr="00F341DE">
              <w:rPr>
                <w:rFonts w:ascii="Times New Roman" w:eastAsia="Times New Roman" w:hAnsi="Times New Roman" w:cs="Times New Roman"/>
                <w:sz w:val="18"/>
                <w:szCs w:val="18"/>
                <w:lang w:val="en-IN" w:eastAsia="en-IN"/>
              </w:rPr>
              <w:t>w.r.t.</w:t>
            </w:r>
            <w:proofErr w:type="spellEnd"/>
            <w:r w:rsidRPr="00F341DE">
              <w:rPr>
                <w:rFonts w:ascii="Times New Roman" w:eastAsia="Times New Roman" w:hAnsi="Times New Roman" w:cs="Times New Roman"/>
                <w:sz w:val="18"/>
                <w:szCs w:val="18"/>
                <w:lang w:val="en-IN" w:eastAsia="en-IN"/>
              </w:rPr>
              <w:t xml:space="preserve"> Study habit and </w:t>
            </w:r>
            <w:proofErr w:type="spellStart"/>
            <w:r w:rsidRPr="00F341DE">
              <w:rPr>
                <w:rFonts w:ascii="Times New Roman" w:eastAsia="Times New Roman" w:hAnsi="Times New Roman" w:cs="Times New Roman"/>
                <w:sz w:val="18"/>
                <w:szCs w:val="18"/>
                <w:lang w:val="en-IN" w:eastAsia="en-IN"/>
              </w:rPr>
              <w:t>w.r.t.</w:t>
            </w:r>
            <w:proofErr w:type="spellEnd"/>
            <w:r w:rsidRPr="00F341DE">
              <w:rPr>
                <w:rFonts w:ascii="Times New Roman" w:eastAsia="Times New Roman" w:hAnsi="Times New Roman" w:cs="Times New Roman"/>
                <w:sz w:val="18"/>
                <w:szCs w:val="18"/>
                <w:lang w:val="en-IN" w:eastAsia="en-IN"/>
              </w:rPr>
              <w:t xml:space="preserve"> Gender</w:t>
            </w:r>
          </w:p>
        </w:tc>
        <w:tc>
          <w:tcPr>
            <w:tcW w:w="851" w:type="dxa"/>
            <w:shd w:val="clear" w:color="auto" w:fill="auto"/>
            <w:hideMark/>
          </w:tcPr>
          <w:p w14:paraId="245B679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380</w:t>
            </w:r>
          </w:p>
        </w:tc>
        <w:tc>
          <w:tcPr>
            <w:tcW w:w="850" w:type="dxa"/>
            <w:shd w:val="clear" w:color="auto" w:fill="auto"/>
            <w:hideMark/>
          </w:tcPr>
          <w:p w14:paraId="61A26632"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Middle School Students</w:t>
            </w:r>
          </w:p>
        </w:tc>
        <w:tc>
          <w:tcPr>
            <w:tcW w:w="851" w:type="dxa"/>
            <w:shd w:val="clear" w:color="auto" w:fill="auto"/>
            <w:noWrap/>
            <w:hideMark/>
          </w:tcPr>
          <w:p w14:paraId="2E37718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mixed method</w:t>
            </w:r>
          </w:p>
        </w:tc>
        <w:tc>
          <w:tcPr>
            <w:tcW w:w="1843" w:type="dxa"/>
            <w:shd w:val="clear" w:color="auto" w:fill="auto"/>
            <w:hideMark/>
          </w:tcPr>
          <w:p w14:paraId="200BB21F"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adapted version of Bakare’s (1977) Study Habits Inventory (SHI) and self-constructed semi-structured interview</w:t>
            </w:r>
          </w:p>
        </w:tc>
      </w:tr>
      <w:tr w:rsidR="00BA7350" w:rsidRPr="00F341DE" w14:paraId="3136B662" w14:textId="77777777" w:rsidTr="005C687F">
        <w:trPr>
          <w:trHeight w:val="1056"/>
        </w:trPr>
        <w:tc>
          <w:tcPr>
            <w:tcW w:w="1126" w:type="dxa"/>
            <w:shd w:val="clear" w:color="auto" w:fill="auto"/>
            <w:hideMark/>
          </w:tcPr>
          <w:p w14:paraId="1FAE40D9"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Olatunji, T., 2019 </w:t>
            </w:r>
          </w:p>
        </w:tc>
        <w:tc>
          <w:tcPr>
            <w:tcW w:w="1025" w:type="dxa"/>
            <w:shd w:val="clear" w:color="auto" w:fill="auto"/>
            <w:noWrap/>
            <w:hideMark/>
          </w:tcPr>
          <w:p w14:paraId="7AFA8B7C"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Thesis</w:t>
            </w:r>
          </w:p>
        </w:tc>
        <w:tc>
          <w:tcPr>
            <w:tcW w:w="1110" w:type="dxa"/>
            <w:shd w:val="clear" w:color="auto" w:fill="auto"/>
            <w:noWrap/>
            <w:hideMark/>
          </w:tcPr>
          <w:p w14:paraId="78C61F43"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Nigeria</w:t>
            </w:r>
          </w:p>
        </w:tc>
        <w:tc>
          <w:tcPr>
            <w:tcW w:w="1842" w:type="dxa"/>
            <w:shd w:val="clear" w:color="auto" w:fill="auto"/>
            <w:hideMark/>
          </w:tcPr>
          <w:p w14:paraId="63AA3A0F"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examine study habits and academic performance of senior secondary school students in Mathematics</w:t>
            </w:r>
          </w:p>
        </w:tc>
        <w:tc>
          <w:tcPr>
            <w:tcW w:w="851" w:type="dxa"/>
            <w:shd w:val="clear" w:color="auto" w:fill="auto"/>
            <w:hideMark/>
          </w:tcPr>
          <w:p w14:paraId="148240DF"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200</w:t>
            </w:r>
          </w:p>
        </w:tc>
        <w:tc>
          <w:tcPr>
            <w:tcW w:w="850" w:type="dxa"/>
            <w:shd w:val="clear" w:color="auto" w:fill="auto"/>
            <w:hideMark/>
          </w:tcPr>
          <w:p w14:paraId="63FF624F"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Higher Secondary Students</w:t>
            </w:r>
          </w:p>
        </w:tc>
        <w:tc>
          <w:tcPr>
            <w:tcW w:w="851" w:type="dxa"/>
            <w:shd w:val="clear" w:color="auto" w:fill="auto"/>
            <w:hideMark/>
          </w:tcPr>
          <w:p w14:paraId="576B4C7C"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14:paraId="4A621E7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Unstructured</w:t>
            </w:r>
          </w:p>
        </w:tc>
      </w:tr>
      <w:tr w:rsidR="00BA7350" w:rsidRPr="00F341DE" w14:paraId="2250F98C" w14:textId="77777777" w:rsidTr="005C687F">
        <w:trPr>
          <w:trHeight w:val="1056"/>
        </w:trPr>
        <w:tc>
          <w:tcPr>
            <w:tcW w:w="1126" w:type="dxa"/>
            <w:shd w:val="clear" w:color="auto" w:fill="auto"/>
            <w:hideMark/>
          </w:tcPr>
          <w:p w14:paraId="1AFFA592"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Musa, D. C. &amp; Garba, A., 2019</w:t>
            </w:r>
          </w:p>
        </w:tc>
        <w:tc>
          <w:tcPr>
            <w:tcW w:w="1025" w:type="dxa"/>
            <w:shd w:val="clear" w:color="auto" w:fill="auto"/>
            <w:hideMark/>
          </w:tcPr>
          <w:p w14:paraId="5C7F8EF4"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Journal of Advance Research in Mathematics And Statistics</w:t>
            </w:r>
          </w:p>
        </w:tc>
        <w:tc>
          <w:tcPr>
            <w:tcW w:w="1110" w:type="dxa"/>
            <w:shd w:val="clear" w:color="auto" w:fill="auto"/>
            <w:noWrap/>
            <w:hideMark/>
          </w:tcPr>
          <w:p w14:paraId="249C1A55"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Nigeria</w:t>
            </w:r>
          </w:p>
        </w:tc>
        <w:tc>
          <w:tcPr>
            <w:tcW w:w="1842" w:type="dxa"/>
            <w:shd w:val="clear" w:color="auto" w:fill="auto"/>
            <w:hideMark/>
          </w:tcPr>
          <w:p w14:paraId="13AAF3BE"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examine how attitude to Mathematics and Study</w:t>
            </w:r>
            <w:r w:rsidRPr="00F341DE">
              <w:rPr>
                <w:rFonts w:ascii="Times New Roman" w:eastAsia="Times New Roman" w:hAnsi="Times New Roman" w:cs="Times New Roman"/>
                <w:sz w:val="18"/>
                <w:szCs w:val="18"/>
                <w:lang w:val="en-IN" w:eastAsia="en-IN"/>
              </w:rPr>
              <w:br/>
              <w:t>Habit affect Academic Performance</w:t>
            </w:r>
          </w:p>
        </w:tc>
        <w:tc>
          <w:tcPr>
            <w:tcW w:w="851" w:type="dxa"/>
            <w:shd w:val="clear" w:color="auto" w:fill="auto"/>
            <w:hideMark/>
          </w:tcPr>
          <w:p w14:paraId="205570B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202</w:t>
            </w:r>
          </w:p>
        </w:tc>
        <w:tc>
          <w:tcPr>
            <w:tcW w:w="850" w:type="dxa"/>
            <w:shd w:val="clear" w:color="auto" w:fill="auto"/>
            <w:hideMark/>
          </w:tcPr>
          <w:p w14:paraId="08D26BF6"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Secondary Students </w:t>
            </w:r>
          </w:p>
        </w:tc>
        <w:tc>
          <w:tcPr>
            <w:tcW w:w="851" w:type="dxa"/>
            <w:shd w:val="clear" w:color="auto" w:fill="auto"/>
            <w:hideMark/>
          </w:tcPr>
          <w:p w14:paraId="0B846E6C"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Descriptive Survey </w:t>
            </w:r>
          </w:p>
        </w:tc>
        <w:tc>
          <w:tcPr>
            <w:tcW w:w="1843" w:type="dxa"/>
            <w:shd w:val="clear" w:color="auto" w:fill="auto"/>
            <w:hideMark/>
          </w:tcPr>
          <w:p w14:paraId="728CE59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Kaiser-Meyer-Olkin and Bartlett's test, and Bartlett’s Test of Sphericity</w:t>
            </w:r>
          </w:p>
        </w:tc>
      </w:tr>
      <w:tr w:rsidR="00BA7350" w:rsidRPr="00F341DE" w14:paraId="1FCCCB0C" w14:textId="77777777" w:rsidTr="005C687F">
        <w:trPr>
          <w:trHeight w:val="1584"/>
        </w:trPr>
        <w:tc>
          <w:tcPr>
            <w:tcW w:w="1126" w:type="dxa"/>
            <w:shd w:val="clear" w:color="auto" w:fill="auto"/>
            <w:hideMark/>
          </w:tcPr>
          <w:p w14:paraId="1782371E"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Jafari, H.,  Aghaei,  A. &amp; </w:t>
            </w:r>
            <w:proofErr w:type="spellStart"/>
            <w:r w:rsidRPr="00F341DE">
              <w:rPr>
                <w:rFonts w:ascii="Times New Roman" w:eastAsia="Times New Roman" w:hAnsi="Times New Roman" w:cs="Times New Roman"/>
                <w:sz w:val="18"/>
                <w:szCs w:val="18"/>
                <w:lang w:val="en-IN" w:eastAsia="en-IN"/>
              </w:rPr>
              <w:t>Khatony</w:t>
            </w:r>
            <w:proofErr w:type="spellEnd"/>
            <w:r w:rsidRPr="00F341DE">
              <w:rPr>
                <w:rFonts w:ascii="Times New Roman" w:eastAsia="Times New Roman" w:hAnsi="Times New Roman" w:cs="Times New Roman"/>
                <w:sz w:val="18"/>
                <w:szCs w:val="18"/>
                <w:lang w:val="en-IN" w:eastAsia="en-IN"/>
              </w:rPr>
              <w:t>, A., 2019</w:t>
            </w:r>
          </w:p>
        </w:tc>
        <w:tc>
          <w:tcPr>
            <w:tcW w:w="1025" w:type="dxa"/>
            <w:shd w:val="clear" w:color="auto" w:fill="auto"/>
            <w:hideMark/>
          </w:tcPr>
          <w:p w14:paraId="798949C5"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Advances in Medical Education and Practice</w:t>
            </w:r>
          </w:p>
        </w:tc>
        <w:tc>
          <w:tcPr>
            <w:tcW w:w="1110" w:type="dxa"/>
            <w:shd w:val="clear" w:color="auto" w:fill="auto"/>
            <w:noWrap/>
            <w:hideMark/>
          </w:tcPr>
          <w:p w14:paraId="22DFFC89"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Iran</w:t>
            </w:r>
          </w:p>
        </w:tc>
        <w:tc>
          <w:tcPr>
            <w:tcW w:w="1842" w:type="dxa"/>
            <w:shd w:val="clear" w:color="auto" w:fill="auto"/>
            <w:hideMark/>
          </w:tcPr>
          <w:p w14:paraId="05E7D1E4"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investigate the status of study habits and its relationship with academic achievement in</w:t>
            </w:r>
            <w:r w:rsidRPr="00F341DE">
              <w:rPr>
                <w:rFonts w:ascii="Times New Roman" w:eastAsia="Times New Roman" w:hAnsi="Times New Roman" w:cs="Times New Roman"/>
                <w:sz w:val="18"/>
                <w:szCs w:val="18"/>
                <w:lang w:val="en-IN" w:eastAsia="en-IN"/>
              </w:rPr>
              <w:br/>
              <w:t>medical sciences students in Kermanshah-Iran.</w:t>
            </w:r>
          </w:p>
        </w:tc>
        <w:tc>
          <w:tcPr>
            <w:tcW w:w="851" w:type="dxa"/>
            <w:shd w:val="clear" w:color="auto" w:fill="auto"/>
            <w:hideMark/>
          </w:tcPr>
          <w:p w14:paraId="296BBB32"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380</w:t>
            </w:r>
          </w:p>
        </w:tc>
        <w:tc>
          <w:tcPr>
            <w:tcW w:w="850" w:type="dxa"/>
            <w:shd w:val="clear" w:color="auto" w:fill="auto"/>
            <w:hideMark/>
          </w:tcPr>
          <w:p w14:paraId="24F93CD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Under Graduate Students</w:t>
            </w:r>
          </w:p>
        </w:tc>
        <w:tc>
          <w:tcPr>
            <w:tcW w:w="851" w:type="dxa"/>
            <w:shd w:val="clear" w:color="auto" w:fill="auto"/>
            <w:hideMark/>
          </w:tcPr>
          <w:p w14:paraId="089ED4A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cross-sectional</w:t>
            </w:r>
          </w:p>
        </w:tc>
        <w:tc>
          <w:tcPr>
            <w:tcW w:w="1843" w:type="dxa"/>
            <w:shd w:val="clear" w:color="auto" w:fill="auto"/>
            <w:hideMark/>
          </w:tcPr>
          <w:p w14:paraId="504FC887"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Palsane</w:t>
            </w:r>
            <w:proofErr w:type="spellEnd"/>
            <w:r w:rsidRPr="00F341DE">
              <w:rPr>
                <w:rFonts w:ascii="Times New Roman" w:eastAsia="Times New Roman" w:hAnsi="Times New Roman" w:cs="Times New Roman"/>
                <w:sz w:val="18"/>
                <w:szCs w:val="18"/>
                <w:lang w:val="en-IN" w:eastAsia="en-IN"/>
              </w:rPr>
              <w:t xml:space="preserve"> and Sharma Study Habits Inventory (PSSHI) </w:t>
            </w:r>
          </w:p>
        </w:tc>
      </w:tr>
      <w:tr w:rsidR="00BA7350" w:rsidRPr="00F341DE" w14:paraId="57B8B4E1" w14:textId="77777777" w:rsidTr="005C687F">
        <w:trPr>
          <w:trHeight w:val="2640"/>
        </w:trPr>
        <w:tc>
          <w:tcPr>
            <w:tcW w:w="1126" w:type="dxa"/>
            <w:shd w:val="clear" w:color="auto" w:fill="auto"/>
            <w:hideMark/>
          </w:tcPr>
          <w:p w14:paraId="0E964356"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Nair, R. T. &amp;   Kulkarni, U. K., 2020</w:t>
            </w:r>
          </w:p>
        </w:tc>
        <w:tc>
          <w:tcPr>
            <w:tcW w:w="1025" w:type="dxa"/>
            <w:shd w:val="clear" w:color="auto" w:fill="auto"/>
            <w:hideMark/>
          </w:tcPr>
          <w:p w14:paraId="35A1E1A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Palarch’s</w:t>
            </w:r>
            <w:proofErr w:type="spellEnd"/>
            <w:r w:rsidRPr="00F341DE">
              <w:rPr>
                <w:rFonts w:ascii="Times New Roman" w:eastAsia="Times New Roman" w:hAnsi="Times New Roman" w:cs="Times New Roman"/>
                <w:sz w:val="18"/>
                <w:szCs w:val="18"/>
                <w:lang w:val="en-IN" w:eastAsia="en-IN"/>
              </w:rPr>
              <w:t xml:space="preserve"> Journal Of Archaeology Of Egypt/Egyptology</w:t>
            </w:r>
          </w:p>
        </w:tc>
        <w:tc>
          <w:tcPr>
            <w:tcW w:w="1110" w:type="dxa"/>
            <w:shd w:val="clear" w:color="auto" w:fill="auto"/>
            <w:noWrap/>
            <w:hideMark/>
          </w:tcPr>
          <w:p w14:paraId="1E5AB257"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14:paraId="187871F3"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To find out the relationship between the study habits with reference to the </w:t>
            </w:r>
            <w:proofErr w:type="spellStart"/>
            <w:r w:rsidRPr="00F341DE">
              <w:rPr>
                <w:rFonts w:ascii="Times New Roman" w:eastAsia="Times New Roman" w:hAnsi="Times New Roman" w:cs="Times New Roman"/>
                <w:sz w:val="18"/>
                <w:szCs w:val="18"/>
                <w:lang w:val="en-IN" w:eastAsia="en-IN"/>
              </w:rPr>
              <w:t>students</w:t>
            </w:r>
            <w:proofErr w:type="spellEnd"/>
            <w:r w:rsidRPr="00F341DE">
              <w:rPr>
                <w:rFonts w:ascii="Times New Roman" w:eastAsia="Times New Roman" w:hAnsi="Times New Roman" w:cs="Times New Roman"/>
                <w:sz w:val="18"/>
                <w:szCs w:val="18"/>
                <w:lang w:val="en-IN" w:eastAsia="en-IN"/>
              </w:rPr>
              <w:t xml:space="preserve"> academic performance in English of secondary school students of </w:t>
            </w:r>
            <w:proofErr w:type="spellStart"/>
            <w:r w:rsidRPr="00F341DE">
              <w:rPr>
                <w:rFonts w:ascii="Times New Roman" w:eastAsia="Times New Roman" w:hAnsi="Times New Roman" w:cs="Times New Roman"/>
                <w:sz w:val="18"/>
                <w:szCs w:val="18"/>
                <w:lang w:val="en-IN" w:eastAsia="en-IN"/>
              </w:rPr>
              <w:t>Kalaburgi</w:t>
            </w:r>
            <w:proofErr w:type="spellEnd"/>
            <w:r w:rsidRPr="00F341DE">
              <w:rPr>
                <w:rFonts w:ascii="Times New Roman" w:eastAsia="Times New Roman" w:hAnsi="Times New Roman" w:cs="Times New Roman"/>
                <w:sz w:val="18"/>
                <w:szCs w:val="18"/>
                <w:lang w:val="en-IN" w:eastAsia="en-IN"/>
              </w:rPr>
              <w:t xml:space="preserve"> region.</w:t>
            </w:r>
          </w:p>
        </w:tc>
        <w:tc>
          <w:tcPr>
            <w:tcW w:w="851" w:type="dxa"/>
            <w:shd w:val="clear" w:color="auto" w:fill="auto"/>
            <w:noWrap/>
            <w:hideMark/>
          </w:tcPr>
          <w:p w14:paraId="5FB82F8C"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222</w:t>
            </w:r>
          </w:p>
        </w:tc>
        <w:tc>
          <w:tcPr>
            <w:tcW w:w="850" w:type="dxa"/>
            <w:shd w:val="clear" w:color="auto" w:fill="auto"/>
            <w:hideMark/>
          </w:tcPr>
          <w:p w14:paraId="3804F782"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Secondary Students</w:t>
            </w:r>
          </w:p>
        </w:tc>
        <w:tc>
          <w:tcPr>
            <w:tcW w:w="851" w:type="dxa"/>
            <w:shd w:val="clear" w:color="auto" w:fill="auto"/>
            <w:hideMark/>
          </w:tcPr>
          <w:p w14:paraId="3198146A"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correlational</w:t>
            </w:r>
          </w:p>
        </w:tc>
        <w:tc>
          <w:tcPr>
            <w:tcW w:w="1843" w:type="dxa"/>
            <w:shd w:val="clear" w:color="auto" w:fill="auto"/>
            <w:hideMark/>
          </w:tcPr>
          <w:p w14:paraId="3253E659"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Study habits Inventory (SHI).</w:t>
            </w:r>
          </w:p>
        </w:tc>
      </w:tr>
      <w:tr w:rsidR="00BA7350" w:rsidRPr="00F341DE" w14:paraId="6EAA4535" w14:textId="77777777" w:rsidTr="005C687F">
        <w:trPr>
          <w:trHeight w:val="1584"/>
        </w:trPr>
        <w:tc>
          <w:tcPr>
            <w:tcW w:w="1126" w:type="dxa"/>
            <w:shd w:val="clear" w:color="auto" w:fill="auto"/>
            <w:hideMark/>
          </w:tcPr>
          <w:p w14:paraId="63FFFFB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Golatkar</w:t>
            </w:r>
            <w:proofErr w:type="spellEnd"/>
            <w:r w:rsidRPr="00F341DE">
              <w:rPr>
                <w:rFonts w:ascii="Times New Roman" w:eastAsia="Times New Roman" w:hAnsi="Times New Roman" w:cs="Times New Roman"/>
                <w:sz w:val="18"/>
                <w:szCs w:val="18"/>
                <w:lang w:val="en-IN" w:eastAsia="en-IN"/>
              </w:rPr>
              <w:t>, J., 2020</w:t>
            </w:r>
          </w:p>
        </w:tc>
        <w:tc>
          <w:tcPr>
            <w:tcW w:w="1025" w:type="dxa"/>
            <w:shd w:val="clear" w:color="auto" w:fill="auto"/>
            <w:hideMark/>
          </w:tcPr>
          <w:p w14:paraId="6F010EFA"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SANSHODHAN National level peer reviewed annual research journal</w:t>
            </w:r>
          </w:p>
        </w:tc>
        <w:tc>
          <w:tcPr>
            <w:tcW w:w="1110" w:type="dxa"/>
            <w:shd w:val="clear" w:color="auto" w:fill="auto"/>
            <w:noWrap/>
            <w:hideMark/>
          </w:tcPr>
          <w:p w14:paraId="16A87952"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14:paraId="5842F2DD"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find the influence of study habit on academic achievement and to differentiate between good and poor study habit.</w:t>
            </w:r>
          </w:p>
        </w:tc>
        <w:tc>
          <w:tcPr>
            <w:tcW w:w="851" w:type="dxa"/>
            <w:shd w:val="clear" w:color="auto" w:fill="auto"/>
            <w:noWrap/>
            <w:hideMark/>
          </w:tcPr>
          <w:p w14:paraId="1B6BEB5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400</w:t>
            </w:r>
          </w:p>
        </w:tc>
        <w:tc>
          <w:tcPr>
            <w:tcW w:w="850" w:type="dxa"/>
            <w:shd w:val="clear" w:color="auto" w:fill="auto"/>
            <w:hideMark/>
          </w:tcPr>
          <w:p w14:paraId="16304765"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Mixed Grade Students</w:t>
            </w:r>
          </w:p>
        </w:tc>
        <w:tc>
          <w:tcPr>
            <w:tcW w:w="851" w:type="dxa"/>
            <w:shd w:val="clear" w:color="auto" w:fill="auto"/>
            <w:hideMark/>
          </w:tcPr>
          <w:p w14:paraId="552F988D"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Experimental</w:t>
            </w:r>
          </w:p>
        </w:tc>
        <w:tc>
          <w:tcPr>
            <w:tcW w:w="1843" w:type="dxa"/>
            <w:shd w:val="clear" w:color="auto" w:fill="auto"/>
            <w:hideMark/>
          </w:tcPr>
          <w:p w14:paraId="1DFC2F2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Palsane</w:t>
            </w:r>
            <w:proofErr w:type="spellEnd"/>
            <w:r w:rsidRPr="00F341DE">
              <w:rPr>
                <w:rFonts w:ascii="Times New Roman" w:eastAsia="Times New Roman" w:hAnsi="Times New Roman" w:cs="Times New Roman"/>
                <w:sz w:val="18"/>
                <w:szCs w:val="18"/>
                <w:lang w:val="en-IN" w:eastAsia="en-IN"/>
              </w:rPr>
              <w:t xml:space="preserve"> and Sharma Study Habits Inventory (PSSHI) </w:t>
            </w:r>
          </w:p>
        </w:tc>
      </w:tr>
      <w:tr w:rsidR="00BA7350" w:rsidRPr="00F341DE" w14:paraId="23AE1C02" w14:textId="77777777" w:rsidTr="005C687F">
        <w:trPr>
          <w:trHeight w:val="2112"/>
        </w:trPr>
        <w:tc>
          <w:tcPr>
            <w:tcW w:w="1126" w:type="dxa"/>
            <w:shd w:val="clear" w:color="auto" w:fill="auto"/>
            <w:hideMark/>
          </w:tcPr>
          <w:p w14:paraId="152DF220"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lastRenderedPageBreak/>
              <w:t>Kaur, J. &amp; Singh, P., 2020</w:t>
            </w:r>
          </w:p>
        </w:tc>
        <w:tc>
          <w:tcPr>
            <w:tcW w:w="1025" w:type="dxa"/>
            <w:shd w:val="clear" w:color="auto" w:fill="auto"/>
            <w:hideMark/>
          </w:tcPr>
          <w:p w14:paraId="1EAE7072"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European Journal of Molecular &amp; Clinical Medicine </w:t>
            </w:r>
          </w:p>
        </w:tc>
        <w:tc>
          <w:tcPr>
            <w:tcW w:w="1110" w:type="dxa"/>
            <w:shd w:val="clear" w:color="auto" w:fill="auto"/>
            <w:noWrap/>
            <w:hideMark/>
          </w:tcPr>
          <w:p w14:paraId="251C8F72"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14:paraId="53B7CD92"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To investigate the differences between study habits and academic performance among school children mediated by gender </w:t>
            </w:r>
            <w:proofErr w:type="spellStart"/>
            <w:r w:rsidRPr="00F341DE">
              <w:rPr>
                <w:rFonts w:ascii="Times New Roman" w:eastAsia="Times New Roman" w:hAnsi="Times New Roman" w:cs="Times New Roman"/>
                <w:sz w:val="18"/>
                <w:szCs w:val="18"/>
                <w:lang w:val="en-IN" w:eastAsia="en-IN"/>
              </w:rPr>
              <w:t>dfference</w:t>
            </w:r>
            <w:proofErr w:type="spellEnd"/>
            <w:r w:rsidRPr="00F341DE">
              <w:rPr>
                <w:rFonts w:ascii="Times New Roman" w:eastAsia="Times New Roman" w:hAnsi="Times New Roman" w:cs="Times New Roman"/>
                <w:sz w:val="18"/>
                <w:szCs w:val="18"/>
                <w:lang w:val="en-IN" w:eastAsia="en-IN"/>
              </w:rPr>
              <w:t>.</w:t>
            </w:r>
          </w:p>
        </w:tc>
        <w:tc>
          <w:tcPr>
            <w:tcW w:w="851" w:type="dxa"/>
            <w:shd w:val="clear" w:color="auto" w:fill="auto"/>
            <w:hideMark/>
          </w:tcPr>
          <w:p w14:paraId="4D564CF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120</w:t>
            </w:r>
          </w:p>
        </w:tc>
        <w:tc>
          <w:tcPr>
            <w:tcW w:w="850" w:type="dxa"/>
            <w:shd w:val="clear" w:color="auto" w:fill="auto"/>
            <w:hideMark/>
          </w:tcPr>
          <w:p w14:paraId="02D40517"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Mixed Grade Students</w:t>
            </w:r>
          </w:p>
        </w:tc>
        <w:tc>
          <w:tcPr>
            <w:tcW w:w="851" w:type="dxa"/>
            <w:shd w:val="clear" w:color="auto" w:fill="auto"/>
            <w:hideMark/>
          </w:tcPr>
          <w:p w14:paraId="1AD3F6E9"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14:paraId="50B3FAEC"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Study Habits Scale (Rani &amp; </w:t>
            </w:r>
            <w:proofErr w:type="spellStart"/>
            <w:r w:rsidRPr="00F341DE">
              <w:rPr>
                <w:rFonts w:ascii="Times New Roman" w:eastAsia="Times New Roman" w:hAnsi="Times New Roman" w:cs="Times New Roman"/>
                <w:sz w:val="18"/>
                <w:szCs w:val="18"/>
                <w:lang w:val="en-IN" w:eastAsia="en-IN"/>
              </w:rPr>
              <w:t>Jaidka</w:t>
            </w:r>
            <w:proofErr w:type="spellEnd"/>
            <w:r w:rsidRPr="00F341DE">
              <w:rPr>
                <w:rFonts w:ascii="Times New Roman" w:eastAsia="Times New Roman" w:hAnsi="Times New Roman" w:cs="Times New Roman"/>
                <w:sz w:val="18"/>
                <w:szCs w:val="18"/>
                <w:lang w:val="en-IN" w:eastAsia="en-IN"/>
              </w:rPr>
              <w:t>, 2015)</w:t>
            </w:r>
          </w:p>
        </w:tc>
      </w:tr>
      <w:tr w:rsidR="00BA7350" w:rsidRPr="00F341DE" w14:paraId="3E337DA5" w14:textId="77777777" w:rsidTr="005C687F">
        <w:trPr>
          <w:trHeight w:val="1584"/>
        </w:trPr>
        <w:tc>
          <w:tcPr>
            <w:tcW w:w="1126" w:type="dxa"/>
            <w:shd w:val="clear" w:color="auto" w:fill="auto"/>
            <w:noWrap/>
            <w:hideMark/>
          </w:tcPr>
          <w:p w14:paraId="69753E42"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Tus, J., 2020</w:t>
            </w:r>
          </w:p>
        </w:tc>
        <w:tc>
          <w:tcPr>
            <w:tcW w:w="1025" w:type="dxa"/>
            <w:shd w:val="clear" w:color="auto" w:fill="auto"/>
            <w:hideMark/>
          </w:tcPr>
          <w:p w14:paraId="51E25965"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International Journal of All Research Writings </w:t>
            </w:r>
          </w:p>
        </w:tc>
        <w:tc>
          <w:tcPr>
            <w:tcW w:w="1110" w:type="dxa"/>
            <w:shd w:val="clear" w:color="auto" w:fill="auto"/>
            <w:noWrap/>
            <w:hideMark/>
          </w:tcPr>
          <w:p w14:paraId="738C5559"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Philippines</w:t>
            </w:r>
          </w:p>
        </w:tc>
        <w:tc>
          <w:tcPr>
            <w:tcW w:w="1842" w:type="dxa"/>
            <w:shd w:val="clear" w:color="auto" w:fill="auto"/>
            <w:hideMark/>
          </w:tcPr>
          <w:p w14:paraId="69B3397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determine the students' study attitudes, study habits, and academic performance</w:t>
            </w:r>
          </w:p>
        </w:tc>
        <w:tc>
          <w:tcPr>
            <w:tcW w:w="851" w:type="dxa"/>
            <w:shd w:val="clear" w:color="auto" w:fill="auto"/>
            <w:hideMark/>
          </w:tcPr>
          <w:p w14:paraId="1BB1112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130</w:t>
            </w:r>
          </w:p>
        </w:tc>
        <w:tc>
          <w:tcPr>
            <w:tcW w:w="850" w:type="dxa"/>
            <w:shd w:val="clear" w:color="auto" w:fill="auto"/>
            <w:hideMark/>
          </w:tcPr>
          <w:p w14:paraId="72EBED77"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Higher Secondary Students.</w:t>
            </w:r>
          </w:p>
        </w:tc>
        <w:tc>
          <w:tcPr>
            <w:tcW w:w="851" w:type="dxa"/>
            <w:shd w:val="clear" w:color="auto" w:fill="auto"/>
            <w:hideMark/>
          </w:tcPr>
          <w:p w14:paraId="6001E870"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Descriptive-correlational</w:t>
            </w:r>
          </w:p>
        </w:tc>
        <w:tc>
          <w:tcPr>
            <w:tcW w:w="1843" w:type="dxa"/>
            <w:shd w:val="clear" w:color="auto" w:fill="auto"/>
            <w:hideMark/>
          </w:tcPr>
          <w:p w14:paraId="443EF46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Study Habits and Attitudes (SSHA – Form H) developed by Holtzman and Brown</w:t>
            </w:r>
          </w:p>
        </w:tc>
      </w:tr>
      <w:tr w:rsidR="00BA7350" w:rsidRPr="00F341DE" w14:paraId="0AB465E5" w14:textId="77777777" w:rsidTr="005C687F">
        <w:trPr>
          <w:trHeight w:val="2112"/>
        </w:trPr>
        <w:tc>
          <w:tcPr>
            <w:tcW w:w="1126" w:type="dxa"/>
            <w:shd w:val="clear" w:color="auto" w:fill="auto"/>
            <w:hideMark/>
          </w:tcPr>
          <w:p w14:paraId="5867F570" w14:textId="77777777" w:rsidR="00BA7350" w:rsidRPr="00F341DE" w:rsidRDefault="00DC6D23" w:rsidP="00506CA2">
            <w:pPr>
              <w:spacing w:after="0" w:line="240" w:lineRule="auto"/>
              <w:rPr>
                <w:rFonts w:ascii="Times New Roman" w:eastAsia="Times New Roman" w:hAnsi="Times New Roman" w:cs="Times New Roman"/>
                <w:sz w:val="18"/>
                <w:szCs w:val="18"/>
                <w:lang w:val="en-IN" w:eastAsia="en-IN"/>
              </w:rPr>
            </w:pPr>
            <w:r>
              <w:rPr>
                <w:rFonts w:ascii="Times New Roman" w:eastAsia="Times New Roman" w:hAnsi="Times New Roman" w:cs="Times New Roman"/>
                <w:sz w:val="18"/>
                <w:szCs w:val="18"/>
                <w:lang w:val="en-IN" w:eastAsia="en-IN"/>
              </w:rPr>
              <w:t>Ajai J. T., et</w:t>
            </w:r>
            <w:r w:rsidR="00BA7350" w:rsidRPr="00F341DE">
              <w:rPr>
                <w:rFonts w:ascii="Times New Roman" w:eastAsia="Times New Roman" w:hAnsi="Times New Roman" w:cs="Times New Roman"/>
                <w:sz w:val="18"/>
                <w:szCs w:val="18"/>
                <w:lang w:val="en-IN" w:eastAsia="en-IN"/>
              </w:rPr>
              <w:t xml:space="preserve"> al., 2020</w:t>
            </w:r>
          </w:p>
        </w:tc>
        <w:tc>
          <w:tcPr>
            <w:tcW w:w="1025" w:type="dxa"/>
            <w:shd w:val="clear" w:color="auto" w:fill="auto"/>
            <w:hideMark/>
          </w:tcPr>
          <w:p w14:paraId="273FA30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American Journal of Educational Research</w:t>
            </w:r>
          </w:p>
        </w:tc>
        <w:tc>
          <w:tcPr>
            <w:tcW w:w="1110" w:type="dxa"/>
            <w:shd w:val="clear" w:color="auto" w:fill="auto"/>
            <w:noWrap/>
            <w:hideMark/>
          </w:tcPr>
          <w:p w14:paraId="4F5D249F"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Nigeria</w:t>
            </w:r>
          </w:p>
        </w:tc>
        <w:tc>
          <w:tcPr>
            <w:tcW w:w="1842" w:type="dxa"/>
            <w:shd w:val="clear" w:color="auto" w:fill="auto"/>
            <w:hideMark/>
          </w:tcPr>
          <w:p w14:paraId="4352B7A3"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study the relationship between study habits and academic performance</w:t>
            </w:r>
          </w:p>
        </w:tc>
        <w:tc>
          <w:tcPr>
            <w:tcW w:w="851" w:type="dxa"/>
            <w:shd w:val="clear" w:color="auto" w:fill="auto"/>
            <w:hideMark/>
          </w:tcPr>
          <w:p w14:paraId="575BB3D1"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199</w:t>
            </w:r>
          </w:p>
        </w:tc>
        <w:tc>
          <w:tcPr>
            <w:tcW w:w="850" w:type="dxa"/>
            <w:shd w:val="clear" w:color="auto" w:fill="auto"/>
            <w:hideMark/>
          </w:tcPr>
          <w:p w14:paraId="740E3D54"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Secondary Students</w:t>
            </w:r>
          </w:p>
        </w:tc>
        <w:tc>
          <w:tcPr>
            <w:tcW w:w="851" w:type="dxa"/>
            <w:shd w:val="clear" w:color="auto" w:fill="auto"/>
            <w:hideMark/>
          </w:tcPr>
          <w:p w14:paraId="6153A8A3"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Descriptive-correlational</w:t>
            </w:r>
          </w:p>
        </w:tc>
        <w:tc>
          <w:tcPr>
            <w:tcW w:w="1843" w:type="dxa"/>
            <w:shd w:val="clear" w:color="auto" w:fill="auto"/>
            <w:hideMark/>
          </w:tcPr>
          <w:p w14:paraId="61796F6C"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Science Students Study Habit Questionnaire (SSSHAQ).</w:t>
            </w:r>
          </w:p>
        </w:tc>
      </w:tr>
      <w:tr w:rsidR="00BA7350" w:rsidRPr="00F341DE" w14:paraId="23A6E2F9" w14:textId="77777777" w:rsidTr="005C687F">
        <w:trPr>
          <w:trHeight w:val="1320"/>
        </w:trPr>
        <w:tc>
          <w:tcPr>
            <w:tcW w:w="1126" w:type="dxa"/>
            <w:shd w:val="clear" w:color="auto" w:fill="auto"/>
            <w:hideMark/>
          </w:tcPr>
          <w:p w14:paraId="45B5A5A2" w14:textId="77777777" w:rsidR="00BA7350" w:rsidRPr="00F341DE" w:rsidRDefault="00BA7350" w:rsidP="00506CA2">
            <w:pPr>
              <w:spacing w:after="240" w:line="240" w:lineRule="auto"/>
              <w:rPr>
                <w:rFonts w:ascii="Times New Roman" w:eastAsia="Times New Roman" w:hAnsi="Times New Roman" w:cs="Times New Roman"/>
                <w:sz w:val="18"/>
                <w:szCs w:val="18"/>
                <w:lang w:val="en-IN" w:eastAsia="en-IN"/>
              </w:rPr>
            </w:pPr>
            <w:proofErr w:type="spellStart"/>
            <w:r w:rsidRPr="00F341DE">
              <w:rPr>
                <w:rFonts w:ascii="Times New Roman" w:eastAsia="Times New Roman" w:hAnsi="Times New Roman" w:cs="Times New Roman"/>
                <w:sz w:val="18"/>
                <w:szCs w:val="18"/>
                <w:lang w:val="en-IN" w:eastAsia="en-IN"/>
              </w:rPr>
              <w:t>Nonglait</w:t>
            </w:r>
            <w:proofErr w:type="spellEnd"/>
            <w:r w:rsidRPr="00F341DE">
              <w:rPr>
                <w:rFonts w:ascii="Times New Roman" w:eastAsia="Times New Roman" w:hAnsi="Times New Roman" w:cs="Times New Roman"/>
                <w:sz w:val="18"/>
                <w:szCs w:val="18"/>
                <w:lang w:val="en-IN" w:eastAsia="en-IN"/>
              </w:rPr>
              <w:t xml:space="preserve">, W. L., &amp; </w:t>
            </w:r>
            <w:proofErr w:type="spellStart"/>
            <w:r w:rsidRPr="00F341DE">
              <w:rPr>
                <w:rFonts w:ascii="Times New Roman" w:eastAsia="Times New Roman" w:hAnsi="Times New Roman" w:cs="Times New Roman"/>
                <w:sz w:val="18"/>
                <w:szCs w:val="18"/>
                <w:lang w:val="en-IN" w:eastAsia="en-IN"/>
              </w:rPr>
              <w:t>Laitthma</w:t>
            </w:r>
            <w:proofErr w:type="spellEnd"/>
            <w:r w:rsidRPr="00F341DE">
              <w:rPr>
                <w:rFonts w:ascii="Times New Roman" w:eastAsia="Times New Roman" w:hAnsi="Times New Roman" w:cs="Times New Roman"/>
                <w:sz w:val="18"/>
                <w:szCs w:val="18"/>
                <w:lang w:val="en-IN" w:eastAsia="en-IN"/>
              </w:rPr>
              <w:t>, G. B., 2020</w:t>
            </w:r>
          </w:p>
        </w:tc>
        <w:tc>
          <w:tcPr>
            <w:tcW w:w="1025" w:type="dxa"/>
            <w:shd w:val="clear" w:color="auto" w:fill="auto"/>
            <w:hideMark/>
          </w:tcPr>
          <w:p w14:paraId="64A00E77"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International Journal of Creative Research Thoughts</w:t>
            </w:r>
          </w:p>
        </w:tc>
        <w:tc>
          <w:tcPr>
            <w:tcW w:w="1110" w:type="dxa"/>
            <w:shd w:val="clear" w:color="auto" w:fill="auto"/>
            <w:noWrap/>
            <w:hideMark/>
          </w:tcPr>
          <w:p w14:paraId="6B57EA8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14:paraId="26CD548D"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examine the study habit of student-teachers in relation to their academic achievement.</w:t>
            </w:r>
          </w:p>
        </w:tc>
        <w:tc>
          <w:tcPr>
            <w:tcW w:w="851" w:type="dxa"/>
            <w:shd w:val="clear" w:color="auto" w:fill="auto"/>
            <w:hideMark/>
          </w:tcPr>
          <w:p w14:paraId="2E31637D"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136</w:t>
            </w:r>
          </w:p>
        </w:tc>
        <w:tc>
          <w:tcPr>
            <w:tcW w:w="850" w:type="dxa"/>
            <w:shd w:val="clear" w:color="auto" w:fill="auto"/>
            <w:hideMark/>
          </w:tcPr>
          <w:p w14:paraId="37C28A14"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Post Graduate Students</w:t>
            </w:r>
          </w:p>
        </w:tc>
        <w:tc>
          <w:tcPr>
            <w:tcW w:w="851" w:type="dxa"/>
            <w:shd w:val="clear" w:color="auto" w:fill="auto"/>
            <w:hideMark/>
          </w:tcPr>
          <w:p w14:paraId="3D37E8AC"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14:paraId="24E5EC4C"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Study Habit Inventory (SHI-ms)</w:t>
            </w:r>
            <w:r w:rsidRPr="00F341DE">
              <w:rPr>
                <w:rFonts w:ascii="Times New Roman" w:eastAsia="Times New Roman" w:hAnsi="Times New Roman" w:cs="Times New Roman"/>
                <w:sz w:val="18"/>
                <w:szCs w:val="18"/>
                <w:lang w:val="en-IN" w:eastAsia="en-IN"/>
              </w:rPr>
              <w:br/>
              <w:t xml:space="preserve">(Mukhopadhyay, M. and </w:t>
            </w:r>
            <w:proofErr w:type="spellStart"/>
            <w:r w:rsidRPr="00F341DE">
              <w:rPr>
                <w:rFonts w:ascii="Times New Roman" w:eastAsia="Times New Roman" w:hAnsi="Times New Roman" w:cs="Times New Roman"/>
                <w:sz w:val="18"/>
                <w:szCs w:val="18"/>
                <w:lang w:val="en-IN" w:eastAsia="en-IN"/>
              </w:rPr>
              <w:t>Sansanwal</w:t>
            </w:r>
            <w:proofErr w:type="spellEnd"/>
            <w:r w:rsidRPr="00F341DE">
              <w:rPr>
                <w:rFonts w:ascii="Times New Roman" w:eastAsia="Times New Roman" w:hAnsi="Times New Roman" w:cs="Times New Roman"/>
                <w:sz w:val="18"/>
                <w:szCs w:val="18"/>
                <w:lang w:val="en-IN" w:eastAsia="en-IN"/>
              </w:rPr>
              <w:t>, D. N., 1971), (ii) Academic Achievement (Base on the final result sheet</w:t>
            </w:r>
            <w:r w:rsidRPr="00F341DE">
              <w:rPr>
                <w:rFonts w:ascii="Times New Roman" w:eastAsia="Times New Roman" w:hAnsi="Times New Roman" w:cs="Times New Roman"/>
                <w:sz w:val="18"/>
                <w:szCs w:val="18"/>
                <w:lang w:val="en-IN" w:eastAsia="en-IN"/>
              </w:rPr>
              <w:br/>
              <w:t>examination, 2019)</w:t>
            </w:r>
          </w:p>
        </w:tc>
      </w:tr>
      <w:tr w:rsidR="00BA7350" w:rsidRPr="00F341DE" w14:paraId="1E5FCB48" w14:textId="77777777" w:rsidTr="005C687F">
        <w:trPr>
          <w:trHeight w:val="1848"/>
        </w:trPr>
        <w:tc>
          <w:tcPr>
            <w:tcW w:w="1126" w:type="dxa"/>
            <w:shd w:val="clear" w:color="auto" w:fill="auto"/>
            <w:hideMark/>
          </w:tcPr>
          <w:p w14:paraId="545E293F"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 </w:t>
            </w:r>
            <w:proofErr w:type="spellStart"/>
            <w:r w:rsidRPr="00F341DE">
              <w:rPr>
                <w:rFonts w:ascii="Times New Roman" w:eastAsia="Times New Roman" w:hAnsi="Times New Roman" w:cs="Times New Roman"/>
                <w:sz w:val="18"/>
                <w:szCs w:val="18"/>
                <w:lang w:val="en-IN" w:eastAsia="en-IN"/>
              </w:rPr>
              <w:t>Lalhruaitluangi</w:t>
            </w:r>
            <w:proofErr w:type="spellEnd"/>
            <w:r w:rsidRPr="00F341DE">
              <w:rPr>
                <w:rFonts w:ascii="Times New Roman" w:eastAsia="Times New Roman" w:hAnsi="Times New Roman" w:cs="Times New Roman"/>
                <w:sz w:val="18"/>
                <w:szCs w:val="18"/>
                <w:lang w:val="en-IN" w:eastAsia="en-IN"/>
              </w:rPr>
              <w:t xml:space="preserve"> &amp; </w:t>
            </w:r>
            <w:proofErr w:type="spellStart"/>
            <w:r w:rsidRPr="00F341DE">
              <w:rPr>
                <w:rFonts w:ascii="Times New Roman" w:eastAsia="Times New Roman" w:hAnsi="Times New Roman" w:cs="Times New Roman"/>
                <w:sz w:val="18"/>
                <w:szCs w:val="18"/>
                <w:lang w:val="en-IN" w:eastAsia="en-IN"/>
              </w:rPr>
              <w:t>Fanai</w:t>
            </w:r>
            <w:proofErr w:type="spellEnd"/>
            <w:r w:rsidRPr="00F341DE">
              <w:rPr>
                <w:rFonts w:ascii="Times New Roman" w:eastAsia="Times New Roman" w:hAnsi="Times New Roman" w:cs="Times New Roman"/>
                <w:sz w:val="18"/>
                <w:szCs w:val="18"/>
                <w:lang w:val="en-IN" w:eastAsia="en-IN"/>
              </w:rPr>
              <w:t>, L., 2020</w:t>
            </w:r>
          </w:p>
        </w:tc>
        <w:tc>
          <w:tcPr>
            <w:tcW w:w="1025" w:type="dxa"/>
            <w:shd w:val="clear" w:color="auto" w:fill="auto"/>
            <w:hideMark/>
          </w:tcPr>
          <w:p w14:paraId="3B6137F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Journal of Emerging Technologies and Innovative Research</w:t>
            </w:r>
          </w:p>
        </w:tc>
        <w:tc>
          <w:tcPr>
            <w:tcW w:w="1110" w:type="dxa"/>
            <w:shd w:val="clear" w:color="auto" w:fill="auto"/>
            <w:noWrap/>
            <w:hideMark/>
          </w:tcPr>
          <w:p w14:paraId="1BACF605"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India</w:t>
            </w:r>
          </w:p>
        </w:tc>
        <w:tc>
          <w:tcPr>
            <w:tcW w:w="1842" w:type="dxa"/>
            <w:shd w:val="clear" w:color="auto" w:fill="auto"/>
            <w:hideMark/>
          </w:tcPr>
          <w:p w14:paraId="5566D7E3"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find out study habits and academic achievement of high school students</w:t>
            </w:r>
          </w:p>
        </w:tc>
        <w:tc>
          <w:tcPr>
            <w:tcW w:w="851" w:type="dxa"/>
            <w:shd w:val="clear" w:color="auto" w:fill="auto"/>
            <w:hideMark/>
          </w:tcPr>
          <w:p w14:paraId="6574F089"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228</w:t>
            </w:r>
          </w:p>
        </w:tc>
        <w:tc>
          <w:tcPr>
            <w:tcW w:w="850" w:type="dxa"/>
            <w:shd w:val="clear" w:color="auto" w:fill="auto"/>
            <w:hideMark/>
          </w:tcPr>
          <w:p w14:paraId="523CA623"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Secondary Students</w:t>
            </w:r>
          </w:p>
        </w:tc>
        <w:tc>
          <w:tcPr>
            <w:tcW w:w="851" w:type="dxa"/>
            <w:shd w:val="clear" w:color="auto" w:fill="auto"/>
            <w:hideMark/>
          </w:tcPr>
          <w:p w14:paraId="7BBE7BE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Descriptive Survey</w:t>
            </w:r>
          </w:p>
        </w:tc>
        <w:tc>
          <w:tcPr>
            <w:tcW w:w="1843" w:type="dxa"/>
            <w:shd w:val="clear" w:color="auto" w:fill="auto"/>
            <w:hideMark/>
          </w:tcPr>
          <w:p w14:paraId="55A46266"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Adolescent’s Habits Scale (AHS-LVNS) developed by </w:t>
            </w:r>
            <w:proofErr w:type="spellStart"/>
            <w:r w:rsidRPr="00F341DE">
              <w:rPr>
                <w:rFonts w:ascii="Times New Roman" w:eastAsia="Times New Roman" w:hAnsi="Times New Roman" w:cs="Times New Roman"/>
                <w:sz w:val="18"/>
                <w:szCs w:val="18"/>
                <w:lang w:val="en-IN" w:eastAsia="en-IN"/>
              </w:rPr>
              <w:t>Dr.</w:t>
            </w:r>
            <w:proofErr w:type="spellEnd"/>
            <w:r w:rsidRPr="00F341DE">
              <w:rPr>
                <w:rFonts w:ascii="Times New Roman" w:eastAsia="Times New Roman" w:hAnsi="Times New Roman" w:cs="Times New Roman"/>
                <w:sz w:val="18"/>
                <w:szCs w:val="18"/>
                <w:lang w:val="en-IN" w:eastAsia="en-IN"/>
              </w:rPr>
              <w:t>(</w:t>
            </w:r>
            <w:proofErr w:type="spellStart"/>
            <w:r w:rsidRPr="00F341DE">
              <w:rPr>
                <w:rFonts w:ascii="Times New Roman" w:eastAsia="Times New Roman" w:hAnsi="Times New Roman" w:cs="Times New Roman"/>
                <w:sz w:val="18"/>
                <w:szCs w:val="18"/>
                <w:lang w:val="en-IN" w:eastAsia="en-IN"/>
              </w:rPr>
              <w:t>Mrs.Vijaya</w:t>
            </w:r>
            <w:proofErr w:type="spellEnd"/>
            <w:r w:rsidRPr="00F341DE">
              <w:rPr>
                <w:rFonts w:ascii="Times New Roman" w:eastAsia="Times New Roman" w:hAnsi="Times New Roman" w:cs="Times New Roman"/>
                <w:sz w:val="18"/>
                <w:szCs w:val="18"/>
                <w:lang w:val="en-IN" w:eastAsia="en-IN"/>
              </w:rPr>
              <w:t xml:space="preserve"> Lakshmi and </w:t>
            </w:r>
            <w:proofErr w:type="spellStart"/>
            <w:r w:rsidRPr="00F341DE">
              <w:rPr>
                <w:rFonts w:ascii="Times New Roman" w:eastAsia="Times New Roman" w:hAnsi="Times New Roman" w:cs="Times New Roman"/>
                <w:sz w:val="18"/>
                <w:szCs w:val="18"/>
                <w:lang w:val="en-IN" w:eastAsia="en-IN"/>
              </w:rPr>
              <w:t>Dr.</w:t>
            </w:r>
            <w:proofErr w:type="spellEnd"/>
            <w:r w:rsidRPr="00F341DE">
              <w:rPr>
                <w:rFonts w:ascii="Times New Roman" w:eastAsia="Times New Roman" w:hAnsi="Times New Roman" w:cs="Times New Roman"/>
                <w:sz w:val="18"/>
                <w:szCs w:val="18"/>
                <w:lang w:val="en-IN" w:eastAsia="en-IN"/>
              </w:rPr>
              <w:t xml:space="preserve"> Shruti Narain</w:t>
            </w:r>
          </w:p>
        </w:tc>
      </w:tr>
      <w:tr w:rsidR="00BA7350" w:rsidRPr="00F341DE" w14:paraId="0D0E842E" w14:textId="77777777" w:rsidTr="005C687F">
        <w:trPr>
          <w:trHeight w:val="1320"/>
        </w:trPr>
        <w:tc>
          <w:tcPr>
            <w:tcW w:w="1126" w:type="dxa"/>
            <w:shd w:val="clear" w:color="auto" w:fill="auto"/>
            <w:hideMark/>
          </w:tcPr>
          <w:p w14:paraId="5C06560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Walck-Shannon, E. M., Rowell, S. F. &amp; Regina F. Frey, R. F., 2021</w:t>
            </w:r>
          </w:p>
        </w:tc>
        <w:tc>
          <w:tcPr>
            <w:tcW w:w="1025" w:type="dxa"/>
            <w:shd w:val="clear" w:color="auto" w:fill="auto"/>
            <w:hideMark/>
          </w:tcPr>
          <w:p w14:paraId="7A1F58AE"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 xml:space="preserve">CBE Life Science Education </w:t>
            </w:r>
          </w:p>
        </w:tc>
        <w:tc>
          <w:tcPr>
            <w:tcW w:w="1110" w:type="dxa"/>
            <w:shd w:val="clear" w:color="auto" w:fill="auto"/>
            <w:noWrap/>
            <w:hideMark/>
          </w:tcPr>
          <w:p w14:paraId="1F99FB02"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America</w:t>
            </w:r>
          </w:p>
        </w:tc>
        <w:tc>
          <w:tcPr>
            <w:tcW w:w="1842" w:type="dxa"/>
            <w:shd w:val="clear" w:color="auto" w:fill="auto"/>
            <w:hideMark/>
          </w:tcPr>
          <w:p w14:paraId="713F2F80"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To find out the relationship between study habit and exam performance.</w:t>
            </w:r>
          </w:p>
        </w:tc>
        <w:tc>
          <w:tcPr>
            <w:tcW w:w="851" w:type="dxa"/>
            <w:shd w:val="clear" w:color="auto" w:fill="auto"/>
            <w:hideMark/>
          </w:tcPr>
          <w:p w14:paraId="200E2F0C"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623</w:t>
            </w:r>
          </w:p>
        </w:tc>
        <w:tc>
          <w:tcPr>
            <w:tcW w:w="850" w:type="dxa"/>
            <w:shd w:val="clear" w:color="auto" w:fill="auto"/>
            <w:hideMark/>
          </w:tcPr>
          <w:p w14:paraId="5B2FA86A"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Under Graduate Students</w:t>
            </w:r>
          </w:p>
        </w:tc>
        <w:tc>
          <w:tcPr>
            <w:tcW w:w="851" w:type="dxa"/>
            <w:shd w:val="clear" w:color="auto" w:fill="auto"/>
            <w:noWrap/>
            <w:hideMark/>
          </w:tcPr>
          <w:p w14:paraId="4E5CC82B"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Experimental</w:t>
            </w:r>
          </w:p>
        </w:tc>
        <w:tc>
          <w:tcPr>
            <w:tcW w:w="1843" w:type="dxa"/>
            <w:shd w:val="clear" w:color="auto" w:fill="auto"/>
            <w:hideMark/>
          </w:tcPr>
          <w:p w14:paraId="5877F568" w14:textId="77777777" w:rsidR="00BA7350" w:rsidRPr="00F341DE" w:rsidRDefault="00BA7350" w:rsidP="00506CA2">
            <w:pPr>
              <w:spacing w:after="0" w:line="240" w:lineRule="auto"/>
              <w:rPr>
                <w:rFonts w:ascii="Times New Roman" w:eastAsia="Times New Roman" w:hAnsi="Times New Roman" w:cs="Times New Roman"/>
                <w:sz w:val="18"/>
                <w:szCs w:val="18"/>
                <w:lang w:val="en-IN" w:eastAsia="en-IN"/>
              </w:rPr>
            </w:pPr>
            <w:r w:rsidRPr="00F341DE">
              <w:rPr>
                <w:rFonts w:ascii="Times New Roman" w:eastAsia="Times New Roman" w:hAnsi="Times New Roman" w:cs="Times New Roman"/>
                <w:sz w:val="18"/>
                <w:szCs w:val="18"/>
                <w:lang w:val="en-IN" w:eastAsia="en-IN"/>
              </w:rPr>
              <w:t>Pre and Post Knowledge Test</w:t>
            </w:r>
          </w:p>
        </w:tc>
      </w:tr>
    </w:tbl>
    <w:p w14:paraId="00F193AF" w14:textId="77777777" w:rsidR="00DC6D23" w:rsidRDefault="00DC6D23" w:rsidP="00522548">
      <w:pPr>
        <w:spacing w:line="240" w:lineRule="auto"/>
        <w:rPr>
          <w:rFonts w:ascii="Times New Roman" w:hAnsi="Times New Roman" w:cs="Times New Roman"/>
          <w:b/>
          <w:sz w:val="28"/>
          <w:szCs w:val="28"/>
        </w:rPr>
      </w:pPr>
    </w:p>
    <w:p w14:paraId="4EBB522D" w14:textId="77777777" w:rsidR="00522548" w:rsidRDefault="00522548" w:rsidP="000A0269">
      <w:pPr>
        <w:spacing w:line="480" w:lineRule="auto"/>
        <w:jc w:val="both"/>
        <w:rPr>
          <w:rFonts w:ascii="Times New Roman" w:hAnsi="Times New Roman" w:cs="Times New Roman"/>
          <w:sz w:val="24"/>
          <w:szCs w:val="24"/>
        </w:rPr>
      </w:pPr>
      <w:r>
        <w:rPr>
          <w:rFonts w:ascii="Times New Roman" w:hAnsi="Times New Roman" w:cs="Times New Roman"/>
          <w:sz w:val="24"/>
          <w:szCs w:val="24"/>
        </w:rPr>
        <w:t>After analyzing the 31 empirical articles under the following categories</w:t>
      </w:r>
      <w:r w:rsidRPr="00483873">
        <w:rPr>
          <w:rFonts w:ascii="Times New Roman" w:hAnsi="Times New Roman" w:cs="Times New Roman"/>
          <w:sz w:val="24"/>
          <w:szCs w:val="24"/>
        </w:rPr>
        <w:t xml:space="preserve"> (a) </w:t>
      </w:r>
      <w:r>
        <w:rPr>
          <w:rFonts w:ascii="Times New Roman" w:hAnsi="Times New Roman" w:cs="Times New Roman"/>
          <w:sz w:val="24"/>
          <w:szCs w:val="24"/>
        </w:rPr>
        <w:t xml:space="preserve">Year of study </w:t>
      </w:r>
      <w:r w:rsidRPr="00483873">
        <w:rPr>
          <w:rFonts w:ascii="Times New Roman" w:hAnsi="Times New Roman" w:cs="Times New Roman"/>
          <w:sz w:val="24"/>
          <w:szCs w:val="24"/>
        </w:rPr>
        <w:t xml:space="preserve">(b) </w:t>
      </w:r>
      <w:r>
        <w:rPr>
          <w:rFonts w:ascii="Times New Roman" w:hAnsi="Times New Roman" w:cs="Times New Roman"/>
          <w:sz w:val="24"/>
          <w:szCs w:val="24"/>
        </w:rPr>
        <w:t xml:space="preserve">Location of </w:t>
      </w:r>
      <w:r w:rsidRPr="00483873">
        <w:rPr>
          <w:rFonts w:ascii="Times New Roman" w:hAnsi="Times New Roman" w:cs="Times New Roman"/>
          <w:sz w:val="24"/>
          <w:szCs w:val="24"/>
        </w:rPr>
        <w:t xml:space="preserve">these studies (c) </w:t>
      </w:r>
      <w:r w:rsidR="00C6635E">
        <w:rPr>
          <w:rFonts w:ascii="Times New Roman" w:hAnsi="Times New Roman" w:cs="Times New Roman"/>
          <w:sz w:val="24"/>
          <w:szCs w:val="24"/>
        </w:rPr>
        <w:t>Size and n</w:t>
      </w:r>
      <w:r w:rsidRPr="00483873">
        <w:rPr>
          <w:rFonts w:ascii="Times New Roman" w:hAnsi="Times New Roman" w:cs="Times New Roman"/>
          <w:sz w:val="24"/>
          <w:szCs w:val="24"/>
        </w:rPr>
        <w:t xml:space="preserve">ature of sample (d) </w:t>
      </w:r>
      <w:r w:rsidR="00C6635E">
        <w:rPr>
          <w:rFonts w:ascii="Times New Roman" w:hAnsi="Times New Roman" w:cs="Times New Roman"/>
          <w:sz w:val="24"/>
          <w:szCs w:val="24"/>
        </w:rPr>
        <w:t>Tools (E)</w:t>
      </w:r>
      <w:r>
        <w:rPr>
          <w:rFonts w:ascii="Times New Roman" w:hAnsi="Times New Roman" w:cs="Times New Roman"/>
          <w:sz w:val="24"/>
          <w:szCs w:val="24"/>
        </w:rPr>
        <w:t xml:space="preserve"> Des</w:t>
      </w:r>
      <w:r w:rsidR="00C6635E">
        <w:rPr>
          <w:rFonts w:ascii="Times New Roman" w:hAnsi="Times New Roman" w:cs="Times New Roman"/>
          <w:sz w:val="24"/>
          <w:szCs w:val="24"/>
        </w:rPr>
        <w:t>ign (g) Findings</w:t>
      </w:r>
      <w:r>
        <w:rPr>
          <w:rFonts w:ascii="Times New Roman" w:hAnsi="Times New Roman" w:cs="Times New Roman"/>
          <w:sz w:val="24"/>
          <w:szCs w:val="24"/>
        </w:rPr>
        <w:t xml:space="preserve">, some trends have emerged. </w:t>
      </w:r>
    </w:p>
    <w:p w14:paraId="034C6BA2" w14:textId="77777777" w:rsidR="008B6312" w:rsidRPr="0012398D" w:rsidRDefault="008B6312" w:rsidP="00DC6D23">
      <w:pPr>
        <w:spacing w:line="240" w:lineRule="auto"/>
        <w:jc w:val="both"/>
        <w:rPr>
          <w:rFonts w:ascii="Times New Roman" w:hAnsi="Times New Roman" w:cs="Times New Roman"/>
          <w:b/>
          <w:color w:val="FF0000"/>
          <w:sz w:val="24"/>
          <w:szCs w:val="24"/>
        </w:rPr>
      </w:pPr>
    </w:p>
    <w:p w14:paraId="25C9D848" w14:textId="77777777" w:rsidR="00522548" w:rsidRPr="008B6312" w:rsidRDefault="00522548" w:rsidP="000A0269">
      <w:pPr>
        <w:spacing w:line="480" w:lineRule="auto"/>
        <w:jc w:val="both"/>
        <w:rPr>
          <w:rFonts w:ascii="Times New Roman" w:eastAsia="Times New Roman" w:hAnsi="Times New Roman" w:cs="Times New Roman"/>
          <w:b/>
          <w:iCs/>
          <w:color w:val="000000"/>
          <w:sz w:val="28"/>
          <w:szCs w:val="28"/>
        </w:rPr>
      </w:pPr>
      <w:r w:rsidRPr="008B6312">
        <w:rPr>
          <w:rFonts w:ascii="Times New Roman" w:eastAsia="Times New Roman" w:hAnsi="Times New Roman" w:cs="Times New Roman"/>
          <w:b/>
          <w:iCs/>
          <w:color w:val="000000"/>
          <w:sz w:val="28"/>
          <w:szCs w:val="28"/>
        </w:rPr>
        <w:t>Year Range wise trend</w:t>
      </w:r>
    </w:p>
    <w:p w14:paraId="4B7AFF00" w14:textId="77777777" w:rsidR="00522548" w:rsidRDefault="00522548" w:rsidP="000A0269">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Before the year 2010 only a single study was conducted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1), in 2011-15 range eight studies were conducted (</w:t>
      </w:r>
      <w:r w:rsidRPr="00F05F43">
        <w:rPr>
          <w:rFonts w:ascii="Times New Roman" w:eastAsia="Times New Roman" w:hAnsi="Times New Roman" w:cs="Times New Roman"/>
          <w:i/>
          <w:iCs/>
          <w:color w:val="000000"/>
          <w:sz w:val="24"/>
          <w:szCs w:val="24"/>
        </w:rPr>
        <w:t>n</w:t>
      </w:r>
      <w:r w:rsidR="00C6635E">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8), in 2016-</w:t>
      </w:r>
      <w:r w:rsidR="00C6635E">
        <w:rPr>
          <w:rFonts w:ascii="Times New Roman" w:eastAsia="Times New Roman" w:hAnsi="Times New Roman" w:cs="Times New Roman"/>
          <w:color w:val="000000"/>
          <w:sz w:val="24"/>
          <w:szCs w:val="24"/>
        </w:rPr>
        <w:t>2021 range a total of 22</w:t>
      </w:r>
      <w:r>
        <w:rPr>
          <w:rFonts w:ascii="Times New Roman" w:eastAsia="Times New Roman" w:hAnsi="Times New Roman" w:cs="Times New Roman"/>
          <w:color w:val="000000"/>
          <w:sz w:val="24"/>
          <w:szCs w:val="24"/>
        </w:rPr>
        <w:t xml:space="preserve"> studies were conducted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22</w:t>
      </w:r>
      <w:r w:rsidRPr="00BC77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The most number of studies were from the</w:t>
      </w:r>
      <w:r w:rsidRPr="00BC7762">
        <w:rPr>
          <w:rFonts w:ascii="Times New Roman" w:eastAsia="Times New Roman" w:hAnsi="Times New Roman" w:cs="Times New Roman"/>
          <w:color w:val="000000"/>
          <w:sz w:val="24"/>
          <w:szCs w:val="24"/>
        </w:rPr>
        <w:t xml:space="preserve"> year </w:t>
      </w:r>
      <w:r>
        <w:rPr>
          <w:rFonts w:ascii="Times New Roman" w:eastAsia="Times New Roman" w:hAnsi="Times New Roman" w:cs="Times New Roman"/>
          <w:color w:val="000000"/>
          <w:sz w:val="24"/>
          <w:szCs w:val="24"/>
        </w:rPr>
        <w:t>2020</w:t>
      </w:r>
      <w:r w:rsidRPr="00BC7762">
        <w:rPr>
          <w:rFonts w:ascii="Times New Roman" w:eastAsia="Times New Roman" w:hAnsi="Times New Roman" w:cs="Times New Roman"/>
          <w:color w:val="000000"/>
          <w:sz w:val="24"/>
          <w:szCs w:val="24"/>
        </w:rPr>
        <w:t xml:space="preserve">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7), the second highest were in the year 2017 (n = 6); years 2014</w:t>
      </w:r>
      <w:r w:rsidRPr="00BC7762">
        <w:rPr>
          <w:rFonts w:ascii="Times New Roman" w:eastAsia="Times New Roman" w:hAnsi="Times New Roman" w:cs="Times New Roman"/>
          <w:color w:val="000000"/>
          <w:sz w:val="24"/>
          <w:szCs w:val="24"/>
        </w:rPr>
        <w:t xml:space="preserve"> and 2018 </w:t>
      </w:r>
      <w:r>
        <w:rPr>
          <w:rFonts w:ascii="Times New Roman" w:eastAsia="Times New Roman" w:hAnsi="Times New Roman" w:cs="Times New Roman"/>
          <w:color w:val="000000"/>
          <w:sz w:val="24"/>
          <w:szCs w:val="24"/>
        </w:rPr>
        <w:t xml:space="preserve">reported </w:t>
      </w:r>
      <w:r w:rsidRPr="00BC7762">
        <w:rPr>
          <w:rFonts w:ascii="Times New Roman" w:eastAsia="Times New Roman" w:hAnsi="Times New Roman" w:cs="Times New Roman"/>
          <w:color w:val="000000"/>
          <w:sz w:val="24"/>
          <w:szCs w:val="24"/>
        </w:rPr>
        <w:t>four studies each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4), whereas year 2015</w:t>
      </w:r>
      <w:r w:rsidRPr="00BC7762">
        <w:rPr>
          <w:rFonts w:ascii="Times New Roman" w:eastAsia="Times New Roman" w:hAnsi="Times New Roman" w:cs="Times New Roman"/>
          <w:color w:val="000000"/>
          <w:sz w:val="24"/>
          <w:szCs w:val="24"/>
        </w:rPr>
        <w:t xml:space="preserve"> recorded </w:t>
      </w:r>
      <w:r>
        <w:rPr>
          <w:rFonts w:ascii="Times New Roman" w:eastAsia="Times New Roman" w:hAnsi="Times New Roman" w:cs="Times New Roman"/>
          <w:color w:val="000000"/>
          <w:sz w:val="24"/>
          <w:szCs w:val="24"/>
        </w:rPr>
        <w:t xml:space="preserve">only </w:t>
      </w:r>
      <w:r w:rsidRPr="00BC7762">
        <w:rPr>
          <w:rFonts w:ascii="Times New Roman" w:eastAsia="Times New Roman" w:hAnsi="Times New Roman" w:cs="Times New Roman"/>
          <w:color w:val="000000"/>
          <w:sz w:val="24"/>
          <w:szCs w:val="24"/>
        </w:rPr>
        <w:t>three studies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3), both the years 2016 and 2019</w:t>
      </w:r>
      <w:r w:rsidRPr="00BC7762">
        <w:rPr>
          <w:rFonts w:ascii="Times New Roman" w:eastAsia="Times New Roman" w:hAnsi="Times New Roman" w:cs="Times New Roman"/>
          <w:color w:val="000000"/>
          <w:sz w:val="24"/>
          <w:szCs w:val="24"/>
        </w:rPr>
        <w:t xml:space="preserve"> recorded only two studies </w:t>
      </w:r>
      <w:r>
        <w:rPr>
          <w:rFonts w:ascii="Times New Roman" w:eastAsia="Times New Roman" w:hAnsi="Times New Roman" w:cs="Times New Roman"/>
          <w:color w:val="000000"/>
          <w:sz w:val="24"/>
          <w:szCs w:val="24"/>
        </w:rPr>
        <w:t xml:space="preserve">each </w:t>
      </w:r>
      <w:r w:rsidRPr="00BC7762">
        <w:rPr>
          <w:rFonts w:ascii="Times New Roman" w:eastAsia="Times New Roman" w:hAnsi="Times New Roman" w:cs="Times New Roman"/>
          <w:color w:val="000000"/>
          <w:sz w:val="24"/>
          <w:szCs w:val="24"/>
        </w:rPr>
        <w:t>(</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2), and in the years 20</w:t>
      </w:r>
      <w:r w:rsidRPr="00BC7762">
        <w:rPr>
          <w:rFonts w:ascii="Times New Roman" w:eastAsia="Times New Roman" w:hAnsi="Times New Roman" w:cs="Times New Roman"/>
          <w:color w:val="000000"/>
          <w:sz w:val="24"/>
          <w:szCs w:val="24"/>
        </w:rPr>
        <w:t>0</w:t>
      </w:r>
      <w:r>
        <w:rPr>
          <w:rFonts w:ascii="Times New Roman" w:eastAsia="Times New Roman" w:hAnsi="Times New Roman" w:cs="Times New Roman"/>
          <w:color w:val="000000"/>
          <w:sz w:val="24"/>
          <w:szCs w:val="24"/>
        </w:rPr>
        <w:t>8, 2013 and 2021</w:t>
      </w:r>
      <w:r w:rsidRPr="00BC776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only a single study were found. </w:t>
      </w:r>
      <w:r w:rsidRPr="00BC7762">
        <w:rPr>
          <w:rFonts w:ascii="Times New Roman" w:eastAsia="Times New Roman" w:hAnsi="Times New Roman" w:cs="Times New Roman"/>
          <w:color w:val="000000"/>
          <w:sz w:val="24"/>
          <w:szCs w:val="24"/>
        </w:rPr>
        <w:t xml:space="preserve"> </w:t>
      </w:r>
    </w:p>
    <w:p w14:paraId="4895805C" w14:textId="77777777" w:rsidR="00522548" w:rsidRPr="008B6312" w:rsidRDefault="00522548" w:rsidP="000A0269">
      <w:pPr>
        <w:spacing w:line="480" w:lineRule="auto"/>
        <w:jc w:val="both"/>
        <w:rPr>
          <w:rFonts w:ascii="Times New Roman" w:hAnsi="Times New Roman" w:cs="Times New Roman"/>
          <w:b/>
          <w:iCs/>
          <w:sz w:val="28"/>
          <w:szCs w:val="28"/>
          <w:lang w:val="en-IN"/>
        </w:rPr>
      </w:pPr>
      <w:r w:rsidRPr="008B6312">
        <w:rPr>
          <w:rFonts w:ascii="Times New Roman" w:hAnsi="Times New Roman" w:cs="Times New Roman"/>
          <w:b/>
          <w:iCs/>
          <w:sz w:val="28"/>
          <w:szCs w:val="28"/>
          <w:lang w:val="en-IN"/>
        </w:rPr>
        <w:t>Location wise trend</w:t>
      </w:r>
    </w:p>
    <w:p w14:paraId="2A6A2FB3" w14:textId="77777777" w:rsidR="00522548" w:rsidRDefault="00522548" w:rsidP="000A0269">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Pr="00BA5BC0">
        <w:rPr>
          <w:rFonts w:ascii="Times New Roman" w:eastAsia="Times New Roman" w:hAnsi="Times New Roman" w:cs="Times New Roman"/>
          <w:color w:val="000000"/>
          <w:sz w:val="24"/>
          <w:szCs w:val="24"/>
        </w:rPr>
        <w:t>he</w:t>
      </w:r>
      <w:r>
        <w:rPr>
          <w:rFonts w:ascii="Times New Roman" w:eastAsia="Times New Roman" w:hAnsi="Times New Roman" w:cs="Times New Roman"/>
          <w:color w:val="000000"/>
          <w:sz w:val="24"/>
          <w:szCs w:val="24"/>
        </w:rPr>
        <w:t xml:space="preserve"> studies were conducted in all over the world, with</w:t>
      </w:r>
      <w:r w:rsidRPr="00BA5BC0">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 xml:space="preserve">India leading with a total of </w:t>
      </w:r>
      <w:r w:rsidRPr="00BA5BC0">
        <w:rPr>
          <w:rFonts w:ascii="Times New Roman" w:hAnsi="Times New Roman" w:cs="Times New Roman"/>
          <w:sz w:val="24"/>
          <w:szCs w:val="24"/>
        </w:rPr>
        <w:t>1</w:t>
      </w:r>
      <w:r>
        <w:rPr>
          <w:rFonts w:ascii="Times New Roman" w:hAnsi="Times New Roman" w:cs="Times New Roman"/>
          <w:sz w:val="24"/>
          <w:szCs w:val="24"/>
        </w:rPr>
        <w:t>3</w:t>
      </w:r>
      <w:r w:rsidRPr="00BA5BC0">
        <w:rPr>
          <w:rFonts w:ascii="Times New Roman" w:hAnsi="Times New Roman" w:cs="Times New Roman"/>
          <w:sz w:val="24"/>
          <w:szCs w:val="24"/>
        </w:rPr>
        <w:t xml:space="preserve"> studies (</w:t>
      </w:r>
      <w:r w:rsidRPr="00F05F43">
        <w:rPr>
          <w:rFonts w:ascii="Times New Roman" w:hAnsi="Times New Roman" w:cs="Times New Roman"/>
          <w:i/>
          <w:iCs/>
          <w:sz w:val="24"/>
          <w:szCs w:val="24"/>
        </w:rPr>
        <w:t>n</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 </w:t>
      </w:r>
      <w:r w:rsidRPr="00BA5BC0">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3). In Nigeria</w:t>
      </w:r>
      <w:r w:rsidRPr="00BA5BC0">
        <w:rPr>
          <w:rFonts w:ascii="Times New Roman" w:eastAsia="Times New Roman" w:hAnsi="Times New Roman" w:cs="Times New Roman"/>
          <w:color w:val="000000"/>
          <w:sz w:val="24"/>
          <w:szCs w:val="24"/>
        </w:rPr>
        <w:t xml:space="preserve">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8), Iran</w:t>
      </w:r>
      <w:r w:rsidRPr="00BA5BC0">
        <w:rPr>
          <w:rFonts w:ascii="Times New Roman" w:eastAsia="Times New Roman" w:hAnsi="Times New Roman" w:cs="Times New Roman"/>
          <w:color w:val="000000"/>
          <w:sz w:val="24"/>
          <w:szCs w:val="24"/>
        </w:rPr>
        <w:t xml:space="preserve">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4), </w:t>
      </w:r>
      <w:proofErr w:type="spellStart"/>
      <w:r>
        <w:rPr>
          <w:rFonts w:ascii="Times New Roman" w:eastAsia="Times New Roman" w:hAnsi="Times New Roman" w:cs="Times New Roman"/>
          <w:color w:val="000000"/>
          <w:sz w:val="24"/>
          <w:szCs w:val="24"/>
        </w:rPr>
        <w:t>Philippnes</w:t>
      </w:r>
      <w:proofErr w:type="spellEnd"/>
      <w:r w:rsidRPr="00BA5BC0">
        <w:rPr>
          <w:rFonts w:ascii="Times New Roman" w:eastAsia="Times New Roman" w:hAnsi="Times New Roman" w:cs="Times New Roman"/>
          <w:color w:val="000000"/>
          <w:sz w:val="24"/>
          <w:szCs w:val="24"/>
        </w:rPr>
        <w:t xml:space="preserve">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2</w:t>
      </w:r>
      <w:r w:rsidRPr="00BA5B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and in Nepal, Ghana, Pakistan and America each</w:t>
      </w:r>
      <w:r w:rsidRPr="00BA5BC0">
        <w:rPr>
          <w:rFonts w:ascii="Times New Roman" w:eastAsia="Times New Roman" w:hAnsi="Times New Roman" w:cs="Times New Roman"/>
          <w:color w:val="000000"/>
          <w:sz w:val="24"/>
          <w:szCs w:val="24"/>
        </w:rPr>
        <w:t xml:space="preserve">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1</w:t>
      </w:r>
      <w:r w:rsidRPr="00BA5BC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studies were conducted. </w:t>
      </w:r>
    </w:p>
    <w:p w14:paraId="46B4BD8B" w14:textId="77777777" w:rsidR="00522548" w:rsidRPr="008A34CF" w:rsidRDefault="00522548" w:rsidP="000A0269">
      <w:pPr>
        <w:spacing w:line="480" w:lineRule="auto"/>
        <w:jc w:val="both"/>
        <w:rPr>
          <w:rFonts w:ascii="Times New Roman" w:hAnsi="Times New Roman" w:cs="Times New Roman"/>
          <w:b/>
          <w:iCs/>
          <w:sz w:val="28"/>
          <w:szCs w:val="28"/>
          <w:lang w:val="en-IN"/>
        </w:rPr>
      </w:pPr>
      <w:r w:rsidRPr="008A34CF">
        <w:rPr>
          <w:rFonts w:ascii="Times New Roman" w:hAnsi="Times New Roman" w:cs="Times New Roman"/>
          <w:b/>
          <w:iCs/>
          <w:sz w:val="28"/>
          <w:szCs w:val="28"/>
          <w:lang w:val="en-IN"/>
        </w:rPr>
        <w:t>Sample wise trend</w:t>
      </w:r>
    </w:p>
    <w:p w14:paraId="1ED85D55" w14:textId="77777777" w:rsidR="00522548" w:rsidRDefault="00522548" w:rsidP="000A0269">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Sample sizes were grouped into four categories such as </w:t>
      </w:r>
      <w:r w:rsidRPr="00E73713">
        <w:rPr>
          <w:rFonts w:ascii="Times New Roman" w:eastAsia="Times New Roman" w:hAnsi="Times New Roman" w:cs="Times New Roman"/>
          <w:i/>
          <w:iCs/>
          <w:color w:val="000000"/>
          <w:sz w:val="24"/>
          <w:szCs w:val="24"/>
        </w:rPr>
        <w:t>below 1</w:t>
      </w:r>
      <w:r>
        <w:rPr>
          <w:rFonts w:ascii="Times New Roman" w:eastAsia="Times New Roman" w:hAnsi="Times New Roman" w:cs="Times New Roman"/>
          <w:i/>
          <w:iCs/>
          <w:color w:val="000000"/>
          <w:sz w:val="24"/>
          <w:szCs w:val="24"/>
        </w:rPr>
        <w:t>50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iCs/>
          <w:color w:val="000000"/>
          <w:sz w:val="24"/>
          <w:szCs w:val="24"/>
        </w:rPr>
        <w:t>151</w:t>
      </w:r>
      <w:r w:rsidRPr="00E73713">
        <w:rPr>
          <w:rFonts w:ascii="Times New Roman" w:eastAsia="Times New Roman" w:hAnsi="Times New Roman" w:cs="Times New Roman"/>
          <w:i/>
          <w:iCs/>
          <w:color w:val="000000"/>
          <w:sz w:val="24"/>
          <w:szCs w:val="24"/>
        </w:rPr>
        <w:t>-300</w:t>
      </w:r>
      <w:r>
        <w:rPr>
          <w:rFonts w:ascii="Times New Roman" w:eastAsia="Times New Roman" w:hAnsi="Times New Roman" w:cs="Times New Roman"/>
          <w:color w:val="000000"/>
          <w:sz w:val="24"/>
          <w:szCs w:val="24"/>
        </w:rPr>
        <w:t xml:space="preserve">, </w:t>
      </w:r>
      <w:r w:rsidRPr="00E73713">
        <w:rPr>
          <w:rFonts w:ascii="Times New Roman" w:eastAsia="Times New Roman" w:hAnsi="Times New Roman" w:cs="Times New Roman"/>
          <w:i/>
          <w:iCs/>
          <w:color w:val="000000"/>
          <w:sz w:val="24"/>
          <w:szCs w:val="24"/>
        </w:rPr>
        <w:t>301-500</w:t>
      </w:r>
      <w:r>
        <w:rPr>
          <w:rFonts w:ascii="Times New Roman" w:eastAsia="Times New Roman" w:hAnsi="Times New Roman" w:cs="Times New Roman"/>
          <w:color w:val="000000"/>
          <w:sz w:val="24"/>
          <w:szCs w:val="24"/>
        </w:rPr>
        <w:t xml:space="preserve">, </w:t>
      </w:r>
      <w:r w:rsidRPr="00E73713">
        <w:rPr>
          <w:rFonts w:ascii="Times New Roman" w:eastAsia="Times New Roman" w:hAnsi="Times New Roman" w:cs="Times New Roman"/>
          <w:i/>
          <w:iCs/>
          <w:color w:val="000000"/>
          <w:sz w:val="24"/>
          <w:szCs w:val="24"/>
        </w:rPr>
        <w:t>501</w:t>
      </w:r>
      <w:r>
        <w:rPr>
          <w:rFonts w:ascii="Times New Roman" w:eastAsia="Times New Roman" w:hAnsi="Times New Roman" w:cs="Times New Roman"/>
          <w:i/>
          <w:iCs/>
          <w:color w:val="000000"/>
          <w:sz w:val="24"/>
          <w:szCs w:val="24"/>
        </w:rPr>
        <w:t>and</w:t>
      </w:r>
      <w:r>
        <w:rPr>
          <w:rFonts w:ascii="Times New Roman" w:eastAsia="Times New Roman" w:hAnsi="Times New Roman" w:cs="Times New Roman"/>
          <w:color w:val="000000"/>
          <w:sz w:val="24"/>
          <w:szCs w:val="24"/>
        </w:rPr>
        <w:t xml:space="preserve"> </w:t>
      </w:r>
      <w:r w:rsidRPr="00E73713">
        <w:rPr>
          <w:rFonts w:ascii="Times New Roman" w:eastAsia="Times New Roman" w:hAnsi="Times New Roman" w:cs="Times New Roman"/>
          <w:i/>
          <w:iCs/>
          <w:color w:val="000000"/>
          <w:sz w:val="24"/>
          <w:szCs w:val="24"/>
        </w:rPr>
        <w:t>above</w:t>
      </w:r>
      <w:r>
        <w:rPr>
          <w:rFonts w:ascii="Times New Roman" w:eastAsia="Times New Roman" w:hAnsi="Times New Roman" w:cs="Times New Roman"/>
          <w:color w:val="000000"/>
          <w:sz w:val="24"/>
          <w:szCs w:val="24"/>
        </w:rPr>
        <w:t>. In the first category that is below 150 category, seven studies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7) were found; in the (151-300) category, 14 studies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14) were recorded; in the third category that is (301-500) category a total of seven studies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7) were included; in the final category that is (501 and above) category only three studies were found (</w:t>
      </w:r>
      <w:r w:rsidRPr="00F05F43">
        <w:rPr>
          <w:rFonts w:ascii="Times New Roman" w:eastAsia="Times New Roman" w:hAnsi="Times New Roman" w:cs="Times New Roman"/>
          <w:i/>
          <w:iCs/>
          <w:color w:val="000000"/>
          <w:sz w:val="24"/>
          <w:szCs w:val="24"/>
        </w:rPr>
        <w:t>n</w:t>
      </w:r>
      <w:r>
        <w:rPr>
          <w:rFonts w:ascii="Times New Roman" w:eastAsia="Times New Roman" w:hAnsi="Times New Roman" w:cs="Times New Roman"/>
          <w:color w:val="000000"/>
          <w:sz w:val="24"/>
          <w:szCs w:val="24"/>
        </w:rPr>
        <w:t xml:space="preserve"> = 3) in which one study had above 1000 sample size. All the 31 empirical papers used large sample to test their hypotheses.</w:t>
      </w:r>
    </w:p>
    <w:p w14:paraId="6D814591" w14:textId="77777777" w:rsidR="00147B62" w:rsidRDefault="009D3319" w:rsidP="000A0269">
      <w:pPr>
        <w:spacing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Sample nature wise researchers were found to use students of different grades such as</w:t>
      </w:r>
      <w:r w:rsidR="00CA76E1">
        <w:rPr>
          <w:rFonts w:ascii="Times New Roman" w:eastAsia="Times New Roman" w:hAnsi="Times New Roman" w:cs="Times New Roman"/>
          <w:color w:val="000000"/>
          <w:sz w:val="24"/>
          <w:szCs w:val="24"/>
        </w:rPr>
        <w:t xml:space="preserve"> Secondary students</w:t>
      </w:r>
      <w:r w:rsidR="00147B62">
        <w:rPr>
          <w:rFonts w:ascii="Times New Roman" w:eastAsia="Times New Roman" w:hAnsi="Times New Roman" w:cs="Times New Roman"/>
          <w:color w:val="000000"/>
          <w:sz w:val="24"/>
          <w:szCs w:val="24"/>
        </w:rPr>
        <w:t xml:space="preserve"> </w:t>
      </w:r>
      <w:r w:rsidR="00CA76E1">
        <w:rPr>
          <w:rFonts w:ascii="Times New Roman" w:eastAsia="Times New Roman" w:hAnsi="Times New Roman" w:cs="Times New Roman"/>
          <w:color w:val="000000"/>
          <w:sz w:val="24"/>
          <w:szCs w:val="24"/>
        </w:rPr>
        <w:t>(</w:t>
      </w:r>
      <w:r w:rsidR="00CA76E1" w:rsidRPr="00E67809">
        <w:rPr>
          <w:rFonts w:ascii="Times New Roman" w:eastAsia="Times New Roman" w:hAnsi="Times New Roman" w:cs="Times New Roman"/>
          <w:i/>
          <w:color w:val="000000"/>
          <w:sz w:val="24"/>
          <w:szCs w:val="24"/>
        </w:rPr>
        <w:t>n</w:t>
      </w:r>
      <w:r w:rsidR="008A34CF">
        <w:rPr>
          <w:rFonts w:ascii="Times New Roman" w:eastAsia="Times New Roman" w:hAnsi="Times New Roman" w:cs="Times New Roman"/>
          <w:i/>
          <w:color w:val="000000"/>
          <w:sz w:val="24"/>
          <w:szCs w:val="24"/>
        </w:rPr>
        <w:t xml:space="preserve"> </w:t>
      </w:r>
      <w:r w:rsidR="00CA76E1">
        <w:rPr>
          <w:rFonts w:ascii="Times New Roman" w:eastAsia="Times New Roman" w:hAnsi="Times New Roman" w:cs="Times New Roman"/>
          <w:color w:val="000000"/>
          <w:sz w:val="24"/>
          <w:szCs w:val="24"/>
        </w:rPr>
        <w:t>=</w:t>
      </w:r>
      <w:r w:rsidR="00147B62">
        <w:rPr>
          <w:rFonts w:ascii="Times New Roman" w:eastAsia="Times New Roman" w:hAnsi="Times New Roman" w:cs="Times New Roman"/>
          <w:color w:val="000000"/>
          <w:sz w:val="24"/>
          <w:szCs w:val="24"/>
        </w:rPr>
        <w:t>10</w:t>
      </w:r>
      <w:r w:rsidR="00CA76E1">
        <w:rPr>
          <w:rFonts w:ascii="Times New Roman" w:eastAsia="Times New Roman" w:hAnsi="Times New Roman" w:cs="Times New Roman"/>
          <w:color w:val="000000"/>
          <w:sz w:val="24"/>
          <w:szCs w:val="24"/>
        </w:rPr>
        <w:t>), Under Graduate (</w:t>
      </w:r>
      <w:r w:rsidR="00CA76E1" w:rsidRPr="00E67809">
        <w:rPr>
          <w:rFonts w:ascii="Times New Roman" w:eastAsia="Times New Roman" w:hAnsi="Times New Roman" w:cs="Times New Roman"/>
          <w:i/>
          <w:color w:val="000000"/>
          <w:sz w:val="24"/>
          <w:szCs w:val="24"/>
        </w:rPr>
        <w:t>n</w:t>
      </w:r>
      <w:r w:rsidR="008A34CF">
        <w:rPr>
          <w:rFonts w:ascii="Times New Roman" w:eastAsia="Times New Roman" w:hAnsi="Times New Roman" w:cs="Times New Roman"/>
          <w:i/>
          <w:color w:val="000000"/>
          <w:sz w:val="24"/>
          <w:szCs w:val="24"/>
        </w:rPr>
        <w:t xml:space="preserve"> </w:t>
      </w:r>
      <w:r w:rsidR="00CA76E1">
        <w:rPr>
          <w:rFonts w:ascii="Times New Roman" w:eastAsia="Times New Roman" w:hAnsi="Times New Roman" w:cs="Times New Roman"/>
          <w:color w:val="000000"/>
          <w:sz w:val="24"/>
          <w:szCs w:val="24"/>
        </w:rPr>
        <w:t>=</w:t>
      </w:r>
      <w:r w:rsidR="00147B62">
        <w:rPr>
          <w:rFonts w:ascii="Times New Roman" w:eastAsia="Times New Roman" w:hAnsi="Times New Roman" w:cs="Times New Roman"/>
          <w:color w:val="000000"/>
          <w:sz w:val="24"/>
          <w:szCs w:val="24"/>
        </w:rPr>
        <w:t xml:space="preserve"> 7</w:t>
      </w:r>
      <w:r w:rsidR="00CA76E1">
        <w:rPr>
          <w:rFonts w:ascii="Times New Roman" w:eastAsia="Times New Roman" w:hAnsi="Times New Roman" w:cs="Times New Roman"/>
          <w:color w:val="000000"/>
          <w:sz w:val="24"/>
          <w:szCs w:val="24"/>
        </w:rPr>
        <w:t>), Higher Secondary</w:t>
      </w:r>
      <w:r w:rsidR="00147B62">
        <w:rPr>
          <w:rFonts w:ascii="Times New Roman" w:eastAsia="Times New Roman" w:hAnsi="Times New Roman" w:cs="Times New Roman"/>
          <w:color w:val="000000"/>
          <w:sz w:val="24"/>
          <w:szCs w:val="24"/>
        </w:rPr>
        <w:t xml:space="preserve"> </w:t>
      </w:r>
      <w:r w:rsidR="00CA76E1">
        <w:rPr>
          <w:rFonts w:ascii="Times New Roman" w:eastAsia="Times New Roman" w:hAnsi="Times New Roman" w:cs="Times New Roman"/>
          <w:color w:val="000000"/>
          <w:sz w:val="24"/>
          <w:szCs w:val="24"/>
        </w:rPr>
        <w:t>(</w:t>
      </w:r>
      <w:r w:rsidR="00CA76E1" w:rsidRPr="00E67809">
        <w:rPr>
          <w:rFonts w:ascii="Times New Roman" w:eastAsia="Times New Roman" w:hAnsi="Times New Roman" w:cs="Times New Roman"/>
          <w:i/>
          <w:color w:val="000000"/>
          <w:sz w:val="24"/>
          <w:szCs w:val="24"/>
        </w:rPr>
        <w:t>n</w:t>
      </w:r>
      <w:r w:rsidR="008A34CF">
        <w:rPr>
          <w:rFonts w:ascii="Times New Roman" w:eastAsia="Times New Roman" w:hAnsi="Times New Roman" w:cs="Times New Roman"/>
          <w:i/>
          <w:color w:val="000000"/>
          <w:sz w:val="24"/>
          <w:szCs w:val="24"/>
        </w:rPr>
        <w:t xml:space="preserve"> </w:t>
      </w:r>
      <w:r w:rsidR="00CA76E1">
        <w:rPr>
          <w:rFonts w:ascii="Times New Roman" w:eastAsia="Times New Roman" w:hAnsi="Times New Roman" w:cs="Times New Roman"/>
          <w:color w:val="000000"/>
          <w:sz w:val="24"/>
          <w:szCs w:val="24"/>
        </w:rPr>
        <w:t xml:space="preserve">= </w:t>
      </w:r>
      <w:r w:rsidR="00147B62">
        <w:rPr>
          <w:rFonts w:ascii="Times New Roman" w:eastAsia="Times New Roman" w:hAnsi="Times New Roman" w:cs="Times New Roman"/>
          <w:color w:val="000000"/>
          <w:sz w:val="24"/>
          <w:szCs w:val="24"/>
        </w:rPr>
        <w:t>5</w:t>
      </w:r>
      <w:r w:rsidR="00CA76E1">
        <w:rPr>
          <w:rFonts w:ascii="Times New Roman" w:eastAsia="Times New Roman" w:hAnsi="Times New Roman" w:cs="Times New Roman"/>
          <w:color w:val="000000"/>
          <w:sz w:val="24"/>
          <w:szCs w:val="24"/>
        </w:rPr>
        <w:t>)</w:t>
      </w:r>
      <w:r w:rsidR="00147B62">
        <w:rPr>
          <w:rFonts w:ascii="Times New Roman" w:eastAsia="Times New Roman" w:hAnsi="Times New Roman" w:cs="Times New Roman"/>
          <w:color w:val="000000"/>
          <w:sz w:val="24"/>
          <w:szCs w:val="24"/>
        </w:rPr>
        <w:t>,</w:t>
      </w:r>
      <w:r w:rsidR="00CA76E1">
        <w:rPr>
          <w:rFonts w:ascii="Times New Roman" w:eastAsia="Times New Roman" w:hAnsi="Times New Roman" w:cs="Times New Roman"/>
          <w:color w:val="000000"/>
          <w:sz w:val="24"/>
          <w:szCs w:val="24"/>
        </w:rPr>
        <w:t xml:space="preserve"> middle school students</w:t>
      </w:r>
      <w:r w:rsidR="00846D9B">
        <w:rPr>
          <w:rFonts w:ascii="Times New Roman" w:eastAsia="Times New Roman" w:hAnsi="Times New Roman" w:cs="Times New Roman"/>
          <w:color w:val="000000"/>
          <w:sz w:val="24"/>
          <w:szCs w:val="24"/>
        </w:rPr>
        <w:t xml:space="preserve"> </w:t>
      </w:r>
      <w:r w:rsidR="00CA76E1">
        <w:rPr>
          <w:rFonts w:ascii="Times New Roman" w:eastAsia="Times New Roman" w:hAnsi="Times New Roman" w:cs="Times New Roman"/>
          <w:color w:val="000000"/>
          <w:sz w:val="24"/>
          <w:szCs w:val="24"/>
        </w:rPr>
        <w:t>(</w:t>
      </w:r>
      <w:r w:rsidR="00CA76E1" w:rsidRPr="00E67809">
        <w:rPr>
          <w:rFonts w:ascii="Times New Roman" w:eastAsia="Times New Roman" w:hAnsi="Times New Roman" w:cs="Times New Roman"/>
          <w:i/>
          <w:color w:val="000000"/>
          <w:sz w:val="24"/>
          <w:szCs w:val="24"/>
        </w:rPr>
        <w:t>n</w:t>
      </w:r>
      <w:r w:rsidR="008A34CF">
        <w:rPr>
          <w:rFonts w:ascii="Times New Roman" w:eastAsia="Times New Roman" w:hAnsi="Times New Roman" w:cs="Times New Roman"/>
          <w:i/>
          <w:color w:val="000000"/>
          <w:sz w:val="24"/>
          <w:szCs w:val="24"/>
        </w:rPr>
        <w:t xml:space="preserve"> </w:t>
      </w:r>
      <w:r w:rsidR="00CA76E1">
        <w:rPr>
          <w:rFonts w:ascii="Times New Roman" w:eastAsia="Times New Roman" w:hAnsi="Times New Roman" w:cs="Times New Roman"/>
          <w:color w:val="000000"/>
          <w:sz w:val="24"/>
          <w:szCs w:val="24"/>
        </w:rPr>
        <w:t xml:space="preserve">= </w:t>
      </w:r>
      <w:r w:rsidR="00846D9B">
        <w:rPr>
          <w:rFonts w:ascii="Times New Roman" w:eastAsia="Times New Roman" w:hAnsi="Times New Roman" w:cs="Times New Roman"/>
          <w:color w:val="000000"/>
          <w:sz w:val="24"/>
          <w:szCs w:val="24"/>
        </w:rPr>
        <w:t>3</w:t>
      </w:r>
      <w:r w:rsidR="00CA76E1">
        <w:rPr>
          <w:rFonts w:ascii="Times New Roman" w:eastAsia="Times New Roman" w:hAnsi="Times New Roman" w:cs="Times New Roman"/>
          <w:color w:val="000000"/>
          <w:sz w:val="24"/>
          <w:szCs w:val="24"/>
        </w:rPr>
        <w:t>)</w:t>
      </w:r>
      <w:r w:rsidR="00846D9B">
        <w:rPr>
          <w:rFonts w:ascii="Times New Roman" w:eastAsia="Times New Roman" w:hAnsi="Times New Roman" w:cs="Times New Roman"/>
          <w:color w:val="000000"/>
          <w:sz w:val="24"/>
          <w:szCs w:val="24"/>
        </w:rPr>
        <w:t xml:space="preserve">, </w:t>
      </w:r>
      <w:r w:rsidR="00CA76E1">
        <w:rPr>
          <w:rFonts w:ascii="Times New Roman" w:eastAsia="Times New Roman" w:hAnsi="Times New Roman" w:cs="Times New Roman"/>
          <w:color w:val="000000"/>
          <w:sz w:val="24"/>
          <w:szCs w:val="24"/>
        </w:rPr>
        <w:t>post graduate</w:t>
      </w:r>
      <w:r w:rsidR="00846D9B">
        <w:rPr>
          <w:rFonts w:ascii="Times New Roman" w:eastAsia="Times New Roman" w:hAnsi="Times New Roman" w:cs="Times New Roman"/>
          <w:color w:val="000000"/>
          <w:sz w:val="24"/>
          <w:szCs w:val="24"/>
        </w:rPr>
        <w:t xml:space="preserve"> </w:t>
      </w:r>
      <w:r w:rsidR="00CA76E1">
        <w:rPr>
          <w:rFonts w:ascii="Times New Roman" w:eastAsia="Times New Roman" w:hAnsi="Times New Roman" w:cs="Times New Roman"/>
          <w:color w:val="000000"/>
          <w:sz w:val="24"/>
          <w:szCs w:val="24"/>
        </w:rPr>
        <w:t>(</w:t>
      </w:r>
      <w:r w:rsidR="00CA76E1" w:rsidRPr="00E67809">
        <w:rPr>
          <w:rFonts w:ascii="Times New Roman" w:eastAsia="Times New Roman" w:hAnsi="Times New Roman" w:cs="Times New Roman"/>
          <w:i/>
          <w:color w:val="000000"/>
          <w:sz w:val="24"/>
          <w:szCs w:val="24"/>
        </w:rPr>
        <w:t>n</w:t>
      </w:r>
      <w:r w:rsidR="008A34CF">
        <w:rPr>
          <w:rFonts w:ascii="Times New Roman" w:eastAsia="Times New Roman" w:hAnsi="Times New Roman" w:cs="Times New Roman"/>
          <w:i/>
          <w:color w:val="000000"/>
          <w:sz w:val="24"/>
          <w:szCs w:val="24"/>
        </w:rPr>
        <w:t xml:space="preserve"> </w:t>
      </w:r>
      <w:r w:rsidR="00CA76E1">
        <w:rPr>
          <w:rFonts w:ascii="Times New Roman" w:eastAsia="Times New Roman" w:hAnsi="Times New Roman" w:cs="Times New Roman"/>
          <w:color w:val="000000"/>
          <w:sz w:val="24"/>
          <w:szCs w:val="24"/>
        </w:rPr>
        <w:t xml:space="preserve">= </w:t>
      </w:r>
      <w:r w:rsidR="00846D9B">
        <w:rPr>
          <w:rFonts w:ascii="Times New Roman" w:eastAsia="Times New Roman" w:hAnsi="Times New Roman" w:cs="Times New Roman"/>
          <w:color w:val="000000"/>
          <w:sz w:val="24"/>
          <w:szCs w:val="24"/>
        </w:rPr>
        <w:t>3</w:t>
      </w:r>
      <w:r w:rsidR="00CA76E1">
        <w:rPr>
          <w:rFonts w:ascii="Times New Roman" w:eastAsia="Times New Roman" w:hAnsi="Times New Roman" w:cs="Times New Roman"/>
          <w:color w:val="000000"/>
          <w:sz w:val="24"/>
          <w:szCs w:val="24"/>
        </w:rPr>
        <w:t>)</w:t>
      </w:r>
      <w:r w:rsidR="00846D9B">
        <w:rPr>
          <w:rFonts w:ascii="Times New Roman" w:eastAsia="Times New Roman" w:hAnsi="Times New Roman" w:cs="Times New Roman"/>
          <w:color w:val="000000"/>
          <w:sz w:val="24"/>
          <w:szCs w:val="24"/>
        </w:rPr>
        <w:t xml:space="preserve">, </w:t>
      </w:r>
      <w:r w:rsidR="00CA76E1">
        <w:rPr>
          <w:rFonts w:ascii="Times New Roman" w:eastAsia="Times New Roman" w:hAnsi="Times New Roman" w:cs="Times New Roman"/>
          <w:color w:val="000000"/>
          <w:sz w:val="24"/>
          <w:szCs w:val="24"/>
        </w:rPr>
        <w:t>mixed group (</w:t>
      </w:r>
      <w:r w:rsidR="00CA76E1" w:rsidRPr="00E67809">
        <w:rPr>
          <w:rFonts w:ascii="Times New Roman" w:eastAsia="Times New Roman" w:hAnsi="Times New Roman" w:cs="Times New Roman"/>
          <w:i/>
          <w:color w:val="000000"/>
          <w:sz w:val="24"/>
          <w:szCs w:val="24"/>
        </w:rPr>
        <w:t>n</w:t>
      </w:r>
      <w:r w:rsidR="008A34CF">
        <w:rPr>
          <w:rFonts w:ascii="Times New Roman" w:eastAsia="Times New Roman" w:hAnsi="Times New Roman" w:cs="Times New Roman"/>
          <w:i/>
          <w:color w:val="000000"/>
          <w:sz w:val="24"/>
          <w:szCs w:val="24"/>
        </w:rPr>
        <w:t xml:space="preserve"> </w:t>
      </w:r>
      <w:r w:rsidR="00CA76E1">
        <w:rPr>
          <w:rFonts w:ascii="Times New Roman" w:eastAsia="Times New Roman" w:hAnsi="Times New Roman" w:cs="Times New Roman"/>
          <w:color w:val="000000"/>
          <w:sz w:val="24"/>
          <w:szCs w:val="24"/>
        </w:rPr>
        <w:t>=</w:t>
      </w:r>
      <w:r w:rsidR="00846D9B">
        <w:rPr>
          <w:rFonts w:ascii="Times New Roman" w:eastAsia="Times New Roman" w:hAnsi="Times New Roman" w:cs="Times New Roman"/>
          <w:color w:val="000000"/>
          <w:sz w:val="24"/>
          <w:szCs w:val="24"/>
        </w:rPr>
        <w:t xml:space="preserve"> 3</w:t>
      </w:r>
      <w:r w:rsidR="00CA76E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14:paraId="1356B4A7" w14:textId="77777777" w:rsidR="00522548" w:rsidRPr="008A34CF" w:rsidRDefault="00522548" w:rsidP="000A0269">
      <w:pPr>
        <w:spacing w:line="480" w:lineRule="auto"/>
        <w:jc w:val="both"/>
        <w:rPr>
          <w:rFonts w:ascii="Times New Roman" w:hAnsi="Times New Roman" w:cs="Times New Roman"/>
          <w:b/>
          <w:iCs/>
          <w:sz w:val="28"/>
          <w:szCs w:val="28"/>
          <w:lang w:val="en-IN"/>
        </w:rPr>
      </w:pPr>
      <w:r w:rsidRPr="008A34CF">
        <w:rPr>
          <w:rFonts w:ascii="Times New Roman" w:hAnsi="Times New Roman" w:cs="Times New Roman"/>
          <w:b/>
          <w:iCs/>
          <w:sz w:val="28"/>
          <w:szCs w:val="28"/>
          <w:lang w:val="en-IN"/>
        </w:rPr>
        <w:t>Tools wise trend</w:t>
      </w:r>
    </w:p>
    <w:p w14:paraId="005D3095" w14:textId="77777777" w:rsidR="00522548" w:rsidRDefault="00522548" w:rsidP="000A0269">
      <w:pPr>
        <w:spacing w:line="480" w:lineRule="auto"/>
        <w:jc w:val="both"/>
        <w:rPr>
          <w:rFonts w:ascii="Times New Roman" w:eastAsia="Times New Roman" w:hAnsi="Times New Roman" w:cs="Times New Roman"/>
          <w:color w:val="000000"/>
          <w:sz w:val="24"/>
          <w:szCs w:val="24"/>
          <w:lang w:val="en-IN" w:eastAsia="en-IN"/>
        </w:rPr>
      </w:pPr>
      <w:r w:rsidRPr="00BD5980">
        <w:rPr>
          <w:rFonts w:ascii="Times New Roman" w:hAnsi="Times New Roman" w:cs="Times New Roman"/>
          <w:sz w:val="24"/>
          <w:szCs w:val="24"/>
          <w:lang w:val="en-IN"/>
        </w:rPr>
        <w:t>The a</w:t>
      </w:r>
      <w:r w:rsidR="007B41CA">
        <w:rPr>
          <w:rFonts w:ascii="Times New Roman" w:hAnsi="Times New Roman" w:cs="Times New Roman"/>
          <w:sz w:val="24"/>
          <w:szCs w:val="24"/>
          <w:lang w:val="en-IN"/>
        </w:rPr>
        <w:t>rticles used different</w:t>
      </w:r>
      <w:r w:rsidRPr="00BD5980">
        <w:rPr>
          <w:rFonts w:ascii="Times New Roman" w:hAnsi="Times New Roman" w:cs="Times New Roman"/>
          <w:sz w:val="24"/>
          <w:szCs w:val="24"/>
          <w:lang w:val="en-IN"/>
        </w:rPr>
        <w:t xml:space="preserve"> types of tools to measure study habit of which the most </w:t>
      </w:r>
      <w:r>
        <w:rPr>
          <w:rFonts w:ascii="Times New Roman" w:hAnsi="Times New Roman" w:cs="Times New Roman"/>
          <w:sz w:val="24"/>
          <w:szCs w:val="24"/>
          <w:lang w:val="en-IN"/>
        </w:rPr>
        <w:t xml:space="preserve">popular </w:t>
      </w:r>
      <w:r w:rsidRPr="00BD5980">
        <w:rPr>
          <w:rFonts w:ascii="Times New Roman" w:hAnsi="Times New Roman" w:cs="Times New Roman"/>
          <w:sz w:val="24"/>
          <w:szCs w:val="24"/>
          <w:lang w:val="en-IN"/>
        </w:rPr>
        <w:t xml:space="preserve">tool was </w:t>
      </w:r>
      <w:proofErr w:type="spellStart"/>
      <w:r w:rsidRPr="00BD5980">
        <w:rPr>
          <w:rFonts w:ascii="Times New Roman" w:hAnsi="Times New Roman" w:cs="Times New Roman"/>
          <w:sz w:val="24"/>
          <w:szCs w:val="24"/>
        </w:rPr>
        <w:t>Palsane</w:t>
      </w:r>
      <w:proofErr w:type="spellEnd"/>
      <w:r w:rsidRPr="00BD5980">
        <w:rPr>
          <w:rFonts w:ascii="Times New Roman" w:hAnsi="Times New Roman" w:cs="Times New Roman"/>
          <w:sz w:val="24"/>
          <w:szCs w:val="24"/>
        </w:rPr>
        <w:t xml:space="preserve"> and Sharma Study Habits Inventory (PSSHI)</w:t>
      </w:r>
      <w:r w:rsidRPr="00BD5980">
        <w:rPr>
          <w:rFonts w:ascii="Times New Roman" w:hAnsi="Times New Roman" w:cs="Times New Roman"/>
          <w:sz w:val="24"/>
          <w:szCs w:val="24"/>
          <w:lang w:val="en-IN"/>
        </w:rPr>
        <w:t xml:space="preserve"> (</w:t>
      </w:r>
      <w:r w:rsidRPr="00BD5980">
        <w:rPr>
          <w:rFonts w:ascii="Times New Roman" w:hAnsi="Times New Roman" w:cs="Times New Roman"/>
          <w:i/>
          <w:sz w:val="24"/>
          <w:szCs w:val="24"/>
          <w:lang w:val="en-IN"/>
        </w:rPr>
        <w:t>n</w:t>
      </w:r>
      <w:r w:rsidRPr="00BD5980">
        <w:rPr>
          <w:rFonts w:ascii="Times New Roman" w:hAnsi="Times New Roman" w:cs="Times New Roman"/>
          <w:sz w:val="24"/>
          <w:szCs w:val="24"/>
          <w:lang w:val="en-IN"/>
        </w:rPr>
        <w:t xml:space="preserve"> = 7) followed by </w:t>
      </w:r>
      <w:r w:rsidRPr="00BD5980">
        <w:rPr>
          <w:rFonts w:ascii="Times New Roman" w:eastAsia="Times New Roman" w:hAnsi="Times New Roman" w:cs="Times New Roman"/>
          <w:color w:val="000000"/>
          <w:sz w:val="24"/>
          <w:szCs w:val="24"/>
          <w:lang w:val="en-IN" w:eastAsia="en-IN"/>
        </w:rPr>
        <w:t>Study Habit Inventor</w:t>
      </w:r>
      <w:r w:rsidR="007B41CA">
        <w:rPr>
          <w:rFonts w:ascii="Times New Roman" w:eastAsia="Times New Roman" w:hAnsi="Times New Roman" w:cs="Times New Roman"/>
          <w:color w:val="000000"/>
          <w:sz w:val="24"/>
          <w:szCs w:val="24"/>
          <w:lang w:val="en-IN" w:eastAsia="en-IN"/>
        </w:rPr>
        <w:t>y (2002) by Mukhopadhyay and</w:t>
      </w:r>
      <w:r w:rsidRPr="00BD5980">
        <w:rPr>
          <w:rFonts w:ascii="Times New Roman" w:eastAsia="Times New Roman" w:hAnsi="Times New Roman" w:cs="Times New Roman"/>
          <w:color w:val="000000"/>
          <w:sz w:val="24"/>
          <w:szCs w:val="24"/>
          <w:lang w:val="en-IN" w:eastAsia="en-IN"/>
        </w:rPr>
        <w:t xml:space="preserve"> </w:t>
      </w:r>
      <w:proofErr w:type="spellStart"/>
      <w:r>
        <w:rPr>
          <w:rFonts w:ascii="Times New Roman" w:eastAsia="Times New Roman" w:hAnsi="Times New Roman" w:cs="Times New Roman"/>
          <w:color w:val="000000"/>
          <w:sz w:val="24"/>
          <w:szCs w:val="24"/>
          <w:lang w:val="en-IN" w:eastAsia="en-IN"/>
        </w:rPr>
        <w:t>Sansanwal</w:t>
      </w:r>
      <w:proofErr w:type="spellEnd"/>
      <w:r>
        <w:rPr>
          <w:rFonts w:ascii="Times New Roman" w:eastAsia="Times New Roman" w:hAnsi="Times New Roman" w:cs="Times New Roman"/>
          <w:color w:val="000000"/>
          <w:sz w:val="24"/>
          <w:szCs w:val="24"/>
          <w:lang w:val="en-IN" w:eastAsia="en-IN"/>
        </w:rPr>
        <w:t xml:space="preserve"> (</w:t>
      </w:r>
      <w:r w:rsidRPr="007B41CA">
        <w:rPr>
          <w:rFonts w:ascii="Times New Roman" w:eastAsia="Times New Roman" w:hAnsi="Times New Roman" w:cs="Times New Roman"/>
          <w:i/>
          <w:color w:val="000000"/>
          <w:sz w:val="24"/>
          <w:szCs w:val="24"/>
          <w:lang w:val="en-IN" w:eastAsia="en-IN"/>
        </w:rPr>
        <w:t>n</w:t>
      </w:r>
      <w:r>
        <w:rPr>
          <w:rFonts w:ascii="Times New Roman" w:eastAsia="Times New Roman" w:hAnsi="Times New Roman" w:cs="Times New Roman"/>
          <w:color w:val="000000"/>
          <w:sz w:val="24"/>
          <w:szCs w:val="24"/>
          <w:lang w:val="en-IN" w:eastAsia="en-IN"/>
        </w:rPr>
        <w:t xml:space="preserve"> = 2) and </w:t>
      </w:r>
      <w:r w:rsidRPr="00BD5980">
        <w:rPr>
          <w:rFonts w:ascii="Times New Roman" w:eastAsia="Times New Roman" w:hAnsi="Times New Roman" w:cs="Times New Roman"/>
          <w:color w:val="000000"/>
          <w:sz w:val="24"/>
          <w:szCs w:val="24"/>
          <w:lang w:val="en-IN" w:eastAsia="en-IN"/>
        </w:rPr>
        <w:t>Survey of Study Habits and Attitudes” (SSHA) developed by Brown and Holtzman (1967) (</w:t>
      </w:r>
      <w:r w:rsidRPr="007B41CA">
        <w:rPr>
          <w:rFonts w:ascii="Times New Roman" w:eastAsia="Times New Roman" w:hAnsi="Times New Roman" w:cs="Times New Roman"/>
          <w:i/>
          <w:color w:val="000000"/>
          <w:sz w:val="24"/>
          <w:szCs w:val="24"/>
          <w:lang w:val="en-IN" w:eastAsia="en-IN"/>
        </w:rPr>
        <w:t>n</w:t>
      </w:r>
      <w:r w:rsidRPr="00BD5980">
        <w:rPr>
          <w:rFonts w:ascii="Times New Roman" w:eastAsia="Times New Roman" w:hAnsi="Times New Roman" w:cs="Times New Roman"/>
          <w:color w:val="000000"/>
          <w:sz w:val="24"/>
          <w:szCs w:val="24"/>
          <w:lang w:val="en-IN" w:eastAsia="en-IN"/>
        </w:rPr>
        <w:t xml:space="preserve"> = 2). </w:t>
      </w:r>
      <w:r w:rsidR="007B41CA">
        <w:rPr>
          <w:rFonts w:ascii="Times New Roman" w:eastAsia="Times New Roman" w:hAnsi="Times New Roman" w:cs="Times New Roman"/>
          <w:color w:val="000000"/>
          <w:sz w:val="24"/>
          <w:szCs w:val="24"/>
          <w:lang w:val="en-IN" w:eastAsia="en-IN"/>
        </w:rPr>
        <w:t xml:space="preserve">Remaining </w:t>
      </w:r>
      <w:r>
        <w:rPr>
          <w:rFonts w:ascii="Times New Roman" w:eastAsia="Times New Roman" w:hAnsi="Times New Roman" w:cs="Times New Roman"/>
          <w:color w:val="000000"/>
          <w:sz w:val="24"/>
          <w:szCs w:val="24"/>
          <w:lang w:val="en-IN" w:eastAsia="en-IN"/>
        </w:rPr>
        <w:t>scales were used only in single studies</w:t>
      </w:r>
      <w:r w:rsidRPr="00BD5980">
        <w:rPr>
          <w:rFonts w:ascii="Times New Roman" w:eastAsia="Times New Roman" w:hAnsi="Times New Roman" w:cs="Times New Roman"/>
          <w:color w:val="000000"/>
          <w:sz w:val="24"/>
          <w:szCs w:val="24"/>
          <w:lang w:val="en-IN" w:eastAsia="en-IN"/>
        </w:rPr>
        <w:t>. Those are Kaiser-</w:t>
      </w:r>
      <w:r>
        <w:rPr>
          <w:rFonts w:ascii="Times New Roman" w:eastAsia="Times New Roman" w:hAnsi="Times New Roman" w:cs="Times New Roman"/>
          <w:color w:val="000000"/>
          <w:sz w:val="24"/>
          <w:szCs w:val="24"/>
          <w:lang w:val="en-IN" w:eastAsia="en-IN"/>
        </w:rPr>
        <w:t>Meyer-Olkin and Bartlett's test</w:t>
      </w:r>
      <w:r w:rsidRPr="00BD5980">
        <w:rPr>
          <w:rFonts w:ascii="Times New Roman" w:eastAsia="Times New Roman" w:hAnsi="Times New Roman" w:cs="Times New Roman"/>
          <w:color w:val="000000"/>
          <w:sz w:val="24"/>
          <w:szCs w:val="24"/>
          <w:lang w:val="en-IN" w:eastAsia="en-IN"/>
        </w:rPr>
        <w:t xml:space="preserve"> and Bartlett’s Test of Sphericity, </w:t>
      </w:r>
      <w:r>
        <w:rPr>
          <w:rFonts w:ascii="Times New Roman" w:eastAsia="Times New Roman" w:hAnsi="Times New Roman" w:cs="Times New Roman"/>
          <w:color w:val="000000"/>
          <w:sz w:val="24"/>
          <w:szCs w:val="24"/>
          <w:lang w:val="en-IN" w:eastAsia="en-IN"/>
        </w:rPr>
        <w:t>Study habits Inventory (SHI), S</w:t>
      </w:r>
      <w:r w:rsidRPr="00BD5980">
        <w:rPr>
          <w:rFonts w:ascii="Times New Roman" w:eastAsia="Times New Roman" w:hAnsi="Times New Roman" w:cs="Times New Roman"/>
          <w:color w:val="000000"/>
          <w:sz w:val="24"/>
          <w:szCs w:val="24"/>
          <w:lang w:val="en-IN" w:eastAsia="en-IN"/>
        </w:rPr>
        <w:t>tudy habit and academic performance questionnaire (SHAPQ) and Achiev</w:t>
      </w:r>
      <w:r>
        <w:rPr>
          <w:rFonts w:ascii="Times New Roman" w:eastAsia="Times New Roman" w:hAnsi="Times New Roman" w:cs="Times New Roman"/>
          <w:color w:val="000000"/>
          <w:sz w:val="24"/>
          <w:szCs w:val="24"/>
          <w:lang w:val="en-IN" w:eastAsia="en-IN"/>
        </w:rPr>
        <w:t>ement Test in Mathematics (ATM)</w:t>
      </w:r>
      <w:r w:rsidRPr="00BD5980">
        <w:rPr>
          <w:rFonts w:ascii="Times New Roman" w:eastAsia="Times New Roman" w:hAnsi="Times New Roman" w:cs="Times New Roman"/>
          <w:color w:val="000000"/>
          <w:sz w:val="24"/>
          <w:szCs w:val="24"/>
          <w:lang w:val="en-IN" w:eastAsia="en-IN"/>
        </w:rPr>
        <w:t xml:space="preserve">, Study Habits Scale </w:t>
      </w:r>
      <w:r>
        <w:rPr>
          <w:rFonts w:ascii="Times New Roman" w:eastAsia="Times New Roman" w:hAnsi="Times New Roman" w:cs="Times New Roman"/>
          <w:color w:val="000000"/>
          <w:sz w:val="24"/>
          <w:szCs w:val="24"/>
          <w:lang w:val="en-IN" w:eastAsia="en-IN"/>
        </w:rPr>
        <w:t xml:space="preserve">(Rani &amp; </w:t>
      </w:r>
      <w:proofErr w:type="spellStart"/>
      <w:r>
        <w:rPr>
          <w:rFonts w:ascii="Times New Roman" w:eastAsia="Times New Roman" w:hAnsi="Times New Roman" w:cs="Times New Roman"/>
          <w:color w:val="000000"/>
          <w:sz w:val="24"/>
          <w:szCs w:val="24"/>
          <w:lang w:val="en-IN" w:eastAsia="en-IN"/>
        </w:rPr>
        <w:t>Jaidka</w:t>
      </w:r>
      <w:proofErr w:type="spellEnd"/>
      <w:r>
        <w:rPr>
          <w:rFonts w:ascii="Times New Roman" w:eastAsia="Times New Roman" w:hAnsi="Times New Roman" w:cs="Times New Roman"/>
          <w:color w:val="000000"/>
          <w:sz w:val="24"/>
          <w:szCs w:val="24"/>
          <w:lang w:val="en-IN" w:eastAsia="en-IN"/>
        </w:rPr>
        <w:t>, 2015), S</w:t>
      </w:r>
      <w:r w:rsidRPr="00BD5980">
        <w:rPr>
          <w:rFonts w:ascii="Times New Roman" w:eastAsia="Times New Roman" w:hAnsi="Times New Roman" w:cs="Times New Roman"/>
          <w:color w:val="000000"/>
          <w:sz w:val="24"/>
          <w:szCs w:val="24"/>
          <w:lang w:val="en-IN" w:eastAsia="en-IN"/>
        </w:rPr>
        <w:t>tudy habits &amp; attitudes by C P Mathur (2005), adapted version of Bakare’s (1977) Study Habits Inventory (SHI) and self-constructed semi-structured interview, Science Students Stud</w:t>
      </w:r>
      <w:r>
        <w:rPr>
          <w:rFonts w:ascii="Times New Roman" w:eastAsia="Times New Roman" w:hAnsi="Times New Roman" w:cs="Times New Roman"/>
          <w:color w:val="000000"/>
          <w:sz w:val="24"/>
          <w:szCs w:val="24"/>
          <w:lang w:val="en-IN" w:eastAsia="en-IN"/>
        </w:rPr>
        <w:t xml:space="preserve">y Habit Questionnaire (SSSHAQ), </w:t>
      </w:r>
      <w:r w:rsidRPr="00BD5980">
        <w:rPr>
          <w:rFonts w:ascii="Times New Roman" w:eastAsia="Times New Roman" w:hAnsi="Times New Roman" w:cs="Times New Roman"/>
          <w:color w:val="000000"/>
          <w:sz w:val="24"/>
          <w:szCs w:val="24"/>
          <w:lang w:val="en-IN" w:eastAsia="en-IN"/>
        </w:rPr>
        <w:t xml:space="preserve">Adolescent’s Habits Scale (AHS-LVNS) developed by </w:t>
      </w:r>
      <w:proofErr w:type="spellStart"/>
      <w:r w:rsidRPr="00BD5980">
        <w:rPr>
          <w:rFonts w:ascii="Times New Roman" w:eastAsia="Times New Roman" w:hAnsi="Times New Roman" w:cs="Times New Roman"/>
          <w:color w:val="000000"/>
          <w:sz w:val="24"/>
          <w:szCs w:val="24"/>
          <w:lang w:val="en-IN" w:eastAsia="en-IN"/>
        </w:rPr>
        <w:t>Dr.</w:t>
      </w:r>
      <w:proofErr w:type="spellEnd"/>
      <w:r w:rsidRPr="00BD5980">
        <w:rPr>
          <w:rFonts w:ascii="Times New Roman" w:eastAsia="Times New Roman" w:hAnsi="Times New Roman" w:cs="Times New Roman"/>
          <w:color w:val="000000"/>
          <w:sz w:val="24"/>
          <w:szCs w:val="24"/>
          <w:lang w:val="en-IN" w:eastAsia="en-IN"/>
        </w:rPr>
        <w:t>(</w:t>
      </w:r>
      <w:proofErr w:type="spellStart"/>
      <w:r w:rsidRPr="00BD5980">
        <w:rPr>
          <w:rFonts w:ascii="Times New Roman" w:eastAsia="Times New Roman" w:hAnsi="Times New Roman" w:cs="Times New Roman"/>
          <w:color w:val="000000"/>
          <w:sz w:val="24"/>
          <w:szCs w:val="24"/>
          <w:lang w:val="en-IN" w:eastAsia="en-IN"/>
        </w:rPr>
        <w:t>Mrs.Vijaya</w:t>
      </w:r>
      <w:proofErr w:type="spellEnd"/>
      <w:r w:rsidRPr="00BD5980">
        <w:rPr>
          <w:rFonts w:ascii="Times New Roman" w:eastAsia="Times New Roman" w:hAnsi="Times New Roman" w:cs="Times New Roman"/>
          <w:color w:val="000000"/>
          <w:sz w:val="24"/>
          <w:szCs w:val="24"/>
          <w:lang w:val="en-IN" w:eastAsia="en-IN"/>
        </w:rPr>
        <w:t xml:space="preserve"> Lakshmi and </w:t>
      </w:r>
      <w:proofErr w:type="spellStart"/>
      <w:r w:rsidRPr="00BD5980">
        <w:rPr>
          <w:rFonts w:ascii="Times New Roman" w:eastAsia="Times New Roman" w:hAnsi="Times New Roman" w:cs="Times New Roman"/>
          <w:color w:val="000000"/>
          <w:sz w:val="24"/>
          <w:szCs w:val="24"/>
          <w:lang w:val="en-IN" w:eastAsia="en-IN"/>
        </w:rPr>
        <w:t>Dr.</w:t>
      </w:r>
      <w:proofErr w:type="spellEnd"/>
      <w:r w:rsidRPr="00BD5980">
        <w:rPr>
          <w:rFonts w:ascii="Times New Roman" w:eastAsia="Times New Roman" w:hAnsi="Times New Roman" w:cs="Times New Roman"/>
          <w:color w:val="000000"/>
          <w:sz w:val="24"/>
          <w:szCs w:val="24"/>
          <w:lang w:val="en-IN" w:eastAsia="en-IN"/>
        </w:rPr>
        <w:t xml:space="preserve"> Shruti Narain, Study Habits Inventory by V. G. Anantha (2004), </w:t>
      </w:r>
      <w:r>
        <w:rPr>
          <w:rFonts w:ascii="Times New Roman" w:eastAsia="Times New Roman" w:hAnsi="Times New Roman" w:cs="Times New Roman"/>
          <w:color w:val="000000"/>
          <w:sz w:val="24"/>
          <w:szCs w:val="24"/>
          <w:lang w:val="en-IN" w:eastAsia="en-IN"/>
        </w:rPr>
        <w:t>S</w:t>
      </w:r>
      <w:r w:rsidRPr="00BD5980">
        <w:rPr>
          <w:rFonts w:ascii="Times New Roman" w:eastAsia="Times New Roman" w:hAnsi="Times New Roman" w:cs="Times New Roman"/>
          <w:color w:val="000000"/>
          <w:sz w:val="24"/>
          <w:szCs w:val="24"/>
          <w:lang w:val="en-IN" w:eastAsia="en-IN"/>
        </w:rPr>
        <w:t xml:space="preserve">tudy </w:t>
      </w:r>
      <w:r>
        <w:rPr>
          <w:rFonts w:ascii="Times New Roman" w:eastAsia="Times New Roman" w:hAnsi="Times New Roman" w:cs="Times New Roman"/>
          <w:color w:val="000000"/>
          <w:sz w:val="24"/>
          <w:szCs w:val="24"/>
          <w:lang w:val="en-IN" w:eastAsia="en-IN"/>
        </w:rPr>
        <w:t xml:space="preserve">habit inventory of Patel (1976) and </w:t>
      </w:r>
      <w:r w:rsidRPr="00CC3BC3">
        <w:rPr>
          <w:rFonts w:ascii="Times New Roman" w:eastAsia="Times New Roman" w:hAnsi="Times New Roman" w:cs="Times New Roman"/>
          <w:color w:val="000000"/>
          <w:sz w:val="24"/>
          <w:szCs w:val="24"/>
          <w:lang w:val="en-IN" w:eastAsia="en-IN"/>
        </w:rPr>
        <w:t>Pre and Post Knowledge Test</w:t>
      </w:r>
      <w:r>
        <w:rPr>
          <w:rFonts w:ascii="Times New Roman" w:eastAsia="Times New Roman" w:hAnsi="Times New Roman" w:cs="Times New Roman"/>
          <w:color w:val="000000"/>
          <w:sz w:val="24"/>
          <w:szCs w:val="24"/>
          <w:lang w:val="en-IN" w:eastAsia="en-IN"/>
        </w:rPr>
        <w:t>. In eight</w:t>
      </w:r>
      <w:r w:rsidRPr="00BD5980">
        <w:rPr>
          <w:rFonts w:ascii="Times New Roman" w:eastAsia="Times New Roman" w:hAnsi="Times New Roman" w:cs="Times New Roman"/>
          <w:color w:val="000000"/>
          <w:sz w:val="24"/>
          <w:szCs w:val="24"/>
          <w:lang w:val="en-IN" w:eastAsia="en-IN"/>
        </w:rPr>
        <w:t xml:space="preserve"> studies researchers used </w:t>
      </w:r>
      <w:r>
        <w:rPr>
          <w:rFonts w:ascii="Times New Roman" w:eastAsia="Times New Roman" w:hAnsi="Times New Roman" w:cs="Times New Roman"/>
          <w:color w:val="000000"/>
          <w:sz w:val="24"/>
          <w:szCs w:val="24"/>
          <w:lang w:val="en-IN" w:eastAsia="en-IN"/>
        </w:rPr>
        <w:t>unstructured questionnaires</w:t>
      </w:r>
      <w:r w:rsidRPr="00BD5980">
        <w:rPr>
          <w:rFonts w:ascii="Times New Roman" w:eastAsia="Times New Roman" w:hAnsi="Times New Roman" w:cs="Times New Roman"/>
          <w:color w:val="000000"/>
          <w:sz w:val="24"/>
          <w:szCs w:val="24"/>
          <w:lang w:val="en-IN" w:eastAsia="en-IN"/>
        </w:rPr>
        <w:t xml:space="preserve"> and one study did not mention their tool.</w:t>
      </w:r>
      <w:r>
        <w:rPr>
          <w:rFonts w:ascii="Times New Roman" w:eastAsia="Times New Roman" w:hAnsi="Times New Roman" w:cs="Times New Roman"/>
          <w:color w:val="000000"/>
          <w:sz w:val="24"/>
          <w:szCs w:val="24"/>
          <w:lang w:val="en-IN" w:eastAsia="en-IN"/>
        </w:rPr>
        <w:t xml:space="preserve"> </w:t>
      </w:r>
    </w:p>
    <w:p w14:paraId="121D634D" w14:textId="77777777" w:rsidR="00522548" w:rsidRPr="00E043C4" w:rsidRDefault="00522548" w:rsidP="000A0269">
      <w:pPr>
        <w:spacing w:line="480" w:lineRule="auto"/>
        <w:jc w:val="both"/>
        <w:rPr>
          <w:rFonts w:ascii="Times New Roman" w:hAnsi="Times New Roman" w:cs="Times New Roman"/>
          <w:b/>
          <w:iCs/>
          <w:sz w:val="28"/>
          <w:szCs w:val="28"/>
          <w:lang w:val="en-IN"/>
        </w:rPr>
      </w:pPr>
      <w:r w:rsidRPr="00E043C4">
        <w:rPr>
          <w:rFonts w:ascii="Times New Roman" w:hAnsi="Times New Roman" w:cs="Times New Roman"/>
          <w:b/>
          <w:iCs/>
          <w:sz w:val="28"/>
          <w:szCs w:val="28"/>
          <w:lang w:val="en-IN"/>
        </w:rPr>
        <w:t xml:space="preserve">Study </w:t>
      </w:r>
      <w:r w:rsidR="008729B1" w:rsidRPr="00E043C4">
        <w:rPr>
          <w:rFonts w:ascii="Times New Roman" w:hAnsi="Times New Roman" w:cs="Times New Roman"/>
          <w:b/>
          <w:iCs/>
          <w:sz w:val="28"/>
          <w:szCs w:val="28"/>
          <w:lang w:val="en-IN"/>
        </w:rPr>
        <w:t xml:space="preserve">Design wise trend </w:t>
      </w:r>
    </w:p>
    <w:p w14:paraId="0C774A08" w14:textId="77777777" w:rsidR="00522548" w:rsidRPr="003309F7" w:rsidRDefault="00522548" w:rsidP="000A0269">
      <w:pPr>
        <w:spacing w:line="480" w:lineRule="auto"/>
        <w:jc w:val="both"/>
        <w:rPr>
          <w:rFonts w:ascii="Times New Roman" w:hAnsi="Times New Roman" w:cs="Times New Roman"/>
          <w:sz w:val="24"/>
          <w:szCs w:val="24"/>
          <w:lang w:val="en-IN"/>
        </w:rPr>
      </w:pPr>
      <w:r w:rsidRPr="003309F7">
        <w:rPr>
          <w:rFonts w:ascii="Times New Roman" w:hAnsi="Times New Roman" w:cs="Times New Roman"/>
          <w:sz w:val="24"/>
          <w:szCs w:val="24"/>
          <w:lang w:val="en-IN"/>
        </w:rPr>
        <w:t xml:space="preserve">Out of the 31 studies, </w:t>
      </w:r>
      <w:r w:rsidR="005631F7" w:rsidRPr="003309F7">
        <w:rPr>
          <w:rFonts w:ascii="Times New Roman" w:hAnsi="Times New Roman" w:cs="Times New Roman"/>
          <w:sz w:val="24"/>
          <w:szCs w:val="24"/>
          <w:lang w:val="en-IN"/>
        </w:rPr>
        <w:t>mostly all studies (</w:t>
      </w:r>
      <w:r w:rsidRPr="003309F7">
        <w:rPr>
          <w:rFonts w:ascii="Times New Roman" w:hAnsi="Times New Roman" w:cs="Times New Roman"/>
          <w:sz w:val="24"/>
          <w:szCs w:val="24"/>
          <w:lang w:val="en-IN"/>
        </w:rPr>
        <w:t>30 studies</w:t>
      </w:r>
      <w:r w:rsidR="005631F7" w:rsidRPr="003309F7">
        <w:rPr>
          <w:rFonts w:ascii="Times New Roman" w:hAnsi="Times New Roman" w:cs="Times New Roman"/>
          <w:sz w:val="24"/>
          <w:szCs w:val="24"/>
          <w:lang w:val="en-IN"/>
        </w:rPr>
        <w:t>) reported their research design</w:t>
      </w:r>
      <w:r w:rsidRPr="003309F7">
        <w:rPr>
          <w:rFonts w:ascii="Times New Roman" w:hAnsi="Times New Roman" w:cs="Times New Roman"/>
          <w:sz w:val="24"/>
          <w:szCs w:val="24"/>
          <w:lang w:val="en-IN"/>
        </w:rPr>
        <w:t>. In majority of the studies descriptive survey (</w:t>
      </w:r>
      <w:r w:rsidRPr="003309F7">
        <w:rPr>
          <w:rFonts w:ascii="Times New Roman" w:hAnsi="Times New Roman" w:cs="Times New Roman"/>
          <w:i/>
          <w:iCs/>
          <w:sz w:val="24"/>
          <w:szCs w:val="24"/>
          <w:lang w:val="en-IN"/>
        </w:rPr>
        <w:t>n</w:t>
      </w:r>
      <w:r w:rsidR="00AB116E" w:rsidRPr="003309F7">
        <w:rPr>
          <w:rFonts w:ascii="Times New Roman" w:hAnsi="Times New Roman" w:cs="Times New Roman"/>
          <w:sz w:val="24"/>
          <w:szCs w:val="24"/>
          <w:lang w:val="en-IN"/>
        </w:rPr>
        <w:t xml:space="preserve"> = 17</w:t>
      </w:r>
      <w:r w:rsidRPr="003309F7">
        <w:rPr>
          <w:rFonts w:ascii="Times New Roman" w:hAnsi="Times New Roman" w:cs="Times New Roman"/>
          <w:sz w:val="24"/>
          <w:szCs w:val="24"/>
          <w:lang w:val="en-IN"/>
        </w:rPr>
        <w:t>)</w:t>
      </w:r>
      <w:r w:rsidR="00BC37B5" w:rsidRPr="003309F7">
        <w:rPr>
          <w:rFonts w:ascii="Times New Roman" w:hAnsi="Times New Roman" w:cs="Times New Roman"/>
          <w:sz w:val="24"/>
          <w:szCs w:val="24"/>
          <w:lang w:val="en-IN"/>
        </w:rPr>
        <w:t xml:space="preserve"> was used</w:t>
      </w:r>
      <w:r w:rsidR="00AB116E" w:rsidRPr="003309F7">
        <w:rPr>
          <w:rFonts w:ascii="Times New Roman" w:hAnsi="Times New Roman" w:cs="Times New Roman"/>
          <w:sz w:val="24"/>
          <w:szCs w:val="24"/>
          <w:lang w:val="en-IN"/>
        </w:rPr>
        <w:t xml:space="preserve">, descriptive correlational was </w:t>
      </w:r>
      <w:r w:rsidR="00BC37B5" w:rsidRPr="003309F7">
        <w:rPr>
          <w:rFonts w:ascii="Times New Roman" w:hAnsi="Times New Roman" w:cs="Times New Roman"/>
          <w:sz w:val="24"/>
          <w:szCs w:val="24"/>
          <w:lang w:val="en-IN"/>
        </w:rPr>
        <w:t xml:space="preserve">used in </w:t>
      </w:r>
      <w:r w:rsidR="0046701F" w:rsidRPr="003309F7">
        <w:rPr>
          <w:rFonts w:ascii="Times New Roman" w:hAnsi="Times New Roman" w:cs="Times New Roman"/>
          <w:sz w:val="24"/>
          <w:szCs w:val="24"/>
          <w:lang w:val="en-IN"/>
        </w:rPr>
        <w:t>six</w:t>
      </w:r>
      <w:r w:rsidR="00BC37B5" w:rsidRPr="003309F7">
        <w:rPr>
          <w:rFonts w:ascii="Times New Roman" w:hAnsi="Times New Roman" w:cs="Times New Roman"/>
          <w:sz w:val="24"/>
          <w:szCs w:val="24"/>
          <w:lang w:val="en-IN"/>
        </w:rPr>
        <w:t xml:space="preserve"> studies</w:t>
      </w:r>
      <w:r w:rsidR="00AB116E" w:rsidRPr="003309F7">
        <w:rPr>
          <w:rFonts w:ascii="Times New Roman" w:hAnsi="Times New Roman" w:cs="Times New Roman"/>
          <w:sz w:val="24"/>
          <w:szCs w:val="24"/>
          <w:lang w:val="en-IN"/>
        </w:rPr>
        <w:t xml:space="preserve">, </w:t>
      </w:r>
      <w:r w:rsidR="00934D4D" w:rsidRPr="003309F7">
        <w:rPr>
          <w:rFonts w:ascii="Times New Roman" w:hAnsi="Times New Roman" w:cs="Times New Roman"/>
          <w:sz w:val="24"/>
          <w:szCs w:val="24"/>
          <w:lang w:val="en-IN"/>
        </w:rPr>
        <w:t>descriptive- cross sectional</w:t>
      </w:r>
      <w:r w:rsidR="00BC37B5" w:rsidRPr="003309F7">
        <w:rPr>
          <w:rFonts w:ascii="Times New Roman" w:hAnsi="Times New Roman" w:cs="Times New Roman"/>
          <w:sz w:val="24"/>
          <w:szCs w:val="24"/>
          <w:lang w:val="en-IN"/>
        </w:rPr>
        <w:t xml:space="preserve"> was used in</w:t>
      </w:r>
      <w:r w:rsidR="0046701F" w:rsidRPr="003309F7">
        <w:rPr>
          <w:rFonts w:ascii="Times New Roman" w:hAnsi="Times New Roman" w:cs="Times New Roman"/>
          <w:sz w:val="24"/>
          <w:szCs w:val="24"/>
          <w:lang w:val="en-IN"/>
        </w:rPr>
        <w:t xml:space="preserve"> three</w:t>
      </w:r>
      <w:r w:rsidR="00BC37B5" w:rsidRPr="003309F7">
        <w:rPr>
          <w:rFonts w:ascii="Times New Roman" w:hAnsi="Times New Roman" w:cs="Times New Roman"/>
          <w:sz w:val="24"/>
          <w:szCs w:val="24"/>
          <w:lang w:val="en-IN"/>
        </w:rPr>
        <w:t xml:space="preserve"> studies, </w:t>
      </w:r>
      <w:r w:rsidR="00934D4D" w:rsidRPr="003309F7">
        <w:rPr>
          <w:rFonts w:ascii="Times New Roman" w:hAnsi="Times New Roman" w:cs="Times New Roman"/>
          <w:sz w:val="24"/>
          <w:szCs w:val="24"/>
          <w:lang w:val="en-IN"/>
        </w:rPr>
        <w:t xml:space="preserve">experimental </w:t>
      </w:r>
      <w:r w:rsidR="00BC37B5" w:rsidRPr="003309F7">
        <w:rPr>
          <w:rFonts w:ascii="Times New Roman" w:hAnsi="Times New Roman" w:cs="Times New Roman"/>
          <w:sz w:val="24"/>
          <w:szCs w:val="24"/>
          <w:lang w:val="en-IN"/>
        </w:rPr>
        <w:t xml:space="preserve">in only </w:t>
      </w:r>
      <w:r w:rsidR="0046701F" w:rsidRPr="003309F7">
        <w:rPr>
          <w:rFonts w:ascii="Times New Roman" w:hAnsi="Times New Roman" w:cs="Times New Roman"/>
          <w:sz w:val="24"/>
          <w:szCs w:val="24"/>
          <w:lang w:val="en-IN"/>
        </w:rPr>
        <w:t>two</w:t>
      </w:r>
      <w:r w:rsidR="00BC37B5" w:rsidRPr="003309F7">
        <w:rPr>
          <w:rFonts w:ascii="Times New Roman" w:hAnsi="Times New Roman" w:cs="Times New Roman"/>
          <w:sz w:val="24"/>
          <w:szCs w:val="24"/>
          <w:lang w:val="en-IN"/>
        </w:rPr>
        <w:t xml:space="preserve"> studies</w:t>
      </w:r>
      <w:r w:rsidR="00934D4D" w:rsidRPr="003309F7">
        <w:rPr>
          <w:rFonts w:ascii="Times New Roman" w:hAnsi="Times New Roman" w:cs="Times New Roman"/>
          <w:sz w:val="24"/>
          <w:szCs w:val="24"/>
          <w:lang w:val="en-IN"/>
        </w:rPr>
        <w:t xml:space="preserve">, mixed method and ex post facto </w:t>
      </w:r>
      <w:r w:rsidR="00BC37B5" w:rsidRPr="003309F7">
        <w:rPr>
          <w:rFonts w:ascii="Times New Roman" w:hAnsi="Times New Roman" w:cs="Times New Roman"/>
          <w:sz w:val="24"/>
          <w:szCs w:val="24"/>
          <w:lang w:val="en-IN"/>
        </w:rPr>
        <w:t xml:space="preserve">was used in one study </w:t>
      </w:r>
      <w:r w:rsidR="00934D4D" w:rsidRPr="003309F7">
        <w:rPr>
          <w:rFonts w:ascii="Times New Roman" w:hAnsi="Times New Roman" w:cs="Times New Roman"/>
          <w:sz w:val="24"/>
          <w:szCs w:val="24"/>
          <w:lang w:val="en-IN"/>
        </w:rPr>
        <w:t>each.</w:t>
      </w:r>
    </w:p>
    <w:p w14:paraId="575FDA92" w14:textId="77777777" w:rsidR="00522548" w:rsidRPr="00DD3227" w:rsidRDefault="00522548" w:rsidP="000A0269">
      <w:pPr>
        <w:spacing w:line="480" w:lineRule="auto"/>
        <w:jc w:val="center"/>
        <w:rPr>
          <w:rFonts w:ascii="Times New Roman" w:hAnsi="Times New Roman" w:cs="Times New Roman"/>
          <w:b/>
          <w:sz w:val="28"/>
          <w:szCs w:val="28"/>
          <w:lang w:val="en-IN"/>
        </w:rPr>
      </w:pPr>
      <w:r w:rsidRPr="00DD3227">
        <w:rPr>
          <w:rFonts w:ascii="Times New Roman" w:hAnsi="Times New Roman" w:cs="Times New Roman"/>
          <w:b/>
          <w:sz w:val="28"/>
          <w:szCs w:val="28"/>
          <w:lang w:val="en-IN"/>
        </w:rPr>
        <w:lastRenderedPageBreak/>
        <w:t>Findings</w:t>
      </w:r>
    </w:p>
    <w:p w14:paraId="1350F1E2" w14:textId="77777777" w:rsidR="00522548" w:rsidRPr="00DD3227" w:rsidRDefault="00522548" w:rsidP="000A0269">
      <w:pPr>
        <w:spacing w:line="480" w:lineRule="auto"/>
        <w:rPr>
          <w:rFonts w:ascii="Times New Roman" w:eastAsiaTheme="minorHAnsi" w:hAnsi="Times New Roman" w:cs="Times New Roman"/>
          <w:b/>
          <w:bCs/>
          <w:sz w:val="28"/>
          <w:szCs w:val="28"/>
          <w:lang w:val="en-IN"/>
        </w:rPr>
      </w:pPr>
      <w:r w:rsidRPr="00DD3227">
        <w:rPr>
          <w:rFonts w:ascii="Times New Roman" w:eastAsiaTheme="minorHAnsi" w:hAnsi="Times New Roman" w:cs="Times New Roman"/>
          <w:b/>
          <w:bCs/>
          <w:sz w:val="28"/>
          <w:szCs w:val="28"/>
          <w:lang w:val="en-IN"/>
        </w:rPr>
        <w:t>Relationship between Academic Achievement and Study Habits</w:t>
      </w:r>
    </w:p>
    <w:p w14:paraId="235C24CC" w14:textId="482D6C5B" w:rsidR="00522548" w:rsidRPr="00D02AF1" w:rsidRDefault="00522548" w:rsidP="000A0269">
      <w:pPr>
        <w:spacing w:line="480" w:lineRule="auto"/>
        <w:jc w:val="both"/>
        <w:rPr>
          <w:rFonts w:ascii="Times New Roman" w:eastAsia="Times New Roman" w:hAnsi="Times New Roman" w:cs="Times New Roman"/>
          <w:color w:val="000000"/>
          <w:sz w:val="24"/>
          <w:szCs w:val="24"/>
          <w:lang w:val="en-IN" w:eastAsia="en-IN"/>
        </w:rPr>
      </w:pPr>
      <w:r w:rsidRPr="00D02AF1">
        <w:rPr>
          <w:rFonts w:ascii="Times New Roman" w:eastAsiaTheme="minorHAnsi" w:hAnsi="Times New Roman" w:cs="Times New Roman"/>
          <w:sz w:val="24"/>
          <w:szCs w:val="24"/>
          <w:lang w:val="en-IN"/>
        </w:rPr>
        <w:t xml:space="preserve">The association between academic achievement or academic performance and study habits are found to be highly </w:t>
      </w:r>
      <w:r w:rsidR="00A01716" w:rsidRPr="00D02AF1">
        <w:rPr>
          <w:rFonts w:ascii="Times New Roman" w:eastAsiaTheme="minorHAnsi" w:hAnsi="Times New Roman" w:cs="Times New Roman"/>
          <w:sz w:val="24"/>
          <w:szCs w:val="24"/>
          <w:lang w:val="en-IN"/>
        </w:rPr>
        <w:t>correlated</w:t>
      </w:r>
      <w:r w:rsidRPr="00D02AF1">
        <w:rPr>
          <w:rFonts w:ascii="Times New Roman" w:eastAsiaTheme="minorHAnsi" w:hAnsi="Times New Roman" w:cs="Times New Roman"/>
          <w:sz w:val="24"/>
          <w:szCs w:val="24"/>
          <w:lang w:val="en-IN"/>
        </w:rPr>
        <w:t xml:space="preserve"> (</w:t>
      </w:r>
      <w:proofErr w:type="spellStart"/>
      <w:r w:rsidR="001600BB">
        <w:rPr>
          <w:rFonts w:ascii="Times New Roman" w:eastAsia="Times New Roman" w:hAnsi="Times New Roman" w:cs="Times New Roman"/>
          <w:color w:val="000000"/>
          <w:sz w:val="24"/>
          <w:szCs w:val="24"/>
          <w:lang w:val="en-IN" w:eastAsia="en-IN"/>
        </w:rPr>
        <w:t>Mendeabal</w:t>
      </w:r>
      <w:proofErr w:type="spellEnd"/>
      <w:r w:rsidR="001600BB">
        <w:rPr>
          <w:rFonts w:ascii="Times New Roman" w:eastAsia="Times New Roman" w:hAnsi="Times New Roman" w:cs="Times New Roman"/>
          <w:color w:val="000000"/>
          <w:sz w:val="24"/>
          <w:szCs w:val="24"/>
          <w:lang w:val="en-IN" w:eastAsia="en-IN"/>
        </w:rPr>
        <w:t xml:space="preserve">, 2013; Dey, 2014; Akpan &amp; Salome, 2015; </w:t>
      </w:r>
      <w:proofErr w:type="spellStart"/>
      <w:r w:rsidR="001600BB">
        <w:rPr>
          <w:rFonts w:ascii="Times New Roman" w:eastAsia="Times New Roman" w:hAnsi="Times New Roman" w:cs="Times New Roman"/>
          <w:color w:val="000000"/>
          <w:sz w:val="24"/>
          <w:szCs w:val="24"/>
          <w:lang w:val="en-IN" w:eastAsia="en-IN"/>
        </w:rPr>
        <w:t>Siahi</w:t>
      </w:r>
      <w:proofErr w:type="spellEnd"/>
      <w:r w:rsidR="001600BB">
        <w:rPr>
          <w:rFonts w:ascii="Times New Roman" w:eastAsia="Times New Roman" w:hAnsi="Times New Roman" w:cs="Times New Roman"/>
          <w:color w:val="000000"/>
          <w:sz w:val="24"/>
          <w:szCs w:val="24"/>
          <w:lang w:val="en-IN" w:eastAsia="en-IN"/>
        </w:rPr>
        <w:t>, &amp; Maiyo, 2015; Verma</w:t>
      </w:r>
      <w:r w:rsidRPr="00D02AF1">
        <w:rPr>
          <w:rFonts w:ascii="Times New Roman" w:eastAsia="Times New Roman" w:hAnsi="Times New Roman" w:cs="Times New Roman"/>
          <w:color w:val="000000"/>
          <w:sz w:val="24"/>
          <w:szCs w:val="24"/>
          <w:lang w:val="en-IN" w:eastAsia="en-IN"/>
        </w:rPr>
        <w:t>, 2016; Ebe</w:t>
      </w:r>
      <w:r w:rsidR="001600BB">
        <w:rPr>
          <w:rFonts w:ascii="Times New Roman" w:eastAsia="Times New Roman" w:hAnsi="Times New Roman" w:cs="Times New Roman"/>
          <w:color w:val="000000"/>
          <w:sz w:val="24"/>
          <w:szCs w:val="24"/>
          <w:lang w:val="en-IN" w:eastAsia="en-IN"/>
        </w:rPr>
        <w:t xml:space="preserve">le &amp; </w:t>
      </w:r>
      <w:proofErr w:type="spellStart"/>
      <w:r w:rsidR="001600BB">
        <w:rPr>
          <w:rFonts w:ascii="Times New Roman" w:eastAsia="Times New Roman" w:hAnsi="Times New Roman" w:cs="Times New Roman"/>
          <w:color w:val="000000"/>
          <w:sz w:val="24"/>
          <w:szCs w:val="24"/>
          <w:lang w:val="en-IN" w:eastAsia="en-IN"/>
        </w:rPr>
        <w:t>Olofu</w:t>
      </w:r>
      <w:proofErr w:type="spellEnd"/>
      <w:r w:rsidR="001600BB">
        <w:rPr>
          <w:rFonts w:ascii="Times New Roman" w:eastAsia="Times New Roman" w:hAnsi="Times New Roman" w:cs="Times New Roman"/>
          <w:color w:val="000000"/>
          <w:sz w:val="24"/>
          <w:szCs w:val="24"/>
          <w:lang w:val="en-IN" w:eastAsia="en-IN"/>
        </w:rPr>
        <w:t>, 2017; Bentil, et al., 2018; Satyarthi</w:t>
      </w:r>
      <w:r w:rsidRPr="00D02AF1">
        <w:rPr>
          <w:rFonts w:ascii="Times New Roman" w:eastAsia="Times New Roman" w:hAnsi="Times New Roman" w:cs="Times New Roman"/>
          <w:color w:val="000000"/>
          <w:sz w:val="24"/>
          <w:szCs w:val="24"/>
          <w:lang w:val="en-IN" w:eastAsia="en-IN"/>
        </w:rPr>
        <w:t xml:space="preserve">, 2018; </w:t>
      </w:r>
      <w:r w:rsidRPr="001600BB">
        <w:rPr>
          <w:rFonts w:ascii="Times New Roman" w:eastAsia="Times New Roman" w:hAnsi="Times New Roman" w:cs="Times New Roman"/>
          <w:sz w:val="24"/>
          <w:szCs w:val="24"/>
          <w:lang w:val="en-IN" w:eastAsia="en-IN"/>
        </w:rPr>
        <w:t>Jafari,</w:t>
      </w:r>
      <w:r w:rsidR="001600BB" w:rsidRPr="001600BB">
        <w:rPr>
          <w:rFonts w:ascii="Times New Roman" w:eastAsia="Times New Roman" w:hAnsi="Times New Roman" w:cs="Times New Roman"/>
          <w:sz w:val="24"/>
          <w:szCs w:val="24"/>
          <w:lang w:val="en-IN" w:eastAsia="en-IN"/>
        </w:rPr>
        <w:t xml:space="preserve"> et al.</w:t>
      </w:r>
      <w:r w:rsidRPr="001600BB">
        <w:rPr>
          <w:rFonts w:ascii="Times New Roman" w:eastAsia="Times New Roman" w:hAnsi="Times New Roman" w:cs="Times New Roman"/>
          <w:sz w:val="24"/>
          <w:szCs w:val="24"/>
          <w:lang w:val="en-IN" w:eastAsia="en-IN"/>
        </w:rPr>
        <w:t>, 2019</w:t>
      </w:r>
      <w:r w:rsidRPr="00D02AF1">
        <w:rPr>
          <w:rFonts w:ascii="Times New Roman" w:eastAsia="Times New Roman" w:hAnsi="Times New Roman" w:cs="Times New Roman"/>
          <w:color w:val="000000"/>
          <w:sz w:val="24"/>
          <w:szCs w:val="24"/>
          <w:lang w:val="en-IN" w:eastAsia="en-IN"/>
        </w:rPr>
        <w:t>;</w:t>
      </w:r>
      <w:r w:rsidR="001600BB">
        <w:rPr>
          <w:rFonts w:ascii="Times New Roman" w:eastAsia="Times New Roman" w:hAnsi="Times New Roman" w:cs="Times New Roman"/>
          <w:bCs/>
          <w:color w:val="000000"/>
          <w:sz w:val="24"/>
          <w:szCs w:val="24"/>
          <w:lang w:val="en-IN" w:eastAsia="en-IN"/>
        </w:rPr>
        <w:t xml:space="preserve"> Musa &amp; Garba</w:t>
      </w:r>
      <w:r w:rsidRPr="00D02AF1">
        <w:rPr>
          <w:rFonts w:ascii="Times New Roman" w:eastAsia="Times New Roman" w:hAnsi="Times New Roman" w:cs="Times New Roman"/>
          <w:bCs/>
          <w:color w:val="000000"/>
          <w:sz w:val="24"/>
          <w:szCs w:val="24"/>
          <w:lang w:val="en-IN" w:eastAsia="en-IN"/>
        </w:rPr>
        <w:t>, 2019;</w:t>
      </w:r>
      <w:r w:rsidR="001600BB">
        <w:rPr>
          <w:rFonts w:ascii="Times New Roman" w:eastAsia="Times New Roman" w:hAnsi="Times New Roman" w:cs="Times New Roman"/>
          <w:color w:val="000000"/>
          <w:sz w:val="24"/>
          <w:szCs w:val="24"/>
          <w:lang w:val="en-IN" w:eastAsia="en-IN"/>
        </w:rPr>
        <w:t xml:space="preserve"> Olatunji, 2019; Nair &amp;   Kulkarni</w:t>
      </w:r>
      <w:r w:rsidRPr="00D02AF1">
        <w:rPr>
          <w:rFonts w:ascii="Times New Roman" w:eastAsia="Times New Roman" w:hAnsi="Times New Roman" w:cs="Times New Roman"/>
          <w:color w:val="000000"/>
          <w:sz w:val="24"/>
          <w:szCs w:val="24"/>
          <w:lang w:val="en-IN" w:eastAsia="en-IN"/>
        </w:rPr>
        <w:t xml:space="preserve">, 2020; </w:t>
      </w:r>
      <w:proofErr w:type="spellStart"/>
      <w:r w:rsidR="001600BB">
        <w:rPr>
          <w:rFonts w:ascii="Times New Roman" w:eastAsia="Times New Roman" w:hAnsi="Times New Roman" w:cs="Times New Roman"/>
          <w:color w:val="373435"/>
          <w:sz w:val="24"/>
          <w:szCs w:val="24"/>
          <w:lang w:val="en-IN" w:eastAsia="en-IN"/>
        </w:rPr>
        <w:t>Golatkar</w:t>
      </w:r>
      <w:proofErr w:type="spellEnd"/>
      <w:r w:rsidRPr="00D02AF1">
        <w:rPr>
          <w:rFonts w:ascii="Times New Roman" w:eastAsia="Times New Roman" w:hAnsi="Times New Roman" w:cs="Times New Roman"/>
          <w:color w:val="373435"/>
          <w:sz w:val="24"/>
          <w:szCs w:val="24"/>
          <w:lang w:val="en-IN" w:eastAsia="en-IN"/>
        </w:rPr>
        <w:t xml:space="preserve">, 2020; </w:t>
      </w:r>
      <w:r w:rsidR="001600BB">
        <w:rPr>
          <w:rFonts w:ascii="Times New Roman" w:eastAsia="Times New Roman" w:hAnsi="Times New Roman" w:cs="Times New Roman"/>
          <w:color w:val="000000"/>
          <w:sz w:val="24"/>
          <w:szCs w:val="24"/>
          <w:lang w:val="en-IN" w:eastAsia="en-IN"/>
        </w:rPr>
        <w:t>Ajai</w:t>
      </w:r>
      <w:r w:rsidR="00A01716">
        <w:rPr>
          <w:rFonts w:ascii="Times New Roman" w:eastAsia="Times New Roman" w:hAnsi="Times New Roman" w:cs="Times New Roman"/>
          <w:color w:val="000000"/>
          <w:sz w:val="24"/>
          <w:szCs w:val="24"/>
          <w:lang w:val="en-IN" w:eastAsia="en-IN"/>
        </w:rPr>
        <w:t>, et</w:t>
      </w:r>
      <w:r w:rsidRPr="00D02AF1">
        <w:rPr>
          <w:rFonts w:ascii="Times New Roman" w:eastAsia="Times New Roman" w:hAnsi="Times New Roman" w:cs="Times New Roman"/>
          <w:color w:val="000000"/>
          <w:sz w:val="24"/>
          <w:szCs w:val="24"/>
          <w:lang w:val="en-IN" w:eastAsia="en-IN"/>
        </w:rPr>
        <w:t xml:space="preserve"> al., 2020)</w:t>
      </w:r>
      <w:r w:rsidRPr="00D02AF1">
        <w:rPr>
          <w:rFonts w:ascii="Times New Roman" w:hAnsi="Times New Roman" w:cs="Times New Roman"/>
          <w:sz w:val="24"/>
          <w:szCs w:val="24"/>
        </w:rPr>
        <w:t xml:space="preserve"> in Secondary school students, Senior Secondary Students, different streams of undergraduate students</w:t>
      </w:r>
      <w:r w:rsidRPr="00D02AF1">
        <w:rPr>
          <w:rFonts w:ascii="Times New Roman" w:eastAsia="Times New Roman" w:hAnsi="Times New Roman" w:cs="Times New Roman"/>
          <w:color w:val="000000"/>
          <w:sz w:val="24"/>
          <w:szCs w:val="24"/>
          <w:lang w:val="en-IN" w:eastAsia="en-IN"/>
        </w:rPr>
        <w:t>.</w:t>
      </w:r>
      <w:r w:rsidRPr="00D02AF1">
        <w:rPr>
          <w:rFonts w:ascii="Times New Roman" w:eastAsia="Times New Roman" w:hAnsi="Times New Roman" w:cs="Times New Roman"/>
          <w:bCs/>
          <w:color w:val="000000"/>
          <w:sz w:val="24"/>
          <w:szCs w:val="24"/>
          <w:lang w:val="en-IN" w:eastAsia="en-IN"/>
        </w:rPr>
        <w:t xml:space="preserve"> In same line </w:t>
      </w:r>
      <w:r w:rsidR="00835DE4">
        <w:rPr>
          <w:rFonts w:ascii="Times New Roman" w:eastAsia="Times New Roman" w:hAnsi="Times New Roman" w:cs="Times New Roman"/>
          <w:color w:val="000000"/>
          <w:sz w:val="24"/>
          <w:szCs w:val="24"/>
          <w:lang w:val="en-IN" w:eastAsia="en-IN"/>
        </w:rPr>
        <w:t>Tus</w:t>
      </w:r>
      <w:r w:rsidRPr="00D02AF1">
        <w:rPr>
          <w:rFonts w:ascii="Times New Roman" w:eastAsia="Times New Roman" w:hAnsi="Times New Roman" w:cs="Times New Roman"/>
          <w:color w:val="000000"/>
          <w:sz w:val="24"/>
          <w:szCs w:val="24"/>
          <w:lang w:val="en-IN" w:eastAsia="en-IN"/>
        </w:rPr>
        <w:t xml:space="preserve">, 2020 also suggested that </w:t>
      </w:r>
      <w:r w:rsidR="00DA564C">
        <w:rPr>
          <w:rFonts w:ascii="Times New Roman" w:hAnsi="Times New Roman" w:cs="Times New Roman"/>
          <w:sz w:val="24"/>
          <w:szCs w:val="24"/>
        </w:rPr>
        <w:t>s</w:t>
      </w:r>
      <w:r w:rsidRPr="00D02AF1">
        <w:rPr>
          <w:rFonts w:ascii="Times New Roman" w:hAnsi="Times New Roman" w:cs="Times New Roman"/>
          <w:sz w:val="24"/>
          <w:szCs w:val="24"/>
        </w:rPr>
        <w:t xml:space="preserve">tudy attitudes and study habits is a strong determining factor of academic </w:t>
      </w:r>
      <w:r w:rsidR="005A1F21">
        <w:rPr>
          <w:rFonts w:ascii="Times New Roman" w:hAnsi="Times New Roman" w:cs="Times New Roman"/>
          <w:sz w:val="24"/>
          <w:szCs w:val="24"/>
        </w:rPr>
        <w:t xml:space="preserve">score </w:t>
      </w:r>
      <w:r w:rsidRPr="00D02AF1">
        <w:rPr>
          <w:rFonts w:ascii="Times New Roman" w:hAnsi="Times New Roman" w:cs="Times New Roman"/>
          <w:sz w:val="24"/>
          <w:szCs w:val="24"/>
        </w:rPr>
        <w:t xml:space="preserve">of the </w:t>
      </w:r>
      <w:r w:rsidR="005A1F21">
        <w:rPr>
          <w:rFonts w:ascii="Times New Roman" w:hAnsi="Times New Roman" w:cs="Times New Roman"/>
          <w:sz w:val="24"/>
          <w:szCs w:val="24"/>
        </w:rPr>
        <w:t>learners</w:t>
      </w:r>
      <w:r w:rsidRPr="00D02AF1">
        <w:rPr>
          <w:rFonts w:ascii="Times New Roman" w:hAnsi="Times New Roman" w:cs="Times New Roman"/>
          <w:sz w:val="24"/>
          <w:szCs w:val="24"/>
        </w:rPr>
        <w:t>.</w:t>
      </w:r>
      <w:r w:rsidRPr="00D02AF1">
        <w:rPr>
          <w:rFonts w:ascii="Times New Roman" w:eastAsia="Times New Roman" w:hAnsi="Times New Roman" w:cs="Times New Roman"/>
          <w:bCs/>
          <w:color w:val="000000"/>
          <w:sz w:val="24"/>
          <w:szCs w:val="24"/>
          <w:lang w:val="en-IN" w:eastAsia="en-IN"/>
        </w:rPr>
        <w:t xml:space="preserve"> Though </w:t>
      </w:r>
      <w:r w:rsidR="00835DE4">
        <w:rPr>
          <w:rFonts w:ascii="Times New Roman" w:eastAsia="Times New Roman" w:hAnsi="Times New Roman" w:cs="Times New Roman"/>
          <w:color w:val="000000"/>
          <w:sz w:val="24"/>
          <w:szCs w:val="24"/>
          <w:lang w:val="en-IN" w:eastAsia="en-IN"/>
        </w:rPr>
        <w:t>Kumar</w:t>
      </w:r>
      <w:r w:rsidRPr="00D02AF1">
        <w:rPr>
          <w:rFonts w:ascii="Times New Roman" w:eastAsia="Times New Roman" w:hAnsi="Times New Roman" w:cs="Times New Roman"/>
          <w:color w:val="000000"/>
          <w:sz w:val="24"/>
          <w:szCs w:val="24"/>
          <w:lang w:val="en-IN" w:eastAsia="en-IN"/>
        </w:rPr>
        <w:t xml:space="preserve">, 2015 found that </w:t>
      </w:r>
      <w:r w:rsidR="00835DE4">
        <w:rPr>
          <w:rFonts w:ascii="Times New Roman" w:hAnsi="Times New Roman" w:cs="Times New Roman"/>
          <w:sz w:val="24"/>
          <w:szCs w:val="24"/>
        </w:rPr>
        <w:t>mostly children do not</w:t>
      </w:r>
      <w:r w:rsidRPr="00D02AF1">
        <w:rPr>
          <w:rFonts w:ascii="Times New Roman" w:hAnsi="Times New Roman" w:cs="Times New Roman"/>
          <w:sz w:val="24"/>
          <w:szCs w:val="24"/>
        </w:rPr>
        <w:t xml:space="preserve"> use effective study habits which comprises of factors like </w:t>
      </w:r>
      <w:r w:rsidR="005D6324">
        <w:rPr>
          <w:rFonts w:ascii="Times New Roman" w:hAnsi="Times New Roman" w:cs="Times New Roman"/>
          <w:sz w:val="24"/>
          <w:szCs w:val="24"/>
        </w:rPr>
        <w:t xml:space="preserve">proper </w:t>
      </w:r>
      <w:r w:rsidRPr="00D02AF1">
        <w:rPr>
          <w:rFonts w:ascii="Times New Roman" w:hAnsi="Times New Roman" w:cs="Times New Roman"/>
          <w:color w:val="1A1A1A"/>
          <w:sz w:val="24"/>
          <w:szCs w:val="24"/>
          <w:shd w:val="clear" w:color="auto" w:fill="FFFFFF"/>
        </w:rPr>
        <w:t xml:space="preserve">time </w:t>
      </w:r>
      <w:r w:rsidR="005D6324">
        <w:rPr>
          <w:rFonts w:ascii="Times New Roman" w:hAnsi="Times New Roman" w:cs="Times New Roman"/>
          <w:color w:val="1A1A1A"/>
          <w:sz w:val="24"/>
          <w:szCs w:val="24"/>
          <w:shd w:val="clear" w:color="auto" w:fill="FFFFFF"/>
        </w:rPr>
        <w:t>utilization</w:t>
      </w:r>
      <w:r w:rsidRPr="00D02AF1">
        <w:rPr>
          <w:rFonts w:ascii="Times New Roman" w:hAnsi="Times New Roman" w:cs="Times New Roman"/>
          <w:color w:val="1A1A1A"/>
          <w:sz w:val="24"/>
          <w:szCs w:val="24"/>
          <w:shd w:val="clear" w:color="auto" w:fill="FFFFFF"/>
        </w:rPr>
        <w:t xml:space="preserve">, educational </w:t>
      </w:r>
      <w:r w:rsidR="005D6324">
        <w:rPr>
          <w:rFonts w:ascii="Times New Roman" w:hAnsi="Times New Roman" w:cs="Times New Roman"/>
          <w:color w:val="1A1A1A"/>
          <w:sz w:val="24"/>
          <w:szCs w:val="24"/>
          <w:shd w:val="clear" w:color="auto" w:fill="FFFFFF"/>
        </w:rPr>
        <w:t xml:space="preserve">decision </w:t>
      </w:r>
      <w:r w:rsidRPr="00D02AF1">
        <w:rPr>
          <w:rFonts w:ascii="Times New Roman" w:hAnsi="Times New Roman" w:cs="Times New Roman"/>
          <w:color w:val="1A1A1A"/>
          <w:sz w:val="24"/>
          <w:szCs w:val="24"/>
          <w:shd w:val="clear" w:color="auto" w:fill="FFFFFF"/>
        </w:rPr>
        <w:t xml:space="preserve">and </w:t>
      </w:r>
      <w:r w:rsidR="005D6324">
        <w:rPr>
          <w:rFonts w:ascii="Times New Roman" w:hAnsi="Times New Roman" w:cs="Times New Roman"/>
          <w:color w:val="1A1A1A"/>
          <w:sz w:val="24"/>
          <w:szCs w:val="24"/>
          <w:shd w:val="clear" w:color="auto" w:fill="FFFFFF"/>
        </w:rPr>
        <w:t>focus</w:t>
      </w:r>
      <w:r w:rsidRPr="00D02AF1">
        <w:rPr>
          <w:rFonts w:ascii="Times New Roman" w:hAnsi="Times New Roman" w:cs="Times New Roman"/>
          <w:color w:val="1A1A1A"/>
          <w:sz w:val="24"/>
          <w:szCs w:val="24"/>
          <w:shd w:val="clear" w:color="auto" w:fill="FFFFFF"/>
        </w:rPr>
        <w:t xml:space="preserve"> in acade</w:t>
      </w:r>
      <w:r w:rsidR="00DA564C">
        <w:rPr>
          <w:rFonts w:ascii="Times New Roman" w:hAnsi="Times New Roman" w:cs="Times New Roman"/>
          <w:color w:val="1A1A1A"/>
          <w:sz w:val="24"/>
          <w:szCs w:val="24"/>
          <w:shd w:val="clear" w:color="auto" w:fill="FFFFFF"/>
        </w:rPr>
        <w:t xml:space="preserve">mics resulting in </w:t>
      </w:r>
      <w:r w:rsidR="002B1D25">
        <w:rPr>
          <w:rFonts w:ascii="Times New Roman" w:hAnsi="Times New Roman" w:cs="Times New Roman"/>
          <w:color w:val="1A1A1A"/>
          <w:sz w:val="24"/>
          <w:szCs w:val="24"/>
          <w:shd w:val="clear" w:color="auto" w:fill="FFFFFF"/>
        </w:rPr>
        <w:t>bad</w:t>
      </w:r>
      <w:r w:rsidR="00DA564C">
        <w:rPr>
          <w:rFonts w:ascii="Times New Roman" w:hAnsi="Times New Roman" w:cs="Times New Roman"/>
          <w:color w:val="1A1A1A"/>
          <w:sz w:val="24"/>
          <w:szCs w:val="24"/>
          <w:shd w:val="clear" w:color="auto" w:fill="FFFFFF"/>
        </w:rPr>
        <w:t xml:space="preserve"> reading </w:t>
      </w:r>
      <w:r w:rsidR="002B1D25">
        <w:rPr>
          <w:rFonts w:ascii="Times New Roman" w:hAnsi="Times New Roman" w:cs="Times New Roman"/>
          <w:color w:val="1A1A1A"/>
          <w:sz w:val="24"/>
          <w:szCs w:val="24"/>
          <w:shd w:val="clear" w:color="auto" w:fill="FFFFFF"/>
        </w:rPr>
        <w:t>habits</w:t>
      </w:r>
      <w:r w:rsidRPr="00D02AF1">
        <w:rPr>
          <w:rFonts w:ascii="Times New Roman" w:hAnsi="Times New Roman" w:cs="Times New Roman"/>
          <w:color w:val="1A1A1A"/>
          <w:sz w:val="24"/>
          <w:szCs w:val="24"/>
          <w:shd w:val="clear" w:color="auto" w:fill="FFFFFF"/>
        </w:rPr>
        <w:t xml:space="preserve">, </w:t>
      </w:r>
      <w:r w:rsidR="002B1D25">
        <w:rPr>
          <w:rFonts w:ascii="Times New Roman" w:hAnsi="Times New Roman" w:cs="Times New Roman"/>
          <w:color w:val="1A1A1A"/>
          <w:sz w:val="24"/>
          <w:szCs w:val="24"/>
          <w:shd w:val="clear" w:color="auto" w:fill="FFFFFF"/>
        </w:rPr>
        <w:t xml:space="preserve">weak assessment strategies </w:t>
      </w:r>
      <w:r w:rsidRPr="00D02AF1">
        <w:rPr>
          <w:rFonts w:ascii="Times New Roman" w:hAnsi="Times New Roman" w:cs="Times New Roman"/>
          <w:color w:val="1A1A1A"/>
          <w:sz w:val="24"/>
          <w:szCs w:val="24"/>
          <w:shd w:val="clear" w:color="auto" w:fill="FFFFFF"/>
        </w:rPr>
        <w:t xml:space="preserve">and </w:t>
      </w:r>
      <w:r w:rsidR="002B1D25">
        <w:rPr>
          <w:rFonts w:ascii="Times New Roman" w:hAnsi="Times New Roman" w:cs="Times New Roman"/>
          <w:color w:val="1A1A1A"/>
          <w:sz w:val="24"/>
          <w:szCs w:val="24"/>
          <w:shd w:val="clear" w:color="auto" w:fill="FFFFFF"/>
        </w:rPr>
        <w:t>hiding academic problems</w:t>
      </w:r>
      <w:r w:rsidRPr="00D02AF1">
        <w:rPr>
          <w:rFonts w:ascii="Times New Roman" w:hAnsi="Times New Roman" w:cs="Times New Roman"/>
          <w:color w:val="1A1A1A"/>
          <w:sz w:val="24"/>
          <w:szCs w:val="24"/>
          <w:shd w:val="clear" w:color="auto" w:fill="FFFFFF"/>
        </w:rPr>
        <w:t xml:space="preserve"> and problems in identifying academic difficulties and inability in help seeking (</w:t>
      </w:r>
      <w:proofErr w:type="spellStart"/>
      <w:r w:rsidR="00835DE4">
        <w:rPr>
          <w:rFonts w:ascii="Times New Roman" w:eastAsia="Times New Roman" w:hAnsi="Times New Roman" w:cs="Times New Roman"/>
          <w:color w:val="000000"/>
          <w:sz w:val="24"/>
          <w:szCs w:val="24"/>
          <w:lang w:val="en-IN" w:eastAsia="en-IN"/>
        </w:rPr>
        <w:t>Mendeabal</w:t>
      </w:r>
      <w:proofErr w:type="spellEnd"/>
      <w:r w:rsidR="00835DE4">
        <w:rPr>
          <w:rFonts w:ascii="Times New Roman" w:eastAsia="Times New Roman" w:hAnsi="Times New Roman" w:cs="Times New Roman"/>
          <w:color w:val="000000"/>
          <w:sz w:val="24"/>
          <w:szCs w:val="24"/>
          <w:lang w:val="en-IN" w:eastAsia="en-IN"/>
        </w:rPr>
        <w:t>, 2013; Ajai</w:t>
      </w:r>
      <w:r w:rsidR="00DA564C">
        <w:rPr>
          <w:rFonts w:ascii="Times New Roman" w:eastAsia="Times New Roman" w:hAnsi="Times New Roman" w:cs="Times New Roman"/>
          <w:color w:val="000000"/>
          <w:sz w:val="24"/>
          <w:szCs w:val="24"/>
          <w:lang w:val="en-IN" w:eastAsia="en-IN"/>
        </w:rPr>
        <w:t>, et</w:t>
      </w:r>
      <w:r w:rsidRPr="00D02AF1">
        <w:rPr>
          <w:rFonts w:ascii="Times New Roman" w:eastAsia="Times New Roman" w:hAnsi="Times New Roman" w:cs="Times New Roman"/>
          <w:color w:val="000000"/>
          <w:sz w:val="24"/>
          <w:szCs w:val="24"/>
          <w:lang w:val="en-IN" w:eastAsia="en-IN"/>
        </w:rPr>
        <w:t xml:space="preserve"> al., 2020). </w:t>
      </w:r>
      <w:r w:rsidRPr="00DA564C">
        <w:rPr>
          <w:rFonts w:ascii="Times New Roman" w:eastAsia="Times New Roman" w:hAnsi="Times New Roman" w:cs="Times New Roman"/>
          <w:bCs/>
          <w:color w:val="000000"/>
          <w:sz w:val="24"/>
          <w:szCs w:val="24"/>
          <w:lang w:val="en-IN" w:eastAsia="en-IN"/>
        </w:rPr>
        <w:t>Contrarily</w:t>
      </w:r>
      <w:r w:rsidRPr="00D02AF1">
        <w:rPr>
          <w:rFonts w:ascii="Times New Roman" w:eastAsia="Times New Roman" w:hAnsi="Times New Roman" w:cs="Times New Roman"/>
          <w:b/>
          <w:bCs/>
          <w:color w:val="000000"/>
          <w:sz w:val="24"/>
          <w:szCs w:val="24"/>
          <w:lang w:val="en-IN" w:eastAsia="en-IN"/>
        </w:rPr>
        <w:t xml:space="preserve"> </w:t>
      </w:r>
      <w:r w:rsidR="00835DE4">
        <w:rPr>
          <w:rFonts w:ascii="Times New Roman" w:eastAsia="Times New Roman" w:hAnsi="Times New Roman" w:cs="Times New Roman"/>
          <w:color w:val="000000"/>
          <w:sz w:val="24"/>
          <w:szCs w:val="24"/>
          <w:lang w:val="en-IN" w:eastAsia="en-IN"/>
        </w:rPr>
        <w:t>Kaur</w:t>
      </w:r>
      <w:r w:rsidRPr="00D02AF1">
        <w:rPr>
          <w:rFonts w:ascii="Times New Roman" w:eastAsia="Times New Roman" w:hAnsi="Times New Roman" w:cs="Times New Roman"/>
          <w:color w:val="000000"/>
          <w:sz w:val="24"/>
          <w:szCs w:val="24"/>
          <w:lang w:val="en-IN" w:eastAsia="en-IN"/>
        </w:rPr>
        <w:t xml:space="preserve"> &amp; Sin</w:t>
      </w:r>
      <w:r w:rsidR="00835DE4">
        <w:rPr>
          <w:rFonts w:ascii="Times New Roman" w:eastAsia="Times New Roman" w:hAnsi="Times New Roman" w:cs="Times New Roman"/>
          <w:color w:val="000000"/>
          <w:sz w:val="24"/>
          <w:szCs w:val="24"/>
          <w:lang w:val="en-IN" w:eastAsia="en-IN"/>
        </w:rPr>
        <w:t>gh</w:t>
      </w:r>
      <w:r w:rsidRPr="00D02AF1">
        <w:rPr>
          <w:rFonts w:ascii="Times New Roman" w:eastAsia="Times New Roman" w:hAnsi="Times New Roman" w:cs="Times New Roman"/>
          <w:color w:val="000000"/>
          <w:sz w:val="24"/>
          <w:szCs w:val="24"/>
          <w:lang w:val="en-IN" w:eastAsia="en-IN"/>
        </w:rPr>
        <w:t xml:space="preserve">, 2020 found </w:t>
      </w:r>
      <w:r w:rsidRPr="00D02AF1">
        <w:rPr>
          <w:rFonts w:ascii="Times New Roman" w:hAnsi="Times New Roman" w:cs="Times New Roman"/>
          <w:sz w:val="24"/>
          <w:szCs w:val="24"/>
        </w:rPr>
        <w:t>lack of significant relationship between study habits and academic performance (</w:t>
      </w:r>
      <w:r w:rsidR="00835DE4">
        <w:rPr>
          <w:rFonts w:ascii="Times New Roman" w:eastAsia="Times New Roman" w:hAnsi="Times New Roman" w:cs="Times New Roman"/>
          <w:color w:val="000000"/>
          <w:sz w:val="24"/>
          <w:szCs w:val="24"/>
          <w:lang w:val="en-IN" w:eastAsia="en-IN"/>
        </w:rPr>
        <w:t>Lawrence</w:t>
      </w:r>
      <w:r w:rsidRPr="00D02AF1">
        <w:rPr>
          <w:rFonts w:ascii="Times New Roman" w:eastAsia="Times New Roman" w:hAnsi="Times New Roman" w:cs="Times New Roman"/>
          <w:color w:val="000000"/>
          <w:sz w:val="24"/>
          <w:szCs w:val="24"/>
          <w:lang w:val="en-IN" w:eastAsia="en-IN"/>
        </w:rPr>
        <w:t>, 2</w:t>
      </w:r>
      <w:r w:rsidR="00835DE4">
        <w:rPr>
          <w:rFonts w:ascii="Times New Roman" w:eastAsia="Times New Roman" w:hAnsi="Times New Roman" w:cs="Times New Roman"/>
          <w:color w:val="000000"/>
          <w:sz w:val="24"/>
          <w:szCs w:val="24"/>
          <w:lang w:val="en-IN" w:eastAsia="en-IN"/>
        </w:rPr>
        <w:t xml:space="preserve">014; </w:t>
      </w:r>
      <w:proofErr w:type="spellStart"/>
      <w:r w:rsidR="00835DE4">
        <w:rPr>
          <w:rFonts w:ascii="Times New Roman" w:eastAsia="Times New Roman" w:hAnsi="Times New Roman" w:cs="Times New Roman"/>
          <w:color w:val="000000"/>
          <w:sz w:val="24"/>
          <w:szCs w:val="24"/>
          <w:lang w:val="en-IN" w:eastAsia="en-IN"/>
        </w:rPr>
        <w:t>Lalhruaitluangi</w:t>
      </w:r>
      <w:proofErr w:type="spellEnd"/>
      <w:r w:rsidR="00835DE4">
        <w:rPr>
          <w:rFonts w:ascii="Times New Roman" w:eastAsia="Times New Roman" w:hAnsi="Times New Roman" w:cs="Times New Roman"/>
          <w:color w:val="000000"/>
          <w:sz w:val="24"/>
          <w:szCs w:val="24"/>
          <w:lang w:val="en-IN" w:eastAsia="en-IN"/>
        </w:rPr>
        <w:t xml:space="preserve"> &amp; </w:t>
      </w:r>
      <w:proofErr w:type="spellStart"/>
      <w:r w:rsidR="00835DE4">
        <w:rPr>
          <w:rFonts w:ascii="Times New Roman" w:eastAsia="Times New Roman" w:hAnsi="Times New Roman" w:cs="Times New Roman"/>
          <w:color w:val="000000"/>
          <w:sz w:val="24"/>
          <w:szCs w:val="24"/>
          <w:lang w:val="en-IN" w:eastAsia="en-IN"/>
        </w:rPr>
        <w:t>Fanai</w:t>
      </w:r>
      <w:proofErr w:type="spellEnd"/>
      <w:r w:rsidR="00835DE4">
        <w:rPr>
          <w:rFonts w:ascii="Times New Roman" w:eastAsia="Times New Roman" w:hAnsi="Times New Roman" w:cs="Times New Roman"/>
          <w:color w:val="000000"/>
          <w:sz w:val="24"/>
          <w:szCs w:val="24"/>
          <w:lang w:val="en-IN" w:eastAsia="en-IN"/>
        </w:rPr>
        <w:t xml:space="preserve">, 2020; </w:t>
      </w:r>
      <w:proofErr w:type="spellStart"/>
      <w:r w:rsidR="00835DE4">
        <w:rPr>
          <w:rFonts w:ascii="Times New Roman" w:eastAsia="Times New Roman" w:hAnsi="Times New Roman" w:cs="Times New Roman"/>
          <w:color w:val="000000"/>
          <w:sz w:val="24"/>
          <w:szCs w:val="24"/>
          <w:lang w:val="en-IN" w:eastAsia="en-IN"/>
        </w:rPr>
        <w:t>Nonglait</w:t>
      </w:r>
      <w:proofErr w:type="spellEnd"/>
      <w:r w:rsidR="00835DE4">
        <w:rPr>
          <w:rFonts w:ascii="Times New Roman" w:eastAsia="Times New Roman" w:hAnsi="Times New Roman" w:cs="Times New Roman"/>
          <w:color w:val="000000"/>
          <w:sz w:val="24"/>
          <w:szCs w:val="24"/>
          <w:lang w:val="en-IN" w:eastAsia="en-IN"/>
        </w:rPr>
        <w:t xml:space="preserve"> &amp; </w:t>
      </w:r>
      <w:proofErr w:type="spellStart"/>
      <w:r w:rsidR="00835DE4">
        <w:rPr>
          <w:rFonts w:ascii="Times New Roman" w:eastAsia="Times New Roman" w:hAnsi="Times New Roman" w:cs="Times New Roman"/>
          <w:color w:val="000000"/>
          <w:sz w:val="24"/>
          <w:szCs w:val="24"/>
          <w:lang w:val="en-IN" w:eastAsia="en-IN"/>
        </w:rPr>
        <w:t>Laitthma</w:t>
      </w:r>
      <w:proofErr w:type="spellEnd"/>
      <w:r w:rsidRPr="00D02AF1">
        <w:rPr>
          <w:rFonts w:ascii="Times New Roman" w:eastAsia="Times New Roman" w:hAnsi="Times New Roman" w:cs="Times New Roman"/>
          <w:color w:val="000000"/>
          <w:sz w:val="24"/>
          <w:szCs w:val="24"/>
          <w:lang w:val="en-IN" w:eastAsia="en-IN"/>
        </w:rPr>
        <w:t>, 2020)</w:t>
      </w:r>
      <w:r w:rsidRPr="00D02AF1">
        <w:rPr>
          <w:rFonts w:ascii="Times New Roman" w:hAnsi="Times New Roman" w:cs="Times New Roman"/>
          <w:sz w:val="24"/>
          <w:szCs w:val="24"/>
        </w:rPr>
        <w:t>. Interestingly some other scholars have found that for girls students there exists</w:t>
      </w:r>
      <w:r w:rsidRPr="00D02AF1">
        <w:rPr>
          <w:rFonts w:ascii="Times New Roman" w:eastAsiaTheme="minorHAnsi" w:hAnsi="Times New Roman" w:cs="Times New Roman"/>
          <w:sz w:val="24"/>
          <w:szCs w:val="24"/>
          <w:lang w:val="en-IN"/>
        </w:rPr>
        <w:t xml:space="preserve"> significant association between study habits and academic achievement while in case of the boys there was no significant difference between study habits and academic achievement (</w:t>
      </w:r>
      <w:proofErr w:type="spellStart"/>
      <w:r w:rsidR="00835DE4">
        <w:rPr>
          <w:rFonts w:ascii="Times New Roman" w:eastAsia="Times New Roman" w:hAnsi="Times New Roman" w:cs="Times New Roman"/>
          <w:color w:val="000000"/>
          <w:sz w:val="24"/>
          <w:szCs w:val="24"/>
          <w:lang w:val="en-IN" w:eastAsia="en-IN"/>
        </w:rPr>
        <w:t>Gudaganavar</w:t>
      </w:r>
      <w:proofErr w:type="spellEnd"/>
      <w:r w:rsidR="00835DE4">
        <w:rPr>
          <w:rFonts w:ascii="Times New Roman" w:eastAsia="Times New Roman" w:hAnsi="Times New Roman" w:cs="Times New Roman"/>
          <w:color w:val="000000"/>
          <w:sz w:val="24"/>
          <w:szCs w:val="24"/>
          <w:lang w:val="en-IN" w:eastAsia="en-IN"/>
        </w:rPr>
        <w:t xml:space="preserve"> &amp; </w:t>
      </w:r>
      <w:proofErr w:type="spellStart"/>
      <w:r w:rsidR="00835DE4">
        <w:rPr>
          <w:rFonts w:ascii="Times New Roman" w:eastAsia="Times New Roman" w:hAnsi="Times New Roman" w:cs="Times New Roman"/>
          <w:color w:val="000000"/>
          <w:sz w:val="24"/>
          <w:szCs w:val="24"/>
          <w:lang w:val="en-IN" w:eastAsia="en-IN"/>
        </w:rPr>
        <w:t>Halayannavar</w:t>
      </w:r>
      <w:proofErr w:type="spellEnd"/>
      <w:r w:rsidRPr="00D02AF1">
        <w:rPr>
          <w:rFonts w:ascii="Times New Roman" w:eastAsia="Times New Roman" w:hAnsi="Times New Roman" w:cs="Times New Roman"/>
          <w:color w:val="000000"/>
          <w:sz w:val="24"/>
          <w:szCs w:val="24"/>
          <w:lang w:val="en-IN" w:eastAsia="en-IN"/>
        </w:rPr>
        <w:t>, 2014).</w:t>
      </w:r>
    </w:p>
    <w:p w14:paraId="20FC7AB5" w14:textId="77777777" w:rsidR="00342C10" w:rsidRDefault="00342C10" w:rsidP="000A0269">
      <w:pPr>
        <w:spacing w:after="0" w:line="480" w:lineRule="auto"/>
        <w:jc w:val="both"/>
        <w:rPr>
          <w:rFonts w:ascii="Times New Roman" w:hAnsi="Times New Roman" w:cs="Times New Roman"/>
          <w:b/>
          <w:i/>
          <w:sz w:val="28"/>
          <w:szCs w:val="28"/>
        </w:rPr>
      </w:pPr>
    </w:p>
    <w:p w14:paraId="10FC2801" w14:textId="77777777" w:rsidR="00342C10" w:rsidRDefault="00342C10" w:rsidP="000A0269">
      <w:pPr>
        <w:spacing w:after="0" w:line="480" w:lineRule="auto"/>
        <w:jc w:val="both"/>
        <w:rPr>
          <w:rFonts w:ascii="Times New Roman" w:hAnsi="Times New Roman" w:cs="Times New Roman"/>
          <w:b/>
          <w:i/>
          <w:sz w:val="28"/>
          <w:szCs w:val="28"/>
        </w:rPr>
      </w:pPr>
    </w:p>
    <w:p w14:paraId="34977552" w14:textId="77777777" w:rsidR="00342C10" w:rsidRDefault="00342C10" w:rsidP="000A0269">
      <w:pPr>
        <w:spacing w:after="0" w:line="480" w:lineRule="auto"/>
        <w:jc w:val="both"/>
        <w:rPr>
          <w:rFonts w:ascii="Times New Roman" w:hAnsi="Times New Roman" w:cs="Times New Roman"/>
          <w:b/>
          <w:i/>
          <w:sz w:val="28"/>
          <w:szCs w:val="28"/>
        </w:rPr>
      </w:pPr>
    </w:p>
    <w:p w14:paraId="317CA527" w14:textId="77777777" w:rsidR="00BA385E" w:rsidRDefault="006D445B" w:rsidP="000A0269">
      <w:pPr>
        <w:spacing w:after="0" w:line="480" w:lineRule="auto"/>
        <w:jc w:val="both"/>
        <w:rPr>
          <w:rFonts w:ascii="Times New Roman" w:hAnsi="Times New Roman" w:cs="Times New Roman"/>
          <w:b/>
          <w:i/>
          <w:sz w:val="28"/>
          <w:szCs w:val="28"/>
        </w:rPr>
      </w:pPr>
      <w:r>
        <w:rPr>
          <w:rFonts w:ascii="Times New Roman" w:hAnsi="Times New Roman" w:cs="Times New Roman"/>
          <w:b/>
          <w:i/>
          <w:sz w:val="28"/>
          <w:szCs w:val="28"/>
        </w:rPr>
        <w:lastRenderedPageBreak/>
        <w:t xml:space="preserve">Dimensions of </w:t>
      </w:r>
      <w:r w:rsidR="00522548" w:rsidRPr="004D6A68">
        <w:rPr>
          <w:rFonts w:ascii="Times New Roman" w:hAnsi="Times New Roman" w:cs="Times New Roman"/>
          <w:b/>
          <w:i/>
          <w:sz w:val="28"/>
          <w:szCs w:val="28"/>
        </w:rPr>
        <w:t>study habits and academic achievement</w:t>
      </w:r>
      <w:r w:rsidR="00FC73BF">
        <w:rPr>
          <w:rFonts w:ascii="Times New Roman" w:hAnsi="Times New Roman" w:cs="Times New Roman"/>
          <w:b/>
          <w:i/>
          <w:sz w:val="28"/>
          <w:szCs w:val="28"/>
        </w:rPr>
        <w:t>:</w:t>
      </w:r>
    </w:p>
    <w:p w14:paraId="15D8A542" w14:textId="2EA8720E" w:rsidR="009E1F7F" w:rsidRPr="00BA385E" w:rsidRDefault="009E1F7F" w:rsidP="000A0269">
      <w:pPr>
        <w:spacing w:after="0" w:line="480" w:lineRule="auto"/>
        <w:jc w:val="both"/>
        <w:rPr>
          <w:rFonts w:ascii="Times New Roman" w:hAnsi="Times New Roman" w:cs="Times New Roman"/>
          <w:b/>
          <w:i/>
          <w:sz w:val="28"/>
          <w:szCs w:val="28"/>
        </w:rPr>
      </w:pPr>
      <w:r w:rsidRPr="007D769E">
        <w:rPr>
          <w:rFonts w:ascii="Times New Roman" w:hAnsi="Times New Roman" w:cs="Times New Roman"/>
          <w:sz w:val="24"/>
          <w:szCs w:val="24"/>
        </w:rPr>
        <w:t xml:space="preserve">There are </w:t>
      </w:r>
      <w:r w:rsidR="005B1FDC">
        <w:rPr>
          <w:rFonts w:ascii="Times New Roman" w:hAnsi="Times New Roman" w:cs="Times New Roman"/>
          <w:sz w:val="24"/>
          <w:szCs w:val="24"/>
        </w:rPr>
        <w:t>several</w:t>
      </w:r>
      <w:r w:rsidRPr="007D769E">
        <w:rPr>
          <w:rFonts w:ascii="Times New Roman" w:hAnsi="Times New Roman" w:cs="Times New Roman"/>
          <w:sz w:val="24"/>
          <w:szCs w:val="24"/>
        </w:rPr>
        <w:t xml:space="preserve"> determinants as interest, motivation, attitude, teaching method, good library, facilities, environment, peer group, reading speed, note taking, homework and assignment which tend to influence study habits of students</w:t>
      </w:r>
      <w:r w:rsidRPr="007D769E">
        <w:rPr>
          <w:rFonts w:ascii="Times New Roman" w:eastAsia="Times New Roman" w:hAnsi="Times New Roman" w:cs="Times New Roman"/>
          <w:bCs/>
          <w:sz w:val="24"/>
          <w:szCs w:val="24"/>
          <w:lang w:val="en-IN" w:eastAsia="en-IN"/>
        </w:rPr>
        <w:t xml:space="preserve"> </w:t>
      </w:r>
      <w:r w:rsidRPr="007D769E">
        <w:rPr>
          <w:rFonts w:ascii="Times New Roman" w:hAnsi="Times New Roman" w:cs="Times New Roman"/>
          <w:sz w:val="24"/>
          <w:szCs w:val="24"/>
        </w:rPr>
        <w:t>(</w:t>
      </w:r>
      <w:proofErr w:type="spellStart"/>
      <w:r w:rsidR="0063496B" w:rsidRPr="007D769E">
        <w:rPr>
          <w:rFonts w:ascii="Times New Roman" w:eastAsia="Times New Roman" w:hAnsi="Times New Roman" w:cs="Times New Roman"/>
          <w:sz w:val="24"/>
          <w:szCs w:val="24"/>
          <w:lang w:val="en-IN" w:eastAsia="en-IN"/>
        </w:rPr>
        <w:t>Nouhi</w:t>
      </w:r>
      <w:proofErr w:type="spellEnd"/>
      <w:r w:rsidR="0063496B" w:rsidRPr="007D769E">
        <w:rPr>
          <w:rFonts w:ascii="Times New Roman" w:eastAsia="Times New Roman" w:hAnsi="Times New Roman" w:cs="Times New Roman"/>
          <w:sz w:val="24"/>
          <w:szCs w:val="24"/>
          <w:lang w:val="en-IN" w:eastAsia="en-IN"/>
        </w:rPr>
        <w:t>, et al., 2008; Yazdani, &amp; Godbole, 2014; Akpan, &amp; Salome</w:t>
      </w:r>
      <w:r w:rsidRPr="007D769E">
        <w:rPr>
          <w:rFonts w:ascii="Times New Roman" w:eastAsia="Times New Roman" w:hAnsi="Times New Roman" w:cs="Times New Roman"/>
          <w:sz w:val="24"/>
          <w:szCs w:val="24"/>
          <w:lang w:val="en-IN" w:eastAsia="en-IN"/>
        </w:rPr>
        <w:t xml:space="preserve">, 2015; </w:t>
      </w:r>
      <w:r w:rsidR="00807324" w:rsidRPr="007D769E">
        <w:rPr>
          <w:rFonts w:ascii="Times New Roman" w:eastAsia="Times New Roman" w:hAnsi="Times New Roman" w:cs="Times New Roman"/>
          <w:sz w:val="24"/>
          <w:szCs w:val="24"/>
          <w:lang w:val="en-IN" w:eastAsia="en-IN"/>
        </w:rPr>
        <w:t>Poudel</w:t>
      </w:r>
      <w:r w:rsidRPr="007D769E">
        <w:rPr>
          <w:rFonts w:ascii="Times New Roman" w:eastAsia="Times New Roman" w:hAnsi="Times New Roman" w:cs="Times New Roman"/>
          <w:sz w:val="24"/>
          <w:szCs w:val="24"/>
          <w:lang w:val="en-IN" w:eastAsia="en-IN"/>
        </w:rPr>
        <w:t xml:space="preserve">, 2016; </w:t>
      </w:r>
      <w:proofErr w:type="spellStart"/>
      <w:r w:rsidR="00807324" w:rsidRPr="007D769E">
        <w:rPr>
          <w:rFonts w:ascii="Times New Roman" w:eastAsia="Times New Roman" w:hAnsi="Times New Roman" w:cs="Times New Roman"/>
          <w:bCs/>
          <w:sz w:val="24"/>
          <w:szCs w:val="24"/>
          <w:lang w:val="en-IN" w:eastAsia="en-IN"/>
        </w:rPr>
        <w:t>Atsuwe</w:t>
      </w:r>
      <w:proofErr w:type="spellEnd"/>
      <w:r w:rsidR="00807324" w:rsidRPr="007D769E">
        <w:rPr>
          <w:rFonts w:ascii="Times New Roman" w:eastAsia="Times New Roman" w:hAnsi="Times New Roman" w:cs="Times New Roman"/>
          <w:bCs/>
          <w:sz w:val="24"/>
          <w:szCs w:val="24"/>
          <w:lang w:val="en-IN" w:eastAsia="en-IN"/>
        </w:rPr>
        <w:t xml:space="preserve"> &amp; Moses</w:t>
      </w:r>
      <w:r w:rsidRPr="007D769E">
        <w:rPr>
          <w:rFonts w:ascii="Times New Roman" w:eastAsia="Times New Roman" w:hAnsi="Times New Roman" w:cs="Times New Roman"/>
          <w:bCs/>
          <w:sz w:val="24"/>
          <w:szCs w:val="24"/>
          <w:lang w:val="en-IN" w:eastAsia="en-IN"/>
        </w:rPr>
        <w:t xml:space="preserve">, 2017; </w:t>
      </w:r>
      <w:proofErr w:type="spellStart"/>
      <w:r w:rsidR="00807324" w:rsidRPr="007D769E">
        <w:rPr>
          <w:rFonts w:ascii="Times New Roman" w:eastAsia="Times New Roman" w:hAnsi="Times New Roman" w:cs="Times New Roman"/>
          <w:sz w:val="24"/>
          <w:szCs w:val="24"/>
          <w:lang w:val="en-IN" w:eastAsia="en-IN"/>
        </w:rPr>
        <w:t>Looyeh</w:t>
      </w:r>
      <w:proofErr w:type="spellEnd"/>
      <w:r w:rsidRPr="007D769E">
        <w:rPr>
          <w:rFonts w:ascii="Times New Roman" w:eastAsia="Times New Roman" w:hAnsi="Times New Roman" w:cs="Times New Roman"/>
          <w:sz w:val="24"/>
          <w:szCs w:val="24"/>
          <w:lang w:val="en-IN" w:eastAsia="en-IN"/>
        </w:rPr>
        <w:t xml:space="preserve">, et al., 2017; </w:t>
      </w:r>
      <w:r w:rsidR="00807324" w:rsidRPr="007D769E">
        <w:rPr>
          <w:rFonts w:ascii="Times New Roman" w:eastAsia="Times New Roman" w:hAnsi="Times New Roman" w:cs="Times New Roman"/>
          <w:sz w:val="24"/>
          <w:szCs w:val="24"/>
          <w:lang w:val="en-IN" w:eastAsia="en-IN"/>
        </w:rPr>
        <w:t>Mirzaei-</w:t>
      </w:r>
      <w:proofErr w:type="spellStart"/>
      <w:r w:rsidR="00807324" w:rsidRPr="007D769E">
        <w:rPr>
          <w:rFonts w:ascii="Times New Roman" w:eastAsia="Times New Roman" w:hAnsi="Times New Roman" w:cs="Times New Roman"/>
          <w:sz w:val="24"/>
          <w:szCs w:val="24"/>
          <w:lang w:val="en-IN" w:eastAsia="en-IN"/>
        </w:rPr>
        <w:t>Alavijeh</w:t>
      </w:r>
      <w:proofErr w:type="spellEnd"/>
      <w:r w:rsidRPr="007D769E">
        <w:rPr>
          <w:rFonts w:ascii="Times New Roman" w:eastAsia="Times New Roman" w:hAnsi="Times New Roman" w:cs="Times New Roman"/>
          <w:sz w:val="24"/>
          <w:szCs w:val="24"/>
          <w:lang w:val="en-IN" w:eastAsia="en-IN"/>
        </w:rPr>
        <w:t xml:space="preserve">, et al., 2017; </w:t>
      </w:r>
      <w:r w:rsidR="00807324" w:rsidRPr="007D769E">
        <w:rPr>
          <w:rFonts w:ascii="Times New Roman" w:eastAsia="Times New Roman" w:hAnsi="Times New Roman" w:cs="Times New Roman"/>
          <w:b/>
          <w:bCs/>
          <w:sz w:val="24"/>
          <w:szCs w:val="24"/>
          <w:lang w:val="en-IN" w:eastAsia="en-IN"/>
        </w:rPr>
        <w:t>Rabia</w:t>
      </w:r>
      <w:r w:rsidRPr="007D769E">
        <w:rPr>
          <w:rFonts w:ascii="Times New Roman" w:eastAsia="Times New Roman" w:hAnsi="Times New Roman" w:cs="Times New Roman"/>
          <w:b/>
          <w:bCs/>
          <w:sz w:val="24"/>
          <w:szCs w:val="24"/>
          <w:lang w:val="en-IN" w:eastAsia="en-IN"/>
        </w:rPr>
        <w:t xml:space="preserve">, et. al., 2017; </w:t>
      </w:r>
      <w:proofErr w:type="spellStart"/>
      <w:r w:rsidR="00807324" w:rsidRPr="007D769E">
        <w:rPr>
          <w:rFonts w:ascii="Times New Roman" w:eastAsia="Times New Roman" w:hAnsi="Times New Roman" w:cs="Times New Roman"/>
          <w:bCs/>
          <w:sz w:val="24"/>
          <w:szCs w:val="24"/>
          <w:lang w:val="en-IN" w:eastAsia="en-IN"/>
        </w:rPr>
        <w:t>Sakirudeen</w:t>
      </w:r>
      <w:proofErr w:type="spellEnd"/>
      <w:r w:rsidR="00807324" w:rsidRPr="007D769E">
        <w:rPr>
          <w:rFonts w:ascii="Times New Roman" w:eastAsia="Times New Roman" w:hAnsi="Times New Roman" w:cs="Times New Roman"/>
          <w:bCs/>
          <w:sz w:val="24"/>
          <w:szCs w:val="24"/>
          <w:lang w:val="en-IN" w:eastAsia="en-IN"/>
        </w:rPr>
        <w:t xml:space="preserve"> &amp; Sanni</w:t>
      </w:r>
      <w:r w:rsidRPr="007D769E">
        <w:rPr>
          <w:rFonts w:ascii="Times New Roman" w:eastAsia="Times New Roman" w:hAnsi="Times New Roman" w:cs="Times New Roman"/>
          <w:bCs/>
          <w:sz w:val="24"/>
          <w:szCs w:val="24"/>
          <w:lang w:val="en-IN" w:eastAsia="en-IN"/>
        </w:rPr>
        <w:t xml:space="preserve">, 2017; </w:t>
      </w:r>
      <w:r w:rsidR="00807324" w:rsidRPr="007D769E">
        <w:rPr>
          <w:rFonts w:ascii="Times New Roman" w:eastAsia="Times New Roman" w:hAnsi="Times New Roman" w:cs="Times New Roman"/>
          <w:sz w:val="24"/>
          <w:szCs w:val="24"/>
          <w:lang w:val="en-IN" w:eastAsia="en-IN"/>
        </w:rPr>
        <w:t>Bright &amp; Matilda,</w:t>
      </w:r>
      <w:r w:rsidRPr="007D769E">
        <w:rPr>
          <w:rFonts w:ascii="Times New Roman" w:eastAsia="Times New Roman" w:hAnsi="Times New Roman" w:cs="Times New Roman"/>
          <w:sz w:val="24"/>
          <w:szCs w:val="24"/>
          <w:lang w:val="en-IN" w:eastAsia="en-IN"/>
        </w:rPr>
        <w:t xml:space="preserve"> 2018; </w:t>
      </w:r>
      <w:r w:rsidR="00807324" w:rsidRPr="007D769E">
        <w:rPr>
          <w:rFonts w:ascii="Times New Roman" w:eastAsia="Times New Roman" w:hAnsi="Times New Roman" w:cs="Times New Roman"/>
          <w:sz w:val="24"/>
          <w:szCs w:val="24"/>
          <w:lang w:val="en-IN" w:eastAsia="en-IN"/>
        </w:rPr>
        <w:t>Walck-Shannon, Rowell &amp; Regina</w:t>
      </w:r>
      <w:r w:rsidRPr="007D769E">
        <w:rPr>
          <w:rFonts w:ascii="Times New Roman" w:eastAsia="Times New Roman" w:hAnsi="Times New Roman" w:cs="Times New Roman"/>
          <w:sz w:val="24"/>
          <w:szCs w:val="24"/>
          <w:lang w:val="en-IN" w:eastAsia="en-IN"/>
        </w:rPr>
        <w:t>, 2021</w:t>
      </w:r>
      <w:r w:rsidRPr="007D769E">
        <w:rPr>
          <w:rFonts w:ascii="Times New Roman" w:eastAsia="Times New Roman" w:hAnsi="Times New Roman" w:cs="Times New Roman"/>
          <w:bCs/>
          <w:sz w:val="24"/>
          <w:szCs w:val="24"/>
          <w:lang w:val="en-IN" w:eastAsia="en-IN"/>
        </w:rPr>
        <w:t>)</w:t>
      </w:r>
      <w:r w:rsidRPr="007D769E">
        <w:rPr>
          <w:rFonts w:ascii="Times New Roman" w:hAnsi="Times New Roman" w:cs="Times New Roman"/>
          <w:sz w:val="24"/>
          <w:szCs w:val="24"/>
        </w:rPr>
        <w:t>.</w:t>
      </w:r>
    </w:p>
    <w:p w14:paraId="33489185" w14:textId="46185602" w:rsidR="009E1F7F" w:rsidRPr="007D769E" w:rsidRDefault="00807324" w:rsidP="000A0269">
      <w:pPr>
        <w:spacing w:line="480" w:lineRule="auto"/>
        <w:ind w:firstLine="720"/>
        <w:jc w:val="both"/>
        <w:rPr>
          <w:rFonts w:ascii="Times New Roman" w:eastAsia="Times New Roman" w:hAnsi="Times New Roman" w:cs="Times New Roman"/>
          <w:sz w:val="24"/>
          <w:szCs w:val="24"/>
          <w:lang w:val="en-IN" w:eastAsia="en-IN"/>
        </w:rPr>
      </w:pPr>
      <w:r w:rsidRPr="007D769E">
        <w:rPr>
          <w:rFonts w:ascii="Times New Roman" w:eastAsia="Times New Roman" w:hAnsi="Times New Roman" w:cs="Times New Roman"/>
          <w:sz w:val="24"/>
          <w:szCs w:val="24"/>
          <w:lang w:val="en-IN" w:eastAsia="en-IN"/>
        </w:rPr>
        <w:t>Akpan &amp; Salome</w:t>
      </w:r>
      <w:r w:rsidR="009E1F7F" w:rsidRPr="007D769E">
        <w:rPr>
          <w:rFonts w:ascii="Times New Roman" w:eastAsia="Times New Roman" w:hAnsi="Times New Roman" w:cs="Times New Roman"/>
          <w:sz w:val="24"/>
          <w:szCs w:val="24"/>
          <w:lang w:val="en-IN" w:eastAsia="en-IN"/>
        </w:rPr>
        <w:t xml:space="preserve">, 2015; </w:t>
      </w:r>
      <w:proofErr w:type="spellStart"/>
      <w:r w:rsidRPr="007D769E">
        <w:rPr>
          <w:rFonts w:ascii="Times New Roman" w:eastAsia="Times New Roman" w:hAnsi="Times New Roman" w:cs="Times New Roman"/>
          <w:bCs/>
          <w:sz w:val="24"/>
          <w:szCs w:val="24"/>
          <w:lang w:val="en-IN" w:eastAsia="en-IN"/>
        </w:rPr>
        <w:t>Atsuwe</w:t>
      </w:r>
      <w:proofErr w:type="spellEnd"/>
      <w:r w:rsidRPr="007D769E">
        <w:rPr>
          <w:rFonts w:ascii="Times New Roman" w:eastAsia="Times New Roman" w:hAnsi="Times New Roman" w:cs="Times New Roman"/>
          <w:bCs/>
          <w:sz w:val="24"/>
          <w:szCs w:val="24"/>
          <w:lang w:val="en-IN" w:eastAsia="en-IN"/>
        </w:rPr>
        <w:t xml:space="preserve"> &amp; Moses, 2017 </w:t>
      </w:r>
      <w:r w:rsidR="009E1F7F" w:rsidRPr="007D769E">
        <w:rPr>
          <w:rFonts w:ascii="Times New Roman" w:hAnsi="Times New Roman" w:cs="Times New Roman"/>
          <w:sz w:val="24"/>
          <w:szCs w:val="24"/>
        </w:rPr>
        <w:t xml:space="preserve">opined that as the children tend to procrastinate and </w:t>
      </w:r>
      <w:r w:rsidR="001C307E">
        <w:rPr>
          <w:rFonts w:ascii="Times New Roman" w:hAnsi="Times New Roman" w:cs="Times New Roman"/>
          <w:sz w:val="24"/>
          <w:szCs w:val="24"/>
        </w:rPr>
        <w:t>often put little effort to academics</w:t>
      </w:r>
      <w:r w:rsidR="009E1F7F" w:rsidRPr="007D769E">
        <w:rPr>
          <w:rFonts w:ascii="Times New Roman" w:hAnsi="Times New Roman" w:cs="Times New Roman"/>
          <w:sz w:val="24"/>
          <w:szCs w:val="24"/>
        </w:rPr>
        <w:t xml:space="preserve"> (</w:t>
      </w:r>
      <w:proofErr w:type="spellStart"/>
      <w:r w:rsidRPr="007D769E">
        <w:rPr>
          <w:rFonts w:ascii="Times New Roman" w:eastAsia="Times New Roman" w:hAnsi="Times New Roman" w:cs="Times New Roman"/>
          <w:sz w:val="24"/>
          <w:szCs w:val="24"/>
          <w:lang w:val="en-IN" w:eastAsia="en-IN"/>
        </w:rPr>
        <w:t>Siahi</w:t>
      </w:r>
      <w:proofErr w:type="spellEnd"/>
      <w:r w:rsidRPr="007D769E">
        <w:rPr>
          <w:rFonts w:ascii="Times New Roman" w:eastAsia="Times New Roman" w:hAnsi="Times New Roman" w:cs="Times New Roman"/>
          <w:sz w:val="24"/>
          <w:szCs w:val="24"/>
          <w:lang w:val="en-IN" w:eastAsia="en-IN"/>
        </w:rPr>
        <w:t xml:space="preserve"> &amp; Maiyo</w:t>
      </w:r>
      <w:r w:rsidR="009E1F7F" w:rsidRPr="007D769E">
        <w:rPr>
          <w:rFonts w:ascii="Times New Roman" w:eastAsia="Times New Roman" w:hAnsi="Times New Roman" w:cs="Times New Roman"/>
          <w:sz w:val="24"/>
          <w:szCs w:val="24"/>
          <w:lang w:val="en-IN" w:eastAsia="en-IN"/>
        </w:rPr>
        <w:t xml:space="preserve">, 2015; </w:t>
      </w:r>
      <w:proofErr w:type="spellStart"/>
      <w:r w:rsidRPr="007D769E">
        <w:rPr>
          <w:rFonts w:ascii="Times New Roman" w:eastAsia="Times New Roman" w:hAnsi="Times New Roman" w:cs="Times New Roman"/>
          <w:bCs/>
          <w:sz w:val="24"/>
          <w:szCs w:val="24"/>
          <w:lang w:val="en-IN" w:eastAsia="en-IN"/>
        </w:rPr>
        <w:t>Sakirudeen</w:t>
      </w:r>
      <w:proofErr w:type="spellEnd"/>
      <w:r w:rsidRPr="007D769E">
        <w:rPr>
          <w:rFonts w:ascii="Times New Roman" w:eastAsia="Times New Roman" w:hAnsi="Times New Roman" w:cs="Times New Roman"/>
          <w:bCs/>
          <w:sz w:val="24"/>
          <w:szCs w:val="24"/>
          <w:lang w:val="en-IN" w:eastAsia="en-IN"/>
        </w:rPr>
        <w:t xml:space="preserve"> &amp; Sanni</w:t>
      </w:r>
      <w:r w:rsidR="009E1F7F" w:rsidRPr="007D769E">
        <w:rPr>
          <w:rFonts w:ascii="Times New Roman" w:eastAsia="Times New Roman" w:hAnsi="Times New Roman" w:cs="Times New Roman"/>
          <w:bCs/>
          <w:sz w:val="24"/>
          <w:szCs w:val="24"/>
          <w:lang w:val="en-IN" w:eastAsia="en-IN"/>
        </w:rPr>
        <w:t xml:space="preserve">, 2017) </w:t>
      </w:r>
      <w:r w:rsidR="009E1F7F" w:rsidRPr="007D769E">
        <w:rPr>
          <w:rFonts w:ascii="Times New Roman" w:hAnsi="Times New Roman" w:cs="Times New Roman"/>
          <w:sz w:val="24"/>
          <w:szCs w:val="24"/>
        </w:rPr>
        <w:t>so they exhibit poor study habit. Some studies reached entirely different conclusion like reading ability, note taking and taking examination had no association whatsoever to good study habit (</w:t>
      </w:r>
      <w:r w:rsidRPr="007D769E">
        <w:rPr>
          <w:rFonts w:ascii="Times New Roman" w:eastAsia="Times New Roman" w:hAnsi="Times New Roman" w:cs="Times New Roman"/>
          <w:sz w:val="24"/>
          <w:szCs w:val="24"/>
          <w:lang w:val="en-IN" w:eastAsia="en-IN"/>
        </w:rPr>
        <w:t>Bright &amp; Matilda</w:t>
      </w:r>
      <w:r w:rsidR="009E1F7F" w:rsidRPr="007D769E">
        <w:rPr>
          <w:rFonts w:ascii="Times New Roman" w:eastAsia="Times New Roman" w:hAnsi="Times New Roman" w:cs="Times New Roman"/>
          <w:sz w:val="24"/>
          <w:szCs w:val="24"/>
          <w:lang w:val="en-IN" w:eastAsia="en-IN"/>
        </w:rPr>
        <w:t xml:space="preserve">, 2018; </w:t>
      </w:r>
      <w:r w:rsidRPr="007D769E">
        <w:rPr>
          <w:rFonts w:ascii="Times New Roman" w:eastAsia="Times New Roman" w:hAnsi="Times New Roman" w:cs="Times New Roman"/>
          <w:sz w:val="24"/>
          <w:szCs w:val="24"/>
          <w:lang w:val="en-IN" w:eastAsia="en-IN"/>
        </w:rPr>
        <w:t>Nair &amp;   Kulkarni</w:t>
      </w:r>
      <w:r w:rsidR="009E1F7F" w:rsidRPr="007D769E">
        <w:rPr>
          <w:rFonts w:ascii="Times New Roman" w:eastAsia="Times New Roman" w:hAnsi="Times New Roman" w:cs="Times New Roman"/>
          <w:sz w:val="24"/>
          <w:szCs w:val="24"/>
          <w:lang w:val="en-IN" w:eastAsia="en-IN"/>
        </w:rPr>
        <w:t xml:space="preserve">, 2020). </w:t>
      </w:r>
    </w:p>
    <w:p w14:paraId="02036C2B" w14:textId="77777777" w:rsidR="00522548" w:rsidRPr="00306F7D" w:rsidRDefault="00573302" w:rsidP="000A0269">
      <w:pPr>
        <w:spacing w:line="480" w:lineRule="auto"/>
        <w:jc w:val="both"/>
        <w:rPr>
          <w:rFonts w:ascii="Times New Roman" w:eastAsiaTheme="minorHAnsi" w:hAnsi="Times New Roman" w:cs="Times New Roman"/>
          <w:b/>
          <w:bCs/>
          <w:sz w:val="28"/>
          <w:szCs w:val="28"/>
          <w:lang w:val="en-IN"/>
        </w:rPr>
      </w:pPr>
      <w:r w:rsidRPr="00306F7D">
        <w:rPr>
          <w:rFonts w:ascii="Times New Roman" w:eastAsiaTheme="minorHAnsi" w:hAnsi="Times New Roman" w:cs="Times New Roman"/>
          <w:b/>
          <w:bCs/>
          <w:sz w:val="28"/>
          <w:szCs w:val="28"/>
          <w:lang w:val="en-IN"/>
        </w:rPr>
        <w:t>Study Habits, academic a</w:t>
      </w:r>
      <w:r w:rsidR="00522548" w:rsidRPr="00306F7D">
        <w:rPr>
          <w:rFonts w:ascii="Times New Roman" w:eastAsiaTheme="minorHAnsi" w:hAnsi="Times New Roman" w:cs="Times New Roman"/>
          <w:b/>
          <w:bCs/>
          <w:sz w:val="28"/>
          <w:szCs w:val="28"/>
          <w:lang w:val="en-IN"/>
        </w:rPr>
        <w:t>chievements</w:t>
      </w:r>
      <w:r w:rsidRPr="00306F7D">
        <w:rPr>
          <w:rFonts w:ascii="Times New Roman" w:eastAsiaTheme="minorHAnsi" w:hAnsi="Times New Roman" w:cs="Times New Roman"/>
          <w:b/>
          <w:bCs/>
          <w:sz w:val="28"/>
          <w:szCs w:val="28"/>
          <w:lang w:val="en-IN"/>
        </w:rPr>
        <w:t xml:space="preserve"> and gender</w:t>
      </w:r>
    </w:p>
    <w:p w14:paraId="585960B9" w14:textId="4C76BE1E" w:rsidR="009E1F7F" w:rsidRPr="007D769E" w:rsidRDefault="009E1F7F" w:rsidP="000A0269">
      <w:pPr>
        <w:spacing w:line="480" w:lineRule="auto"/>
        <w:ind w:firstLine="720"/>
        <w:jc w:val="both"/>
        <w:rPr>
          <w:rFonts w:ascii="Times New Roman" w:eastAsia="Times New Roman" w:hAnsi="Times New Roman" w:cs="Times New Roman"/>
          <w:sz w:val="24"/>
          <w:szCs w:val="24"/>
          <w:lang w:val="en-IN" w:eastAsia="en-IN"/>
        </w:rPr>
      </w:pPr>
      <w:r w:rsidRPr="007D769E">
        <w:rPr>
          <w:rFonts w:ascii="Times New Roman" w:hAnsi="Times New Roman" w:cs="Times New Roman"/>
          <w:sz w:val="24"/>
          <w:szCs w:val="24"/>
        </w:rPr>
        <w:t xml:space="preserve">Previous research shows no </w:t>
      </w:r>
      <w:r w:rsidR="003313FC">
        <w:rPr>
          <w:rFonts w:ascii="Times New Roman" w:hAnsi="Times New Roman" w:cs="Times New Roman"/>
          <w:sz w:val="24"/>
          <w:szCs w:val="24"/>
        </w:rPr>
        <w:t>gender wise difference in</w:t>
      </w:r>
      <w:r w:rsidRPr="007D769E">
        <w:rPr>
          <w:rFonts w:ascii="Times New Roman" w:hAnsi="Times New Roman" w:cs="Times New Roman"/>
          <w:sz w:val="24"/>
          <w:szCs w:val="24"/>
        </w:rPr>
        <w:t xml:space="preserve"> academic achievement and study habits</w:t>
      </w:r>
      <w:r w:rsidR="002B5759">
        <w:rPr>
          <w:rFonts w:ascii="Times New Roman" w:hAnsi="Times New Roman" w:cs="Times New Roman"/>
          <w:sz w:val="24"/>
          <w:szCs w:val="24"/>
        </w:rPr>
        <w:t xml:space="preserve"> </w:t>
      </w:r>
      <w:r w:rsidRPr="007D769E">
        <w:rPr>
          <w:rFonts w:ascii="Times New Roman" w:eastAsia="Times New Roman" w:hAnsi="Times New Roman" w:cs="Times New Roman"/>
          <w:sz w:val="24"/>
          <w:szCs w:val="24"/>
          <w:lang w:val="en-IN" w:eastAsia="en-IN"/>
        </w:rPr>
        <w:t>(</w:t>
      </w:r>
      <w:proofErr w:type="spellStart"/>
      <w:r w:rsidR="0008397F" w:rsidRPr="007D769E">
        <w:rPr>
          <w:rFonts w:ascii="Times New Roman" w:eastAsia="Times New Roman" w:hAnsi="Times New Roman" w:cs="Times New Roman"/>
          <w:sz w:val="24"/>
          <w:szCs w:val="24"/>
          <w:lang w:val="en-IN" w:eastAsia="en-IN"/>
        </w:rPr>
        <w:t>Gudaganavar</w:t>
      </w:r>
      <w:proofErr w:type="spellEnd"/>
      <w:r w:rsidR="0008397F" w:rsidRPr="007D769E">
        <w:rPr>
          <w:rFonts w:ascii="Times New Roman" w:eastAsia="Times New Roman" w:hAnsi="Times New Roman" w:cs="Times New Roman"/>
          <w:sz w:val="24"/>
          <w:szCs w:val="24"/>
          <w:lang w:val="en-IN" w:eastAsia="en-IN"/>
        </w:rPr>
        <w:t xml:space="preserve"> &amp; </w:t>
      </w:r>
      <w:proofErr w:type="spellStart"/>
      <w:r w:rsidR="0008397F" w:rsidRPr="007D769E">
        <w:rPr>
          <w:rFonts w:ascii="Times New Roman" w:eastAsia="Times New Roman" w:hAnsi="Times New Roman" w:cs="Times New Roman"/>
          <w:sz w:val="24"/>
          <w:szCs w:val="24"/>
          <w:lang w:val="en-IN" w:eastAsia="en-IN"/>
        </w:rPr>
        <w:t>Halayannavar</w:t>
      </w:r>
      <w:proofErr w:type="spellEnd"/>
      <w:r w:rsidRPr="007D769E">
        <w:rPr>
          <w:rFonts w:ascii="Times New Roman" w:eastAsia="Times New Roman" w:hAnsi="Times New Roman" w:cs="Times New Roman"/>
          <w:sz w:val="24"/>
          <w:szCs w:val="24"/>
          <w:lang w:val="en-IN" w:eastAsia="en-IN"/>
        </w:rPr>
        <w:t xml:space="preserve">, 2014; </w:t>
      </w:r>
      <w:r w:rsidR="0008397F" w:rsidRPr="007D769E">
        <w:rPr>
          <w:rFonts w:ascii="Times New Roman" w:eastAsia="Times New Roman" w:hAnsi="Times New Roman" w:cs="Times New Roman"/>
          <w:sz w:val="24"/>
          <w:szCs w:val="24"/>
          <w:lang w:val="en-IN" w:eastAsia="en-IN"/>
        </w:rPr>
        <w:t>Verma</w:t>
      </w:r>
      <w:r w:rsidRPr="007D769E">
        <w:rPr>
          <w:rFonts w:ascii="Times New Roman" w:eastAsia="Times New Roman" w:hAnsi="Times New Roman" w:cs="Times New Roman"/>
          <w:sz w:val="24"/>
          <w:szCs w:val="24"/>
          <w:lang w:val="en-IN" w:eastAsia="en-IN"/>
        </w:rPr>
        <w:t xml:space="preserve"> 2016; </w:t>
      </w:r>
      <w:r w:rsidR="0008397F" w:rsidRPr="007D769E">
        <w:rPr>
          <w:rFonts w:ascii="Times New Roman" w:eastAsia="Times New Roman" w:hAnsi="Times New Roman" w:cs="Times New Roman"/>
          <w:sz w:val="24"/>
          <w:szCs w:val="24"/>
          <w:lang w:val="en-IN" w:eastAsia="en-IN"/>
        </w:rPr>
        <w:t>Mirzaei-</w:t>
      </w:r>
      <w:proofErr w:type="spellStart"/>
      <w:r w:rsidR="0008397F" w:rsidRPr="007D769E">
        <w:rPr>
          <w:rFonts w:ascii="Times New Roman" w:eastAsia="Times New Roman" w:hAnsi="Times New Roman" w:cs="Times New Roman"/>
          <w:sz w:val="24"/>
          <w:szCs w:val="24"/>
          <w:lang w:val="en-IN" w:eastAsia="en-IN"/>
        </w:rPr>
        <w:t>Alavijeh</w:t>
      </w:r>
      <w:proofErr w:type="spellEnd"/>
      <w:r w:rsidRPr="007D769E">
        <w:rPr>
          <w:rFonts w:ascii="Times New Roman" w:eastAsia="Times New Roman" w:hAnsi="Times New Roman" w:cs="Times New Roman"/>
          <w:sz w:val="24"/>
          <w:szCs w:val="24"/>
          <w:lang w:val="en-IN" w:eastAsia="en-IN"/>
        </w:rPr>
        <w:t xml:space="preserve">, et al., 2017; </w:t>
      </w:r>
      <w:r w:rsidR="0008397F" w:rsidRPr="007D769E">
        <w:rPr>
          <w:rFonts w:ascii="Times New Roman" w:eastAsia="Times New Roman" w:hAnsi="Times New Roman" w:cs="Times New Roman"/>
          <w:sz w:val="24"/>
          <w:szCs w:val="24"/>
          <w:lang w:val="en-IN" w:eastAsia="en-IN"/>
        </w:rPr>
        <w:t>Bentil,</w:t>
      </w:r>
      <w:r w:rsidRPr="007D769E">
        <w:rPr>
          <w:rFonts w:ascii="Times New Roman" w:eastAsia="Times New Roman" w:hAnsi="Times New Roman" w:cs="Times New Roman"/>
          <w:sz w:val="24"/>
          <w:szCs w:val="24"/>
          <w:lang w:val="en-IN" w:eastAsia="en-IN"/>
        </w:rPr>
        <w:t xml:space="preserve"> et al., 2018; </w:t>
      </w:r>
      <w:r w:rsidR="0008397F" w:rsidRPr="007D769E">
        <w:rPr>
          <w:rFonts w:ascii="Times New Roman" w:eastAsia="Times New Roman" w:hAnsi="Times New Roman" w:cs="Times New Roman"/>
          <w:sz w:val="24"/>
          <w:szCs w:val="24"/>
          <w:lang w:val="en-IN" w:eastAsia="en-IN"/>
        </w:rPr>
        <w:t>Satyarthi</w:t>
      </w:r>
      <w:r w:rsidRPr="007D769E">
        <w:rPr>
          <w:rFonts w:ascii="Times New Roman" w:eastAsia="Times New Roman" w:hAnsi="Times New Roman" w:cs="Times New Roman"/>
          <w:sz w:val="24"/>
          <w:szCs w:val="24"/>
          <w:lang w:val="en-IN" w:eastAsia="en-IN"/>
        </w:rPr>
        <w:t xml:space="preserve">, 2018; </w:t>
      </w:r>
      <w:proofErr w:type="spellStart"/>
      <w:r w:rsidR="0008397F" w:rsidRPr="007D769E">
        <w:rPr>
          <w:rFonts w:ascii="Times New Roman" w:eastAsia="Times New Roman" w:hAnsi="Times New Roman" w:cs="Times New Roman"/>
          <w:sz w:val="24"/>
          <w:szCs w:val="24"/>
          <w:lang w:val="en-IN" w:eastAsia="en-IN"/>
        </w:rPr>
        <w:t>Lalhruaitluangi</w:t>
      </w:r>
      <w:proofErr w:type="spellEnd"/>
      <w:r w:rsidR="0008397F" w:rsidRPr="007D769E">
        <w:rPr>
          <w:rFonts w:ascii="Times New Roman" w:eastAsia="Times New Roman" w:hAnsi="Times New Roman" w:cs="Times New Roman"/>
          <w:sz w:val="24"/>
          <w:szCs w:val="24"/>
          <w:lang w:val="en-IN" w:eastAsia="en-IN"/>
        </w:rPr>
        <w:t xml:space="preserve"> &amp; </w:t>
      </w:r>
      <w:proofErr w:type="spellStart"/>
      <w:r w:rsidR="0008397F" w:rsidRPr="007D769E">
        <w:rPr>
          <w:rFonts w:ascii="Times New Roman" w:eastAsia="Times New Roman" w:hAnsi="Times New Roman" w:cs="Times New Roman"/>
          <w:sz w:val="24"/>
          <w:szCs w:val="24"/>
          <w:lang w:val="en-IN" w:eastAsia="en-IN"/>
        </w:rPr>
        <w:t>Fanai</w:t>
      </w:r>
      <w:proofErr w:type="spellEnd"/>
      <w:r w:rsidRPr="007D769E">
        <w:rPr>
          <w:rFonts w:ascii="Times New Roman" w:eastAsia="Times New Roman" w:hAnsi="Times New Roman" w:cs="Times New Roman"/>
          <w:sz w:val="24"/>
          <w:szCs w:val="24"/>
          <w:lang w:val="en-IN" w:eastAsia="en-IN"/>
        </w:rPr>
        <w:t xml:space="preserve">, 2020; </w:t>
      </w:r>
      <w:proofErr w:type="spellStart"/>
      <w:r w:rsidR="0008397F" w:rsidRPr="007D769E">
        <w:rPr>
          <w:rFonts w:ascii="Times New Roman" w:eastAsia="Times New Roman" w:hAnsi="Times New Roman" w:cs="Times New Roman"/>
          <w:sz w:val="24"/>
          <w:szCs w:val="24"/>
          <w:lang w:val="en-IN" w:eastAsia="en-IN"/>
        </w:rPr>
        <w:t>Nonglait</w:t>
      </w:r>
      <w:proofErr w:type="spellEnd"/>
      <w:r w:rsidR="0008397F" w:rsidRPr="007D769E">
        <w:rPr>
          <w:rFonts w:ascii="Times New Roman" w:eastAsia="Times New Roman" w:hAnsi="Times New Roman" w:cs="Times New Roman"/>
          <w:sz w:val="24"/>
          <w:szCs w:val="24"/>
          <w:lang w:val="en-IN" w:eastAsia="en-IN"/>
        </w:rPr>
        <w:t xml:space="preserve"> &amp; </w:t>
      </w:r>
      <w:proofErr w:type="spellStart"/>
      <w:r w:rsidR="0008397F" w:rsidRPr="007D769E">
        <w:rPr>
          <w:rFonts w:ascii="Times New Roman" w:eastAsia="Times New Roman" w:hAnsi="Times New Roman" w:cs="Times New Roman"/>
          <w:sz w:val="24"/>
          <w:szCs w:val="24"/>
          <w:lang w:val="en-IN" w:eastAsia="en-IN"/>
        </w:rPr>
        <w:t>Laitthma</w:t>
      </w:r>
      <w:proofErr w:type="spellEnd"/>
      <w:r w:rsidRPr="007D769E">
        <w:rPr>
          <w:rFonts w:ascii="Times New Roman" w:eastAsia="Times New Roman" w:hAnsi="Times New Roman" w:cs="Times New Roman"/>
          <w:sz w:val="24"/>
          <w:szCs w:val="24"/>
          <w:lang w:val="en-IN" w:eastAsia="en-IN"/>
        </w:rPr>
        <w:t xml:space="preserve">, 2020) while some researchers do not support this view </w:t>
      </w:r>
      <w:r w:rsidR="0008397F" w:rsidRPr="007D769E">
        <w:rPr>
          <w:rFonts w:ascii="Times New Roman" w:eastAsia="Times New Roman" w:hAnsi="Times New Roman" w:cs="Times New Roman"/>
          <w:sz w:val="24"/>
          <w:szCs w:val="24"/>
          <w:lang w:val="en-IN" w:eastAsia="en-IN"/>
        </w:rPr>
        <w:t>Kaur</w:t>
      </w:r>
      <w:r w:rsidR="00240683" w:rsidRPr="007D769E">
        <w:rPr>
          <w:rFonts w:ascii="Times New Roman" w:eastAsia="Times New Roman" w:hAnsi="Times New Roman" w:cs="Times New Roman"/>
          <w:sz w:val="24"/>
          <w:szCs w:val="24"/>
          <w:lang w:val="en-IN" w:eastAsia="en-IN"/>
        </w:rPr>
        <w:t xml:space="preserve"> &amp; Singh</w:t>
      </w:r>
      <w:r w:rsidRPr="007D769E">
        <w:rPr>
          <w:rFonts w:ascii="Times New Roman" w:eastAsia="Times New Roman" w:hAnsi="Times New Roman" w:cs="Times New Roman"/>
          <w:sz w:val="24"/>
          <w:szCs w:val="24"/>
          <w:lang w:val="en-IN" w:eastAsia="en-IN"/>
        </w:rPr>
        <w:t xml:space="preserve">, 2020. They found that gender differences exist and exhibited that </w:t>
      </w:r>
      <w:r w:rsidRPr="007D769E">
        <w:rPr>
          <w:rFonts w:ascii="Times New Roman" w:hAnsi="Times New Roman" w:cs="Times New Roman"/>
          <w:sz w:val="24"/>
          <w:szCs w:val="24"/>
        </w:rPr>
        <w:t xml:space="preserve">females </w:t>
      </w:r>
      <w:r w:rsidR="00D551FC">
        <w:rPr>
          <w:rFonts w:ascii="Times New Roman" w:hAnsi="Times New Roman" w:cs="Times New Roman"/>
          <w:sz w:val="24"/>
          <w:szCs w:val="24"/>
        </w:rPr>
        <w:t xml:space="preserve">were better </w:t>
      </w:r>
      <w:r w:rsidRPr="007D769E">
        <w:rPr>
          <w:rFonts w:ascii="Times New Roman" w:hAnsi="Times New Roman" w:cs="Times New Roman"/>
          <w:sz w:val="24"/>
          <w:szCs w:val="24"/>
        </w:rPr>
        <w:t>habits than male</w:t>
      </w:r>
      <w:r w:rsidR="00D551FC">
        <w:rPr>
          <w:rFonts w:ascii="Times New Roman" w:hAnsi="Times New Roman" w:cs="Times New Roman"/>
          <w:sz w:val="24"/>
          <w:szCs w:val="24"/>
        </w:rPr>
        <w:t xml:space="preserve"> counterpart</w:t>
      </w:r>
      <w:r w:rsidRPr="007D769E">
        <w:rPr>
          <w:rFonts w:ascii="Times New Roman" w:hAnsi="Times New Roman" w:cs="Times New Roman"/>
          <w:sz w:val="24"/>
          <w:szCs w:val="24"/>
        </w:rPr>
        <w:t>. Again, in other researches</w:t>
      </w:r>
      <w:r w:rsidR="00D551FC">
        <w:rPr>
          <w:rFonts w:ascii="Times New Roman" w:hAnsi="Times New Roman" w:cs="Times New Roman"/>
          <w:sz w:val="24"/>
          <w:szCs w:val="24"/>
        </w:rPr>
        <w:t xml:space="preserve"> no gender wise difference in  </w:t>
      </w:r>
      <w:r w:rsidRPr="007D769E">
        <w:rPr>
          <w:rFonts w:ascii="Times New Roman" w:eastAsiaTheme="minorHAnsi" w:hAnsi="Times New Roman" w:cs="Times New Roman"/>
          <w:bCs/>
          <w:sz w:val="24"/>
          <w:szCs w:val="24"/>
          <w:lang w:val="en-IN"/>
        </w:rPr>
        <w:t xml:space="preserve">Academic Achievement </w:t>
      </w:r>
      <w:r w:rsidR="00D551FC">
        <w:rPr>
          <w:rFonts w:ascii="Times New Roman" w:eastAsiaTheme="minorHAnsi" w:hAnsi="Times New Roman" w:cs="Times New Roman"/>
          <w:bCs/>
          <w:sz w:val="24"/>
          <w:szCs w:val="24"/>
          <w:lang w:val="en-IN"/>
        </w:rPr>
        <w:t>was found</w:t>
      </w:r>
      <w:r w:rsidRPr="007D769E">
        <w:rPr>
          <w:rFonts w:ascii="Times New Roman" w:eastAsiaTheme="minorHAnsi" w:hAnsi="Times New Roman" w:cs="Times New Roman"/>
          <w:bCs/>
          <w:sz w:val="24"/>
          <w:szCs w:val="24"/>
          <w:lang w:val="en-IN"/>
        </w:rPr>
        <w:t xml:space="preserve"> (</w:t>
      </w:r>
      <w:proofErr w:type="spellStart"/>
      <w:r w:rsidR="00240683" w:rsidRPr="007D769E">
        <w:rPr>
          <w:rFonts w:ascii="Times New Roman" w:eastAsia="Times New Roman" w:hAnsi="Times New Roman" w:cs="Times New Roman"/>
          <w:sz w:val="24"/>
          <w:szCs w:val="24"/>
          <w:lang w:val="en-IN" w:eastAsia="en-IN"/>
        </w:rPr>
        <w:t>Nonglait</w:t>
      </w:r>
      <w:proofErr w:type="spellEnd"/>
      <w:r w:rsidR="00240683" w:rsidRPr="007D769E">
        <w:rPr>
          <w:rFonts w:ascii="Times New Roman" w:eastAsia="Times New Roman" w:hAnsi="Times New Roman" w:cs="Times New Roman"/>
          <w:sz w:val="24"/>
          <w:szCs w:val="24"/>
          <w:lang w:val="en-IN" w:eastAsia="en-IN"/>
        </w:rPr>
        <w:t xml:space="preserve">, &amp; </w:t>
      </w:r>
      <w:proofErr w:type="spellStart"/>
      <w:r w:rsidR="00240683" w:rsidRPr="007D769E">
        <w:rPr>
          <w:rFonts w:ascii="Times New Roman" w:eastAsia="Times New Roman" w:hAnsi="Times New Roman" w:cs="Times New Roman"/>
          <w:sz w:val="24"/>
          <w:szCs w:val="24"/>
          <w:lang w:val="en-IN" w:eastAsia="en-IN"/>
        </w:rPr>
        <w:t>Laitthma</w:t>
      </w:r>
      <w:proofErr w:type="spellEnd"/>
      <w:r w:rsidRPr="007D769E">
        <w:rPr>
          <w:rFonts w:ascii="Times New Roman" w:eastAsia="Times New Roman" w:hAnsi="Times New Roman" w:cs="Times New Roman"/>
          <w:sz w:val="24"/>
          <w:szCs w:val="24"/>
          <w:lang w:val="en-IN" w:eastAsia="en-IN"/>
        </w:rPr>
        <w:t>, 2020). Both of them tend to show equal level of performance.</w:t>
      </w:r>
    </w:p>
    <w:p w14:paraId="77E06E66" w14:textId="77777777" w:rsidR="00342C10" w:rsidRDefault="00342C10" w:rsidP="000A0269">
      <w:pPr>
        <w:spacing w:line="480" w:lineRule="auto"/>
        <w:jc w:val="both"/>
        <w:rPr>
          <w:rFonts w:ascii="Times New Roman" w:eastAsiaTheme="minorHAnsi" w:hAnsi="Times New Roman" w:cs="Times New Roman"/>
          <w:b/>
          <w:bCs/>
          <w:sz w:val="28"/>
          <w:szCs w:val="28"/>
          <w:lang w:val="en-IN"/>
        </w:rPr>
      </w:pPr>
    </w:p>
    <w:p w14:paraId="77F8440D" w14:textId="77777777" w:rsidR="00522548" w:rsidRPr="00306F7D" w:rsidRDefault="007E2A5C" w:rsidP="000A0269">
      <w:pPr>
        <w:spacing w:line="480" w:lineRule="auto"/>
        <w:jc w:val="both"/>
        <w:rPr>
          <w:rFonts w:ascii="Times New Roman" w:eastAsiaTheme="minorHAnsi" w:hAnsi="Times New Roman" w:cs="Times New Roman"/>
          <w:b/>
          <w:bCs/>
          <w:sz w:val="28"/>
          <w:szCs w:val="28"/>
          <w:lang w:val="en-IN"/>
        </w:rPr>
      </w:pPr>
      <w:r w:rsidRPr="00306F7D">
        <w:rPr>
          <w:rFonts w:ascii="Times New Roman" w:eastAsiaTheme="minorHAnsi" w:hAnsi="Times New Roman" w:cs="Times New Roman"/>
          <w:b/>
          <w:bCs/>
          <w:sz w:val="28"/>
          <w:szCs w:val="28"/>
          <w:lang w:val="en-IN"/>
        </w:rPr>
        <w:lastRenderedPageBreak/>
        <w:t>Study Habits, academic achievements and age wise students</w:t>
      </w:r>
    </w:p>
    <w:p w14:paraId="0A579073" w14:textId="4CCB87ED" w:rsidR="009E1F7F" w:rsidRPr="007D769E" w:rsidRDefault="009E1F7F" w:rsidP="000A0269">
      <w:pPr>
        <w:autoSpaceDE w:val="0"/>
        <w:autoSpaceDN w:val="0"/>
        <w:adjustRightInd w:val="0"/>
        <w:spacing w:after="0" w:line="480" w:lineRule="auto"/>
        <w:jc w:val="both"/>
        <w:rPr>
          <w:rFonts w:ascii="Times New Roman" w:eastAsia="Times New Roman" w:hAnsi="Times New Roman" w:cs="Times New Roman"/>
          <w:sz w:val="24"/>
          <w:szCs w:val="24"/>
          <w:lang w:val="en-IN" w:eastAsia="en-IN"/>
        </w:rPr>
      </w:pPr>
      <w:r w:rsidRPr="007D769E">
        <w:rPr>
          <w:rFonts w:ascii="Times New Roman" w:eastAsiaTheme="minorHAnsi" w:hAnsi="Times New Roman" w:cs="Times New Roman"/>
          <w:sz w:val="24"/>
          <w:szCs w:val="24"/>
          <w:lang w:val="en-IN"/>
        </w:rPr>
        <w:t xml:space="preserve">Age was not a determinant of academic performance as research shows </w:t>
      </w:r>
      <w:r w:rsidR="0092788E">
        <w:rPr>
          <w:rFonts w:ascii="Times New Roman" w:eastAsiaTheme="minorHAnsi" w:hAnsi="Times New Roman" w:cs="Times New Roman"/>
          <w:sz w:val="24"/>
          <w:szCs w:val="24"/>
          <w:lang w:val="en-IN"/>
        </w:rPr>
        <w:t xml:space="preserve">young and old pupils have similar </w:t>
      </w:r>
      <w:r w:rsidRPr="007D769E">
        <w:rPr>
          <w:rFonts w:ascii="Times New Roman" w:eastAsiaTheme="minorHAnsi" w:hAnsi="Times New Roman" w:cs="Times New Roman"/>
          <w:sz w:val="24"/>
          <w:szCs w:val="24"/>
          <w:lang w:val="en-IN"/>
        </w:rPr>
        <w:t>academic performance (</w:t>
      </w:r>
      <w:r w:rsidR="00240683" w:rsidRPr="007D769E">
        <w:rPr>
          <w:rFonts w:ascii="Times New Roman" w:eastAsia="Times New Roman" w:hAnsi="Times New Roman" w:cs="Times New Roman"/>
          <w:sz w:val="24"/>
          <w:szCs w:val="24"/>
          <w:lang w:val="en-IN" w:eastAsia="en-IN"/>
        </w:rPr>
        <w:t>Bentil et</w:t>
      </w:r>
      <w:r w:rsidRPr="007D769E">
        <w:rPr>
          <w:rFonts w:ascii="Times New Roman" w:eastAsia="Times New Roman" w:hAnsi="Times New Roman" w:cs="Times New Roman"/>
          <w:sz w:val="24"/>
          <w:szCs w:val="24"/>
          <w:lang w:val="en-IN" w:eastAsia="en-IN"/>
        </w:rPr>
        <w:t xml:space="preserve"> al., 2018)</w:t>
      </w:r>
      <w:r w:rsidR="0092788E">
        <w:rPr>
          <w:rFonts w:ascii="Times New Roman" w:eastAsia="Times New Roman" w:hAnsi="Times New Roman" w:cs="Times New Roman"/>
          <w:sz w:val="24"/>
          <w:szCs w:val="24"/>
          <w:lang w:val="en-IN" w:eastAsia="en-IN"/>
        </w:rPr>
        <w:t>.</w:t>
      </w:r>
    </w:p>
    <w:p w14:paraId="5C4D4AA4" w14:textId="77777777" w:rsidR="00522548" w:rsidRPr="00306F7D" w:rsidRDefault="007E2A5C" w:rsidP="000A0269">
      <w:pPr>
        <w:autoSpaceDE w:val="0"/>
        <w:autoSpaceDN w:val="0"/>
        <w:adjustRightInd w:val="0"/>
        <w:spacing w:after="0" w:line="480" w:lineRule="auto"/>
        <w:jc w:val="both"/>
        <w:rPr>
          <w:rFonts w:ascii="Times New Roman" w:hAnsi="Times New Roman" w:cs="Times New Roman"/>
          <w:b/>
          <w:bCs/>
          <w:sz w:val="28"/>
          <w:szCs w:val="28"/>
        </w:rPr>
      </w:pPr>
      <w:r w:rsidRPr="00306F7D">
        <w:rPr>
          <w:rFonts w:ascii="Times New Roman" w:hAnsi="Times New Roman" w:cs="Times New Roman"/>
          <w:b/>
          <w:bCs/>
          <w:sz w:val="28"/>
          <w:szCs w:val="28"/>
        </w:rPr>
        <w:t>S</w:t>
      </w:r>
      <w:r w:rsidR="00522548" w:rsidRPr="00306F7D">
        <w:rPr>
          <w:rFonts w:ascii="Times New Roman" w:hAnsi="Times New Roman" w:cs="Times New Roman"/>
          <w:b/>
          <w:bCs/>
          <w:sz w:val="28"/>
          <w:szCs w:val="28"/>
        </w:rPr>
        <w:t xml:space="preserve">tudy habits </w:t>
      </w:r>
      <w:r w:rsidRPr="00306F7D">
        <w:rPr>
          <w:rFonts w:ascii="Times New Roman" w:hAnsi="Times New Roman" w:cs="Times New Roman"/>
          <w:b/>
          <w:bCs/>
          <w:sz w:val="28"/>
          <w:szCs w:val="28"/>
        </w:rPr>
        <w:t>and type of school</w:t>
      </w:r>
    </w:p>
    <w:p w14:paraId="1C355EA1" w14:textId="6A06235B" w:rsidR="006C1530" w:rsidRPr="007D769E" w:rsidRDefault="006C1530" w:rsidP="000A0269">
      <w:pPr>
        <w:spacing w:line="480" w:lineRule="auto"/>
        <w:jc w:val="both"/>
        <w:rPr>
          <w:rFonts w:ascii="Times New Roman" w:eastAsia="Times New Roman" w:hAnsi="Times New Roman" w:cs="Times New Roman"/>
          <w:sz w:val="24"/>
          <w:szCs w:val="24"/>
          <w:lang w:val="en-IN" w:eastAsia="en-IN"/>
        </w:rPr>
      </w:pPr>
      <w:r w:rsidRPr="007D769E">
        <w:rPr>
          <w:rFonts w:ascii="Times New Roman" w:hAnsi="Times New Roman" w:cs="Times New Roman"/>
          <w:iCs/>
          <w:sz w:val="24"/>
          <w:szCs w:val="24"/>
        </w:rPr>
        <w:t>School administration often determines the functioning of school and how the students are disciplined. But surprisingly it was found that government and private high schools</w:t>
      </w:r>
      <w:r w:rsidR="00DF73E0">
        <w:rPr>
          <w:rFonts w:ascii="Times New Roman" w:hAnsi="Times New Roman" w:cs="Times New Roman"/>
          <w:iCs/>
          <w:sz w:val="24"/>
          <w:szCs w:val="24"/>
        </w:rPr>
        <w:t xml:space="preserve"> have similar study habits </w:t>
      </w:r>
      <w:r w:rsidRPr="007D769E">
        <w:rPr>
          <w:rFonts w:ascii="Times New Roman" w:hAnsi="Times New Roman" w:cs="Times New Roman"/>
          <w:iCs/>
          <w:sz w:val="24"/>
          <w:szCs w:val="24"/>
        </w:rPr>
        <w:t>(</w:t>
      </w:r>
      <w:proofErr w:type="spellStart"/>
      <w:r w:rsidR="00240683" w:rsidRPr="007D769E">
        <w:rPr>
          <w:rFonts w:ascii="Times New Roman" w:eastAsia="Times New Roman" w:hAnsi="Times New Roman" w:cs="Times New Roman"/>
          <w:sz w:val="24"/>
          <w:szCs w:val="24"/>
          <w:lang w:val="en-IN" w:eastAsia="en-IN"/>
        </w:rPr>
        <w:t>Lalhruaitluangi</w:t>
      </w:r>
      <w:proofErr w:type="spellEnd"/>
      <w:r w:rsidR="00240683" w:rsidRPr="007D769E">
        <w:rPr>
          <w:rFonts w:ascii="Times New Roman" w:eastAsia="Times New Roman" w:hAnsi="Times New Roman" w:cs="Times New Roman"/>
          <w:sz w:val="24"/>
          <w:szCs w:val="24"/>
          <w:lang w:val="en-IN" w:eastAsia="en-IN"/>
        </w:rPr>
        <w:t xml:space="preserve"> &amp; </w:t>
      </w:r>
      <w:proofErr w:type="spellStart"/>
      <w:r w:rsidR="00240683" w:rsidRPr="007D769E">
        <w:rPr>
          <w:rFonts w:ascii="Times New Roman" w:eastAsia="Times New Roman" w:hAnsi="Times New Roman" w:cs="Times New Roman"/>
          <w:sz w:val="24"/>
          <w:szCs w:val="24"/>
          <w:lang w:val="en-IN" w:eastAsia="en-IN"/>
        </w:rPr>
        <w:t>Fanai</w:t>
      </w:r>
      <w:proofErr w:type="spellEnd"/>
      <w:r w:rsidRPr="007D769E">
        <w:rPr>
          <w:rFonts w:ascii="Times New Roman" w:eastAsia="Times New Roman" w:hAnsi="Times New Roman" w:cs="Times New Roman"/>
          <w:sz w:val="24"/>
          <w:szCs w:val="24"/>
          <w:lang w:val="en-IN" w:eastAsia="en-IN"/>
        </w:rPr>
        <w:t xml:space="preserve">, 2020). Contrarily, other researches show </w:t>
      </w:r>
      <w:r w:rsidR="00DF73E0">
        <w:rPr>
          <w:rFonts w:ascii="Times New Roman" w:eastAsia="Times New Roman" w:hAnsi="Times New Roman" w:cs="Times New Roman"/>
          <w:sz w:val="24"/>
          <w:szCs w:val="24"/>
          <w:lang w:val="en-IN" w:eastAsia="en-IN"/>
        </w:rPr>
        <w:t xml:space="preserve">study habit differ among learners of </w:t>
      </w:r>
      <w:r w:rsidRPr="007D769E">
        <w:rPr>
          <w:rFonts w:ascii="Times New Roman" w:eastAsiaTheme="minorHAnsi" w:hAnsi="Times New Roman" w:cs="Times New Roman"/>
          <w:sz w:val="24"/>
          <w:szCs w:val="24"/>
          <w:lang w:val="en-IN"/>
        </w:rPr>
        <w:t xml:space="preserve">government, government aided, self-financed school students in their study habits. In this case, </w:t>
      </w:r>
      <w:r w:rsidR="001A2529">
        <w:rPr>
          <w:rFonts w:ascii="Times New Roman" w:eastAsiaTheme="minorHAnsi" w:hAnsi="Times New Roman" w:cs="Times New Roman"/>
          <w:sz w:val="24"/>
          <w:szCs w:val="24"/>
          <w:lang w:val="en-IN"/>
        </w:rPr>
        <w:t xml:space="preserve">learners of </w:t>
      </w:r>
      <w:r w:rsidRPr="007D769E">
        <w:rPr>
          <w:rFonts w:ascii="Times New Roman" w:eastAsiaTheme="minorHAnsi" w:hAnsi="Times New Roman" w:cs="Times New Roman"/>
          <w:sz w:val="24"/>
          <w:szCs w:val="24"/>
          <w:lang w:val="en-IN"/>
        </w:rPr>
        <w:t>government school</w:t>
      </w:r>
      <w:r w:rsidR="001A2529">
        <w:rPr>
          <w:rFonts w:ascii="Times New Roman" w:eastAsiaTheme="minorHAnsi" w:hAnsi="Times New Roman" w:cs="Times New Roman"/>
          <w:sz w:val="24"/>
          <w:szCs w:val="24"/>
          <w:lang w:val="en-IN"/>
        </w:rPr>
        <w:t>s</w:t>
      </w:r>
      <w:r w:rsidRPr="007D769E">
        <w:rPr>
          <w:rFonts w:ascii="Times New Roman" w:eastAsiaTheme="minorHAnsi" w:hAnsi="Times New Roman" w:cs="Times New Roman"/>
          <w:sz w:val="24"/>
          <w:szCs w:val="24"/>
          <w:lang w:val="en-IN"/>
        </w:rPr>
        <w:t xml:space="preserve"> have better study habits than their other counterparts. The reason of this may be because the former children have freedom in their thinking and doing (</w:t>
      </w:r>
      <w:r w:rsidR="00240683" w:rsidRPr="007D769E">
        <w:rPr>
          <w:rFonts w:ascii="Times New Roman" w:eastAsia="Times New Roman" w:hAnsi="Times New Roman" w:cs="Times New Roman"/>
          <w:sz w:val="24"/>
          <w:szCs w:val="24"/>
          <w:lang w:val="en-IN" w:eastAsia="en-IN"/>
        </w:rPr>
        <w:t>Lawrence</w:t>
      </w:r>
      <w:r w:rsidRPr="007D769E">
        <w:rPr>
          <w:rFonts w:ascii="Times New Roman" w:eastAsia="Times New Roman" w:hAnsi="Times New Roman" w:cs="Times New Roman"/>
          <w:sz w:val="24"/>
          <w:szCs w:val="24"/>
          <w:lang w:val="en-IN" w:eastAsia="en-IN"/>
        </w:rPr>
        <w:t>, 2014)</w:t>
      </w:r>
    </w:p>
    <w:p w14:paraId="467C134A" w14:textId="77777777" w:rsidR="00522548" w:rsidRPr="00306F7D" w:rsidRDefault="0078433D" w:rsidP="000A0269">
      <w:pPr>
        <w:autoSpaceDE w:val="0"/>
        <w:autoSpaceDN w:val="0"/>
        <w:adjustRightInd w:val="0"/>
        <w:spacing w:after="0" w:line="480" w:lineRule="auto"/>
        <w:jc w:val="both"/>
        <w:rPr>
          <w:rFonts w:ascii="Times New Roman" w:hAnsi="Times New Roman" w:cs="Times New Roman"/>
          <w:b/>
          <w:bCs/>
          <w:sz w:val="28"/>
          <w:szCs w:val="28"/>
        </w:rPr>
      </w:pPr>
      <w:r w:rsidRPr="00306F7D">
        <w:rPr>
          <w:rFonts w:ascii="Times New Roman" w:hAnsi="Times New Roman" w:cs="Times New Roman"/>
          <w:b/>
          <w:bCs/>
          <w:sz w:val="28"/>
          <w:szCs w:val="28"/>
        </w:rPr>
        <w:t xml:space="preserve">Study habits and effect of residential difference </w:t>
      </w:r>
    </w:p>
    <w:p w14:paraId="52328752" w14:textId="4886FD4A" w:rsidR="007854EB" w:rsidRDefault="00240683" w:rsidP="000A0269">
      <w:pPr>
        <w:autoSpaceDE w:val="0"/>
        <w:autoSpaceDN w:val="0"/>
        <w:adjustRightInd w:val="0"/>
        <w:spacing w:after="0" w:line="480" w:lineRule="auto"/>
        <w:jc w:val="both"/>
        <w:rPr>
          <w:rFonts w:ascii="Times New Roman" w:eastAsiaTheme="minorHAnsi" w:hAnsi="Times New Roman" w:cs="Times New Roman"/>
          <w:sz w:val="24"/>
          <w:szCs w:val="24"/>
          <w:lang w:val="en-IN"/>
        </w:rPr>
      </w:pPr>
      <w:r w:rsidRPr="007D769E">
        <w:rPr>
          <w:rFonts w:ascii="Times New Roman" w:eastAsiaTheme="minorHAnsi" w:hAnsi="Times New Roman" w:cs="Times New Roman"/>
          <w:sz w:val="24"/>
          <w:szCs w:val="24"/>
          <w:lang w:val="en-IN"/>
        </w:rPr>
        <w:t>Residence is a</w:t>
      </w:r>
      <w:r w:rsidR="006C1530" w:rsidRPr="007D769E">
        <w:rPr>
          <w:rFonts w:ascii="Times New Roman" w:eastAsiaTheme="minorHAnsi" w:hAnsi="Times New Roman" w:cs="Times New Roman"/>
          <w:sz w:val="24"/>
          <w:szCs w:val="24"/>
          <w:lang w:val="en-IN"/>
        </w:rPr>
        <w:t xml:space="preserve"> determining factor of study habits as children living with</w:t>
      </w:r>
      <w:r w:rsidRPr="007D769E">
        <w:rPr>
          <w:rFonts w:ascii="Times New Roman" w:eastAsiaTheme="minorHAnsi" w:hAnsi="Times New Roman" w:cs="Times New Roman"/>
          <w:sz w:val="24"/>
          <w:szCs w:val="24"/>
          <w:lang w:val="en-IN"/>
        </w:rPr>
        <w:t xml:space="preserve"> parents are often less focused</w:t>
      </w:r>
      <w:r w:rsidR="006C1530" w:rsidRPr="007D769E">
        <w:rPr>
          <w:rFonts w:ascii="Times New Roman" w:eastAsiaTheme="minorHAnsi" w:hAnsi="Times New Roman" w:cs="Times New Roman"/>
          <w:sz w:val="24"/>
          <w:szCs w:val="24"/>
          <w:lang w:val="en-IN"/>
        </w:rPr>
        <w:t xml:space="preserve">. </w:t>
      </w:r>
      <w:r w:rsidR="007854EB">
        <w:rPr>
          <w:rFonts w:ascii="Times New Roman" w:eastAsiaTheme="minorHAnsi" w:hAnsi="Times New Roman" w:cs="Times New Roman"/>
          <w:sz w:val="24"/>
          <w:szCs w:val="24"/>
          <w:lang w:val="en-IN"/>
        </w:rPr>
        <w:t>Previous researches show hostel students possess better study habits than regular students.</w:t>
      </w:r>
    </w:p>
    <w:p w14:paraId="20FCDEB1" w14:textId="7F882B51" w:rsidR="006C1530" w:rsidRPr="007D769E" w:rsidRDefault="006C1530" w:rsidP="000A0269">
      <w:pPr>
        <w:autoSpaceDE w:val="0"/>
        <w:autoSpaceDN w:val="0"/>
        <w:adjustRightInd w:val="0"/>
        <w:spacing w:after="0" w:line="480" w:lineRule="auto"/>
        <w:jc w:val="both"/>
        <w:rPr>
          <w:rFonts w:ascii="Times New Roman" w:eastAsiaTheme="minorHAnsi" w:hAnsi="Times New Roman" w:cs="Times New Roman"/>
          <w:sz w:val="24"/>
          <w:szCs w:val="24"/>
          <w:lang w:val="en-IN"/>
        </w:rPr>
      </w:pPr>
      <w:r w:rsidRPr="007D769E">
        <w:rPr>
          <w:rFonts w:ascii="Times New Roman" w:eastAsiaTheme="minorHAnsi" w:hAnsi="Times New Roman" w:cs="Times New Roman"/>
          <w:sz w:val="24"/>
          <w:szCs w:val="24"/>
          <w:lang w:val="en-IN"/>
        </w:rPr>
        <w:t>The reason behind this</w:t>
      </w:r>
      <w:r w:rsidR="007854EB">
        <w:rPr>
          <w:rFonts w:ascii="Times New Roman" w:eastAsiaTheme="minorHAnsi" w:hAnsi="Times New Roman" w:cs="Times New Roman"/>
          <w:sz w:val="24"/>
          <w:szCs w:val="24"/>
          <w:lang w:val="en-IN"/>
        </w:rPr>
        <w:t xml:space="preserve"> is that hostel students are bound to follow rules </w:t>
      </w:r>
      <w:r w:rsidRPr="007D769E">
        <w:rPr>
          <w:rFonts w:ascii="Times New Roman" w:eastAsiaTheme="minorHAnsi" w:hAnsi="Times New Roman" w:cs="Times New Roman"/>
          <w:sz w:val="24"/>
          <w:szCs w:val="24"/>
          <w:lang w:val="en-IN"/>
        </w:rPr>
        <w:t>which day scholar do not have to</w:t>
      </w:r>
      <w:r w:rsidR="00240683" w:rsidRPr="007D769E">
        <w:rPr>
          <w:rFonts w:ascii="Times New Roman" w:eastAsiaTheme="minorHAnsi" w:hAnsi="Times New Roman" w:cs="Times New Roman"/>
          <w:sz w:val="24"/>
          <w:szCs w:val="24"/>
          <w:lang w:val="en-IN"/>
        </w:rPr>
        <w:t xml:space="preserve"> </w:t>
      </w:r>
      <w:r w:rsidRPr="007D769E">
        <w:rPr>
          <w:rFonts w:ascii="Times New Roman" w:eastAsiaTheme="minorHAnsi" w:hAnsi="Times New Roman" w:cs="Times New Roman"/>
          <w:sz w:val="24"/>
          <w:szCs w:val="24"/>
          <w:lang w:val="en-IN"/>
        </w:rPr>
        <w:t>face (</w:t>
      </w:r>
      <w:r w:rsidR="00240683" w:rsidRPr="007D769E">
        <w:rPr>
          <w:rFonts w:ascii="Times New Roman" w:eastAsia="Times New Roman" w:hAnsi="Times New Roman" w:cs="Times New Roman"/>
          <w:sz w:val="24"/>
          <w:szCs w:val="24"/>
          <w:lang w:val="en-IN" w:eastAsia="en-IN"/>
        </w:rPr>
        <w:t>Lawrence</w:t>
      </w:r>
      <w:r w:rsidRPr="007D769E">
        <w:rPr>
          <w:rFonts w:ascii="Times New Roman" w:eastAsia="Times New Roman" w:hAnsi="Times New Roman" w:cs="Times New Roman"/>
          <w:sz w:val="24"/>
          <w:szCs w:val="24"/>
          <w:lang w:val="en-IN" w:eastAsia="en-IN"/>
        </w:rPr>
        <w:t>, 2014).</w:t>
      </w:r>
    </w:p>
    <w:p w14:paraId="1FF7F9DB" w14:textId="77777777" w:rsidR="00522548" w:rsidRPr="00306F7D" w:rsidRDefault="00522548" w:rsidP="000A0269">
      <w:pPr>
        <w:spacing w:line="480" w:lineRule="auto"/>
        <w:jc w:val="center"/>
        <w:rPr>
          <w:rFonts w:ascii="Times New Roman" w:hAnsi="Times New Roman" w:cs="Times New Roman"/>
          <w:b/>
          <w:sz w:val="28"/>
          <w:szCs w:val="28"/>
          <w:lang w:val="en-IN"/>
        </w:rPr>
      </w:pPr>
      <w:r w:rsidRPr="00306F7D">
        <w:rPr>
          <w:rFonts w:ascii="Times New Roman" w:hAnsi="Times New Roman" w:cs="Times New Roman"/>
          <w:b/>
          <w:sz w:val="28"/>
          <w:szCs w:val="28"/>
          <w:lang w:val="en-IN"/>
        </w:rPr>
        <w:t>Discussion</w:t>
      </w:r>
    </w:p>
    <w:p w14:paraId="0738F9F7" w14:textId="02D8D0F0" w:rsidR="00767EF5" w:rsidRPr="007D769E" w:rsidRDefault="00767EF5" w:rsidP="000A0269">
      <w:pPr>
        <w:spacing w:line="480" w:lineRule="auto"/>
        <w:jc w:val="both"/>
        <w:rPr>
          <w:rFonts w:ascii="Times New Roman" w:hAnsi="Times New Roman" w:cs="Times New Roman"/>
          <w:sz w:val="24"/>
          <w:szCs w:val="24"/>
        </w:rPr>
      </w:pPr>
      <w:r w:rsidRPr="007D769E">
        <w:rPr>
          <w:rFonts w:ascii="Times New Roman" w:hAnsi="Times New Roman" w:cs="Times New Roman"/>
          <w:sz w:val="24"/>
          <w:szCs w:val="24"/>
          <w:lang w:val="en-IN"/>
        </w:rPr>
        <w:t xml:space="preserve">This systematic review intends </w:t>
      </w:r>
      <w:r w:rsidRPr="007D769E">
        <w:rPr>
          <w:rFonts w:ascii="Times New Roman" w:hAnsi="Times New Roman" w:cs="Times New Roman"/>
          <w:sz w:val="24"/>
          <w:szCs w:val="24"/>
        </w:rPr>
        <w:t xml:space="preserve">to </w:t>
      </w:r>
      <w:r w:rsidR="00401918">
        <w:rPr>
          <w:rFonts w:ascii="Times New Roman" w:hAnsi="Times New Roman" w:cs="Times New Roman"/>
          <w:sz w:val="24"/>
          <w:szCs w:val="24"/>
        </w:rPr>
        <w:t>explore</w:t>
      </w:r>
      <w:r w:rsidRPr="007D769E">
        <w:rPr>
          <w:rFonts w:ascii="Times New Roman" w:hAnsi="Times New Roman" w:cs="Times New Roman"/>
          <w:sz w:val="24"/>
          <w:szCs w:val="24"/>
        </w:rPr>
        <w:t xml:space="preserve"> the interrelationship between different dimensions of study habit and academic achievement across different categories of students. 31 studies were identified and included as per inclusion criteria. Researcher after critical analysis of all papers concludes that study habit has a </w:t>
      </w:r>
      <w:r w:rsidR="00EA22A9">
        <w:rPr>
          <w:rFonts w:ascii="Times New Roman" w:hAnsi="Times New Roman" w:cs="Times New Roman"/>
          <w:sz w:val="24"/>
          <w:szCs w:val="24"/>
        </w:rPr>
        <w:t xml:space="preserve">major impact </w:t>
      </w:r>
      <w:r w:rsidRPr="007D769E">
        <w:rPr>
          <w:rFonts w:ascii="Times New Roman" w:hAnsi="Times New Roman" w:cs="Times New Roman"/>
          <w:sz w:val="24"/>
          <w:szCs w:val="24"/>
        </w:rPr>
        <w:t xml:space="preserve">on academic achievement or performance of the </w:t>
      </w:r>
      <w:r w:rsidRPr="007D769E">
        <w:rPr>
          <w:rFonts w:ascii="Times New Roman" w:hAnsi="Times New Roman" w:cs="Times New Roman"/>
          <w:sz w:val="24"/>
          <w:szCs w:val="24"/>
        </w:rPr>
        <w:lastRenderedPageBreak/>
        <w:t xml:space="preserve">students. Beyond this simplistic result other interesting findings have emerged during the review process. </w:t>
      </w:r>
    </w:p>
    <w:p w14:paraId="2FDA1D12" w14:textId="77777777" w:rsidR="00767EF5" w:rsidRPr="007D769E" w:rsidRDefault="00767EF5" w:rsidP="000A0269">
      <w:pPr>
        <w:spacing w:line="480" w:lineRule="auto"/>
        <w:ind w:firstLine="720"/>
        <w:jc w:val="both"/>
        <w:rPr>
          <w:rFonts w:ascii="Times New Roman" w:hAnsi="Times New Roman" w:cs="Times New Roman"/>
          <w:sz w:val="24"/>
          <w:szCs w:val="24"/>
        </w:rPr>
      </w:pPr>
      <w:r w:rsidRPr="007D769E">
        <w:rPr>
          <w:rFonts w:ascii="Times New Roman" w:hAnsi="Times New Roman" w:cs="Times New Roman"/>
          <w:sz w:val="24"/>
          <w:szCs w:val="24"/>
          <w:lang w:val="en-IN"/>
        </w:rPr>
        <w:t xml:space="preserve">Study habit was assessed through different dimensions in different studies like </w:t>
      </w:r>
      <w:r w:rsidRPr="007D769E">
        <w:rPr>
          <w:rFonts w:ascii="Times New Roman" w:hAnsi="Times New Roman" w:cs="Times New Roman"/>
          <w:sz w:val="24"/>
          <w:szCs w:val="24"/>
        </w:rPr>
        <w:t>interest, motivation, attitude, teaching method, good library, facilities, environment, peer group, reading speed, note taking, homework and assignment and many more. Researcher has thematically arranged the findings according to different dimensions of study habit.</w:t>
      </w:r>
    </w:p>
    <w:p w14:paraId="5D9A190C" w14:textId="77777777" w:rsidR="00767EF5" w:rsidRPr="007D769E" w:rsidRDefault="00767EF5" w:rsidP="000A0269">
      <w:pPr>
        <w:spacing w:line="480" w:lineRule="auto"/>
        <w:ind w:firstLine="720"/>
        <w:jc w:val="both"/>
        <w:rPr>
          <w:rFonts w:ascii="Times New Roman" w:hAnsi="Times New Roman" w:cs="Times New Roman"/>
          <w:sz w:val="24"/>
          <w:szCs w:val="24"/>
          <w:lang w:val="en-IN"/>
        </w:rPr>
      </w:pPr>
      <w:r w:rsidRPr="007D769E">
        <w:rPr>
          <w:rFonts w:ascii="Times New Roman" w:hAnsi="Times New Roman" w:cs="Times New Roman"/>
          <w:sz w:val="24"/>
          <w:szCs w:val="24"/>
        </w:rPr>
        <w:t>In the sector of different categories of students’ insufficient studies were recorded and often opposite findings have been reported in these studies.</w:t>
      </w:r>
    </w:p>
    <w:p w14:paraId="7BBFD592" w14:textId="77777777" w:rsidR="00522548" w:rsidRPr="00306F7D" w:rsidRDefault="00522548" w:rsidP="000A0269">
      <w:pPr>
        <w:spacing w:line="480" w:lineRule="auto"/>
        <w:jc w:val="center"/>
        <w:rPr>
          <w:rFonts w:ascii="Times New Roman" w:hAnsi="Times New Roman" w:cs="Times New Roman"/>
          <w:b/>
          <w:sz w:val="28"/>
          <w:szCs w:val="28"/>
          <w:lang w:val="en-IN"/>
        </w:rPr>
      </w:pPr>
      <w:r w:rsidRPr="00306F7D">
        <w:rPr>
          <w:rFonts w:ascii="Times New Roman" w:hAnsi="Times New Roman" w:cs="Times New Roman"/>
          <w:b/>
          <w:sz w:val="28"/>
          <w:szCs w:val="28"/>
          <w:lang w:val="en-IN"/>
        </w:rPr>
        <w:t>Future research</w:t>
      </w:r>
    </w:p>
    <w:p w14:paraId="097137AE" w14:textId="511C2003" w:rsidR="000F0174" w:rsidRPr="007D769E" w:rsidRDefault="000F0174" w:rsidP="000A0269">
      <w:pPr>
        <w:spacing w:line="480" w:lineRule="auto"/>
        <w:jc w:val="both"/>
        <w:rPr>
          <w:rFonts w:ascii="Times New Roman" w:hAnsi="Times New Roman" w:cs="Times New Roman"/>
          <w:sz w:val="24"/>
          <w:szCs w:val="24"/>
          <w:lang w:val="en-IN"/>
        </w:rPr>
      </w:pPr>
      <w:r w:rsidRPr="007D769E">
        <w:rPr>
          <w:rFonts w:ascii="Times New Roman" w:hAnsi="Times New Roman" w:cs="Times New Roman"/>
          <w:sz w:val="24"/>
          <w:szCs w:val="24"/>
          <w:lang w:val="en-IN"/>
        </w:rPr>
        <w:t xml:space="preserve">As most of the studies were conducted in </w:t>
      </w:r>
      <w:r w:rsidR="00250AB1">
        <w:rPr>
          <w:rFonts w:ascii="Times New Roman" w:hAnsi="Times New Roman" w:cs="Times New Roman"/>
          <w:sz w:val="24"/>
          <w:szCs w:val="24"/>
          <w:lang w:val="en-IN"/>
        </w:rPr>
        <w:t xml:space="preserve">third world </w:t>
      </w:r>
      <w:r w:rsidRPr="007D769E">
        <w:rPr>
          <w:rFonts w:ascii="Times New Roman" w:hAnsi="Times New Roman" w:cs="Times New Roman"/>
          <w:sz w:val="24"/>
          <w:szCs w:val="24"/>
          <w:lang w:val="en-IN"/>
        </w:rPr>
        <w:t>and under developed</w:t>
      </w:r>
      <w:r w:rsidR="00EE7DCA">
        <w:rPr>
          <w:rFonts w:ascii="Times New Roman" w:hAnsi="Times New Roman" w:cs="Times New Roman"/>
          <w:sz w:val="24"/>
          <w:szCs w:val="24"/>
          <w:lang w:val="en-IN"/>
        </w:rPr>
        <w:t xml:space="preserve"> nations</w:t>
      </w:r>
      <w:r w:rsidRPr="007D769E">
        <w:rPr>
          <w:rFonts w:ascii="Times New Roman" w:hAnsi="Times New Roman" w:cs="Times New Roman"/>
          <w:sz w:val="24"/>
          <w:szCs w:val="24"/>
          <w:lang w:val="en-IN"/>
        </w:rPr>
        <w:t xml:space="preserve"> it is hard to infer a generalised conclusion, so future works are needed on study habit and academic achievement in every part of the world.</w:t>
      </w:r>
    </w:p>
    <w:p w14:paraId="5771C894" w14:textId="77777777" w:rsidR="000F0174" w:rsidRPr="007D769E" w:rsidRDefault="000F0174" w:rsidP="000A0269">
      <w:pPr>
        <w:spacing w:line="480" w:lineRule="auto"/>
        <w:jc w:val="both"/>
        <w:rPr>
          <w:rFonts w:ascii="Times New Roman" w:hAnsi="Times New Roman" w:cs="Times New Roman"/>
          <w:sz w:val="24"/>
          <w:szCs w:val="24"/>
          <w:lang w:val="en-IN"/>
        </w:rPr>
      </w:pPr>
      <w:r w:rsidRPr="007D769E">
        <w:rPr>
          <w:rFonts w:ascii="Times New Roman" w:hAnsi="Times New Roman" w:cs="Times New Roman"/>
          <w:sz w:val="24"/>
          <w:szCs w:val="24"/>
          <w:lang w:val="en-IN"/>
        </w:rPr>
        <w:tab/>
        <w:t xml:space="preserve">Another important study area that is identified is that study habit in online education and academic achievement. This has a lot of scope in the present age with increasing demand of blended learning. </w:t>
      </w:r>
    </w:p>
    <w:p w14:paraId="4328C2B6" w14:textId="77777777" w:rsidR="00522548" w:rsidRPr="00306F7D" w:rsidRDefault="00522548" w:rsidP="000A0269">
      <w:pPr>
        <w:spacing w:line="480" w:lineRule="auto"/>
        <w:jc w:val="center"/>
        <w:rPr>
          <w:rFonts w:ascii="Times New Roman" w:hAnsi="Times New Roman" w:cs="Times New Roman"/>
          <w:b/>
          <w:sz w:val="28"/>
          <w:szCs w:val="28"/>
          <w:lang w:val="en-IN"/>
        </w:rPr>
      </w:pPr>
      <w:r w:rsidRPr="00306F7D">
        <w:rPr>
          <w:rFonts w:ascii="Times New Roman" w:hAnsi="Times New Roman" w:cs="Times New Roman"/>
          <w:b/>
          <w:sz w:val="28"/>
          <w:szCs w:val="28"/>
          <w:lang w:val="en-IN"/>
        </w:rPr>
        <w:t>Conclusion</w:t>
      </w:r>
    </w:p>
    <w:p w14:paraId="0DC29E01" w14:textId="70EDF825" w:rsidR="000F0174" w:rsidRPr="00164331" w:rsidRDefault="000F0174" w:rsidP="000A0269">
      <w:pPr>
        <w:spacing w:line="480" w:lineRule="auto"/>
        <w:jc w:val="both"/>
        <w:rPr>
          <w:rFonts w:ascii="Times New Roman" w:hAnsi="Times New Roman" w:cs="Times New Roman"/>
          <w:sz w:val="24"/>
          <w:szCs w:val="24"/>
          <w:lang w:val="en-IN"/>
        </w:rPr>
      </w:pPr>
      <w:r w:rsidRPr="007D769E">
        <w:rPr>
          <w:rFonts w:ascii="Times New Roman" w:hAnsi="Times New Roman" w:cs="Times New Roman"/>
          <w:sz w:val="24"/>
          <w:szCs w:val="24"/>
          <w:lang w:val="en-IN"/>
        </w:rPr>
        <w:t xml:space="preserve">After screening all the 31 studies it can be suggested to the teachers and parents that study habits are very </w:t>
      </w:r>
      <w:r w:rsidR="00EE7DCA">
        <w:rPr>
          <w:rFonts w:ascii="Times New Roman" w:hAnsi="Times New Roman" w:cs="Times New Roman"/>
          <w:sz w:val="24"/>
          <w:szCs w:val="24"/>
          <w:lang w:val="en-IN"/>
        </w:rPr>
        <w:t>crucial</w:t>
      </w:r>
      <w:r w:rsidRPr="007D769E">
        <w:rPr>
          <w:rFonts w:ascii="Times New Roman" w:hAnsi="Times New Roman" w:cs="Times New Roman"/>
          <w:sz w:val="24"/>
          <w:szCs w:val="24"/>
          <w:lang w:val="en-IN"/>
        </w:rPr>
        <w:t xml:space="preserve"> for a student’s academic achievement. So, good study habits can be fostered in the </w:t>
      </w:r>
      <w:r w:rsidR="00EE7DCA">
        <w:rPr>
          <w:rFonts w:ascii="Times New Roman" w:hAnsi="Times New Roman" w:cs="Times New Roman"/>
          <w:sz w:val="24"/>
          <w:szCs w:val="24"/>
          <w:lang w:val="en-IN"/>
        </w:rPr>
        <w:t>learners</w:t>
      </w:r>
      <w:r w:rsidRPr="007D769E">
        <w:rPr>
          <w:rFonts w:ascii="Times New Roman" w:hAnsi="Times New Roman" w:cs="Times New Roman"/>
          <w:sz w:val="24"/>
          <w:szCs w:val="24"/>
          <w:lang w:val="en-IN"/>
        </w:rPr>
        <w:t xml:space="preserve"> from the childhood and it is the duty of parents to monitor how the children learn. In the classroom the teachers are unable to supervise all the children though they can surely ensure that </w:t>
      </w:r>
      <w:r w:rsidRPr="007D769E">
        <w:rPr>
          <w:rFonts w:ascii="Times New Roman" w:hAnsi="Times New Roman" w:cs="Times New Roman"/>
          <w:sz w:val="24"/>
          <w:szCs w:val="24"/>
          <w:lang w:val="en-IN"/>
        </w:rPr>
        <w:lastRenderedPageBreak/>
        <w:t>those who are weak get help with study habits. Further studies are also needed to get a better worldwide solution in this field</w:t>
      </w:r>
      <w:r>
        <w:rPr>
          <w:rFonts w:ascii="Times New Roman" w:hAnsi="Times New Roman" w:cs="Times New Roman"/>
          <w:sz w:val="24"/>
          <w:szCs w:val="24"/>
          <w:lang w:val="en-IN"/>
        </w:rPr>
        <w:t>.</w:t>
      </w:r>
    </w:p>
    <w:p w14:paraId="7E3456B0" w14:textId="77777777" w:rsidR="00522548" w:rsidRDefault="00522548" w:rsidP="000A0269">
      <w:pPr>
        <w:spacing w:line="480" w:lineRule="auto"/>
        <w:jc w:val="both"/>
        <w:rPr>
          <w:rFonts w:ascii="Times New Roman" w:hAnsi="Times New Roman" w:cs="Times New Roman"/>
          <w:sz w:val="24"/>
          <w:szCs w:val="24"/>
          <w:lang w:val="en-IN"/>
        </w:rPr>
      </w:pPr>
    </w:p>
    <w:p w14:paraId="38EEA555" w14:textId="77777777" w:rsidR="00522548" w:rsidRDefault="00522548" w:rsidP="000A0269">
      <w:pPr>
        <w:spacing w:line="480" w:lineRule="auto"/>
        <w:rPr>
          <w:rFonts w:ascii="Times New Roman" w:hAnsi="Times New Roman" w:cs="Times New Roman"/>
          <w:sz w:val="24"/>
          <w:szCs w:val="24"/>
          <w:lang w:val="en-IN"/>
        </w:rPr>
      </w:pPr>
    </w:p>
    <w:p w14:paraId="36499069" w14:textId="77777777" w:rsidR="00522548" w:rsidRPr="00633485" w:rsidRDefault="00522548" w:rsidP="000A0269">
      <w:pPr>
        <w:spacing w:line="480" w:lineRule="auto"/>
        <w:rPr>
          <w:rFonts w:ascii="Times New Roman" w:hAnsi="Times New Roman" w:cs="Times New Roman"/>
          <w:sz w:val="24"/>
          <w:szCs w:val="24"/>
          <w:lang w:val="en-IN"/>
        </w:rPr>
      </w:pPr>
      <w:r w:rsidRPr="00401910">
        <w:rPr>
          <w:rFonts w:ascii="Times New Roman" w:hAnsi="Times New Roman" w:cs="Times New Roman"/>
          <w:b/>
          <w:sz w:val="28"/>
          <w:szCs w:val="28"/>
          <w:lang w:val="en-IN"/>
        </w:rPr>
        <w:t>Acknowledgement:</w:t>
      </w:r>
      <w:r w:rsidR="002B6F77">
        <w:rPr>
          <w:rFonts w:ascii="Times New Roman" w:hAnsi="Times New Roman" w:cs="Times New Roman"/>
          <w:sz w:val="24"/>
          <w:szCs w:val="24"/>
          <w:lang w:val="en-IN"/>
        </w:rPr>
        <w:t xml:space="preserve"> Author is acknowledging her</w:t>
      </w:r>
      <w:r w:rsidRPr="00633485">
        <w:rPr>
          <w:rFonts w:ascii="Times New Roman" w:hAnsi="Times New Roman" w:cs="Times New Roman"/>
          <w:sz w:val="24"/>
          <w:szCs w:val="24"/>
          <w:lang w:val="en-IN"/>
        </w:rPr>
        <w:t xml:space="preserve"> gratitude to her Principal for the support to write the paper.</w:t>
      </w:r>
    </w:p>
    <w:p w14:paraId="3F35E084" w14:textId="77777777" w:rsidR="00522548" w:rsidRPr="00633485" w:rsidRDefault="00522548" w:rsidP="000A0269">
      <w:pPr>
        <w:spacing w:line="480" w:lineRule="auto"/>
        <w:rPr>
          <w:rFonts w:ascii="Times New Roman" w:hAnsi="Times New Roman" w:cs="Times New Roman"/>
          <w:sz w:val="24"/>
          <w:szCs w:val="24"/>
        </w:rPr>
      </w:pPr>
      <w:r w:rsidRPr="00401910">
        <w:rPr>
          <w:rFonts w:ascii="Times New Roman" w:hAnsi="Times New Roman" w:cs="Times New Roman"/>
          <w:b/>
          <w:bCs/>
          <w:sz w:val="28"/>
          <w:szCs w:val="28"/>
        </w:rPr>
        <w:t>Funding</w:t>
      </w:r>
      <w:r w:rsidRPr="00633485">
        <w:rPr>
          <w:rFonts w:ascii="Times New Roman" w:hAnsi="Times New Roman" w:cs="Times New Roman"/>
          <w:b/>
          <w:bCs/>
          <w:sz w:val="24"/>
          <w:szCs w:val="24"/>
        </w:rPr>
        <w:t xml:space="preserve">: </w:t>
      </w:r>
      <w:r w:rsidRPr="00633485">
        <w:rPr>
          <w:rFonts w:ascii="Times New Roman" w:hAnsi="Times New Roman" w:cs="Times New Roman"/>
          <w:sz w:val="24"/>
          <w:szCs w:val="24"/>
        </w:rPr>
        <w:t>This study did</w:t>
      </w:r>
      <w:r w:rsidR="00625271">
        <w:rPr>
          <w:rFonts w:ascii="Times New Roman" w:hAnsi="Times New Roman" w:cs="Times New Roman"/>
          <w:sz w:val="24"/>
          <w:szCs w:val="24"/>
        </w:rPr>
        <w:t xml:space="preserve"> </w:t>
      </w:r>
      <w:r w:rsidRPr="00633485">
        <w:rPr>
          <w:rFonts w:ascii="Times New Roman" w:hAnsi="Times New Roman" w:cs="Times New Roman"/>
          <w:sz w:val="24"/>
          <w:szCs w:val="24"/>
        </w:rPr>
        <w:t>not receive any specific financial support.</w:t>
      </w:r>
    </w:p>
    <w:p w14:paraId="10F2EFAA" w14:textId="77777777" w:rsidR="00522548" w:rsidRPr="00633485" w:rsidRDefault="00522548" w:rsidP="000A0269">
      <w:pPr>
        <w:pStyle w:val="Default"/>
        <w:spacing w:line="480" w:lineRule="auto"/>
        <w:rPr>
          <w:rFonts w:ascii="Times New Roman" w:hAnsi="Times New Roman" w:cs="Times New Roman"/>
        </w:rPr>
      </w:pPr>
      <w:r w:rsidRPr="00401910">
        <w:rPr>
          <w:rFonts w:ascii="Times New Roman" w:hAnsi="Times New Roman" w:cs="Times New Roman"/>
          <w:b/>
          <w:bCs/>
          <w:sz w:val="28"/>
          <w:szCs w:val="28"/>
        </w:rPr>
        <w:t>Contribution of the author:</w:t>
      </w:r>
      <w:r w:rsidRPr="00633485">
        <w:rPr>
          <w:rFonts w:ascii="Times New Roman" w:hAnsi="Times New Roman" w:cs="Times New Roman"/>
          <w:b/>
          <w:bCs/>
        </w:rPr>
        <w:t xml:space="preserve"> </w:t>
      </w:r>
      <w:r w:rsidRPr="00401910">
        <w:rPr>
          <w:rFonts w:ascii="Times New Roman" w:hAnsi="Times New Roman" w:cs="Times New Roman"/>
          <w:bCs/>
        </w:rPr>
        <w:t>The</w:t>
      </w:r>
      <w:r w:rsidRPr="00633485">
        <w:rPr>
          <w:rFonts w:ascii="Times New Roman" w:hAnsi="Times New Roman" w:cs="Times New Roman"/>
          <w:b/>
          <w:bCs/>
        </w:rPr>
        <w:t xml:space="preserve"> </w:t>
      </w:r>
      <w:r w:rsidRPr="00633485">
        <w:rPr>
          <w:rFonts w:ascii="Times New Roman" w:hAnsi="Times New Roman" w:cs="Times New Roman"/>
        </w:rPr>
        <w:t xml:space="preserve">author contributed the total concept and design of the study. </w:t>
      </w:r>
    </w:p>
    <w:p w14:paraId="52E0F9B7" w14:textId="77777777" w:rsidR="00522548" w:rsidRPr="00633485" w:rsidRDefault="00522548" w:rsidP="000A0269">
      <w:pPr>
        <w:pStyle w:val="Default"/>
        <w:spacing w:line="480" w:lineRule="auto"/>
        <w:rPr>
          <w:rFonts w:ascii="Times New Roman" w:hAnsi="Times New Roman" w:cs="Times New Roman"/>
        </w:rPr>
      </w:pPr>
      <w:r w:rsidRPr="00401910">
        <w:rPr>
          <w:rFonts w:ascii="Times New Roman" w:hAnsi="Times New Roman" w:cs="Times New Roman"/>
          <w:b/>
          <w:bCs/>
          <w:sz w:val="28"/>
          <w:szCs w:val="28"/>
        </w:rPr>
        <w:t>Conflict of Interests</w:t>
      </w:r>
      <w:r w:rsidR="00401910">
        <w:rPr>
          <w:rFonts w:ascii="Times New Roman" w:hAnsi="Times New Roman" w:cs="Times New Roman"/>
          <w:b/>
          <w:bCs/>
          <w:sz w:val="28"/>
          <w:szCs w:val="28"/>
        </w:rPr>
        <w:t>:</w:t>
      </w:r>
      <w:r w:rsidRPr="00633485">
        <w:rPr>
          <w:rFonts w:ascii="Times New Roman" w:hAnsi="Times New Roman" w:cs="Times New Roman"/>
          <w:b/>
          <w:bCs/>
        </w:rPr>
        <w:t xml:space="preserve"> </w:t>
      </w:r>
      <w:r w:rsidR="002B6F77" w:rsidRPr="002B6F77">
        <w:rPr>
          <w:rFonts w:ascii="Times New Roman" w:hAnsi="Times New Roman" w:cs="Times New Roman"/>
          <w:bCs/>
        </w:rPr>
        <w:t>No</w:t>
      </w:r>
      <w:r w:rsidRPr="00633485">
        <w:rPr>
          <w:rFonts w:ascii="Times New Roman" w:hAnsi="Times New Roman" w:cs="Times New Roman"/>
        </w:rPr>
        <w:t xml:space="preserve"> conflicts of interest</w:t>
      </w:r>
      <w:r w:rsidR="002B6F77">
        <w:rPr>
          <w:rFonts w:ascii="Times New Roman" w:hAnsi="Times New Roman" w:cs="Times New Roman"/>
        </w:rPr>
        <w:t xml:space="preserve"> to declare</w:t>
      </w:r>
      <w:r w:rsidRPr="00633485">
        <w:rPr>
          <w:rFonts w:ascii="Times New Roman" w:hAnsi="Times New Roman" w:cs="Times New Roman"/>
        </w:rPr>
        <w:t>.</w:t>
      </w:r>
    </w:p>
    <w:p w14:paraId="1BD8BAB9" w14:textId="77777777" w:rsidR="00522548" w:rsidRPr="00164331" w:rsidRDefault="00522548" w:rsidP="000A0269">
      <w:pPr>
        <w:spacing w:line="480" w:lineRule="auto"/>
        <w:rPr>
          <w:rFonts w:ascii="Times New Roman" w:hAnsi="Times New Roman" w:cs="Times New Roman"/>
          <w:sz w:val="24"/>
          <w:szCs w:val="24"/>
          <w:lang w:val="en-IN"/>
        </w:rPr>
      </w:pPr>
    </w:p>
    <w:p w14:paraId="64800B7E" w14:textId="77777777" w:rsidR="00522548" w:rsidRDefault="00522548" w:rsidP="000A0269">
      <w:pPr>
        <w:spacing w:line="480" w:lineRule="auto"/>
        <w:rPr>
          <w:rFonts w:ascii="Times New Roman" w:hAnsi="Times New Roman" w:cs="Times New Roman"/>
          <w:b/>
          <w:sz w:val="24"/>
          <w:szCs w:val="24"/>
          <w:lang w:val="en-IN"/>
        </w:rPr>
      </w:pPr>
    </w:p>
    <w:p w14:paraId="1F45DB22" w14:textId="77777777" w:rsidR="00342C10" w:rsidRDefault="00342C10" w:rsidP="000A0269">
      <w:pPr>
        <w:spacing w:line="480" w:lineRule="auto"/>
        <w:rPr>
          <w:rFonts w:ascii="Times New Roman" w:hAnsi="Times New Roman" w:cs="Times New Roman"/>
          <w:b/>
          <w:sz w:val="24"/>
          <w:szCs w:val="24"/>
          <w:lang w:val="en-IN"/>
        </w:rPr>
      </w:pPr>
    </w:p>
    <w:p w14:paraId="55F47294" w14:textId="77777777" w:rsidR="00342C10" w:rsidRDefault="00342C10" w:rsidP="000A0269">
      <w:pPr>
        <w:spacing w:line="480" w:lineRule="auto"/>
        <w:rPr>
          <w:rFonts w:ascii="Times New Roman" w:hAnsi="Times New Roman" w:cs="Times New Roman"/>
          <w:b/>
          <w:sz w:val="24"/>
          <w:szCs w:val="24"/>
          <w:lang w:val="en-IN"/>
        </w:rPr>
      </w:pPr>
    </w:p>
    <w:p w14:paraId="1DDC7FB2" w14:textId="77777777" w:rsidR="00342C10" w:rsidRDefault="00342C10" w:rsidP="000A0269">
      <w:pPr>
        <w:spacing w:line="480" w:lineRule="auto"/>
        <w:rPr>
          <w:rFonts w:ascii="Times New Roman" w:hAnsi="Times New Roman" w:cs="Times New Roman"/>
          <w:b/>
          <w:sz w:val="24"/>
          <w:szCs w:val="24"/>
          <w:lang w:val="en-IN"/>
        </w:rPr>
      </w:pPr>
    </w:p>
    <w:p w14:paraId="2F1B80AB" w14:textId="77777777" w:rsidR="00342C10" w:rsidRDefault="00342C10" w:rsidP="000A0269">
      <w:pPr>
        <w:spacing w:line="480" w:lineRule="auto"/>
        <w:rPr>
          <w:rFonts w:ascii="Times New Roman" w:hAnsi="Times New Roman" w:cs="Times New Roman"/>
          <w:b/>
          <w:sz w:val="24"/>
          <w:szCs w:val="24"/>
          <w:lang w:val="en-IN"/>
        </w:rPr>
      </w:pPr>
    </w:p>
    <w:p w14:paraId="4D23F204" w14:textId="77777777" w:rsidR="00522548" w:rsidRDefault="00522548" w:rsidP="000A0269">
      <w:pPr>
        <w:spacing w:line="480" w:lineRule="auto"/>
        <w:rPr>
          <w:rFonts w:ascii="Times New Roman" w:hAnsi="Times New Roman" w:cs="Times New Roman"/>
          <w:b/>
          <w:sz w:val="24"/>
          <w:szCs w:val="24"/>
          <w:lang w:val="en-IN"/>
        </w:rPr>
      </w:pPr>
    </w:p>
    <w:p w14:paraId="770871BF" w14:textId="77777777" w:rsidR="00522548" w:rsidRDefault="00522548" w:rsidP="000A0269">
      <w:pPr>
        <w:spacing w:line="480" w:lineRule="auto"/>
        <w:rPr>
          <w:rFonts w:ascii="Times New Roman" w:hAnsi="Times New Roman" w:cs="Times New Roman"/>
          <w:b/>
          <w:sz w:val="24"/>
          <w:szCs w:val="24"/>
          <w:lang w:val="en-IN"/>
        </w:rPr>
      </w:pPr>
    </w:p>
    <w:p w14:paraId="1A00949D" w14:textId="77777777" w:rsidR="00522548" w:rsidRPr="007637CE" w:rsidRDefault="00522548" w:rsidP="00522548">
      <w:pPr>
        <w:spacing w:line="480" w:lineRule="auto"/>
        <w:rPr>
          <w:rFonts w:ascii="Times New Roman" w:hAnsi="Times New Roman" w:cs="Times New Roman"/>
          <w:b/>
          <w:sz w:val="28"/>
          <w:szCs w:val="28"/>
          <w:lang w:val="en-IN"/>
        </w:rPr>
      </w:pPr>
      <w:r w:rsidRPr="007637CE">
        <w:rPr>
          <w:rFonts w:ascii="Times New Roman" w:hAnsi="Times New Roman" w:cs="Times New Roman"/>
          <w:b/>
          <w:sz w:val="28"/>
          <w:szCs w:val="28"/>
          <w:lang w:val="en-IN"/>
        </w:rPr>
        <w:lastRenderedPageBreak/>
        <w:t>References</w:t>
      </w:r>
    </w:p>
    <w:p w14:paraId="235217FD" w14:textId="77777777" w:rsidR="00522548" w:rsidRPr="000803A2" w:rsidRDefault="00522548" w:rsidP="00522548">
      <w:pPr>
        <w:rPr>
          <w:rFonts w:ascii="Times New Roman" w:hAnsi="Times New Roman" w:cs="Times New Roman"/>
          <w:sz w:val="24"/>
          <w:szCs w:val="24"/>
        </w:rPr>
      </w:pPr>
      <w:r w:rsidRPr="000803A2">
        <w:rPr>
          <w:rFonts w:ascii="Times New Roman" w:hAnsi="Times New Roman" w:cs="Times New Roman"/>
          <w:bCs/>
          <w:color w:val="000000"/>
          <w:sz w:val="24"/>
          <w:szCs w:val="24"/>
        </w:rPr>
        <w:t xml:space="preserve">Ajai J. T., </w:t>
      </w:r>
      <w:proofErr w:type="spellStart"/>
      <w:r w:rsidRPr="000803A2">
        <w:rPr>
          <w:rFonts w:ascii="Times New Roman" w:hAnsi="Times New Roman" w:cs="Times New Roman"/>
          <w:bCs/>
          <w:color w:val="000000"/>
          <w:sz w:val="24"/>
          <w:szCs w:val="24"/>
        </w:rPr>
        <w:t>Shiaki</w:t>
      </w:r>
      <w:proofErr w:type="spellEnd"/>
      <w:r w:rsidRPr="000803A2">
        <w:rPr>
          <w:rFonts w:ascii="Times New Roman" w:hAnsi="Times New Roman" w:cs="Times New Roman"/>
          <w:bCs/>
          <w:color w:val="000000"/>
          <w:sz w:val="24"/>
          <w:szCs w:val="24"/>
        </w:rPr>
        <w:t xml:space="preserve"> B. O., &amp; Bulus T. C. (2020). Study Habits and Academic Achievement: A Case Study of Secondary School Science Students in the </w:t>
      </w:r>
      <w:proofErr w:type="spellStart"/>
      <w:r w:rsidRPr="000803A2">
        <w:rPr>
          <w:rFonts w:ascii="Times New Roman" w:hAnsi="Times New Roman" w:cs="Times New Roman"/>
          <w:bCs/>
          <w:color w:val="000000"/>
          <w:sz w:val="24"/>
          <w:szCs w:val="24"/>
        </w:rPr>
        <w:t>Jalingo</w:t>
      </w:r>
      <w:proofErr w:type="spellEnd"/>
      <w:r w:rsidRPr="000803A2">
        <w:rPr>
          <w:rFonts w:ascii="Times New Roman" w:hAnsi="Times New Roman" w:cs="Times New Roman"/>
          <w:bCs/>
          <w:color w:val="000000"/>
          <w:sz w:val="24"/>
          <w:szCs w:val="24"/>
        </w:rPr>
        <w:t xml:space="preserve"> Metropolis, Taraba State, Nigeria. </w:t>
      </w:r>
      <w:r w:rsidRPr="000803A2">
        <w:rPr>
          <w:rFonts w:ascii="Times New Roman" w:hAnsi="Times New Roman" w:cs="Times New Roman"/>
          <w:i/>
          <w:iCs/>
          <w:sz w:val="24"/>
          <w:szCs w:val="24"/>
        </w:rPr>
        <w:t xml:space="preserve">American Journal of Educational Research, 8(5), 282-285, </w:t>
      </w:r>
      <w:r w:rsidRPr="000803A2">
        <w:rPr>
          <w:rFonts w:ascii="Times New Roman" w:hAnsi="Times New Roman" w:cs="Times New Roman"/>
          <w:sz w:val="24"/>
          <w:szCs w:val="24"/>
        </w:rPr>
        <w:t>DOI:10.12691/education-8-5-9</w:t>
      </w:r>
    </w:p>
    <w:p w14:paraId="1F6F0D4B" w14:textId="77777777" w:rsidR="00522548" w:rsidRPr="000803A2" w:rsidRDefault="00522548" w:rsidP="00522548">
      <w:pPr>
        <w:pStyle w:val="Default"/>
        <w:rPr>
          <w:rFonts w:ascii="Times New Roman" w:hAnsi="Times New Roman" w:cs="Times New Roman"/>
        </w:rPr>
      </w:pPr>
      <w:r w:rsidRPr="000803A2">
        <w:rPr>
          <w:rFonts w:ascii="Times New Roman" w:hAnsi="Times New Roman" w:cs="Times New Roman"/>
          <w:bCs/>
        </w:rPr>
        <w:t xml:space="preserve">Akpan, N. A. &amp; Salome, E. (2015). Effect of Study Habit on Academic Achievement of Agricultural Science Students in Senior Secondary Schools in </w:t>
      </w:r>
      <w:proofErr w:type="spellStart"/>
      <w:r w:rsidRPr="000803A2">
        <w:rPr>
          <w:rFonts w:ascii="Times New Roman" w:hAnsi="Times New Roman" w:cs="Times New Roman"/>
          <w:bCs/>
        </w:rPr>
        <w:t>Emohua</w:t>
      </w:r>
      <w:proofErr w:type="spellEnd"/>
      <w:r w:rsidRPr="000803A2">
        <w:rPr>
          <w:rFonts w:ascii="Times New Roman" w:hAnsi="Times New Roman" w:cs="Times New Roman"/>
          <w:bCs/>
        </w:rPr>
        <w:t xml:space="preserve"> Local Government Area of Rivers State, Nigeria. </w:t>
      </w:r>
      <w:r w:rsidRPr="000803A2">
        <w:rPr>
          <w:rFonts w:ascii="Times New Roman" w:hAnsi="Times New Roman" w:cs="Times New Roman"/>
          <w:i/>
        </w:rPr>
        <w:t>International Journal of Education and Evaluation, 1</w:t>
      </w:r>
      <w:r w:rsidRPr="000803A2">
        <w:rPr>
          <w:rFonts w:ascii="Times New Roman" w:hAnsi="Times New Roman" w:cs="Times New Roman"/>
        </w:rPr>
        <w:t>(8), 118-125. https://iiardpub.org/get/IJCCP/VOL%201/118-125.pdf</w:t>
      </w:r>
    </w:p>
    <w:p w14:paraId="025DBB8F" w14:textId="77777777" w:rsidR="00522548" w:rsidRPr="000803A2" w:rsidRDefault="00522548" w:rsidP="00522548">
      <w:pPr>
        <w:pStyle w:val="Default"/>
        <w:rPr>
          <w:rFonts w:ascii="Times New Roman" w:hAnsi="Times New Roman" w:cs="Times New Roman"/>
        </w:rPr>
      </w:pPr>
    </w:p>
    <w:p w14:paraId="60F11119" w14:textId="77777777"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proofErr w:type="spellStart"/>
      <w:r w:rsidRPr="000803A2">
        <w:rPr>
          <w:rFonts w:ascii="Times New Roman" w:eastAsia="Times New Roman" w:hAnsi="Times New Roman" w:cs="Times New Roman"/>
          <w:bCs/>
          <w:color w:val="000000"/>
          <w:sz w:val="24"/>
          <w:szCs w:val="24"/>
          <w:lang w:eastAsia="en-IN"/>
        </w:rPr>
        <w:t>Atsuwe</w:t>
      </w:r>
      <w:proofErr w:type="spellEnd"/>
      <w:r w:rsidRPr="000803A2">
        <w:rPr>
          <w:rFonts w:ascii="Times New Roman" w:eastAsia="Times New Roman" w:hAnsi="Times New Roman" w:cs="Times New Roman"/>
          <w:bCs/>
          <w:color w:val="000000"/>
          <w:sz w:val="24"/>
          <w:szCs w:val="24"/>
          <w:lang w:eastAsia="en-IN"/>
        </w:rPr>
        <w:t xml:space="preserve">, B. A. &amp;  Moses, N. I. (2017). </w:t>
      </w:r>
      <w:r w:rsidRPr="000803A2">
        <w:rPr>
          <w:rFonts w:ascii="Times New Roman" w:hAnsi="Times New Roman" w:cs="Times New Roman"/>
          <w:bCs/>
          <w:color w:val="000000"/>
          <w:sz w:val="24"/>
          <w:szCs w:val="24"/>
        </w:rPr>
        <w:t xml:space="preserve">Influence of study habits on the academic performance of physics students in federal university of agriculture Makurdi, Nigeria. </w:t>
      </w:r>
      <w:r w:rsidRPr="000803A2">
        <w:rPr>
          <w:rFonts w:ascii="Times New Roman" w:hAnsi="Times New Roman" w:cs="Times New Roman"/>
          <w:i/>
          <w:color w:val="000000"/>
          <w:sz w:val="24"/>
          <w:szCs w:val="24"/>
        </w:rPr>
        <w:t xml:space="preserve">International Journal of </w:t>
      </w:r>
      <w:proofErr w:type="spellStart"/>
      <w:r w:rsidRPr="000803A2">
        <w:rPr>
          <w:rFonts w:ascii="Times New Roman" w:hAnsi="Times New Roman" w:cs="Times New Roman"/>
          <w:i/>
          <w:color w:val="000000"/>
          <w:sz w:val="24"/>
          <w:szCs w:val="24"/>
        </w:rPr>
        <w:t>Educationl</w:t>
      </w:r>
      <w:proofErr w:type="spellEnd"/>
      <w:r w:rsidRPr="000803A2">
        <w:rPr>
          <w:rFonts w:ascii="Times New Roman" w:hAnsi="Times New Roman" w:cs="Times New Roman"/>
          <w:i/>
          <w:color w:val="000000"/>
          <w:sz w:val="24"/>
          <w:szCs w:val="24"/>
        </w:rPr>
        <w:t xml:space="preserve"> Studies, </w:t>
      </w:r>
      <w:r w:rsidRPr="000803A2">
        <w:rPr>
          <w:rFonts w:ascii="Times New Roman" w:hAnsi="Times New Roman" w:cs="Times New Roman"/>
          <w:i/>
          <w:sz w:val="24"/>
          <w:szCs w:val="24"/>
        </w:rPr>
        <w:t>4</w:t>
      </w:r>
      <w:r w:rsidRPr="000803A2">
        <w:rPr>
          <w:rFonts w:ascii="Times New Roman" w:hAnsi="Times New Roman" w:cs="Times New Roman"/>
          <w:sz w:val="24"/>
          <w:szCs w:val="24"/>
        </w:rPr>
        <w:t xml:space="preserve"> (2), 25-35. file:///C:/Users/Home/Downloads/2211-14999-1-PB%20(2).pdf</w:t>
      </w:r>
    </w:p>
    <w:p w14:paraId="1B29D61C" w14:textId="77777777"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p>
    <w:p w14:paraId="2F07BB7A" w14:textId="77777777" w:rsidR="00522548" w:rsidRPr="000803A2" w:rsidRDefault="00522548" w:rsidP="00522548">
      <w:pPr>
        <w:rPr>
          <w:rFonts w:ascii="Times New Roman" w:hAnsi="Times New Roman" w:cs="Times New Roman"/>
          <w:sz w:val="24"/>
          <w:szCs w:val="24"/>
        </w:rPr>
      </w:pPr>
      <w:r w:rsidRPr="000803A2">
        <w:rPr>
          <w:rFonts w:ascii="Times New Roman" w:hAnsi="Times New Roman" w:cs="Times New Roman"/>
          <w:bCs/>
          <w:sz w:val="24"/>
          <w:szCs w:val="24"/>
        </w:rPr>
        <w:t xml:space="preserve">Bentil, J., </w:t>
      </w:r>
      <w:proofErr w:type="spellStart"/>
      <w:r w:rsidRPr="000803A2">
        <w:rPr>
          <w:rFonts w:ascii="Times New Roman" w:hAnsi="Times New Roman" w:cs="Times New Roman"/>
          <w:bCs/>
          <w:sz w:val="24"/>
          <w:szCs w:val="24"/>
        </w:rPr>
        <w:t>Esia-Donkoh</w:t>
      </w:r>
      <w:proofErr w:type="spellEnd"/>
      <w:r w:rsidRPr="000803A2">
        <w:rPr>
          <w:rFonts w:ascii="Times New Roman" w:hAnsi="Times New Roman" w:cs="Times New Roman"/>
          <w:bCs/>
          <w:sz w:val="24"/>
          <w:szCs w:val="24"/>
        </w:rPr>
        <w:t xml:space="preserve">, K. &amp; </w:t>
      </w:r>
      <w:proofErr w:type="spellStart"/>
      <w:r w:rsidRPr="000803A2">
        <w:rPr>
          <w:rFonts w:ascii="Times New Roman" w:hAnsi="Times New Roman" w:cs="Times New Roman"/>
          <w:bCs/>
          <w:sz w:val="24"/>
          <w:szCs w:val="24"/>
        </w:rPr>
        <w:t>Ghanney</w:t>
      </w:r>
      <w:proofErr w:type="spellEnd"/>
      <w:r w:rsidRPr="000803A2">
        <w:rPr>
          <w:rFonts w:ascii="Times New Roman" w:hAnsi="Times New Roman" w:cs="Times New Roman"/>
          <w:bCs/>
          <w:sz w:val="24"/>
          <w:szCs w:val="24"/>
        </w:rPr>
        <w:t xml:space="preserve">, R. A. (2018). Study habits of students: keys to good academic performance in public junior high schools in the </w:t>
      </w:r>
      <w:proofErr w:type="spellStart"/>
      <w:r w:rsidRPr="000803A2">
        <w:rPr>
          <w:rFonts w:ascii="Times New Roman" w:hAnsi="Times New Roman" w:cs="Times New Roman"/>
          <w:bCs/>
          <w:sz w:val="24"/>
          <w:szCs w:val="24"/>
        </w:rPr>
        <w:t>Ekumfi</w:t>
      </w:r>
      <w:proofErr w:type="spellEnd"/>
      <w:r w:rsidRPr="000803A2">
        <w:rPr>
          <w:rFonts w:ascii="Times New Roman" w:hAnsi="Times New Roman" w:cs="Times New Roman"/>
          <w:bCs/>
          <w:sz w:val="24"/>
          <w:szCs w:val="24"/>
        </w:rPr>
        <w:t xml:space="preserve"> district of Ghana. </w:t>
      </w:r>
      <w:r w:rsidRPr="000803A2">
        <w:rPr>
          <w:rFonts w:ascii="Times New Roman" w:hAnsi="Times New Roman" w:cs="Times New Roman"/>
          <w:i/>
          <w:sz w:val="24"/>
          <w:szCs w:val="24"/>
        </w:rPr>
        <w:t>International Journal of Quantitative and Qualitative Research Methods, 6</w:t>
      </w:r>
      <w:r w:rsidRPr="000803A2">
        <w:rPr>
          <w:rFonts w:ascii="Times New Roman" w:hAnsi="Times New Roman" w:cs="Times New Roman"/>
          <w:sz w:val="24"/>
          <w:szCs w:val="24"/>
        </w:rPr>
        <w:t>(3), 10-23. https://www.researchgate.net/profile/Joseph-Bentil-3/publication/332189912_JOSEPH_BENTIL_PUBLISHED_ARTICLE_2018/links/5ca5eb5d4585157bd3208317/JOSEPH-BENTIL-PUBLISHED-ARTICLE-2018.pdf</w:t>
      </w:r>
    </w:p>
    <w:p w14:paraId="56AFFFDA" w14:textId="77777777"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r w:rsidRPr="000803A2">
        <w:rPr>
          <w:rFonts w:ascii="Times New Roman" w:hAnsi="Times New Roman" w:cs="Times New Roman"/>
          <w:bCs/>
          <w:sz w:val="24"/>
          <w:szCs w:val="24"/>
        </w:rPr>
        <w:t xml:space="preserve">Bright, O. &amp; Matilda, B. D. (2018). Study habits and academic performance of secondary school students in rivers-west senatorial district of rivers state, Nigeria. </w:t>
      </w:r>
      <w:r w:rsidRPr="000803A2">
        <w:rPr>
          <w:rFonts w:ascii="Times New Roman" w:hAnsi="Times New Roman" w:cs="Times New Roman"/>
          <w:i/>
          <w:sz w:val="24"/>
          <w:szCs w:val="24"/>
        </w:rPr>
        <w:t>European Journal of Training and Development Studies, 5</w:t>
      </w:r>
      <w:r w:rsidRPr="000803A2">
        <w:rPr>
          <w:rFonts w:ascii="Times New Roman" w:hAnsi="Times New Roman" w:cs="Times New Roman"/>
          <w:sz w:val="24"/>
          <w:szCs w:val="24"/>
        </w:rPr>
        <w:t>(3), 8-18. https://www.eajournals.org/wp-content/uploads/Study-Habits-and-Academic-Performance-of-Secondary-School-Students-in-Rivers-West-Senatorial-District-of-Rivers-State-Nigeria.pdf</w:t>
      </w:r>
    </w:p>
    <w:p w14:paraId="38F72171" w14:textId="77777777" w:rsidR="00522548" w:rsidRDefault="00522548" w:rsidP="00522548">
      <w:pPr>
        <w:autoSpaceDE w:val="0"/>
        <w:autoSpaceDN w:val="0"/>
        <w:adjustRightInd w:val="0"/>
        <w:spacing w:after="0" w:line="240" w:lineRule="auto"/>
        <w:rPr>
          <w:rFonts w:ascii="Times New Roman" w:hAnsi="Times New Roman" w:cs="Times New Roman"/>
          <w:color w:val="000000"/>
          <w:sz w:val="24"/>
          <w:szCs w:val="24"/>
        </w:rPr>
      </w:pPr>
    </w:p>
    <w:p w14:paraId="7BCABE52" w14:textId="77777777" w:rsidR="00522548" w:rsidRPr="000803A2" w:rsidRDefault="00522548" w:rsidP="00522548">
      <w:pPr>
        <w:autoSpaceDE w:val="0"/>
        <w:autoSpaceDN w:val="0"/>
        <w:adjustRightInd w:val="0"/>
        <w:spacing w:after="0" w:line="240" w:lineRule="auto"/>
        <w:rPr>
          <w:rFonts w:ascii="Times New Roman" w:hAnsi="Times New Roman" w:cs="Times New Roman"/>
          <w:color w:val="000000"/>
          <w:sz w:val="24"/>
          <w:szCs w:val="24"/>
        </w:rPr>
      </w:pPr>
      <w:r w:rsidRPr="000803A2">
        <w:rPr>
          <w:rFonts w:ascii="Times New Roman" w:hAnsi="Times New Roman" w:cs="Times New Roman"/>
          <w:color w:val="000000"/>
          <w:sz w:val="24"/>
          <w:szCs w:val="24"/>
        </w:rPr>
        <w:t xml:space="preserve">Dey, C. (2014). </w:t>
      </w:r>
      <w:r w:rsidRPr="000803A2">
        <w:rPr>
          <w:rFonts w:ascii="Times New Roman" w:hAnsi="Times New Roman" w:cs="Times New Roman"/>
          <w:bCs/>
          <w:color w:val="000000"/>
          <w:sz w:val="24"/>
          <w:szCs w:val="24"/>
        </w:rPr>
        <w:t xml:space="preserve">Effect of Study Habit on Academic Achievement. </w:t>
      </w:r>
      <w:r w:rsidRPr="000803A2">
        <w:rPr>
          <w:rFonts w:ascii="Times New Roman" w:hAnsi="Times New Roman" w:cs="Times New Roman"/>
          <w:bCs/>
          <w:i/>
          <w:color w:val="000000"/>
          <w:sz w:val="24"/>
          <w:szCs w:val="24"/>
        </w:rPr>
        <w:t>International Journal of Research in Humanities and Social Sciences, 2</w:t>
      </w:r>
      <w:r w:rsidRPr="000803A2">
        <w:rPr>
          <w:rFonts w:ascii="Times New Roman" w:hAnsi="Times New Roman" w:cs="Times New Roman"/>
          <w:bCs/>
          <w:color w:val="000000"/>
          <w:sz w:val="24"/>
          <w:szCs w:val="24"/>
        </w:rPr>
        <w:t xml:space="preserve">(5), </w:t>
      </w:r>
      <w:r w:rsidRPr="000803A2">
        <w:rPr>
          <w:rFonts w:ascii="Times New Roman" w:hAnsi="Times New Roman" w:cs="Times New Roman"/>
          <w:color w:val="000000"/>
          <w:sz w:val="24"/>
          <w:szCs w:val="24"/>
        </w:rPr>
        <w:t>101-105. http://www.raijmr.com/ijrhs/wp-content/uploads/2018/03/IJRHS_2014_vol02_issue_05_18.pdf</w:t>
      </w:r>
    </w:p>
    <w:p w14:paraId="2BF43A90" w14:textId="77777777" w:rsidR="00522548" w:rsidRDefault="00522548" w:rsidP="00522548">
      <w:pPr>
        <w:rPr>
          <w:rFonts w:ascii="Times New Roman" w:hAnsi="Times New Roman" w:cs="Times New Roman"/>
          <w:bCs/>
          <w:sz w:val="24"/>
          <w:szCs w:val="24"/>
        </w:rPr>
      </w:pPr>
    </w:p>
    <w:p w14:paraId="53777A02" w14:textId="77777777" w:rsidR="00522548" w:rsidRPr="000803A2" w:rsidRDefault="00522548" w:rsidP="00522548">
      <w:pPr>
        <w:rPr>
          <w:rFonts w:ascii="Times New Roman" w:hAnsi="Times New Roman" w:cs="Times New Roman"/>
          <w:bCs/>
          <w:sz w:val="24"/>
          <w:szCs w:val="24"/>
        </w:rPr>
      </w:pPr>
      <w:r w:rsidRPr="000803A2">
        <w:rPr>
          <w:rFonts w:ascii="Times New Roman" w:hAnsi="Times New Roman" w:cs="Times New Roman"/>
          <w:bCs/>
          <w:sz w:val="24"/>
          <w:szCs w:val="24"/>
        </w:rPr>
        <w:t xml:space="preserve">Ebele U. F. &amp; </w:t>
      </w:r>
      <w:proofErr w:type="spellStart"/>
      <w:r w:rsidRPr="000803A2">
        <w:rPr>
          <w:rFonts w:ascii="Times New Roman" w:hAnsi="Times New Roman" w:cs="Times New Roman"/>
          <w:bCs/>
          <w:sz w:val="24"/>
          <w:szCs w:val="24"/>
        </w:rPr>
        <w:t>Olofu</w:t>
      </w:r>
      <w:proofErr w:type="spellEnd"/>
      <w:r w:rsidRPr="000803A2">
        <w:rPr>
          <w:rFonts w:ascii="Times New Roman" w:hAnsi="Times New Roman" w:cs="Times New Roman"/>
          <w:bCs/>
          <w:sz w:val="24"/>
          <w:szCs w:val="24"/>
        </w:rPr>
        <w:t xml:space="preserve"> P. A. (2017). Study habit and its impact on secondary school students’ academic performance in biology in the Federal Capital Territory, Abuja. Educational Research and Reviews, </w:t>
      </w:r>
      <w:r w:rsidRPr="000803A2">
        <w:rPr>
          <w:rFonts w:ascii="Times New Roman" w:hAnsi="Times New Roman" w:cs="Times New Roman"/>
          <w:sz w:val="24"/>
          <w:szCs w:val="24"/>
        </w:rPr>
        <w:t>12(10), 583-588. DOI: 10.5897/ERR2016.3117</w:t>
      </w:r>
    </w:p>
    <w:p w14:paraId="29907472" w14:textId="77777777" w:rsidR="00522548" w:rsidRPr="000803A2" w:rsidRDefault="00522548" w:rsidP="00522548">
      <w:pPr>
        <w:autoSpaceDE w:val="0"/>
        <w:autoSpaceDN w:val="0"/>
        <w:adjustRightInd w:val="0"/>
        <w:spacing w:after="0" w:line="240" w:lineRule="auto"/>
        <w:rPr>
          <w:rFonts w:ascii="Times New Roman" w:hAnsi="Times New Roman" w:cs="Times New Roman"/>
          <w:bCs/>
          <w:sz w:val="24"/>
          <w:szCs w:val="24"/>
        </w:rPr>
      </w:pPr>
      <w:proofErr w:type="spellStart"/>
      <w:r w:rsidRPr="000803A2">
        <w:rPr>
          <w:rFonts w:ascii="Times New Roman" w:hAnsi="Times New Roman" w:cs="Times New Roman"/>
          <w:sz w:val="24"/>
          <w:szCs w:val="24"/>
        </w:rPr>
        <w:t>Golatkar</w:t>
      </w:r>
      <w:proofErr w:type="spellEnd"/>
      <w:r w:rsidRPr="000803A2">
        <w:rPr>
          <w:rFonts w:ascii="Times New Roman" w:hAnsi="Times New Roman" w:cs="Times New Roman"/>
          <w:sz w:val="24"/>
          <w:szCs w:val="24"/>
        </w:rPr>
        <w:t xml:space="preserve">, J. (2020) </w:t>
      </w:r>
      <w:r w:rsidRPr="000803A2">
        <w:rPr>
          <w:rFonts w:ascii="Times New Roman" w:hAnsi="Times New Roman" w:cs="Times New Roman"/>
          <w:bCs/>
          <w:sz w:val="24"/>
          <w:szCs w:val="24"/>
        </w:rPr>
        <w:t>Effect of study habit on academic performance of students.</w:t>
      </w:r>
    </w:p>
    <w:p w14:paraId="25D00B76" w14:textId="77777777" w:rsidR="00522548" w:rsidRPr="000803A2" w:rsidRDefault="00522548" w:rsidP="00522548">
      <w:pPr>
        <w:autoSpaceDE w:val="0"/>
        <w:autoSpaceDN w:val="0"/>
        <w:adjustRightInd w:val="0"/>
        <w:spacing w:after="0" w:line="240" w:lineRule="auto"/>
        <w:rPr>
          <w:rFonts w:ascii="Times New Roman" w:hAnsi="Times New Roman" w:cs="Times New Roman"/>
          <w:bCs/>
          <w:i/>
          <w:iCs/>
          <w:sz w:val="24"/>
          <w:szCs w:val="24"/>
        </w:rPr>
      </w:pPr>
      <w:r w:rsidRPr="000803A2">
        <w:rPr>
          <w:rFonts w:ascii="Times New Roman" w:hAnsi="Times New Roman" w:cs="Times New Roman"/>
          <w:bCs/>
          <w:i/>
          <w:sz w:val="24"/>
          <w:szCs w:val="24"/>
        </w:rPr>
        <w:t xml:space="preserve">SANSHODHAN: </w:t>
      </w:r>
      <w:r w:rsidRPr="000803A2">
        <w:rPr>
          <w:rFonts w:ascii="Times New Roman" w:hAnsi="Times New Roman" w:cs="Times New Roman"/>
          <w:i/>
          <w:sz w:val="24"/>
          <w:szCs w:val="24"/>
        </w:rPr>
        <w:t>National level peer reviewed annual research journal, 9</w:t>
      </w:r>
      <w:r w:rsidRPr="000803A2">
        <w:rPr>
          <w:rFonts w:ascii="Times New Roman" w:hAnsi="Times New Roman" w:cs="Times New Roman"/>
          <w:sz w:val="24"/>
          <w:szCs w:val="24"/>
        </w:rPr>
        <w:t>, 108-110. http://sanshodhancpb.co.in/index.php/Sanshodhan/article/viewFile/152493/106074</w:t>
      </w:r>
    </w:p>
    <w:p w14:paraId="395483BC" w14:textId="77777777" w:rsidR="00522548" w:rsidRPr="000803A2" w:rsidRDefault="00522548" w:rsidP="00522548">
      <w:pPr>
        <w:autoSpaceDE w:val="0"/>
        <w:autoSpaceDN w:val="0"/>
        <w:adjustRightInd w:val="0"/>
        <w:spacing w:after="0" w:line="240" w:lineRule="auto"/>
        <w:rPr>
          <w:rFonts w:ascii="Times New Roman" w:hAnsi="Times New Roman" w:cs="Times New Roman"/>
          <w:color w:val="000000"/>
          <w:sz w:val="24"/>
          <w:szCs w:val="24"/>
        </w:rPr>
      </w:pPr>
    </w:p>
    <w:p w14:paraId="7A4EA347" w14:textId="77777777" w:rsidR="00522548" w:rsidRPr="000803A2" w:rsidRDefault="00522548" w:rsidP="00522548">
      <w:pPr>
        <w:autoSpaceDE w:val="0"/>
        <w:autoSpaceDN w:val="0"/>
        <w:adjustRightInd w:val="0"/>
        <w:spacing w:after="0" w:line="240" w:lineRule="auto"/>
        <w:rPr>
          <w:rFonts w:ascii="Times New Roman" w:hAnsi="Times New Roman" w:cs="Times New Roman"/>
          <w:bCs/>
          <w:sz w:val="24"/>
          <w:szCs w:val="24"/>
        </w:rPr>
      </w:pPr>
      <w:proofErr w:type="spellStart"/>
      <w:r w:rsidRPr="000803A2">
        <w:rPr>
          <w:rFonts w:ascii="Times New Roman" w:hAnsi="Times New Roman" w:cs="Times New Roman"/>
          <w:bCs/>
          <w:sz w:val="24"/>
          <w:szCs w:val="24"/>
        </w:rPr>
        <w:t>Gudaganavar</w:t>
      </w:r>
      <w:proofErr w:type="spellEnd"/>
      <w:r w:rsidRPr="000803A2">
        <w:rPr>
          <w:rFonts w:ascii="Times New Roman" w:hAnsi="Times New Roman" w:cs="Times New Roman"/>
          <w:bCs/>
          <w:sz w:val="24"/>
          <w:szCs w:val="24"/>
        </w:rPr>
        <w:t xml:space="preserve">, N. V. &amp; </w:t>
      </w:r>
      <w:proofErr w:type="spellStart"/>
      <w:r w:rsidRPr="000803A2">
        <w:rPr>
          <w:rFonts w:ascii="Times New Roman" w:hAnsi="Times New Roman" w:cs="Times New Roman"/>
          <w:bCs/>
          <w:sz w:val="24"/>
          <w:szCs w:val="24"/>
        </w:rPr>
        <w:t>Halayannavar</w:t>
      </w:r>
      <w:proofErr w:type="spellEnd"/>
      <w:r w:rsidRPr="000803A2">
        <w:rPr>
          <w:rFonts w:ascii="Times New Roman" w:hAnsi="Times New Roman" w:cs="Times New Roman"/>
          <w:bCs/>
          <w:sz w:val="24"/>
          <w:szCs w:val="24"/>
        </w:rPr>
        <w:t xml:space="preserve">, R. B. (2014). </w:t>
      </w:r>
      <w:r w:rsidRPr="000803A2">
        <w:rPr>
          <w:rFonts w:ascii="Times New Roman" w:hAnsi="Times New Roman" w:cs="Times New Roman"/>
          <w:sz w:val="24"/>
          <w:szCs w:val="24"/>
        </w:rPr>
        <w:t xml:space="preserve">Influence of Study Habits on Academic Performance of Higher Primary School Students. </w:t>
      </w:r>
      <w:r w:rsidRPr="000803A2">
        <w:rPr>
          <w:rFonts w:ascii="Times New Roman" w:hAnsi="Times New Roman" w:cs="Times New Roman"/>
          <w:bCs/>
          <w:i/>
          <w:sz w:val="24"/>
          <w:szCs w:val="24"/>
        </w:rPr>
        <w:t>International Journal of Science and Research, 3</w:t>
      </w:r>
      <w:r w:rsidRPr="000803A2">
        <w:rPr>
          <w:rFonts w:ascii="Times New Roman" w:hAnsi="Times New Roman" w:cs="Times New Roman"/>
          <w:bCs/>
          <w:sz w:val="24"/>
          <w:szCs w:val="24"/>
        </w:rPr>
        <w:t>(2), 277- 280. https://www.ijsr.net/archive/v3i2/MDIwMTM5Mzg%3D.pdf</w:t>
      </w:r>
    </w:p>
    <w:p w14:paraId="35DACEC8" w14:textId="77777777" w:rsidR="00522548" w:rsidRDefault="00522548" w:rsidP="00522548">
      <w:pPr>
        <w:rPr>
          <w:rFonts w:ascii="Times New Roman" w:eastAsia="Times New Roman" w:hAnsi="Times New Roman" w:cs="Times New Roman"/>
          <w:sz w:val="24"/>
          <w:szCs w:val="24"/>
          <w:lang w:eastAsia="en-IN"/>
        </w:rPr>
      </w:pPr>
    </w:p>
    <w:p w14:paraId="263BAF64" w14:textId="77777777" w:rsidR="00522548" w:rsidRPr="000803A2" w:rsidRDefault="00522548" w:rsidP="00522548">
      <w:pPr>
        <w:rPr>
          <w:rFonts w:ascii="Times New Roman" w:hAnsi="Times New Roman" w:cs="Times New Roman"/>
          <w:sz w:val="24"/>
          <w:szCs w:val="24"/>
        </w:rPr>
      </w:pPr>
      <w:r w:rsidRPr="000803A2">
        <w:rPr>
          <w:rFonts w:ascii="Times New Roman" w:eastAsia="Times New Roman" w:hAnsi="Times New Roman" w:cs="Times New Roman"/>
          <w:sz w:val="24"/>
          <w:szCs w:val="24"/>
          <w:lang w:eastAsia="en-IN"/>
        </w:rPr>
        <w:lastRenderedPageBreak/>
        <w:t xml:space="preserve">Jafari, H., Aghaei, A. &amp; </w:t>
      </w:r>
      <w:proofErr w:type="spellStart"/>
      <w:r w:rsidRPr="000803A2">
        <w:rPr>
          <w:rFonts w:ascii="Times New Roman" w:eastAsia="Times New Roman" w:hAnsi="Times New Roman" w:cs="Times New Roman"/>
          <w:sz w:val="24"/>
          <w:szCs w:val="24"/>
          <w:lang w:eastAsia="en-IN"/>
        </w:rPr>
        <w:t>Khatony</w:t>
      </w:r>
      <w:proofErr w:type="spellEnd"/>
      <w:r w:rsidRPr="000803A2">
        <w:rPr>
          <w:rFonts w:ascii="Times New Roman" w:eastAsia="Times New Roman" w:hAnsi="Times New Roman" w:cs="Times New Roman"/>
          <w:sz w:val="24"/>
          <w:szCs w:val="24"/>
          <w:lang w:eastAsia="en-IN"/>
        </w:rPr>
        <w:t xml:space="preserve">, A. (2019). </w:t>
      </w:r>
      <w:r w:rsidRPr="000803A2">
        <w:rPr>
          <w:rFonts w:ascii="Times New Roman" w:hAnsi="Times New Roman" w:cs="Times New Roman"/>
          <w:sz w:val="24"/>
          <w:szCs w:val="24"/>
        </w:rPr>
        <w:t xml:space="preserve">Relationship between study habits and academic achievement in students of medical sciences in Kermanshah-Iran. </w:t>
      </w:r>
      <w:r w:rsidRPr="000803A2">
        <w:rPr>
          <w:rFonts w:ascii="Times New Roman" w:hAnsi="Times New Roman" w:cs="Times New Roman"/>
          <w:i/>
          <w:sz w:val="24"/>
          <w:szCs w:val="24"/>
        </w:rPr>
        <w:t>Advances in Medical Education and Practice, 10</w:t>
      </w:r>
      <w:r w:rsidRPr="000803A2">
        <w:rPr>
          <w:rFonts w:ascii="Times New Roman" w:hAnsi="Times New Roman" w:cs="Times New Roman"/>
          <w:sz w:val="24"/>
          <w:szCs w:val="24"/>
        </w:rPr>
        <w:t>, 637–643. file:///C:/Users/Home/Downloads/Relationship_between_study_habits_and_academic_ach%20(1).pdf</w:t>
      </w:r>
    </w:p>
    <w:p w14:paraId="5AC455E9" w14:textId="77777777" w:rsidR="00522548" w:rsidRPr="000803A2" w:rsidRDefault="00522548" w:rsidP="00522548">
      <w:pPr>
        <w:rPr>
          <w:rFonts w:ascii="Times New Roman" w:hAnsi="Times New Roman" w:cs="Times New Roman"/>
          <w:color w:val="000000"/>
          <w:sz w:val="24"/>
          <w:szCs w:val="24"/>
        </w:rPr>
      </w:pPr>
      <w:r w:rsidRPr="000803A2">
        <w:rPr>
          <w:rFonts w:ascii="Times New Roman" w:hAnsi="Times New Roman" w:cs="Times New Roman"/>
          <w:color w:val="000000"/>
          <w:sz w:val="24"/>
          <w:szCs w:val="24"/>
        </w:rPr>
        <w:t xml:space="preserve">Kaur, J. &amp; Singh, P. (2020). Study Habits and Academic Performance: A Comparative Analysis. </w:t>
      </w:r>
      <w:r w:rsidRPr="000803A2">
        <w:rPr>
          <w:rFonts w:ascii="Times New Roman" w:hAnsi="Times New Roman" w:cs="Times New Roman"/>
          <w:i/>
          <w:color w:val="000000"/>
          <w:sz w:val="24"/>
          <w:szCs w:val="24"/>
        </w:rPr>
        <w:t>European Journal of Molecular &amp; Clinical Medicine, 7</w:t>
      </w:r>
      <w:r w:rsidRPr="000803A2">
        <w:rPr>
          <w:rFonts w:ascii="Times New Roman" w:hAnsi="Times New Roman" w:cs="Times New Roman"/>
          <w:color w:val="000000"/>
          <w:sz w:val="24"/>
          <w:szCs w:val="24"/>
        </w:rPr>
        <w:t>(7), 6161- 6166. https://ejmcm.com/article_6021_fae1b7c91c635ee89e3159d1844660f9.pdf</w:t>
      </w:r>
    </w:p>
    <w:p w14:paraId="3920A988" w14:textId="77777777" w:rsidR="00522548" w:rsidRPr="000803A2" w:rsidRDefault="00522548" w:rsidP="00522548">
      <w:pPr>
        <w:rPr>
          <w:rFonts w:ascii="Times New Roman" w:hAnsi="Times New Roman" w:cs="Times New Roman"/>
          <w:color w:val="000000"/>
          <w:sz w:val="24"/>
          <w:szCs w:val="24"/>
        </w:rPr>
      </w:pPr>
      <w:r w:rsidRPr="000803A2">
        <w:rPr>
          <w:rFonts w:ascii="Times New Roman" w:hAnsi="Times New Roman" w:cs="Times New Roman"/>
          <w:bCs/>
          <w:color w:val="000000"/>
          <w:sz w:val="24"/>
          <w:szCs w:val="24"/>
        </w:rPr>
        <w:t xml:space="preserve">Kumar, S. (2015). Study Habits Of Undergraduate Students. </w:t>
      </w:r>
      <w:r w:rsidRPr="000803A2">
        <w:rPr>
          <w:rFonts w:ascii="Times New Roman" w:hAnsi="Times New Roman" w:cs="Times New Roman"/>
          <w:sz w:val="24"/>
          <w:szCs w:val="24"/>
        </w:rPr>
        <w:t>International Journal of Education and Information Studies, 5(1), 17-24. https://www.ripublication.com/ijeisv1n1/ijeisv5n1_02.pdf</w:t>
      </w:r>
      <w:r w:rsidRPr="000803A2">
        <w:rPr>
          <w:rFonts w:ascii="Times New Roman" w:hAnsi="Times New Roman" w:cs="Times New Roman"/>
          <w:bCs/>
          <w:color w:val="000000"/>
          <w:sz w:val="24"/>
          <w:szCs w:val="24"/>
        </w:rPr>
        <w:t xml:space="preserve"> </w:t>
      </w:r>
    </w:p>
    <w:p w14:paraId="351490BC" w14:textId="77777777" w:rsidR="00522548" w:rsidRPr="000803A2" w:rsidRDefault="00522548" w:rsidP="00522548">
      <w:pPr>
        <w:autoSpaceDE w:val="0"/>
        <w:autoSpaceDN w:val="0"/>
        <w:adjustRightInd w:val="0"/>
        <w:spacing w:after="0" w:line="240" w:lineRule="auto"/>
        <w:rPr>
          <w:rFonts w:ascii="Times New Roman" w:hAnsi="Times New Roman" w:cs="Times New Roman"/>
          <w:b/>
          <w:bCs/>
          <w:color w:val="000000"/>
          <w:sz w:val="24"/>
          <w:szCs w:val="24"/>
        </w:rPr>
      </w:pPr>
      <w:proofErr w:type="spellStart"/>
      <w:r w:rsidRPr="000803A2">
        <w:rPr>
          <w:rFonts w:ascii="Times New Roman" w:hAnsi="Times New Roman" w:cs="Times New Roman"/>
          <w:sz w:val="24"/>
          <w:szCs w:val="24"/>
        </w:rPr>
        <w:t>Lalhruaitluangi</w:t>
      </w:r>
      <w:proofErr w:type="spellEnd"/>
      <w:r w:rsidRPr="000803A2">
        <w:rPr>
          <w:rFonts w:ascii="Times New Roman" w:hAnsi="Times New Roman" w:cs="Times New Roman"/>
          <w:sz w:val="24"/>
          <w:szCs w:val="24"/>
        </w:rPr>
        <w:t xml:space="preserve"> &amp; </w:t>
      </w:r>
      <w:proofErr w:type="spellStart"/>
      <w:r w:rsidRPr="000803A2">
        <w:rPr>
          <w:rFonts w:ascii="Times New Roman" w:hAnsi="Times New Roman" w:cs="Times New Roman"/>
          <w:sz w:val="24"/>
          <w:szCs w:val="24"/>
        </w:rPr>
        <w:t>Fanai</w:t>
      </w:r>
      <w:proofErr w:type="spellEnd"/>
      <w:r w:rsidRPr="000803A2">
        <w:rPr>
          <w:rFonts w:ascii="Times New Roman" w:hAnsi="Times New Roman" w:cs="Times New Roman"/>
          <w:sz w:val="24"/>
          <w:szCs w:val="24"/>
        </w:rPr>
        <w:t xml:space="preserve">, L. (2020). </w:t>
      </w:r>
      <w:r w:rsidRPr="000803A2">
        <w:rPr>
          <w:rFonts w:ascii="Times New Roman" w:hAnsi="Times New Roman" w:cs="Times New Roman"/>
          <w:bCs/>
          <w:color w:val="000000"/>
          <w:sz w:val="24"/>
          <w:szCs w:val="24"/>
        </w:rPr>
        <w:t xml:space="preserve">Study habits and academic achievement of high school students in </w:t>
      </w:r>
      <w:proofErr w:type="spellStart"/>
      <w:r w:rsidRPr="000803A2">
        <w:rPr>
          <w:rFonts w:ascii="Times New Roman" w:hAnsi="Times New Roman" w:cs="Times New Roman"/>
          <w:bCs/>
          <w:color w:val="000000"/>
          <w:sz w:val="24"/>
          <w:szCs w:val="24"/>
        </w:rPr>
        <w:t>Lunglei</w:t>
      </w:r>
      <w:proofErr w:type="spellEnd"/>
      <w:r w:rsidRPr="000803A2">
        <w:rPr>
          <w:rFonts w:ascii="Times New Roman" w:hAnsi="Times New Roman" w:cs="Times New Roman"/>
          <w:bCs/>
          <w:color w:val="000000"/>
          <w:sz w:val="24"/>
          <w:szCs w:val="24"/>
        </w:rPr>
        <w:t xml:space="preserve"> district</w:t>
      </w:r>
      <w:r w:rsidRPr="000803A2">
        <w:rPr>
          <w:rFonts w:ascii="Times New Roman" w:hAnsi="Times New Roman" w:cs="Times New Roman"/>
          <w:bCs/>
          <w:sz w:val="24"/>
          <w:szCs w:val="24"/>
        </w:rPr>
        <w:t xml:space="preserve">. Journal of Emerging Technologies and Innovative Research, </w:t>
      </w:r>
      <w:r w:rsidRPr="000803A2">
        <w:rPr>
          <w:rFonts w:ascii="Times New Roman" w:hAnsi="Times New Roman" w:cs="Times New Roman"/>
          <w:bCs/>
          <w:color w:val="000000"/>
          <w:sz w:val="24"/>
          <w:szCs w:val="24"/>
        </w:rPr>
        <w:t>7(6), 254-259. https://www.jetir.org/papers/JETIR2006039.pdf</w:t>
      </w:r>
    </w:p>
    <w:p w14:paraId="71015D54" w14:textId="77777777"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p>
    <w:p w14:paraId="5C6641F8" w14:textId="77777777"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r w:rsidRPr="000803A2">
        <w:rPr>
          <w:rFonts w:ascii="Times New Roman" w:hAnsi="Times New Roman" w:cs="Times New Roman"/>
          <w:sz w:val="24"/>
          <w:szCs w:val="24"/>
        </w:rPr>
        <w:t xml:space="preserve">Lawrence, A. S. A. (2014). Relationship Between Study Habits and Academic Achievement of Higher Secondary School Students. </w:t>
      </w:r>
      <w:r w:rsidRPr="000803A2">
        <w:rPr>
          <w:rFonts w:ascii="Times New Roman" w:hAnsi="Times New Roman" w:cs="Times New Roman"/>
          <w:i/>
          <w:sz w:val="24"/>
          <w:szCs w:val="24"/>
        </w:rPr>
        <w:t>Indian journal of applied research, 4</w:t>
      </w:r>
      <w:r w:rsidRPr="000803A2">
        <w:rPr>
          <w:rFonts w:ascii="Times New Roman" w:hAnsi="Times New Roman" w:cs="Times New Roman"/>
          <w:sz w:val="24"/>
          <w:szCs w:val="24"/>
        </w:rPr>
        <w:t>(6), 143-145. https://files.eric.ed.gov/fulltext/ED545803.pdf</w:t>
      </w:r>
    </w:p>
    <w:p w14:paraId="59FDBB02" w14:textId="77777777" w:rsidR="00522548" w:rsidRDefault="00522548" w:rsidP="00522548">
      <w:pPr>
        <w:rPr>
          <w:rFonts w:ascii="Times New Roman" w:hAnsi="Times New Roman" w:cs="Times New Roman"/>
          <w:bCs/>
          <w:color w:val="000000"/>
          <w:sz w:val="24"/>
          <w:szCs w:val="24"/>
        </w:rPr>
      </w:pPr>
    </w:p>
    <w:p w14:paraId="75FC157D" w14:textId="77777777" w:rsidR="00522548" w:rsidRPr="000803A2" w:rsidRDefault="00522548" w:rsidP="00522548">
      <w:pPr>
        <w:rPr>
          <w:rFonts w:ascii="Times New Roman" w:hAnsi="Times New Roman" w:cs="Times New Roman"/>
          <w:color w:val="000000"/>
          <w:sz w:val="24"/>
          <w:szCs w:val="24"/>
        </w:rPr>
      </w:pPr>
      <w:proofErr w:type="spellStart"/>
      <w:r w:rsidRPr="000803A2">
        <w:rPr>
          <w:rFonts w:ascii="Times New Roman" w:hAnsi="Times New Roman" w:cs="Times New Roman"/>
          <w:bCs/>
          <w:color w:val="000000"/>
          <w:sz w:val="24"/>
          <w:szCs w:val="24"/>
        </w:rPr>
        <w:t>Looyeh</w:t>
      </w:r>
      <w:proofErr w:type="spellEnd"/>
      <w:r w:rsidRPr="000803A2">
        <w:rPr>
          <w:rFonts w:ascii="Times New Roman" w:hAnsi="Times New Roman" w:cs="Times New Roman"/>
          <w:bCs/>
          <w:color w:val="000000"/>
          <w:sz w:val="24"/>
          <w:szCs w:val="24"/>
        </w:rPr>
        <w:t xml:space="preserve">, H. R., </w:t>
      </w:r>
      <w:proofErr w:type="spellStart"/>
      <w:r w:rsidRPr="000803A2">
        <w:rPr>
          <w:rFonts w:ascii="Times New Roman" w:hAnsi="Times New Roman" w:cs="Times New Roman"/>
          <w:bCs/>
          <w:color w:val="000000"/>
          <w:sz w:val="24"/>
          <w:szCs w:val="24"/>
        </w:rPr>
        <w:t>Fazelpour</w:t>
      </w:r>
      <w:proofErr w:type="spellEnd"/>
      <w:r w:rsidRPr="000803A2">
        <w:rPr>
          <w:rFonts w:ascii="Times New Roman" w:hAnsi="Times New Roman" w:cs="Times New Roman"/>
          <w:bCs/>
          <w:color w:val="000000"/>
          <w:sz w:val="24"/>
          <w:szCs w:val="24"/>
        </w:rPr>
        <w:t xml:space="preserve">, S. F. S., </w:t>
      </w:r>
      <w:proofErr w:type="spellStart"/>
      <w:r w:rsidRPr="000803A2">
        <w:rPr>
          <w:rFonts w:ascii="Times New Roman" w:hAnsi="Times New Roman" w:cs="Times New Roman"/>
          <w:bCs/>
          <w:color w:val="000000"/>
          <w:sz w:val="24"/>
          <w:szCs w:val="24"/>
        </w:rPr>
        <w:t>Masoule</w:t>
      </w:r>
      <w:proofErr w:type="spellEnd"/>
      <w:r w:rsidRPr="000803A2">
        <w:rPr>
          <w:rFonts w:ascii="Times New Roman" w:hAnsi="Times New Roman" w:cs="Times New Roman"/>
          <w:bCs/>
          <w:color w:val="000000"/>
          <w:sz w:val="24"/>
          <w:szCs w:val="24"/>
        </w:rPr>
        <w:t xml:space="preserve">, S. R., </w:t>
      </w:r>
      <w:proofErr w:type="spellStart"/>
      <w:r w:rsidRPr="000803A2">
        <w:rPr>
          <w:rFonts w:ascii="Times New Roman" w:hAnsi="Times New Roman" w:cs="Times New Roman"/>
          <w:bCs/>
          <w:color w:val="000000"/>
          <w:sz w:val="24"/>
          <w:szCs w:val="24"/>
        </w:rPr>
        <w:t>Chehrzad</w:t>
      </w:r>
      <w:proofErr w:type="spellEnd"/>
      <w:r w:rsidRPr="000803A2">
        <w:rPr>
          <w:rFonts w:ascii="Times New Roman" w:hAnsi="Times New Roman" w:cs="Times New Roman"/>
          <w:bCs/>
          <w:color w:val="000000"/>
          <w:sz w:val="24"/>
          <w:szCs w:val="24"/>
        </w:rPr>
        <w:t xml:space="preserve">, M. M., &amp; Leili, E. K. N. (2017). The Relationship between the Study habits and the Academic performance of Medical Sciences Students. </w:t>
      </w:r>
      <w:r w:rsidRPr="000803A2">
        <w:rPr>
          <w:rFonts w:ascii="Times New Roman" w:hAnsi="Times New Roman" w:cs="Times New Roman"/>
          <w:i/>
          <w:color w:val="000000"/>
          <w:sz w:val="24"/>
          <w:szCs w:val="24"/>
        </w:rPr>
        <w:t>Journal of Holistic Nursing and Midwifery, 27</w:t>
      </w:r>
      <w:r w:rsidRPr="000803A2">
        <w:rPr>
          <w:rFonts w:ascii="Times New Roman" w:hAnsi="Times New Roman" w:cs="Times New Roman"/>
          <w:color w:val="000000"/>
          <w:sz w:val="24"/>
          <w:szCs w:val="24"/>
        </w:rPr>
        <w:t>(2) 65-73. https://hnmj.gums.ac.ir/article-1-888-en.pdf</w:t>
      </w:r>
    </w:p>
    <w:p w14:paraId="62D14D7A" w14:textId="77777777" w:rsidR="00522548" w:rsidRPr="000803A2" w:rsidRDefault="00522548" w:rsidP="00522548">
      <w:pPr>
        <w:rPr>
          <w:rFonts w:ascii="Times New Roman" w:hAnsi="Times New Roman" w:cs="Times New Roman"/>
          <w:bCs/>
          <w:sz w:val="24"/>
          <w:szCs w:val="24"/>
        </w:rPr>
      </w:pPr>
      <w:proofErr w:type="spellStart"/>
      <w:r w:rsidRPr="000803A2">
        <w:rPr>
          <w:rFonts w:ascii="Times New Roman" w:hAnsi="Times New Roman" w:cs="Times New Roman"/>
          <w:sz w:val="24"/>
          <w:szCs w:val="24"/>
        </w:rPr>
        <w:t>Mendeabal</w:t>
      </w:r>
      <w:proofErr w:type="spellEnd"/>
      <w:r w:rsidRPr="000803A2">
        <w:rPr>
          <w:rFonts w:ascii="Times New Roman" w:hAnsi="Times New Roman" w:cs="Times New Roman"/>
          <w:sz w:val="24"/>
          <w:szCs w:val="24"/>
        </w:rPr>
        <w:t>, M. J. N. (2013). Study Habits and Attitudes: The Road to Academic Success</w:t>
      </w:r>
      <w:r w:rsidRPr="000803A2">
        <w:rPr>
          <w:rFonts w:ascii="Times New Roman" w:hAnsi="Times New Roman" w:cs="Times New Roman"/>
          <w:bCs/>
          <w:sz w:val="24"/>
          <w:szCs w:val="24"/>
        </w:rPr>
        <w:t xml:space="preserve">. </w:t>
      </w:r>
      <w:r w:rsidRPr="000803A2">
        <w:rPr>
          <w:rFonts w:ascii="Times New Roman" w:eastAsia="Times New Roman" w:hAnsi="Times New Roman" w:cs="Times New Roman"/>
          <w:i/>
          <w:sz w:val="24"/>
          <w:szCs w:val="24"/>
          <w:lang w:eastAsia="en-IN"/>
        </w:rPr>
        <w:t>Open Science Repository Education.</w:t>
      </w:r>
      <w:r w:rsidRPr="000803A2">
        <w:rPr>
          <w:rFonts w:ascii="Times New Roman" w:eastAsia="Times New Roman" w:hAnsi="Times New Roman" w:cs="Times New Roman"/>
          <w:sz w:val="24"/>
          <w:szCs w:val="24"/>
          <w:lang w:eastAsia="en-IN"/>
        </w:rPr>
        <w:t xml:space="preserve"> </w:t>
      </w:r>
      <w:hyperlink r:id="rId4" w:history="1">
        <w:r w:rsidRPr="000803A2">
          <w:rPr>
            <w:rStyle w:val="Hyperlink"/>
            <w:rFonts w:ascii="Times New Roman" w:hAnsi="Times New Roman" w:cs="Times New Roman"/>
            <w:bCs/>
            <w:sz w:val="24"/>
            <w:szCs w:val="24"/>
          </w:rPr>
          <w:t>doi.org/10.7392/Education.70081928</w:t>
        </w:r>
      </w:hyperlink>
    </w:p>
    <w:p w14:paraId="12961EE9" w14:textId="77777777" w:rsidR="00522548" w:rsidRPr="000803A2" w:rsidRDefault="00522548" w:rsidP="00522548">
      <w:pPr>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0803A2">
        <w:rPr>
          <w:rFonts w:ascii="Times New Roman" w:hAnsi="Times New Roman" w:cs="Times New Roman"/>
          <w:sz w:val="24"/>
          <w:szCs w:val="24"/>
        </w:rPr>
        <w:t xml:space="preserve">Ministry of Human Resource Development. (2020). </w:t>
      </w:r>
      <w:r w:rsidRPr="000803A2">
        <w:rPr>
          <w:rFonts w:ascii="Times New Roman" w:hAnsi="Times New Roman" w:cs="Times New Roman"/>
          <w:i/>
          <w:sz w:val="24"/>
          <w:szCs w:val="24"/>
        </w:rPr>
        <w:t>National Educational Policy, 2020.</w:t>
      </w:r>
      <w:r w:rsidRPr="000803A2">
        <w:rPr>
          <w:rFonts w:ascii="Times New Roman" w:hAnsi="Times New Roman" w:cs="Times New Roman"/>
          <w:sz w:val="24"/>
          <w:szCs w:val="24"/>
        </w:rPr>
        <w:t xml:space="preserve"> https://www.education.gov.in/sites/upload_files/mhrd/files/NEP_Final_English_0.pdf</w:t>
      </w:r>
    </w:p>
    <w:p w14:paraId="242C7F1A" w14:textId="77777777" w:rsidR="00522548" w:rsidRPr="000803A2" w:rsidRDefault="00522548" w:rsidP="00522548">
      <w:pPr>
        <w:shd w:val="clear" w:color="auto" w:fill="FFFFFF" w:themeFill="background1"/>
        <w:autoSpaceDE w:val="0"/>
        <w:autoSpaceDN w:val="0"/>
        <w:adjustRightInd w:val="0"/>
        <w:spacing w:after="0" w:line="240" w:lineRule="auto"/>
        <w:rPr>
          <w:rFonts w:ascii="Times New Roman" w:hAnsi="Times New Roman" w:cs="Times New Roman"/>
          <w:sz w:val="24"/>
          <w:szCs w:val="24"/>
        </w:rPr>
      </w:pPr>
    </w:p>
    <w:p w14:paraId="5A14D399" w14:textId="77777777" w:rsidR="00522548" w:rsidRPr="000803A2" w:rsidRDefault="00522548" w:rsidP="00522548">
      <w:pPr>
        <w:shd w:val="clear" w:color="auto" w:fill="FFFFFF" w:themeFill="background1"/>
        <w:autoSpaceDE w:val="0"/>
        <w:autoSpaceDN w:val="0"/>
        <w:adjustRightInd w:val="0"/>
        <w:spacing w:after="0" w:line="240" w:lineRule="auto"/>
        <w:rPr>
          <w:rFonts w:ascii="Times New Roman" w:hAnsi="Times New Roman" w:cs="Times New Roman"/>
          <w:color w:val="000000"/>
          <w:sz w:val="24"/>
          <w:szCs w:val="24"/>
        </w:rPr>
      </w:pPr>
      <w:r w:rsidRPr="000803A2">
        <w:rPr>
          <w:rFonts w:ascii="Times New Roman" w:hAnsi="Times New Roman" w:cs="Times New Roman"/>
          <w:sz w:val="24"/>
          <w:szCs w:val="24"/>
        </w:rPr>
        <w:t>Mirzaei-</w:t>
      </w:r>
      <w:proofErr w:type="spellStart"/>
      <w:r w:rsidRPr="000803A2">
        <w:rPr>
          <w:rFonts w:ascii="Times New Roman" w:hAnsi="Times New Roman" w:cs="Times New Roman"/>
          <w:sz w:val="24"/>
          <w:szCs w:val="24"/>
        </w:rPr>
        <w:t>Alavijeh</w:t>
      </w:r>
      <w:proofErr w:type="spellEnd"/>
      <w:r w:rsidRPr="000803A2">
        <w:rPr>
          <w:rFonts w:ascii="Times New Roman" w:hAnsi="Times New Roman" w:cs="Times New Roman"/>
          <w:sz w:val="24"/>
          <w:szCs w:val="24"/>
        </w:rPr>
        <w:t xml:space="preserve">, M., Matin, B. K., Hosseini, S. N., &amp; Jalilian, F. (2017). </w:t>
      </w:r>
      <w:r w:rsidRPr="000803A2">
        <w:rPr>
          <w:rFonts w:ascii="Times New Roman" w:hAnsi="Times New Roman" w:cs="Times New Roman"/>
          <w:color w:val="000000"/>
          <w:sz w:val="24"/>
          <w:szCs w:val="24"/>
        </w:rPr>
        <w:t xml:space="preserve">Original Article Study Habits and Associated Demographic Determinants among Students of Kermanshah University of Medical Sciences. </w:t>
      </w:r>
      <w:r w:rsidRPr="000803A2">
        <w:rPr>
          <w:rFonts w:ascii="Times New Roman" w:hAnsi="Times New Roman" w:cs="Times New Roman"/>
          <w:i/>
          <w:sz w:val="24"/>
          <w:szCs w:val="24"/>
        </w:rPr>
        <w:t>Educational Research in Medical Science, 6</w:t>
      </w:r>
      <w:r w:rsidRPr="000803A2">
        <w:rPr>
          <w:rFonts w:ascii="Times New Roman" w:hAnsi="Times New Roman" w:cs="Times New Roman"/>
          <w:sz w:val="24"/>
          <w:szCs w:val="24"/>
        </w:rPr>
        <w:t xml:space="preserve">(1), 19-24. </w:t>
      </w:r>
      <w:r w:rsidRPr="000803A2">
        <w:rPr>
          <w:rFonts w:ascii="Times New Roman" w:hAnsi="Times New Roman" w:cs="Times New Roman"/>
          <w:color w:val="000000"/>
          <w:sz w:val="24"/>
          <w:szCs w:val="24"/>
        </w:rPr>
        <w:t xml:space="preserve">https://www.researchgate.net/publication/319350865 </w:t>
      </w:r>
    </w:p>
    <w:p w14:paraId="6C067589" w14:textId="77777777" w:rsidR="00522548" w:rsidRPr="000803A2" w:rsidRDefault="00522548" w:rsidP="00522548">
      <w:pPr>
        <w:shd w:val="clear" w:color="auto" w:fill="FFFFFF" w:themeFill="background1"/>
        <w:autoSpaceDE w:val="0"/>
        <w:autoSpaceDN w:val="0"/>
        <w:adjustRightInd w:val="0"/>
        <w:spacing w:after="0" w:line="240" w:lineRule="auto"/>
        <w:rPr>
          <w:rFonts w:ascii="Times New Roman" w:hAnsi="Times New Roman" w:cs="Times New Roman"/>
          <w:color w:val="000000"/>
          <w:sz w:val="24"/>
          <w:szCs w:val="24"/>
        </w:rPr>
      </w:pPr>
    </w:p>
    <w:p w14:paraId="4ED80A9F" w14:textId="77777777" w:rsidR="00522548" w:rsidRPr="000803A2" w:rsidRDefault="00522548" w:rsidP="00522548">
      <w:pPr>
        <w:rPr>
          <w:rFonts w:ascii="Times New Roman" w:hAnsi="Times New Roman" w:cs="Times New Roman"/>
          <w:sz w:val="24"/>
          <w:szCs w:val="24"/>
        </w:rPr>
      </w:pPr>
      <w:r w:rsidRPr="000803A2">
        <w:rPr>
          <w:rFonts w:ascii="Times New Roman" w:hAnsi="Times New Roman" w:cs="Times New Roman"/>
          <w:bCs/>
          <w:sz w:val="24"/>
          <w:szCs w:val="24"/>
        </w:rPr>
        <w:t xml:space="preserve">Musa, D. C. &amp; Garba, A. (2019). Attitude to mathematics, study habit and academic performance of selected secondary schools in Makurdi metropolis. </w:t>
      </w:r>
      <w:r w:rsidRPr="000803A2">
        <w:rPr>
          <w:rFonts w:ascii="Times New Roman" w:hAnsi="Times New Roman" w:cs="Times New Roman"/>
          <w:i/>
          <w:sz w:val="24"/>
          <w:szCs w:val="24"/>
        </w:rPr>
        <w:t>Journal of Advance Research in Mathematics And Statistics, 6</w:t>
      </w:r>
      <w:r w:rsidRPr="000803A2">
        <w:rPr>
          <w:rFonts w:ascii="Times New Roman" w:hAnsi="Times New Roman" w:cs="Times New Roman"/>
          <w:sz w:val="24"/>
          <w:szCs w:val="24"/>
        </w:rPr>
        <w:t xml:space="preserve">(7), 24- 43. file:///C:/Users/Home/Downloads/778-Article%20Text-1381-1-10-20190731%20(2).pdf </w:t>
      </w:r>
    </w:p>
    <w:p w14:paraId="511C475C" w14:textId="77777777" w:rsidR="00522548" w:rsidRPr="000803A2" w:rsidRDefault="00522548" w:rsidP="00522548">
      <w:pPr>
        <w:autoSpaceDE w:val="0"/>
        <w:autoSpaceDN w:val="0"/>
        <w:adjustRightInd w:val="0"/>
        <w:spacing w:after="0" w:line="240" w:lineRule="auto"/>
        <w:rPr>
          <w:rFonts w:ascii="Times New Roman" w:hAnsi="Times New Roman" w:cs="Times New Roman"/>
          <w:color w:val="000000"/>
          <w:sz w:val="24"/>
          <w:szCs w:val="24"/>
        </w:rPr>
      </w:pPr>
      <w:r w:rsidRPr="000803A2">
        <w:rPr>
          <w:rFonts w:ascii="Times New Roman" w:hAnsi="Times New Roman" w:cs="Times New Roman"/>
          <w:color w:val="000000"/>
          <w:sz w:val="24"/>
          <w:szCs w:val="24"/>
        </w:rPr>
        <w:lastRenderedPageBreak/>
        <w:t xml:space="preserve">Nair, R. T. &amp; Kulkarni, U. K., (2020). Study habits and </w:t>
      </w:r>
      <w:proofErr w:type="spellStart"/>
      <w:r w:rsidRPr="000803A2">
        <w:rPr>
          <w:rFonts w:ascii="Times New Roman" w:hAnsi="Times New Roman" w:cs="Times New Roman"/>
          <w:color w:val="000000"/>
          <w:sz w:val="24"/>
          <w:szCs w:val="24"/>
        </w:rPr>
        <w:t>it’s</w:t>
      </w:r>
      <w:proofErr w:type="spellEnd"/>
      <w:r w:rsidRPr="000803A2">
        <w:rPr>
          <w:rFonts w:ascii="Times New Roman" w:hAnsi="Times New Roman" w:cs="Times New Roman"/>
          <w:color w:val="000000"/>
          <w:sz w:val="24"/>
          <w:szCs w:val="24"/>
        </w:rPr>
        <w:t xml:space="preserve"> impact on academic performance in English of secondary school students in </w:t>
      </w:r>
      <w:proofErr w:type="spellStart"/>
      <w:r w:rsidRPr="000803A2">
        <w:rPr>
          <w:rFonts w:ascii="Times New Roman" w:hAnsi="Times New Roman" w:cs="Times New Roman"/>
          <w:color w:val="000000"/>
          <w:sz w:val="24"/>
          <w:szCs w:val="24"/>
        </w:rPr>
        <w:t>Kalaburgi</w:t>
      </w:r>
      <w:proofErr w:type="spellEnd"/>
      <w:r w:rsidRPr="000803A2">
        <w:rPr>
          <w:rFonts w:ascii="Times New Roman" w:hAnsi="Times New Roman" w:cs="Times New Roman"/>
          <w:color w:val="000000"/>
          <w:sz w:val="24"/>
          <w:szCs w:val="24"/>
        </w:rPr>
        <w:t xml:space="preserve"> region.  </w:t>
      </w:r>
      <w:proofErr w:type="spellStart"/>
      <w:r w:rsidRPr="000803A2">
        <w:rPr>
          <w:rFonts w:ascii="Times New Roman" w:hAnsi="Times New Roman" w:cs="Times New Roman"/>
          <w:color w:val="000000"/>
          <w:sz w:val="24"/>
          <w:szCs w:val="24"/>
        </w:rPr>
        <w:t>Palarch’s</w:t>
      </w:r>
      <w:proofErr w:type="spellEnd"/>
      <w:r w:rsidRPr="000803A2">
        <w:rPr>
          <w:rFonts w:ascii="Times New Roman" w:hAnsi="Times New Roman" w:cs="Times New Roman"/>
          <w:color w:val="000000"/>
          <w:sz w:val="24"/>
          <w:szCs w:val="24"/>
        </w:rPr>
        <w:t xml:space="preserve"> Journal Of Archaeology Of Egypt/Egyptology 17(12), 670- 682. https://files.eric.ed.gov/fulltext/EJ1143649.pdf</w:t>
      </w:r>
    </w:p>
    <w:p w14:paraId="44EA66D8" w14:textId="77777777"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p>
    <w:p w14:paraId="6F783ED0" w14:textId="77777777" w:rsidR="00522548" w:rsidRPr="000803A2" w:rsidRDefault="00522548" w:rsidP="00522548">
      <w:pPr>
        <w:autoSpaceDE w:val="0"/>
        <w:autoSpaceDN w:val="0"/>
        <w:adjustRightInd w:val="0"/>
        <w:spacing w:after="0" w:line="240" w:lineRule="auto"/>
        <w:rPr>
          <w:rFonts w:ascii="Times New Roman" w:hAnsi="Times New Roman" w:cs="Times New Roman"/>
          <w:bCs/>
          <w:sz w:val="24"/>
          <w:szCs w:val="24"/>
        </w:rPr>
      </w:pPr>
      <w:proofErr w:type="spellStart"/>
      <w:r w:rsidRPr="000803A2">
        <w:rPr>
          <w:rFonts w:ascii="Times New Roman" w:hAnsi="Times New Roman" w:cs="Times New Roman"/>
          <w:sz w:val="24"/>
          <w:szCs w:val="24"/>
        </w:rPr>
        <w:t>Nonglait</w:t>
      </w:r>
      <w:proofErr w:type="spellEnd"/>
      <w:r w:rsidRPr="000803A2">
        <w:rPr>
          <w:rFonts w:ascii="Times New Roman" w:hAnsi="Times New Roman" w:cs="Times New Roman"/>
          <w:sz w:val="24"/>
          <w:szCs w:val="24"/>
        </w:rPr>
        <w:t xml:space="preserve">, W. L., &amp; </w:t>
      </w:r>
      <w:proofErr w:type="spellStart"/>
      <w:r w:rsidRPr="000803A2">
        <w:rPr>
          <w:rFonts w:ascii="Times New Roman" w:hAnsi="Times New Roman" w:cs="Times New Roman"/>
          <w:sz w:val="24"/>
          <w:szCs w:val="24"/>
        </w:rPr>
        <w:t>Laitthma</w:t>
      </w:r>
      <w:proofErr w:type="spellEnd"/>
      <w:r w:rsidRPr="000803A2">
        <w:rPr>
          <w:rFonts w:ascii="Times New Roman" w:hAnsi="Times New Roman" w:cs="Times New Roman"/>
          <w:sz w:val="24"/>
          <w:szCs w:val="24"/>
        </w:rPr>
        <w:t xml:space="preserve">, G. B. (2020). </w:t>
      </w:r>
      <w:r w:rsidRPr="000803A2">
        <w:rPr>
          <w:rFonts w:ascii="Times New Roman" w:hAnsi="Times New Roman" w:cs="Times New Roman"/>
          <w:bCs/>
          <w:sz w:val="24"/>
          <w:szCs w:val="24"/>
        </w:rPr>
        <w:t xml:space="preserve">Study habit in relation to academic achievement of the student-teachers in Khasi hills districts. </w:t>
      </w:r>
      <w:r w:rsidRPr="000803A2">
        <w:rPr>
          <w:rFonts w:ascii="Times New Roman" w:hAnsi="Times New Roman" w:cs="Times New Roman"/>
          <w:bCs/>
          <w:i/>
          <w:sz w:val="24"/>
          <w:szCs w:val="24"/>
        </w:rPr>
        <w:t>International Journal of Creative Research Thoughts, 8</w:t>
      </w:r>
      <w:r w:rsidRPr="000803A2">
        <w:rPr>
          <w:rFonts w:ascii="Times New Roman" w:hAnsi="Times New Roman" w:cs="Times New Roman"/>
          <w:bCs/>
          <w:sz w:val="24"/>
          <w:szCs w:val="24"/>
        </w:rPr>
        <w:t>(7), 4660- 4670. https://ijcrt.org/papers/IJCRT2007502.pdf</w:t>
      </w:r>
    </w:p>
    <w:p w14:paraId="730EA34D" w14:textId="77777777" w:rsidR="00522548" w:rsidRPr="000803A2" w:rsidRDefault="00522548" w:rsidP="00522548">
      <w:pPr>
        <w:autoSpaceDE w:val="0"/>
        <w:autoSpaceDN w:val="0"/>
        <w:adjustRightInd w:val="0"/>
        <w:spacing w:after="0" w:line="240" w:lineRule="auto"/>
        <w:rPr>
          <w:rFonts w:ascii="Times New Roman" w:hAnsi="Times New Roman" w:cs="Times New Roman"/>
          <w:bCs/>
          <w:sz w:val="24"/>
          <w:szCs w:val="24"/>
        </w:rPr>
      </w:pPr>
    </w:p>
    <w:p w14:paraId="139BB6FD" w14:textId="77777777"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proofErr w:type="spellStart"/>
      <w:r w:rsidRPr="000803A2">
        <w:rPr>
          <w:rFonts w:ascii="Times New Roman" w:hAnsi="Times New Roman" w:cs="Times New Roman"/>
          <w:bCs/>
          <w:sz w:val="24"/>
          <w:szCs w:val="24"/>
        </w:rPr>
        <w:t>Nouhi</w:t>
      </w:r>
      <w:proofErr w:type="spellEnd"/>
      <w:r w:rsidRPr="000803A2">
        <w:rPr>
          <w:rFonts w:ascii="Times New Roman" w:hAnsi="Times New Roman" w:cs="Times New Roman"/>
          <w:bCs/>
          <w:sz w:val="24"/>
          <w:szCs w:val="24"/>
        </w:rPr>
        <w:t xml:space="preserve"> E., </w:t>
      </w:r>
      <w:proofErr w:type="spellStart"/>
      <w:r w:rsidRPr="000803A2">
        <w:rPr>
          <w:rFonts w:ascii="Times New Roman" w:hAnsi="Times New Roman" w:cs="Times New Roman"/>
          <w:bCs/>
          <w:sz w:val="24"/>
          <w:szCs w:val="24"/>
        </w:rPr>
        <w:t>Shakoori</w:t>
      </w:r>
      <w:proofErr w:type="spellEnd"/>
      <w:r w:rsidRPr="000803A2">
        <w:rPr>
          <w:rFonts w:ascii="Times New Roman" w:hAnsi="Times New Roman" w:cs="Times New Roman"/>
          <w:bCs/>
          <w:sz w:val="24"/>
          <w:szCs w:val="24"/>
        </w:rPr>
        <w:t xml:space="preserve"> A., &amp; Nakhei N. (2008). </w:t>
      </w:r>
      <w:r w:rsidRPr="000803A2">
        <w:rPr>
          <w:rFonts w:ascii="Times New Roman" w:hAnsi="Times New Roman" w:cs="Times New Roman"/>
          <w:sz w:val="24"/>
          <w:szCs w:val="24"/>
        </w:rPr>
        <w:t xml:space="preserve">Study habits and skills, and academic achievement of students in Kerman University of medical sciences. </w:t>
      </w:r>
      <w:r w:rsidRPr="000803A2">
        <w:rPr>
          <w:rFonts w:ascii="Times New Roman" w:hAnsi="Times New Roman" w:cs="Times New Roman"/>
          <w:i/>
          <w:sz w:val="24"/>
          <w:szCs w:val="24"/>
        </w:rPr>
        <w:t xml:space="preserve">Journal of Medical Education. </w:t>
      </w:r>
      <w:r w:rsidRPr="000803A2">
        <w:rPr>
          <w:rFonts w:ascii="Times New Roman" w:eastAsia="Times New Roman" w:hAnsi="Times New Roman" w:cs="Times New Roman"/>
          <w:i/>
          <w:sz w:val="24"/>
          <w:szCs w:val="24"/>
          <w:lang w:eastAsia="en-IN"/>
        </w:rPr>
        <w:t xml:space="preserve">Journal of Medical Education, </w:t>
      </w:r>
      <w:r w:rsidRPr="000803A2">
        <w:rPr>
          <w:rStyle w:val="A1"/>
          <w:rFonts w:ascii="Times New Roman" w:hAnsi="Times New Roman" w:cs="Times New Roman"/>
          <w:i/>
          <w:sz w:val="24"/>
          <w:szCs w:val="24"/>
        </w:rPr>
        <w:t>12</w:t>
      </w:r>
      <w:r w:rsidRPr="000803A2">
        <w:rPr>
          <w:rStyle w:val="A1"/>
          <w:rFonts w:ascii="Times New Roman" w:hAnsi="Times New Roman" w:cs="Times New Roman"/>
          <w:sz w:val="24"/>
          <w:szCs w:val="24"/>
        </w:rPr>
        <w:t xml:space="preserve">(3), 77-80. </w:t>
      </w:r>
      <w:hyperlink r:id="rId5" w:history="1">
        <w:r w:rsidRPr="000803A2">
          <w:rPr>
            <w:rStyle w:val="Hyperlink"/>
            <w:rFonts w:ascii="Times New Roman" w:hAnsi="Times New Roman" w:cs="Times New Roman"/>
            <w:sz w:val="24"/>
            <w:szCs w:val="24"/>
          </w:rPr>
          <w:t>https://www.researchgate.net/publication/277731987</w:t>
        </w:r>
      </w:hyperlink>
    </w:p>
    <w:p w14:paraId="57C7BEAE" w14:textId="77777777" w:rsidR="00522548" w:rsidRPr="000803A2" w:rsidRDefault="00522548" w:rsidP="00522548">
      <w:pPr>
        <w:autoSpaceDE w:val="0"/>
        <w:autoSpaceDN w:val="0"/>
        <w:adjustRightInd w:val="0"/>
        <w:spacing w:after="0" w:line="240" w:lineRule="auto"/>
        <w:rPr>
          <w:rFonts w:ascii="Times New Roman" w:hAnsi="Times New Roman" w:cs="Times New Roman"/>
          <w:color w:val="000000"/>
          <w:sz w:val="24"/>
          <w:szCs w:val="24"/>
        </w:rPr>
      </w:pPr>
    </w:p>
    <w:p w14:paraId="24EB10F3" w14:textId="77777777" w:rsidR="00522548" w:rsidRPr="000803A2" w:rsidRDefault="00522548" w:rsidP="00522548">
      <w:pPr>
        <w:rPr>
          <w:rFonts w:ascii="Times New Roman" w:hAnsi="Times New Roman" w:cs="Times New Roman"/>
          <w:sz w:val="24"/>
          <w:szCs w:val="24"/>
        </w:rPr>
      </w:pPr>
      <w:r w:rsidRPr="000803A2">
        <w:rPr>
          <w:rFonts w:ascii="Times New Roman" w:hAnsi="Times New Roman" w:cs="Times New Roman"/>
          <w:sz w:val="24"/>
          <w:szCs w:val="24"/>
        </w:rPr>
        <w:t xml:space="preserve">Olatunji, T. (2019). </w:t>
      </w:r>
      <w:r w:rsidRPr="000803A2">
        <w:rPr>
          <w:rFonts w:ascii="Times New Roman" w:hAnsi="Times New Roman" w:cs="Times New Roman"/>
          <w:i/>
          <w:sz w:val="24"/>
          <w:szCs w:val="24"/>
        </w:rPr>
        <w:t>The impact of study habits on academic performance in Mathematics: The case of senior secondary school students</w:t>
      </w:r>
      <w:r w:rsidRPr="000803A2">
        <w:rPr>
          <w:rFonts w:ascii="Times New Roman" w:hAnsi="Times New Roman" w:cs="Times New Roman"/>
          <w:sz w:val="24"/>
          <w:szCs w:val="24"/>
        </w:rPr>
        <w:t>. https://www.grin.com/document/986213</w:t>
      </w:r>
    </w:p>
    <w:p w14:paraId="68F5F7CB" w14:textId="77777777" w:rsidR="00522548" w:rsidRPr="000803A2" w:rsidRDefault="00522548" w:rsidP="00522548">
      <w:pPr>
        <w:spacing w:after="0" w:line="240" w:lineRule="auto"/>
        <w:rPr>
          <w:rFonts w:ascii="Times New Roman" w:hAnsi="Times New Roman" w:cs="Times New Roman"/>
          <w:color w:val="000000"/>
          <w:sz w:val="24"/>
          <w:szCs w:val="24"/>
        </w:rPr>
      </w:pPr>
      <w:r w:rsidRPr="000803A2">
        <w:rPr>
          <w:rFonts w:ascii="Times New Roman" w:eastAsia="Times New Roman" w:hAnsi="Times New Roman" w:cs="Times New Roman"/>
          <w:color w:val="000000"/>
          <w:sz w:val="24"/>
          <w:szCs w:val="24"/>
          <w:lang w:eastAsia="en-IN"/>
        </w:rPr>
        <w:t xml:space="preserve">Poudel, T. N. (2016). </w:t>
      </w:r>
      <w:r w:rsidRPr="000803A2">
        <w:rPr>
          <w:rFonts w:ascii="Times New Roman" w:hAnsi="Times New Roman" w:cs="Times New Roman"/>
          <w:bCs/>
          <w:iCs/>
          <w:color w:val="000000"/>
          <w:sz w:val="24"/>
          <w:szCs w:val="24"/>
        </w:rPr>
        <w:t>Relationship between study habits and achievements of grade ten students in Nepal</w:t>
      </w:r>
      <w:r w:rsidRPr="000803A2">
        <w:rPr>
          <w:rFonts w:ascii="Times New Roman" w:hAnsi="Times New Roman" w:cs="Times New Roman"/>
          <w:b/>
          <w:bCs/>
          <w:i/>
          <w:iCs/>
          <w:color w:val="000000"/>
          <w:sz w:val="24"/>
          <w:szCs w:val="24"/>
        </w:rPr>
        <w:t xml:space="preserve">. </w:t>
      </w:r>
      <w:r w:rsidRPr="000803A2">
        <w:rPr>
          <w:rFonts w:ascii="Times New Roman" w:hAnsi="Times New Roman" w:cs="Times New Roman"/>
          <w:i/>
          <w:color w:val="000000"/>
          <w:sz w:val="24"/>
          <w:szCs w:val="24"/>
        </w:rPr>
        <w:t>Journal of advanced academic research, 3</w:t>
      </w:r>
      <w:r w:rsidRPr="000803A2">
        <w:rPr>
          <w:rFonts w:ascii="Times New Roman" w:hAnsi="Times New Roman" w:cs="Times New Roman"/>
          <w:color w:val="000000"/>
          <w:sz w:val="24"/>
          <w:szCs w:val="24"/>
        </w:rPr>
        <w:t>(3), 40- 52. file:///C:/Users/Home/Downloads/16809-Article%20Text-55491-1-10-20170226%20(1).pdf</w:t>
      </w:r>
    </w:p>
    <w:p w14:paraId="3F300575" w14:textId="77777777" w:rsidR="00522548" w:rsidRPr="000803A2" w:rsidRDefault="00522548" w:rsidP="00522548">
      <w:pPr>
        <w:autoSpaceDE w:val="0"/>
        <w:autoSpaceDN w:val="0"/>
        <w:adjustRightInd w:val="0"/>
        <w:spacing w:after="0" w:line="240" w:lineRule="auto"/>
        <w:rPr>
          <w:rFonts w:ascii="Times New Roman" w:hAnsi="Times New Roman" w:cs="Times New Roman"/>
          <w:color w:val="000000"/>
          <w:sz w:val="24"/>
          <w:szCs w:val="24"/>
        </w:rPr>
      </w:pPr>
      <w:r w:rsidRPr="000803A2">
        <w:rPr>
          <w:rFonts w:ascii="Times New Roman" w:hAnsi="Times New Roman" w:cs="Times New Roman"/>
          <w:color w:val="000000"/>
          <w:sz w:val="24"/>
          <w:szCs w:val="24"/>
        </w:rPr>
        <w:t xml:space="preserve"> </w:t>
      </w:r>
    </w:p>
    <w:p w14:paraId="304E23C2" w14:textId="77777777"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r w:rsidRPr="000803A2">
        <w:rPr>
          <w:rFonts w:ascii="Times New Roman" w:hAnsi="Times New Roman" w:cs="Times New Roman"/>
          <w:bCs/>
          <w:color w:val="000000"/>
          <w:sz w:val="24"/>
          <w:szCs w:val="24"/>
        </w:rPr>
        <w:t xml:space="preserve">Rabia, M., Mubarak, N., Tallat, H. &amp; Nasir, W. (2017). A study on study habits and academic performance of students. </w:t>
      </w:r>
      <w:r w:rsidRPr="000803A2">
        <w:rPr>
          <w:rFonts w:ascii="Times New Roman" w:hAnsi="Times New Roman" w:cs="Times New Roman"/>
          <w:bCs/>
          <w:i/>
          <w:color w:val="000000"/>
          <w:sz w:val="24"/>
          <w:szCs w:val="24"/>
        </w:rPr>
        <w:t xml:space="preserve">International Journal of Asian Social Science, </w:t>
      </w:r>
      <w:r w:rsidRPr="000803A2">
        <w:rPr>
          <w:rFonts w:ascii="Times New Roman" w:hAnsi="Times New Roman" w:cs="Times New Roman"/>
          <w:i/>
          <w:iCs/>
          <w:color w:val="000000"/>
          <w:sz w:val="24"/>
          <w:szCs w:val="24"/>
        </w:rPr>
        <w:t>7</w:t>
      </w:r>
      <w:r w:rsidRPr="000803A2">
        <w:rPr>
          <w:rFonts w:ascii="Times New Roman" w:hAnsi="Times New Roman" w:cs="Times New Roman"/>
          <w:iCs/>
          <w:color w:val="000000"/>
          <w:sz w:val="24"/>
          <w:szCs w:val="24"/>
        </w:rPr>
        <w:t xml:space="preserve">(10), 891-897. </w:t>
      </w:r>
    </w:p>
    <w:p w14:paraId="40BEA38A" w14:textId="77777777" w:rsidR="00522548" w:rsidRPr="000803A2" w:rsidRDefault="00522548" w:rsidP="00522548">
      <w:pPr>
        <w:autoSpaceDE w:val="0"/>
        <w:autoSpaceDN w:val="0"/>
        <w:adjustRightInd w:val="0"/>
        <w:spacing w:after="0" w:line="240" w:lineRule="auto"/>
        <w:rPr>
          <w:rFonts w:ascii="Times New Roman" w:hAnsi="Times New Roman" w:cs="Times New Roman"/>
          <w:color w:val="000000"/>
          <w:sz w:val="24"/>
          <w:szCs w:val="24"/>
        </w:rPr>
      </w:pPr>
      <w:r w:rsidRPr="000803A2">
        <w:rPr>
          <w:rFonts w:ascii="Times New Roman" w:hAnsi="Times New Roman" w:cs="Times New Roman"/>
          <w:iCs/>
          <w:color w:val="000000"/>
          <w:sz w:val="24"/>
          <w:szCs w:val="24"/>
        </w:rPr>
        <w:t xml:space="preserve">DOI: 10.18488/journal.1.2017.710.891.897 </w:t>
      </w:r>
    </w:p>
    <w:p w14:paraId="6C94CBB5" w14:textId="77777777"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p>
    <w:p w14:paraId="2357D225" w14:textId="77777777" w:rsidR="00522548" w:rsidRPr="000803A2" w:rsidRDefault="00522548" w:rsidP="00522548">
      <w:pPr>
        <w:rPr>
          <w:rFonts w:ascii="Times New Roman" w:hAnsi="Times New Roman" w:cs="Times New Roman"/>
          <w:sz w:val="24"/>
          <w:szCs w:val="24"/>
        </w:rPr>
      </w:pPr>
      <w:proofErr w:type="spellStart"/>
      <w:r w:rsidRPr="000803A2">
        <w:rPr>
          <w:rFonts w:ascii="Times New Roman" w:eastAsia="Times New Roman" w:hAnsi="Times New Roman" w:cs="Times New Roman"/>
          <w:bCs/>
          <w:color w:val="000000"/>
          <w:sz w:val="24"/>
          <w:szCs w:val="24"/>
          <w:lang w:eastAsia="en-IN"/>
        </w:rPr>
        <w:t>Sakirudeen</w:t>
      </w:r>
      <w:proofErr w:type="spellEnd"/>
      <w:r w:rsidRPr="000803A2">
        <w:rPr>
          <w:rFonts w:ascii="Times New Roman" w:eastAsia="Times New Roman" w:hAnsi="Times New Roman" w:cs="Times New Roman"/>
          <w:bCs/>
          <w:color w:val="000000"/>
          <w:sz w:val="24"/>
          <w:szCs w:val="24"/>
          <w:lang w:eastAsia="en-IN"/>
        </w:rPr>
        <w:t xml:space="preserve">, A. O. &amp; Sanni, K. B., (2017). </w:t>
      </w:r>
      <w:r w:rsidRPr="000803A2">
        <w:rPr>
          <w:rFonts w:ascii="Times New Roman" w:hAnsi="Times New Roman" w:cs="Times New Roman"/>
          <w:bCs/>
          <w:sz w:val="24"/>
          <w:szCs w:val="24"/>
        </w:rPr>
        <w:t xml:space="preserve">Study habits and academic performance of secondary school students in mathematic: a case study of selected secondary schools in </w:t>
      </w:r>
      <w:proofErr w:type="spellStart"/>
      <w:r w:rsidRPr="000803A2">
        <w:rPr>
          <w:rFonts w:ascii="Times New Roman" w:hAnsi="Times New Roman" w:cs="Times New Roman"/>
          <w:bCs/>
          <w:sz w:val="24"/>
          <w:szCs w:val="24"/>
        </w:rPr>
        <w:t>uyo</w:t>
      </w:r>
      <w:proofErr w:type="spellEnd"/>
      <w:r w:rsidRPr="000803A2">
        <w:rPr>
          <w:rFonts w:ascii="Times New Roman" w:hAnsi="Times New Roman" w:cs="Times New Roman"/>
          <w:bCs/>
          <w:sz w:val="24"/>
          <w:szCs w:val="24"/>
        </w:rPr>
        <w:t xml:space="preserve"> local education council. </w:t>
      </w:r>
      <w:r w:rsidRPr="000803A2">
        <w:rPr>
          <w:rFonts w:ascii="Times New Roman" w:hAnsi="Times New Roman" w:cs="Times New Roman"/>
          <w:i/>
          <w:iCs/>
          <w:sz w:val="24"/>
          <w:szCs w:val="24"/>
        </w:rPr>
        <w:t xml:space="preserve">Research in Pedagogy, 7 </w:t>
      </w:r>
      <w:r w:rsidRPr="000803A2">
        <w:rPr>
          <w:rFonts w:ascii="Times New Roman" w:hAnsi="Times New Roman" w:cs="Times New Roman"/>
          <w:iCs/>
          <w:sz w:val="24"/>
          <w:szCs w:val="24"/>
        </w:rPr>
        <w:t>(2), 283-297</w:t>
      </w:r>
      <w:r w:rsidRPr="000803A2">
        <w:rPr>
          <w:rFonts w:ascii="Times New Roman" w:hAnsi="Times New Roman" w:cs="Times New Roman"/>
          <w:i/>
          <w:iCs/>
          <w:sz w:val="24"/>
          <w:szCs w:val="24"/>
        </w:rPr>
        <w:t xml:space="preserve">. </w:t>
      </w:r>
      <w:r w:rsidRPr="000803A2">
        <w:rPr>
          <w:rFonts w:ascii="Times New Roman" w:hAnsi="Times New Roman" w:cs="Times New Roman"/>
          <w:sz w:val="24"/>
          <w:szCs w:val="24"/>
        </w:rPr>
        <w:t>DOI: 10.17810/2015.65</w:t>
      </w:r>
    </w:p>
    <w:p w14:paraId="7B25A4CA" w14:textId="77777777" w:rsidR="00522548" w:rsidRPr="000803A2" w:rsidRDefault="00522548" w:rsidP="00522548">
      <w:pPr>
        <w:rPr>
          <w:rFonts w:ascii="Times New Roman" w:hAnsi="Times New Roman" w:cs="Times New Roman"/>
          <w:bCs/>
          <w:sz w:val="24"/>
          <w:szCs w:val="24"/>
        </w:rPr>
      </w:pPr>
      <w:r w:rsidRPr="000803A2">
        <w:rPr>
          <w:rFonts w:ascii="Times New Roman" w:hAnsi="Times New Roman" w:cs="Times New Roman"/>
          <w:bCs/>
          <w:color w:val="000000"/>
          <w:sz w:val="24"/>
          <w:szCs w:val="24"/>
        </w:rPr>
        <w:t xml:space="preserve">Satyarthi, G. S. (2018). </w:t>
      </w:r>
      <w:r w:rsidRPr="000803A2">
        <w:rPr>
          <w:rFonts w:ascii="Times New Roman" w:hAnsi="Times New Roman" w:cs="Times New Roman"/>
          <w:color w:val="000000"/>
          <w:sz w:val="24"/>
          <w:szCs w:val="24"/>
        </w:rPr>
        <w:t xml:space="preserve">Secondary School Students of India: Needs To Improve Their Study Habits. </w:t>
      </w:r>
      <w:r w:rsidRPr="000803A2">
        <w:rPr>
          <w:rFonts w:ascii="Times New Roman" w:hAnsi="Times New Roman" w:cs="Times New Roman"/>
          <w:bCs/>
          <w:i/>
          <w:sz w:val="24"/>
          <w:szCs w:val="24"/>
        </w:rPr>
        <w:t>International Journal of Research in Social Sciences, 8</w:t>
      </w:r>
      <w:r w:rsidRPr="000803A2">
        <w:rPr>
          <w:rFonts w:ascii="Times New Roman" w:hAnsi="Times New Roman" w:cs="Times New Roman"/>
          <w:bCs/>
          <w:sz w:val="24"/>
          <w:szCs w:val="24"/>
        </w:rPr>
        <w:t>(1), 214- 224. https://www.ijmra.us/project%20doc/2018/IJRSS_JANUARY2018/IJMRA-13097.pdf</w:t>
      </w:r>
    </w:p>
    <w:p w14:paraId="6E2FC0EE" w14:textId="77777777" w:rsidR="00522548" w:rsidRPr="000803A2" w:rsidRDefault="00522548" w:rsidP="00522548">
      <w:pPr>
        <w:rPr>
          <w:rFonts w:ascii="Times New Roman" w:hAnsi="Times New Roman" w:cs="Times New Roman"/>
          <w:bCs/>
          <w:color w:val="000000"/>
          <w:sz w:val="24"/>
          <w:szCs w:val="24"/>
        </w:rPr>
      </w:pPr>
      <w:proofErr w:type="spellStart"/>
      <w:r w:rsidRPr="000803A2">
        <w:rPr>
          <w:rFonts w:ascii="Times New Roman" w:hAnsi="Times New Roman" w:cs="Times New Roman"/>
          <w:bCs/>
          <w:color w:val="000000"/>
          <w:sz w:val="24"/>
          <w:szCs w:val="24"/>
        </w:rPr>
        <w:t>Siahi</w:t>
      </w:r>
      <w:proofErr w:type="spellEnd"/>
      <w:r w:rsidRPr="000803A2">
        <w:rPr>
          <w:rFonts w:ascii="Times New Roman" w:hAnsi="Times New Roman" w:cs="Times New Roman"/>
          <w:bCs/>
          <w:color w:val="000000"/>
          <w:sz w:val="24"/>
          <w:szCs w:val="24"/>
        </w:rPr>
        <w:t xml:space="preserve">, E. A., &amp; Maiyo, J. K. (2015). Study of the relationship between study habits and academic achievement of students: A case of Spicer Higher Secondary School, India. </w:t>
      </w:r>
      <w:r w:rsidRPr="000803A2">
        <w:rPr>
          <w:rFonts w:ascii="Times New Roman" w:hAnsi="Times New Roman" w:cs="Times New Roman"/>
          <w:bCs/>
          <w:i/>
          <w:color w:val="000000"/>
          <w:sz w:val="24"/>
          <w:szCs w:val="24"/>
        </w:rPr>
        <w:t xml:space="preserve">International Journal of Educational Administration and Policy Studies, </w:t>
      </w:r>
      <w:r w:rsidRPr="000803A2">
        <w:rPr>
          <w:rFonts w:ascii="Times New Roman" w:hAnsi="Times New Roman" w:cs="Times New Roman"/>
          <w:i/>
          <w:color w:val="000000"/>
          <w:sz w:val="24"/>
          <w:szCs w:val="24"/>
        </w:rPr>
        <w:t>7</w:t>
      </w:r>
      <w:r w:rsidRPr="000803A2">
        <w:rPr>
          <w:rFonts w:ascii="Times New Roman" w:hAnsi="Times New Roman" w:cs="Times New Roman"/>
          <w:color w:val="000000"/>
          <w:sz w:val="24"/>
          <w:szCs w:val="24"/>
        </w:rPr>
        <w:t>(7), 134-141. DOI: 10.5897/IJEAPS2015.0404</w:t>
      </w:r>
    </w:p>
    <w:p w14:paraId="39096BDD" w14:textId="77777777"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r w:rsidRPr="000803A2">
        <w:rPr>
          <w:rFonts w:ascii="Times New Roman" w:hAnsi="Times New Roman" w:cs="Times New Roman"/>
          <w:bCs/>
          <w:iCs/>
          <w:sz w:val="24"/>
          <w:szCs w:val="24"/>
        </w:rPr>
        <w:t>Tus, J. (2020).</w:t>
      </w:r>
      <w:r w:rsidRPr="000803A2">
        <w:rPr>
          <w:rFonts w:ascii="Times New Roman" w:hAnsi="Times New Roman" w:cs="Times New Roman"/>
          <w:bCs/>
          <w:i/>
          <w:iCs/>
          <w:sz w:val="24"/>
          <w:szCs w:val="24"/>
        </w:rPr>
        <w:t xml:space="preserve"> </w:t>
      </w:r>
      <w:r w:rsidRPr="000803A2">
        <w:rPr>
          <w:rFonts w:ascii="Times New Roman" w:hAnsi="Times New Roman" w:cs="Times New Roman"/>
          <w:bCs/>
          <w:sz w:val="24"/>
          <w:szCs w:val="24"/>
        </w:rPr>
        <w:t xml:space="preserve">The influence of study attitudes and study habits on the academic performance of the students. </w:t>
      </w:r>
      <w:r w:rsidRPr="000803A2">
        <w:rPr>
          <w:rFonts w:ascii="Times New Roman" w:hAnsi="Times New Roman" w:cs="Times New Roman"/>
          <w:bCs/>
          <w:i/>
          <w:sz w:val="24"/>
          <w:szCs w:val="24"/>
        </w:rPr>
        <w:t>International Journal of All Research Writings, 2</w:t>
      </w:r>
      <w:r w:rsidRPr="000803A2">
        <w:rPr>
          <w:rFonts w:ascii="Times New Roman" w:hAnsi="Times New Roman" w:cs="Times New Roman"/>
          <w:bCs/>
          <w:sz w:val="24"/>
          <w:szCs w:val="24"/>
        </w:rPr>
        <w:t>(4), 11-32. https://www.ijarw.com/PublishedPaper/IJARW1382.pdf</w:t>
      </w:r>
    </w:p>
    <w:p w14:paraId="397BCB70" w14:textId="77777777" w:rsidR="00522548" w:rsidRPr="000803A2" w:rsidRDefault="00522548" w:rsidP="00522548">
      <w:pPr>
        <w:autoSpaceDE w:val="0"/>
        <w:autoSpaceDN w:val="0"/>
        <w:adjustRightInd w:val="0"/>
        <w:spacing w:after="0" w:line="240" w:lineRule="auto"/>
        <w:rPr>
          <w:rFonts w:ascii="Times New Roman" w:hAnsi="Times New Roman" w:cs="Times New Roman"/>
          <w:sz w:val="24"/>
          <w:szCs w:val="24"/>
        </w:rPr>
      </w:pPr>
    </w:p>
    <w:p w14:paraId="5D384C78" w14:textId="77777777" w:rsidR="00522548" w:rsidRPr="000803A2" w:rsidRDefault="00522548" w:rsidP="00522548">
      <w:pPr>
        <w:autoSpaceDE w:val="0"/>
        <w:autoSpaceDN w:val="0"/>
        <w:adjustRightInd w:val="0"/>
        <w:spacing w:after="0" w:line="240" w:lineRule="auto"/>
        <w:rPr>
          <w:rFonts w:ascii="Times New Roman" w:hAnsi="Times New Roman" w:cs="Times New Roman"/>
          <w:bCs/>
          <w:sz w:val="24"/>
          <w:szCs w:val="24"/>
        </w:rPr>
      </w:pPr>
      <w:r w:rsidRPr="000803A2">
        <w:rPr>
          <w:rFonts w:ascii="Times New Roman" w:eastAsia="Times New Roman" w:hAnsi="Times New Roman" w:cs="Times New Roman"/>
          <w:color w:val="000000"/>
          <w:sz w:val="24"/>
          <w:szCs w:val="24"/>
          <w:lang w:eastAsia="en-IN"/>
        </w:rPr>
        <w:t xml:space="preserve">Verma, A. (2016). </w:t>
      </w:r>
      <w:r w:rsidRPr="000803A2">
        <w:rPr>
          <w:rFonts w:ascii="Times New Roman" w:hAnsi="Times New Roman" w:cs="Times New Roman"/>
          <w:bCs/>
          <w:sz w:val="24"/>
          <w:szCs w:val="24"/>
        </w:rPr>
        <w:t xml:space="preserve">A study of academic achievement among high school students in relation to their study habits. </w:t>
      </w:r>
      <w:r w:rsidRPr="000803A2">
        <w:rPr>
          <w:rFonts w:ascii="Times New Roman" w:hAnsi="Times New Roman" w:cs="Times New Roman"/>
          <w:bCs/>
          <w:i/>
          <w:sz w:val="24"/>
          <w:szCs w:val="24"/>
        </w:rPr>
        <w:t>Impact: international journal of research in Humanities, Arts and Literature, 4</w:t>
      </w:r>
      <w:r w:rsidRPr="000803A2">
        <w:rPr>
          <w:rFonts w:ascii="Times New Roman" w:hAnsi="Times New Roman" w:cs="Times New Roman"/>
          <w:bCs/>
          <w:sz w:val="24"/>
          <w:szCs w:val="24"/>
        </w:rPr>
        <w:t>(3), 75- 88. www.impactjournals.us</w:t>
      </w:r>
    </w:p>
    <w:p w14:paraId="53DA8E0E" w14:textId="77777777" w:rsidR="00522548" w:rsidRPr="000803A2" w:rsidRDefault="00522548" w:rsidP="00522548">
      <w:pPr>
        <w:shd w:val="clear" w:color="auto" w:fill="FFFFFF" w:themeFill="background1"/>
        <w:tabs>
          <w:tab w:val="left" w:pos="1210"/>
        </w:tabs>
        <w:autoSpaceDE w:val="0"/>
        <w:autoSpaceDN w:val="0"/>
        <w:adjustRightInd w:val="0"/>
        <w:spacing w:after="0" w:line="240" w:lineRule="auto"/>
        <w:rPr>
          <w:rFonts w:ascii="Times New Roman" w:hAnsi="Times New Roman" w:cs="Times New Roman"/>
          <w:b/>
          <w:bCs/>
          <w:color w:val="FF0000"/>
          <w:sz w:val="24"/>
          <w:szCs w:val="24"/>
        </w:rPr>
      </w:pPr>
    </w:p>
    <w:p w14:paraId="02888F99" w14:textId="77777777" w:rsidR="00522548" w:rsidRPr="000803A2" w:rsidRDefault="00522548" w:rsidP="00522548">
      <w:pPr>
        <w:autoSpaceDE w:val="0"/>
        <w:autoSpaceDN w:val="0"/>
        <w:adjustRightInd w:val="0"/>
        <w:spacing w:after="0" w:line="240" w:lineRule="auto"/>
        <w:rPr>
          <w:rFonts w:ascii="Times New Roman" w:hAnsi="Times New Roman" w:cs="Times New Roman"/>
          <w:color w:val="000000"/>
          <w:sz w:val="24"/>
          <w:szCs w:val="24"/>
        </w:rPr>
      </w:pPr>
      <w:r w:rsidRPr="000803A2">
        <w:rPr>
          <w:rFonts w:ascii="Times New Roman" w:hAnsi="Times New Roman" w:cs="Times New Roman"/>
          <w:bCs/>
          <w:color w:val="000000"/>
          <w:sz w:val="24"/>
          <w:szCs w:val="24"/>
        </w:rPr>
        <w:lastRenderedPageBreak/>
        <w:t xml:space="preserve">Walck-Shannon, E. M., Rowell, S. F. &amp; Regina F. Frey, R. F. (2021). To What Extent Do Study Habits Relate to Performance? </w:t>
      </w:r>
      <w:r w:rsidRPr="000803A2">
        <w:rPr>
          <w:rFonts w:ascii="Times New Roman" w:hAnsi="Times New Roman" w:cs="Times New Roman"/>
          <w:i/>
          <w:color w:val="000000"/>
          <w:sz w:val="24"/>
          <w:szCs w:val="24"/>
        </w:rPr>
        <w:t>CBE Life Science Education, 20</w:t>
      </w:r>
      <w:r w:rsidRPr="000803A2">
        <w:rPr>
          <w:rFonts w:ascii="Times New Roman" w:hAnsi="Times New Roman" w:cs="Times New Roman"/>
          <w:color w:val="000000"/>
          <w:sz w:val="24"/>
          <w:szCs w:val="24"/>
        </w:rPr>
        <w:t>(1). doi.org/10.1187/cbe.20-05-0091</w:t>
      </w:r>
    </w:p>
    <w:p w14:paraId="4BF99242" w14:textId="77777777" w:rsidR="00522548" w:rsidRPr="000803A2" w:rsidRDefault="00522548" w:rsidP="00522548">
      <w:pPr>
        <w:shd w:val="clear" w:color="auto" w:fill="FFFFFF" w:themeFill="background1"/>
        <w:tabs>
          <w:tab w:val="left" w:pos="1210"/>
        </w:tabs>
        <w:autoSpaceDE w:val="0"/>
        <w:autoSpaceDN w:val="0"/>
        <w:adjustRightInd w:val="0"/>
        <w:spacing w:after="0" w:line="240" w:lineRule="auto"/>
        <w:rPr>
          <w:rFonts w:ascii="Times New Roman" w:hAnsi="Times New Roman" w:cs="Times New Roman"/>
          <w:b/>
          <w:bCs/>
          <w:color w:val="FF0000"/>
          <w:sz w:val="24"/>
          <w:szCs w:val="24"/>
        </w:rPr>
      </w:pPr>
    </w:p>
    <w:p w14:paraId="406CD83A" w14:textId="77777777" w:rsidR="00522548" w:rsidRPr="000803A2" w:rsidRDefault="00522548" w:rsidP="00522548">
      <w:pPr>
        <w:rPr>
          <w:rFonts w:ascii="Times New Roman" w:hAnsi="Times New Roman" w:cs="Times New Roman"/>
          <w:bCs/>
          <w:sz w:val="24"/>
          <w:szCs w:val="24"/>
        </w:rPr>
      </w:pPr>
      <w:r w:rsidRPr="000803A2">
        <w:rPr>
          <w:rFonts w:ascii="Times New Roman" w:hAnsi="Times New Roman" w:cs="Times New Roman"/>
          <w:bCs/>
          <w:sz w:val="24"/>
          <w:szCs w:val="24"/>
        </w:rPr>
        <w:t>Yazdani, K. &amp; Godbole, V. S. (2014). Studying the role of habits and achievement motivation in improving students’ academic performance.</w:t>
      </w:r>
      <w:r w:rsidRPr="000803A2">
        <w:rPr>
          <w:rFonts w:ascii="Times New Roman" w:hAnsi="Times New Roman" w:cs="Times New Roman"/>
          <w:sz w:val="24"/>
          <w:szCs w:val="24"/>
        </w:rPr>
        <w:t xml:space="preserve"> </w:t>
      </w:r>
      <w:r w:rsidRPr="000803A2">
        <w:rPr>
          <w:rFonts w:ascii="Times New Roman" w:hAnsi="Times New Roman" w:cs="Times New Roman"/>
          <w:i/>
          <w:sz w:val="24"/>
          <w:szCs w:val="24"/>
        </w:rPr>
        <w:t>European Online Journal of Natural and Social Sciences, 3</w:t>
      </w:r>
      <w:r w:rsidRPr="000803A2">
        <w:rPr>
          <w:rFonts w:ascii="Times New Roman" w:hAnsi="Times New Roman" w:cs="Times New Roman"/>
          <w:sz w:val="24"/>
          <w:szCs w:val="24"/>
        </w:rPr>
        <w:t>(4), 827-839. https://core.ac.uk/download/pdf/230041448.pdf</w:t>
      </w:r>
    </w:p>
    <w:p w14:paraId="2AB00948" w14:textId="77777777" w:rsidR="00522548" w:rsidRPr="000803A2" w:rsidRDefault="00522548" w:rsidP="00522548">
      <w:pPr>
        <w:shd w:val="clear" w:color="auto" w:fill="FFFFFF" w:themeFill="background1"/>
        <w:tabs>
          <w:tab w:val="left" w:pos="1210"/>
        </w:tabs>
        <w:autoSpaceDE w:val="0"/>
        <w:autoSpaceDN w:val="0"/>
        <w:adjustRightInd w:val="0"/>
        <w:spacing w:after="0" w:line="240" w:lineRule="auto"/>
        <w:rPr>
          <w:rFonts w:ascii="Times New Roman" w:hAnsi="Times New Roman" w:cs="Times New Roman"/>
          <w:b/>
          <w:bCs/>
          <w:color w:val="FF0000"/>
          <w:sz w:val="24"/>
          <w:szCs w:val="24"/>
        </w:rPr>
      </w:pPr>
    </w:p>
    <w:p w14:paraId="3E60CB53" w14:textId="77777777" w:rsidR="00522548" w:rsidRDefault="00522548" w:rsidP="00522548">
      <w:pPr>
        <w:spacing w:line="480" w:lineRule="auto"/>
        <w:rPr>
          <w:rFonts w:ascii="Times New Roman" w:eastAsia="Times New Roman" w:hAnsi="Times New Roman" w:cs="Times New Roman"/>
          <w:color w:val="000000"/>
          <w:sz w:val="24"/>
          <w:szCs w:val="24"/>
        </w:rPr>
      </w:pPr>
    </w:p>
    <w:p w14:paraId="22650386" w14:textId="77777777" w:rsidR="00522548" w:rsidRDefault="00522548" w:rsidP="00522548">
      <w:pPr>
        <w:spacing w:line="480" w:lineRule="auto"/>
        <w:rPr>
          <w:rFonts w:ascii="Times New Roman" w:eastAsia="Times New Roman" w:hAnsi="Times New Roman" w:cs="Times New Roman"/>
          <w:color w:val="000000"/>
          <w:sz w:val="24"/>
          <w:szCs w:val="24"/>
        </w:rPr>
      </w:pPr>
    </w:p>
    <w:p w14:paraId="1844F364" w14:textId="77777777" w:rsidR="00522548" w:rsidRDefault="00522548" w:rsidP="00522548"/>
    <w:p w14:paraId="2839F049" w14:textId="77777777" w:rsidR="00B20110" w:rsidRDefault="00B20110"/>
    <w:sectPr w:rsidR="00B20110" w:rsidSect="00B201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548"/>
    <w:rsid w:val="00022DE2"/>
    <w:rsid w:val="00023D82"/>
    <w:rsid w:val="00027547"/>
    <w:rsid w:val="000420D4"/>
    <w:rsid w:val="00080B16"/>
    <w:rsid w:val="0008397F"/>
    <w:rsid w:val="00095AEF"/>
    <w:rsid w:val="000A01F6"/>
    <w:rsid w:val="000A0269"/>
    <w:rsid w:val="000E7493"/>
    <w:rsid w:val="000F0174"/>
    <w:rsid w:val="001040F1"/>
    <w:rsid w:val="00107536"/>
    <w:rsid w:val="00147B62"/>
    <w:rsid w:val="001600BB"/>
    <w:rsid w:val="00174E7E"/>
    <w:rsid w:val="001845D7"/>
    <w:rsid w:val="001849B1"/>
    <w:rsid w:val="001A2529"/>
    <w:rsid w:val="001A344C"/>
    <w:rsid w:val="001A735B"/>
    <w:rsid w:val="001C0789"/>
    <w:rsid w:val="001C307E"/>
    <w:rsid w:val="001D1DAA"/>
    <w:rsid w:val="00204507"/>
    <w:rsid w:val="00206C7C"/>
    <w:rsid w:val="00240683"/>
    <w:rsid w:val="00250AB1"/>
    <w:rsid w:val="002B1D25"/>
    <w:rsid w:val="002B5759"/>
    <w:rsid w:val="002B6F77"/>
    <w:rsid w:val="002E5B85"/>
    <w:rsid w:val="00306F7D"/>
    <w:rsid w:val="003110B1"/>
    <w:rsid w:val="00322D36"/>
    <w:rsid w:val="003309F7"/>
    <w:rsid w:val="003313FC"/>
    <w:rsid w:val="0034138F"/>
    <w:rsid w:val="00342C10"/>
    <w:rsid w:val="0038379E"/>
    <w:rsid w:val="00392BB7"/>
    <w:rsid w:val="0039426D"/>
    <w:rsid w:val="003E6F78"/>
    <w:rsid w:val="0040068E"/>
    <w:rsid w:val="00401910"/>
    <w:rsid w:val="00401918"/>
    <w:rsid w:val="00406928"/>
    <w:rsid w:val="00447382"/>
    <w:rsid w:val="0045612B"/>
    <w:rsid w:val="004654E1"/>
    <w:rsid w:val="00466353"/>
    <w:rsid w:val="0046701F"/>
    <w:rsid w:val="004A1298"/>
    <w:rsid w:val="004B78F7"/>
    <w:rsid w:val="004D6A68"/>
    <w:rsid w:val="004E09A1"/>
    <w:rsid w:val="004E56C3"/>
    <w:rsid w:val="00506CA2"/>
    <w:rsid w:val="00512326"/>
    <w:rsid w:val="00522548"/>
    <w:rsid w:val="00535E78"/>
    <w:rsid w:val="00537727"/>
    <w:rsid w:val="005631F7"/>
    <w:rsid w:val="00573302"/>
    <w:rsid w:val="00573E82"/>
    <w:rsid w:val="00586FC3"/>
    <w:rsid w:val="005A1F21"/>
    <w:rsid w:val="005A5E4F"/>
    <w:rsid w:val="005B1FDC"/>
    <w:rsid w:val="005C687F"/>
    <w:rsid w:val="005D6324"/>
    <w:rsid w:val="005F44FB"/>
    <w:rsid w:val="00613C2E"/>
    <w:rsid w:val="00625271"/>
    <w:rsid w:val="0063496B"/>
    <w:rsid w:val="006C1530"/>
    <w:rsid w:val="006D445B"/>
    <w:rsid w:val="00704F27"/>
    <w:rsid w:val="00723376"/>
    <w:rsid w:val="007502C9"/>
    <w:rsid w:val="007637CE"/>
    <w:rsid w:val="00764EF8"/>
    <w:rsid w:val="00767EF5"/>
    <w:rsid w:val="0078433D"/>
    <w:rsid w:val="00784A1F"/>
    <w:rsid w:val="007854EB"/>
    <w:rsid w:val="00785966"/>
    <w:rsid w:val="0079137A"/>
    <w:rsid w:val="007B41CA"/>
    <w:rsid w:val="007B6991"/>
    <w:rsid w:val="007D47E8"/>
    <w:rsid w:val="007D769E"/>
    <w:rsid w:val="007E2A5C"/>
    <w:rsid w:val="00807324"/>
    <w:rsid w:val="00813E18"/>
    <w:rsid w:val="00822B33"/>
    <w:rsid w:val="00835DE4"/>
    <w:rsid w:val="00846D9B"/>
    <w:rsid w:val="008729B1"/>
    <w:rsid w:val="008A0563"/>
    <w:rsid w:val="008A34CF"/>
    <w:rsid w:val="008B6312"/>
    <w:rsid w:val="008C3025"/>
    <w:rsid w:val="008D5A6D"/>
    <w:rsid w:val="008E3997"/>
    <w:rsid w:val="008E3A49"/>
    <w:rsid w:val="008F659D"/>
    <w:rsid w:val="0090078C"/>
    <w:rsid w:val="0092090E"/>
    <w:rsid w:val="009246DB"/>
    <w:rsid w:val="009246F2"/>
    <w:rsid w:val="0092788E"/>
    <w:rsid w:val="00934D4D"/>
    <w:rsid w:val="00942677"/>
    <w:rsid w:val="00946E11"/>
    <w:rsid w:val="00950890"/>
    <w:rsid w:val="00954E09"/>
    <w:rsid w:val="009A1F51"/>
    <w:rsid w:val="009B04B7"/>
    <w:rsid w:val="009C2648"/>
    <w:rsid w:val="009D3319"/>
    <w:rsid w:val="009D3723"/>
    <w:rsid w:val="009D4609"/>
    <w:rsid w:val="009E1F7F"/>
    <w:rsid w:val="009E695C"/>
    <w:rsid w:val="009E6F90"/>
    <w:rsid w:val="00A01716"/>
    <w:rsid w:val="00A3042E"/>
    <w:rsid w:val="00A36165"/>
    <w:rsid w:val="00A375D9"/>
    <w:rsid w:val="00A829E9"/>
    <w:rsid w:val="00A8443D"/>
    <w:rsid w:val="00AA3A46"/>
    <w:rsid w:val="00AA755C"/>
    <w:rsid w:val="00AB116E"/>
    <w:rsid w:val="00AC584D"/>
    <w:rsid w:val="00AE4263"/>
    <w:rsid w:val="00B061FD"/>
    <w:rsid w:val="00B20110"/>
    <w:rsid w:val="00B3627B"/>
    <w:rsid w:val="00B94076"/>
    <w:rsid w:val="00BA385E"/>
    <w:rsid w:val="00BA7350"/>
    <w:rsid w:val="00BC37B5"/>
    <w:rsid w:val="00BD5FA5"/>
    <w:rsid w:val="00C069F2"/>
    <w:rsid w:val="00C33456"/>
    <w:rsid w:val="00C50EFB"/>
    <w:rsid w:val="00C5502F"/>
    <w:rsid w:val="00C6635E"/>
    <w:rsid w:val="00C70391"/>
    <w:rsid w:val="00C828C8"/>
    <w:rsid w:val="00CA1CE1"/>
    <w:rsid w:val="00CA76E1"/>
    <w:rsid w:val="00CB4BE8"/>
    <w:rsid w:val="00CE183B"/>
    <w:rsid w:val="00CF04DC"/>
    <w:rsid w:val="00D05B6B"/>
    <w:rsid w:val="00D24323"/>
    <w:rsid w:val="00D446E0"/>
    <w:rsid w:val="00D551FC"/>
    <w:rsid w:val="00D83A9D"/>
    <w:rsid w:val="00D96885"/>
    <w:rsid w:val="00DA564C"/>
    <w:rsid w:val="00DC6D23"/>
    <w:rsid w:val="00DD3227"/>
    <w:rsid w:val="00DE4DAA"/>
    <w:rsid w:val="00DF73E0"/>
    <w:rsid w:val="00E043C4"/>
    <w:rsid w:val="00E31869"/>
    <w:rsid w:val="00E67809"/>
    <w:rsid w:val="00E730A6"/>
    <w:rsid w:val="00E93490"/>
    <w:rsid w:val="00EA22A9"/>
    <w:rsid w:val="00EE71FC"/>
    <w:rsid w:val="00EE7DCA"/>
    <w:rsid w:val="00EF6D54"/>
    <w:rsid w:val="00F125E0"/>
    <w:rsid w:val="00F30715"/>
    <w:rsid w:val="00F341DE"/>
    <w:rsid w:val="00F34F81"/>
    <w:rsid w:val="00F60756"/>
    <w:rsid w:val="00F71CF9"/>
    <w:rsid w:val="00F86D0B"/>
    <w:rsid w:val="00FC73BF"/>
    <w:rsid w:val="00FC7C64"/>
    <w:rsid w:val="00FD52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16E20"/>
  <w15:docId w15:val="{27AB49CE-D19E-4249-B8DD-B6AD5E16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548"/>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548"/>
    <w:pPr>
      <w:autoSpaceDE w:val="0"/>
      <w:autoSpaceDN w:val="0"/>
      <w:adjustRightInd w:val="0"/>
      <w:spacing w:after="0" w:line="240" w:lineRule="auto"/>
    </w:pPr>
    <w:rPr>
      <w:rFonts w:ascii="Bell MT" w:hAnsi="Bell MT" w:cs="Bell MT"/>
      <w:color w:val="000000"/>
      <w:sz w:val="24"/>
      <w:szCs w:val="24"/>
    </w:rPr>
  </w:style>
  <w:style w:type="table" w:styleId="TableGrid">
    <w:name w:val="Table Grid"/>
    <w:basedOn w:val="TableNormal"/>
    <w:uiPriority w:val="39"/>
    <w:rsid w:val="0052254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2548"/>
    <w:rPr>
      <w:color w:val="0000FF" w:themeColor="hyperlink"/>
      <w:u w:val="single"/>
    </w:rPr>
  </w:style>
  <w:style w:type="character" w:customStyle="1" w:styleId="A1">
    <w:name w:val="A1"/>
    <w:uiPriority w:val="99"/>
    <w:rsid w:val="00522548"/>
    <w:rPr>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506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esearchgate.net/publication/277731987" TargetMode="External"/><Relationship Id="rId4" Type="http://schemas.openxmlformats.org/officeDocument/2006/relationships/hyperlink" Target="http://dx.doi.org/10.7392/Education.700819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20</Pages>
  <Words>4901</Words>
  <Characters>27941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AARIZ KAZI</cp:lastModifiedBy>
  <cp:revision>40</cp:revision>
  <cp:lastPrinted>2021-06-28T07:11:00Z</cp:lastPrinted>
  <dcterms:created xsi:type="dcterms:W3CDTF">2023-02-17T15:08:00Z</dcterms:created>
  <dcterms:modified xsi:type="dcterms:W3CDTF">2023-08-28T14:53:00Z</dcterms:modified>
</cp:coreProperties>
</file>