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drawingml.chartshapes+xml" PartName="/word/drawings/drawing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0" w:line="480" w:lineRule="auto"/>
        <w:ind w:left="10" w:right="-15" w:hanging="15"/>
        <w:jc w:val="center"/>
        <w:rPr>
          <w:b w:val="1"/>
          <w:sz w:val="24"/>
          <w:szCs w:val="24"/>
        </w:rPr>
      </w:pPr>
      <w:r w:rsidDel="00000000" w:rsidR="00000000" w:rsidRPr="00000000">
        <w:rPr>
          <w:b w:val="1"/>
          <w:sz w:val="24"/>
          <w:szCs w:val="24"/>
          <w:rtl w:val="0"/>
        </w:rPr>
        <w:t xml:space="preserve">An Assessment of Hydropower Installed Capacity Growth in India</w:t>
      </w:r>
    </w:p>
    <w:p w:rsidR="00000000" w:rsidDel="00000000" w:rsidP="00000000" w:rsidRDefault="00000000" w:rsidRPr="00000000" w14:paraId="00000003">
      <w:pPr>
        <w:spacing w:after="0" w:line="240" w:lineRule="auto"/>
        <w:jc w:val="center"/>
        <w:rPr>
          <w:b w:val="1"/>
          <w:sz w:val="24"/>
          <w:szCs w:val="24"/>
        </w:rPr>
      </w:pPr>
      <w:r w:rsidDel="00000000" w:rsidR="00000000" w:rsidRPr="00000000">
        <w:rPr>
          <w:b w:val="1"/>
          <w:sz w:val="24"/>
          <w:szCs w:val="24"/>
          <w:rtl w:val="0"/>
        </w:rPr>
        <w:t xml:space="preserve">Dr. Harish Singh</w:t>
      </w:r>
    </w:p>
    <w:p w:rsidR="00000000" w:rsidDel="00000000" w:rsidP="00000000" w:rsidRDefault="00000000" w:rsidRPr="00000000" w14:paraId="00000004">
      <w:pPr>
        <w:spacing w:after="0" w:line="240" w:lineRule="auto"/>
        <w:jc w:val="center"/>
        <w:rPr>
          <w:b w:val="1"/>
          <w:sz w:val="24"/>
          <w:szCs w:val="24"/>
        </w:rPr>
      </w:pPr>
      <w:r w:rsidDel="00000000" w:rsidR="00000000" w:rsidRPr="00000000">
        <w:rPr>
          <w:b w:val="1"/>
          <w:sz w:val="24"/>
          <w:szCs w:val="24"/>
          <w:rtl w:val="0"/>
        </w:rPr>
        <w:t xml:space="preserve">Dr. Neeraj Dhauta</w:t>
      </w:r>
    </w:p>
    <w:p w:rsidR="00000000" w:rsidDel="00000000" w:rsidP="00000000" w:rsidRDefault="00000000" w:rsidRPr="00000000" w14:paraId="00000005">
      <w:pPr>
        <w:spacing w:after="0" w:line="240" w:lineRule="auto"/>
        <w:jc w:val="center"/>
        <w:rPr>
          <w:b w:val="1"/>
          <w:sz w:val="24"/>
          <w:szCs w:val="24"/>
          <w:vertAlign w:val="superscript"/>
        </w:rPr>
      </w:pPr>
      <w:r w:rsidDel="00000000" w:rsidR="00000000" w:rsidRPr="00000000">
        <w:rPr>
          <w:b w:val="1"/>
          <w:sz w:val="24"/>
          <w:szCs w:val="24"/>
          <w:rtl w:val="0"/>
        </w:rPr>
        <w:t xml:space="preserve">Assistant Professor</w:t>
      </w:r>
      <w:r w:rsidDel="00000000" w:rsidR="00000000" w:rsidRPr="00000000">
        <w:rPr>
          <w:rtl w:val="0"/>
        </w:rPr>
      </w:r>
    </w:p>
    <w:p w:rsidR="00000000" w:rsidDel="00000000" w:rsidP="00000000" w:rsidRDefault="00000000" w:rsidRPr="00000000" w14:paraId="00000006">
      <w:pPr>
        <w:spacing w:after="0" w:line="240" w:lineRule="auto"/>
        <w:jc w:val="center"/>
        <w:rPr>
          <w:b w:val="1"/>
          <w:sz w:val="24"/>
          <w:szCs w:val="24"/>
        </w:rPr>
      </w:pPr>
      <w:r w:rsidDel="00000000" w:rsidR="00000000" w:rsidRPr="00000000">
        <w:rPr>
          <w:b w:val="1"/>
          <w:sz w:val="24"/>
          <w:szCs w:val="24"/>
          <w:rtl w:val="0"/>
        </w:rPr>
        <w:t xml:space="preserve">Department School of Management,</w:t>
      </w:r>
    </w:p>
    <w:p w:rsidR="00000000" w:rsidDel="00000000" w:rsidP="00000000" w:rsidRDefault="00000000" w:rsidRPr="00000000" w14:paraId="00000007">
      <w:pPr>
        <w:spacing w:after="0" w:line="240" w:lineRule="auto"/>
        <w:jc w:val="center"/>
        <w:rPr>
          <w:b w:val="1"/>
          <w:sz w:val="24"/>
          <w:szCs w:val="24"/>
        </w:rPr>
      </w:pPr>
      <w:r w:rsidDel="00000000" w:rsidR="00000000" w:rsidRPr="00000000">
        <w:rPr>
          <w:b w:val="1"/>
          <w:sz w:val="24"/>
          <w:szCs w:val="24"/>
          <w:rtl w:val="0"/>
        </w:rPr>
        <w:t xml:space="preserve">Bahra University, Waknagat,Solan (H.P)</w:t>
      </w:r>
    </w:p>
    <w:p w:rsidR="00000000" w:rsidDel="00000000" w:rsidP="00000000" w:rsidRDefault="00000000" w:rsidRPr="00000000" w14:paraId="00000008">
      <w:pPr>
        <w:spacing w:after="0" w:line="240" w:lineRule="auto"/>
        <w:ind w:left="10" w:right="-15" w:hanging="15"/>
        <w:jc w:val="center"/>
        <w:rPr>
          <w:b w:val="1"/>
        </w:rPr>
      </w:pPr>
      <w:r w:rsidDel="00000000" w:rsidR="00000000" w:rsidRPr="00000000">
        <w:rPr>
          <w:b w:val="1"/>
          <w:sz w:val="24"/>
          <w:szCs w:val="24"/>
          <w:rtl w:val="0"/>
        </w:rPr>
        <w:t xml:space="preserve">Email </w:t>
      </w:r>
      <w:hyperlink r:id="rId6">
        <w:r w:rsidDel="00000000" w:rsidR="00000000" w:rsidRPr="00000000">
          <w:rPr>
            <w:b w:val="1"/>
            <w:color w:val="000000"/>
            <w:sz w:val="24"/>
            <w:szCs w:val="24"/>
            <w:u w:val="none"/>
            <w:rtl w:val="0"/>
          </w:rPr>
          <w:t xml:space="preserve">id-herynegi007@gmail.com</w:t>
        </w:r>
      </w:hyperlink>
      <w:r w:rsidDel="00000000" w:rsidR="00000000" w:rsidRPr="00000000">
        <w:rPr>
          <w:rtl w:val="0"/>
        </w:rPr>
      </w:r>
    </w:p>
    <w:p w:rsidR="00000000" w:rsidDel="00000000" w:rsidP="00000000" w:rsidRDefault="00000000" w:rsidRPr="00000000" w14:paraId="00000009">
      <w:pPr>
        <w:spacing w:after="0" w:line="360" w:lineRule="auto"/>
        <w:ind w:left="10" w:right="-15" w:hanging="15"/>
        <w:jc w:val="center"/>
        <w:rPr>
          <w:b w:val="1"/>
          <w:sz w:val="24"/>
          <w:szCs w:val="24"/>
        </w:rPr>
      </w:pPr>
      <w:r w:rsidDel="00000000" w:rsidR="00000000" w:rsidRPr="00000000">
        <w:rPr>
          <w:rtl w:val="0"/>
        </w:rPr>
      </w:r>
    </w:p>
    <w:p w:rsidR="00000000" w:rsidDel="00000000" w:rsidP="00000000" w:rsidRDefault="00000000" w:rsidRPr="00000000" w14:paraId="0000000A">
      <w:pPr>
        <w:spacing w:after="0" w:line="360" w:lineRule="auto"/>
        <w:ind w:left="10" w:right="-15" w:hanging="15"/>
        <w:jc w:val="center"/>
        <w:rPr>
          <w:sz w:val="24"/>
          <w:szCs w:val="24"/>
        </w:rPr>
      </w:pPr>
      <w:r w:rsidDel="00000000" w:rsidR="00000000" w:rsidRPr="00000000">
        <w:rPr>
          <w:b w:val="1"/>
          <w:sz w:val="24"/>
          <w:szCs w:val="24"/>
          <w:rtl w:val="0"/>
        </w:rPr>
        <w:t xml:space="preserve">Abstract</w:t>
      </w:r>
      <w:r w:rsidDel="00000000" w:rsidR="00000000" w:rsidRPr="00000000">
        <w:rPr>
          <w:rtl w:val="0"/>
        </w:rPr>
      </w:r>
    </w:p>
    <w:p w:rsidR="00000000" w:rsidDel="00000000" w:rsidP="00000000" w:rsidRDefault="00000000" w:rsidRPr="00000000" w14:paraId="0000000B">
      <w:pPr>
        <w:spacing w:after="0" w:line="360" w:lineRule="auto"/>
        <w:ind w:right="78"/>
        <w:rPr>
          <w:sz w:val="24"/>
          <w:szCs w:val="24"/>
        </w:rPr>
      </w:pPr>
      <w:r w:rsidDel="00000000" w:rsidR="00000000" w:rsidRPr="00000000">
        <w:rPr>
          <w:sz w:val="24"/>
          <w:szCs w:val="24"/>
          <w:rtl w:val="0"/>
        </w:rPr>
        <w:t xml:space="preserve">Hydro power because of its large quantity availability is the superior choice of many developing and developed economy round the globe. Hydro water is one of the core and globally harnessed renewable sources. Hydropower is the world’s largest source of renewable electricity generation. Generally, the water covers two-thirds of the earth; therefore, water demonstrates the largest source of energy. In this paper attempt has been made to study the </w:t>
      </w:r>
      <w:r w:rsidDel="00000000" w:rsidR="00000000" w:rsidRPr="00000000">
        <w:rPr>
          <w:color w:val="000000"/>
          <w:sz w:val="24"/>
          <w:szCs w:val="24"/>
          <w:rtl w:val="0"/>
        </w:rPr>
        <w:t xml:space="preserve">Hydropower Installed Capacity (MW) Region Wise and </w:t>
      </w:r>
      <w:r w:rsidDel="00000000" w:rsidR="00000000" w:rsidRPr="00000000">
        <w:rPr>
          <w:sz w:val="24"/>
          <w:szCs w:val="24"/>
          <w:rtl w:val="0"/>
        </w:rPr>
        <w:t xml:space="preserve">Hydropower Installed Capacity Growth in India. The present Study deals with analysis and interpretation of the data collected from secondary sources i.e. internet websites, Magazines, Newspaper, and Annual Reports. Finally the result shows that Hydropower is necessary, and it is conclusively be at the heart of the renewable energy technology in India.</w:t>
      </w:r>
    </w:p>
    <w:p w:rsidR="00000000" w:rsidDel="00000000" w:rsidP="00000000" w:rsidRDefault="00000000" w:rsidRPr="00000000" w14:paraId="0000000C">
      <w:pPr>
        <w:spacing w:after="0" w:line="360" w:lineRule="auto"/>
        <w:ind w:right="78"/>
        <w:rPr>
          <w:sz w:val="24"/>
          <w:szCs w:val="24"/>
        </w:rPr>
      </w:pPr>
      <w:r w:rsidDel="00000000" w:rsidR="00000000" w:rsidRPr="00000000">
        <w:rPr>
          <w:b w:val="1"/>
          <w:sz w:val="24"/>
          <w:szCs w:val="24"/>
          <w:rtl w:val="0"/>
        </w:rPr>
        <w:t xml:space="preserve">Keywords: </w:t>
      </w:r>
      <w:r w:rsidDel="00000000" w:rsidR="00000000" w:rsidRPr="00000000">
        <w:rPr>
          <w:b w:val="1"/>
          <w:sz w:val="22"/>
          <w:szCs w:val="22"/>
          <w:rtl w:val="0"/>
        </w:rPr>
        <w:t xml:space="preserve">Hydropower, Growth, Electricity Generation, Installed Capacity (MW)</w:t>
      </w:r>
      <w:r w:rsidDel="00000000" w:rsidR="00000000" w:rsidRPr="00000000">
        <w:rPr>
          <w:rtl w:val="0"/>
        </w:rPr>
      </w:r>
    </w:p>
    <w:p w:rsidR="00000000" w:rsidDel="00000000" w:rsidP="00000000" w:rsidRDefault="00000000" w:rsidRPr="00000000" w14:paraId="0000000D">
      <w:pPr>
        <w:spacing w:after="0" w:line="360" w:lineRule="auto"/>
        <w:ind w:left="-10" w:right="-15" w:firstLine="0"/>
        <w:rPr>
          <w:sz w:val="24"/>
          <w:szCs w:val="24"/>
        </w:rPr>
      </w:pPr>
      <w:r w:rsidDel="00000000" w:rsidR="00000000" w:rsidRPr="00000000">
        <w:rPr>
          <w:b w:val="1"/>
          <w:sz w:val="24"/>
          <w:szCs w:val="24"/>
          <w:rtl w:val="0"/>
        </w:rPr>
        <w:t xml:space="preserve">1. Introduction</w:t>
      </w:r>
      <w:r w:rsidDel="00000000" w:rsidR="00000000" w:rsidRPr="00000000">
        <w:rPr>
          <w:rtl w:val="0"/>
        </w:rPr>
      </w:r>
    </w:p>
    <w:p w:rsidR="00000000" w:rsidDel="00000000" w:rsidP="00000000" w:rsidRDefault="00000000" w:rsidRPr="00000000" w14:paraId="0000000E">
      <w:pPr>
        <w:spacing w:after="0" w:line="360" w:lineRule="auto"/>
        <w:ind w:left="0" w:right="-15" w:firstLine="0"/>
        <w:rPr>
          <w:sz w:val="24"/>
          <w:szCs w:val="24"/>
        </w:rPr>
      </w:pPr>
      <w:r w:rsidDel="00000000" w:rsidR="00000000" w:rsidRPr="00000000">
        <w:rPr>
          <w:sz w:val="24"/>
          <w:szCs w:val="24"/>
          <w:rtl w:val="0"/>
        </w:rPr>
        <w:t xml:space="preserve">Hydro Power is one of the most significant inputs for economic development. In addition to its extensively recognized role as a catalyst to economic movement in different sectors of economy, the power sector marks a straight and extensive contribution to economy in terms of income generation, employment opportunities and enhancing the quality of life. The increasing global demand for energy combined with the uncompleted mission for clean, renewable energy has been a topic of perceived interest amongst countries of developed and developing position worldwide. Some renewable energy sources like hydroelectric, wind, solar, and biomass can be used for generation of electricity and for meeting our daily energy demands. Hydroelectric energy is essential for a sustainable energy future, and it is a renewable energy source depending on the natural water. It has been one of the sources of energy harnessed for centuries in different parts of the world. India has accomplished extraordinary progress in the field of power development since independence in 1947.The rate of growth of installed capacity, though impressive, has not been able to keep pace with the increase in power demand and as a result the country is presently facing peak power shortages of varying degree in various regions of the country.</w:t>
      </w:r>
    </w:p>
    <w:p w:rsidR="00000000" w:rsidDel="00000000" w:rsidP="00000000" w:rsidRDefault="00000000" w:rsidRPr="00000000" w14:paraId="0000000F">
      <w:pPr>
        <w:spacing w:after="0" w:line="360" w:lineRule="auto"/>
        <w:ind w:left="-3" w:right="-15" w:hanging="15"/>
        <w:rPr>
          <w:sz w:val="24"/>
          <w:szCs w:val="24"/>
        </w:rPr>
      </w:pPr>
      <w:r w:rsidDel="00000000" w:rsidR="00000000" w:rsidRPr="00000000">
        <w:rPr>
          <w:b w:val="1"/>
          <w:sz w:val="24"/>
          <w:szCs w:val="24"/>
          <w:rtl w:val="0"/>
        </w:rPr>
        <w:t xml:space="preserve">1.1 Hydropower Generation in India</w:t>
      </w:r>
      <w:r w:rsidDel="00000000" w:rsidR="00000000" w:rsidRPr="00000000">
        <w:rPr>
          <w:rtl w:val="0"/>
        </w:rPr>
      </w:r>
    </w:p>
    <w:p w:rsidR="00000000" w:rsidDel="00000000" w:rsidP="00000000" w:rsidRDefault="00000000" w:rsidRPr="00000000" w14:paraId="00000010">
      <w:pPr>
        <w:spacing w:after="0" w:line="360" w:lineRule="auto"/>
        <w:ind w:left="0" w:right="78" w:firstLine="0"/>
        <w:rPr>
          <w:sz w:val="24"/>
          <w:szCs w:val="24"/>
          <w:vertAlign w:val="superscript"/>
        </w:rPr>
      </w:pPr>
      <w:r w:rsidDel="00000000" w:rsidR="00000000" w:rsidRPr="00000000">
        <w:rPr>
          <w:sz w:val="24"/>
          <w:szCs w:val="24"/>
          <w:rtl w:val="0"/>
        </w:rPr>
        <w:t xml:space="preserve">Energy is the greatest fundamental sector for the progress of a nation. It is predictable for continued existence and necessary for developmental activities to promote education, health, transportation and infrastructure for achieving a reasonable standard of living and is also a critical factor for economic development and employment. With a population of well over a billion people a fast growing economy, India electricity demand is expected to dual over the next decade. India currently has 5</w:t>
      </w:r>
      <w:r w:rsidDel="00000000" w:rsidR="00000000" w:rsidRPr="00000000">
        <w:rPr>
          <w:sz w:val="24"/>
          <w:szCs w:val="24"/>
          <w:vertAlign w:val="superscript"/>
          <w:rtl w:val="0"/>
        </w:rPr>
        <w:t xml:space="preserve">th</w:t>
      </w:r>
      <w:r w:rsidDel="00000000" w:rsidR="00000000" w:rsidRPr="00000000">
        <w:rPr>
          <w:sz w:val="24"/>
          <w:szCs w:val="24"/>
          <w:rtl w:val="0"/>
        </w:rPr>
        <w:t xml:space="preserve"> rank in the world for potential hydropower capacity, 197 hydropower plants above 25 MW and 9 Pumped storage stations. Around 4800 large dams have been constructed in the country. Hydro generating unit sizes has increased from 22 MW (from the independence) to 250 MW till today. At the time of independence the installed capacity of hydroelectric power was only 508MW and then the number of units operating were only 51.Indian government invests in large amount for the development of hydroelectric power. Building of hydroelectric plant and its commissioning take near about 8-10 years. Thus building a hydro plant requires pre planning. Soon after the independence in the year 1948 the construction of Bhakra and Hirakund dam started. The construction of Bhakra dam completed in 1963 and the construction of Hirakud dam completed in 1957.In 1955 the construction of Nagarjuna dam started on the river Krishna and the construction was completed in 1967. Another large magnitude dam is Indira sagar dam on Narmada River. The construction of the dam was started in 1984 and it was commissioned in 2005.With the passage of time many large dams are built across the nation. Hydroelectric power stations are built across these dams and thus they help in production of large hydroelectric power.</w:t>
      </w:r>
      <w:r w:rsidDel="00000000" w:rsidR="00000000" w:rsidRPr="00000000">
        <w:rPr>
          <w:rtl w:val="0"/>
        </w:rPr>
      </w:r>
    </w:p>
    <w:p w:rsidR="00000000" w:rsidDel="00000000" w:rsidP="00000000" w:rsidRDefault="00000000" w:rsidRPr="00000000" w14:paraId="00000011">
      <w:pPr>
        <w:widowControl w:val="0"/>
        <w:spacing w:after="0" w:line="360" w:lineRule="auto"/>
        <w:ind w:right="-14" w:firstLine="0"/>
        <w:rPr>
          <w:b w:val="1"/>
          <w:color w:val="000000"/>
          <w:sz w:val="24"/>
          <w:szCs w:val="24"/>
        </w:rPr>
      </w:pPr>
      <w:r w:rsidDel="00000000" w:rsidR="00000000" w:rsidRPr="00000000">
        <w:rPr>
          <w:b w:val="1"/>
          <w:color w:val="000000"/>
          <w:sz w:val="24"/>
          <w:szCs w:val="24"/>
          <w:rtl w:val="0"/>
        </w:rPr>
        <w:t xml:space="preserve">2. Review of literature </w:t>
      </w:r>
    </w:p>
    <w:p w:rsidR="00000000" w:rsidDel="00000000" w:rsidP="00000000" w:rsidRDefault="00000000" w:rsidRPr="00000000" w14:paraId="00000012">
      <w:pPr>
        <w:spacing w:after="0" w:line="360" w:lineRule="auto"/>
        <w:rPr>
          <w:sz w:val="24"/>
          <w:szCs w:val="24"/>
        </w:rPr>
      </w:pPr>
      <w:r w:rsidDel="00000000" w:rsidR="00000000" w:rsidRPr="00000000">
        <w:rPr>
          <w:b w:val="1"/>
          <w:sz w:val="24"/>
          <w:szCs w:val="24"/>
          <w:rtl w:val="0"/>
        </w:rPr>
        <w:t xml:space="preserve">Jai-kon li (2012) </w:t>
      </w:r>
      <w:r w:rsidDel="00000000" w:rsidR="00000000" w:rsidRPr="00000000">
        <w:rPr>
          <w:sz w:val="24"/>
          <w:szCs w:val="24"/>
          <w:rtl w:val="0"/>
        </w:rPr>
        <w:t xml:space="preserve">studied that importance of the primary development of hydroelectric energy. The Study had related to the climate changes concern the development of energy. Authors suggest that to inspire the sustainable development of the economy and society. It is necessary to invent the proper model of hydropower exploitation and environmental protection should also be given more attention.</w:t>
      </w:r>
      <w:r w:rsidDel="00000000" w:rsidR="00000000" w:rsidRPr="00000000">
        <w:rPr>
          <w:b w:val="1"/>
          <w:sz w:val="24"/>
          <w:szCs w:val="24"/>
          <w:rtl w:val="0"/>
        </w:rPr>
        <w:t xml:space="preserve">Ganguly Rajivet al. (2014) </w:t>
      </w:r>
      <w:r w:rsidDel="00000000" w:rsidR="00000000" w:rsidRPr="00000000">
        <w:rPr>
          <w:sz w:val="24"/>
          <w:szCs w:val="24"/>
          <w:rtl w:val="0"/>
        </w:rPr>
        <w:t xml:space="preserve">evaluates the environmental impact assessment of hydropower projects in Himachal Pradesh. They analyzed that the impacts of hydropower project on environment during both construction and operational phases of the projects. The study suggested that develop hydropower projects more environmental friendly.</w:t>
      </w:r>
      <w:r w:rsidDel="00000000" w:rsidR="00000000" w:rsidRPr="00000000">
        <w:rPr>
          <w:b w:val="1"/>
          <w:sz w:val="24"/>
          <w:szCs w:val="24"/>
          <w:rtl w:val="0"/>
        </w:rPr>
        <w:t xml:space="preserve">Haresh and Pawan (2014) </w:t>
      </w:r>
      <w:r w:rsidDel="00000000" w:rsidR="00000000" w:rsidRPr="00000000">
        <w:rPr>
          <w:sz w:val="24"/>
          <w:szCs w:val="24"/>
          <w:rtl w:val="0"/>
        </w:rPr>
        <w:t xml:space="preserve">highlighted that the social and environmental impacts that arisen from hydroelectric power projects. They point out  the some negative impacts of hydroelectric projects include loss of vegetations, topographical disturbances, changes in rivers flow patterns, involuntary resettlement, health problems, loss of cultural values and marginalization of local people. Finally the study suggested that the nongovernmental organizations should come forward with full time participation to protect the environment and taking appropriate strategies and make the local people aware about their rights. </w:t>
      </w:r>
      <w:r w:rsidDel="00000000" w:rsidR="00000000" w:rsidRPr="00000000">
        <w:rPr>
          <w:b w:val="1"/>
          <w:sz w:val="24"/>
          <w:szCs w:val="24"/>
          <w:rtl w:val="0"/>
        </w:rPr>
        <w:t xml:space="preserve">Ahlers R.(2015) </w:t>
      </w:r>
      <w:r w:rsidDel="00000000" w:rsidR="00000000" w:rsidRPr="00000000">
        <w:rPr>
          <w:sz w:val="24"/>
          <w:szCs w:val="24"/>
          <w:rtl w:val="0"/>
        </w:rPr>
        <w:t xml:space="preserve">reviewed the construction and operation existing hydro geological processes and ecosystems as well as its impacts on the livelihoods of diverse groups of people that depended on the project. The study concludes that hydropower development in the region has inherent contentions and uncertainties and refuting the idea that dams constitute development projects whose impacts can be simply predicted, controlled and mitigated. Authors have suggested outline the characteristics of the Himalayan region and discuss the scale of planned hydropower development.                   </w:t>
      </w:r>
      <w:r w:rsidDel="00000000" w:rsidR="00000000" w:rsidRPr="00000000">
        <w:rPr>
          <w:b w:val="1"/>
          <w:sz w:val="24"/>
          <w:szCs w:val="24"/>
          <w:rtl w:val="0"/>
        </w:rPr>
        <w:t xml:space="preserve">Krishnan (2015) </w:t>
      </w:r>
      <w:r w:rsidDel="00000000" w:rsidR="00000000" w:rsidRPr="00000000">
        <w:rPr>
          <w:sz w:val="24"/>
          <w:szCs w:val="24"/>
          <w:rtl w:val="0"/>
        </w:rPr>
        <w:t xml:space="preserve">evaluates government policy and development related to hydropower sector. The author explained India was able to use all the exploitative hydroelectric power in the region including the Himalayas in co-operation with its neighbouring countries. The study suggests that there should been renewable energy projects to meet the future demand of power in the country by which the object of power to all can be achieved. </w:t>
      </w:r>
      <w:r w:rsidDel="00000000" w:rsidR="00000000" w:rsidRPr="00000000">
        <w:rPr>
          <w:b w:val="1"/>
          <w:sz w:val="24"/>
          <w:szCs w:val="24"/>
          <w:rtl w:val="0"/>
        </w:rPr>
        <w:t xml:space="preserve">Chhabra Neha (2017) </w:t>
      </w:r>
      <w:r w:rsidDel="00000000" w:rsidR="00000000" w:rsidRPr="00000000">
        <w:rPr>
          <w:sz w:val="24"/>
          <w:szCs w:val="24"/>
          <w:rtl w:val="0"/>
        </w:rPr>
        <w:t xml:space="preserve">analysed that income in fertility of soil, deforestation, noise pollution and deficiency. Also hydroelectric project development, generate employment and infrastructure through road construction and better drinking water facilities. The main objective of </w:t>
      </w:r>
      <w:r w:rsidDel="00000000" w:rsidR="00000000" w:rsidRPr="00000000">
        <w:rPr>
          <w:b w:val="1"/>
          <w:sz w:val="24"/>
          <w:szCs w:val="24"/>
          <w:rtl w:val="0"/>
        </w:rPr>
        <w:t xml:space="preserve">Akova et al. (2018) </w:t>
      </w:r>
      <w:r w:rsidDel="00000000" w:rsidR="00000000" w:rsidRPr="00000000">
        <w:rPr>
          <w:sz w:val="24"/>
          <w:szCs w:val="24"/>
          <w:rtl w:val="0"/>
        </w:rPr>
        <w:t xml:space="preserve">study was to analyses and evaluated the environment impact of small hydropower project. The matrix has been used for the environmental impact assessment. Environmental requirements for construction the negative impact on the environment is minimized in the preparatory phase of the project. They have assessed the impact of the construction on the environment. Finally they revealed that avoiding an increase in costs due to unforeseen impacts during the construction phase. </w:t>
      </w:r>
      <w:r w:rsidDel="00000000" w:rsidR="00000000" w:rsidRPr="00000000">
        <w:rPr>
          <w:b w:val="1"/>
          <w:color w:val="000000"/>
          <w:rtl w:val="0"/>
        </w:rPr>
        <w:t xml:space="preserve">Oying </w:t>
      </w:r>
      <w:r w:rsidDel="00000000" w:rsidR="00000000" w:rsidRPr="00000000">
        <w:rPr>
          <w:b w:val="1"/>
          <w:color w:val="000000"/>
          <w:sz w:val="24"/>
          <w:szCs w:val="24"/>
          <w:rtl w:val="0"/>
        </w:rPr>
        <w:t xml:space="preserve">and Sarsing</w:t>
      </w:r>
      <w:r w:rsidDel="00000000" w:rsidR="00000000" w:rsidRPr="00000000">
        <w:rPr>
          <w:b w:val="1"/>
          <w:color w:val="000000"/>
          <w:rtl w:val="0"/>
        </w:rPr>
        <w:t xml:space="preserve"> (2020) </w:t>
      </w:r>
      <w:r w:rsidDel="00000000" w:rsidR="00000000" w:rsidRPr="00000000">
        <w:rPr>
          <w:color w:val="000000"/>
          <w:rtl w:val="0"/>
        </w:rPr>
        <w:t xml:space="preserve">conducted a study on</w:t>
      </w:r>
      <w:r w:rsidDel="00000000" w:rsidR="00000000" w:rsidRPr="00000000">
        <w:rPr>
          <w:color w:val="000000"/>
          <w:sz w:val="24"/>
          <w:szCs w:val="24"/>
          <w:rtl w:val="0"/>
        </w:rPr>
        <w:t xml:space="preserve"> “An Overview of Small Hydro Power Development in India”</w:t>
      </w:r>
      <w:r w:rsidDel="00000000" w:rsidR="00000000" w:rsidRPr="00000000">
        <w:rPr>
          <w:color w:val="333333"/>
          <w:rtl w:val="0"/>
        </w:rPr>
        <w:t xml:space="preserve">.</w:t>
      </w:r>
      <w:r w:rsidDel="00000000" w:rsidR="00000000" w:rsidRPr="00000000">
        <w:rPr>
          <w:color w:val="333333"/>
          <w:sz w:val="24"/>
          <w:szCs w:val="24"/>
          <w:highlight w:val="white"/>
          <w:rtl w:val="0"/>
        </w:rPr>
        <w:t xml:space="preserve"> The authors aim to provide significant information for appropriate policy making in developing small hydropower in India. </w:t>
      </w:r>
      <w:r w:rsidDel="00000000" w:rsidR="00000000" w:rsidRPr="00000000">
        <w:rPr>
          <w:color w:val="333333"/>
          <w:rtl w:val="0"/>
        </w:rPr>
        <w:t xml:space="preserve">They </w:t>
      </w:r>
      <w:r w:rsidDel="00000000" w:rsidR="00000000" w:rsidRPr="00000000">
        <w:rPr>
          <w:color w:val="333333"/>
          <w:sz w:val="24"/>
          <w:szCs w:val="24"/>
          <w:rtl w:val="0"/>
        </w:rPr>
        <w:t xml:space="preserve">found that many potential S</w:t>
      </w:r>
      <w:r w:rsidDel="00000000" w:rsidR="00000000" w:rsidRPr="00000000">
        <w:rPr>
          <w:color w:val="333333"/>
          <w:rtl w:val="0"/>
        </w:rPr>
        <w:t xml:space="preserve">mall Hydro power </w:t>
      </w:r>
      <w:r w:rsidDel="00000000" w:rsidR="00000000" w:rsidRPr="00000000">
        <w:rPr>
          <w:color w:val="333333"/>
          <w:sz w:val="24"/>
          <w:szCs w:val="24"/>
          <w:rtl w:val="0"/>
        </w:rPr>
        <w:t xml:space="preserve">sites remain as </w:t>
      </w:r>
      <w:r w:rsidDel="00000000" w:rsidR="00000000" w:rsidRPr="00000000">
        <w:rPr>
          <w:color w:val="333333"/>
          <w:rtl w:val="0"/>
        </w:rPr>
        <w:t xml:space="preserve">unused</w:t>
      </w:r>
      <w:r w:rsidDel="00000000" w:rsidR="00000000" w:rsidRPr="00000000">
        <w:rPr>
          <w:color w:val="333333"/>
          <w:sz w:val="24"/>
          <w:szCs w:val="24"/>
          <w:rtl w:val="0"/>
        </w:rPr>
        <w:t xml:space="preserve"> resource in India. Also it is found that the opinion of public and local people is very important for successful functioning and operation of Small Hydro Powers. The study suggested that emphasis may be given to increased </w:t>
      </w:r>
      <w:r w:rsidDel="00000000" w:rsidR="00000000" w:rsidRPr="00000000">
        <w:rPr>
          <w:color w:val="333333"/>
          <w:rtl w:val="0"/>
        </w:rPr>
        <w:t xml:space="preserve">participation</w:t>
      </w:r>
      <w:r w:rsidDel="00000000" w:rsidR="00000000" w:rsidRPr="00000000">
        <w:rPr>
          <w:color w:val="333333"/>
          <w:sz w:val="24"/>
          <w:szCs w:val="24"/>
          <w:rtl w:val="0"/>
        </w:rPr>
        <w:t xml:space="preserve"> of </w:t>
      </w:r>
      <w:r w:rsidDel="00000000" w:rsidR="00000000" w:rsidRPr="00000000">
        <w:rPr>
          <w:color w:val="333333"/>
          <w:rtl w:val="0"/>
        </w:rPr>
        <w:t xml:space="preserve">the public as well as research, s</w:t>
      </w:r>
      <w:r w:rsidDel="00000000" w:rsidR="00000000" w:rsidRPr="00000000">
        <w:rPr>
          <w:color w:val="333333"/>
          <w:sz w:val="24"/>
          <w:szCs w:val="24"/>
          <w:rtl w:val="0"/>
        </w:rPr>
        <w:t xml:space="preserve">cience for developing innovative technologies in order to balance hydropower and river preservation.</w:t>
      </w:r>
      <w:r w:rsidDel="00000000" w:rsidR="00000000" w:rsidRPr="00000000">
        <w:rPr>
          <w:rtl w:val="0"/>
        </w:rPr>
      </w:r>
    </w:p>
    <w:p w:rsidR="00000000" w:rsidDel="00000000" w:rsidP="00000000" w:rsidRDefault="00000000" w:rsidRPr="00000000" w14:paraId="00000013">
      <w:pPr>
        <w:spacing w:after="0" w:line="360" w:lineRule="auto"/>
        <w:ind w:left="-3" w:right="-15" w:hanging="15"/>
        <w:rPr>
          <w:sz w:val="24"/>
          <w:szCs w:val="24"/>
        </w:rPr>
      </w:pPr>
      <w:r w:rsidDel="00000000" w:rsidR="00000000" w:rsidRPr="00000000">
        <w:rPr>
          <w:b w:val="1"/>
          <w:sz w:val="24"/>
          <w:szCs w:val="24"/>
          <w:rtl w:val="0"/>
        </w:rPr>
        <w:t xml:space="preserve">3. Objectives of the Paper</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65" w:right="-15"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find out the Status of Hydropower Installed Capacity Growth in India.</w:t>
      </w: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360" w:lineRule="auto"/>
        <w:ind w:left="765" w:right="-14"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study the Hydropower Installed Capacity (MW) Region Wise in India.</w:t>
      </w:r>
      <w:r w:rsidDel="00000000" w:rsidR="00000000" w:rsidRPr="00000000">
        <w:rPr>
          <w:rtl w:val="0"/>
        </w:rPr>
      </w:r>
    </w:p>
    <w:p w:rsidR="00000000" w:rsidDel="00000000" w:rsidP="00000000" w:rsidRDefault="00000000" w:rsidRPr="00000000" w14:paraId="00000016">
      <w:pPr>
        <w:widowControl w:val="0"/>
        <w:spacing w:after="0" w:line="408" w:lineRule="auto"/>
        <w:ind w:right="-14"/>
        <w:rPr>
          <w:b w:val="1"/>
          <w:color w:val="000000"/>
          <w:sz w:val="24"/>
          <w:szCs w:val="24"/>
        </w:rPr>
      </w:pPr>
      <w:r w:rsidDel="00000000" w:rsidR="00000000" w:rsidRPr="00000000">
        <w:rPr>
          <w:b w:val="1"/>
          <w:color w:val="000000"/>
          <w:sz w:val="24"/>
          <w:szCs w:val="24"/>
          <w:rtl w:val="0"/>
        </w:rPr>
        <w:t xml:space="preserve">4. Results and Discussion</w:t>
      </w:r>
    </w:p>
    <w:p w:rsidR="00000000" w:rsidDel="00000000" w:rsidP="00000000" w:rsidRDefault="00000000" w:rsidRPr="00000000" w14:paraId="00000017">
      <w:pPr>
        <w:widowControl w:val="0"/>
        <w:spacing w:after="0" w:line="408" w:lineRule="auto"/>
        <w:ind w:right="-14"/>
        <w:rPr>
          <w:color w:val="000000"/>
          <w:sz w:val="24"/>
          <w:szCs w:val="24"/>
        </w:rPr>
      </w:pPr>
      <w:r w:rsidDel="00000000" w:rsidR="00000000" w:rsidRPr="00000000">
        <w:rPr>
          <w:b w:val="1"/>
          <w:color w:val="000000"/>
          <w:sz w:val="24"/>
          <w:szCs w:val="24"/>
          <w:rtl w:val="0"/>
        </w:rPr>
        <w:t xml:space="preserve">4.1 Present position of hydropower plants in India</w:t>
      </w:r>
      <w:r w:rsidDel="00000000" w:rsidR="00000000" w:rsidRPr="00000000">
        <w:rPr>
          <w:rtl w:val="0"/>
        </w:rPr>
      </w:r>
    </w:p>
    <w:p w:rsidR="00000000" w:rsidDel="00000000" w:rsidP="00000000" w:rsidRDefault="00000000" w:rsidRPr="00000000" w14:paraId="00000018">
      <w:pPr>
        <w:widowControl w:val="0"/>
        <w:spacing w:after="0" w:line="408" w:lineRule="auto"/>
        <w:ind w:right="-14" w:firstLine="0"/>
        <w:rPr>
          <w:color w:val="000000"/>
          <w:sz w:val="25"/>
          <w:szCs w:val="25"/>
        </w:rPr>
      </w:pPr>
      <w:r w:rsidDel="00000000" w:rsidR="00000000" w:rsidRPr="00000000">
        <w:rPr>
          <w:color w:val="000000"/>
          <w:sz w:val="25"/>
          <w:szCs w:val="25"/>
          <w:rtl w:val="0"/>
        </w:rPr>
        <w:t xml:space="preserve">India is the fifth largest world hydropower producer. India’s electricity demand is expected to double over the next decade due to a population of well over a billion people and a fast growing economy. India is blessed with an immense amount of hydropower potential. India has hydropower potential assessed to be about 84,000 MW and 1, 48,701 MW installed capacity. Besides, 6780 MW hydel schemes from small, mini and micro have been assessed in terms of installed capacity. Also, 56 sites for pumped storage schemes with an aggregate installed capacity of 94,000 MW have been identified. This is distributed across six major river systems. Probably installed hydropower capacity in these rivers is:</w:t>
      </w:r>
    </w:p>
    <w:p w:rsidR="00000000" w:rsidDel="00000000" w:rsidP="00000000" w:rsidRDefault="00000000" w:rsidRPr="00000000" w14:paraId="00000019">
      <w:pPr>
        <w:widowControl w:val="0"/>
        <w:spacing w:after="0" w:line="240" w:lineRule="auto"/>
        <w:ind w:right="-14"/>
        <w:jc w:val="center"/>
        <w:rPr>
          <w:b w:val="1"/>
          <w:color w:val="000000"/>
          <w:sz w:val="24"/>
          <w:szCs w:val="24"/>
        </w:rPr>
      </w:pPr>
      <w:r w:rsidDel="00000000" w:rsidR="00000000" w:rsidRPr="00000000">
        <w:rPr>
          <w:b w:val="1"/>
          <w:color w:val="000000"/>
          <w:sz w:val="24"/>
          <w:szCs w:val="24"/>
          <w:rtl w:val="0"/>
        </w:rPr>
        <w:t xml:space="preserve">Table No. 1.1</w:t>
      </w:r>
    </w:p>
    <w:p w:rsidR="00000000" w:rsidDel="00000000" w:rsidP="00000000" w:rsidRDefault="00000000" w:rsidRPr="00000000" w14:paraId="0000001A">
      <w:pPr>
        <w:widowControl w:val="0"/>
        <w:spacing w:after="0" w:line="240" w:lineRule="auto"/>
        <w:ind w:right="-14"/>
        <w:jc w:val="center"/>
        <w:rPr>
          <w:b w:val="1"/>
          <w:color w:val="000000"/>
          <w:sz w:val="24"/>
          <w:szCs w:val="24"/>
        </w:rPr>
      </w:pPr>
      <w:r w:rsidDel="00000000" w:rsidR="00000000" w:rsidRPr="00000000">
        <w:rPr>
          <w:b w:val="1"/>
          <w:color w:val="000000"/>
          <w:sz w:val="24"/>
          <w:szCs w:val="24"/>
          <w:rtl w:val="0"/>
        </w:rPr>
        <w:t xml:space="preserve">Probable Installed Hydropower Capacity (MW) in Rivers</w:t>
      </w:r>
    </w:p>
    <w:tbl>
      <w:tblPr>
        <w:tblStyle w:val="Table1"/>
        <w:tblW w:w="99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7"/>
        <w:gridCol w:w="5269"/>
        <w:tblGridChange w:id="0">
          <w:tblGrid>
            <w:gridCol w:w="4687"/>
            <w:gridCol w:w="5269"/>
          </w:tblGrid>
        </w:tblGridChange>
      </w:tblGrid>
      <w:tr>
        <w:trPr>
          <w:cantSplit w:val="0"/>
          <w:tblHeader w:val="0"/>
        </w:trPr>
        <w:tc>
          <w:tcPr/>
          <w:p w:rsidR="00000000" w:rsidDel="00000000" w:rsidP="00000000" w:rsidRDefault="00000000" w:rsidRPr="00000000" w14:paraId="0000001B">
            <w:pPr>
              <w:widowControl w:val="0"/>
              <w:tabs>
                <w:tab w:val="left" w:leader="none" w:pos="1860"/>
              </w:tabs>
              <w:spacing w:after="0" w:line="240" w:lineRule="auto"/>
              <w:ind w:left="0" w:right="-14" w:firstLine="0"/>
              <w:rPr>
                <w:b w:val="1"/>
                <w:color w:val="000000"/>
                <w:sz w:val="24"/>
                <w:szCs w:val="24"/>
              </w:rPr>
            </w:pPr>
            <w:r w:rsidDel="00000000" w:rsidR="00000000" w:rsidRPr="00000000">
              <w:rPr>
                <w:b w:val="1"/>
                <w:color w:val="000000"/>
                <w:sz w:val="24"/>
                <w:szCs w:val="24"/>
                <w:rtl w:val="0"/>
              </w:rPr>
              <w:t xml:space="preserve">River</w:t>
            </w:r>
          </w:p>
        </w:tc>
        <w:tc>
          <w:tcPr/>
          <w:p w:rsidR="00000000" w:rsidDel="00000000" w:rsidP="00000000" w:rsidRDefault="00000000" w:rsidRPr="00000000" w14:paraId="0000001C">
            <w:pPr>
              <w:widowControl w:val="0"/>
              <w:spacing w:after="0" w:line="240" w:lineRule="auto"/>
              <w:ind w:left="0" w:right="-14" w:firstLine="0"/>
              <w:rPr>
                <w:b w:val="1"/>
                <w:color w:val="000000"/>
                <w:sz w:val="24"/>
                <w:szCs w:val="24"/>
              </w:rPr>
            </w:pPr>
            <w:r w:rsidDel="00000000" w:rsidR="00000000" w:rsidRPr="00000000">
              <w:rPr>
                <w:b w:val="1"/>
                <w:color w:val="000000"/>
                <w:sz w:val="24"/>
                <w:szCs w:val="24"/>
                <w:rtl w:val="0"/>
              </w:rPr>
              <w:t xml:space="preserve">Probable Installed Hydropower Capacity (MW)</w:t>
            </w:r>
          </w:p>
        </w:tc>
      </w:tr>
      <w:tr>
        <w:trPr>
          <w:cantSplit w:val="0"/>
          <w:tblHeader w:val="0"/>
        </w:trPr>
        <w:tc>
          <w:tcPr/>
          <w:p w:rsidR="00000000" w:rsidDel="00000000" w:rsidP="00000000" w:rsidRDefault="00000000" w:rsidRPr="00000000" w14:paraId="0000001D">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Indus Basin</w:t>
            </w:r>
          </w:p>
        </w:tc>
        <w:tc>
          <w:tcPr/>
          <w:p w:rsidR="00000000" w:rsidDel="00000000" w:rsidP="00000000" w:rsidRDefault="00000000" w:rsidRPr="00000000" w14:paraId="0000001E">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33,832</w:t>
            </w:r>
          </w:p>
        </w:tc>
      </w:tr>
      <w:tr>
        <w:trPr>
          <w:cantSplit w:val="0"/>
          <w:tblHeader w:val="0"/>
        </w:trPr>
        <w:tc>
          <w:tcPr/>
          <w:p w:rsidR="00000000" w:rsidDel="00000000" w:rsidP="00000000" w:rsidRDefault="00000000" w:rsidRPr="00000000" w14:paraId="0000001F">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Ganga Basin</w:t>
            </w:r>
          </w:p>
        </w:tc>
        <w:tc>
          <w:tcPr/>
          <w:p w:rsidR="00000000" w:rsidDel="00000000" w:rsidP="00000000" w:rsidRDefault="00000000" w:rsidRPr="00000000" w14:paraId="00000020">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20,711</w:t>
            </w:r>
          </w:p>
        </w:tc>
      </w:tr>
      <w:tr>
        <w:trPr>
          <w:cantSplit w:val="0"/>
          <w:tblHeader w:val="0"/>
        </w:trPr>
        <w:tc>
          <w:tcPr/>
          <w:p w:rsidR="00000000" w:rsidDel="00000000" w:rsidP="00000000" w:rsidRDefault="00000000" w:rsidRPr="00000000" w14:paraId="00000021">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Central Indian River System</w:t>
            </w:r>
          </w:p>
        </w:tc>
        <w:tc>
          <w:tcPr/>
          <w:p w:rsidR="00000000" w:rsidDel="00000000" w:rsidP="00000000" w:rsidRDefault="00000000" w:rsidRPr="00000000" w14:paraId="00000022">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4,152</w:t>
            </w:r>
          </w:p>
        </w:tc>
      </w:tr>
      <w:tr>
        <w:trPr>
          <w:cantSplit w:val="0"/>
          <w:tblHeader w:val="0"/>
        </w:trPr>
        <w:tc>
          <w:tcPr/>
          <w:p w:rsidR="00000000" w:rsidDel="00000000" w:rsidP="00000000" w:rsidRDefault="00000000" w:rsidRPr="00000000" w14:paraId="00000023">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Western Flowing Rivers of Southern India</w:t>
            </w:r>
          </w:p>
        </w:tc>
        <w:tc>
          <w:tcPr/>
          <w:p w:rsidR="00000000" w:rsidDel="00000000" w:rsidP="00000000" w:rsidRDefault="00000000" w:rsidRPr="00000000" w14:paraId="00000024">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9,430</w:t>
            </w:r>
          </w:p>
        </w:tc>
      </w:tr>
      <w:tr>
        <w:trPr>
          <w:cantSplit w:val="0"/>
          <w:tblHeader w:val="0"/>
        </w:trPr>
        <w:tc>
          <w:tcPr/>
          <w:p w:rsidR="00000000" w:rsidDel="00000000" w:rsidP="00000000" w:rsidRDefault="00000000" w:rsidRPr="00000000" w14:paraId="00000025">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Eastern  Flowing Rivers of Southern India </w:t>
            </w:r>
          </w:p>
        </w:tc>
        <w:tc>
          <w:tcPr/>
          <w:p w:rsidR="00000000" w:rsidDel="00000000" w:rsidP="00000000" w:rsidRDefault="00000000" w:rsidRPr="00000000" w14:paraId="00000026">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14,511</w:t>
            </w:r>
          </w:p>
        </w:tc>
      </w:tr>
      <w:tr>
        <w:trPr>
          <w:cantSplit w:val="0"/>
          <w:tblHeader w:val="0"/>
        </w:trPr>
        <w:tc>
          <w:tcPr/>
          <w:p w:rsidR="00000000" w:rsidDel="00000000" w:rsidP="00000000" w:rsidRDefault="00000000" w:rsidRPr="00000000" w14:paraId="00000027">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Brahmaputra Basin</w:t>
            </w:r>
          </w:p>
        </w:tc>
        <w:tc>
          <w:tcPr/>
          <w:p w:rsidR="00000000" w:rsidDel="00000000" w:rsidP="00000000" w:rsidRDefault="00000000" w:rsidRPr="00000000" w14:paraId="00000028">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66,065</w:t>
            </w:r>
          </w:p>
        </w:tc>
      </w:tr>
      <w:tr>
        <w:trPr>
          <w:cantSplit w:val="0"/>
          <w:tblHeader w:val="0"/>
        </w:trPr>
        <w:tc>
          <w:tcPr/>
          <w:p w:rsidR="00000000" w:rsidDel="00000000" w:rsidP="00000000" w:rsidRDefault="00000000" w:rsidRPr="00000000" w14:paraId="00000029">
            <w:pPr>
              <w:widowControl w:val="0"/>
              <w:spacing w:after="0" w:line="240" w:lineRule="auto"/>
              <w:ind w:left="0" w:right="-14" w:firstLine="0"/>
              <w:rPr>
                <w:b w:val="1"/>
                <w:color w:val="000000"/>
                <w:sz w:val="24"/>
                <w:szCs w:val="24"/>
              </w:rPr>
            </w:pPr>
            <w:r w:rsidDel="00000000" w:rsidR="00000000" w:rsidRPr="00000000">
              <w:rPr>
                <w:b w:val="1"/>
                <w:color w:val="000000"/>
                <w:sz w:val="24"/>
                <w:szCs w:val="24"/>
                <w:rtl w:val="0"/>
              </w:rPr>
              <w:t xml:space="preserve">Total</w:t>
            </w:r>
          </w:p>
        </w:tc>
        <w:tc>
          <w:tcPr/>
          <w:p w:rsidR="00000000" w:rsidDel="00000000" w:rsidP="00000000" w:rsidRDefault="00000000" w:rsidRPr="00000000" w14:paraId="0000002A">
            <w:pPr>
              <w:widowControl w:val="0"/>
              <w:spacing w:after="0" w:line="240" w:lineRule="auto"/>
              <w:ind w:left="0" w:right="-14" w:firstLine="0"/>
              <w:rPr>
                <w:b w:val="1"/>
                <w:color w:val="000000"/>
                <w:sz w:val="24"/>
                <w:szCs w:val="24"/>
              </w:rPr>
            </w:pPr>
            <w:r w:rsidDel="00000000" w:rsidR="00000000" w:rsidRPr="00000000">
              <w:rPr>
                <w:b w:val="1"/>
                <w:color w:val="000000"/>
                <w:sz w:val="24"/>
                <w:szCs w:val="24"/>
                <w:rtl w:val="0"/>
              </w:rPr>
              <w:t xml:space="preserve">1,48,701</w:t>
            </w:r>
          </w:p>
        </w:tc>
      </w:tr>
    </w:tbl>
    <w:p w:rsidR="00000000" w:rsidDel="00000000" w:rsidP="00000000" w:rsidRDefault="00000000" w:rsidRPr="00000000" w14:paraId="0000002B">
      <w:pPr>
        <w:widowControl w:val="0"/>
        <w:spacing w:after="0" w:line="408" w:lineRule="auto"/>
        <w:ind w:left="0" w:right="-14" w:firstLine="0"/>
        <w:rPr>
          <w:color w:val="000000"/>
          <w:sz w:val="22"/>
          <w:szCs w:val="22"/>
          <w:vertAlign w:val="superscript"/>
        </w:rPr>
      </w:pPr>
      <w:r w:rsidDel="00000000" w:rsidR="00000000" w:rsidRPr="00000000">
        <w:rPr>
          <w:color w:val="000000"/>
          <w:sz w:val="22"/>
          <w:szCs w:val="22"/>
          <w:rtl w:val="0"/>
        </w:rPr>
        <w:t xml:space="preserve">Source: www.nhpcindia.com/scenario</w:t>
      </w:r>
      <w:r w:rsidDel="00000000" w:rsidR="00000000" w:rsidRPr="00000000">
        <w:rPr>
          <w:rtl w:val="0"/>
        </w:rPr>
      </w:r>
    </w:p>
    <w:p w:rsidR="00000000" w:rsidDel="00000000" w:rsidP="00000000" w:rsidRDefault="00000000" w:rsidRPr="00000000" w14:paraId="0000002C">
      <w:pPr>
        <w:widowControl w:val="0"/>
        <w:spacing w:after="0" w:line="408" w:lineRule="auto"/>
        <w:ind w:right="-14" w:firstLine="0"/>
        <w:rPr>
          <w:color w:val="000000"/>
          <w:sz w:val="25"/>
          <w:szCs w:val="25"/>
        </w:rPr>
      </w:pPr>
      <w:r w:rsidDel="00000000" w:rsidR="00000000" w:rsidRPr="00000000">
        <w:rPr>
          <w:color w:val="000000"/>
          <w:sz w:val="25"/>
          <w:szCs w:val="25"/>
          <w:rtl w:val="0"/>
        </w:rPr>
        <w:t xml:space="preserve">Classified data on the basis of probable hydropower potential (MW) in India has been shown in table no. 1.1. It is observed from the table that maximum assessed hydropower total potential (MW) found in Indus basin i.e. 33,832 and followed by 20,711 MW in Ganga basin, 4,152 MW in central Indian river system, 9,430 MW in Western flowing rivers of Southern India, 14,511 MW in Eastern flowing rivers of southern India and 66,065 hydropower potential (MW) found in Brahmaputra basin. Finally, the study shows that uppermost probable hydropower total potential (MW) found in Indus basin.</w:t>
      </w:r>
    </w:p>
    <w:p w:rsidR="00000000" w:rsidDel="00000000" w:rsidP="00000000" w:rsidRDefault="00000000" w:rsidRPr="00000000" w14:paraId="0000002D">
      <w:pPr>
        <w:widowControl w:val="0"/>
        <w:spacing w:after="0" w:line="408" w:lineRule="auto"/>
        <w:ind w:right="-14" w:firstLine="0"/>
        <w:rPr>
          <w:color w:val="000000"/>
          <w:sz w:val="24"/>
          <w:szCs w:val="24"/>
        </w:rPr>
      </w:pPr>
      <w:r w:rsidDel="00000000" w:rsidR="00000000" w:rsidRPr="00000000">
        <w:rPr>
          <w:b w:val="1"/>
          <w:color w:val="000000"/>
          <w:sz w:val="24"/>
          <w:szCs w:val="24"/>
          <w:rtl w:val="0"/>
        </w:rPr>
        <w:t xml:space="preserve">4.2 Hydropower Installed capacity (MW) Region-Wise</w:t>
      </w:r>
      <w:r w:rsidDel="00000000" w:rsidR="00000000" w:rsidRPr="00000000">
        <w:rPr>
          <w:rtl w:val="0"/>
        </w:rPr>
      </w:r>
    </w:p>
    <w:p w:rsidR="00000000" w:rsidDel="00000000" w:rsidP="00000000" w:rsidRDefault="00000000" w:rsidRPr="00000000" w14:paraId="0000002E">
      <w:pPr>
        <w:widowControl w:val="0"/>
        <w:spacing w:after="0" w:line="408" w:lineRule="auto"/>
        <w:ind w:right="-14" w:firstLine="0"/>
        <w:rPr>
          <w:color w:val="000000"/>
          <w:sz w:val="25"/>
          <w:szCs w:val="25"/>
        </w:rPr>
      </w:pPr>
      <w:r w:rsidDel="00000000" w:rsidR="00000000" w:rsidRPr="00000000">
        <w:rPr>
          <w:color w:val="000000"/>
          <w:sz w:val="25"/>
          <w:szCs w:val="25"/>
          <w:rtl w:val="0"/>
        </w:rPr>
        <w:t xml:space="preserve">India hydropower system is divided into five major regions namely, the northern region, western region, southern region, eastern region and north-eastern region. It is well-known that each of the regions faces distinct issues. While the eastern and north-eastern (NE) regions are power abundant, the northern and western regions are power deficit essentially due to greater power demands. Table no. 1.2 shows the region-wise installed capacity of hydropower in India.</w:t>
      </w:r>
    </w:p>
    <w:p w:rsidR="00000000" w:rsidDel="00000000" w:rsidP="00000000" w:rsidRDefault="00000000" w:rsidRPr="00000000" w14:paraId="0000002F">
      <w:pPr>
        <w:widowControl w:val="0"/>
        <w:spacing w:after="0" w:line="240" w:lineRule="auto"/>
        <w:ind w:right="-14"/>
        <w:jc w:val="center"/>
        <w:rPr>
          <w:b w:val="1"/>
          <w:color w:val="000000"/>
          <w:sz w:val="24"/>
          <w:szCs w:val="24"/>
        </w:rPr>
      </w:pPr>
      <w:r w:rsidDel="00000000" w:rsidR="00000000" w:rsidRPr="00000000">
        <w:rPr>
          <w:rtl w:val="0"/>
        </w:rPr>
      </w:r>
    </w:p>
    <w:p w:rsidR="00000000" w:rsidDel="00000000" w:rsidP="00000000" w:rsidRDefault="00000000" w:rsidRPr="00000000" w14:paraId="00000030">
      <w:pPr>
        <w:widowControl w:val="0"/>
        <w:spacing w:after="0" w:line="240" w:lineRule="auto"/>
        <w:ind w:right="-14"/>
        <w:jc w:val="center"/>
        <w:rPr>
          <w:b w:val="1"/>
          <w:color w:val="000000"/>
          <w:sz w:val="24"/>
          <w:szCs w:val="24"/>
        </w:rPr>
      </w:pPr>
      <w:r w:rsidDel="00000000" w:rsidR="00000000" w:rsidRPr="00000000">
        <w:rPr>
          <w:rtl w:val="0"/>
        </w:rPr>
      </w:r>
    </w:p>
    <w:p w:rsidR="00000000" w:rsidDel="00000000" w:rsidP="00000000" w:rsidRDefault="00000000" w:rsidRPr="00000000" w14:paraId="00000031">
      <w:pPr>
        <w:widowControl w:val="0"/>
        <w:spacing w:after="0" w:line="240" w:lineRule="auto"/>
        <w:ind w:right="-14"/>
        <w:jc w:val="center"/>
        <w:rPr>
          <w:b w:val="1"/>
          <w:color w:val="000000"/>
          <w:sz w:val="24"/>
          <w:szCs w:val="24"/>
        </w:rPr>
      </w:pPr>
      <w:r w:rsidDel="00000000" w:rsidR="00000000" w:rsidRPr="00000000">
        <w:rPr>
          <w:b w:val="1"/>
          <w:color w:val="000000"/>
          <w:sz w:val="24"/>
          <w:szCs w:val="24"/>
          <w:rtl w:val="0"/>
        </w:rPr>
        <w:t xml:space="preserve">Table No. 1.2</w:t>
      </w:r>
    </w:p>
    <w:p w:rsidR="00000000" w:rsidDel="00000000" w:rsidP="00000000" w:rsidRDefault="00000000" w:rsidRPr="00000000" w14:paraId="00000032">
      <w:pPr>
        <w:widowControl w:val="0"/>
        <w:spacing w:after="0" w:line="240" w:lineRule="auto"/>
        <w:ind w:right="-14"/>
        <w:jc w:val="center"/>
        <w:rPr>
          <w:b w:val="1"/>
          <w:color w:val="000000"/>
          <w:sz w:val="24"/>
          <w:szCs w:val="24"/>
        </w:rPr>
      </w:pPr>
      <w:r w:rsidDel="00000000" w:rsidR="00000000" w:rsidRPr="00000000">
        <w:rPr>
          <w:b w:val="1"/>
          <w:color w:val="000000"/>
          <w:sz w:val="24"/>
          <w:szCs w:val="24"/>
          <w:rtl w:val="0"/>
        </w:rPr>
        <w:t xml:space="preserve">Region-Wise Installed Capacity (MW) India </w:t>
      </w:r>
    </w:p>
    <w:tbl>
      <w:tblPr>
        <w:tblStyle w:val="Table2"/>
        <w:tblW w:w="928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68"/>
        <w:gridCol w:w="3960"/>
        <w:gridCol w:w="3960"/>
        <w:tblGridChange w:id="0">
          <w:tblGrid>
            <w:gridCol w:w="1368"/>
            <w:gridCol w:w="3960"/>
            <w:gridCol w:w="3960"/>
          </w:tblGrid>
        </w:tblGridChange>
      </w:tblGrid>
      <w:tr>
        <w:trPr>
          <w:cantSplit w:val="0"/>
          <w:tblHeader w:val="0"/>
        </w:trPr>
        <w:tc>
          <w:tcPr/>
          <w:p w:rsidR="00000000" w:rsidDel="00000000" w:rsidP="00000000" w:rsidRDefault="00000000" w:rsidRPr="00000000" w14:paraId="00000033">
            <w:pPr>
              <w:widowControl w:val="0"/>
              <w:tabs>
                <w:tab w:val="left" w:leader="none" w:pos="1860"/>
              </w:tabs>
              <w:spacing w:after="0" w:line="240" w:lineRule="auto"/>
              <w:ind w:left="0" w:right="-14" w:firstLine="0"/>
              <w:rPr>
                <w:b w:val="1"/>
                <w:color w:val="000000"/>
                <w:sz w:val="24"/>
                <w:szCs w:val="24"/>
              </w:rPr>
            </w:pPr>
            <w:r w:rsidDel="00000000" w:rsidR="00000000" w:rsidRPr="00000000">
              <w:rPr>
                <w:b w:val="1"/>
                <w:color w:val="000000"/>
                <w:sz w:val="24"/>
                <w:szCs w:val="24"/>
                <w:rtl w:val="0"/>
              </w:rPr>
              <w:t xml:space="preserve">Sr. No.</w:t>
            </w:r>
          </w:p>
        </w:tc>
        <w:tc>
          <w:tcPr/>
          <w:p w:rsidR="00000000" w:rsidDel="00000000" w:rsidP="00000000" w:rsidRDefault="00000000" w:rsidRPr="00000000" w14:paraId="00000034">
            <w:pPr>
              <w:widowControl w:val="0"/>
              <w:spacing w:after="0" w:line="240" w:lineRule="auto"/>
              <w:ind w:left="0" w:right="-14" w:firstLine="0"/>
              <w:rPr>
                <w:b w:val="1"/>
                <w:color w:val="000000"/>
                <w:sz w:val="24"/>
                <w:szCs w:val="24"/>
              </w:rPr>
            </w:pPr>
            <w:r w:rsidDel="00000000" w:rsidR="00000000" w:rsidRPr="00000000">
              <w:rPr>
                <w:b w:val="1"/>
                <w:color w:val="000000"/>
                <w:sz w:val="24"/>
                <w:szCs w:val="24"/>
                <w:rtl w:val="0"/>
              </w:rPr>
              <w:t xml:space="preserve">Region </w:t>
            </w:r>
          </w:p>
        </w:tc>
        <w:tc>
          <w:tcPr/>
          <w:p w:rsidR="00000000" w:rsidDel="00000000" w:rsidP="00000000" w:rsidRDefault="00000000" w:rsidRPr="00000000" w14:paraId="00000035">
            <w:pPr>
              <w:widowControl w:val="0"/>
              <w:spacing w:after="0" w:line="240" w:lineRule="auto"/>
              <w:ind w:left="0" w:right="-14" w:firstLine="0"/>
              <w:rPr>
                <w:b w:val="1"/>
                <w:color w:val="000000"/>
                <w:sz w:val="24"/>
                <w:szCs w:val="24"/>
              </w:rPr>
            </w:pPr>
            <w:r w:rsidDel="00000000" w:rsidR="00000000" w:rsidRPr="00000000">
              <w:rPr>
                <w:b w:val="1"/>
                <w:color w:val="000000"/>
                <w:sz w:val="24"/>
                <w:szCs w:val="24"/>
                <w:rtl w:val="0"/>
              </w:rPr>
              <w:t xml:space="preserve">Hydropower Capacity (MW)</w:t>
            </w:r>
          </w:p>
        </w:tc>
      </w:tr>
      <w:tr>
        <w:trPr>
          <w:cantSplit w:val="0"/>
          <w:tblHeader w:val="0"/>
        </w:trPr>
        <w:tc>
          <w:tcPr/>
          <w:p w:rsidR="00000000" w:rsidDel="00000000" w:rsidP="00000000" w:rsidRDefault="00000000" w:rsidRPr="00000000" w14:paraId="00000036">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1.</w:t>
            </w:r>
          </w:p>
        </w:tc>
        <w:tc>
          <w:tcPr/>
          <w:p w:rsidR="00000000" w:rsidDel="00000000" w:rsidP="00000000" w:rsidRDefault="00000000" w:rsidRPr="00000000" w14:paraId="00000037">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Northern </w:t>
            </w:r>
          </w:p>
        </w:tc>
        <w:tc>
          <w:tcPr/>
          <w:p w:rsidR="00000000" w:rsidDel="00000000" w:rsidP="00000000" w:rsidRDefault="00000000" w:rsidRPr="00000000" w14:paraId="00000038">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53395</w:t>
            </w:r>
          </w:p>
        </w:tc>
      </w:tr>
      <w:tr>
        <w:trPr>
          <w:cantSplit w:val="0"/>
          <w:tblHeader w:val="0"/>
        </w:trPr>
        <w:tc>
          <w:tcPr/>
          <w:p w:rsidR="00000000" w:rsidDel="00000000" w:rsidP="00000000" w:rsidRDefault="00000000" w:rsidRPr="00000000" w14:paraId="00000039">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2.</w:t>
            </w:r>
          </w:p>
        </w:tc>
        <w:tc>
          <w:tcPr/>
          <w:p w:rsidR="00000000" w:rsidDel="00000000" w:rsidP="00000000" w:rsidRDefault="00000000" w:rsidRPr="00000000" w14:paraId="0000003A">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Western</w:t>
            </w:r>
          </w:p>
        </w:tc>
        <w:tc>
          <w:tcPr/>
          <w:p w:rsidR="00000000" w:rsidDel="00000000" w:rsidP="00000000" w:rsidRDefault="00000000" w:rsidRPr="00000000" w14:paraId="0000003B">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8928</w:t>
            </w:r>
          </w:p>
        </w:tc>
      </w:tr>
      <w:tr>
        <w:trPr>
          <w:cantSplit w:val="0"/>
          <w:tblHeader w:val="0"/>
        </w:trPr>
        <w:tc>
          <w:tcPr/>
          <w:p w:rsidR="00000000" w:rsidDel="00000000" w:rsidP="00000000" w:rsidRDefault="00000000" w:rsidRPr="00000000" w14:paraId="0000003C">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3.</w:t>
            </w:r>
          </w:p>
        </w:tc>
        <w:tc>
          <w:tcPr/>
          <w:p w:rsidR="00000000" w:rsidDel="00000000" w:rsidP="00000000" w:rsidRDefault="00000000" w:rsidRPr="00000000" w14:paraId="0000003D">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Southern</w:t>
            </w:r>
          </w:p>
        </w:tc>
        <w:tc>
          <w:tcPr/>
          <w:p w:rsidR="00000000" w:rsidDel="00000000" w:rsidP="00000000" w:rsidRDefault="00000000" w:rsidRPr="00000000" w14:paraId="0000003E">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16458</w:t>
            </w:r>
          </w:p>
        </w:tc>
      </w:tr>
      <w:tr>
        <w:trPr>
          <w:cantSplit w:val="0"/>
          <w:tblHeader w:val="0"/>
        </w:trPr>
        <w:tc>
          <w:tcPr/>
          <w:p w:rsidR="00000000" w:rsidDel="00000000" w:rsidP="00000000" w:rsidRDefault="00000000" w:rsidRPr="00000000" w14:paraId="0000003F">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4.</w:t>
            </w:r>
          </w:p>
        </w:tc>
        <w:tc>
          <w:tcPr/>
          <w:p w:rsidR="00000000" w:rsidDel="00000000" w:rsidP="00000000" w:rsidRDefault="00000000" w:rsidRPr="00000000" w14:paraId="00000040">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Eastern</w:t>
            </w:r>
          </w:p>
        </w:tc>
        <w:tc>
          <w:tcPr/>
          <w:p w:rsidR="00000000" w:rsidDel="00000000" w:rsidP="00000000" w:rsidRDefault="00000000" w:rsidRPr="00000000" w14:paraId="00000041">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10949</w:t>
            </w:r>
          </w:p>
        </w:tc>
      </w:tr>
      <w:tr>
        <w:trPr>
          <w:cantSplit w:val="0"/>
          <w:tblHeader w:val="0"/>
        </w:trPr>
        <w:tc>
          <w:tcPr/>
          <w:p w:rsidR="00000000" w:rsidDel="00000000" w:rsidP="00000000" w:rsidRDefault="00000000" w:rsidRPr="00000000" w14:paraId="00000042">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5.</w:t>
            </w:r>
          </w:p>
        </w:tc>
        <w:tc>
          <w:tcPr/>
          <w:p w:rsidR="00000000" w:rsidDel="00000000" w:rsidP="00000000" w:rsidRDefault="00000000" w:rsidRPr="00000000" w14:paraId="00000043">
            <w:pPr>
              <w:widowControl w:val="0"/>
              <w:tabs>
                <w:tab w:val="left" w:leader="none" w:pos="1275"/>
              </w:tabs>
              <w:spacing w:after="0" w:line="276" w:lineRule="auto"/>
              <w:ind w:left="0" w:right="-14" w:firstLine="0"/>
              <w:rPr>
                <w:color w:val="000000"/>
                <w:sz w:val="24"/>
                <w:szCs w:val="24"/>
              </w:rPr>
            </w:pPr>
            <w:r w:rsidDel="00000000" w:rsidR="00000000" w:rsidRPr="00000000">
              <w:rPr>
                <w:color w:val="000000"/>
                <w:sz w:val="24"/>
                <w:szCs w:val="24"/>
                <w:rtl w:val="0"/>
              </w:rPr>
              <w:t xml:space="preserve">North-East</w:t>
            </w:r>
          </w:p>
        </w:tc>
        <w:tc>
          <w:tcPr/>
          <w:p w:rsidR="00000000" w:rsidDel="00000000" w:rsidP="00000000" w:rsidRDefault="00000000" w:rsidRPr="00000000" w14:paraId="00000044">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58971</w:t>
            </w:r>
          </w:p>
        </w:tc>
      </w:tr>
      <w:tr>
        <w:trPr>
          <w:cantSplit w:val="0"/>
          <w:tblHeader w:val="0"/>
        </w:trPr>
        <w:tc>
          <w:tcPr>
            <w:gridSpan w:val="2"/>
          </w:tcPr>
          <w:p w:rsidR="00000000" w:rsidDel="00000000" w:rsidP="00000000" w:rsidRDefault="00000000" w:rsidRPr="00000000" w14:paraId="00000045">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All India</w:t>
            </w:r>
          </w:p>
        </w:tc>
        <w:tc>
          <w:tcPr/>
          <w:p w:rsidR="00000000" w:rsidDel="00000000" w:rsidP="00000000" w:rsidRDefault="00000000" w:rsidRPr="00000000" w14:paraId="00000047">
            <w:pPr>
              <w:widowControl w:val="0"/>
              <w:spacing w:after="0" w:line="276" w:lineRule="auto"/>
              <w:ind w:left="0" w:right="-14" w:firstLine="0"/>
              <w:rPr>
                <w:color w:val="000000"/>
                <w:sz w:val="24"/>
                <w:szCs w:val="24"/>
              </w:rPr>
            </w:pPr>
            <w:r w:rsidDel="00000000" w:rsidR="00000000" w:rsidRPr="00000000">
              <w:rPr>
                <w:color w:val="000000"/>
                <w:sz w:val="24"/>
                <w:szCs w:val="24"/>
                <w:rtl w:val="0"/>
              </w:rPr>
              <w:t xml:space="preserve">148701</w:t>
            </w:r>
          </w:p>
        </w:tc>
      </w:tr>
    </w:tbl>
    <w:p w:rsidR="00000000" w:rsidDel="00000000" w:rsidP="00000000" w:rsidRDefault="00000000" w:rsidRPr="00000000" w14:paraId="00000048">
      <w:pPr>
        <w:widowControl w:val="0"/>
        <w:spacing w:after="0" w:line="408" w:lineRule="auto"/>
        <w:ind w:left="0" w:right="-14" w:firstLine="0"/>
        <w:rPr>
          <w:color w:val="000000"/>
          <w:sz w:val="22"/>
          <w:szCs w:val="22"/>
        </w:rPr>
      </w:pPr>
      <w:r w:rsidDel="00000000" w:rsidR="00000000" w:rsidRPr="00000000">
        <w:rPr>
          <w:color w:val="000000"/>
          <w:sz w:val="22"/>
          <w:szCs w:val="22"/>
          <w:rtl w:val="0"/>
        </w:rPr>
        <w:t xml:space="preserve">Source: CEA monthly report of April 2020</w:t>
      </w:r>
    </w:p>
    <w:p w:rsidR="00000000" w:rsidDel="00000000" w:rsidP="00000000" w:rsidRDefault="00000000" w:rsidRPr="00000000" w14:paraId="00000049">
      <w:pPr>
        <w:widowControl w:val="0"/>
        <w:spacing w:after="0" w:line="360" w:lineRule="auto"/>
        <w:ind w:right="-14" w:firstLine="0"/>
        <w:rPr>
          <w:color w:val="000000"/>
          <w:sz w:val="25"/>
          <w:szCs w:val="25"/>
        </w:rPr>
      </w:pPr>
      <w:r w:rsidDel="00000000" w:rsidR="00000000" w:rsidRPr="00000000">
        <w:rPr>
          <w:color w:val="000000"/>
          <w:sz w:val="25"/>
          <w:szCs w:val="25"/>
          <w:rtl w:val="0"/>
        </w:rPr>
        <w:t xml:space="preserve">In the table no.1.2.hydropower has been classified five regions namely Northern, Western, Southern, Eastern and North-East. Where maximum installed capacity found 58,971 MW in northern and lowest installed capacity found 8,928 MW in Western. From the table it is estimated that the highest installed capacity of hydropower is found 58,971 MW in North-East.</w:t>
      </w:r>
    </w:p>
    <w:p w:rsidR="00000000" w:rsidDel="00000000" w:rsidP="00000000" w:rsidRDefault="00000000" w:rsidRPr="00000000" w14:paraId="0000004A">
      <w:pPr>
        <w:widowControl w:val="0"/>
        <w:spacing w:after="120" w:before="120" w:line="240" w:lineRule="auto"/>
        <w:ind w:right="-14"/>
        <w:jc w:val="center"/>
        <w:rPr>
          <w:b w:val="1"/>
          <w:color w:val="000000"/>
          <w:sz w:val="24"/>
          <w:szCs w:val="24"/>
        </w:rPr>
      </w:pPr>
      <w:r w:rsidDel="00000000" w:rsidR="00000000" w:rsidRPr="00000000">
        <w:rPr>
          <w:b w:val="1"/>
          <w:color w:val="000000"/>
          <w:sz w:val="24"/>
          <w:szCs w:val="24"/>
          <w:rtl w:val="0"/>
        </w:rPr>
        <w:t xml:space="preserve">Diagram 1.1</w:t>
      </w:r>
    </w:p>
    <w:p w:rsidR="00000000" w:rsidDel="00000000" w:rsidP="00000000" w:rsidRDefault="00000000" w:rsidRPr="00000000" w14:paraId="0000004B">
      <w:pPr>
        <w:widowControl w:val="0"/>
        <w:spacing w:after="120" w:before="120" w:line="240" w:lineRule="auto"/>
        <w:ind w:right="-14"/>
        <w:jc w:val="center"/>
        <w:rPr>
          <w:b w:val="1"/>
          <w:color w:val="000000"/>
          <w:sz w:val="24"/>
          <w:szCs w:val="24"/>
        </w:rPr>
      </w:pPr>
      <w:r w:rsidDel="00000000" w:rsidR="00000000" w:rsidRPr="00000000">
        <w:rPr>
          <w:b w:val="1"/>
          <w:color w:val="000000"/>
          <w:sz w:val="24"/>
          <w:szCs w:val="24"/>
          <w:rtl w:val="0"/>
        </w:rPr>
        <w:t xml:space="preserve">All India Installed Capacity (MW) Region-wise as on 30-04-2020</w:t>
      </w:r>
    </w:p>
    <w:p w:rsidR="00000000" w:rsidDel="00000000" w:rsidP="00000000" w:rsidRDefault="00000000" w:rsidRPr="00000000" w14:paraId="0000004C">
      <w:pPr>
        <w:widowControl w:val="0"/>
        <w:spacing w:after="120" w:before="120" w:line="240" w:lineRule="auto"/>
        <w:ind w:right="-14"/>
        <w:jc w:val="center"/>
        <w:rPr>
          <w:b w:val="1"/>
          <w:color w:val="000000"/>
          <w:sz w:val="24"/>
          <w:szCs w:val="24"/>
        </w:rPr>
      </w:pPr>
      <w:r w:rsidDel="00000000" w:rsidR="00000000" w:rsidRPr="00000000">
        <w:rPr>
          <w:rtl w:val="0"/>
        </w:rPr>
      </w:r>
    </w:p>
    <w:p w:rsidR="00000000" w:rsidDel="00000000" w:rsidP="00000000" w:rsidRDefault="00000000" w:rsidRPr="00000000" w14:paraId="0000004D">
      <w:pPr>
        <w:widowControl w:val="0"/>
        <w:spacing w:line="360" w:lineRule="auto"/>
        <w:rPr>
          <w:b w:val="1"/>
          <w:color w:val="000000"/>
          <w:sz w:val="22"/>
          <w:szCs w:val="22"/>
        </w:rPr>
      </w:pPr>
      <w:r w:rsidDel="00000000" w:rsidR="00000000" w:rsidRPr="00000000">
        <w:rPr>
          <w:b w:val="1"/>
          <w:color w:val="000000"/>
          <w:sz w:val="24"/>
          <w:szCs w:val="24"/>
        </w:rPr>
        <w:drawing>
          <wp:inline distB="0" distT="0" distL="0" distR="0">
            <wp:extent cx="6029325" cy="3095625"/>
            <wp:effectExtent b="0" l="19050" r="9525" t="0"/>
            <wp:docPr id="1"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4E">
      <w:pPr>
        <w:widowControl w:val="0"/>
        <w:spacing w:line="360" w:lineRule="auto"/>
        <w:rPr>
          <w:color w:val="000000"/>
          <w:sz w:val="22"/>
          <w:szCs w:val="22"/>
        </w:rPr>
      </w:pPr>
      <w:r w:rsidDel="00000000" w:rsidR="00000000" w:rsidRPr="00000000">
        <w:rPr>
          <w:color w:val="000000"/>
          <w:sz w:val="22"/>
          <w:szCs w:val="22"/>
          <w:rtl w:val="0"/>
        </w:rPr>
        <w:t xml:space="preserve">Figure 1.1 </w:t>
      </w:r>
      <w:r w:rsidDel="00000000" w:rsidR="00000000" w:rsidRPr="00000000">
        <w:rPr>
          <w:color w:val="000000"/>
          <w:sz w:val="24"/>
          <w:szCs w:val="24"/>
          <w:rtl w:val="0"/>
        </w:rPr>
        <w:t xml:space="preserve">All India </w:t>
      </w:r>
      <w:r w:rsidDel="00000000" w:rsidR="00000000" w:rsidRPr="00000000">
        <w:rPr>
          <w:color w:val="000000"/>
          <w:sz w:val="22"/>
          <w:szCs w:val="22"/>
          <w:rtl w:val="0"/>
        </w:rPr>
        <w:t xml:space="preserve">Hydropower</w:t>
      </w:r>
      <w:r w:rsidDel="00000000" w:rsidR="00000000" w:rsidRPr="00000000">
        <w:rPr>
          <w:color w:val="000000"/>
          <w:sz w:val="24"/>
          <w:szCs w:val="24"/>
          <w:rtl w:val="0"/>
        </w:rPr>
        <w:t xml:space="preserve"> Installed Capacity (MW) Region-wise</w:t>
      </w:r>
      <w:r w:rsidDel="00000000" w:rsidR="00000000" w:rsidRPr="00000000">
        <w:rPr>
          <w:color w:val="000000"/>
          <w:sz w:val="22"/>
          <w:szCs w:val="22"/>
          <w:rtl w:val="0"/>
        </w:rPr>
        <w:t xml:space="preserve"> </w:t>
      </w:r>
    </w:p>
    <w:p w:rsidR="00000000" w:rsidDel="00000000" w:rsidP="00000000" w:rsidRDefault="00000000" w:rsidRPr="00000000" w14:paraId="0000004F">
      <w:pPr>
        <w:widowControl w:val="0"/>
        <w:spacing w:after="120" w:line="240" w:lineRule="auto"/>
        <w:ind w:right="-14"/>
        <w:jc w:val="center"/>
        <w:rPr>
          <w:b w:val="1"/>
          <w:color w:val="000000"/>
          <w:sz w:val="24"/>
          <w:szCs w:val="24"/>
        </w:rPr>
      </w:pPr>
      <w:r w:rsidDel="00000000" w:rsidR="00000000" w:rsidRPr="00000000">
        <w:rPr>
          <w:rtl w:val="0"/>
        </w:rPr>
      </w:r>
    </w:p>
    <w:p w:rsidR="00000000" w:rsidDel="00000000" w:rsidP="00000000" w:rsidRDefault="00000000" w:rsidRPr="00000000" w14:paraId="00000050">
      <w:pPr>
        <w:widowControl w:val="0"/>
        <w:spacing w:after="120" w:line="240" w:lineRule="auto"/>
        <w:ind w:right="-14"/>
        <w:jc w:val="center"/>
        <w:rPr>
          <w:b w:val="1"/>
          <w:color w:val="000000"/>
          <w:sz w:val="24"/>
          <w:szCs w:val="24"/>
        </w:rPr>
      </w:pPr>
      <w:r w:rsidDel="00000000" w:rsidR="00000000" w:rsidRPr="00000000">
        <w:rPr>
          <w:rtl w:val="0"/>
        </w:rPr>
      </w:r>
    </w:p>
    <w:p w:rsidR="00000000" w:rsidDel="00000000" w:rsidP="00000000" w:rsidRDefault="00000000" w:rsidRPr="00000000" w14:paraId="00000051">
      <w:pPr>
        <w:widowControl w:val="0"/>
        <w:spacing w:after="120" w:line="240" w:lineRule="auto"/>
        <w:ind w:left="0" w:right="-14" w:firstLine="0"/>
        <w:jc w:val="center"/>
        <w:rPr>
          <w:b w:val="1"/>
          <w:color w:val="000000"/>
          <w:sz w:val="24"/>
          <w:szCs w:val="24"/>
        </w:rPr>
      </w:pPr>
      <w:r w:rsidDel="00000000" w:rsidR="00000000" w:rsidRPr="00000000">
        <w:rPr>
          <w:b w:val="1"/>
          <w:color w:val="000000"/>
          <w:sz w:val="24"/>
          <w:szCs w:val="24"/>
          <w:rtl w:val="0"/>
        </w:rPr>
        <w:t xml:space="preserve">Table No. 1.3</w:t>
      </w:r>
    </w:p>
    <w:p w:rsidR="00000000" w:rsidDel="00000000" w:rsidP="00000000" w:rsidRDefault="00000000" w:rsidRPr="00000000" w14:paraId="00000052">
      <w:pPr>
        <w:widowControl w:val="0"/>
        <w:spacing w:after="120" w:line="240" w:lineRule="auto"/>
        <w:ind w:right="-14"/>
        <w:jc w:val="center"/>
        <w:rPr>
          <w:b w:val="1"/>
          <w:color w:val="000000"/>
          <w:sz w:val="16"/>
          <w:szCs w:val="16"/>
        </w:rPr>
      </w:pPr>
      <w:r w:rsidDel="00000000" w:rsidR="00000000" w:rsidRPr="00000000">
        <w:rPr>
          <w:b w:val="1"/>
          <w:color w:val="000000"/>
          <w:sz w:val="24"/>
          <w:szCs w:val="24"/>
          <w:rtl w:val="0"/>
        </w:rPr>
        <w:t xml:space="preserve">Hydropower Installed Capacity Growth Last Five Years in India </w:t>
      </w:r>
      <w:r w:rsidDel="00000000" w:rsidR="00000000" w:rsidRPr="00000000">
        <w:rPr>
          <w:b w:val="1"/>
          <w:color w:val="000000"/>
          <w:sz w:val="20"/>
          <w:szCs w:val="20"/>
          <w:rtl w:val="0"/>
        </w:rPr>
        <w:t xml:space="preserve">(Millions of Units)  </w:t>
      </w:r>
      <w:r w:rsidDel="00000000" w:rsidR="00000000" w:rsidRPr="00000000">
        <w:rPr>
          <w:b w:val="1"/>
          <w:color w:val="000000"/>
          <w:sz w:val="16"/>
          <w:szCs w:val="16"/>
          <w:rtl w:val="0"/>
        </w:rPr>
        <w:t xml:space="preserve">      </w:t>
      </w:r>
    </w:p>
    <w:tbl>
      <w:tblPr>
        <w:tblStyle w:val="Table3"/>
        <w:tblW w:w="9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18"/>
        <w:gridCol w:w="3003"/>
        <w:gridCol w:w="5255"/>
        <w:tblGridChange w:id="0">
          <w:tblGrid>
            <w:gridCol w:w="1318"/>
            <w:gridCol w:w="3003"/>
            <w:gridCol w:w="5255"/>
          </w:tblGrid>
        </w:tblGridChange>
      </w:tblGrid>
      <w:tr>
        <w:trPr>
          <w:cantSplit w:val="0"/>
          <w:tblHeader w:val="0"/>
        </w:trPr>
        <w:tc>
          <w:tcPr/>
          <w:p w:rsidR="00000000" w:rsidDel="00000000" w:rsidP="00000000" w:rsidRDefault="00000000" w:rsidRPr="00000000" w14:paraId="00000053">
            <w:pPr>
              <w:widowControl w:val="0"/>
              <w:jc w:val="center"/>
              <w:rPr>
                <w:b w:val="1"/>
                <w:color w:val="000000"/>
                <w:sz w:val="25"/>
                <w:szCs w:val="25"/>
              </w:rPr>
            </w:pPr>
            <w:r w:rsidDel="00000000" w:rsidR="00000000" w:rsidRPr="00000000">
              <w:rPr>
                <w:b w:val="1"/>
                <w:color w:val="000000"/>
                <w:sz w:val="25"/>
                <w:szCs w:val="25"/>
                <w:rtl w:val="0"/>
              </w:rPr>
              <w:t xml:space="preserve">Sr. No.</w:t>
            </w:r>
          </w:p>
        </w:tc>
        <w:tc>
          <w:tcPr/>
          <w:p w:rsidR="00000000" w:rsidDel="00000000" w:rsidP="00000000" w:rsidRDefault="00000000" w:rsidRPr="00000000" w14:paraId="00000054">
            <w:pPr>
              <w:widowControl w:val="0"/>
              <w:rPr>
                <w:b w:val="1"/>
                <w:color w:val="000000"/>
                <w:sz w:val="25"/>
                <w:szCs w:val="25"/>
              </w:rPr>
            </w:pPr>
            <w:r w:rsidDel="00000000" w:rsidR="00000000" w:rsidRPr="00000000">
              <w:rPr>
                <w:b w:val="1"/>
                <w:color w:val="000000"/>
                <w:sz w:val="25"/>
                <w:szCs w:val="25"/>
                <w:rtl w:val="0"/>
              </w:rPr>
              <w:t xml:space="preserve">Years</w:t>
            </w:r>
          </w:p>
        </w:tc>
        <w:tc>
          <w:tcPr/>
          <w:p w:rsidR="00000000" w:rsidDel="00000000" w:rsidP="00000000" w:rsidRDefault="00000000" w:rsidRPr="00000000" w14:paraId="00000055">
            <w:pPr>
              <w:widowControl w:val="0"/>
              <w:jc w:val="center"/>
              <w:rPr>
                <w:b w:val="1"/>
                <w:color w:val="000000"/>
                <w:sz w:val="25"/>
                <w:szCs w:val="25"/>
              </w:rPr>
            </w:pPr>
            <w:r w:rsidDel="00000000" w:rsidR="00000000" w:rsidRPr="00000000">
              <w:rPr>
                <w:b w:val="1"/>
                <w:color w:val="000000"/>
                <w:sz w:val="25"/>
                <w:szCs w:val="25"/>
                <w:rtl w:val="0"/>
              </w:rPr>
              <w:t xml:space="preserve">Hydropower installed capacity (MU)</w:t>
            </w:r>
          </w:p>
        </w:tc>
      </w:tr>
      <w:tr>
        <w:trPr>
          <w:cantSplit w:val="0"/>
          <w:tblHeader w:val="0"/>
        </w:trPr>
        <w:tc>
          <w:tcPr/>
          <w:p w:rsidR="00000000" w:rsidDel="00000000" w:rsidP="00000000" w:rsidRDefault="00000000" w:rsidRPr="00000000" w14:paraId="00000056">
            <w:pPr>
              <w:widowControl w:val="0"/>
              <w:jc w:val="center"/>
              <w:rPr>
                <w:color w:val="000000"/>
                <w:sz w:val="25"/>
                <w:szCs w:val="25"/>
              </w:rPr>
            </w:pPr>
            <w:r w:rsidDel="00000000" w:rsidR="00000000" w:rsidRPr="00000000">
              <w:rPr>
                <w:color w:val="000000"/>
                <w:sz w:val="25"/>
                <w:szCs w:val="25"/>
                <w:rtl w:val="0"/>
              </w:rPr>
              <w:t xml:space="preserve">1.</w:t>
            </w:r>
          </w:p>
        </w:tc>
        <w:tc>
          <w:tcPr/>
          <w:p w:rsidR="00000000" w:rsidDel="00000000" w:rsidP="00000000" w:rsidRDefault="00000000" w:rsidRPr="00000000" w14:paraId="00000057">
            <w:pPr>
              <w:widowControl w:val="0"/>
              <w:rPr>
                <w:color w:val="000000"/>
                <w:sz w:val="25"/>
                <w:szCs w:val="25"/>
              </w:rPr>
            </w:pPr>
            <w:r w:rsidDel="00000000" w:rsidR="00000000" w:rsidRPr="00000000">
              <w:rPr>
                <w:color w:val="000000"/>
                <w:sz w:val="25"/>
                <w:szCs w:val="25"/>
                <w:rtl w:val="0"/>
              </w:rPr>
              <w:t xml:space="preserve">March 2016</w:t>
            </w:r>
          </w:p>
        </w:tc>
        <w:tc>
          <w:tcPr/>
          <w:p w:rsidR="00000000" w:rsidDel="00000000" w:rsidP="00000000" w:rsidRDefault="00000000" w:rsidRPr="00000000" w14:paraId="00000058">
            <w:pPr>
              <w:widowControl w:val="0"/>
              <w:jc w:val="center"/>
              <w:rPr>
                <w:color w:val="000000"/>
                <w:sz w:val="25"/>
                <w:szCs w:val="25"/>
              </w:rPr>
            </w:pPr>
            <w:r w:rsidDel="00000000" w:rsidR="00000000" w:rsidRPr="00000000">
              <w:rPr>
                <w:color w:val="000000"/>
                <w:sz w:val="25"/>
                <w:szCs w:val="25"/>
                <w:rtl w:val="0"/>
              </w:rPr>
              <w:t xml:space="preserve">7260</w:t>
            </w:r>
          </w:p>
        </w:tc>
      </w:tr>
      <w:tr>
        <w:trPr>
          <w:cantSplit w:val="0"/>
          <w:tblHeader w:val="0"/>
        </w:trPr>
        <w:tc>
          <w:tcPr/>
          <w:p w:rsidR="00000000" w:rsidDel="00000000" w:rsidP="00000000" w:rsidRDefault="00000000" w:rsidRPr="00000000" w14:paraId="00000059">
            <w:pPr>
              <w:widowControl w:val="0"/>
              <w:jc w:val="center"/>
              <w:rPr>
                <w:color w:val="000000"/>
                <w:sz w:val="25"/>
                <w:szCs w:val="25"/>
              </w:rPr>
            </w:pPr>
            <w:r w:rsidDel="00000000" w:rsidR="00000000" w:rsidRPr="00000000">
              <w:rPr>
                <w:color w:val="000000"/>
                <w:sz w:val="25"/>
                <w:szCs w:val="25"/>
                <w:rtl w:val="0"/>
              </w:rPr>
              <w:t xml:space="preserve">2.</w:t>
            </w:r>
          </w:p>
        </w:tc>
        <w:tc>
          <w:tcPr/>
          <w:p w:rsidR="00000000" w:rsidDel="00000000" w:rsidP="00000000" w:rsidRDefault="00000000" w:rsidRPr="00000000" w14:paraId="0000005A">
            <w:pPr>
              <w:widowControl w:val="0"/>
              <w:rPr>
                <w:color w:val="000000"/>
                <w:sz w:val="25"/>
                <w:szCs w:val="25"/>
              </w:rPr>
            </w:pPr>
            <w:r w:rsidDel="00000000" w:rsidR="00000000" w:rsidRPr="00000000">
              <w:rPr>
                <w:color w:val="000000"/>
                <w:sz w:val="25"/>
                <w:szCs w:val="25"/>
                <w:rtl w:val="0"/>
              </w:rPr>
              <w:t xml:space="preserve">March 2017</w:t>
            </w:r>
          </w:p>
        </w:tc>
        <w:tc>
          <w:tcPr/>
          <w:p w:rsidR="00000000" w:rsidDel="00000000" w:rsidP="00000000" w:rsidRDefault="00000000" w:rsidRPr="00000000" w14:paraId="0000005B">
            <w:pPr>
              <w:widowControl w:val="0"/>
              <w:jc w:val="center"/>
              <w:rPr>
                <w:color w:val="000000"/>
                <w:sz w:val="25"/>
                <w:szCs w:val="25"/>
              </w:rPr>
            </w:pPr>
            <w:r w:rsidDel="00000000" w:rsidR="00000000" w:rsidRPr="00000000">
              <w:rPr>
                <w:color w:val="000000"/>
                <w:sz w:val="25"/>
                <w:szCs w:val="25"/>
                <w:rtl w:val="0"/>
              </w:rPr>
              <w:t xml:space="preserve">8358</w:t>
            </w:r>
          </w:p>
        </w:tc>
      </w:tr>
      <w:tr>
        <w:trPr>
          <w:cantSplit w:val="0"/>
          <w:tblHeader w:val="0"/>
        </w:trPr>
        <w:tc>
          <w:tcPr/>
          <w:p w:rsidR="00000000" w:rsidDel="00000000" w:rsidP="00000000" w:rsidRDefault="00000000" w:rsidRPr="00000000" w14:paraId="0000005C">
            <w:pPr>
              <w:widowControl w:val="0"/>
              <w:jc w:val="center"/>
              <w:rPr>
                <w:color w:val="000000"/>
                <w:sz w:val="25"/>
                <w:szCs w:val="25"/>
              </w:rPr>
            </w:pPr>
            <w:r w:rsidDel="00000000" w:rsidR="00000000" w:rsidRPr="00000000">
              <w:rPr>
                <w:color w:val="000000"/>
                <w:sz w:val="25"/>
                <w:szCs w:val="25"/>
                <w:rtl w:val="0"/>
              </w:rPr>
              <w:t xml:space="preserve">3.</w:t>
            </w:r>
          </w:p>
        </w:tc>
        <w:tc>
          <w:tcPr/>
          <w:p w:rsidR="00000000" w:rsidDel="00000000" w:rsidP="00000000" w:rsidRDefault="00000000" w:rsidRPr="00000000" w14:paraId="0000005D">
            <w:pPr>
              <w:widowControl w:val="0"/>
              <w:rPr>
                <w:color w:val="000000"/>
                <w:sz w:val="25"/>
                <w:szCs w:val="25"/>
              </w:rPr>
            </w:pPr>
            <w:r w:rsidDel="00000000" w:rsidR="00000000" w:rsidRPr="00000000">
              <w:rPr>
                <w:color w:val="000000"/>
                <w:sz w:val="25"/>
                <w:szCs w:val="25"/>
                <w:rtl w:val="0"/>
              </w:rPr>
              <w:t xml:space="preserve">March2018</w:t>
            </w:r>
          </w:p>
        </w:tc>
        <w:tc>
          <w:tcPr/>
          <w:p w:rsidR="00000000" w:rsidDel="00000000" w:rsidP="00000000" w:rsidRDefault="00000000" w:rsidRPr="00000000" w14:paraId="0000005E">
            <w:pPr>
              <w:widowControl w:val="0"/>
              <w:jc w:val="center"/>
              <w:rPr>
                <w:color w:val="000000"/>
                <w:sz w:val="25"/>
                <w:szCs w:val="25"/>
              </w:rPr>
            </w:pPr>
            <w:r w:rsidDel="00000000" w:rsidR="00000000" w:rsidRPr="00000000">
              <w:rPr>
                <w:color w:val="000000"/>
                <w:sz w:val="25"/>
                <w:szCs w:val="25"/>
                <w:rtl w:val="0"/>
              </w:rPr>
              <w:t xml:space="preserve">7241</w:t>
            </w:r>
          </w:p>
        </w:tc>
      </w:tr>
      <w:tr>
        <w:trPr>
          <w:cantSplit w:val="0"/>
          <w:tblHeader w:val="0"/>
        </w:trPr>
        <w:tc>
          <w:tcPr/>
          <w:p w:rsidR="00000000" w:rsidDel="00000000" w:rsidP="00000000" w:rsidRDefault="00000000" w:rsidRPr="00000000" w14:paraId="0000005F">
            <w:pPr>
              <w:widowControl w:val="0"/>
              <w:jc w:val="center"/>
              <w:rPr>
                <w:color w:val="000000"/>
                <w:sz w:val="25"/>
                <w:szCs w:val="25"/>
              </w:rPr>
            </w:pPr>
            <w:r w:rsidDel="00000000" w:rsidR="00000000" w:rsidRPr="00000000">
              <w:rPr>
                <w:color w:val="000000"/>
                <w:sz w:val="25"/>
                <w:szCs w:val="25"/>
                <w:rtl w:val="0"/>
              </w:rPr>
              <w:t xml:space="preserve">4.</w:t>
            </w:r>
          </w:p>
        </w:tc>
        <w:tc>
          <w:tcPr/>
          <w:p w:rsidR="00000000" w:rsidDel="00000000" w:rsidP="00000000" w:rsidRDefault="00000000" w:rsidRPr="00000000" w14:paraId="00000060">
            <w:pPr>
              <w:widowControl w:val="0"/>
              <w:rPr>
                <w:color w:val="000000"/>
                <w:sz w:val="25"/>
                <w:szCs w:val="25"/>
              </w:rPr>
            </w:pPr>
            <w:r w:rsidDel="00000000" w:rsidR="00000000" w:rsidRPr="00000000">
              <w:rPr>
                <w:color w:val="000000"/>
                <w:sz w:val="25"/>
                <w:szCs w:val="25"/>
                <w:rtl w:val="0"/>
              </w:rPr>
              <w:t xml:space="preserve">March 2019</w:t>
            </w:r>
          </w:p>
        </w:tc>
        <w:tc>
          <w:tcPr/>
          <w:p w:rsidR="00000000" w:rsidDel="00000000" w:rsidP="00000000" w:rsidRDefault="00000000" w:rsidRPr="00000000" w14:paraId="00000061">
            <w:pPr>
              <w:widowControl w:val="0"/>
              <w:jc w:val="center"/>
              <w:rPr>
                <w:color w:val="000000"/>
                <w:sz w:val="25"/>
                <w:szCs w:val="25"/>
              </w:rPr>
            </w:pPr>
            <w:r w:rsidDel="00000000" w:rsidR="00000000" w:rsidRPr="00000000">
              <w:rPr>
                <w:color w:val="000000"/>
                <w:sz w:val="25"/>
                <w:szCs w:val="25"/>
                <w:rtl w:val="0"/>
              </w:rPr>
              <w:t xml:space="preserve">8873</w:t>
            </w:r>
          </w:p>
        </w:tc>
      </w:tr>
      <w:tr>
        <w:trPr>
          <w:cantSplit w:val="0"/>
          <w:tblHeader w:val="0"/>
        </w:trPr>
        <w:tc>
          <w:tcPr/>
          <w:p w:rsidR="00000000" w:rsidDel="00000000" w:rsidP="00000000" w:rsidRDefault="00000000" w:rsidRPr="00000000" w14:paraId="00000062">
            <w:pPr>
              <w:widowControl w:val="0"/>
              <w:jc w:val="center"/>
              <w:rPr>
                <w:color w:val="000000"/>
                <w:sz w:val="25"/>
                <w:szCs w:val="25"/>
              </w:rPr>
            </w:pPr>
            <w:r w:rsidDel="00000000" w:rsidR="00000000" w:rsidRPr="00000000">
              <w:rPr>
                <w:color w:val="000000"/>
                <w:sz w:val="25"/>
                <w:szCs w:val="25"/>
                <w:rtl w:val="0"/>
              </w:rPr>
              <w:t xml:space="preserve">5.</w:t>
            </w:r>
          </w:p>
        </w:tc>
        <w:tc>
          <w:tcPr/>
          <w:p w:rsidR="00000000" w:rsidDel="00000000" w:rsidP="00000000" w:rsidRDefault="00000000" w:rsidRPr="00000000" w14:paraId="00000063">
            <w:pPr>
              <w:widowControl w:val="0"/>
              <w:rPr>
                <w:color w:val="000000"/>
                <w:sz w:val="25"/>
                <w:szCs w:val="25"/>
              </w:rPr>
            </w:pPr>
            <w:r w:rsidDel="00000000" w:rsidR="00000000" w:rsidRPr="00000000">
              <w:rPr>
                <w:color w:val="000000"/>
                <w:sz w:val="25"/>
                <w:szCs w:val="25"/>
                <w:rtl w:val="0"/>
              </w:rPr>
              <w:t xml:space="preserve">March 2020</w:t>
            </w:r>
          </w:p>
        </w:tc>
        <w:tc>
          <w:tcPr/>
          <w:p w:rsidR="00000000" w:rsidDel="00000000" w:rsidP="00000000" w:rsidRDefault="00000000" w:rsidRPr="00000000" w14:paraId="00000064">
            <w:pPr>
              <w:widowControl w:val="0"/>
              <w:jc w:val="center"/>
              <w:rPr>
                <w:color w:val="000000"/>
                <w:sz w:val="25"/>
                <w:szCs w:val="25"/>
              </w:rPr>
            </w:pPr>
            <w:r w:rsidDel="00000000" w:rsidR="00000000" w:rsidRPr="00000000">
              <w:rPr>
                <w:color w:val="000000"/>
                <w:sz w:val="25"/>
                <w:szCs w:val="25"/>
                <w:rtl w:val="0"/>
              </w:rPr>
              <w:t xml:space="preserve">9422</w:t>
            </w:r>
          </w:p>
        </w:tc>
      </w:tr>
    </w:tbl>
    <w:p w:rsidR="00000000" w:rsidDel="00000000" w:rsidP="00000000" w:rsidRDefault="00000000" w:rsidRPr="00000000" w14:paraId="00000065">
      <w:pPr>
        <w:widowControl w:val="0"/>
        <w:spacing w:after="0" w:line="360" w:lineRule="auto"/>
        <w:ind w:right="-14"/>
        <w:rPr>
          <w:color w:val="000000"/>
          <w:sz w:val="22"/>
          <w:szCs w:val="22"/>
        </w:rPr>
      </w:pPr>
      <w:r w:rsidDel="00000000" w:rsidR="00000000" w:rsidRPr="00000000">
        <w:rPr>
          <w:color w:val="000000"/>
          <w:sz w:val="22"/>
          <w:szCs w:val="22"/>
          <w:rtl w:val="0"/>
        </w:rPr>
        <w:t xml:space="preserve">Sources: </w:t>
      </w:r>
      <w:hyperlink r:id="rId8">
        <w:r w:rsidDel="00000000" w:rsidR="00000000" w:rsidRPr="00000000">
          <w:rPr>
            <w:color w:val="000000"/>
            <w:sz w:val="22"/>
            <w:szCs w:val="22"/>
            <w:u w:val="none"/>
            <w:rtl w:val="0"/>
          </w:rPr>
          <w:t xml:space="preserve">https://posoco.in/reports/monthly-reports/</w:t>
        </w:r>
      </w:hyperlink>
      <w:r w:rsidDel="00000000" w:rsidR="00000000" w:rsidRPr="00000000">
        <w:rPr>
          <w:color w:val="000000"/>
          <w:sz w:val="22"/>
          <w:szCs w:val="22"/>
          <w:rtl w:val="0"/>
        </w:rPr>
        <w:t xml:space="preserve"> of March 2020</w:t>
      </w:r>
    </w:p>
    <w:p w:rsidR="00000000" w:rsidDel="00000000" w:rsidP="00000000" w:rsidRDefault="00000000" w:rsidRPr="00000000" w14:paraId="00000066">
      <w:pPr>
        <w:widowControl w:val="0"/>
        <w:spacing w:after="0" w:line="384" w:lineRule="auto"/>
        <w:ind w:right="-14" w:firstLine="0"/>
        <w:rPr>
          <w:color w:val="000000"/>
          <w:sz w:val="25"/>
          <w:szCs w:val="25"/>
        </w:rPr>
      </w:pPr>
      <w:r w:rsidDel="00000000" w:rsidR="00000000" w:rsidRPr="00000000">
        <w:rPr>
          <w:color w:val="000000"/>
          <w:sz w:val="25"/>
          <w:szCs w:val="25"/>
          <w:rtl w:val="0"/>
        </w:rPr>
        <w:t xml:space="preserve">Table no. 1.3 shows the year wise installed hydropower capacity (MU) in India. The table reveals that maximum installed hydropower capacity (MU) in the year, March 2020 (9422 MU) and followed by March 2019 (8873 MU), March 2017 (8358 MU), March 2016 (7260 MU) and March 2018 (7241 MU) in last five years. Finally, the result shows that maximum installed hydropower capacity produce (MU) in the year, March 2020 and minimum installed hydropower capacity produce (MU) in the year march 2018.</w:t>
      </w:r>
    </w:p>
    <w:p w:rsidR="00000000" w:rsidDel="00000000" w:rsidP="00000000" w:rsidRDefault="00000000" w:rsidRPr="00000000" w14:paraId="00000067">
      <w:pPr>
        <w:widowControl w:val="0"/>
        <w:spacing w:after="0" w:line="240" w:lineRule="auto"/>
        <w:ind w:right="-14"/>
        <w:jc w:val="center"/>
        <w:rPr>
          <w:b w:val="1"/>
          <w:color w:val="000000"/>
          <w:sz w:val="24"/>
          <w:szCs w:val="24"/>
          <w:highlight w:val="white"/>
        </w:rPr>
      </w:pPr>
      <w:r w:rsidDel="00000000" w:rsidR="00000000" w:rsidRPr="00000000">
        <w:rPr>
          <w:b w:val="1"/>
          <w:color w:val="000000"/>
          <w:sz w:val="24"/>
          <w:szCs w:val="24"/>
          <w:highlight w:val="white"/>
          <w:rtl w:val="0"/>
        </w:rPr>
        <w:t xml:space="preserve">Diagram 1.2</w:t>
      </w:r>
    </w:p>
    <w:p w:rsidR="00000000" w:rsidDel="00000000" w:rsidP="00000000" w:rsidRDefault="00000000" w:rsidRPr="00000000" w14:paraId="00000068">
      <w:pPr>
        <w:widowControl w:val="0"/>
        <w:spacing w:after="0" w:line="240" w:lineRule="auto"/>
        <w:ind w:right="-14"/>
        <w:jc w:val="center"/>
        <w:rPr>
          <w:b w:val="1"/>
          <w:color w:val="000000"/>
          <w:sz w:val="24"/>
          <w:szCs w:val="24"/>
        </w:rPr>
      </w:pPr>
      <w:r w:rsidDel="00000000" w:rsidR="00000000" w:rsidRPr="00000000">
        <w:rPr>
          <w:b w:val="1"/>
          <w:color w:val="000000"/>
          <w:sz w:val="24"/>
          <w:szCs w:val="24"/>
          <w:rtl w:val="0"/>
        </w:rPr>
        <w:t xml:space="preserve">Hydropower installed capacity growth last five years in India (Millions of Units)</w:t>
      </w:r>
    </w:p>
    <w:p w:rsidR="00000000" w:rsidDel="00000000" w:rsidP="00000000" w:rsidRDefault="00000000" w:rsidRPr="00000000" w14:paraId="00000069">
      <w:pPr>
        <w:widowControl w:val="0"/>
        <w:spacing w:after="0" w:line="240" w:lineRule="auto"/>
        <w:ind w:right="-14"/>
        <w:jc w:val="center"/>
        <w:rPr>
          <w:b w:val="1"/>
          <w:color w:val="000000"/>
          <w:sz w:val="24"/>
          <w:szCs w:val="24"/>
        </w:rPr>
      </w:pPr>
      <w:r w:rsidDel="00000000" w:rsidR="00000000" w:rsidRPr="00000000">
        <w:rPr>
          <w:rtl w:val="0"/>
        </w:rPr>
      </w:r>
    </w:p>
    <w:p w:rsidR="00000000" w:rsidDel="00000000" w:rsidP="00000000" w:rsidRDefault="00000000" w:rsidRPr="00000000" w14:paraId="0000006A">
      <w:pPr>
        <w:widowControl w:val="0"/>
        <w:spacing w:line="360" w:lineRule="auto"/>
        <w:rPr>
          <w:b w:val="1"/>
          <w:color w:val="000000"/>
          <w:sz w:val="22"/>
          <w:szCs w:val="22"/>
        </w:rPr>
      </w:pPr>
      <w:r w:rsidDel="00000000" w:rsidR="00000000" w:rsidRPr="00000000">
        <w:rPr>
          <w:color w:val="000000"/>
          <w:sz w:val="25"/>
          <w:szCs w:val="25"/>
        </w:rPr>
        <w:drawing>
          <wp:inline distB="0" distT="0" distL="0" distR="0">
            <wp:extent cx="5953125" cy="3314700"/>
            <wp:effectExtent b="0" l="19050" r="9525" t="0"/>
            <wp:docPr id="2"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6B">
      <w:pPr>
        <w:widowControl w:val="0"/>
        <w:spacing w:after="0" w:line="240" w:lineRule="auto"/>
        <w:ind w:right="-14"/>
        <w:jc w:val="center"/>
        <w:rPr>
          <w:color w:val="000000"/>
          <w:sz w:val="24"/>
          <w:szCs w:val="24"/>
        </w:rPr>
      </w:pPr>
      <w:r w:rsidDel="00000000" w:rsidR="00000000" w:rsidRPr="00000000">
        <w:rPr>
          <w:color w:val="000000"/>
          <w:sz w:val="22"/>
          <w:szCs w:val="22"/>
          <w:rtl w:val="0"/>
        </w:rPr>
        <w:t xml:space="preserve">Figure 1.2</w:t>
      </w:r>
      <w:r w:rsidDel="00000000" w:rsidR="00000000" w:rsidRPr="00000000">
        <w:rPr>
          <w:color w:val="000000"/>
          <w:sz w:val="24"/>
          <w:szCs w:val="24"/>
          <w:rtl w:val="0"/>
        </w:rPr>
        <w:t xml:space="preserve"> Hydropower installed capacity growth last five years in India (Millions of Units)</w:t>
      </w:r>
    </w:p>
    <w:p w:rsidR="00000000" w:rsidDel="00000000" w:rsidP="00000000" w:rsidRDefault="00000000" w:rsidRPr="00000000" w14:paraId="0000006C">
      <w:pPr>
        <w:widowControl w:val="0"/>
        <w:spacing w:after="0" w:line="360" w:lineRule="auto"/>
        <w:ind w:left="0" w:firstLine="0"/>
        <w:rPr>
          <w:b w:val="1"/>
          <w:sz w:val="24"/>
          <w:szCs w:val="24"/>
        </w:rPr>
      </w:pPr>
      <w:r w:rsidDel="00000000" w:rsidR="00000000" w:rsidRPr="00000000">
        <w:rPr>
          <w:rtl w:val="0"/>
        </w:rPr>
      </w:r>
    </w:p>
    <w:p w:rsidR="00000000" w:rsidDel="00000000" w:rsidP="00000000" w:rsidRDefault="00000000" w:rsidRPr="00000000" w14:paraId="0000006D">
      <w:pPr>
        <w:widowControl w:val="0"/>
        <w:spacing w:after="0" w:line="360" w:lineRule="auto"/>
        <w:ind w:left="0" w:firstLine="0"/>
        <w:rPr>
          <w:color w:val="000000"/>
          <w:sz w:val="20"/>
          <w:szCs w:val="20"/>
        </w:rPr>
      </w:pPr>
      <w:r w:rsidDel="00000000" w:rsidR="00000000" w:rsidRPr="00000000">
        <w:rPr>
          <w:b w:val="1"/>
          <w:sz w:val="24"/>
          <w:szCs w:val="24"/>
          <w:rtl w:val="0"/>
        </w:rPr>
        <w:t xml:space="preserve">5. Conclusion and Suggestions</w:t>
      </w:r>
      <w:r w:rsidDel="00000000" w:rsidR="00000000" w:rsidRPr="00000000">
        <w:rPr>
          <w:rtl w:val="0"/>
        </w:rPr>
      </w:r>
    </w:p>
    <w:p w:rsidR="00000000" w:rsidDel="00000000" w:rsidP="00000000" w:rsidRDefault="00000000" w:rsidRPr="00000000" w14:paraId="0000006E">
      <w:pPr>
        <w:spacing w:after="0" w:line="360" w:lineRule="auto"/>
        <w:ind w:right="78"/>
        <w:rPr>
          <w:sz w:val="24"/>
          <w:szCs w:val="24"/>
        </w:rPr>
      </w:pPr>
      <w:r w:rsidDel="00000000" w:rsidR="00000000" w:rsidRPr="00000000">
        <w:rPr>
          <w:sz w:val="24"/>
          <w:szCs w:val="24"/>
          <w:rtl w:val="0"/>
        </w:rPr>
        <w:t xml:space="preserve">Hydropower development was the main source of economic growth conditions of any Country. The protests in a number of localities of study area have indicated that these projects are destructive livelihood and environment in different ways. Hydro Power is one of the most remarkable inputs for economic development. In addition to its widely recognized role as a mechanism to economic movement in different sectors of economy, the power sector marks a direct and extensive contribution to economy in terms of income generation, employment opportunities and enhancing the quality of life. It is predictable for survival and necessary for developmental activities to promote education, health, transportation and infrastructure for achieving a reasonable standard of living and is also a crucial factor for economic development and employment. With a population of well over a billion people a fast increasing economy, India electricity demand is expected to dual over the next decade. </w:t>
      </w:r>
    </w:p>
    <w:p w:rsidR="00000000" w:rsidDel="00000000" w:rsidP="00000000" w:rsidRDefault="00000000" w:rsidRPr="00000000" w14:paraId="0000006F">
      <w:pPr>
        <w:widowControl w:val="0"/>
        <w:spacing w:after="0" w:line="384" w:lineRule="auto"/>
        <w:ind w:right="-14" w:firstLine="0"/>
        <w:rPr>
          <w:color w:val="000000"/>
          <w:sz w:val="24"/>
          <w:szCs w:val="24"/>
        </w:rPr>
      </w:pPr>
      <w:r w:rsidDel="00000000" w:rsidR="00000000" w:rsidRPr="00000000">
        <w:rPr>
          <w:color w:val="000000"/>
          <w:sz w:val="24"/>
          <w:szCs w:val="24"/>
          <w:rtl w:val="0"/>
        </w:rPr>
        <w:t xml:space="preserve">The study concludes that the hydropower total potential (MW) found in Indus basin i.e. 33,832 and followed by 20,711 MW in Ganga basin, 4,152 MW in central Indian river system, 9,430 MW in Western flowing rivers of Southern India, 14,511 MW in Eastern flowing rivers of southern India and 66,065 hydropower potential (MW) found in Brahmaputra basin. Further study shows that maximum installed capacity found 58,971 MW in northern and lowest installed capacity found 8,928 MW in Western. The study also reveals that maximum installed hydropower capacity (MU) in the year, March 2020 (9422 MU) and minimum installed hydropower capacity produce (MU) in the year march 2018. </w:t>
      </w:r>
      <w:r w:rsidDel="00000000" w:rsidR="00000000" w:rsidRPr="00000000">
        <w:rPr>
          <w:sz w:val="24"/>
          <w:szCs w:val="24"/>
          <w:rtl w:val="0"/>
        </w:rPr>
        <w:t xml:space="preserve">The Development of Hydro Electric Projects requirements sustainable development by maintaining balance between the quantity of development and quality of environment. Sincere efforts are required to ensure that the developments do not disturb the reserved equilibrium of the breakable area.</w:t>
      </w:r>
      <w:r w:rsidDel="00000000" w:rsidR="00000000" w:rsidRPr="00000000">
        <w:rPr>
          <w:rtl w:val="0"/>
        </w:rPr>
      </w:r>
    </w:p>
    <w:p w:rsidR="00000000" w:rsidDel="00000000" w:rsidP="00000000" w:rsidRDefault="00000000" w:rsidRPr="00000000" w14:paraId="00000070">
      <w:pPr>
        <w:spacing w:after="0" w:line="360" w:lineRule="auto"/>
        <w:ind w:left="-3" w:right="-15" w:hanging="15"/>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71">
      <w:pPr>
        <w:numPr>
          <w:ilvl w:val="0"/>
          <w:numId w:val="1"/>
        </w:numPr>
        <w:spacing w:after="0" w:line="360" w:lineRule="auto"/>
        <w:ind w:left="720" w:hanging="360"/>
        <w:rPr>
          <w:sz w:val="24"/>
          <w:szCs w:val="24"/>
        </w:rPr>
      </w:pPr>
      <w:r w:rsidDel="00000000" w:rsidR="00000000" w:rsidRPr="00000000">
        <w:rPr>
          <w:sz w:val="24"/>
          <w:szCs w:val="24"/>
          <w:rtl w:val="0"/>
        </w:rPr>
        <w:t xml:space="preserve">Aljafari Belqasem “Recent Trends in Hydroelectric Power Technology” American Journal of Engineering Research, vol. 5, issue – 11, 2016, p. 262.</w:t>
      </w:r>
    </w:p>
    <w:p w:rsidR="00000000" w:rsidDel="00000000" w:rsidP="00000000" w:rsidRDefault="00000000" w:rsidRPr="00000000" w14:paraId="00000072">
      <w:pPr>
        <w:numPr>
          <w:ilvl w:val="0"/>
          <w:numId w:val="1"/>
        </w:numPr>
        <w:spacing w:after="0" w:line="360" w:lineRule="auto"/>
        <w:ind w:left="720" w:hanging="360"/>
        <w:rPr>
          <w:sz w:val="24"/>
          <w:szCs w:val="24"/>
        </w:rPr>
      </w:pPr>
      <w:r w:rsidDel="00000000" w:rsidR="00000000" w:rsidRPr="00000000">
        <w:rPr>
          <w:sz w:val="24"/>
          <w:szCs w:val="24"/>
          <w:rtl w:val="0"/>
        </w:rPr>
        <w:t xml:space="preserve">“Government of India Ministry of Power Central Electricity Authority”, Power Sector New Delhi, April 2018. </w:t>
      </w:r>
    </w:p>
    <w:p w:rsidR="00000000" w:rsidDel="00000000" w:rsidP="00000000" w:rsidRDefault="00000000" w:rsidRPr="00000000" w14:paraId="000000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Hydropower Status Report, International Hydropower Association,  2020</w:t>
      </w: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Moran E. F., Lopez M. C., Moore N., Müller N., and Hyndman D. W. (2018), Sustainable hydropower in the 21st century. Proceedings of the national academy of sciences, pp. 11891-11898.</w:t>
      </w: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Jai-konli “Research on Prospect and Problem for Hydropower Development of China”procedia engineering, 2012, pp. 667-682.</w:t>
      </w: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Ganguly Rajiv, Gali Veeresh, Thakur Aman, Chopra Shubham “EIA of Hydropower Project in Himachal Pradesh: An Analysis” International Journal of Scientific Engineering and Technology, Dec. 2014, pp.151-158.</w:t>
      </w:r>
      <w:r w:rsidDel="00000000" w:rsidR="00000000" w:rsidRPr="00000000">
        <w:rPr>
          <w:rtl w:val="0"/>
        </w:rPr>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Sharma Haresh Kumar, and Rana Pawan Kumar “Assessing the Impact of Hydroelectric Project construction on the Rivers of District Chamba of Himachal Pradesh in the Northwest Himalaya, India” IRJSS, February (2014), pp. 21-25.</w:t>
      </w:r>
      <w:r w:rsidDel="00000000" w:rsidR="00000000" w:rsidRPr="00000000">
        <w:rPr>
          <w:rtl w:val="0"/>
        </w:rPr>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Ahlers R., Budds J.Joshi D., Merme V. and Zwarteveen M. “Framing hydropower as green energy: assessing drivers, risks and tensions in the Eastern Himalayas” Earth Syst. Dynamics, April 2015, pp. 195-204.</w:t>
      </w: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Gopala krishnan Mukuteswara “Hydro Energy Sector in India: The Past, Present and Future Challenges” Proc Indian Natn Sci Acad, Oct. 2015, pp. 954-967.</w:t>
      </w:r>
      <w:r w:rsidDel="00000000" w:rsidR="00000000" w:rsidRPr="00000000">
        <w:rPr>
          <w:rtl w:val="0"/>
        </w:rPr>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Chhabra Neha “Socioeconomic and Environmental Risk Impact of Hydro Power Projects in Uttarakhand” Fourteenth AIMS International Conference on Management, 2017, pp. 12-18.</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12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Akova Martina Zelen, Fijko Rastislav, Diaconu Daniel Constantin and Akova Iveta Remen “Environmental Impact of Small Hydro Power Plant-A Case Study” journal of environmental, 8 January, 2018, pp. 1-10.</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Mishra B.C.K., Review of Policies, Programs and Initiatives regarding Growth and Development of Hydropower in India with special reference to State of Uttarakhand, International journal of management studies, (2018), pp. 62-63.</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Oying Doso and Sarsing Gao, “An Overview of Small Hydro Power Development in India”, AIMS Energy, ISSN-2333-8334, Vol.8, Issue-5, 2020, India, pp.896-917.</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Power in India” Vol. 04, Issue 1, Jan. 2017, pp. 131-134.</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14" w:hanging="360"/>
        <w:jc w:val="both"/>
        <w:rPr>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http://www.posoco.in/reports/monthly-reports/of</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March 2020</w:t>
      </w:r>
      <w:r w:rsidDel="00000000" w:rsidR="00000000" w:rsidRPr="00000000">
        <w:rPr>
          <w:rtl w:val="0"/>
        </w:rPr>
      </w:r>
    </w:p>
    <w:p w:rsidR="00000000" w:rsidDel="00000000" w:rsidP="00000000" w:rsidRDefault="00000000" w:rsidRPr="00000000" w14:paraId="00000081">
      <w:pPr>
        <w:numPr>
          <w:ilvl w:val="0"/>
          <w:numId w:val="2"/>
        </w:numPr>
        <w:spacing w:after="0" w:line="360" w:lineRule="auto"/>
        <w:ind w:left="720" w:hanging="360"/>
        <w:rPr>
          <w:color w:val="000000"/>
          <w:sz w:val="24"/>
          <w:szCs w:val="24"/>
        </w:rPr>
      </w:pPr>
      <w:r w:rsidDel="00000000" w:rsidR="00000000" w:rsidRPr="00000000">
        <w:rPr>
          <w:color w:val="000000"/>
          <w:sz w:val="24"/>
          <w:szCs w:val="24"/>
          <w:rtl w:val="0"/>
        </w:rPr>
        <w:t xml:space="preserve">http://www.cea.nic.in.</w:t>
      </w:r>
    </w:p>
    <w:p w:rsidR="00000000" w:rsidDel="00000000" w:rsidP="00000000" w:rsidRDefault="00000000" w:rsidRPr="00000000" w14:paraId="000000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14"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http://www.nhpcindia.com </w:t>
      </w: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20" w:before="0" w:line="360" w:lineRule="auto"/>
        <w:ind w:left="720" w:right="-14" w:hanging="360"/>
        <w:jc w:val="both"/>
        <w:rPr>
          <w:b w:val="0"/>
          <w:i w:val="0"/>
          <w:smallCaps w:val="0"/>
          <w:strike w:val="0"/>
          <w:color w:val="000000"/>
          <w:sz w:val="24"/>
          <w:szCs w:val="24"/>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http://www.hppcl.in</w:t>
        </w:r>
      </w:hyperlink>
      <w:r w:rsidDel="00000000" w:rsidR="00000000" w:rsidRPr="00000000">
        <w:rPr>
          <w:rtl w:val="0"/>
        </w:rPr>
      </w:r>
    </w:p>
    <w:p w:rsidR="00000000" w:rsidDel="00000000" w:rsidP="00000000" w:rsidRDefault="00000000" w:rsidRPr="00000000" w14:paraId="000000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20" w:line="360" w:lineRule="auto"/>
        <w:ind w:left="720" w:right="-14" w:hanging="360"/>
        <w:jc w:val="both"/>
        <w:rPr>
          <w:b w:val="0"/>
          <w:i w:val="0"/>
          <w:smallCaps w:val="0"/>
          <w:strike w:val="0"/>
          <w:color w:val="000000"/>
          <w:sz w:val="24"/>
          <w:szCs w:val="24"/>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http://www.siteresources.worldbank.org</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65" w:hanging="360"/>
      </w:pPr>
      <w:rPr>
        <w:rFonts w:ascii="Noto Sans Symbols" w:cs="Noto Sans Symbols" w:eastAsia="Noto Sans Symbols" w:hAnsi="Noto Sans Symbols"/>
      </w:rPr>
    </w:lvl>
    <w:lvl w:ilvl="1">
      <w:start w:val="1"/>
      <w:numFmt w:val="bullet"/>
      <w:lvlText w:val="o"/>
      <w:lvlJc w:val="left"/>
      <w:pPr>
        <w:ind w:left="1485" w:hanging="360"/>
      </w:pPr>
      <w:rPr>
        <w:rFonts w:ascii="Courier New" w:cs="Courier New" w:eastAsia="Courier New" w:hAnsi="Courier New"/>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3"/>
        <w:szCs w:val="23"/>
        <w:lang w:val="en-IN"/>
      </w:rPr>
    </w:rPrDefault>
    <w:pPrDefault>
      <w:pPr>
        <w:spacing w:after="181" w:line="351" w:lineRule="auto"/>
        <w:ind w:left="-5"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ind w:left="0" w:firstLine="0"/>
      <w:jc w:val="left"/>
    </w:pPr>
    <w:rPr>
      <w:b w:val="1"/>
      <w:color w:val="000000"/>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hppcl.in" TargetMode="External"/><Relationship Id="rId10" Type="http://schemas.openxmlformats.org/officeDocument/2006/relationships/hyperlink" Target="http://www.posoco.in/reports/monthly-reports/of" TargetMode="External"/><Relationship Id="rId12" Type="http://schemas.openxmlformats.org/officeDocument/2006/relationships/hyperlink" Target="http://www.siteresources.worldbank.org" TargetMode="External"/><Relationship Id="rId9" Type="http://schemas.openxmlformats.org/officeDocument/2006/relationships/chart" Target="charts/chart2.xml"/><Relationship Id="rId5" Type="http://schemas.openxmlformats.org/officeDocument/2006/relationships/styles" Target="styles.xml"/><Relationship Id="rId6" Type="http://schemas.openxmlformats.org/officeDocument/2006/relationships/hyperlink" Target="mailto:id-herynegi007@gmail.com" TargetMode="External"/><Relationship Id="rId7" Type="http://schemas.openxmlformats.org/officeDocument/2006/relationships/chart" Target="charts/chart1.xml"/><Relationship Id="rId8" Type="http://schemas.openxmlformats.org/officeDocument/2006/relationships/hyperlink" Target="https://posoco.in/reports/monthly-report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 Id="rId2"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latin typeface="Times New Roman" panose="02020603050405020304" pitchFamily="18" charset="0"/>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Hydropower Capacity (MW)</a:t>
            </a:r>
          </a:p>
        </c:rich>
      </c:tx>
    </c:title>
    <c:view3D>
      <c:rotX val="30"/>
      <c:perspective val="30"/>
    </c:view3D>
    <c:plotArea>
      <c:layout>
        <c:manualLayout>
          <c:layoutTarget val="inner"/>
          <c:xMode val="edge"/>
          <c:yMode val="edge"/>
          <c:x val="4.7095973468432833E-2"/>
          <c:y val="0.14836594527480473"/>
          <c:w val="0.73376223320922163"/>
          <c:h val="0.74193156993100418"/>
        </c:manualLayout>
      </c:layout>
      <c:pie3DChart>
        <c:varyColors val="1"/>
        <c:ser>
          <c:idx val="0"/>
          <c:order val="0"/>
          <c:tx>
            <c:strRef>
              <c:f>Sheet1!$B$1</c:f>
              <c:strCache>
                <c:ptCount val="1"/>
                <c:pt idx="0">
                  <c:v>Hydropower Capacity (MW)</c:v>
                </c:pt>
              </c:strCache>
            </c:strRef>
          </c:tx>
          <c:dLbls>
            <c:spPr>
              <a:noFill/>
              <a:ln>
                <a:noFill/>
              </a:ln>
              <a:effectLst/>
            </c:spPr>
            <c:txPr>
              <a:bodyPr/>
              <a:lstStyle/>
              <a:p>
                <a:pPr>
                  <a:defRPr>
                    <a:latin typeface="Times New Roman" pitchFamily="18" charset="0"/>
                    <a:cs typeface="Times New Roman" pitchFamily="18" charset="0"/>
                  </a:defRPr>
                </a:pPr>
                <a:endParaRPr lang="en-US"/>
              </a:p>
            </c:txPr>
            <c:showVal val="1"/>
            <c:showLeaderLines val="1"/>
            <c:extLst xmlns:c16r2="http://schemas.microsoft.com/office/drawing/2015/06/chart">
              <c:ext xmlns:c15="http://schemas.microsoft.com/office/drawing/2012/chart" uri="{CE6537A1-D6FC-4f65-9D91-7224C49458BB}"/>
            </c:extLst>
          </c:dLbls>
          <c:cat>
            <c:strRef>
              <c:f>Sheet1!$A$2:$A$6</c:f>
              <c:strCache>
                <c:ptCount val="5"/>
                <c:pt idx="0">
                  <c:v>Northern</c:v>
                </c:pt>
                <c:pt idx="1">
                  <c:v>Western</c:v>
                </c:pt>
                <c:pt idx="2">
                  <c:v>Southern</c:v>
                </c:pt>
                <c:pt idx="3">
                  <c:v>Eastern</c:v>
                </c:pt>
                <c:pt idx="4">
                  <c:v>North-East</c:v>
                </c:pt>
              </c:strCache>
            </c:strRef>
          </c:cat>
          <c:val>
            <c:numRef>
              <c:f>Sheet1!$B$2:$B$6</c:f>
              <c:numCache>
                <c:formatCode>General</c:formatCode>
                <c:ptCount val="5"/>
                <c:pt idx="0">
                  <c:v>53395</c:v>
                </c:pt>
                <c:pt idx="1">
                  <c:v>8928</c:v>
                </c:pt>
                <c:pt idx="2">
                  <c:v>16458</c:v>
                </c:pt>
                <c:pt idx="3">
                  <c:v>10949</c:v>
                </c:pt>
                <c:pt idx="4">
                  <c:v>58971</c:v>
                </c:pt>
              </c:numCache>
            </c:numRef>
          </c:val>
          <c:extLst xmlns:c16r2="http://schemas.microsoft.com/office/drawing/2015/06/chart">
            <c:ext xmlns:c16="http://schemas.microsoft.com/office/drawing/2014/chart" uri="{C3380CC4-5D6E-409C-BE32-E72D297353CC}">
              <c16:uniqueId val="{00000000-A725-476A-9FF6-20E6BCF0329C}"/>
            </c:ext>
          </c:extLst>
        </c:ser>
      </c:pie3DChart>
    </c:plotArea>
    <c:legend>
      <c:legendPos val="r"/>
      <c:layout>
        <c:manualLayout>
          <c:xMode val="edge"/>
          <c:yMode val="edge"/>
          <c:x val="0.8031483041364017"/>
          <c:y val="0.24322253131532295"/>
          <c:w val="0.13483619198762944"/>
          <c:h val="0.48419381709022902"/>
        </c:manualLayout>
      </c:layout>
      <c:txPr>
        <a:bodyPr/>
        <a:lstStyle/>
        <a:p>
          <a:pPr>
            <a:defRPr sz="1100">
              <a:latin typeface="Times New Roman" panose="02020603050405020304" pitchFamily="18" charset="0"/>
              <a:cs typeface="Times New Roman" panose="02020603050405020304" pitchFamily="18" charset="0"/>
            </a:defRPr>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561533974919801"/>
          <c:y val="9.3440264411393012E-2"/>
          <c:w val="0.63088450630978099"/>
          <c:h val="0.77766728233045379"/>
        </c:manualLayout>
      </c:layout>
      <c:barChart>
        <c:barDir val="col"/>
        <c:grouping val="stacked"/>
        <c:ser>
          <c:idx val="0"/>
          <c:order val="0"/>
          <c:tx>
            <c:strRef>
              <c:f>Sheet1!$B$1</c:f>
              <c:strCache>
                <c:ptCount val="1"/>
                <c:pt idx="0">
                  <c:v>Hydropower installed capacity (MU)</c:v>
                </c:pt>
              </c:strCache>
            </c:strRef>
          </c:tx>
          <c:cat>
            <c:strRef>
              <c:f>Sheet1!$A$2:$A$6</c:f>
              <c:strCache>
                <c:ptCount val="5"/>
                <c:pt idx="0">
                  <c:v>Mar-2016</c:v>
                </c:pt>
                <c:pt idx="1">
                  <c:v>Mar-2017</c:v>
                </c:pt>
                <c:pt idx="2">
                  <c:v>Mar-2018</c:v>
                </c:pt>
                <c:pt idx="3">
                  <c:v>Mar-2019</c:v>
                </c:pt>
                <c:pt idx="4">
                  <c:v>Mar-2020</c:v>
                </c:pt>
              </c:strCache>
            </c:strRef>
          </c:cat>
          <c:val>
            <c:numRef>
              <c:f>Sheet1!$B$2:$B$6</c:f>
              <c:numCache>
                <c:formatCode>General</c:formatCode>
                <c:ptCount val="5"/>
                <c:pt idx="0">
                  <c:v>7260</c:v>
                </c:pt>
                <c:pt idx="1">
                  <c:v>8358</c:v>
                </c:pt>
                <c:pt idx="2">
                  <c:v>7241</c:v>
                </c:pt>
                <c:pt idx="3">
                  <c:v>8873</c:v>
                </c:pt>
                <c:pt idx="4">
                  <c:v>9422</c:v>
                </c:pt>
              </c:numCache>
            </c:numRef>
          </c:val>
          <c:extLst xmlns:c16r2="http://schemas.microsoft.com/office/drawing/2015/06/chart">
            <c:ext xmlns:c16="http://schemas.microsoft.com/office/drawing/2014/chart" uri="{C3380CC4-5D6E-409C-BE32-E72D297353CC}">
              <c16:uniqueId val="{00000000-6FB7-47F1-8505-312531C4E23F}"/>
            </c:ext>
          </c:extLst>
        </c:ser>
        <c:ser>
          <c:idx val="1"/>
          <c:order val="1"/>
          <c:tx>
            <c:strRef>
              <c:f>Sheet1!$C$1</c:f>
              <c:strCache>
                <c:ptCount val="1"/>
                <c:pt idx="0">
                  <c:v>Column1</c:v>
                </c:pt>
              </c:strCache>
            </c:strRef>
          </c:tx>
          <c:cat>
            <c:strRef>
              <c:f>Sheet1!$A$2:$A$6</c:f>
              <c:strCache>
                <c:ptCount val="5"/>
                <c:pt idx="0">
                  <c:v>Mar-2016</c:v>
                </c:pt>
                <c:pt idx="1">
                  <c:v>Mar-2017</c:v>
                </c:pt>
                <c:pt idx="2">
                  <c:v>Mar-2018</c:v>
                </c:pt>
                <c:pt idx="3">
                  <c:v>Mar-2019</c:v>
                </c:pt>
                <c:pt idx="4">
                  <c:v>Mar-2020</c:v>
                </c:pt>
              </c:strCache>
            </c:strRef>
          </c:cat>
          <c:val>
            <c:numRef>
              <c:f>Sheet1!$C$2:$C$6</c:f>
              <c:numCache>
                <c:formatCode>General</c:formatCode>
                <c:ptCount val="5"/>
              </c:numCache>
            </c:numRef>
          </c:val>
          <c:extLst xmlns:c16r2="http://schemas.microsoft.com/office/drawing/2015/06/chart">
            <c:ext xmlns:c16="http://schemas.microsoft.com/office/drawing/2014/chart" uri="{C3380CC4-5D6E-409C-BE32-E72D297353CC}">
              <c16:uniqueId val="{00000001-6FB7-47F1-8505-312531C4E23F}"/>
            </c:ext>
          </c:extLst>
        </c:ser>
        <c:ser>
          <c:idx val="2"/>
          <c:order val="2"/>
          <c:tx>
            <c:strRef>
              <c:f>Sheet1!$D$1</c:f>
              <c:strCache>
                <c:ptCount val="1"/>
                <c:pt idx="0">
                  <c:v>Column2</c:v>
                </c:pt>
              </c:strCache>
            </c:strRef>
          </c:tx>
          <c:cat>
            <c:strRef>
              <c:f>Sheet1!$A$2:$A$6</c:f>
              <c:strCache>
                <c:ptCount val="5"/>
                <c:pt idx="0">
                  <c:v>Mar-2016</c:v>
                </c:pt>
                <c:pt idx="1">
                  <c:v>Mar-2017</c:v>
                </c:pt>
                <c:pt idx="2">
                  <c:v>Mar-2018</c:v>
                </c:pt>
                <c:pt idx="3">
                  <c:v>Mar-2019</c:v>
                </c:pt>
                <c:pt idx="4">
                  <c:v>Mar-2020</c:v>
                </c:pt>
              </c:strCache>
            </c:strRef>
          </c:cat>
          <c:val>
            <c:numRef>
              <c:f>Sheet1!$D$2:$D$6</c:f>
              <c:numCache>
                <c:formatCode>General</c:formatCode>
                <c:ptCount val="5"/>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6FB7-47F1-8505-312531C4E23F}"/>
            </c:ext>
          </c:extLst>
        </c:ser>
        <c:overlap val="100"/>
        <c:axId val="78492416"/>
        <c:axId val="87464192"/>
      </c:barChart>
      <c:catAx>
        <c:axId val="78492416"/>
        <c:scaling>
          <c:orientation val="minMax"/>
        </c:scaling>
        <c:axPos val="b"/>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en-US"/>
          </a:p>
        </c:txPr>
        <c:crossAx val="87464192"/>
        <c:crosses val="autoZero"/>
        <c:auto val="1"/>
        <c:lblAlgn val="ctr"/>
        <c:lblOffset val="100"/>
        <c:noMultiLvlLbl val="1"/>
      </c:catAx>
      <c:valAx>
        <c:axId val="87464192"/>
        <c:scaling>
          <c:orientation val="minMax"/>
        </c:scaling>
        <c:axPos val="l"/>
        <c:majorGridlines/>
        <c:numFmt formatCode="General" sourceLinked="1"/>
        <c:tickLblPos val="nextTo"/>
        <c:txPr>
          <a:bodyPr/>
          <a:lstStyle/>
          <a:p>
            <a:pPr>
              <a:defRPr>
                <a:latin typeface="Times New Roman" panose="02020603050405020304" pitchFamily="18" charset="0"/>
                <a:cs typeface="Times New Roman" panose="02020603050405020304" pitchFamily="18" charset="0"/>
              </a:defRPr>
            </a:pPr>
            <a:endParaRPr lang="en-US"/>
          </a:p>
        </c:txPr>
        <c:crossAx val="78492416"/>
        <c:crosses val="autoZero"/>
        <c:crossBetween val="between"/>
      </c:valAx>
    </c:plotArea>
    <c:legend>
      <c:legendPos val="r"/>
      <c:legendEntry>
        <c:idx val="1"/>
        <c:delete val="1"/>
      </c:legendEntry>
      <c:legendEntry>
        <c:idx val="0"/>
        <c:delete val="1"/>
      </c:legendEntry>
      <c:layout>
        <c:manualLayout>
          <c:xMode val="edge"/>
          <c:yMode val="edge"/>
          <c:x val="0.76313823001227243"/>
          <c:y val="0.31925098425196996"/>
          <c:w val="0.20152328482159626"/>
          <c:h val="0.31804560367454277"/>
        </c:manualLayout>
      </c:layout>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0.40758</cdr:x>
      <cdr:y>0.93825</cdr:y>
    </cdr:from>
    <cdr:to>
      <cdr:x>0.55322</cdr:x>
      <cdr:y>1</cdr:y>
    </cdr:to>
    <cdr:sp macro="" textlink="">
      <cdr:nvSpPr>
        <cdr:cNvPr id="2" name="TextBox 1"/>
        <cdr:cNvSpPr txBox="1"/>
      </cdr:nvSpPr>
      <cdr:spPr>
        <a:xfrm xmlns:a="http://schemas.openxmlformats.org/drawingml/2006/main">
          <a:off x="2236123" y="3374967"/>
          <a:ext cx="799056" cy="17737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US" sz="1000">
              <a:latin typeface="Times New Roman" panose="02020603050405020304" pitchFamily="18" charset="0"/>
              <a:cs typeface="Times New Roman" panose="02020603050405020304" pitchFamily="18" charset="0"/>
            </a:rPr>
            <a:t>Years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