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98E4A" w14:textId="75DB9396" w:rsidR="00417FAA" w:rsidRDefault="00000000" w:rsidP="00547906">
      <w:pPr>
        <w:spacing w:line="360" w:lineRule="auto"/>
        <w:jc w:val="both"/>
        <w:rPr>
          <w:rFonts w:ascii="Times New Roman" w:hAnsi="Times New Roman" w:cs="Times New Roman"/>
          <w:b/>
          <w:bCs/>
          <w:color w:val="000000" w:themeColor="text1"/>
          <w:sz w:val="24"/>
          <w:szCs w:val="24"/>
        </w:rPr>
      </w:pPr>
      <w:r w:rsidRPr="00417FAA">
        <w:rPr>
          <w:rFonts w:ascii="Times New Roman" w:hAnsi="Times New Roman" w:cs="Times New Roman"/>
          <w:b/>
          <w:bCs/>
          <w:color w:val="000000" w:themeColor="text1"/>
          <w:sz w:val="24"/>
          <w:szCs w:val="24"/>
        </w:rPr>
        <w:t>Waterlogged Soils: Causes, Challenges and Management Strategies</w:t>
      </w:r>
    </w:p>
    <w:p w14:paraId="5DA7579C" w14:textId="77D7B13B" w:rsidR="004053A4" w:rsidRPr="00547906" w:rsidRDefault="00000000" w:rsidP="00547906">
      <w:pPr>
        <w:spacing w:line="360" w:lineRule="auto"/>
        <w:jc w:val="both"/>
        <w:rPr>
          <w:rFonts w:ascii="Times New Roman" w:hAnsi="Times New Roman" w:cs="Times New Roman"/>
          <w:color w:val="000000" w:themeColor="text1"/>
          <w:sz w:val="24"/>
          <w:szCs w:val="24"/>
        </w:rPr>
      </w:pPr>
      <w:proofErr w:type="spellStart"/>
      <w:r w:rsidRPr="00547906">
        <w:rPr>
          <w:rFonts w:ascii="Times New Roman" w:hAnsi="Times New Roman" w:cs="Times New Roman"/>
          <w:color w:val="000000" w:themeColor="text1"/>
          <w:sz w:val="24"/>
          <w:szCs w:val="24"/>
        </w:rPr>
        <w:t>Abhik</w:t>
      </w:r>
      <w:proofErr w:type="spellEnd"/>
      <w:r w:rsidRPr="00547906">
        <w:rPr>
          <w:rFonts w:ascii="Times New Roman" w:hAnsi="Times New Roman" w:cs="Times New Roman"/>
          <w:color w:val="000000" w:themeColor="text1"/>
          <w:sz w:val="24"/>
          <w:szCs w:val="24"/>
        </w:rPr>
        <w:t xml:space="preserve"> Patra</w:t>
      </w:r>
      <w:r w:rsidRPr="00547906">
        <w:rPr>
          <w:rFonts w:ascii="Times New Roman" w:hAnsi="Times New Roman" w:cs="Times New Roman"/>
          <w:color w:val="000000" w:themeColor="text1"/>
          <w:sz w:val="24"/>
          <w:szCs w:val="24"/>
          <w:vertAlign w:val="superscript"/>
        </w:rPr>
        <w:t>1</w:t>
      </w:r>
      <w:r w:rsidR="00D75636" w:rsidRPr="00547906">
        <w:rPr>
          <w:rFonts w:ascii="Times New Roman" w:hAnsi="Times New Roman" w:cs="Times New Roman"/>
          <w:color w:val="000000" w:themeColor="text1"/>
          <w:sz w:val="24"/>
          <w:szCs w:val="24"/>
        </w:rPr>
        <w:t>, R. P. Singh</w:t>
      </w:r>
      <w:r w:rsidR="00D75636">
        <w:rPr>
          <w:rFonts w:ascii="Times New Roman" w:hAnsi="Times New Roman" w:cs="Times New Roman"/>
          <w:color w:val="000000" w:themeColor="text1"/>
          <w:sz w:val="24"/>
          <w:szCs w:val="24"/>
          <w:vertAlign w:val="superscript"/>
        </w:rPr>
        <w:t>1,</w:t>
      </w:r>
      <w:r w:rsidR="00D5568A">
        <w:rPr>
          <w:rFonts w:ascii="Times New Roman" w:hAnsi="Times New Roman" w:cs="Times New Roman"/>
          <w:color w:val="000000" w:themeColor="text1"/>
          <w:sz w:val="24"/>
          <w:szCs w:val="24"/>
        </w:rPr>
        <w:t>*, B. K. Singh</w:t>
      </w:r>
      <w:r w:rsidR="00D5568A">
        <w:rPr>
          <w:rFonts w:ascii="Times New Roman" w:hAnsi="Times New Roman" w:cs="Times New Roman"/>
          <w:color w:val="000000" w:themeColor="text1"/>
          <w:sz w:val="24"/>
          <w:szCs w:val="24"/>
          <w:vertAlign w:val="superscript"/>
        </w:rPr>
        <w:t>1,</w:t>
      </w:r>
      <w:r w:rsidRPr="00547906">
        <w:rPr>
          <w:rFonts w:ascii="Times New Roman" w:hAnsi="Times New Roman" w:cs="Times New Roman"/>
          <w:color w:val="000000" w:themeColor="text1"/>
          <w:sz w:val="24"/>
          <w:szCs w:val="24"/>
        </w:rPr>
        <w:t>*, M. S. Kundu</w:t>
      </w:r>
      <w:r w:rsidR="00535BEA">
        <w:rPr>
          <w:rFonts w:ascii="Times New Roman" w:hAnsi="Times New Roman" w:cs="Times New Roman"/>
          <w:color w:val="000000" w:themeColor="text1"/>
          <w:sz w:val="24"/>
          <w:szCs w:val="24"/>
          <w:vertAlign w:val="superscript"/>
        </w:rPr>
        <w:t>2</w:t>
      </w:r>
      <w:r w:rsidR="00535BEA" w:rsidRPr="00547906">
        <w:rPr>
          <w:rFonts w:ascii="Times New Roman" w:hAnsi="Times New Roman" w:cs="Times New Roman"/>
          <w:color w:val="000000" w:themeColor="text1"/>
          <w:sz w:val="24"/>
          <w:szCs w:val="24"/>
        </w:rPr>
        <w:t xml:space="preserve">, </w:t>
      </w:r>
      <w:proofErr w:type="spellStart"/>
      <w:r w:rsidR="00535BEA" w:rsidRPr="00547906">
        <w:rPr>
          <w:rFonts w:ascii="Times New Roman" w:hAnsi="Times New Roman" w:cs="Times New Roman"/>
          <w:color w:val="000000" w:themeColor="text1"/>
          <w:sz w:val="24"/>
          <w:szCs w:val="24"/>
        </w:rPr>
        <w:t>Subhashisa</w:t>
      </w:r>
      <w:proofErr w:type="spellEnd"/>
      <w:r w:rsidR="00535BEA" w:rsidRPr="00547906">
        <w:rPr>
          <w:rFonts w:ascii="Times New Roman" w:hAnsi="Times New Roman" w:cs="Times New Roman"/>
          <w:color w:val="000000" w:themeColor="text1"/>
          <w:sz w:val="24"/>
          <w:szCs w:val="24"/>
        </w:rPr>
        <w:t xml:space="preserve"> Praharaj</w:t>
      </w:r>
      <w:r w:rsidR="00535BEA">
        <w:rPr>
          <w:rFonts w:ascii="Times New Roman" w:hAnsi="Times New Roman" w:cs="Times New Roman"/>
          <w:color w:val="000000" w:themeColor="text1"/>
          <w:sz w:val="24"/>
          <w:szCs w:val="24"/>
          <w:vertAlign w:val="superscript"/>
        </w:rPr>
        <w:t>3</w:t>
      </w:r>
      <w:r w:rsidR="00535BEA" w:rsidRPr="00902C52">
        <w:rPr>
          <w:rFonts w:ascii="Times New Roman" w:hAnsi="Times New Roman" w:cs="Times New Roman"/>
          <w:color w:val="000000" w:themeColor="text1"/>
          <w:sz w:val="24"/>
          <w:szCs w:val="24"/>
        </w:rPr>
        <w:t>, Sayon Mukherjee</w:t>
      </w:r>
      <w:r w:rsidR="00535BEA" w:rsidRPr="00902C52">
        <w:rPr>
          <w:rFonts w:ascii="Times New Roman" w:hAnsi="Times New Roman" w:cs="Times New Roman"/>
          <w:color w:val="000000" w:themeColor="text1"/>
          <w:sz w:val="24"/>
          <w:szCs w:val="24"/>
          <w:vertAlign w:val="superscript"/>
        </w:rPr>
        <w:t>4</w:t>
      </w:r>
      <w:r w:rsidRPr="00547906">
        <w:rPr>
          <w:rFonts w:ascii="Times New Roman" w:hAnsi="Times New Roman" w:cs="Times New Roman"/>
          <w:color w:val="000000" w:themeColor="text1"/>
          <w:sz w:val="24"/>
          <w:szCs w:val="24"/>
        </w:rPr>
        <w:t>, Gagan Kumar</w:t>
      </w:r>
      <w:r w:rsidRPr="00547906">
        <w:rPr>
          <w:rFonts w:ascii="Times New Roman" w:hAnsi="Times New Roman" w:cs="Times New Roman"/>
          <w:color w:val="000000" w:themeColor="text1"/>
          <w:sz w:val="24"/>
          <w:szCs w:val="24"/>
          <w:vertAlign w:val="superscript"/>
        </w:rPr>
        <w:t>1</w:t>
      </w:r>
      <w:r w:rsidR="002D139A" w:rsidRPr="002D139A">
        <w:rPr>
          <w:rFonts w:ascii="Times New Roman" w:hAnsi="Times New Roman" w:cs="Times New Roman"/>
          <w:color w:val="000000" w:themeColor="text1"/>
          <w:sz w:val="24"/>
          <w:szCs w:val="24"/>
        </w:rPr>
        <w:t>, Pankaj Malkani</w:t>
      </w:r>
      <w:r w:rsidRPr="00547906">
        <w:rPr>
          <w:rFonts w:ascii="Times New Roman" w:hAnsi="Times New Roman" w:cs="Times New Roman"/>
          <w:color w:val="000000" w:themeColor="text1"/>
          <w:sz w:val="24"/>
          <w:szCs w:val="24"/>
          <w:vertAlign w:val="superscript"/>
        </w:rPr>
        <w:t>1</w:t>
      </w:r>
    </w:p>
    <w:p w14:paraId="2E99417F" w14:textId="248B9FE4" w:rsidR="00547906" w:rsidRDefault="00000000" w:rsidP="00902C52">
      <w:pPr>
        <w:spacing w:after="0" w:line="360" w:lineRule="auto"/>
        <w:ind w:left="90" w:hanging="90"/>
        <w:jc w:val="both"/>
        <w:rPr>
          <w:rFonts w:ascii="Times New Roman" w:hAnsi="Times New Roman" w:cs="Times New Roman"/>
          <w:color w:val="000000" w:themeColor="text1"/>
          <w:sz w:val="24"/>
          <w:szCs w:val="24"/>
        </w:rPr>
      </w:pPr>
      <w:r w:rsidRPr="00902C52">
        <w:rPr>
          <w:rFonts w:ascii="Times New Roman" w:hAnsi="Times New Roman" w:cs="Times New Roman"/>
          <w:color w:val="000000" w:themeColor="text1"/>
          <w:sz w:val="24"/>
          <w:szCs w:val="24"/>
          <w:vertAlign w:val="superscript"/>
        </w:rPr>
        <w:t>1</w:t>
      </w:r>
      <w:r w:rsidRPr="00547906">
        <w:rPr>
          <w:rFonts w:ascii="Times New Roman" w:hAnsi="Times New Roman" w:cs="Times New Roman"/>
          <w:color w:val="000000" w:themeColor="text1"/>
          <w:sz w:val="24"/>
          <w:szCs w:val="24"/>
        </w:rPr>
        <w:t xml:space="preserve">Krishi Vigyan Kendra, </w:t>
      </w:r>
      <w:proofErr w:type="spellStart"/>
      <w:r w:rsidRPr="00547906">
        <w:rPr>
          <w:rFonts w:ascii="Times New Roman" w:hAnsi="Times New Roman" w:cs="Times New Roman"/>
          <w:color w:val="000000" w:themeColor="text1"/>
          <w:sz w:val="24"/>
          <w:szCs w:val="24"/>
        </w:rPr>
        <w:t>Narkatiaganj</w:t>
      </w:r>
      <w:proofErr w:type="spellEnd"/>
      <w:r w:rsidRPr="00547906">
        <w:rPr>
          <w:rFonts w:ascii="Times New Roman" w:hAnsi="Times New Roman" w:cs="Times New Roman"/>
          <w:color w:val="000000" w:themeColor="text1"/>
          <w:sz w:val="24"/>
          <w:szCs w:val="24"/>
        </w:rPr>
        <w:t xml:space="preserve">, West </w:t>
      </w:r>
      <w:proofErr w:type="spellStart"/>
      <w:r w:rsidRPr="00547906">
        <w:rPr>
          <w:rFonts w:ascii="Times New Roman" w:hAnsi="Times New Roman" w:cs="Times New Roman"/>
          <w:color w:val="000000" w:themeColor="text1"/>
          <w:sz w:val="24"/>
          <w:szCs w:val="24"/>
        </w:rPr>
        <w:t>Champaran</w:t>
      </w:r>
      <w:proofErr w:type="spellEnd"/>
      <w:r w:rsidRPr="00547906">
        <w:rPr>
          <w:rFonts w:ascii="Times New Roman" w:hAnsi="Times New Roman" w:cs="Times New Roman"/>
          <w:color w:val="000000" w:themeColor="text1"/>
          <w:sz w:val="24"/>
          <w:szCs w:val="24"/>
        </w:rPr>
        <w:t xml:space="preserve"> – 845455, Bihar, India (Dr. Rajendra Prasad Central Agricultural University, </w:t>
      </w:r>
      <w:proofErr w:type="spellStart"/>
      <w:r w:rsidRPr="00547906">
        <w:rPr>
          <w:rFonts w:ascii="Times New Roman" w:hAnsi="Times New Roman" w:cs="Times New Roman"/>
          <w:color w:val="000000" w:themeColor="text1"/>
          <w:sz w:val="24"/>
          <w:szCs w:val="24"/>
        </w:rPr>
        <w:t>Pusa</w:t>
      </w:r>
      <w:proofErr w:type="spellEnd"/>
      <w:r w:rsidRPr="00547906">
        <w:rPr>
          <w:rFonts w:ascii="Times New Roman" w:hAnsi="Times New Roman" w:cs="Times New Roman"/>
          <w:color w:val="000000" w:themeColor="text1"/>
          <w:sz w:val="24"/>
          <w:szCs w:val="24"/>
        </w:rPr>
        <w:t xml:space="preserve"> – 848125, Bihar, India)</w:t>
      </w:r>
    </w:p>
    <w:p w14:paraId="4710F86D" w14:textId="03B9C873" w:rsidR="00886F25" w:rsidRDefault="00000000" w:rsidP="00902C52">
      <w:pPr>
        <w:spacing w:after="0" w:line="360" w:lineRule="auto"/>
        <w:ind w:left="90" w:hanging="90"/>
        <w:jc w:val="both"/>
        <w:rPr>
          <w:rFonts w:ascii="Times New Roman" w:hAnsi="Times New Roman" w:cs="Times New Roman"/>
          <w:color w:val="000000" w:themeColor="text1"/>
          <w:sz w:val="24"/>
          <w:szCs w:val="24"/>
          <w:vertAlign w:val="superscript"/>
        </w:rPr>
      </w:pP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 xml:space="preserve">Directorate of Extension Education, Dr. Rajendra Prasad Central Agricultural University, </w:t>
      </w:r>
      <w:proofErr w:type="spellStart"/>
      <w:r>
        <w:rPr>
          <w:rFonts w:ascii="Times New Roman" w:hAnsi="Times New Roman" w:cs="Times New Roman"/>
          <w:color w:val="000000" w:themeColor="text1"/>
          <w:sz w:val="24"/>
          <w:szCs w:val="24"/>
        </w:rPr>
        <w:t>Pusa</w:t>
      </w:r>
      <w:proofErr w:type="spellEnd"/>
      <w:r>
        <w:rPr>
          <w:rFonts w:ascii="Times New Roman" w:hAnsi="Times New Roman" w:cs="Times New Roman"/>
          <w:color w:val="000000" w:themeColor="text1"/>
          <w:sz w:val="24"/>
          <w:szCs w:val="24"/>
        </w:rPr>
        <w:t xml:space="preserve"> – 848125, Bihar, India</w:t>
      </w:r>
    </w:p>
    <w:p w14:paraId="66765D31" w14:textId="59300397" w:rsidR="00547906" w:rsidRDefault="00000000" w:rsidP="00902C52">
      <w:pPr>
        <w:spacing w:after="0" w:line="360" w:lineRule="auto"/>
        <w:ind w:left="90" w:hanging="9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vertAlign w:val="superscript"/>
        </w:rPr>
        <w:t>3</w:t>
      </w:r>
      <w:r w:rsidRPr="00547906">
        <w:rPr>
          <w:rFonts w:ascii="Times New Roman" w:hAnsi="Times New Roman" w:cs="Times New Roman"/>
          <w:color w:val="000000" w:themeColor="text1"/>
          <w:sz w:val="24"/>
          <w:szCs w:val="24"/>
        </w:rPr>
        <w:t xml:space="preserve">Krishi Vigyan Kendra, </w:t>
      </w:r>
      <w:proofErr w:type="spellStart"/>
      <w:r w:rsidRPr="00547906">
        <w:rPr>
          <w:rFonts w:ascii="Times New Roman" w:hAnsi="Times New Roman" w:cs="Times New Roman"/>
          <w:color w:val="000000" w:themeColor="text1"/>
          <w:sz w:val="24"/>
          <w:szCs w:val="24"/>
        </w:rPr>
        <w:t>Madhopur</w:t>
      </w:r>
      <w:proofErr w:type="spellEnd"/>
      <w:r w:rsidRPr="00547906">
        <w:rPr>
          <w:rFonts w:ascii="Times New Roman" w:hAnsi="Times New Roman" w:cs="Times New Roman"/>
          <w:color w:val="000000" w:themeColor="text1"/>
          <w:sz w:val="24"/>
          <w:szCs w:val="24"/>
        </w:rPr>
        <w:t xml:space="preserve">, West </w:t>
      </w:r>
      <w:proofErr w:type="spellStart"/>
      <w:r w:rsidRPr="00547906">
        <w:rPr>
          <w:rFonts w:ascii="Times New Roman" w:hAnsi="Times New Roman" w:cs="Times New Roman"/>
          <w:color w:val="000000" w:themeColor="text1"/>
          <w:sz w:val="24"/>
          <w:szCs w:val="24"/>
        </w:rPr>
        <w:t>Champaran</w:t>
      </w:r>
      <w:proofErr w:type="spellEnd"/>
      <w:r w:rsidRPr="00547906">
        <w:rPr>
          <w:rFonts w:ascii="Times New Roman" w:hAnsi="Times New Roman" w:cs="Times New Roman"/>
          <w:color w:val="000000" w:themeColor="text1"/>
          <w:sz w:val="24"/>
          <w:szCs w:val="24"/>
        </w:rPr>
        <w:t xml:space="preserve"> – 845454, Bihar, India, (Dr. Rajendra Prasad Central Agricultural University, </w:t>
      </w:r>
      <w:proofErr w:type="spellStart"/>
      <w:r w:rsidRPr="00547906">
        <w:rPr>
          <w:rFonts w:ascii="Times New Roman" w:hAnsi="Times New Roman" w:cs="Times New Roman"/>
          <w:color w:val="000000" w:themeColor="text1"/>
          <w:sz w:val="24"/>
          <w:szCs w:val="24"/>
        </w:rPr>
        <w:t>Pusa</w:t>
      </w:r>
      <w:proofErr w:type="spellEnd"/>
      <w:r w:rsidRPr="00547906">
        <w:rPr>
          <w:rFonts w:ascii="Times New Roman" w:hAnsi="Times New Roman" w:cs="Times New Roman"/>
          <w:color w:val="000000" w:themeColor="text1"/>
          <w:sz w:val="24"/>
          <w:szCs w:val="24"/>
        </w:rPr>
        <w:t xml:space="preserve"> – 848125, Bihar, India)</w:t>
      </w:r>
    </w:p>
    <w:p w14:paraId="36736B95" w14:textId="1D56C914" w:rsidR="00902C52" w:rsidRDefault="00000000" w:rsidP="00902C52">
      <w:pPr>
        <w:spacing w:line="360" w:lineRule="auto"/>
        <w:ind w:left="90" w:hanging="90"/>
        <w:jc w:val="both"/>
        <w:rPr>
          <w:rFonts w:ascii="Times New Roman" w:hAnsi="Times New Roman" w:cs="Times New Roman"/>
          <w:color w:val="000000" w:themeColor="text1"/>
          <w:sz w:val="24"/>
          <w:szCs w:val="24"/>
        </w:rPr>
      </w:pPr>
      <w:r w:rsidRPr="00902C52">
        <w:rPr>
          <w:rFonts w:ascii="Times New Roman" w:hAnsi="Times New Roman" w:cs="Times New Roman"/>
          <w:color w:val="000000" w:themeColor="text1"/>
          <w:sz w:val="24"/>
          <w:szCs w:val="24"/>
          <w:vertAlign w:val="superscript"/>
        </w:rPr>
        <w:t>4</w:t>
      </w:r>
      <w:r w:rsidRPr="00902C52">
        <w:rPr>
          <w:rFonts w:ascii="Times New Roman" w:hAnsi="Times New Roman" w:cs="Times New Roman"/>
          <w:color w:val="000000" w:themeColor="text1"/>
          <w:sz w:val="24"/>
          <w:szCs w:val="24"/>
        </w:rPr>
        <w:t>Department of Soil Science and Agricultural Chemistry, Institute of Agricultural Sciences, Banaras Hindu University, Varanasi – 221005, Uttar Pradesh, India</w:t>
      </w:r>
    </w:p>
    <w:p w14:paraId="0715BA1E" w14:textId="094B8712" w:rsidR="00547906" w:rsidRPr="00547906" w:rsidRDefault="00000000" w:rsidP="00547906">
      <w:pPr>
        <w:spacing w:line="360" w:lineRule="auto"/>
        <w:jc w:val="both"/>
        <w:rPr>
          <w:rFonts w:ascii="Times New Roman" w:hAnsi="Times New Roman" w:cs="Times New Roman"/>
          <w:color w:val="000000" w:themeColor="text1"/>
          <w:sz w:val="24"/>
          <w:szCs w:val="24"/>
        </w:rPr>
      </w:pPr>
      <w:r w:rsidRPr="00547906">
        <w:rPr>
          <w:rFonts w:ascii="Times New Roman" w:hAnsi="Times New Roman" w:cs="Times New Roman"/>
          <w:color w:val="000000" w:themeColor="text1"/>
          <w:sz w:val="24"/>
          <w:szCs w:val="24"/>
        </w:rPr>
        <w:t>*Correspondence e-mail:</w:t>
      </w:r>
      <w:r w:rsidR="00121F99" w:rsidRPr="00121F99">
        <w:t xml:space="preserve"> </w:t>
      </w:r>
      <w:r w:rsidR="00C31906" w:rsidRPr="00C31906">
        <w:rPr>
          <w:rFonts w:ascii="Times New Roman" w:hAnsi="Times New Roman" w:cs="Times New Roman"/>
          <w:color w:val="0000FF"/>
          <w:sz w:val="24"/>
          <w:szCs w:val="24"/>
        </w:rPr>
        <w:t>rpsk</w:t>
      </w:r>
      <w:hyperlink r:id="rId8" w:history="1">
        <w:r w:rsidR="00C31906" w:rsidRPr="00C31906">
          <w:rPr>
            <w:rStyle w:val="Hyperlink"/>
            <w:rFonts w:ascii="Times New Roman" w:hAnsi="Times New Roman" w:cs="Times New Roman"/>
            <w:sz w:val="24"/>
            <w:szCs w:val="24"/>
            <w:u w:val="none"/>
          </w:rPr>
          <w:t>vk.22@gmail.com</w:t>
        </w:r>
      </w:hyperlink>
      <w:r w:rsidR="00C31906" w:rsidRPr="00C31906">
        <w:rPr>
          <w:rFonts w:ascii="Times New Roman" w:hAnsi="Times New Roman" w:cs="Times New Roman"/>
          <w:color w:val="000000" w:themeColor="text1"/>
          <w:sz w:val="24"/>
          <w:szCs w:val="24"/>
        </w:rPr>
        <w:t xml:space="preserve"> and </w:t>
      </w:r>
      <w:hyperlink r:id="rId9" w:history="1">
        <w:r w:rsidR="00CA0BDF" w:rsidRPr="00C31906">
          <w:rPr>
            <w:rStyle w:val="Hyperlink"/>
            <w:rFonts w:ascii="Times New Roman" w:hAnsi="Times New Roman" w:cs="Times New Roman"/>
            <w:sz w:val="24"/>
            <w:szCs w:val="24"/>
            <w:u w:val="none"/>
          </w:rPr>
          <w:t>drbksvet2k9@gmail.com</w:t>
        </w:r>
      </w:hyperlink>
    </w:p>
    <w:p w14:paraId="1DD54F09" w14:textId="1BB8C4C7" w:rsidR="00981904" w:rsidRPr="006C3F16" w:rsidRDefault="00981904" w:rsidP="00521443">
      <w:pPr>
        <w:spacing w:line="360" w:lineRule="auto"/>
        <w:jc w:val="both"/>
        <w:rPr>
          <w:rFonts w:ascii="Times New Roman" w:hAnsi="Times New Roman" w:cs="Times New Roman"/>
          <w:b/>
          <w:bCs/>
          <w:color w:val="000000" w:themeColor="text1"/>
          <w:sz w:val="24"/>
          <w:szCs w:val="24"/>
        </w:rPr>
      </w:pPr>
      <w:r w:rsidRPr="006C3F16">
        <w:rPr>
          <w:rFonts w:ascii="Times New Roman" w:hAnsi="Times New Roman" w:cs="Times New Roman"/>
          <w:b/>
          <w:bCs/>
          <w:color w:val="000000" w:themeColor="text1"/>
          <w:sz w:val="24"/>
          <w:szCs w:val="24"/>
        </w:rPr>
        <w:t>Abstract</w:t>
      </w:r>
    </w:p>
    <w:p w14:paraId="4EC3BDFD" w14:textId="5EDEA10D" w:rsidR="008F4E5C" w:rsidRDefault="00521443" w:rsidP="00521443">
      <w:pPr>
        <w:spacing w:line="360" w:lineRule="auto"/>
        <w:jc w:val="both"/>
        <w:rPr>
          <w:rFonts w:ascii="Times New Roman" w:hAnsi="Times New Roman" w:cs="Times New Roman"/>
          <w:color w:val="000000" w:themeColor="text1"/>
          <w:sz w:val="24"/>
          <w:szCs w:val="24"/>
        </w:rPr>
      </w:pPr>
      <w:r w:rsidRPr="00521443">
        <w:rPr>
          <w:rFonts w:ascii="Times New Roman" w:hAnsi="Times New Roman" w:cs="Times New Roman"/>
          <w:color w:val="000000" w:themeColor="text1"/>
          <w:sz w:val="24"/>
          <w:szCs w:val="24"/>
        </w:rPr>
        <w:t>Waterlogged soils pose significant challenges to agricultural productivity and environmental sustainability. This abstract provides an overview of the causes, challenges, and management strategies associated with waterlogged soils. Waterlogging occurs when the soil becomes saturated with water, leading to poor aeration and impeded drainage. Several factors contribute to waterlogging, including heavy rainfall, high water table levels, poor soil structure, and inadequate drainage systems. Climate change exacerbates these conditions, making waterlogging a pressing issue in many regions.</w:t>
      </w:r>
      <w:r>
        <w:rPr>
          <w:rFonts w:ascii="Times New Roman" w:hAnsi="Times New Roman" w:cs="Times New Roman"/>
          <w:color w:val="000000" w:themeColor="text1"/>
          <w:sz w:val="24"/>
          <w:szCs w:val="24"/>
        </w:rPr>
        <w:t xml:space="preserve"> </w:t>
      </w:r>
      <w:r w:rsidRPr="00521443">
        <w:rPr>
          <w:rFonts w:ascii="Times New Roman" w:hAnsi="Times New Roman" w:cs="Times New Roman"/>
          <w:color w:val="000000" w:themeColor="text1"/>
          <w:sz w:val="24"/>
          <w:szCs w:val="24"/>
        </w:rPr>
        <w:t>The challenges posed by waterlogged soils are multifaceted. Oxygen deficiency in waterlogged soil hinders root respiration and nutrient uptake, leading to reduced crop yields. Additionally, anoxic conditions promote the growth of anaerobic bacteria, which produce harmful substances like methane and hydrogen sulfide. These gases can contribute to greenhouse gas emissions and negatively impact soil health.</w:t>
      </w:r>
      <w:r>
        <w:rPr>
          <w:rFonts w:ascii="Times New Roman" w:hAnsi="Times New Roman" w:cs="Times New Roman"/>
          <w:color w:val="000000" w:themeColor="text1"/>
          <w:sz w:val="24"/>
          <w:szCs w:val="24"/>
        </w:rPr>
        <w:t xml:space="preserve"> </w:t>
      </w:r>
      <w:r w:rsidRPr="00521443">
        <w:rPr>
          <w:rFonts w:ascii="Times New Roman" w:hAnsi="Times New Roman" w:cs="Times New Roman"/>
          <w:color w:val="000000" w:themeColor="text1"/>
          <w:sz w:val="24"/>
          <w:szCs w:val="24"/>
        </w:rPr>
        <w:t>To manage waterlogged soils effectively, a combination of preventive and remedial strategies is necessary. Prevention involves improving soil drainage through proper land leveling, constructing drainage systems, and implementing controlled irrigation practices. Additionally, maintaining good soil structure through proper organic matter and nutrient management can enhance soil drainage capacity.</w:t>
      </w:r>
      <w:r>
        <w:rPr>
          <w:rFonts w:ascii="Times New Roman" w:hAnsi="Times New Roman" w:cs="Times New Roman"/>
          <w:color w:val="000000" w:themeColor="text1"/>
          <w:sz w:val="24"/>
          <w:szCs w:val="24"/>
        </w:rPr>
        <w:t xml:space="preserve"> </w:t>
      </w:r>
      <w:r w:rsidRPr="00521443">
        <w:rPr>
          <w:rFonts w:ascii="Times New Roman" w:hAnsi="Times New Roman" w:cs="Times New Roman"/>
          <w:color w:val="000000" w:themeColor="text1"/>
          <w:sz w:val="24"/>
          <w:szCs w:val="24"/>
        </w:rPr>
        <w:t xml:space="preserve">Remedial strategies focus on reducing the immediate effects of waterlogging. These include using soil amendments to enhance soil aeration and drainage, such as applying gypsum to improve soil structure or incorporating organic materials to increase microbial activity. Crop selection is also crucial, as certain plant </w:t>
      </w:r>
      <w:r w:rsidRPr="00521443">
        <w:rPr>
          <w:rFonts w:ascii="Times New Roman" w:hAnsi="Times New Roman" w:cs="Times New Roman"/>
          <w:color w:val="000000" w:themeColor="text1"/>
          <w:sz w:val="24"/>
          <w:szCs w:val="24"/>
        </w:rPr>
        <w:lastRenderedPageBreak/>
        <w:t>species exhibit better waterlogging tolerance than others.</w:t>
      </w:r>
      <w:r>
        <w:rPr>
          <w:rFonts w:ascii="Times New Roman" w:hAnsi="Times New Roman" w:cs="Times New Roman"/>
          <w:color w:val="000000" w:themeColor="text1"/>
          <w:sz w:val="24"/>
          <w:szCs w:val="24"/>
        </w:rPr>
        <w:t xml:space="preserve"> </w:t>
      </w:r>
      <w:r w:rsidRPr="00521443">
        <w:rPr>
          <w:rFonts w:ascii="Times New Roman" w:hAnsi="Times New Roman" w:cs="Times New Roman"/>
          <w:color w:val="000000" w:themeColor="text1"/>
          <w:sz w:val="24"/>
          <w:szCs w:val="24"/>
        </w:rPr>
        <w:t>Addressing the challenges posed by waterlogged soils is crucial for achieving sustainable agriculture and environmental conservation. By understanding the causes and implementing appropriate management strategies, we can work towards ensuring food security, minimizing environmental impact, and promoting the resilience of agricultural systems in waterlogged areas.</w:t>
      </w:r>
    </w:p>
    <w:p w14:paraId="78C28E33" w14:textId="437645B0" w:rsidR="00521443" w:rsidRPr="006C3F16" w:rsidRDefault="00521443" w:rsidP="00521443">
      <w:pPr>
        <w:spacing w:line="360" w:lineRule="auto"/>
        <w:jc w:val="both"/>
        <w:rPr>
          <w:rFonts w:ascii="Times New Roman" w:hAnsi="Times New Roman" w:cs="Times New Roman"/>
          <w:color w:val="000000" w:themeColor="text1"/>
          <w:sz w:val="24"/>
          <w:szCs w:val="24"/>
        </w:rPr>
      </w:pPr>
      <w:r w:rsidRPr="006C3F16">
        <w:rPr>
          <w:rFonts w:ascii="Times New Roman" w:hAnsi="Times New Roman" w:cs="Times New Roman"/>
          <w:b/>
          <w:bCs/>
          <w:color w:val="000000" w:themeColor="text1"/>
          <w:sz w:val="24"/>
          <w:szCs w:val="24"/>
        </w:rPr>
        <w:t xml:space="preserve">Keywords: </w:t>
      </w:r>
      <w:r>
        <w:rPr>
          <w:rFonts w:ascii="Times New Roman" w:hAnsi="Times New Roman" w:cs="Times New Roman"/>
          <w:color w:val="000000" w:themeColor="text1"/>
          <w:sz w:val="24"/>
          <w:szCs w:val="24"/>
        </w:rPr>
        <w:t xml:space="preserve">Drainage, Flood, Greenhouse gases, </w:t>
      </w:r>
      <w:r w:rsidR="001462D4">
        <w:rPr>
          <w:rFonts w:ascii="Times New Roman" w:hAnsi="Times New Roman" w:cs="Times New Roman"/>
          <w:color w:val="000000" w:themeColor="text1"/>
          <w:sz w:val="24"/>
          <w:szCs w:val="24"/>
        </w:rPr>
        <w:t xml:space="preserve">Soil, </w:t>
      </w:r>
      <w:r>
        <w:rPr>
          <w:rFonts w:ascii="Times New Roman" w:hAnsi="Times New Roman" w:cs="Times New Roman"/>
          <w:color w:val="000000" w:themeColor="text1"/>
          <w:sz w:val="24"/>
          <w:szCs w:val="24"/>
        </w:rPr>
        <w:t xml:space="preserve">Waterlogging </w:t>
      </w:r>
    </w:p>
    <w:p w14:paraId="2480250B" w14:textId="6CE590AB" w:rsidR="00C6733C" w:rsidRPr="00FF5D35" w:rsidRDefault="00887757" w:rsidP="00261CC1">
      <w:pPr>
        <w:spacing w:line="360" w:lineRule="auto"/>
        <w:jc w:val="both"/>
        <w:rPr>
          <w:rFonts w:ascii="Times New Roman" w:hAnsi="Times New Roman" w:cs="Times New Roman"/>
          <w:color w:val="000000" w:themeColor="text1"/>
          <w:sz w:val="24"/>
          <w:szCs w:val="24"/>
        </w:rPr>
      </w:pPr>
      <w:r w:rsidRPr="00FF5D35">
        <w:rPr>
          <w:rFonts w:ascii="Times New Roman" w:hAnsi="Times New Roman" w:cs="Times New Roman"/>
          <w:b/>
          <w:bCs/>
          <w:color w:val="000000" w:themeColor="text1"/>
          <w:sz w:val="24"/>
          <w:szCs w:val="24"/>
        </w:rPr>
        <w:t>Introduction</w:t>
      </w:r>
    </w:p>
    <w:p w14:paraId="3143C8F9" w14:textId="7C2E57D9" w:rsidR="00A35D4A" w:rsidRPr="00FF5D35" w:rsidRDefault="00FF744A" w:rsidP="00261CC1">
      <w:pPr>
        <w:spacing w:after="0" w:line="360" w:lineRule="auto"/>
        <w:ind w:firstLine="720"/>
        <w:jc w:val="both"/>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 xml:space="preserve">Waterlogging is simply the temporary or permanent soaking of soil with water. When there is an excess of water in a region, the soil is unable to absorb it as it should. Waterlogging due to rain or floods has long been a natural occurrence that has resulted in the largest loss of human life and economic devastation around the planet. In </w:t>
      </w:r>
      <w:r>
        <w:rPr>
          <w:rFonts w:ascii="Times New Roman" w:eastAsia="Calibri" w:hAnsi="Times New Roman" w:cs="Times New Roman"/>
          <w:color w:val="000000"/>
          <w:sz w:val="24"/>
          <w:szCs w:val="24"/>
        </w:rPr>
        <w:t xml:space="preserve">the </w:t>
      </w:r>
      <w:r w:rsidRPr="00FF5D35">
        <w:rPr>
          <w:rFonts w:ascii="Times New Roman" w:hAnsi="Times New Roman" w:cs="Times New Roman"/>
          <w:color w:val="000000" w:themeColor="text1"/>
          <w:sz w:val="24"/>
          <w:szCs w:val="24"/>
        </w:rPr>
        <w:t xml:space="preserve">case of </w:t>
      </w:r>
      <w:r>
        <w:rPr>
          <w:rFonts w:ascii="Times New Roman" w:eastAsia="Calibri" w:hAnsi="Times New Roman" w:cs="Times New Roman"/>
          <w:color w:val="000000"/>
          <w:sz w:val="24"/>
          <w:szCs w:val="24"/>
        </w:rPr>
        <w:t>over</w:t>
      </w:r>
      <w:r w:rsidR="00725583">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irrigation</w:t>
      </w:r>
      <w:r w:rsidRPr="00FF5D35">
        <w:rPr>
          <w:rFonts w:ascii="Times New Roman" w:hAnsi="Times New Roman" w:cs="Times New Roman"/>
          <w:color w:val="000000" w:themeColor="text1"/>
          <w:sz w:val="24"/>
          <w:szCs w:val="24"/>
        </w:rPr>
        <w:t>, waterlogging occurs when the water table rises to the root zone</w:t>
      </w:r>
      <w:r>
        <w:rPr>
          <w:rFonts w:ascii="Times New Roman" w:eastAsia="Calibri" w:hAnsi="Times New Roman" w:cs="Times New Roman"/>
          <w:color w:val="000000"/>
          <w:sz w:val="24"/>
          <w:szCs w:val="24"/>
        </w:rPr>
        <w:t>;</w:t>
      </w:r>
      <w:r w:rsidRPr="00FF5D35">
        <w:rPr>
          <w:rFonts w:ascii="Times New Roman" w:hAnsi="Times New Roman" w:cs="Times New Roman"/>
          <w:color w:val="000000" w:themeColor="text1"/>
          <w:sz w:val="24"/>
          <w:szCs w:val="24"/>
        </w:rPr>
        <w:t xml:space="preserve"> repeated incorrect irrigation creates a shallow impermeable layer that prevents water from infiltrating down. Waterlogging limits plant development and output under anaerobic circumstances, causing certain crops and plants to die (</w:t>
      </w:r>
      <w:r w:rsidRPr="00FF5D35">
        <w:rPr>
          <w:rFonts w:ascii="Times New Roman" w:hAnsi="Times New Roman" w:cs="Times New Roman"/>
          <w:color w:val="000000" w:themeColor="text1"/>
          <w:sz w:val="24"/>
          <w:szCs w:val="24"/>
          <w:shd w:val="clear" w:color="auto" w:fill="FFFFFF"/>
        </w:rPr>
        <w:t xml:space="preserve">Najeeb </w:t>
      </w:r>
      <w:r w:rsidRPr="00D55F13">
        <w:rPr>
          <w:rFonts w:ascii="Times New Roman" w:hAnsi="Times New Roman" w:cs="Times New Roman"/>
          <w:i/>
          <w:iCs/>
          <w:color w:val="000000" w:themeColor="text1"/>
          <w:sz w:val="24"/>
          <w:szCs w:val="24"/>
          <w:shd w:val="clear" w:color="auto" w:fill="FFFFFF"/>
        </w:rPr>
        <w:t>et al.</w:t>
      </w:r>
      <w:r w:rsidRPr="00FF5D35">
        <w:rPr>
          <w:rFonts w:ascii="Times New Roman" w:hAnsi="Times New Roman" w:cs="Times New Roman"/>
          <w:color w:val="000000" w:themeColor="text1"/>
          <w:sz w:val="24"/>
          <w:szCs w:val="24"/>
          <w:shd w:val="clear" w:color="auto" w:fill="FFFFFF"/>
        </w:rPr>
        <w:t xml:space="preserve"> 2015)</w:t>
      </w:r>
      <w:r w:rsidR="00D839FE" w:rsidRPr="00FF5D35">
        <w:rPr>
          <w:rFonts w:ascii="Times New Roman" w:hAnsi="Times New Roman" w:cs="Times New Roman"/>
          <w:color w:val="000000" w:themeColor="text1"/>
          <w:sz w:val="24"/>
          <w:szCs w:val="24"/>
        </w:rPr>
        <w:t xml:space="preserve">. Furthermore, as a result of the excess water in the soil profile, plant roots become weak and die or fall </w:t>
      </w:r>
      <w:r w:rsidR="00D839FE" w:rsidRPr="00FF5D35">
        <w:rPr>
          <w:rFonts w:ascii="Times New Roman" w:hAnsi="Times New Roman" w:cs="Times New Roman"/>
          <w:color w:val="000000" w:themeColor="text1"/>
          <w:sz w:val="24"/>
          <w:szCs w:val="24"/>
          <w:shd w:val="clear" w:color="auto" w:fill="FFFFFF"/>
        </w:rPr>
        <w:t xml:space="preserve">(Pan </w:t>
      </w:r>
      <w:r w:rsidR="00D839FE" w:rsidRPr="00D55F13">
        <w:rPr>
          <w:rFonts w:ascii="Times New Roman" w:hAnsi="Times New Roman" w:cs="Times New Roman"/>
          <w:i/>
          <w:iCs/>
          <w:color w:val="000000" w:themeColor="text1"/>
          <w:sz w:val="24"/>
          <w:szCs w:val="24"/>
          <w:shd w:val="clear" w:color="auto" w:fill="FFFFFF"/>
        </w:rPr>
        <w:t>et al.</w:t>
      </w:r>
      <w:r w:rsidR="00D839FE" w:rsidRPr="00FF5D35">
        <w:rPr>
          <w:rFonts w:ascii="Times New Roman" w:hAnsi="Times New Roman" w:cs="Times New Roman"/>
          <w:color w:val="000000" w:themeColor="text1"/>
          <w:sz w:val="24"/>
          <w:szCs w:val="24"/>
          <w:shd w:val="clear" w:color="auto" w:fill="FFFFFF"/>
        </w:rPr>
        <w:t xml:space="preserve"> 2021)</w:t>
      </w:r>
      <w:r w:rsidRPr="00FF5D35">
        <w:rPr>
          <w:rFonts w:ascii="Times New Roman" w:hAnsi="Times New Roman" w:cs="Times New Roman"/>
          <w:color w:val="000000" w:themeColor="text1"/>
          <w:sz w:val="24"/>
          <w:szCs w:val="24"/>
        </w:rPr>
        <w:t>.</w:t>
      </w:r>
      <w:r w:rsidR="00D839FE" w:rsidRPr="00FF5D35">
        <w:rPr>
          <w:rFonts w:ascii="Times New Roman" w:hAnsi="Times New Roman" w:cs="Times New Roman"/>
          <w:color w:val="000000" w:themeColor="text1"/>
          <w:sz w:val="24"/>
          <w:szCs w:val="24"/>
          <w:shd w:val="clear" w:color="auto" w:fill="FFFFFF"/>
        </w:rPr>
        <w:t xml:space="preserve"> Thus, management of excess water either due to rain or </w:t>
      </w:r>
      <w:r>
        <w:rPr>
          <w:rFonts w:ascii="Times New Roman" w:eastAsia="Calibri" w:hAnsi="Times New Roman" w:cs="Times New Roman"/>
          <w:color w:val="000000"/>
          <w:sz w:val="24"/>
          <w:szCs w:val="24"/>
        </w:rPr>
        <w:t>over</w:t>
      </w:r>
      <w:r w:rsidR="00725583">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irrigation </w:t>
      </w:r>
      <w:r w:rsidR="00D839FE" w:rsidRPr="00FF5D35">
        <w:rPr>
          <w:rFonts w:ascii="Times New Roman" w:hAnsi="Times New Roman" w:cs="Times New Roman"/>
          <w:color w:val="000000" w:themeColor="text1"/>
          <w:sz w:val="24"/>
          <w:szCs w:val="24"/>
          <w:shd w:val="clear" w:color="auto" w:fill="FFFFFF"/>
        </w:rPr>
        <w:t xml:space="preserve">in agriculture is a major challenge globally as well as in India, where </w:t>
      </w:r>
      <w:r>
        <w:rPr>
          <w:rFonts w:ascii="Times New Roman" w:eastAsia="Calibri" w:hAnsi="Times New Roman" w:cs="Times New Roman"/>
          <w:color w:val="000000"/>
          <w:sz w:val="24"/>
          <w:szCs w:val="24"/>
        </w:rPr>
        <w:t>approximately</w:t>
      </w:r>
      <w:r w:rsidR="00D839FE" w:rsidRPr="00FF5D35">
        <w:rPr>
          <w:rFonts w:ascii="Times New Roman" w:hAnsi="Times New Roman" w:cs="Times New Roman"/>
          <w:color w:val="000000" w:themeColor="text1"/>
          <w:sz w:val="24"/>
          <w:szCs w:val="24"/>
          <w:shd w:val="clear" w:color="auto" w:fill="FFFFFF"/>
        </w:rPr>
        <w:t xml:space="preserve"> 11.6 million ha area is waterlogged. </w:t>
      </w:r>
      <w:r w:rsidRPr="00FF5D35">
        <w:rPr>
          <w:rFonts w:ascii="Times New Roman" w:hAnsi="Times New Roman" w:cs="Times New Roman"/>
          <w:color w:val="000000" w:themeColor="text1"/>
          <w:sz w:val="24"/>
          <w:szCs w:val="24"/>
        </w:rPr>
        <w:t>Waterlogging or severe soil drainage restrictions impact an estimated 10-12% of agricultural land worldwide (</w:t>
      </w:r>
      <w:proofErr w:type="spellStart"/>
      <w:r w:rsidRPr="00FF5D35">
        <w:rPr>
          <w:rFonts w:ascii="Times New Roman" w:hAnsi="Times New Roman" w:cs="Times New Roman"/>
          <w:color w:val="000000" w:themeColor="text1"/>
          <w:sz w:val="24"/>
          <w:szCs w:val="24"/>
        </w:rPr>
        <w:t>Shabala</w:t>
      </w:r>
      <w:proofErr w:type="spellEnd"/>
      <w:r w:rsidRPr="00FF5D35">
        <w:rPr>
          <w:rFonts w:ascii="Times New Roman" w:hAnsi="Times New Roman" w:cs="Times New Roman"/>
          <w:color w:val="000000" w:themeColor="text1"/>
          <w:sz w:val="24"/>
          <w:szCs w:val="24"/>
        </w:rPr>
        <w:t xml:space="preserve"> 2011). Many forecasts indicate that flood risk for many river basins will grow significantly in the twenty-first century, owing not </w:t>
      </w:r>
      <w:r>
        <w:rPr>
          <w:rFonts w:ascii="Times New Roman" w:eastAsia="Calibri" w:hAnsi="Times New Roman" w:cs="Times New Roman"/>
          <w:color w:val="000000"/>
          <w:sz w:val="24"/>
          <w:szCs w:val="24"/>
        </w:rPr>
        <w:t>only</w:t>
      </w:r>
      <w:r w:rsidRPr="00FF5D35">
        <w:rPr>
          <w:rFonts w:ascii="Times New Roman" w:hAnsi="Times New Roman" w:cs="Times New Roman"/>
          <w:color w:val="000000" w:themeColor="text1"/>
          <w:sz w:val="24"/>
          <w:szCs w:val="24"/>
        </w:rPr>
        <w:t xml:space="preserve"> to climate change but also to industrial expansion and land use changes (</w:t>
      </w:r>
      <w:r w:rsidR="000928AA" w:rsidRPr="00FF5D35">
        <w:rPr>
          <w:rFonts w:ascii="Times New Roman" w:hAnsi="Times New Roman" w:cs="Times New Roman"/>
          <w:color w:val="000000" w:themeColor="text1"/>
          <w:sz w:val="24"/>
          <w:szCs w:val="24"/>
          <w:lang w:bidi="hi-IN"/>
        </w:rPr>
        <w:t xml:space="preserve">O’Donnell </w:t>
      </w:r>
      <w:r w:rsidR="000928AA" w:rsidRPr="00D55F13">
        <w:rPr>
          <w:rFonts w:ascii="Times New Roman" w:hAnsi="Times New Roman" w:cs="Times New Roman"/>
          <w:i/>
          <w:iCs/>
          <w:color w:val="000000" w:themeColor="text1"/>
          <w:sz w:val="24"/>
          <w:szCs w:val="24"/>
          <w:lang w:bidi="hi-IN"/>
        </w:rPr>
        <w:t>et al.</w:t>
      </w:r>
      <w:r w:rsidR="000928AA" w:rsidRPr="00FF5D35">
        <w:rPr>
          <w:rFonts w:ascii="Times New Roman" w:hAnsi="Times New Roman" w:cs="Times New Roman"/>
          <w:color w:val="000000" w:themeColor="text1"/>
          <w:sz w:val="24"/>
          <w:szCs w:val="24"/>
          <w:lang w:bidi="hi-IN"/>
        </w:rPr>
        <w:t xml:space="preserve"> 2020; </w:t>
      </w:r>
      <w:r w:rsidR="00EA44AC" w:rsidRPr="00FF5D35">
        <w:rPr>
          <w:rFonts w:ascii="Times New Roman" w:hAnsi="Times New Roman" w:cs="Times New Roman"/>
          <w:color w:val="000000" w:themeColor="text1"/>
          <w:sz w:val="24"/>
          <w:szCs w:val="24"/>
          <w:shd w:val="clear" w:color="auto" w:fill="FFFFFF"/>
        </w:rPr>
        <w:t>Tariq</w:t>
      </w:r>
      <w:r w:rsidR="00EA44AC" w:rsidRPr="00FF5D35">
        <w:rPr>
          <w:rFonts w:ascii="Times New Roman" w:hAnsi="Times New Roman" w:cs="Times New Roman"/>
          <w:color w:val="000000" w:themeColor="text1"/>
          <w:sz w:val="24"/>
          <w:szCs w:val="24"/>
          <w:lang w:bidi="hi-IN"/>
        </w:rPr>
        <w:t xml:space="preserve"> </w:t>
      </w:r>
      <w:r w:rsidR="00EA44AC" w:rsidRPr="00D55F13">
        <w:rPr>
          <w:rFonts w:ascii="Times New Roman" w:hAnsi="Times New Roman" w:cs="Times New Roman"/>
          <w:i/>
          <w:iCs/>
          <w:color w:val="000000" w:themeColor="text1"/>
          <w:sz w:val="24"/>
          <w:szCs w:val="24"/>
          <w:lang w:bidi="hi-IN"/>
        </w:rPr>
        <w:t>et al.</w:t>
      </w:r>
      <w:r w:rsidRPr="00FF5D35">
        <w:rPr>
          <w:rFonts w:ascii="Times New Roman" w:hAnsi="Times New Roman" w:cs="Times New Roman"/>
          <w:color w:val="000000" w:themeColor="text1"/>
          <w:sz w:val="24"/>
          <w:szCs w:val="24"/>
          <w:lang w:bidi="hi-IN"/>
        </w:rPr>
        <w:t xml:space="preserve"> 2021)</w:t>
      </w:r>
      <w:r w:rsidRPr="00FF5D35">
        <w:rPr>
          <w:rFonts w:ascii="Times New Roman" w:hAnsi="Times New Roman" w:cs="Times New Roman"/>
          <w:color w:val="000000" w:themeColor="text1"/>
          <w:sz w:val="24"/>
          <w:szCs w:val="24"/>
        </w:rPr>
        <w:t>. Waterlogging inhibits gaseous exchange with the atmosphere, and biological activity uses up available oxygen in the soil air and water – also called anaerobiosis, anoxia or oxygen deficiency. Such conditions have a number of effects on agricultural plants</w:t>
      </w:r>
      <w:r>
        <w:rPr>
          <w:rFonts w:ascii="Times New Roman" w:eastAsia="Calibri" w:hAnsi="Times New Roman" w:cs="Times New Roman"/>
          <w:color w:val="000000"/>
          <w:sz w:val="24"/>
          <w:szCs w:val="24"/>
        </w:rPr>
        <w:t>,</w:t>
      </w:r>
      <w:r w:rsidRPr="00FF5D35">
        <w:rPr>
          <w:rFonts w:ascii="Times New Roman" w:hAnsi="Times New Roman" w:cs="Times New Roman"/>
          <w:color w:val="000000" w:themeColor="text1"/>
          <w:sz w:val="24"/>
          <w:szCs w:val="24"/>
        </w:rPr>
        <w:t xml:space="preserve"> </w:t>
      </w:r>
      <w:r w:rsidR="00BB03A6" w:rsidRPr="00FF5D35">
        <w:rPr>
          <w:rFonts w:ascii="Times New Roman" w:hAnsi="Times New Roman" w:cs="Times New Roman"/>
          <w:i/>
          <w:color w:val="000000" w:themeColor="text1"/>
          <w:sz w:val="24"/>
          <w:szCs w:val="24"/>
        </w:rPr>
        <w:t>e.g.,</w:t>
      </w:r>
      <w:r w:rsidR="00EA44AC" w:rsidRPr="00FF5D35">
        <w:rPr>
          <w:rFonts w:ascii="Times New Roman" w:hAnsi="Times New Roman" w:cs="Times New Roman"/>
          <w:color w:val="000000" w:themeColor="text1"/>
          <w:sz w:val="24"/>
          <w:szCs w:val="24"/>
        </w:rPr>
        <w:t xml:space="preserve"> toxicities or nutrition deficits</w:t>
      </w:r>
      <w:r>
        <w:rPr>
          <w:rFonts w:ascii="Times New Roman" w:eastAsia="Calibri" w:hAnsi="Times New Roman" w:cs="Times New Roman"/>
          <w:color w:val="000000"/>
          <w:sz w:val="24"/>
          <w:szCs w:val="24"/>
        </w:rPr>
        <w:t xml:space="preserve"> and</w:t>
      </w:r>
      <w:r w:rsidR="00EA44AC" w:rsidRPr="00FF5D35">
        <w:rPr>
          <w:rFonts w:ascii="Times New Roman" w:hAnsi="Times New Roman" w:cs="Times New Roman"/>
          <w:color w:val="000000" w:themeColor="text1"/>
          <w:sz w:val="24"/>
          <w:szCs w:val="24"/>
        </w:rPr>
        <w:t xml:space="preserve"> slow root death</w:t>
      </w:r>
      <w:r>
        <w:rPr>
          <w:rFonts w:ascii="Times New Roman" w:eastAsia="Calibri" w:hAnsi="Times New Roman" w:cs="Times New Roman"/>
          <w:color w:val="000000"/>
          <w:sz w:val="24"/>
          <w:szCs w:val="24"/>
        </w:rPr>
        <w:t>.</w:t>
      </w:r>
      <w:r w:rsidR="00EA44AC" w:rsidRPr="00FF5D35">
        <w:rPr>
          <w:rFonts w:ascii="Times New Roman" w:hAnsi="Times New Roman" w:cs="Times New Roman"/>
          <w:color w:val="000000" w:themeColor="text1"/>
          <w:sz w:val="24"/>
          <w:szCs w:val="24"/>
        </w:rPr>
        <w:t xml:space="preserve"> </w:t>
      </w:r>
      <w:r>
        <w:rPr>
          <w:rFonts w:ascii="Times New Roman" w:eastAsia="Calibri" w:hAnsi="Times New Roman" w:cs="Times New Roman"/>
          <w:color w:val="000000"/>
          <w:sz w:val="24"/>
          <w:szCs w:val="24"/>
        </w:rPr>
        <w:t>In</w:t>
      </w:r>
      <w:r w:rsidR="00EA44AC" w:rsidRPr="00FF5D35">
        <w:rPr>
          <w:rFonts w:ascii="Times New Roman" w:hAnsi="Times New Roman" w:cs="Times New Roman"/>
          <w:color w:val="000000" w:themeColor="text1"/>
          <w:sz w:val="24"/>
          <w:szCs w:val="24"/>
        </w:rPr>
        <w:t xml:space="preserve"> the winter</w:t>
      </w:r>
      <w:r>
        <w:rPr>
          <w:rFonts w:ascii="Times New Roman" w:eastAsia="Calibri" w:hAnsi="Times New Roman" w:cs="Times New Roman"/>
          <w:color w:val="000000"/>
          <w:sz w:val="24"/>
          <w:szCs w:val="24"/>
        </w:rPr>
        <w:t>, these conditions</w:t>
      </w:r>
      <w:r w:rsidR="00EA44AC" w:rsidRPr="00FF5D35">
        <w:rPr>
          <w:rFonts w:ascii="Times New Roman" w:hAnsi="Times New Roman" w:cs="Times New Roman"/>
          <w:color w:val="000000" w:themeColor="text1"/>
          <w:sz w:val="24"/>
          <w:szCs w:val="24"/>
        </w:rPr>
        <w:t xml:space="preserve"> can cause deeper roots to die, resulting in spring dryness and early senescence of annual crops.</w:t>
      </w:r>
    </w:p>
    <w:p w14:paraId="3C4D96F9" w14:textId="4496F2C5" w:rsidR="002832C6" w:rsidRPr="00FF5D35" w:rsidRDefault="00000000" w:rsidP="00261CC1">
      <w:pPr>
        <w:spacing w:after="0" w:line="360" w:lineRule="auto"/>
        <w:ind w:firstLine="720"/>
        <w:jc w:val="both"/>
        <w:rPr>
          <w:rFonts w:ascii="Times New Roman" w:hAnsi="Times New Roman" w:cs="Times New Roman"/>
          <w:b/>
          <w:bCs/>
          <w:color w:val="000000" w:themeColor="text1"/>
          <w:sz w:val="24"/>
          <w:szCs w:val="24"/>
        </w:rPr>
      </w:pPr>
      <w:commentRangeStart w:id="0"/>
      <w:commentRangeStart w:id="1"/>
      <w:r w:rsidRPr="00FF5D35">
        <w:rPr>
          <w:noProof/>
        </w:rPr>
        <w:lastRenderedPageBreak/>
        <w:drawing>
          <wp:anchor distT="0" distB="0" distL="114300" distR="114300" simplePos="0" relativeHeight="251658240" behindDoc="0" locked="0" layoutInCell="1" allowOverlap="1" wp14:anchorId="36115AB0" wp14:editId="0F105A08">
            <wp:simplePos x="0" y="0"/>
            <wp:positionH relativeFrom="column">
              <wp:posOffset>635</wp:posOffset>
            </wp:positionH>
            <wp:positionV relativeFrom="paragraph">
              <wp:posOffset>1108710</wp:posOffset>
            </wp:positionV>
            <wp:extent cx="5511165" cy="4017645"/>
            <wp:effectExtent l="19050" t="19050" r="13335" b="209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511165" cy="4017645"/>
                    </a:xfrm>
                    <a:prstGeom prst="rect">
                      <a:avLst/>
                    </a:prstGeom>
                    <a:noFill/>
                    <a:ln w="12700">
                      <a:solidFill>
                        <a:srgbClr val="FF0000"/>
                      </a:solidFill>
                    </a:ln>
                  </pic:spPr>
                </pic:pic>
              </a:graphicData>
            </a:graphic>
          </wp:anchor>
        </w:drawing>
      </w:r>
      <w:commentRangeEnd w:id="0"/>
      <w:r w:rsidR="00CF5527">
        <w:rPr>
          <w:rStyle w:val="CommentReference"/>
        </w:rPr>
        <w:commentReference w:id="0"/>
      </w:r>
      <w:commentRangeEnd w:id="1"/>
      <w:r w:rsidR="008F4E5C">
        <w:rPr>
          <w:rStyle w:val="CommentReference"/>
        </w:rPr>
        <w:commentReference w:id="1"/>
      </w:r>
      <w:r w:rsidR="002500E5" w:rsidRPr="00FF5D35">
        <w:rPr>
          <w:rFonts w:ascii="Times New Roman" w:hAnsi="Times New Roman" w:cs="Times New Roman"/>
          <w:color w:val="000000" w:themeColor="text1"/>
          <w:sz w:val="24"/>
          <w:szCs w:val="24"/>
        </w:rPr>
        <w:t>Most field crops</w:t>
      </w:r>
      <w:r>
        <w:rPr>
          <w:rFonts w:ascii="Times New Roman" w:eastAsia="Calibri" w:hAnsi="Times New Roman" w:cs="Times New Roman"/>
          <w:color w:val="000000"/>
          <w:sz w:val="24"/>
          <w:szCs w:val="24"/>
        </w:rPr>
        <w:t>,</w:t>
      </w:r>
      <w:r w:rsidR="002500E5" w:rsidRPr="00FF5D35">
        <w:rPr>
          <w:rFonts w:ascii="Times New Roman" w:hAnsi="Times New Roman" w:cs="Times New Roman"/>
          <w:color w:val="000000" w:themeColor="text1"/>
          <w:sz w:val="24"/>
          <w:szCs w:val="24"/>
        </w:rPr>
        <w:t xml:space="preserve"> such as wheat, rice, maize, and barley</w:t>
      </w:r>
      <w:r>
        <w:rPr>
          <w:rFonts w:ascii="Times New Roman" w:eastAsia="Calibri" w:hAnsi="Times New Roman" w:cs="Times New Roman"/>
          <w:color w:val="000000"/>
          <w:sz w:val="24"/>
          <w:szCs w:val="24"/>
        </w:rPr>
        <w:t>,</w:t>
      </w:r>
      <w:r w:rsidR="002500E5" w:rsidRPr="00FF5D35">
        <w:rPr>
          <w:rFonts w:ascii="Times New Roman" w:hAnsi="Times New Roman" w:cs="Times New Roman"/>
          <w:color w:val="000000" w:themeColor="text1"/>
          <w:sz w:val="24"/>
          <w:szCs w:val="24"/>
        </w:rPr>
        <w:t xml:space="preserve"> </w:t>
      </w:r>
      <w:r>
        <w:rPr>
          <w:rFonts w:ascii="Times New Roman" w:eastAsia="Calibri" w:hAnsi="Times New Roman" w:cs="Times New Roman"/>
          <w:color w:val="000000"/>
          <w:sz w:val="24"/>
          <w:szCs w:val="24"/>
        </w:rPr>
        <w:t>are</w:t>
      </w:r>
      <w:r w:rsidR="002500E5" w:rsidRPr="00FF5D35">
        <w:rPr>
          <w:rFonts w:ascii="Times New Roman" w:hAnsi="Times New Roman" w:cs="Times New Roman"/>
          <w:color w:val="000000" w:themeColor="text1"/>
          <w:sz w:val="24"/>
          <w:szCs w:val="24"/>
        </w:rPr>
        <w:t xml:space="preserve"> affected by waterlogging conditions. Waterlogging during the seedling, flowering, and grain filling phases of wheat reduced grain yield by 50-70% due to poor seed development and fewer spikes per unit area (</w:t>
      </w:r>
      <w:r w:rsidR="00BB03A6" w:rsidRPr="00FF5D35">
        <w:rPr>
          <w:rStyle w:val="hlfld-contribauthor"/>
          <w:rFonts w:ascii="Times New Roman" w:hAnsi="Times New Roman" w:cs="Times New Roman"/>
          <w:color w:val="000000" w:themeColor="text1"/>
          <w:sz w:val="24"/>
          <w:szCs w:val="24"/>
          <w:shd w:val="clear" w:color="auto" w:fill="FFFFFF"/>
        </w:rPr>
        <w:t xml:space="preserve">Misra </w:t>
      </w:r>
      <w:r w:rsidR="00BB03A6" w:rsidRPr="00D55F13">
        <w:rPr>
          <w:rStyle w:val="hlfld-contribauthor"/>
          <w:rFonts w:ascii="Times New Roman" w:hAnsi="Times New Roman" w:cs="Times New Roman"/>
          <w:i/>
          <w:iCs/>
          <w:color w:val="000000" w:themeColor="text1"/>
          <w:sz w:val="24"/>
          <w:szCs w:val="24"/>
          <w:shd w:val="clear" w:color="auto" w:fill="FFFFFF"/>
        </w:rPr>
        <w:t>et al.</w:t>
      </w:r>
      <w:r w:rsidR="002500E5" w:rsidRPr="00FF5D35">
        <w:rPr>
          <w:rStyle w:val="hlfld-contribauthor"/>
          <w:rFonts w:ascii="Times New Roman" w:hAnsi="Times New Roman" w:cs="Times New Roman"/>
          <w:color w:val="000000" w:themeColor="text1"/>
          <w:sz w:val="24"/>
          <w:szCs w:val="24"/>
          <w:shd w:val="clear" w:color="auto" w:fill="FFFFFF"/>
        </w:rPr>
        <w:t xml:space="preserve"> 1992; </w:t>
      </w:r>
      <w:r w:rsidR="002500E5" w:rsidRPr="00FF5D35">
        <w:rPr>
          <w:rFonts w:ascii="Times New Roman" w:hAnsi="Times New Roman" w:cs="Times New Roman"/>
          <w:color w:val="000000" w:themeColor="text1"/>
          <w:sz w:val="24"/>
          <w:szCs w:val="24"/>
          <w:shd w:val="clear" w:color="auto" w:fill="FFFFFF"/>
        </w:rPr>
        <w:t xml:space="preserve">Ding </w:t>
      </w:r>
      <w:r w:rsidR="002500E5" w:rsidRPr="00D55F13">
        <w:rPr>
          <w:rFonts w:ascii="Times New Roman" w:hAnsi="Times New Roman" w:cs="Times New Roman"/>
          <w:i/>
          <w:iCs/>
          <w:color w:val="000000" w:themeColor="text1"/>
          <w:sz w:val="24"/>
          <w:szCs w:val="24"/>
          <w:shd w:val="clear" w:color="auto" w:fill="FFFFFF"/>
        </w:rPr>
        <w:t>et al.</w:t>
      </w:r>
      <w:r w:rsidR="002500E5" w:rsidRPr="00FF5D35">
        <w:rPr>
          <w:rFonts w:ascii="Times New Roman" w:hAnsi="Times New Roman" w:cs="Times New Roman"/>
          <w:color w:val="000000" w:themeColor="text1"/>
          <w:sz w:val="24"/>
          <w:szCs w:val="24"/>
          <w:shd w:val="clear" w:color="auto" w:fill="FFFFFF"/>
        </w:rPr>
        <w:t xml:space="preserve"> 2020</w:t>
      </w:r>
      <w:r w:rsidR="002500E5" w:rsidRPr="00FF5D35">
        <w:rPr>
          <w:rFonts w:ascii="Times New Roman" w:hAnsi="Times New Roman" w:cs="Times New Roman"/>
          <w:color w:val="000000" w:themeColor="text1"/>
          <w:sz w:val="24"/>
          <w:szCs w:val="24"/>
        </w:rPr>
        <w:t>).</w:t>
      </w:r>
    </w:p>
    <w:p w14:paraId="0AF4EA8A" w14:textId="558AAE6A" w:rsidR="00CB09DD" w:rsidRPr="00FF5D35" w:rsidRDefault="006C76B6" w:rsidP="0007114B">
      <w:pPr>
        <w:spacing w:before="240" w:line="360" w:lineRule="auto"/>
        <w:jc w:val="both"/>
        <w:rPr>
          <w:rFonts w:ascii="Times New Roman" w:hAnsi="Times New Roman" w:cs="Times New Roman"/>
          <w:b/>
          <w:bCs/>
          <w:color w:val="000000" w:themeColor="text1"/>
          <w:sz w:val="24"/>
          <w:szCs w:val="24"/>
        </w:rPr>
      </w:pPr>
      <w:r w:rsidRPr="00FF5D35">
        <w:rPr>
          <w:rFonts w:ascii="Times New Roman" w:hAnsi="Times New Roman" w:cs="Times New Roman"/>
          <w:b/>
          <w:bCs/>
          <w:color w:val="000000" w:themeColor="text1"/>
          <w:sz w:val="24"/>
          <w:szCs w:val="24"/>
        </w:rPr>
        <w:t xml:space="preserve">Figure 1. </w:t>
      </w:r>
      <w:r w:rsidRPr="00FF5D35">
        <w:rPr>
          <w:rFonts w:ascii="Times New Roman" w:hAnsi="Times New Roman" w:cs="Times New Roman"/>
          <w:bCs/>
          <w:color w:val="000000" w:themeColor="text1"/>
          <w:sz w:val="24"/>
          <w:szCs w:val="24"/>
        </w:rPr>
        <w:t>Different layers under waterlogged soils</w:t>
      </w:r>
    </w:p>
    <w:p w14:paraId="52F8C79F" w14:textId="2FA66ABB" w:rsidR="00C6733C" w:rsidRPr="00FF5D35" w:rsidRDefault="00CB09DD" w:rsidP="00261CC1">
      <w:pPr>
        <w:pStyle w:val="ListParagraph"/>
        <w:spacing w:before="240" w:line="360" w:lineRule="auto"/>
        <w:ind w:left="0" w:firstLine="720"/>
        <w:jc w:val="both"/>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 xml:space="preserve">Water logging in maize reduces output in tropical and subtropical areas. Waterlogging affects 15% of </w:t>
      </w:r>
      <w:r>
        <w:rPr>
          <w:rFonts w:ascii="Times New Roman" w:eastAsia="Calibri" w:hAnsi="Times New Roman" w:cs="Times New Roman"/>
          <w:color w:val="000000"/>
          <w:sz w:val="24"/>
          <w:szCs w:val="24"/>
        </w:rPr>
        <w:t>South</w:t>
      </w:r>
      <w:r w:rsidR="00725583">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rPr>
        <w:t>ast</w:t>
      </w:r>
      <w:r w:rsidRPr="00FF5D35">
        <w:rPr>
          <w:rFonts w:ascii="Times New Roman" w:hAnsi="Times New Roman" w:cs="Times New Roman"/>
          <w:color w:val="000000" w:themeColor="text1"/>
          <w:sz w:val="24"/>
          <w:szCs w:val="24"/>
        </w:rPr>
        <w:t xml:space="preserve"> Asia's maize</w:t>
      </w:r>
      <w:r>
        <w:rPr>
          <w:rFonts w:ascii="Times New Roman" w:eastAsia="Calibri" w:hAnsi="Times New Roman" w:cs="Times New Roman"/>
          <w:color w:val="000000"/>
          <w:sz w:val="24"/>
          <w:szCs w:val="24"/>
        </w:rPr>
        <w:t>-</w:t>
      </w:r>
      <w:r w:rsidRPr="00FF5D35">
        <w:rPr>
          <w:rFonts w:ascii="Times New Roman" w:hAnsi="Times New Roman" w:cs="Times New Roman"/>
          <w:color w:val="000000" w:themeColor="text1"/>
          <w:sz w:val="24"/>
          <w:szCs w:val="24"/>
        </w:rPr>
        <w:t>growing regions, resulting in annual output losses ranging from 25-70% (</w:t>
      </w:r>
      <w:r w:rsidR="00BB03A6" w:rsidRPr="00FF5D35">
        <w:rPr>
          <w:rFonts w:ascii="Times New Roman" w:hAnsi="Times New Roman" w:cs="Times New Roman"/>
          <w:color w:val="000000" w:themeColor="text1"/>
          <w:sz w:val="24"/>
          <w:szCs w:val="24"/>
        </w:rPr>
        <w:t xml:space="preserve">Rathore </w:t>
      </w:r>
      <w:r w:rsidR="00BB03A6" w:rsidRPr="00D55F13">
        <w:rPr>
          <w:rFonts w:ascii="Times New Roman" w:hAnsi="Times New Roman" w:cs="Times New Roman"/>
          <w:i/>
          <w:iCs/>
          <w:color w:val="000000" w:themeColor="text1"/>
          <w:sz w:val="24"/>
          <w:szCs w:val="24"/>
        </w:rPr>
        <w:t>et al.</w:t>
      </w:r>
      <w:r w:rsidRPr="00FF5D35">
        <w:rPr>
          <w:rFonts w:ascii="Times New Roman" w:hAnsi="Times New Roman" w:cs="Times New Roman"/>
          <w:color w:val="000000" w:themeColor="text1"/>
          <w:sz w:val="24"/>
          <w:szCs w:val="24"/>
        </w:rPr>
        <w:t xml:space="preserve"> 2000; Tian </w:t>
      </w:r>
      <w:r w:rsidRPr="00D55F13">
        <w:rPr>
          <w:rFonts w:ascii="Times New Roman" w:hAnsi="Times New Roman" w:cs="Times New Roman"/>
          <w:i/>
          <w:iCs/>
          <w:color w:val="000000" w:themeColor="text1"/>
          <w:sz w:val="24"/>
          <w:szCs w:val="24"/>
        </w:rPr>
        <w:t>et al.</w:t>
      </w:r>
      <w:r w:rsidRPr="00FF5D35">
        <w:rPr>
          <w:rFonts w:ascii="Times New Roman" w:hAnsi="Times New Roman" w:cs="Times New Roman"/>
          <w:color w:val="000000" w:themeColor="text1"/>
          <w:sz w:val="24"/>
          <w:szCs w:val="24"/>
        </w:rPr>
        <w:t xml:space="preserve"> 2019</w:t>
      </w:r>
      <w:r w:rsidR="00BB03A6" w:rsidRPr="00FF5D35">
        <w:rPr>
          <w:rFonts w:ascii="Times New Roman" w:hAnsi="Times New Roman" w:cs="Times New Roman"/>
          <w:color w:val="000000" w:themeColor="text1"/>
          <w:sz w:val="24"/>
          <w:szCs w:val="24"/>
        </w:rPr>
        <w:t xml:space="preserve">). It promotes chlorophyll, protein, and RNA degradation in barley, as well as </w:t>
      </w:r>
      <w:r>
        <w:rPr>
          <w:rFonts w:ascii="Times New Roman" w:eastAsia="Calibri" w:hAnsi="Times New Roman" w:cs="Times New Roman"/>
          <w:color w:val="000000"/>
          <w:sz w:val="24"/>
          <w:szCs w:val="24"/>
        </w:rPr>
        <w:t xml:space="preserve">decreases </w:t>
      </w:r>
      <w:r w:rsidR="00BB03A6" w:rsidRPr="00FF5D35">
        <w:rPr>
          <w:rFonts w:ascii="Times New Roman" w:hAnsi="Times New Roman" w:cs="Times New Roman"/>
          <w:color w:val="000000" w:themeColor="text1"/>
          <w:sz w:val="24"/>
          <w:szCs w:val="24"/>
        </w:rPr>
        <w:t xml:space="preserve">in the </w:t>
      </w:r>
      <w:r>
        <w:rPr>
          <w:rFonts w:ascii="Times New Roman" w:eastAsia="Calibri" w:hAnsi="Times New Roman" w:cs="Times New Roman"/>
          <w:color w:val="000000"/>
          <w:sz w:val="24"/>
          <w:szCs w:val="24"/>
        </w:rPr>
        <w:t>concentrations</w:t>
      </w:r>
      <w:r w:rsidR="00BB03A6" w:rsidRPr="00FF5D35">
        <w:rPr>
          <w:rFonts w:ascii="Times New Roman" w:hAnsi="Times New Roman" w:cs="Times New Roman"/>
          <w:color w:val="000000" w:themeColor="text1"/>
          <w:sz w:val="24"/>
          <w:szCs w:val="24"/>
        </w:rPr>
        <w:t xml:space="preserve"> of nutrients such as nitrogen, phosphorus, metal ions, and minerals in the shoot. After the commencement of flood leaf chlorosis (Wang </w:t>
      </w:r>
      <w:r w:rsidR="00BB03A6" w:rsidRPr="00D55F13">
        <w:rPr>
          <w:rFonts w:ascii="Times New Roman" w:hAnsi="Times New Roman" w:cs="Times New Roman"/>
          <w:i/>
          <w:iCs/>
          <w:color w:val="000000" w:themeColor="text1"/>
          <w:sz w:val="24"/>
          <w:szCs w:val="24"/>
        </w:rPr>
        <w:t>et al.</w:t>
      </w:r>
      <w:r w:rsidR="00D55F13">
        <w:rPr>
          <w:rFonts w:ascii="Times New Roman" w:hAnsi="Times New Roman" w:cs="Times New Roman"/>
          <w:color w:val="000000" w:themeColor="text1"/>
          <w:sz w:val="24"/>
          <w:szCs w:val="24"/>
        </w:rPr>
        <w:t xml:space="preserve"> 1996; Buchanan </w:t>
      </w:r>
      <w:r w:rsidR="00BB03A6" w:rsidRPr="00D55F13">
        <w:rPr>
          <w:rFonts w:ascii="Times New Roman" w:hAnsi="Times New Roman" w:cs="Times New Roman"/>
          <w:i/>
          <w:iCs/>
          <w:color w:val="000000" w:themeColor="text1"/>
          <w:sz w:val="24"/>
          <w:szCs w:val="24"/>
        </w:rPr>
        <w:t>et al.</w:t>
      </w:r>
      <w:r w:rsidRPr="00FF5D35">
        <w:rPr>
          <w:rFonts w:ascii="Times New Roman" w:hAnsi="Times New Roman" w:cs="Times New Roman"/>
          <w:color w:val="000000" w:themeColor="text1"/>
          <w:sz w:val="24"/>
          <w:szCs w:val="24"/>
        </w:rPr>
        <w:t xml:space="preserve"> 2003), root and shoot development was also impaired, resulting in a drop in dry matter accumulation and, ultimately, yield (</w:t>
      </w:r>
      <w:r w:rsidR="00EA44AC" w:rsidRPr="00FF5D35">
        <w:rPr>
          <w:rFonts w:ascii="Times New Roman" w:hAnsi="Times New Roman" w:cs="Times New Roman"/>
          <w:color w:val="000000" w:themeColor="text1"/>
          <w:sz w:val="24"/>
          <w:szCs w:val="24"/>
        </w:rPr>
        <w:t xml:space="preserve">Malik </w:t>
      </w:r>
      <w:r w:rsidR="00EA44AC" w:rsidRPr="00D55F13">
        <w:rPr>
          <w:rFonts w:ascii="Times New Roman" w:hAnsi="Times New Roman" w:cs="Times New Roman"/>
          <w:i/>
          <w:iCs/>
          <w:color w:val="000000" w:themeColor="text1"/>
          <w:sz w:val="24"/>
          <w:szCs w:val="24"/>
        </w:rPr>
        <w:t>et al.</w:t>
      </w:r>
      <w:r w:rsidR="00EA44AC" w:rsidRPr="00FF5D35">
        <w:rPr>
          <w:rFonts w:ascii="Times New Roman" w:hAnsi="Times New Roman" w:cs="Times New Roman"/>
          <w:color w:val="000000" w:themeColor="text1"/>
          <w:sz w:val="24"/>
          <w:szCs w:val="24"/>
        </w:rPr>
        <w:t xml:space="preserve"> 2002</w:t>
      </w:r>
      <w:r w:rsidRPr="00FF5D35">
        <w:rPr>
          <w:rFonts w:ascii="Times New Roman" w:hAnsi="Times New Roman" w:cs="Times New Roman"/>
          <w:color w:val="000000" w:themeColor="text1"/>
          <w:sz w:val="24"/>
          <w:szCs w:val="24"/>
        </w:rPr>
        <w:t>). Based on plant damage, an average yield loss of 20-25% can occur; it may exceed 70% due to waterlogging (</w:t>
      </w:r>
      <w:r w:rsidRPr="00FF5D35">
        <w:rPr>
          <w:rFonts w:ascii="Times New Roman" w:hAnsi="Times New Roman" w:cs="Times New Roman"/>
          <w:color w:val="000000" w:themeColor="text1"/>
          <w:sz w:val="24"/>
          <w:szCs w:val="24"/>
          <w:shd w:val="clear" w:color="auto" w:fill="FFFFFF"/>
        </w:rPr>
        <w:t xml:space="preserve">Setter </w:t>
      </w:r>
      <w:r w:rsidRPr="00D55F13">
        <w:rPr>
          <w:rFonts w:ascii="Times New Roman" w:hAnsi="Times New Roman" w:cs="Times New Roman"/>
          <w:i/>
          <w:iCs/>
          <w:color w:val="000000" w:themeColor="text1"/>
          <w:sz w:val="24"/>
          <w:szCs w:val="24"/>
          <w:shd w:val="clear" w:color="auto" w:fill="FFFFFF"/>
        </w:rPr>
        <w:t>et al.</w:t>
      </w:r>
      <w:r w:rsidRPr="00FF5D35">
        <w:rPr>
          <w:rFonts w:ascii="Times New Roman" w:hAnsi="Times New Roman" w:cs="Times New Roman"/>
          <w:color w:val="000000" w:themeColor="text1"/>
          <w:sz w:val="24"/>
          <w:szCs w:val="24"/>
          <w:shd w:val="clear" w:color="auto" w:fill="FFFFFF"/>
        </w:rPr>
        <w:t xml:space="preserve"> 1999)</w:t>
      </w:r>
      <w:r w:rsidR="00BB03A6" w:rsidRPr="00FF5D35">
        <w:rPr>
          <w:rFonts w:ascii="Times New Roman" w:hAnsi="Times New Roman" w:cs="Times New Roman"/>
          <w:color w:val="000000" w:themeColor="text1"/>
          <w:sz w:val="24"/>
          <w:szCs w:val="24"/>
        </w:rPr>
        <w:t>. In</w:t>
      </w:r>
      <w:r>
        <w:rPr>
          <w:rFonts w:ascii="Times New Roman" w:eastAsia="Calibri" w:hAnsi="Times New Roman" w:cs="Times New Roman"/>
          <w:color w:val="000000"/>
          <w:sz w:val="24"/>
          <w:szCs w:val="24"/>
        </w:rPr>
        <w:t xml:space="preserve"> the</w:t>
      </w:r>
      <w:r w:rsidR="00BB03A6" w:rsidRPr="00FF5D35">
        <w:rPr>
          <w:rFonts w:ascii="Times New Roman" w:hAnsi="Times New Roman" w:cs="Times New Roman"/>
          <w:color w:val="000000" w:themeColor="text1"/>
          <w:sz w:val="24"/>
          <w:szCs w:val="24"/>
        </w:rPr>
        <w:t xml:space="preserve"> present scenario, when</w:t>
      </w:r>
      <w:r>
        <w:rPr>
          <w:rFonts w:ascii="Times New Roman" w:eastAsia="Calibri" w:hAnsi="Times New Roman" w:cs="Times New Roman"/>
          <w:color w:val="000000"/>
          <w:sz w:val="24"/>
          <w:szCs w:val="24"/>
        </w:rPr>
        <w:t xml:space="preserve"> the</w:t>
      </w:r>
      <w:r w:rsidR="00BB03A6" w:rsidRPr="00FF5D35">
        <w:rPr>
          <w:rFonts w:ascii="Times New Roman" w:hAnsi="Times New Roman" w:cs="Times New Roman"/>
          <w:color w:val="000000" w:themeColor="text1"/>
          <w:sz w:val="24"/>
          <w:szCs w:val="24"/>
        </w:rPr>
        <w:t xml:space="preserve"> climate is variable and </w:t>
      </w:r>
      <w:r>
        <w:rPr>
          <w:rFonts w:ascii="Times New Roman" w:eastAsia="Calibri" w:hAnsi="Times New Roman" w:cs="Times New Roman"/>
          <w:color w:val="000000"/>
          <w:sz w:val="24"/>
          <w:szCs w:val="24"/>
        </w:rPr>
        <w:t xml:space="preserve">the incidence of flooding has </w:t>
      </w:r>
      <w:r w:rsidR="00BB03A6" w:rsidRPr="00FF5D35">
        <w:rPr>
          <w:rFonts w:ascii="Times New Roman" w:hAnsi="Times New Roman" w:cs="Times New Roman"/>
          <w:color w:val="000000" w:themeColor="text1"/>
          <w:sz w:val="24"/>
          <w:szCs w:val="24"/>
        </w:rPr>
        <w:t xml:space="preserve">increased, it is important to understand the mechanism </w:t>
      </w:r>
      <w:r>
        <w:rPr>
          <w:rFonts w:ascii="Times New Roman" w:eastAsia="Calibri" w:hAnsi="Times New Roman" w:cs="Times New Roman"/>
          <w:color w:val="000000"/>
          <w:sz w:val="24"/>
          <w:szCs w:val="24"/>
        </w:rPr>
        <w:t>by which crops are</w:t>
      </w:r>
      <w:r w:rsidR="00BB03A6" w:rsidRPr="00FF5D35">
        <w:rPr>
          <w:rFonts w:ascii="Times New Roman" w:hAnsi="Times New Roman" w:cs="Times New Roman"/>
          <w:color w:val="000000" w:themeColor="text1"/>
          <w:sz w:val="24"/>
          <w:szCs w:val="24"/>
        </w:rPr>
        <w:t xml:space="preserve"> resilient </w:t>
      </w:r>
      <w:r>
        <w:rPr>
          <w:rFonts w:ascii="Times New Roman" w:eastAsia="Calibri" w:hAnsi="Times New Roman" w:cs="Times New Roman"/>
          <w:color w:val="000000"/>
          <w:sz w:val="24"/>
          <w:szCs w:val="24"/>
        </w:rPr>
        <w:t>to</w:t>
      </w:r>
      <w:r w:rsidR="00BB03A6" w:rsidRPr="00FF5D35">
        <w:rPr>
          <w:rFonts w:ascii="Times New Roman" w:hAnsi="Times New Roman" w:cs="Times New Roman"/>
          <w:color w:val="000000" w:themeColor="text1"/>
          <w:sz w:val="24"/>
          <w:szCs w:val="24"/>
        </w:rPr>
        <w:t xml:space="preserve"> this stress and other management practices that help crops to perform better. With the </w:t>
      </w:r>
      <w:r>
        <w:rPr>
          <w:rFonts w:ascii="Times New Roman" w:eastAsia="Calibri" w:hAnsi="Times New Roman" w:cs="Times New Roman"/>
          <w:color w:val="000000"/>
          <w:sz w:val="24"/>
          <w:szCs w:val="24"/>
        </w:rPr>
        <w:t>above</w:t>
      </w:r>
      <w:r w:rsidR="00725583">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mentioned</w:t>
      </w:r>
      <w:r w:rsidR="00BB03A6" w:rsidRPr="00FF5D35">
        <w:rPr>
          <w:rFonts w:ascii="Times New Roman" w:hAnsi="Times New Roman" w:cs="Times New Roman"/>
          <w:color w:val="000000" w:themeColor="text1"/>
          <w:sz w:val="24"/>
          <w:szCs w:val="24"/>
        </w:rPr>
        <w:t xml:space="preserve"> aim, this </w:t>
      </w:r>
      <w:r w:rsidR="00BB03A6" w:rsidRPr="00FF5D35">
        <w:rPr>
          <w:rFonts w:ascii="Times New Roman" w:hAnsi="Times New Roman" w:cs="Times New Roman"/>
          <w:color w:val="000000" w:themeColor="text1"/>
          <w:sz w:val="24"/>
          <w:szCs w:val="24"/>
        </w:rPr>
        <w:lastRenderedPageBreak/>
        <w:t>review article has been designed in different sections that will discuss the problem, causes, and impact of waterlogging in major field crops with the future prospects and scope in water management for these crops.</w:t>
      </w:r>
    </w:p>
    <w:p w14:paraId="204AC75E" w14:textId="61E4E742" w:rsidR="004053A4" w:rsidRPr="00FF5D35" w:rsidRDefault="00000000" w:rsidP="00261CC1">
      <w:pPr>
        <w:spacing w:line="360" w:lineRule="auto"/>
        <w:jc w:val="both"/>
        <w:rPr>
          <w:rFonts w:ascii="Times New Roman" w:hAnsi="Times New Roman" w:cs="Times New Roman"/>
          <w:b/>
          <w:bCs/>
          <w:color w:val="000000" w:themeColor="text1"/>
          <w:sz w:val="24"/>
          <w:szCs w:val="24"/>
        </w:rPr>
      </w:pPr>
      <w:r w:rsidRPr="00FF5D35">
        <w:rPr>
          <w:rFonts w:ascii="Times New Roman" w:hAnsi="Times New Roman" w:cs="Times New Roman"/>
          <w:b/>
          <w:bCs/>
          <w:color w:val="000000" w:themeColor="text1"/>
          <w:sz w:val="24"/>
          <w:szCs w:val="24"/>
        </w:rPr>
        <w:t>Causes of waterlogging</w:t>
      </w:r>
    </w:p>
    <w:p w14:paraId="3D1E393A" w14:textId="61E80618" w:rsidR="002500E5" w:rsidRPr="00FF5D35" w:rsidRDefault="00000000" w:rsidP="00261CC1">
      <w:pPr>
        <w:spacing w:line="360" w:lineRule="auto"/>
        <w:jc w:val="both"/>
        <w:rPr>
          <w:rFonts w:ascii="Times New Roman" w:hAnsi="Times New Roman" w:cs="Times New Roman"/>
          <w:i/>
          <w:color w:val="000000" w:themeColor="text1"/>
          <w:sz w:val="24"/>
          <w:szCs w:val="24"/>
        </w:rPr>
      </w:pPr>
      <w:r w:rsidRPr="00FF5D35">
        <w:rPr>
          <w:rFonts w:ascii="Times New Roman" w:hAnsi="Times New Roman" w:cs="Times New Roman"/>
          <w:b/>
          <w:bCs/>
          <w:i/>
          <w:color w:val="000000" w:themeColor="text1"/>
          <w:sz w:val="24"/>
          <w:szCs w:val="24"/>
        </w:rPr>
        <w:t>Climatological</w:t>
      </w:r>
    </w:p>
    <w:p w14:paraId="4B92E2B4" w14:textId="2B633F8F" w:rsidR="000378AB" w:rsidRPr="00FF5D35" w:rsidRDefault="000928AA" w:rsidP="00261CC1">
      <w:pPr>
        <w:spacing w:line="360" w:lineRule="auto"/>
        <w:ind w:firstLine="720"/>
        <w:jc w:val="both"/>
        <w:rPr>
          <w:rFonts w:ascii="Times New Roman" w:hAnsi="Times New Roman" w:cs="Times New Roman"/>
          <w:color w:val="000000" w:themeColor="text1"/>
          <w:sz w:val="24"/>
          <w:szCs w:val="24"/>
          <w:shd w:val="clear" w:color="auto" w:fill="FFFFFF"/>
        </w:rPr>
      </w:pPr>
      <w:r w:rsidRPr="00FF5D35">
        <w:rPr>
          <w:rFonts w:ascii="Times New Roman" w:hAnsi="Times New Roman" w:cs="Times New Roman"/>
          <w:color w:val="000000" w:themeColor="text1"/>
          <w:sz w:val="24"/>
          <w:szCs w:val="24"/>
        </w:rPr>
        <w:t xml:space="preserve">Excessive rainfall in a short span of time exceeds the soil storage capacity and makes the area waterlogged. Climate change </w:t>
      </w:r>
      <w:r>
        <w:rPr>
          <w:rFonts w:ascii="Times New Roman" w:eastAsia="Calibri" w:hAnsi="Times New Roman" w:cs="Times New Roman"/>
          <w:color w:val="000000"/>
          <w:sz w:val="24"/>
          <w:szCs w:val="24"/>
        </w:rPr>
        <w:t>scenarios have</w:t>
      </w:r>
      <w:r w:rsidRPr="00FF5D35">
        <w:rPr>
          <w:rFonts w:ascii="Times New Roman" w:hAnsi="Times New Roman" w:cs="Times New Roman"/>
          <w:color w:val="000000" w:themeColor="text1"/>
          <w:sz w:val="24"/>
          <w:szCs w:val="24"/>
        </w:rPr>
        <w:t xml:space="preserve"> made such incidences more frequent</w:t>
      </w:r>
      <w:r>
        <w:rPr>
          <w:rFonts w:ascii="Times New Roman" w:eastAsia="Calibri" w:hAnsi="Times New Roman" w:cs="Times New Roman"/>
          <w:color w:val="000000"/>
          <w:sz w:val="24"/>
          <w:szCs w:val="24"/>
        </w:rPr>
        <w:t>,</w:t>
      </w:r>
      <w:r w:rsidRPr="00FF5D35">
        <w:rPr>
          <w:rFonts w:ascii="Times New Roman" w:hAnsi="Times New Roman" w:cs="Times New Roman"/>
          <w:color w:val="000000" w:themeColor="text1"/>
          <w:sz w:val="24"/>
          <w:szCs w:val="24"/>
        </w:rPr>
        <w:t xml:space="preserve"> hence leading to frequent waterlogging situations. Higher air temperatures encourage evaporation of water in rivers and seas and, as a result, cloud formation. Higher temperatures allow the air to store more moisture</w:t>
      </w:r>
      <w:r>
        <w:rPr>
          <w:rFonts w:ascii="Times New Roman" w:eastAsia="Calibri" w:hAnsi="Times New Roman" w:cs="Times New Roman"/>
          <w:color w:val="000000"/>
          <w:sz w:val="24"/>
          <w:szCs w:val="24"/>
        </w:rPr>
        <w:t>, which</w:t>
      </w:r>
      <w:r w:rsidRPr="00FF5D35">
        <w:rPr>
          <w:rFonts w:ascii="Times New Roman" w:hAnsi="Times New Roman" w:cs="Times New Roman"/>
          <w:color w:val="000000" w:themeColor="text1"/>
          <w:sz w:val="24"/>
          <w:szCs w:val="24"/>
        </w:rPr>
        <w:t xml:space="preserve"> may cause an increase in precipitation intensity, duration and/or frequency. As global warming raises the chance of additional extreme weather occurrences, dangers will spread beyond the established high-risk zones. More severe flooding is to be predicted, and for towns and cities where flooding has already occurred, it will no longer be a "once in a lifetime" risk but will become considerably more </w:t>
      </w:r>
      <w:r>
        <w:rPr>
          <w:rFonts w:ascii="Times New Roman" w:eastAsia="Calibri" w:hAnsi="Times New Roman" w:cs="Times New Roman"/>
          <w:color w:val="000000"/>
          <w:sz w:val="24"/>
          <w:szCs w:val="24"/>
        </w:rPr>
        <w:t>frequent</w:t>
      </w:r>
      <w:r w:rsidRPr="00FF5D35">
        <w:rPr>
          <w:rFonts w:ascii="Times New Roman" w:hAnsi="Times New Roman" w:cs="Times New Roman"/>
          <w:color w:val="000000" w:themeColor="text1"/>
          <w:sz w:val="24"/>
          <w:szCs w:val="24"/>
        </w:rPr>
        <w:t>. The truth is that we live in a planet that is warming by 1.</w:t>
      </w:r>
      <w:r>
        <w:rPr>
          <w:rFonts w:ascii="Times New Roman" w:eastAsia="Calibri" w:hAnsi="Times New Roman" w:cs="Times New Roman"/>
          <w:color w:val="000000"/>
          <w:sz w:val="24"/>
          <w:szCs w:val="24"/>
        </w:rPr>
        <w:t>1°C</w:t>
      </w:r>
      <w:r w:rsidRPr="00FF5D35">
        <w:rPr>
          <w:rFonts w:ascii="Times New Roman" w:hAnsi="Times New Roman" w:cs="Times New Roman"/>
          <w:color w:val="000000" w:themeColor="text1"/>
          <w:sz w:val="24"/>
          <w:szCs w:val="24"/>
        </w:rPr>
        <w:t>. These record temperatures and floods are not anomalies; they represent the start of new standards, and the new records will be broken year after year</w:t>
      </w:r>
      <w:r w:rsidR="00A15FFF" w:rsidRPr="00FF5D35">
        <w:rPr>
          <w:rFonts w:ascii="Times New Roman" w:hAnsi="Times New Roman" w:cs="Times New Roman"/>
          <w:color w:val="000000" w:themeColor="text1"/>
          <w:sz w:val="24"/>
          <w:szCs w:val="24"/>
          <w:shd w:val="clear" w:color="auto" w:fill="FFFFFF"/>
        </w:rPr>
        <w:t>.</w:t>
      </w:r>
    </w:p>
    <w:p w14:paraId="7A28E9F9" w14:textId="3336BCC3" w:rsidR="002500E5" w:rsidRPr="00FF5D35" w:rsidRDefault="00000000" w:rsidP="00261CC1">
      <w:pPr>
        <w:spacing w:line="360" w:lineRule="auto"/>
        <w:jc w:val="both"/>
        <w:rPr>
          <w:rFonts w:ascii="Times New Roman" w:hAnsi="Times New Roman" w:cs="Times New Roman"/>
          <w:i/>
          <w:color w:val="000000" w:themeColor="text1"/>
          <w:sz w:val="24"/>
          <w:szCs w:val="24"/>
        </w:rPr>
      </w:pPr>
      <w:r w:rsidRPr="00FF5D35">
        <w:rPr>
          <w:rFonts w:ascii="Times New Roman" w:hAnsi="Times New Roman" w:cs="Times New Roman"/>
          <w:b/>
          <w:bCs/>
          <w:i/>
          <w:color w:val="000000" w:themeColor="text1"/>
          <w:sz w:val="24"/>
          <w:szCs w:val="24"/>
        </w:rPr>
        <w:t>Irrigation</w:t>
      </w:r>
    </w:p>
    <w:p w14:paraId="1CA60BDA" w14:textId="25536271" w:rsidR="000D42B3" w:rsidRPr="00FF5D35" w:rsidRDefault="00A33BBA" w:rsidP="00261CC1">
      <w:pPr>
        <w:spacing w:line="360" w:lineRule="auto"/>
        <w:ind w:firstLine="720"/>
        <w:jc w:val="both"/>
        <w:rPr>
          <w:rFonts w:ascii="Times New Roman" w:hAnsi="Times New Roman" w:cs="Times New Roman"/>
          <w:color w:val="000000" w:themeColor="text1"/>
          <w:sz w:val="24"/>
          <w:szCs w:val="24"/>
          <w:shd w:val="clear" w:color="auto" w:fill="FEFDFA"/>
        </w:rPr>
      </w:pPr>
      <w:r w:rsidRPr="00FF5D35">
        <w:rPr>
          <w:rFonts w:ascii="Times New Roman" w:hAnsi="Times New Roman" w:cs="Times New Roman"/>
          <w:color w:val="000000" w:themeColor="text1"/>
          <w:sz w:val="24"/>
          <w:szCs w:val="24"/>
        </w:rPr>
        <w:t xml:space="preserve">Irrigation of soil without considering the soil infiltration capacity, soil storage ability and soil structure often leads to accumulation of water beyond desired, making the soil unsuitable for agricultural activity. Excessive irrigation often leads to </w:t>
      </w:r>
      <w:r>
        <w:rPr>
          <w:rFonts w:ascii="Times New Roman" w:eastAsia="Calibri" w:hAnsi="Times New Roman" w:cs="Times New Roman"/>
          <w:color w:val="000000"/>
          <w:sz w:val="24"/>
          <w:szCs w:val="24"/>
        </w:rPr>
        <w:t xml:space="preserve">the </w:t>
      </w:r>
      <w:r w:rsidRPr="00FF5D35">
        <w:rPr>
          <w:rFonts w:ascii="Times New Roman" w:hAnsi="Times New Roman" w:cs="Times New Roman"/>
          <w:color w:val="000000" w:themeColor="text1"/>
          <w:sz w:val="24"/>
          <w:szCs w:val="24"/>
        </w:rPr>
        <w:t>accumulation of water above the soil surface</w:t>
      </w:r>
      <w:r>
        <w:rPr>
          <w:rFonts w:ascii="Times New Roman" w:eastAsia="Calibri" w:hAnsi="Times New Roman" w:cs="Times New Roman"/>
          <w:color w:val="000000"/>
          <w:sz w:val="24"/>
          <w:szCs w:val="24"/>
        </w:rPr>
        <w:t>,</w:t>
      </w:r>
      <w:r w:rsidRPr="00FF5D35">
        <w:rPr>
          <w:rFonts w:ascii="Times New Roman" w:hAnsi="Times New Roman" w:cs="Times New Roman"/>
          <w:color w:val="000000" w:themeColor="text1"/>
          <w:sz w:val="24"/>
          <w:szCs w:val="24"/>
        </w:rPr>
        <w:t xml:space="preserve"> creating </w:t>
      </w:r>
      <w:r>
        <w:rPr>
          <w:rFonts w:ascii="Times New Roman" w:eastAsia="Calibri" w:hAnsi="Times New Roman" w:cs="Times New Roman"/>
          <w:color w:val="000000"/>
          <w:sz w:val="24"/>
          <w:szCs w:val="24"/>
        </w:rPr>
        <w:t xml:space="preserve">an </w:t>
      </w:r>
      <w:r w:rsidRPr="00FF5D35">
        <w:rPr>
          <w:rFonts w:ascii="Times New Roman" w:hAnsi="Times New Roman" w:cs="Times New Roman"/>
          <w:color w:val="000000" w:themeColor="text1"/>
          <w:sz w:val="24"/>
          <w:szCs w:val="24"/>
        </w:rPr>
        <w:t>anaerobic environment (</w:t>
      </w:r>
      <w:r w:rsidRPr="00FF5D35">
        <w:rPr>
          <w:rFonts w:ascii="Times New Roman" w:hAnsi="Times New Roman" w:cs="Times New Roman"/>
          <w:color w:val="000000" w:themeColor="text1"/>
          <w:sz w:val="24"/>
          <w:szCs w:val="24"/>
          <w:shd w:val="clear" w:color="auto" w:fill="FEFDFA"/>
        </w:rPr>
        <w:t xml:space="preserve">Irmak </w:t>
      </w:r>
      <w:r w:rsidR="007C559A" w:rsidRPr="00D55F13">
        <w:rPr>
          <w:rFonts w:ascii="Times New Roman" w:hAnsi="Times New Roman" w:cs="Times New Roman"/>
          <w:i/>
          <w:iCs/>
          <w:color w:val="000000" w:themeColor="text1"/>
          <w:sz w:val="24"/>
          <w:szCs w:val="24"/>
          <w:shd w:val="clear" w:color="auto" w:fill="FEFDFA"/>
        </w:rPr>
        <w:t>et al.</w:t>
      </w:r>
      <w:r w:rsidR="005021E5" w:rsidRPr="00FF5D35">
        <w:rPr>
          <w:rFonts w:ascii="Times New Roman" w:hAnsi="Times New Roman" w:cs="Times New Roman"/>
          <w:color w:val="000000" w:themeColor="text1"/>
          <w:sz w:val="24"/>
          <w:szCs w:val="24"/>
          <w:shd w:val="clear" w:color="auto" w:fill="FEFDFA"/>
        </w:rPr>
        <w:t xml:space="preserve"> 2014).</w:t>
      </w:r>
    </w:p>
    <w:p w14:paraId="6AF534C1" w14:textId="64B05D25" w:rsidR="002500E5" w:rsidRPr="00FF5D35" w:rsidRDefault="00000000" w:rsidP="00261CC1">
      <w:pPr>
        <w:spacing w:line="360" w:lineRule="auto"/>
        <w:jc w:val="both"/>
        <w:rPr>
          <w:rFonts w:ascii="Times New Roman" w:hAnsi="Times New Roman" w:cs="Times New Roman"/>
          <w:i/>
          <w:color w:val="000000" w:themeColor="text1"/>
          <w:sz w:val="24"/>
          <w:szCs w:val="24"/>
        </w:rPr>
      </w:pPr>
      <w:r w:rsidRPr="00FF5D35">
        <w:rPr>
          <w:rFonts w:ascii="Times New Roman" w:hAnsi="Times New Roman" w:cs="Times New Roman"/>
          <w:b/>
          <w:bCs/>
          <w:i/>
          <w:color w:val="000000" w:themeColor="text1"/>
          <w:sz w:val="24"/>
          <w:szCs w:val="24"/>
        </w:rPr>
        <w:t>Drainage</w:t>
      </w:r>
    </w:p>
    <w:p w14:paraId="734B5BD1" w14:textId="198A283E" w:rsidR="000D42B3" w:rsidRPr="00FF5D35" w:rsidRDefault="00A33BBA" w:rsidP="00261CC1">
      <w:pPr>
        <w:spacing w:line="360" w:lineRule="auto"/>
        <w:ind w:firstLine="720"/>
        <w:jc w:val="both"/>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Drainage can be considered the single most important factor that can lead to waterlogging (Balun 2020). Lack of proper drainage allows the excess water to remain on the soil surface for a longer period of time. The use of heavy machinery, a lack of organic matter addition, and other factors contribute to the formation of compacted layers in the subsurface region, resulting in poor drainage (</w:t>
      </w:r>
      <w:proofErr w:type="spellStart"/>
      <w:r w:rsidRPr="00FF5D35">
        <w:rPr>
          <w:rFonts w:ascii="Times New Roman" w:hAnsi="Times New Roman" w:cs="Times New Roman"/>
          <w:color w:val="000000" w:themeColor="text1"/>
          <w:sz w:val="24"/>
          <w:szCs w:val="24"/>
        </w:rPr>
        <w:t>Gurovich</w:t>
      </w:r>
      <w:proofErr w:type="spellEnd"/>
      <w:r w:rsidRPr="00FF5D35">
        <w:rPr>
          <w:rFonts w:ascii="Times New Roman" w:hAnsi="Times New Roman" w:cs="Times New Roman"/>
          <w:color w:val="000000" w:themeColor="text1"/>
          <w:sz w:val="24"/>
          <w:szCs w:val="24"/>
        </w:rPr>
        <w:t xml:space="preserve"> and </w:t>
      </w:r>
      <w:proofErr w:type="spellStart"/>
      <w:r w:rsidRPr="00FF5D35">
        <w:rPr>
          <w:rFonts w:ascii="Times New Roman" w:hAnsi="Times New Roman" w:cs="Times New Roman"/>
          <w:color w:val="000000" w:themeColor="text1"/>
          <w:sz w:val="24"/>
          <w:szCs w:val="24"/>
        </w:rPr>
        <w:t>Oyarce</w:t>
      </w:r>
      <w:proofErr w:type="spellEnd"/>
      <w:r w:rsidRPr="00FF5D35">
        <w:rPr>
          <w:rFonts w:ascii="Times New Roman" w:hAnsi="Times New Roman" w:cs="Times New Roman"/>
          <w:color w:val="000000" w:themeColor="text1"/>
          <w:sz w:val="24"/>
          <w:szCs w:val="24"/>
        </w:rPr>
        <w:t xml:space="preserve"> 2015; </w:t>
      </w:r>
      <w:r w:rsidRPr="00FF5D35">
        <w:rPr>
          <w:rStyle w:val="author"/>
          <w:rFonts w:ascii="Times New Roman" w:hAnsi="Times New Roman" w:cs="Times New Roman"/>
          <w:color w:val="000000" w:themeColor="text1"/>
          <w:sz w:val="24"/>
          <w:szCs w:val="24"/>
          <w:shd w:val="clear" w:color="auto" w:fill="FFFFFF"/>
        </w:rPr>
        <w:t xml:space="preserve">Kaur </w:t>
      </w:r>
      <w:r w:rsidRPr="00D55F13">
        <w:rPr>
          <w:rStyle w:val="author"/>
          <w:rFonts w:ascii="Times New Roman" w:hAnsi="Times New Roman" w:cs="Times New Roman"/>
          <w:i/>
          <w:iCs/>
          <w:color w:val="000000" w:themeColor="text1"/>
          <w:sz w:val="24"/>
          <w:szCs w:val="24"/>
          <w:shd w:val="clear" w:color="auto" w:fill="FFFFFF"/>
        </w:rPr>
        <w:t>et al.</w:t>
      </w:r>
      <w:r w:rsidRPr="00FF5D35">
        <w:rPr>
          <w:rStyle w:val="author"/>
          <w:rFonts w:ascii="Times New Roman" w:hAnsi="Times New Roman" w:cs="Times New Roman"/>
          <w:color w:val="000000" w:themeColor="text1"/>
          <w:sz w:val="24"/>
          <w:szCs w:val="24"/>
          <w:shd w:val="clear" w:color="auto" w:fill="FFFFFF"/>
        </w:rPr>
        <w:t xml:space="preserve"> 2020</w:t>
      </w:r>
      <w:r w:rsidRPr="00FF5D35">
        <w:rPr>
          <w:rFonts w:ascii="Times New Roman" w:hAnsi="Times New Roman" w:cs="Times New Roman"/>
          <w:color w:val="000000" w:themeColor="text1"/>
          <w:sz w:val="24"/>
          <w:szCs w:val="24"/>
        </w:rPr>
        <w:t>).</w:t>
      </w:r>
    </w:p>
    <w:p w14:paraId="7F682F34" w14:textId="1A98EFB2" w:rsidR="002500E5" w:rsidRPr="00FF5D35" w:rsidRDefault="00000000" w:rsidP="00261CC1">
      <w:pPr>
        <w:spacing w:line="360" w:lineRule="auto"/>
        <w:jc w:val="both"/>
        <w:rPr>
          <w:rFonts w:ascii="Times New Roman" w:hAnsi="Times New Roman" w:cs="Times New Roman"/>
          <w:i/>
          <w:color w:val="000000" w:themeColor="text1"/>
          <w:sz w:val="24"/>
          <w:szCs w:val="24"/>
        </w:rPr>
      </w:pPr>
      <w:r w:rsidRPr="00FF5D35">
        <w:rPr>
          <w:rFonts w:ascii="Times New Roman" w:hAnsi="Times New Roman" w:cs="Times New Roman"/>
          <w:b/>
          <w:bCs/>
          <w:i/>
          <w:color w:val="000000" w:themeColor="text1"/>
          <w:sz w:val="24"/>
          <w:szCs w:val="24"/>
        </w:rPr>
        <w:t>Topography</w:t>
      </w:r>
    </w:p>
    <w:p w14:paraId="639D4B2E" w14:textId="64369D73" w:rsidR="000D42B3" w:rsidRPr="00FF5D35" w:rsidRDefault="00000000" w:rsidP="00261CC1">
      <w:pPr>
        <w:spacing w:line="360" w:lineRule="auto"/>
        <w:ind w:firstLine="720"/>
        <w:jc w:val="both"/>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lastRenderedPageBreak/>
        <w:t>Topography has a significant effect on</w:t>
      </w:r>
      <w:r>
        <w:rPr>
          <w:rFonts w:ascii="Times New Roman" w:eastAsia="Calibri" w:hAnsi="Times New Roman" w:cs="Times New Roman"/>
          <w:color w:val="000000"/>
          <w:sz w:val="24"/>
          <w:szCs w:val="24"/>
        </w:rPr>
        <w:t xml:space="preserve"> the</w:t>
      </w:r>
      <w:r w:rsidRPr="00FF5D35">
        <w:rPr>
          <w:rFonts w:ascii="Times New Roman" w:hAnsi="Times New Roman" w:cs="Times New Roman"/>
          <w:color w:val="000000" w:themeColor="text1"/>
          <w:sz w:val="24"/>
          <w:szCs w:val="24"/>
        </w:rPr>
        <w:t xml:space="preserve"> occurrence of </w:t>
      </w:r>
      <w:r>
        <w:rPr>
          <w:rFonts w:ascii="Times New Roman" w:eastAsia="Calibri" w:hAnsi="Times New Roman" w:cs="Times New Roman"/>
          <w:color w:val="000000"/>
          <w:sz w:val="24"/>
          <w:szCs w:val="24"/>
        </w:rPr>
        <w:t>floods</w:t>
      </w:r>
      <w:r w:rsidRPr="00FF5D35">
        <w:rPr>
          <w:rFonts w:ascii="Times New Roman" w:hAnsi="Times New Roman" w:cs="Times New Roman"/>
          <w:color w:val="000000" w:themeColor="text1"/>
          <w:sz w:val="24"/>
          <w:szCs w:val="24"/>
        </w:rPr>
        <w:t xml:space="preserve"> in an area (</w:t>
      </w:r>
      <w:proofErr w:type="spellStart"/>
      <w:r w:rsidRPr="00FF5D35">
        <w:rPr>
          <w:rFonts w:ascii="Times New Roman" w:hAnsi="Times New Roman" w:cs="Times New Roman"/>
          <w:color w:val="000000" w:themeColor="text1"/>
          <w:sz w:val="24"/>
          <w:szCs w:val="24"/>
        </w:rPr>
        <w:t>Valeo</w:t>
      </w:r>
      <w:proofErr w:type="spellEnd"/>
      <w:r w:rsidRPr="00FF5D35">
        <w:rPr>
          <w:rFonts w:ascii="Times New Roman" w:hAnsi="Times New Roman" w:cs="Times New Roman"/>
          <w:color w:val="000000" w:themeColor="text1"/>
          <w:sz w:val="24"/>
          <w:szCs w:val="24"/>
        </w:rPr>
        <w:t xml:space="preserve"> and Rasmussen 2000; Sendek </w:t>
      </w:r>
      <w:r w:rsidRPr="00D55F13">
        <w:rPr>
          <w:rFonts w:ascii="Times New Roman" w:hAnsi="Times New Roman" w:cs="Times New Roman"/>
          <w:i/>
          <w:iCs/>
          <w:color w:val="000000" w:themeColor="text1"/>
          <w:sz w:val="24"/>
          <w:szCs w:val="24"/>
        </w:rPr>
        <w:t>et al.</w:t>
      </w:r>
      <w:r w:rsidR="002158C1" w:rsidRPr="00FF5D35">
        <w:rPr>
          <w:rFonts w:ascii="Times New Roman" w:hAnsi="Times New Roman" w:cs="Times New Roman"/>
          <w:color w:val="000000" w:themeColor="text1"/>
          <w:sz w:val="24"/>
          <w:szCs w:val="24"/>
        </w:rPr>
        <w:t xml:space="preserve"> 2021). Lowland soils are more prone to waterlogging than upland soil</w:t>
      </w:r>
      <w:r>
        <w:rPr>
          <w:rFonts w:ascii="Times New Roman" w:eastAsia="Calibri" w:hAnsi="Times New Roman" w:cs="Times New Roman"/>
          <w:color w:val="000000"/>
          <w:sz w:val="24"/>
          <w:szCs w:val="24"/>
        </w:rPr>
        <w:t>,</w:t>
      </w:r>
      <w:r w:rsidR="002158C1" w:rsidRPr="00FF5D35">
        <w:rPr>
          <w:rFonts w:ascii="Times New Roman" w:hAnsi="Times New Roman" w:cs="Times New Roman"/>
          <w:color w:val="000000" w:themeColor="text1"/>
          <w:sz w:val="24"/>
          <w:szCs w:val="24"/>
        </w:rPr>
        <w:t xml:space="preserve"> where free drainage is available. Uneven or unlevelled land creates waterlogged patches across the field as the water remains accumulated in small patches for</w:t>
      </w:r>
      <w:r>
        <w:rPr>
          <w:rFonts w:ascii="Times New Roman" w:eastAsia="Calibri" w:hAnsi="Times New Roman" w:cs="Times New Roman"/>
          <w:color w:val="000000"/>
          <w:sz w:val="24"/>
          <w:szCs w:val="24"/>
        </w:rPr>
        <w:t xml:space="preserve"> a</w:t>
      </w:r>
      <w:r w:rsidR="002158C1" w:rsidRPr="00FF5D35">
        <w:rPr>
          <w:rFonts w:ascii="Times New Roman" w:hAnsi="Times New Roman" w:cs="Times New Roman"/>
          <w:color w:val="000000" w:themeColor="text1"/>
          <w:sz w:val="24"/>
          <w:szCs w:val="24"/>
        </w:rPr>
        <w:t xml:space="preserve"> longer period of time.</w:t>
      </w:r>
    </w:p>
    <w:p w14:paraId="27D14A7C" w14:textId="3056BF21" w:rsidR="002500E5" w:rsidRPr="00FF5D35" w:rsidRDefault="00000000" w:rsidP="00261CC1">
      <w:pPr>
        <w:spacing w:line="360" w:lineRule="auto"/>
        <w:jc w:val="both"/>
        <w:rPr>
          <w:rFonts w:ascii="Times New Roman" w:hAnsi="Times New Roman" w:cs="Times New Roman"/>
          <w:i/>
          <w:color w:val="000000" w:themeColor="text1"/>
          <w:sz w:val="24"/>
          <w:szCs w:val="24"/>
        </w:rPr>
      </w:pPr>
      <w:r w:rsidRPr="00FF5D35">
        <w:rPr>
          <w:rFonts w:ascii="Times New Roman" w:hAnsi="Times New Roman" w:cs="Times New Roman"/>
          <w:b/>
          <w:bCs/>
          <w:i/>
          <w:color w:val="000000" w:themeColor="text1"/>
          <w:sz w:val="24"/>
          <w:szCs w:val="24"/>
        </w:rPr>
        <w:t>Ground water table</w:t>
      </w:r>
    </w:p>
    <w:p w14:paraId="3D572400" w14:textId="13A93AA8" w:rsidR="005021E5" w:rsidRPr="00FF5D35" w:rsidRDefault="00000000" w:rsidP="00261CC1">
      <w:pPr>
        <w:spacing w:line="360" w:lineRule="auto"/>
        <w:ind w:firstLine="720"/>
        <w:jc w:val="both"/>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 xml:space="preserve">Shallow </w:t>
      </w:r>
      <w:r>
        <w:rPr>
          <w:rFonts w:ascii="Times New Roman" w:eastAsia="Calibri" w:hAnsi="Times New Roman" w:cs="Times New Roman"/>
          <w:color w:val="000000"/>
          <w:sz w:val="24"/>
          <w:szCs w:val="24"/>
        </w:rPr>
        <w:t>ground</w:t>
      </w:r>
      <w:r w:rsidR="00725583">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water </w:t>
      </w:r>
      <w:r w:rsidRPr="00FF5D35">
        <w:rPr>
          <w:rFonts w:ascii="Times New Roman" w:hAnsi="Times New Roman" w:cs="Times New Roman"/>
          <w:color w:val="000000" w:themeColor="text1"/>
          <w:sz w:val="24"/>
          <w:szCs w:val="24"/>
        </w:rPr>
        <w:t>table regions are more prone to waterlogging</w:t>
      </w:r>
      <w:r>
        <w:rPr>
          <w:rFonts w:ascii="Times New Roman" w:eastAsia="Calibri" w:hAnsi="Times New Roman" w:cs="Times New Roman"/>
          <w:color w:val="000000"/>
          <w:sz w:val="24"/>
          <w:szCs w:val="24"/>
        </w:rPr>
        <w:t>,</w:t>
      </w:r>
      <w:r w:rsidRPr="00FF5D35">
        <w:rPr>
          <w:rFonts w:ascii="Times New Roman" w:hAnsi="Times New Roman" w:cs="Times New Roman"/>
          <w:color w:val="000000" w:themeColor="text1"/>
          <w:sz w:val="24"/>
          <w:szCs w:val="24"/>
        </w:rPr>
        <w:t xml:space="preserve"> as high rainfall brings the water level close to the plant roots quickly</w:t>
      </w:r>
      <w:r>
        <w:rPr>
          <w:rFonts w:ascii="Times New Roman" w:eastAsia="Calibri" w:hAnsi="Times New Roman" w:cs="Times New Roman"/>
          <w:color w:val="000000"/>
          <w:sz w:val="24"/>
          <w:szCs w:val="24"/>
        </w:rPr>
        <w:t>,</w:t>
      </w:r>
      <w:r w:rsidRPr="00FF5D35">
        <w:rPr>
          <w:rFonts w:ascii="Times New Roman" w:hAnsi="Times New Roman" w:cs="Times New Roman"/>
          <w:color w:val="000000" w:themeColor="text1"/>
          <w:sz w:val="24"/>
          <w:szCs w:val="24"/>
        </w:rPr>
        <w:t xml:space="preserve"> resulting </w:t>
      </w:r>
      <w:r>
        <w:rPr>
          <w:rFonts w:ascii="Times New Roman" w:eastAsia="Calibri" w:hAnsi="Times New Roman" w:cs="Times New Roman"/>
          <w:color w:val="000000"/>
          <w:sz w:val="24"/>
          <w:szCs w:val="24"/>
        </w:rPr>
        <w:t>in a longer</w:t>
      </w:r>
      <w:r w:rsidRPr="00FF5D35">
        <w:rPr>
          <w:rFonts w:ascii="Times New Roman" w:hAnsi="Times New Roman" w:cs="Times New Roman"/>
          <w:color w:val="000000" w:themeColor="text1"/>
          <w:sz w:val="24"/>
          <w:szCs w:val="24"/>
        </w:rPr>
        <w:t xml:space="preserve"> anaerobic environment around the root regions.</w:t>
      </w:r>
    </w:p>
    <w:p w14:paraId="2FB7E3C8" w14:textId="5C1E489C" w:rsidR="004053A4" w:rsidRPr="00FF5D35" w:rsidRDefault="00000000" w:rsidP="00261CC1">
      <w:pPr>
        <w:spacing w:after="0" w:line="360" w:lineRule="auto"/>
        <w:jc w:val="both"/>
        <w:rPr>
          <w:rFonts w:ascii="Times New Roman" w:hAnsi="Times New Roman" w:cs="Times New Roman"/>
          <w:b/>
          <w:bCs/>
          <w:color w:val="000000" w:themeColor="text1"/>
          <w:sz w:val="24"/>
          <w:szCs w:val="24"/>
        </w:rPr>
      </w:pPr>
      <w:r w:rsidRPr="00FF5D35">
        <w:rPr>
          <w:rFonts w:ascii="Times New Roman" w:hAnsi="Times New Roman" w:cs="Times New Roman"/>
          <w:b/>
          <w:bCs/>
          <w:color w:val="000000" w:themeColor="text1"/>
          <w:sz w:val="24"/>
          <w:szCs w:val="24"/>
        </w:rPr>
        <w:t>Problems of waterlogging</w:t>
      </w:r>
    </w:p>
    <w:p w14:paraId="0809C1E8" w14:textId="4F983036" w:rsidR="002158C1" w:rsidRPr="00FF5D35" w:rsidRDefault="00CF5527" w:rsidP="00261CC1">
      <w:pPr>
        <w:spacing w:after="0" w:line="360" w:lineRule="auto"/>
        <w:ind w:firstLine="720"/>
        <w:jc w:val="both"/>
        <w:rPr>
          <w:rFonts w:ascii="Times New Roman" w:hAnsi="Times New Roman" w:cs="Times New Roman"/>
          <w:color w:val="000000" w:themeColor="text1"/>
          <w:sz w:val="24"/>
          <w:szCs w:val="24"/>
        </w:rPr>
      </w:pPr>
      <w:r w:rsidRPr="00FF5D35">
        <w:rPr>
          <w:rFonts w:ascii="Times New Roman" w:hAnsi="Times New Roman" w:cs="Times New Roman"/>
          <w:noProof/>
          <w:color w:val="000000" w:themeColor="text1"/>
          <w:sz w:val="24"/>
          <w:szCs w:val="24"/>
        </w:rPr>
        <w:drawing>
          <wp:anchor distT="0" distB="0" distL="114300" distR="114300" simplePos="0" relativeHeight="251659264" behindDoc="0" locked="0" layoutInCell="1" allowOverlap="1" wp14:anchorId="52D0E40F" wp14:editId="1DD7F239">
            <wp:simplePos x="0" y="0"/>
            <wp:positionH relativeFrom="column">
              <wp:posOffset>74295</wp:posOffset>
            </wp:positionH>
            <wp:positionV relativeFrom="paragraph">
              <wp:posOffset>555625</wp:posOffset>
            </wp:positionV>
            <wp:extent cx="5373926" cy="3057525"/>
            <wp:effectExtent l="19050" t="19050" r="1778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73926" cy="3057525"/>
                    </a:xfrm>
                    <a:prstGeom prst="rect">
                      <a:avLst/>
                    </a:prstGeom>
                    <a:ln w="12700">
                      <a:solidFill>
                        <a:srgbClr val="FF0000"/>
                      </a:solidFill>
                    </a:ln>
                  </pic:spPr>
                </pic:pic>
              </a:graphicData>
            </a:graphic>
          </wp:anchor>
        </w:drawing>
      </w:r>
      <w:r w:rsidR="007B0DF6" w:rsidRPr="00FF5D35">
        <w:rPr>
          <w:rFonts w:ascii="Times New Roman" w:hAnsi="Times New Roman" w:cs="Times New Roman"/>
          <w:color w:val="000000" w:themeColor="text1"/>
          <w:sz w:val="24"/>
          <w:szCs w:val="24"/>
        </w:rPr>
        <w:t>Waterlogging can cause multiple problems</w:t>
      </w:r>
      <w:r>
        <w:rPr>
          <w:rFonts w:ascii="Times New Roman" w:eastAsia="Calibri" w:hAnsi="Times New Roman" w:cs="Times New Roman"/>
          <w:color w:val="000000"/>
          <w:sz w:val="24"/>
          <w:szCs w:val="24"/>
        </w:rPr>
        <w:t>,</w:t>
      </w:r>
      <w:r w:rsidR="007B0DF6" w:rsidRPr="00FF5D35">
        <w:rPr>
          <w:rFonts w:ascii="Times New Roman" w:hAnsi="Times New Roman" w:cs="Times New Roman"/>
          <w:color w:val="000000" w:themeColor="text1"/>
          <w:sz w:val="24"/>
          <w:szCs w:val="24"/>
        </w:rPr>
        <w:t xml:space="preserve"> which have been discussed briefly under the following heads:</w:t>
      </w:r>
    </w:p>
    <w:p w14:paraId="4B09CFA4" w14:textId="424441AC" w:rsidR="00ED7E97" w:rsidRPr="00FF5D35" w:rsidRDefault="00ED7E97" w:rsidP="00261CC1">
      <w:pPr>
        <w:spacing w:after="0" w:line="360" w:lineRule="auto"/>
        <w:jc w:val="both"/>
        <w:rPr>
          <w:rFonts w:ascii="Times New Roman" w:hAnsi="Times New Roman" w:cs="Times New Roman"/>
          <w:b/>
          <w:bCs/>
          <w:color w:val="000000" w:themeColor="text1"/>
          <w:sz w:val="24"/>
          <w:szCs w:val="24"/>
        </w:rPr>
      </w:pPr>
    </w:p>
    <w:p w14:paraId="3D325677" w14:textId="2EC77D92" w:rsidR="004D2CD7" w:rsidRPr="00FF5D35" w:rsidRDefault="00000000" w:rsidP="00261CC1">
      <w:pPr>
        <w:spacing w:line="360" w:lineRule="auto"/>
        <w:jc w:val="both"/>
        <w:rPr>
          <w:rFonts w:ascii="Times New Roman" w:hAnsi="Times New Roman" w:cs="Times New Roman"/>
          <w:b/>
          <w:bCs/>
          <w:color w:val="000000" w:themeColor="text1"/>
          <w:sz w:val="24"/>
          <w:szCs w:val="24"/>
        </w:rPr>
      </w:pPr>
      <w:r w:rsidRPr="00FF5D35">
        <w:rPr>
          <w:rFonts w:ascii="Times New Roman" w:hAnsi="Times New Roman" w:cs="Times New Roman"/>
          <w:b/>
          <w:bCs/>
          <w:color w:val="000000" w:themeColor="text1"/>
          <w:sz w:val="24"/>
          <w:szCs w:val="24"/>
        </w:rPr>
        <w:t xml:space="preserve">Figure 2. </w:t>
      </w:r>
      <w:r w:rsidR="00A60374" w:rsidRPr="00FF5D35">
        <w:rPr>
          <w:rFonts w:ascii="Times New Roman" w:hAnsi="Times New Roman" w:cs="Times New Roman"/>
          <w:bCs/>
          <w:color w:val="000000" w:themeColor="text1"/>
          <w:sz w:val="24"/>
          <w:szCs w:val="24"/>
        </w:rPr>
        <w:t>Effects of waterlogging on soil physicochemical and biochemical properties</w:t>
      </w:r>
    </w:p>
    <w:p w14:paraId="46C9AE49" w14:textId="22A28E8B" w:rsidR="002158C1" w:rsidRPr="00FF5D35" w:rsidRDefault="00000000" w:rsidP="00261CC1">
      <w:pPr>
        <w:spacing w:line="360" w:lineRule="auto"/>
        <w:jc w:val="both"/>
        <w:rPr>
          <w:rFonts w:ascii="Times New Roman" w:hAnsi="Times New Roman" w:cs="Times New Roman"/>
          <w:b/>
          <w:bCs/>
          <w:i/>
          <w:iCs/>
          <w:color w:val="000000" w:themeColor="text1"/>
          <w:sz w:val="24"/>
          <w:szCs w:val="24"/>
        </w:rPr>
      </w:pPr>
      <w:r w:rsidRPr="00FF5D35">
        <w:rPr>
          <w:rFonts w:ascii="Times New Roman" w:hAnsi="Times New Roman" w:cs="Times New Roman"/>
          <w:b/>
          <w:bCs/>
          <w:i/>
          <w:iCs/>
          <w:color w:val="000000" w:themeColor="text1"/>
          <w:sz w:val="24"/>
          <w:szCs w:val="24"/>
        </w:rPr>
        <w:t>Poor crop performance</w:t>
      </w:r>
    </w:p>
    <w:p w14:paraId="51431C53" w14:textId="54FA0125" w:rsidR="00E34CD7" w:rsidRPr="00FF5D35" w:rsidRDefault="00000000" w:rsidP="00261CC1">
      <w:pPr>
        <w:spacing w:line="360" w:lineRule="auto"/>
        <w:ind w:firstLine="720"/>
        <w:jc w:val="both"/>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 xml:space="preserve">Waterlogged soil causes </w:t>
      </w:r>
      <w:r>
        <w:rPr>
          <w:rFonts w:ascii="Times New Roman" w:eastAsia="Calibri" w:hAnsi="Times New Roman" w:cs="Times New Roman"/>
          <w:color w:val="000000"/>
          <w:sz w:val="24"/>
          <w:szCs w:val="24"/>
        </w:rPr>
        <w:t xml:space="preserve">an </w:t>
      </w:r>
      <w:r w:rsidRPr="00FF5D35">
        <w:rPr>
          <w:rFonts w:ascii="Times New Roman" w:hAnsi="Times New Roman" w:cs="Times New Roman"/>
          <w:color w:val="000000" w:themeColor="text1"/>
          <w:sz w:val="24"/>
          <w:szCs w:val="24"/>
        </w:rPr>
        <w:t>anaerobic environment in the root zones</w:t>
      </w:r>
      <w:r>
        <w:rPr>
          <w:rFonts w:ascii="Times New Roman" w:eastAsia="Calibri" w:hAnsi="Times New Roman" w:cs="Times New Roman"/>
          <w:color w:val="000000"/>
          <w:sz w:val="24"/>
          <w:szCs w:val="24"/>
        </w:rPr>
        <w:t>,</w:t>
      </w:r>
      <w:r w:rsidRPr="00FF5D35">
        <w:rPr>
          <w:rFonts w:ascii="Times New Roman" w:hAnsi="Times New Roman" w:cs="Times New Roman"/>
          <w:color w:val="000000" w:themeColor="text1"/>
          <w:sz w:val="24"/>
          <w:szCs w:val="24"/>
        </w:rPr>
        <w:t xml:space="preserve"> which leads to lower root respiration. Lower root respiration generates less ATP, which is required for regular crop metabolic activity such as photosynthesis</w:t>
      </w:r>
      <w:r>
        <w:rPr>
          <w:rFonts w:ascii="Times New Roman" w:eastAsia="Calibri" w:hAnsi="Times New Roman" w:cs="Times New Roman"/>
          <w:color w:val="000000"/>
          <w:sz w:val="24"/>
          <w:szCs w:val="24"/>
        </w:rPr>
        <w:t xml:space="preserve"> and</w:t>
      </w:r>
      <w:r w:rsidRPr="00FF5D35">
        <w:rPr>
          <w:rFonts w:ascii="Times New Roman" w:hAnsi="Times New Roman" w:cs="Times New Roman"/>
          <w:color w:val="000000" w:themeColor="text1"/>
          <w:sz w:val="24"/>
          <w:szCs w:val="24"/>
        </w:rPr>
        <w:t xml:space="preserve"> absorption of nutrients. poor generation of ATP makes nutrient absorption poorer</w:t>
      </w:r>
      <w:r>
        <w:rPr>
          <w:rFonts w:ascii="Times New Roman" w:eastAsia="Calibri" w:hAnsi="Times New Roman" w:cs="Times New Roman"/>
          <w:color w:val="000000"/>
          <w:sz w:val="24"/>
          <w:szCs w:val="24"/>
        </w:rPr>
        <w:t>,</w:t>
      </w:r>
      <w:r w:rsidRPr="00FF5D35">
        <w:rPr>
          <w:rFonts w:ascii="Times New Roman" w:hAnsi="Times New Roman" w:cs="Times New Roman"/>
          <w:color w:val="000000" w:themeColor="text1"/>
          <w:sz w:val="24"/>
          <w:szCs w:val="24"/>
        </w:rPr>
        <w:t xml:space="preserve"> which leads to lower crop growth and </w:t>
      </w:r>
      <w:r w:rsidRPr="00FF5D35">
        <w:rPr>
          <w:rFonts w:ascii="Times New Roman" w:hAnsi="Times New Roman" w:cs="Times New Roman"/>
          <w:color w:val="000000" w:themeColor="text1"/>
          <w:sz w:val="24"/>
          <w:szCs w:val="24"/>
        </w:rPr>
        <w:lastRenderedPageBreak/>
        <w:t>productivity.</w:t>
      </w:r>
      <w:r>
        <w:rPr>
          <w:rFonts w:ascii="Times New Roman" w:eastAsia="Calibri" w:hAnsi="Times New Roman" w:cs="Times New Roman"/>
          <w:color w:val="000000"/>
          <w:sz w:val="24"/>
          <w:szCs w:val="24"/>
        </w:rPr>
        <w:t xml:space="preserve"> The production</w:t>
      </w:r>
      <w:r w:rsidRPr="00FF5D35">
        <w:rPr>
          <w:rFonts w:ascii="Times New Roman" w:hAnsi="Times New Roman" w:cs="Times New Roman"/>
          <w:color w:val="000000" w:themeColor="text1"/>
          <w:sz w:val="24"/>
          <w:szCs w:val="24"/>
        </w:rPr>
        <w:t xml:space="preserve"> of some toxic gases </w:t>
      </w:r>
      <w:r>
        <w:rPr>
          <w:rFonts w:ascii="Times New Roman" w:eastAsia="Calibri" w:hAnsi="Times New Roman" w:cs="Times New Roman"/>
          <w:color w:val="000000"/>
          <w:sz w:val="24"/>
          <w:szCs w:val="24"/>
        </w:rPr>
        <w:t>in</w:t>
      </w:r>
      <w:r w:rsidRPr="00FF5D35">
        <w:rPr>
          <w:rFonts w:ascii="Times New Roman" w:hAnsi="Times New Roman" w:cs="Times New Roman"/>
          <w:color w:val="000000" w:themeColor="text1"/>
          <w:sz w:val="24"/>
          <w:szCs w:val="24"/>
        </w:rPr>
        <w:t xml:space="preserve"> anaerobic </w:t>
      </w:r>
      <w:r>
        <w:rPr>
          <w:rFonts w:ascii="Times New Roman" w:eastAsia="Calibri" w:hAnsi="Times New Roman" w:cs="Times New Roman"/>
          <w:color w:val="000000"/>
          <w:sz w:val="24"/>
          <w:szCs w:val="24"/>
        </w:rPr>
        <w:t>environments</w:t>
      </w:r>
      <w:r w:rsidRPr="00FF5D35">
        <w:rPr>
          <w:rFonts w:ascii="Times New Roman" w:hAnsi="Times New Roman" w:cs="Times New Roman"/>
          <w:color w:val="000000" w:themeColor="text1"/>
          <w:sz w:val="24"/>
          <w:szCs w:val="24"/>
        </w:rPr>
        <w:t xml:space="preserve"> also </w:t>
      </w:r>
      <w:r w:rsidR="00725583" w:rsidRPr="00FF5D35">
        <w:rPr>
          <w:rFonts w:ascii="Times New Roman" w:hAnsi="Times New Roman" w:cs="Times New Roman"/>
          <w:color w:val="000000" w:themeColor="text1"/>
          <w:sz w:val="24"/>
          <w:szCs w:val="24"/>
        </w:rPr>
        <w:t>lower</w:t>
      </w:r>
      <w:r w:rsidRPr="00FF5D35">
        <w:rPr>
          <w:rFonts w:ascii="Times New Roman" w:hAnsi="Times New Roman" w:cs="Times New Roman"/>
          <w:color w:val="000000" w:themeColor="text1"/>
          <w:sz w:val="24"/>
          <w:szCs w:val="24"/>
        </w:rPr>
        <w:t xml:space="preserve"> root permeability</w:t>
      </w:r>
      <w:r>
        <w:rPr>
          <w:rFonts w:ascii="Times New Roman" w:eastAsia="Calibri" w:hAnsi="Times New Roman" w:cs="Times New Roman"/>
          <w:color w:val="000000"/>
          <w:sz w:val="24"/>
          <w:szCs w:val="24"/>
        </w:rPr>
        <w:t>,</w:t>
      </w:r>
      <w:r w:rsidRPr="00FF5D35">
        <w:rPr>
          <w:rFonts w:ascii="Times New Roman" w:hAnsi="Times New Roman" w:cs="Times New Roman"/>
          <w:color w:val="000000" w:themeColor="text1"/>
          <w:sz w:val="24"/>
          <w:szCs w:val="24"/>
        </w:rPr>
        <w:t xml:space="preserve"> making both nutrient and water absorption increasingly difficult.</w:t>
      </w:r>
    </w:p>
    <w:p w14:paraId="5EA66353" w14:textId="7875F534" w:rsidR="002158C1" w:rsidRPr="00FF5D35" w:rsidRDefault="00000000" w:rsidP="00261CC1">
      <w:pPr>
        <w:spacing w:line="360" w:lineRule="auto"/>
        <w:jc w:val="both"/>
        <w:rPr>
          <w:rFonts w:ascii="Times New Roman" w:hAnsi="Times New Roman" w:cs="Times New Roman"/>
          <w:b/>
          <w:bCs/>
          <w:i/>
          <w:iCs/>
          <w:color w:val="000000" w:themeColor="text1"/>
          <w:sz w:val="24"/>
          <w:szCs w:val="24"/>
        </w:rPr>
      </w:pPr>
      <w:r w:rsidRPr="00FF5D35">
        <w:rPr>
          <w:rFonts w:ascii="Times New Roman" w:hAnsi="Times New Roman" w:cs="Times New Roman"/>
          <w:b/>
          <w:bCs/>
          <w:i/>
          <w:iCs/>
          <w:color w:val="000000" w:themeColor="text1"/>
          <w:sz w:val="24"/>
          <w:szCs w:val="24"/>
        </w:rPr>
        <w:t>Destruction of soil structure</w:t>
      </w:r>
    </w:p>
    <w:p w14:paraId="196B6FDD" w14:textId="552312F3" w:rsidR="00E34CD7" w:rsidRPr="00FF5D35" w:rsidRDefault="00000000" w:rsidP="00261CC1">
      <w:pPr>
        <w:spacing w:line="360" w:lineRule="auto"/>
        <w:ind w:firstLine="720"/>
        <w:jc w:val="both"/>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Excess soil moisture makes soil aggregates weaker. Tillage during excessive moisture</w:t>
      </w:r>
      <w:r>
        <w:rPr>
          <w:rFonts w:ascii="Times New Roman" w:eastAsia="Calibri" w:hAnsi="Times New Roman" w:cs="Times New Roman"/>
          <w:color w:val="000000"/>
          <w:sz w:val="24"/>
          <w:szCs w:val="24"/>
        </w:rPr>
        <w:t>,</w:t>
      </w:r>
      <w:r w:rsidRPr="00FF5D35">
        <w:rPr>
          <w:rFonts w:ascii="Times New Roman" w:hAnsi="Times New Roman" w:cs="Times New Roman"/>
          <w:color w:val="000000" w:themeColor="text1"/>
          <w:sz w:val="24"/>
          <w:szCs w:val="24"/>
        </w:rPr>
        <w:t xml:space="preserve"> as practiced by many farmers</w:t>
      </w:r>
      <w:r>
        <w:rPr>
          <w:rFonts w:ascii="Times New Roman" w:eastAsia="Calibri" w:hAnsi="Times New Roman" w:cs="Times New Roman"/>
          <w:color w:val="000000"/>
          <w:sz w:val="24"/>
          <w:szCs w:val="24"/>
        </w:rPr>
        <w:t>,</w:t>
      </w:r>
      <w:r w:rsidRPr="00FF5D35">
        <w:rPr>
          <w:rFonts w:ascii="Times New Roman" w:hAnsi="Times New Roman" w:cs="Times New Roman"/>
          <w:color w:val="000000" w:themeColor="text1"/>
          <w:sz w:val="24"/>
          <w:szCs w:val="24"/>
        </w:rPr>
        <w:t xml:space="preserve"> especially under paddy cultivation</w:t>
      </w:r>
      <w:r>
        <w:rPr>
          <w:rFonts w:ascii="Times New Roman" w:eastAsia="Calibri" w:hAnsi="Times New Roman" w:cs="Times New Roman"/>
          <w:color w:val="000000"/>
          <w:sz w:val="24"/>
          <w:szCs w:val="24"/>
        </w:rPr>
        <w:t>,</w:t>
      </w:r>
      <w:r w:rsidRPr="00FF5D35">
        <w:rPr>
          <w:rFonts w:ascii="Times New Roman" w:hAnsi="Times New Roman" w:cs="Times New Roman"/>
          <w:color w:val="000000" w:themeColor="text1"/>
          <w:sz w:val="24"/>
          <w:szCs w:val="24"/>
        </w:rPr>
        <w:t xml:space="preserve"> destroys the soil structure and creates subsurface compaction that restricts root movement of subsequent crops.</w:t>
      </w:r>
    </w:p>
    <w:p w14:paraId="26A90B52" w14:textId="62484A40" w:rsidR="002158C1" w:rsidRPr="00FF5D35" w:rsidRDefault="00000000" w:rsidP="00261CC1">
      <w:pPr>
        <w:spacing w:line="360" w:lineRule="auto"/>
        <w:jc w:val="both"/>
        <w:rPr>
          <w:rFonts w:ascii="Times New Roman" w:hAnsi="Times New Roman" w:cs="Times New Roman"/>
          <w:b/>
          <w:bCs/>
          <w:i/>
          <w:iCs/>
          <w:color w:val="000000" w:themeColor="text1"/>
          <w:sz w:val="24"/>
          <w:szCs w:val="24"/>
        </w:rPr>
      </w:pPr>
      <w:r>
        <w:rPr>
          <w:rFonts w:ascii="Times New Roman" w:eastAsia="Calibri" w:hAnsi="Times New Roman" w:cs="Times New Roman"/>
          <w:b/>
          <w:bCs/>
          <w:i/>
          <w:iCs/>
          <w:color w:val="000000"/>
          <w:sz w:val="24"/>
          <w:szCs w:val="24"/>
        </w:rPr>
        <w:t>Emissions</w:t>
      </w:r>
      <w:r w:rsidRPr="00FF5D35">
        <w:rPr>
          <w:rFonts w:ascii="Times New Roman" w:hAnsi="Times New Roman" w:cs="Times New Roman"/>
          <w:b/>
          <w:bCs/>
          <w:i/>
          <w:iCs/>
          <w:color w:val="000000" w:themeColor="text1"/>
          <w:sz w:val="24"/>
          <w:szCs w:val="24"/>
        </w:rPr>
        <w:t xml:space="preserve"> of greenhouse </w:t>
      </w:r>
      <w:r>
        <w:rPr>
          <w:rFonts w:ascii="Times New Roman" w:eastAsia="Calibri" w:hAnsi="Times New Roman" w:cs="Times New Roman"/>
          <w:color w:val="000000"/>
          <w:sz w:val="24"/>
          <w:szCs w:val="24"/>
        </w:rPr>
        <w:t>gases</w:t>
      </w:r>
    </w:p>
    <w:p w14:paraId="01271D40" w14:textId="0A555963" w:rsidR="00E34CD7" w:rsidRPr="00FF5D35" w:rsidRDefault="00000000" w:rsidP="00261CC1">
      <w:pPr>
        <w:spacing w:line="360" w:lineRule="auto"/>
        <w:ind w:firstLine="720"/>
        <w:jc w:val="both"/>
        <w:rPr>
          <w:rFonts w:ascii="Times New Roman" w:hAnsi="Times New Roman" w:cs="Times New Roman"/>
          <w:color w:val="000000" w:themeColor="text1"/>
          <w:sz w:val="24"/>
          <w:szCs w:val="24"/>
        </w:rPr>
      </w:pPr>
      <w:r>
        <w:rPr>
          <w:rFonts w:ascii="Times New Roman" w:eastAsia="Calibri" w:hAnsi="Times New Roman" w:cs="Times New Roman"/>
          <w:color w:val="000000"/>
          <w:sz w:val="24"/>
          <w:szCs w:val="24"/>
        </w:rPr>
        <w:t>An anaerobic</w:t>
      </w:r>
      <w:r w:rsidRPr="00FF5D35">
        <w:rPr>
          <w:rFonts w:ascii="Times New Roman" w:hAnsi="Times New Roman" w:cs="Times New Roman"/>
          <w:color w:val="000000" w:themeColor="text1"/>
          <w:sz w:val="24"/>
          <w:szCs w:val="24"/>
        </w:rPr>
        <w:t xml:space="preserve"> environment lowers </w:t>
      </w:r>
      <w:r>
        <w:rPr>
          <w:rFonts w:ascii="Times New Roman" w:eastAsia="Calibri" w:hAnsi="Times New Roman" w:cs="Times New Roman"/>
          <w:color w:val="000000"/>
          <w:sz w:val="24"/>
          <w:szCs w:val="24"/>
        </w:rPr>
        <w:t xml:space="preserve">the </w:t>
      </w:r>
      <w:r w:rsidRPr="00FF5D35">
        <w:rPr>
          <w:rFonts w:ascii="Times New Roman" w:hAnsi="Times New Roman" w:cs="Times New Roman"/>
          <w:color w:val="000000" w:themeColor="text1"/>
          <w:sz w:val="24"/>
          <w:szCs w:val="24"/>
        </w:rPr>
        <w:t>redox potential</w:t>
      </w:r>
      <w:r>
        <w:rPr>
          <w:rFonts w:ascii="Times New Roman" w:eastAsia="Calibri" w:hAnsi="Times New Roman" w:cs="Times New Roman"/>
          <w:color w:val="000000"/>
          <w:sz w:val="24"/>
          <w:szCs w:val="24"/>
        </w:rPr>
        <w:t>, which</w:t>
      </w:r>
      <w:r w:rsidRPr="00FF5D35">
        <w:rPr>
          <w:rFonts w:ascii="Times New Roman" w:hAnsi="Times New Roman" w:cs="Times New Roman"/>
          <w:color w:val="000000" w:themeColor="text1"/>
          <w:sz w:val="24"/>
          <w:szCs w:val="24"/>
        </w:rPr>
        <w:t xml:space="preserve"> results in the formation of greenhouse gases such </w:t>
      </w:r>
      <w:r>
        <w:rPr>
          <w:rFonts w:ascii="Times New Roman" w:eastAsia="Calibri" w:hAnsi="Times New Roman" w:cs="Times New Roman"/>
          <w:color w:val="000000"/>
          <w:sz w:val="24"/>
          <w:szCs w:val="24"/>
        </w:rPr>
        <w:t xml:space="preserve">as </w:t>
      </w:r>
      <w:r w:rsidRPr="00FF5D35">
        <w:rPr>
          <w:rFonts w:ascii="Times New Roman" w:hAnsi="Times New Roman" w:cs="Times New Roman"/>
          <w:color w:val="000000" w:themeColor="text1"/>
          <w:sz w:val="24"/>
          <w:szCs w:val="24"/>
        </w:rPr>
        <w:t>methane and nitrous oxide. Lowering redox potential also increases the toxicity of iron and manganese as their availability increases under reduced conditions.</w:t>
      </w:r>
    </w:p>
    <w:p w14:paraId="26DD63F7" w14:textId="0752E02B" w:rsidR="004D2CD7" w:rsidRPr="00FF5D35" w:rsidRDefault="00376A13" w:rsidP="00261CC1">
      <w:pPr>
        <w:spacing w:after="0" w:line="360" w:lineRule="auto"/>
        <w:jc w:val="both"/>
        <w:rPr>
          <w:rFonts w:ascii="Times New Roman" w:hAnsi="Times New Roman" w:cs="Times New Roman"/>
          <w:b/>
          <w:bCs/>
          <w:color w:val="000000" w:themeColor="text1"/>
          <w:sz w:val="24"/>
          <w:szCs w:val="24"/>
        </w:rPr>
      </w:pPr>
      <w:r w:rsidRPr="00FF5D35">
        <w:rPr>
          <w:rFonts w:ascii="Times New Roman" w:hAnsi="Times New Roman" w:cs="Times New Roman"/>
          <w:b/>
          <w:bCs/>
          <w:color w:val="000000" w:themeColor="text1"/>
          <w:sz w:val="24"/>
          <w:szCs w:val="24"/>
        </w:rPr>
        <w:t xml:space="preserve">Table 1. </w:t>
      </w:r>
      <w:r w:rsidRPr="00FF5D35">
        <w:rPr>
          <w:rFonts w:ascii="Times New Roman" w:hAnsi="Times New Roman" w:cs="Times New Roman"/>
          <w:bCs/>
          <w:color w:val="000000" w:themeColor="text1"/>
          <w:sz w:val="24"/>
          <w:szCs w:val="24"/>
        </w:rPr>
        <w:t xml:space="preserve">Different chemical species and their transformation under waterlogging </w:t>
      </w:r>
      <w:r>
        <w:rPr>
          <w:rFonts w:ascii="Times New Roman" w:eastAsia="Calibri" w:hAnsi="Times New Roman" w:cs="Times New Roman"/>
          <w:bCs/>
          <w:color w:val="000000"/>
          <w:sz w:val="24"/>
          <w:szCs w:val="24"/>
        </w:rPr>
        <w:t>conditions</w:t>
      </w:r>
      <w:r w:rsidRPr="00FF5D35">
        <w:rPr>
          <w:rFonts w:ascii="Times New Roman" w:hAnsi="Times New Roman" w:cs="Times New Roman"/>
          <w:bCs/>
          <w:color w:val="000000" w:themeColor="text1"/>
          <w:sz w:val="24"/>
          <w:szCs w:val="24"/>
        </w:rPr>
        <w:t xml:space="preserve"> and their redox potentials</w:t>
      </w:r>
    </w:p>
    <w:tbl>
      <w:tblPr>
        <w:tblStyle w:val="TableGrid"/>
        <w:tblW w:w="5000" w:type="pct"/>
        <w:jc w:val="center"/>
        <w:tblLook w:val="0420" w:firstRow="1" w:lastRow="0" w:firstColumn="0" w:lastColumn="0" w:noHBand="0" w:noVBand="1"/>
      </w:tblPr>
      <w:tblGrid>
        <w:gridCol w:w="2832"/>
        <w:gridCol w:w="2793"/>
        <w:gridCol w:w="3617"/>
      </w:tblGrid>
      <w:tr w:rsidR="00230903" w14:paraId="383BE9C7" w14:textId="77777777" w:rsidTr="007B0DF6">
        <w:trPr>
          <w:trHeight w:val="268"/>
          <w:jc w:val="center"/>
        </w:trPr>
        <w:tc>
          <w:tcPr>
            <w:tcW w:w="5000" w:type="pct"/>
            <w:gridSpan w:val="3"/>
            <w:vAlign w:val="center"/>
          </w:tcPr>
          <w:p w14:paraId="6EA7D8FA" w14:textId="296C6882" w:rsidR="00873E62" w:rsidRPr="00FF5D35" w:rsidRDefault="00000000" w:rsidP="00AA048C">
            <w:pPr>
              <w:pStyle w:val="ListParagraph"/>
              <w:spacing w:line="360" w:lineRule="auto"/>
              <w:jc w:val="center"/>
              <w:rPr>
                <w:rFonts w:ascii="Times New Roman" w:hAnsi="Times New Roman" w:cs="Times New Roman"/>
                <w:b/>
                <w:color w:val="000000" w:themeColor="text1"/>
                <w:sz w:val="24"/>
                <w:szCs w:val="24"/>
              </w:rPr>
            </w:pPr>
            <w:r w:rsidRPr="00FF5D35">
              <w:rPr>
                <w:rFonts w:ascii="Times New Roman" w:hAnsi="Times New Roman" w:cs="Times New Roman"/>
                <w:b/>
                <w:color w:val="000000" w:themeColor="text1"/>
                <w:sz w:val="24"/>
                <w:szCs w:val="24"/>
              </w:rPr>
              <w:t>Reduction reactions under waterlogging</w:t>
            </w:r>
          </w:p>
        </w:tc>
      </w:tr>
      <w:tr w:rsidR="00230903" w14:paraId="3BBEA389" w14:textId="77777777" w:rsidTr="007B0DF6">
        <w:trPr>
          <w:trHeight w:val="268"/>
          <w:jc w:val="center"/>
        </w:trPr>
        <w:tc>
          <w:tcPr>
            <w:tcW w:w="1532" w:type="pct"/>
            <w:vAlign w:val="center"/>
          </w:tcPr>
          <w:p w14:paraId="6C6032FA" w14:textId="60C1FA65" w:rsidR="00873E62" w:rsidRPr="00FF5D35" w:rsidRDefault="00000000" w:rsidP="008F0B9B">
            <w:pPr>
              <w:spacing w:line="360" w:lineRule="auto"/>
              <w:jc w:val="center"/>
              <w:rPr>
                <w:rFonts w:ascii="Times New Roman" w:hAnsi="Times New Roman" w:cs="Times New Roman"/>
                <w:b/>
                <w:bCs/>
                <w:color w:val="000000" w:themeColor="text1"/>
                <w:sz w:val="24"/>
                <w:szCs w:val="24"/>
              </w:rPr>
            </w:pPr>
            <w:r w:rsidRPr="00FF5D35">
              <w:rPr>
                <w:rFonts w:ascii="Times New Roman" w:hAnsi="Times New Roman" w:cs="Times New Roman"/>
                <w:b/>
                <w:bCs/>
                <w:color w:val="000000" w:themeColor="text1"/>
                <w:sz w:val="24"/>
                <w:szCs w:val="24"/>
              </w:rPr>
              <w:t>Oxidized species</w:t>
            </w:r>
          </w:p>
        </w:tc>
        <w:tc>
          <w:tcPr>
            <w:tcW w:w="1511" w:type="pct"/>
            <w:vAlign w:val="center"/>
          </w:tcPr>
          <w:p w14:paraId="083FF81E" w14:textId="25CCD66A" w:rsidR="00873E62" w:rsidRPr="00FF5D35" w:rsidRDefault="00000000" w:rsidP="008F0B9B">
            <w:pPr>
              <w:tabs>
                <w:tab w:val="left" w:pos="496"/>
                <w:tab w:val="left" w:pos="601"/>
                <w:tab w:val="left" w:pos="706"/>
              </w:tabs>
              <w:spacing w:line="360" w:lineRule="auto"/>
              <w:jc w:val="center"/>
              <w:rPr>
                <w:rFonts w:ascii="Times New Roman" w:hAnsi="Times New Roman" w:cs="Times New Roman"/>
                <w:b/>
                <w:bCs/>
                <w:color w:val="000000" w:themeColor="text1"/>
                <w:sz w:val="24"/>
                <w:szCs w:val="24"/>
              </w:rPr>
            </w:pPr>
            <w:r w:rsidRPr="00FF5D35">
              <w:rPr>
                <w:rFonts w:ascii="Times New Roman" w:hAnsi="Times New Roman" w:cs="Times New Roman"/>
                <w:b/>
                <w:bCs/>
                <w:color w:val="000000" w:themeColor="text1"/>
                <w:sz w:val="24"/>
                <w:szCs w:val="24"/>
              </w:rPr>
              <w:t>Reduced species</w:t>
            </w:r>
          </w:p>
        </w:tc>
        <w:tc>
          <w:tcPr>
            <w:tcW w:w="1957" w:type="pct"/>
            <w:vAlign w:val="center"/>
          </w:tcPr>
          <w:p w14:paraId="191E5564" w14:textId="7C664F5E" w:rsidR="00873E62" w:rsidRPr="00FF5D35" w:rsidRDefault="00000000" w:rsidP="008F0B9B">
            <w:pPr>
              <w:spacing w:line="360" w:lineRule="auto"/>
              <w:jc w:val="center"/>
              <w:rPr>
                <w:rFonts w:ascii="Times New Roman" w:hAnsi="Times New Roman" w:cs="Times New Roman"/>
                <w:b/>
                <w:bCs/>
                <w:color w:val="000000" w:themeColor="text1"/>
                <w:sz w:val="24"/>
                <w:szCs w:val="24"/>
              </w:rPr>
            </w:pPr>
            <w:r w:rsidRPr="00FF5D35">
              <w:rPr>
                <w:rFonts w:ascii="Times New Roman" w:hAnsi="Times New Roman" w:cs="Times New Roman"/>
                <w:b/>
                <w:bCs/>
                <w:color w:val="000000" w:themeColor="text1"/>
                <w:sz w:val="24"/>
                <w:szCs w:val="24"/>
              </w:rPr>
              <w:t>Redox potential (mV)</w:t>
            </w:r>
          </w:p>
        </w:tc>
      </w:tr>
      <w:tr w:rsidR="00230903" w14:paraId="1370126B" w14:textId="77777777" w:rsidTr="007B0DF6">
        <w:trPr>
          <w:jc w:val="center"/>
        </w:trPr>
        <w:tc>
          <w:tcPr>
            <w:tcW w:w="1532" w:type="pct"/>
            <w:vAlign w:val="center"/>
          </w:tcPr>
          <w:p w14:paraId="28BFACAC" w14:textId="2C5DCE95" w:rsidR="00D2731E" w:rsidRPr="00FF5D35" w:rsidRDefault="00000000" w:rsidP="008F0B9B">
            <w:pPr>
              <w:spacing w:line="360" w:lineRule="auto"/>
              <w:jc w:val="center"/>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O</w:t>
            </w:r>
            <w:r w:rsidRPr="00FF5D35">
              <w:rPr>
                <w:rFonts w:ascii="Times New Roman" w:hAnsi="Times New Roman" w:cs="Times New Roman"/>
                <w:color w:val="000000" w:themeColor="text1"/>
                <w:sz w:val="24"/>
                <w:szCs w:val="24"/>
                <w:vertAlign w:val="subscript"/>
              </w:rPr>
              <w:t>2</w:t>
            </w:r>
          </w:p>
        </w:tc>
        <w:tc>
          <w:tcPr>
            <w:tcW w:w="1511" w:type="pct"/>
            <w:vAlign w:val="center"/>
            <w:hideMark/>
          </w:tcPr>
          <w:p w14:paraId="6D8453FA" w14:textId="363B0585" w:rsidR="00D2731E" w:rsidRPr="00FF5D35" w:rsidRDefault="00000000" w:rsidP="008F0B9B">
            <w:pPr>
              <w:spacing w:line="360" w:lineRule="auto"/>
              <w:jc w:val="center"/>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H</w:t>
            </w:r>
            <w:r w:rsidRPr="00FF5D35">
              <w:rPr>
                <w:rFonts w:ascii="Times New Roman" w:hAnsi="Times New Roman" w:cs="Times New Roman"/>
                <w:color w:val="000000" w:themeColor="text1"/>
                <w:sz w:val="24"/>
                <w:szCs w:val="24"/>
                <w:vertAlign w:val="subscript"/>
              </w:rPr>
              <w:t>2</w:t>
            </w:r>
            <w:r w:rsidRPr="00FF5D35">
              <w:rPr>
                <w:rFonts w:ascii="Times New Roman" w:hAnsi="Times New Roman" w:cs="Times New Roman"/>
                <w:color w:val="000000" w:themeColor="text1"/>
                <w:sz w:val="24"/>
                <w:szCs w:val="24"/>
              </w:rPr>
              <w:t>O</w:t>
            </w:r>
          </w:p>
        </w:tc>
        <w:tc>
          <w:tcPr>
            <w:tcW w:w="1957" w:type="pct"/>
            <w:vAlign w:val="center"/>
            <w:hideMark/>
          </w:tcPr>
          <w:p w14:paraId="0896921D" w14:textId="77777777" w:rsidR="00D2731E" w:rsidRPr="00FF5D35" w:rsidRDefault="00000000" w:rsidP="008F0B9B">
            <w:pPr>
              <w:spacing w:line="360" w:lineRule="auto"/>
              <w:jc w:val="center"/>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+380 to +320</w:t>
            </w:r>
          </w:p>
        </w:tc>
      </w:tr>
      <w:tr w:rsidR="00230903" w14:paraId="5227FE59" w14:textId="77777777" w:rsidTr="007B0DF6">
        <w:trPr>
          <w:trHeight w:val="196"/>
          <w:jc w:val="center"/>
        </w:trPr>
        <w:tc>
          <w:tcPr>
            <w:tcW w:w="1532" w:type="pct"/>
            <w:vAlign w:val="center"/>
          </w:tcPr>
          <w:p w14:paraId="05A98CDE" w14:textId="25CAE77F" w:rsidR="00873E62" w:rsidRPr="00FF5D35" w:rsidRDefault="00000000" w:rsidP="008F0B9B">
            <w:pPr>
              <w:spacing w:line="360" w:lineRule="auto"/>
              <w:jc w:val="center"/>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 xml:space="preserve">NO </w:t>
            </w:r>
            <w:r w:rsidRPr="00FF5D35">
              <w:rPr>
                <w:rFonts w:ascii="Times New Roman" w:hAnsi="Times New Roman" w:cs="Times New Roman"/>
                <w:color w:val="000000" w:themeColor="text1"/>
                <w:sz w:val="24"/>
                <w:szCs w:val="24"/>
                <w:vertAlign w:val="superscript"/>
              </w:rPr>
              <w:t>-</w:t>
            </w:r>
            <w:r w:rsidRPr="00FF5D35">
              <w:rPr>
                <w:rFonts w:ascii="Times New Roman" w:hAnsi="Times New Roman" w:cs="Times New Roman"/>
                <w:color w:val="000000" w:themeColor="text1"/>
                <w:sz w:val="24"/>
                <w:szCs w:val="24"/>
                <w:vertAlign w:val="subscript"/>
              </w:rPr>
              <w:t>3</w:t>
            </w:r>
          </w:p>
        </w:tc>
        <w:tc>
          <w:tcPr>
            <w:tcW w:w="1511" w:type="pct"/>
            <w:vAlign w:val="center"/>
            <w:hideMark/>
          </w:tcPr>
          <w:p w14:paraId="271F317B" w14:textId="467C707E" w:rsidR="00873E62" w:rsidRPr="00FF5D35" w:rsidRDefault="00000000" w:rsidP="008F0B9B">
            <w:pPr>
              <w:spacing w:line="360" w:lineRule="auto"/>
              <w:jc w:val="center"/>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N</w:t>
            </w:r>
            <w:r w:rsidRPr="00FF5D35">
              <w:rPr>
                <w:rFonts w:ascii="Times New Roman" w:hAnsi="Times New Roman" w:cs="Times New Roman"/>
                <w:color w:val="000000" w:themeColor="text1"/>
                <w:sz w:val="24"/>
                <w:szCs w:val="24"/>
                <w:vertAlign w:val="subscript"/>
              </w:rPr>
              <w:t>2</w:t>
            </w:r>
          </w:p>
        </w:tc>
        <w:tc>
          <w:tcPr>
            <w:tcW w:w="1957" w:type="pct"/>
            <w:vAlign w:val="center"/>
            <w:hideMark/>
          </w:tcPr>
          <w:p w14:paraId="63691A6F" w14:textId="5E0E9877" w:rsidR="00873E62" w:rsidRPr="00FF5D35" w:rsidRDefault="00000000" w:rsidP="008F0B9B">
            <w:pPr>
              <w:spacing w:line="360" w:lineRule="auto"/>
              <w:jc w:val="center"/>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+280 to +220</w:t>
            </w:r>
          </w:p>
        </w:tc>
      </w:tr>
      <w:tr w:rsidR="00230903" w14:paraId="5C54116E" w14:textId="77777777" w:rsidTr="007B0DF6">
        <w:trPr>
          <w:trHeight w:val="412"/>
          <w:jc w:val="center"/>
        </w:trPr>
        <w:tc>
          <w:tcPr>
            <w:tcW w:w="1532" w:type="pct"/>
            <w:vAlign w:val="center"/>
          </w:tcPr>
          <w:p w14:paraId="6DC31F83" w14:textId="01AB9425" w:rsidR="00873E62" w:rsidRPr="00FF5D35" w:rsidRDefault="00000000" w:rsidP="008F0B9B">
            <w:pPr>
              <w:spacing w:line="360" w:lineRule="auto"/>
              <w:jc w:val="center"/>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Mn</w:t>
            </w:r>
            <w:r w:rsidRPr="00FF5D35">
              <w:rPr>
                <w:rFonts w:ascii="Times New Roman" w:hAnsi="Times New Roman" w:cs="Times New Roman"/>
                <w:color w:val="000000" w:themeColor="text1"/>
                <w:sz w:val="24"/>
                <w:szCs w:val="24"/>
                <w:vertAlign w:val="superscript"/>
              </w:rPr>
              <w:t>4+</w:t>
            </w:r>
          </w:p>
        </w:tc>
        <w:tc>
          <w:tcPr>
            <w:tcW w:w="1511" w:type="pct"/>
            <w:vAlign w:val="center"/>
          </w:tcPr>
          <w:p w14:paraId="719CDC53" w14:textId="7C335EAB" w:rsidR="00873E62" w:rsidRPr="00FF5D35" w:rsidRDefault="00000000" w:rsidP="008F0B9B">
            <w:pPr>
              <w:spacing w:line="360" w:lineRule="auto"/>
              <w:jc w:val="center"/>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Mn</w:t>
            </w:r>
            <w:r w:rsidRPr="00FF5D35">
              <w:rPr>
                <w:rFonts w:ascii="Times New Roman" w:hAnsi="Times New Roman" w:cs="Times New Roman"/>
                <w:color w:val="000000" w:themeColor="text1"/>
                <w:sz w:val="24"/>
                <w:szCs w:val="24"/>
                <w:vertAlign w:val="superscript"/>
              </w:rPr>
              <w:t>2+</w:t>
            </w:r>
          </w:p>
        </w:tc>
        <w:tc>
          <w:tcPr>
            <w:tcW w:w="1957" w:type="pct"/>
            <w:vAlign w:val="center"/>
          </w:tcPr>
          <w:p w14:paraId="29BD402F" w14:textId="77DBE091" w:rsidR="00873E62" w:rsidRPr="00FF5D35" w:rsidRDefault="00000000" w:rsidP="008F0B9B">
            <w:pPr>
              <w:spacing w:line="360" w:lineRule="auto"/>
              <w:jc w:val="center"/>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+280 to +220</w:t>
            </w:r>
          </w:p>
        </w:tc>
      </w:tr>
      <w:tr w:rsidR="00230903" w14:paraId="30075E38" w14:textId="77777777" w:rsidTr="007B0DF6">
        <w:trPr>
          <w:jc w:val="center"/>
        </w:trPr>
        <w:tc>
          <w:tcPr>
            <w:tcW w:w="1532" w:type="pct"/>
            <w:vAlign w:val="center"/>
          </w:tcPr>
          <w:p w14:paraId="5EBC708E" w14:textId="0DEE83D3" w:rsidR="00D2731E" w:rsidRPr="00FF5D35" w:rsidRDefault="00000000" w:rsidP="008F0B9B">
            <w:pPr>
              <w:spacing w:line="360" w:lineRule="auto"/>
              <w:jc w:val="center"/>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Fe</w:t>
            </w:r>
            <w:r w:rsidRPr="00FF5D35">
              <w:rPr>
                <w:rFonts w:ascii="Times New Roman" w:hAnsi="Times New Roman" w:cs="Times New Roman"/>
                <w:color w:val="000000" w:themeColor="text1"/>
                <w:sz w:val="24"/>
                <w:szCs w:val="24"/>
                <w:vertAlign w:val="superscript"/>
              </w:rPr>
              <w:t>3+</w:t>
            </w:r>
          </w:p>
        </w:tc>
        <w:tc>
          <w:tcPr>
            <w:tcW w:w="1511" w:type="pct"/>
            <w:vAlign w:val="center"/>
            <w:hideMark/>
          </w:tcPr>
          <w:p w14:paraId="635576FE" w14:textId="0D999447" w:rsidR="00D2731E" w:rsidRPr="00FF5D35" w:rsidRDefault="00000000" w:rsidP="008F0B9B">
            <w:pPr>
              <w:spacing w:line="360" w:lineRule="auto"/>
              <w:jc w:val="center"/>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Fe</w:t>
            </w:r>
            <w:r w:rsidRPr="00FF5D35">
              <w:rPr>
                <w:rFonts w:ascii="Times New Roman" w:hAnsi="Times New Roman" w:cs="Times New Roman"/>
                <w:color w:val="000000" w:themeColor="text1"/>
                <w:sz w:val="24"/>
                <w:szCs w:val="24"/>
                <w:vertAlign w:val="superscript"/>
              </w:rPr>
              <w:t>2+</w:t>
            </w:r>
          </w:p>
        </w:tc>
        <w:tc>
          <w:tcPr>
            <w:tcW w:w="1957" w:type="pct"/>
            <w:vAlign w:val="center"/>
            <w:hideMark/>
          </w:tcPr>
          <w:p w14:paraId="60C2E63B" w14:textId="77777777" w:rsidR="00D2731E" w:rsidRPr="00FF5D35" w:rsidRDefault="00000000" w:rsidP="008F0B9B">
            <w:pPr>
              <w:spacing w:line="360" w:lineRule="auto"/>
              <w:jc w:val="center"/>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+180 to +150</w:t>
            </w:r>
          </w:p>
        </w:tc>
      </w:tr>
      <w:tr w:rsidR="00230903" w14:paraId="308F8BB6" w14:textId="77777777" w:rsidTr="007B0DF6">
        <w:trPr>
          <w:jc w:val="center"/>
        </w:trPr>
        <w:tc>
          <w:tcPr>
            <w:tcW w:w="1532" w:type="pct"/>
            <w:vAlign w:val="center"/>
          </w:tcPr>
          <w:p w14:paraId="1BDE684D" w14:textId="1243F20C" w:rsidR="00D2731E" w:rsidRPr="00FF5D35" w:rsidRDefault="00000000" w:rsidP="008F0B9B">
            <w:pPr>
              <w:spacing w:line="360" w:lineRule="auto"/>
              <w:jc w:val="center"/>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SO</w:t>
            </w:r>
            <w:r w:rsidRPr="00FF5D35">
              <w:rPr>
                <w:rFonts w:ascii="Times New Roman" w:hAnsi="Times New Roman" w:cs="Times New Roman"/>
                <w:color w:val="000000" w:themeColor="text1"/>
                <w:sz w:val="24"/>
                <w:szCs w:val="24"/>
                <w:vertAlign w:val="superscript"/>
              </w:rPr>
              <w:t xml:space="preserve"> </w:t>
            </w:r>
            <w:r w:rsidRPr="00FF5D35">
              <w:rPr>
                <w:rFonts w:ascii="Times New Roman" w:hAnsi="Times New Roman" w:cs="Times New Roman"/>
                <w:color w:val="000000" w:themeColor="text1"/>
                <w:sz w:val="24"/>
                <w:szCs w:val="24"/>
                <w:vertAlign w:val="subscript"/>
              </w:rPr>
              <w:t>4</w:t>
            </w:r>
            <w:r w:rsidRPr="00FF5D35">
              <w:rPr>
                <w:rFonts w:ascii="Times New Roman" w:hAnsi="Times New Roman" w:cs="Times New Roman"/>
                <w:color w:val="000000" w:themeColor="text1"/>
                <w:sz w:val="24"/>
                <w:szCs w:val="24"/>
                <w:vertAlign w:val="superscript"/>
              </w:rPr>
              <w:t>2-</w:t>
            </w:r>
          </w:p>
        </w:tc>
        <w:tc>
          <w:tcPr>
            <w:tcW w:w="1511" w:type="pct"/>
            <w:vAlign w:val="center"/>
            <w:hideMark/>
          </w:tcPr>
          <w:p w14:paraId="25B65CB1" w14:textId="7DBC994F" w:rsidR="00D2731E" w:rsidRPr="00FF5D35" w:rsidRDefault="00000000" w:rsidP="008F0B9B">
            <w:pPr>
              <w:spacing w:line="360" w:lineRule="auto"/>
              <w:jc w:val="center"/>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S</w:t>
            </w:r>
            <w:r w:rsidRPr="00FF5D35">
              <w:rPr>
                <w:rFonts w:ascii="Times New Roman" w:hAnsi="Times New Roman" w:cs="Times New Roman"/>
                <w:color w:val="000000" w:themeColor="text1"/>
                <w:sz w:val="24"/>
                <w:szCs w:val="24"/>
                <w:vertAlign w:val="superscript"/>
              </w:rPr>
              <w:t>2-</w:t>
            </w:r>
          </w:p>
        </w:tc>
        <w:tc>
          <w:tcPr>
            <w:tcW w:w="1957" w:type="pct"/>
            <w:vAlign w:val="center"/>
            <w:hideMark/>
          </w:tcPr>
          <w:p w14:paraId="600EBDAD" w14:textId="77777777" w:rsidR="00D2731E" w:rsidRPr="00FF5D35" w:rsidRDefault="00000000" w:rsidP="008F0B9B">
            <w:pPr>
              <w:spacing w:line="360" w:lineRule="auto"/>
              <w:jc w:val="center"/>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-120 to -180</w:t>
            </w:r>
          </w:p>
        </w:tc>
      </w:tr>
      <w:tr w:rsidR="00230903" w14:paraId="77C915DF" w14:textId="77777777" w:rsidTr="007B0DF6">
        <w:trPr>
          <w:jc w:val="center"/>
        </w:trPr>
        <w:tc>
          <w:tcPr>
            <w:tcW w:w="1532" w:type="pct"/>
            <w:vAlign w:val="center"/>
          </w:tcPr>
          <w:p w14:paraId="3B13BF69" w14:textId="53A97945" w:rsidR="00D2731E" w:rsidRPr="00FF5D35" w:rsidRDefault="00000000" w:rsidP="008F0B9B">
            <w:pPr>
              <w:spacing w:line="360" w:lineRule="auto"/>
              <w:jc w:val="center"/>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CO</w:t>
            </w:r>
            <w:r w:rsidRPr="00FF5D35">
              <w:rPr>
                <w:rFonts w:ascii="Times New Roman" w:hAnsi="Times New Roman" w:cs="Times New Roman"/>
                <w:color w:val="000000" w:themeColor="text1"/>
                <w:sz w:val="24"/>
                <w:szCs w:val="24"/>
                <w:vertAlign w:val="subscript"/>
              </w:rPr>
              <w:t>2</w:t>
            </w:r>
          </w:p>
        </w:tc>
        <w:tc>
          <w:tcPr>
            <w:tcW w:w="1511" w:type="pct"/>
            <w:vAlign w:val="center"/>
            <w:hideMark/>
          </w:tcPr>
          <w:p w14:paraId="0DEF943F" w14:textId="2E85A729" w:rsidR="00D2731E" w:rsidRPr="00FF5D35" w:rsidRDefault="00000000" w:rsidP="008F0B9B">
            <w:pPr>
              <w:spacing w:line="360" w:lineRule="auto"/>
              <w:jc w:val="center"/>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CH</w:t>
            </w:r>
            <w:r w:rsidRPr="00FF5D35">
              <w:rPr>
                <w:rFonts w:ascii="Times New Roman" w:hAnsi="Times New Roman" w:cs="Times New Roman"/>
                <w:color w:val="000000" w:themeColor="text1"/>
                <w:sz w:val="24"/>
                <w:szCs w:val="24"/>
                <w:vertAlign w:val="subscript"/>
              </w:rPr>
              <w:t>4</w:t>
            </w:r>
          </w:p>
        </w:tc>
        <w:tc>
          <w:tcPr>
            <w:tcW w:w="1957" w:type="pct"/>
            <w:vAlign w:val="center"/>
            <w:hideMark/>
          </w:tcPr>
          <w:p w14:paraId="3B16E12C" w14:textId="77777777" w:rsidR="00D2731E" w:rsidRPr="00FF5D35" w:rsidRDefault="00000000" w:rsidP="008F0B9B">
            <w:pPr>
              <w:spacing w:line="360" w:lineRule="auto"/>
              <w:jc w:val="center"/>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-200 to -280</w:t>
            </w:r>
          </w:p>
        </w:tc>
      </w:tr>
      <w:tr w:rsidR="00230903" w14:paraId="0B578A26" w14:textId="77777777" w:rsidTr="007B0DF6">
        <w:trPr>
          <w:jc w:val="center"/>
        </w:trPr>
        <w:tc>
          <w:tcPr>
            <w:tcW w:w="1532" w:type="pct"/>
            <w:vAlign w:val="center"/>
          </w:tcPr>
          <w:p w14:paraId="2B675F83" w14:textId="279E2DC6" w:rsidR="00D2731E" w:rsidRPr="00FF5D35" w:rsidRDefault="00000000" w:rsidP="008F0B9B">
            <w:pPr>
              <w:spacing w:line="360" w:lineRule="auto"/>
              <w:jc w:val="center"/>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H</w:t>
            </w:r>
            <w:r w:rsidRPr="00FF5D35">
              <w:rPr>
                <w:rFonts w:ascii="Times New Roman" w:hAnsi="Times New Roman" w:cs="Times New Roman"/>
                <w:color w:val="000000" w:themeColor="text1"/>
                <w:sz w:val="24"/>
                <w:szCs w:val="24"/>
                <w:vertAlign w:val="subscript"/>
              </w:rPr>
              <w:t>2</w:t>
            </w:r>
            <w:r w:rsidRPr="00FF5D35">
              <w:rPr>
                <w:rFonts w:ascii="Times New Roman" w:hAnsi="Times New Roman" w:cs="Times New Roman"/>
                <w:color w:val="000000" w:themeColor="text1"/>
                <w:sz w:val="24"/>
                <w:szCs w:val="24"/>
              </w:rPr>
              <w:t>O</w:t>
            </w:r>
          </w:p>
        </w:tc>
        <w:tc>
          <w:tcPr>
            <w:tcW w:w="1511" w:type="pct"/>
            <w:vAlign w:val="center"/>
            <w:hideMark/>
          </w:tcPr>
          <w:p w14:paraId="7858F163" w14:textId="32CDC692" w:rsidR="00D2731E" w:rsidRPr="00FF5D35" w:rsidRDefault="00000000" w:rsidP="008F0B9B">
            <w:pPr>
              <w:spacing w:line="360" w:lineRule="auto"/>
              <w:jc w:val="center"/>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H</w:t>
            </w:r>
            <w:r w:rsidRPr="00FF5D35">
              <w:rPr>
                <w:rFonts w:ascii="Times New Roman" w:hAnsi="Times New Roman" w:cs="Times New Roman"/>
                <w:color w:val="000000" w:themeColor="text1"/>
                <w:sz w:val="24"/>
                <w:szCs w:val="24"/>
                <w:vertAlign w:val="subscript"/>
              </w:rPr>
              <w:t>2</w:t>
            </w:r>
          </w:p>
        </w:tc>
        <w:tc>
          <w:tcPr>
            <w:tcW w:w="1957" w:type="pct"/>
            <w:vAlign w:val="center"/>
            <w:hideMark/>
          </w:tcPr>
          <w:p w14:paraId="07315A08" w14:textId="715A32DA" w:rsidR="00D2731E" w:rsidRPr="00FF5D35" w:rsidRDefault="00000000" w:rsidP="008F0B9B">
            <w:pPr>
              <w:spacing w:line="360" w:lineRule="auto"/>
              <w:jc w:val="center"/>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-200 to -420</w:t>
            </w:r>
          </w:p>
        </w:tc>
      </w:tr>
    </w:tbl>
    <w:p w14:paraId="0BB35C3A" w14:textId="61F04D92" w:rsidR="002158C1" w:rsidRPr="00FF5D35" w:rsidRDefault="00000000" w:rsidP="00261CC1">
      <w:pPr>
        <w:spacing w:before="240" w:line="360" w:lineRule="auto"/>
        <w:jc w:val="both"/>
        <w:rPr>
          <w:rFonts w:ascii="Times New Roman" w:hAnsi="Times New Roman" w:cs="Times New Roman"/>
          <w:b/>
          <w:bCs/>
          <w:i/>
          <w:iCs/>
          <w:color w:val="000000" w:themeColor="text1"/>
          <w:sz w:val="24"/>
          <w:szCs w:val="24"/>
        </w:rPr>
      </w:pPr>
      <w:r w:rsidRPr="00FF5D35">
        <w:rPr>
          <w:rFonts w:ascii="Times New Roman" w:hAnsi="Times New Roman" w:cs="Times New Roman"/>
          <w:b/>
          <w:bCs/>
          <w:i/>
          <w:iCs/>
          <w:color w:val="000000" w:themeColor="text1"/>
          <w:sz w:val="24"/>
          <w:szCs w:val="24"/>
        </w:rPr>
        <w:t>Deficiency of nutrients</w:t>
      </w:r>
    </w:p>
    <w:p w14:paraId="5ADCB620" w14:textId="1649D4E9" w:rsidR="00E34CD7" w:rsidRPr="00FF5D35" w:rsidRDefault="00000000" w:rsidP="00261CC1">
      <w:pPr>
        <w:spacing w:line="360" w:lineRule="auto"/>
        <w:ind w:firstLine="720"/>
        <w:jc w:val="both"/>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 xml:space="preserve">Waterlogging leads to </w:t>
      </w:r>
      <w:r>
        <w:rPr>
          <w:rFonts w:ascii="Times New Roman" w:eastAsia="Calibri" w:hAnsi="Times New Roman" w:cs="Times New Roman"/>
          <w:color w:val="000000"/>
          <w:sz w:val="24"/>
          <w:szCs w:val="24"/>
        </w:rPr>
        <w:t xml:space="preserve">nutrient deficiencies </w:t>
      </w:r>
      <w:r w:rsidRPr="00FF5D35">
        <w:rPr>
          <w:rFonts w:ascii="Times New Roman" w:hAnsi="Times New Roman" w:cs="Times New Roman"/>
          <w:color w:val="000000" w:themeColor="text1"/>
          <w:sz w:val="24"/>
          <w:szCs w:val="24"/>
        </w:rPr>
        <w:t xml:space="preserve">through different </w:t>
      </w:r>
      <w:r>
        <w:rPr>
          <w:rFonts w:ascii="Times New Roman" w:eastAsia="Calibri" w:hAnsi="Times New Roman" w:cs="Times New Roman"/>
          <w:color w:val="000000"/>
          <w:sz w:val="24"/>
          <w:szCs w:val="24"/>
        </w:rPr>
        <w:t>mechanisms</w:t>
      </w:r>
      <w:r w:rsidRPr="00FF5D35">
        <w:rPr>
          <w:rFonts w:ascii="Times New Roman" w:hAnsi="Times New Roman" w:cs="Times New Roman"/>
          <w:color w:val="000000" w:themeColor="text1"/>
          <w:sz w:val="24"/>
          <w:szCs w:val="24"/>
        </w:rPr>
        <w:t xml:space="preserve">. Leaching of </w:t>
      </w:r>
      <w:r>
        <w:rPr>
          <w:rFonts w:ascii="Times New Roman" w:eastAsia="Calibri" w:hAnsi="Times New Roman" w:cs="Times New Roman"/>
          <w:color w:val="000000"/>
          <w:sz w:val="24"/>
          <w:szCs w:val="24"/>
        </w:rPr>
        <w:t>nutrients</w:t>
      </w:r>
      <w:r w:rsidRPr="00FF5D35">
        <w:rPr>
          <w:rFonts w:ascii="Times New Roman" w:hAnsi="Times New Roman" w:cs="Times New Roman"/>
          <w:color w:val="000000" w:themeColor="text1"/>
          <w:sz w:val="24"/>
          <w:szCs w:val="24"/>
        </w:rPr>
        <w:t xml:space="preserve"> is one of the most common mechanisms of nutrient loss under </w:t>
      </w:r>
      <w:r>
        <w:rPr>
          <w:rFonts w:ascii="Times New Roman" w:eastAsia="Calibri" w:hAnsi="Times New Roman" w:cs="Times New Roman"/>
          <w:color w:val="000000"/>
          <w:sz w:val="24"/>
          <w:szCs w:val="24"/>
        </w:rPr>
        <w:t xml:space="preserve">a </w:t>
      </w:r>
      <w:r w:rsidRPr="00FF5D35">
        <w:rPr>
          <w:rFonts w:ascii="Times New Roman" w:hAnsi="Times New Roman" w:cs="Times New Roman"/>
          <w:color w:val="000000" w:themeColor="text1"/>
          <w:sz w:val="24"/>
          <w:szCs w:val="24"/>
        </w:rPr>
        <w:t>waterlogged environment in which soluble nutrients move beyond the root zone with water. Nutrients</w:t>
      </w:r>
      <w:r>
        <w:rPr>
          <w:rFonts w:ascii="Times New Roman" w:eastAsia="Calibri" w:hAnsi="Times New Roman" w:cs="Times New Roman"/>
          <w:color w:val="000000"/>
          <w:sz w:val="24"/>
          <w:szCs w:val="24"/>
        </w:rPr>
        <w:t xml:space="preserve"> such as</w:t>
      </w:r>
      <w:r w:rsidRPr="00FF5D35">
        <w:rPr>
          <w:rFonts w:ascii="Times New Roman" w:hAnsi="Times New Roman" w:cs="Times New Roman"/>
          <w:color w:val="000000" w:themeColor="text1"/>
          <w:sz w:val="24"/>
          <w:szCs w:val="24"/>
        </w:rPr>
        <w:t xml:space="preserve"> nitrogen may also be lost through denitrification under </w:t>
      </w:r>
      <w:r>
        <w:rPr>
          <w:rFonts w:ascii="Times New Roman" w:eastAsia="Calibri" w:hAnsi="Times New Roman" w:cs="Times New Roman"/>
          <w:color w:val="000000"/>
          <w:sz w:val="24"/>
          <w:szCs w:val="24"/>
        </w:rPr>
        <w:t xml:space="preserve">a </w:t>
      </w:r>
      <w:r w:rsidRPr="00FF5D35">
        <w:rPr>
          <w:rFonts w:ascii="Times New Roman" w:hAnsi="Times New Roman" w:cs="Times New Roman"/>
          <w:color w:val="000000" w:themeColor="text1"/>
          <w:sz w:val="24"/>
          <w:szCs w:val="24"/>
        </w:rPr>
        <w:t xml:space="preserve">waterlogged anaerobic environment. Zinc is the most limiting micronutrient under water logged </w:t>
      </w:r>
      <w:r>
        <w:rPr>
          <w:rFonts w:ascii="Times New Roman" w:eastAsia="Calibri" w:hAnsi="Times New Roman" w:cs="Times New Roman"/>
          <w:color w:val="000000"/>
          <w:sz w:val="24"/>
          <w:szCs w:val="24"/>
        </w:rPr>
        <w:t>conditions,</w:t>
      </w:r>
      <w:r w:rsidRPr="00FF5D35">
        <w:rPr>
          <w:rFonts w:ascii="Times New Roman" w:hAnsi="Times New Roman" w:cs="Times New Roman"/>
          <w:color w:val="000000" w:themeColor="text1"/>
          <w:sz w:val="24"/>
          <w:szCs w:val="24"/>
        </w:rPr>
        <w:t xml:space="preserve"> as </w:t>
      </w:r>
      <w:r>
        <w:rPr>
          <w:rFonts w:ascii="Times New Roman" w:eastAsia="Calibri" w:hAnsi="Times New Roman" w:cs="Times New Roman"/>
          <w:color w:val="000000"/>
          <w:sz w:val="24"/>
          <w:szCs w:val="24"/>
        </w:rPr>
        <w:t>its</w:t>
      </w:r>
      <w:r w:rsidRPr="00FF5D35">
        <w:rPr>
          <w:rFonts w:ascii="Times New Roman" w:hAnsi="Times New Roman" w:cs="Times New Roman"/>
          <w:color w:val="000000" w:themeColor="text1"/>
          <w:sz w:val="24"/>
          <w:szCs w:val="24"/>
        </w:rPr>
        <w:t xml:space="preserve"> availability is reduced because of the formation of sparingly soluble salt.</w:t>
      </w:r>
    </w:p>
    <w:p w14:paraId="7F8D11C9" w14:textId="09C727A4" w:rsidR="00E34CD7" w:rsidRPr="00FF5D35" w:rsidRDefault="00000000" w:rsidP="00261CC1">
      <w:pPr>
        <w:spacing w:line="360" w:lineRule="auto"/>
        <w:jc w:val="both"/>
        <w:rPr>
          <w:rFonts w:ascii="Times New Roman" w:hAnsi="Times New Roman" w:cs="Times New Roman"/>
          <w:b/>
          <w:bCs/>
          <w:i/>
          <w:iCs/>
          <w:color w:val="000000" w:themeColor="text1"/>
          <w:sz w:val="24"/>
          <w:szCs w:val="24"/>
        </w:rPr>
      </w:pPr>
      <w:r w:rsidRPr="00FF5D35">
        <w:rPr>
          <w:rFonts w:ascii="Times New Roman" w:hAnsi="Times New Roman" w:cs="Times New Roman"/>
          <w:b/>
          <w:bCs/>
          <w:i/>
          <w:iCs/>
          <w:color w:val="000000" w:themeColor="text1"/>
          <w:sz w:val="24"/>
          <w:szCs w:val="24"/>
        </w:rPr>
        <w:t>Diseases and pest incidence</w:t>
      </w:r>
    </w:p>
    <w:p w14:paraId="74A6197C" w14:textId="2979A6D8" w:rsidR="00F40065" w:rsidRPr="00FF5D35" w:rsidRDefault="00000000" w:rsidP="00BC3248">
      <w:pPr>
        <w:spacing w:line="360" w:lineRule="auto"/>
        <w:ind w:firstLine="720"/>
        <w:jc w:val="both"/>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lastRenderedPageBreak/>
        <w:t xml:space="preserve">Rising humidity developed under waterlogged </w:t>
      </w:r>
      <w:r>
        <w:rPr>
          <w:rFonts w:ascii="Times New Roman" w:eastAsia="Calibri" w:hAnsi="Times New Roman" w:cs="Times New Roman"/>
          <w:color w:val="000000"/>
          <w:sz w:val="24"/>
          <w:szCs w:val="24"/>
        </w:rPr>
        <w:t>conditions</w:t>
      </w:r>
      <w:r w:rsidRPr="00FF5D35">
        <w:rPr>
          <w:rFonts w:ascii="Times New Roman" w:hAnsi="Times New Roman" w:cs="Times New Roman"/>
          <w:color w:val="000000" w:themeColor="text1"/>
          <w:sz w:val="24"/>
          <w:szCs w:val="24"/>
        </w:rPr>
        <w:t xml:space="preserve"> provides</w:t>
      </w:r>
      <w:r>
        <w:rPr>
          <w:rFonts w:ascii="Times New Roman" w:eastAsia="Calibri" w:hAnsi="Times New Roman" w:cs="Times New Roman"/>
          <w:color w:val="000000"/>
          <w:sz w:val="24"/>
          <w:szCs w:val="24"/>
        </w:rPr>
        <w:t xml:space="preserve"> a</w:t>
      </w:r>
      <w:r w:rsidRPr="00FF5D35">
        <w:rPr>
          <w:rFonts w:ascii="Times New Roman" w:hAnsi="Times New Roman" w:cs="Times New Roman"/>
          <w:color w:val="000000" w:themeColor="text1"/>
          <w:sz w:val="24"/>
          <w:szCs w:val="24"/>
        </w:rPr>
        <w:t xml:space="preserve"> congenial environment for </w:t>
      </w:r>
      <w:r>
        <w:rPr>
          <w:rFonts w:ascii="Times New Roman" w:eastAsia="Calibri" w:hAnsi="Times New Roman" w:cs="Times New Roman"/>
          <w:color w:val="000000"/>
          <w:sz w:val="24"/>
          <w:szCs w:val="24"/>
        </w:rPr>
        <w:t xml:space="preserve">the </w:t>
      </w:r>
      <w:r w:rsidRPr="00FF5D35">
        <w:rPr>
          <w:rFonts w:ascii="Times New Roman" w:hAnsi="Times New Roman" w:cs="Times New Roman"/>
          <w:color w:val="000000" w:themeColor="text1"/>
          <w:sz w:val="24"/>
          <w:szCs w:val="24"/>
        </w:rPr>
        <w:t>development of diseases and pest incidence.</w:t>
      </w:r>
    </w:p>
    <w:p w14:paraId="1FFADD98" w14:textId="3F6D0348" w:rsidR="008B2A54" w:rsidRPr="00FF5D35" w:rsidRDefault="00000000" w:rsidP="00261CC1">
      <w:pPr>
        <w:spacing w:after="0" w:line="360" w:lineRule="auto"/>
        <w:jc w:val="both"/>
        <w:rPr>
          <w:rFonts w:ascii="Times New Roman" w:hAnsi="Times New Roman" w:cs="Times New Roman"/>
          <w:b/>
          <w:bCs/>
          <w:color w:val="000000" w:themeColor="text1"/>
          <w:sz w:val="24"/>
          <w:szCs w:val="24"/>
        </w:rPr>
      </w:pPr>
      <w:r w:rsidRPr="00FF5D35">
        <w:rPr>
          <w:rFonts w:ascii="Times New Roman" w:hAnsi="Times New Roman" w:cs="Times New Roman"/>
          <w:b/>
          <w:bCs/>
          <w:color w:val="000000" w:themeColor="text1"/>
          <w:sz w:val="24"/>
          <w:szCs w:val="24"/>
        </w:rPr>
        <w:t xml:space="preserve">Table 2. </w:t>
      </w:r>
      <w:r w:rsidRPr="00FF5D35">
        <w:rPr>
          <w:rFonts w:ascii="Times New Roman" w:hAnsi="Times New Roman" w:cs="Times New Roman"/>
          <w:bCs/>
          <w:color w:val="000000" w:themeColor="text1"/>
          <w:sz w:val="24"/>
          <w:szCs w:val="24"/>
        </w:rPr>
        <w:t>Effect of waterlogging on different crops</w:t>
      </w:r>
    </w:p>
    <w:tbl>
      <w:tblPr>
        <w:tblStyle w:val="TableGrid"/>
        <w:tblW w:w="5000" w:type="pct"/>
        <w:tblLook w:val="04A0" w:firstRow="1" w:lastRow="0" w:firstColumn="1" w:lastColumn="0" w:noHBand="0" w:noVBand="1"/>
      </w:tblPr>
      <w:tblGrid>
        <w:gridCol w:w="1377"/>
        <w:gridCol w:w="5301"/>
        <w:gridCol w:w="2564"/>
      </w:tblGrid>
      <w:tr w:rsidR="00230903" w14:paraId="3DA3E440" w14:textId="77777777" w:rsidTr="00F40065">
        <w:tc>
          <w:tcPr>
            <w:tcW w:w="745" w:type="pct"/>
          </w:tcPr>
          <w:p w14:paraId="16D997D4" w14:textId="59265EEF" w:rsidR="002F0899" w:rsidRPr="00FF5D35" w:rsidRDefault="00000000" w:rsidP="00261CC1">
            <w:pPr>
              <w:spacing w:line="360" w:lineRule="auto"/>
              <w:jc w:val="both"/>
              <w:rPr>
                <w:rFonts w:ascii="Times New Roman" w:hAnsi="Times New Roman" w:cs="Times New Roman"/>
                <w:b/>
                <w:bCs/>
                <w:color w:val="000000" w:themeColor="text1"/>
                <w:sz w:val="24"/>
                <w:szCs w:val="24"/>
              </w:rPr>
            </w:pPr>
            <w:r w:rsidRPr="00FF5D35">
              <w:rPr>
                <w:rFonts w:ascii="Times New Roman" w:hAnsi="Times New Roman" w:cs="Times New Roman"/>
                <w:b/>
                <w:color w:val="000000" w:themeColor="text1"/>
                <w:sz w:val="24"/>
                <w:szCs w:val="24"/>
              </w:rPr>
              <w:t>Crop</w:t>
            </w:r>
          </w:p>
        </w:tc>
        <w:tc>
          <w:tcPr>
            <w:tcW w:w="2868" w:type="pct"/>
          </w:tcPr>
          <w:p w14:paraId="34A26194" w14:textId="217E7615" w:rsidR="002F0899" w:rsidRPr="00FF5D35" w:rsidRDefault="00000000" w:rsidP="00261CC1">
            <w:pPr>
              <w:spacing w:line="360" w:lineRule="auto"/>
              <w:jc w:val="both"/>
              <w:rPr>
                <w:rFonts w:ascii="Times New Roman" w:hAnsi="Times New Roman" w:cs="Times New Roman"/>
                <w:b/>
                <w:bCs/>
                <w:color w:val="000000" w:themeColor="text1"/>
                <w:sz w:val="24"/>
                <w:szCs w:val="24"/>
              </w:rPr>
            </w:pPr>
            <w:r w:rsidRPr="00FF5D35">
              <w:rPr>
                <w:rFonts w:ascii="Times New Roman" w:hAnsi="Times New Roman" w:cs="Times New Roman"/>
                <w:b/>
                <w:color w:val="000000" w:themeColor="text1"/>
                <w:sz w:val="24"/>
                <w:szCs w:val="24"/>
              </w:rPr>
              <w:t>Effect due to waterlogging</w:t>
            </w:r>
          </w:p>
        </w:tc>
        <w:tc>
          <w:tcPr>
            <w:tcW w:w="1387" w:type="pct"/>
          </w:tcPr>
          <w:p w14:paraId="54864222" w14:textId="1CD3EF50" w:rsidR="002F0899" w:rsidRPr="00FF5D35" w:rsidRDefault="00000000" w:rsidP="008F0B9B">
            <w:pPr>
              <w:spacing w:line="360" w:lineRule="auto"/>
              <w:jc w:val="center"/>
              <w:rPr>
                <w:rFonts w:ascii="Times New Roman" w:hAnsi="Times New Roman" w:cs="Times New Roman"/>
                <w:b/>
                <w:bCs/>
                <w:color w:val="000000" w:themeColor="text1"/>
                <w:sz w:val="24"/>
                <w:szCs w:val="24"/>
              </w:rPr>
            </w:pPr>
            <w:r w:rsidRPr="00FF5D35">
              <w:rPr>
                <w:rFonts w:ascii="Times New Roman" w:hAnsi="Times New Roman" w:cs="Times New Roman"/>
                <w:b/>
                <w:color w:val="000000" w:themeColor="text1"/>
                <w:sz w:val="24"/>
                <w:szCs w:val="24"/>
              </w:rPr>
              <w:t>References</w:t>
            </w:r>
          </w:p>
        </w:tc>
      </w:tr>
      <w:tr w:rsidR="00230903" w14:paraId="5F36AC96" w14:textId="77777777" w:rsidTr="00F40065">
        <w:tc>
          <w:tcPr>
            <w:tcW w:w="745" w:type="pct"/>
          </w:tcPr>
          <w:p w14:paraId="5378332E" w14:textId="3014D11D" w:rsidR="002F0899" w:rsidRPr="00FF5D35" w:rsidRDefault="00000000" w:rsidP="00261CC1">
            <w:pPr>
              <w:spacing w:line="360" w:lineRule="auto"/>
              <w:jc w:val="both"/>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Corn</w:t>
            </w:r>
          </w:p>
        </w:tc>
        <w:tc>
          <w:tcPr>
            <w:tcW w:w="2868" w:type="pct"/>
          </w:tcPr>
          <w:p w14:paraId="455053F0" w14:textId="29A71AA8" w:rsidR="002F0899" w:rsidRPr="00FF5D35" w:rsidRDefault="00000000" w:rsidP="00261CC1">
            <w:pPr>
              <w:spacing w:line="360" w:lineRule="auto"/>
              <w:jc w:val="both"/>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Cause of disease like Smut, Leaf spot and downy mildew</w:t>
            </w:r>
          </w:p>
        </w:tc>
        <w:tc>
          <w:tcPr>
            <w:tcW w:w="1387" w:type="pct"/>
          </w:tcPr>
          <w:p w14:paraId="35B0EB11" w14:textId="67E9ACC7" w:rsidR="002F0899" w:rsidRPr="00FF5D35" w:rsidRDefault="00000000" w:rsidP="008F0B9B">
            <w:pPr>
              <w:spacing w:line="360" w:lineRule="auto"/>
              <w:jc w:val="center"/>
              <w:rPr>
                <w:rFonts w:ascii="Times New Roman" w:hAnsi="Times New Roman" w:cs="Times New Roman"/>
                <w:iCs/>
                <w:color w:val="000000" w:themeColor="text1"/>
                <w:sz w:val="24"/>
                <w:szCs w:val="24"/>
              </w:rPr>
            </w:pPr>
            <w:r w:rsidRPr="00FF5D35">
              <w:rPr>
                <w:rFonts w:ascii="Times New Roman" w:hAnsi="Times New Roman" w:cs="Times New Roman"/>
                <w:iCs/>
                <w:color w:val="000000" w:themeColor="text1"/>
                <w:sz w:val="24"/>
                <w:szCs w:val="24"/>
              </w:rPr>
              <w:t xml:space="preserve">Urban </w:t>
            </w:r>
            <w:r w:rsidRPr="00D55F13">
              <w:rPr>
                <w:rFonts w:ascii="Times New Roman" w:hAnsi="Times New Roman" w:cs="Times New Roman"/>
                <w:i/>
                <w:color w:val="000000" w:themeColor="text1"/>
                <w:sz w:val="24"/>
                <w:szCs w:val="24"/>
              </w:rPr>
              <w:t>et al.</w:t>
            </w:r>
            <w:r w:rsidRPr="00FF5D35">
              <w:rPr>
                <w:rFonts w:ascii="Times New Roman" w:hAnsi="Times New Roman" w:cs="Times New Roman"/>
                <w:iCs/>
                <w:color w:val="000000" w:themeColor="text1"/>
                <w:sz w:val="24"/>
                <w:szCs w:val="24"/>
              </w:rPr>
              <w:t xml:space="preserve"> (2015)</w:t>
            </w:r>
          </w:p>
        </w:tc>
      </w:tr>
      <w:tr w:rsidR="00230903" w14:paraId="76FD80AB" w14:textId="77777777" w:rsidTr="00F40065">
        <w:tc>
          <w:tcPr>
            <w:tcW w:w="745" w:type="pct"/>
          </w:tcPr>
          <w:p w14:paraId="4F87E649" w14:textId="0AB65FB3" w:rsidR="002F0899" w:rsidRPr="00FF5D35" w:rsidRDefault="00000000" w:rsidP="00261CC1">
            <w:pPr>
              <w:spacing w:line="360" w:lineRule="auto"/>
              <w:jc w:val="both"/>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Corn</w:t>
            </w:r>
          </w:p>
        </w:tc>
        <w:tc>
          <w:tcPr>
            <w:tcW w:w="2868" w:type="pct"/>
          </w:tcPr>
          <w:p w14:paraId="2B9A58A9" w14:textId="06D3E0A6" w:rsidR="002F0899" w:rsidRPr="00FF5D35" w:rsidRDefault="00000000" w:rsidP="00261CC1">
            <w:pPr>
              <w:spacing w:line="360" w:lineRule="auto"/>
              <w:jc w:val="both"/>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Yield reduction</w:t>
            </w:r>
          </w:p>
        </w:tc>
        <w:tc>
          <w:tcPr>
            <w:tcW w:w="1387" w:type="pct"/>
          </w:tcPr>
          <w:p w14:paraId="5B481293" w14:textId="3A16493B" w:rsidR="002F0899" w:rsidRPr="00FF5D35" w:rsidRDefault="00000000" w:rsidP="008F0B9B">
            <w:pPr>
              <w:spacing w:line="360" w:lineRule="auto"/>
              <w:jc w:val="center"/>
              <w:rPr>
                <w:rFonts w:ascii="Times New Roman" w:hAnsi="Times New Roman" w:cs="Times New Roman"/>
                <w:iCs/>
                <w:color w:val="000000" w:themeColor="text1"/>
                <w:sz w:val="24"/>
                <w:szCs w:val="24"/>
              </w:rPr>
            </w:pPr>
            <w:r w:rsidRPr="00FF5D35">
              <w:rPr>
                <w:rFonts w:ascii="Times New Roman" w:hAnsi="Times New Roman" w:cs="Times New Roman"/>
                <w:iCs/>
                <w:color w:val="000000" w:themeColor="text1"/>
                <w:sz w:val="24"/>
                <w:szCs w:val="24"/>
              </w:rPr>
              <w:t xml:space="preserve">Singh </w:t>
            </w:r>
            <w:r w:rsidRPr="00D55F13">
              <w:rPr>
                <w:rFonts w:ascii="Times New Roman" w:hAnsi="Times New Roman" w:cs="Times New Roman"/>
                <w:i/>
                <w:color w:val="000000" w:themeColor="text1"/>
                <w:sz w:val="24"/>
                <w:szCs w:val="24"/>
              </w:rPr>
              <w:t>et al.</w:t>
            </w:r>
            <w:r w:rsidR="00F40065" w:rsidRPr="00FF5D35">
              <w:rPr>
                <w:rFonts w:ascii="Times New Roman" w:hAnsi="Times New Roman" w:cs="Times New Roman"/>
                <w:iCs/>
                <w:color w:val="000000" w:themeColor="text1"/>
                <w:sz w:val="24"/>
                <w:szCs w:val="24"/>
              </w:rPr>
              <w:t xml:space="preserve"> (2016)</w:t>
            </w:r>
          </w:p>
        </w:tc>
      </w:tr>
      <w:tr w:rsidR="00230903" w14:paraId="79D249B7" w14:textId="77777777" w:rsidTr="00F40065">
        <w:tc>
          <w:tcPr>
            <w:tcW w:w="745" w:type="pct"/>
          </w:tcPr>
          <w:p w14:paraId="763E1635" w14:textId="18A3E21E" w:rsidR="002F0899" w:rsidRPr="00FF5D35" w:rsidRDefault="00000000" w:rsidP="00261CC1">
            <w:pPr>
              <w:spacing w:line="360" w:lineRule="auto"/>
              <w:jc w:val="both"/>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Cotton</w:t>
            </w:r>
          </w:p>
        </w:tc>
        <w:tc>
          <w:tcPr>
            <w:tcW w:w="2868" w:type="pct"/>
          </w:tcPr>
          <w:p w14:paraId="46E6D348" w14:textId="11820024" w:rsidR="002F0899" w:rsidRPr="00FF5D35" w:rsidRDefault="00000000" w:rsidP="00261CC1">
            <w:pPr>
              <w:spacing w:line="360" w:lineRule="auto"/>
              <w:jc w:val="both"/>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Effect on growth and yield attributes</w:t>
            </w:r>
          </w:p>
        </w:tc>
        <w:tc>
          <w:tcPr>
            <w:tcW w:w="1387" w:type="pct"/>
          </w:tcPr>
          <w:p w14:paraId="20445DE1" w14:textId="2717D8F7" w:rsidR="002F0899" w:rsidRPr="00FF5D35" w:rsidRDefault="00000000" w:rsidP="008F0B9B">
            <w:pPr>
              <w:spacing w:line="360" w:lineRule="auto"/>
              <w:jc w:val="center"/>
              <w:rPr>
                <w:rFonts w:ascii="Times New Roman" w:hAnsi="Times New Roman" w:cs="Times New Roman"/>
                <w:iCs/>
                <w:color w:val="000000" w:themeColor="text1"/>
                <w:sz w:val="24"/>
                <w:szCs w:val="24"/>
              </w:rPr>
            </w:pPr>
            <w:r w:rsidRPr="00FF5D35">
              <w:rPr>
                <w:rFonts w:ascii="Times New Roman" w:hAnsi="Times New Roman" w:cs="Times New Roman"/>
                <w:iCs/>
                <w:color w:val="000000" w:themeColor="text1"/>
                <w:sz w:val="24"/>
                <w:szCs w:val="24"/>
              </w:rPr>
              <w:t xml:space="preserve">Wang </w:t>
            </w:r>
            <w:r w:rsidRPr="00D55F13">
              <w:rPr>
                <w:rFonts w:ascii="Times New Roman" w:hAnsi="Times New Roman" w:cs="Times New Roman"/>
                <w:i/>
                <w:color w:val="000000" w:themeColor="text1"/>
                <w:sz w:val="24"/>
                <w:szCs w:val="24"/>
              </w:rPr>
              <w:t>et al.</w:t>
            </w:r>
            <w:r w:rsidR="00F40065" w:rsidRPr="00FF5D35">
              <w:rPr>
                <w:rFonts w:ascii="Times New Roman" w:hAnsi="Times New Roman" w:cs="Times New Roman"/>
                <w:iCs/>
                <w:color w:val="000000" w:themeColor="text1"/>
                <w:sz w:val="24"/>
                <w:szCs w:val="24"/>
              </w:rPr>
              <w:t xml:space="preserve"> (2017)</w:t>
            </w:r>
          </w:p>
        </w:tc>
      </w:tr>
      <w:tr w:rsidR="00230903" w14:paraId="29070364" w14:textId="77777777" w:rsidTr="00F40065">
        <w:tc>
          <w:tcPr>
            <w:tcW w:w="745" w:type="pct"/>
          </w:tcPr>
          <w:p w14:paraId="4E271D08" w14:textId="71FC82AD" w:rsidR="00B4433C" w:rsidRPr="00FF5D35" w:rsidRDefault="00000000" w:rsidP="00261CC1">
            <w:pPr>
              <w:spacing w:line="360" w:lineRule="auto"/>
              <w:jc w:val="both"/>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Cotton</w:t>
            </w:r>
          </w:p>
        </w:tc>
        <w:tc>
          <w:tcPr>
            <w:tcW w:w="2868" w:type="pct"/>
          </w:tcPr>
          <w:p w14:paraId="4D919EF6" w14:textId="3CEC8807" w:rsidR="00B4433C" w:rsidRPr="00FF5D35" w:rsidRDefault="00000000" w:rsidP="00261CC1">
            <w:pPr>
              <w:spacing w:line="360" w:lineRule="auto"/>
              <w:jc w:val="both"/>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Yield reduction</w:t>
            </w:r>
          </w:p>
        </w:tc>
        <w:tc>
          <w:tcPr>
            <w:tcW w:w="1387" w:type="pct"/>
          </w:tcPr>
          <w:p w14:paraId="668C2226" w14:textId="570B5FD6" w:rsidR="00B4433C" w:rsidRPr="00FF5D35" w:rsidRDefault="00000000" w:rsidP="008F0B9B">
            <w:pPr>
              <w:spacing w:line="360" w:lineRule="auto"/>
              <w:jc w:val="center"/>
              <w:rPr>
                <w:rFonts w:ascii="Times New Roman" w:hAnsi="Times New Roman" w:cs="Times New Roman"/>
                <w:iCs/>
                <w:color w:val="000000" w:themeColor="text1"/>
                <w:sz w:val="24"/>
                <w:szCs w:val="24"/>
              </w:rPr>
            </w:pPr>
            <w:r w:rsidRPr="00FF5D35">
              <w:rPr>
                <w:rFonts w:ascii="Times New Roman" w:hAnsi="Times New Roman" w:cs="Times New Roman"/>
                <w:iCs/>
                <w:color w:val="000000" w:themeColor="text1"/>
                <w:sz w:val="24"/>
                <w:szCs w:val="24"/>
              </w:rPr>
              <w:t xml:space="preserve">Zhang </w:t>
            </w:r>
            <w:r w:rsidRPr="00D55F13">
              <w:rPr>
                <w:rFonts w:ascii="Times New Roman" w:hAnsi="Times New Roman" w:cs="Times New Roman"/>
                <w:i/>
                <w:color w:val="000000" w:themeColor="text1"/>
                <w:sz w:val="24"/>
                <w:szCs w:val="24"/>
              </w:rPr>
              <w:t>et al.</w:t>
            </w:r>
            <w:r w:rsidRPr="00FF5D35">
              <w:rPr>
                <w:rFonts w:ascii="Times New Roman" w:hAnsi="Times New Roman" w:cs="Times New Roman"/>
                <w:iCs/>
                <w:color w:val="000000" w:themeColor="text1"/>
                <w:sz w:val="24"/>
                <w:szCs w:val="24"/>
              </w:rPr>
              <w:t xml:space="preserve"> (2016)</w:t>
            </w:r>
          </w:p>
        </w:tc>
      </w:tr>
      <w:tr w:rsidR="00230903" w14:paraId="4EEAED64" w14:textId="77777777" w:rsidTr="00F40065">
        <w:tc>
          <w:tcPr>
            <w:tcW w:w="745" w:type="pct"/>
          </w:tcPr>
          <w:p w14:paraId="1362EE8A" w14:textId="1CF37486" w:rsidR="002F0899" w:rsidRPr="00FF5D35" w:rsidRDefault="00000000" w:rsidP="00261CC1">
            <w:pPr>
              <w:spacing w:line="360" w:lineRule="auto"/>
              <w:jc w:val="both"/>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Wheat</w:t>
            </w:r>
          </w:p>
        </w:tc>
        <w:tc>
          <w:tcPr>
            <w:tcW w:w="2868" w:type="pct"/>
          </w:tcPr>
          <w:p w14:paraId="5565DDC0" w14:textId="434C1BB3" w:rsidR="002F0899" w:rsidRPr="00FF5D35" w:rsidRDefault="00000000" w:rsidP="00261CC1">
            <w:pPr>
              <w:spacing w:line="360" w:lineRule="auto"/>
              <w:jc w:val="both"/>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Wheat scab disease</w:t>
            </w:r>
          </w:p>
        </w:tc>
        <w:tc>
          <w:tcPr>
            <w:tcW w:w="1387" w:type="pct"/>
          </w:tcPr>
          <w:p w14:paraId="3FF902BD" w14:textId="537308E8" w:rsidR="002F0899" w:rsidRPr="00FF5D35" w:rsidRDefault="00000000" w:rsidP="008F0B9B">
            <w:pPr>
              <w:spacing w:line="360" w:lineRule="auto"/>
              <w:jc w:val="center"/>
              <w:rPr>
                <w:rFonts w:ascii="Times New Roman" w:hAnsi="Times New Roman" w:cs="Times New Roman"/>
                <w:iCs/>
                <w:color w:val="000000" w:themeColor="text1"/>
                <w:sz w:val="24"/>
                <w:szCs w:val="24"/>
              </w:rPr>
            </w:pPr>
            <w:r w:rsidRPr="00FF5D35">
              <w:rPr>
                <w:rFonts w:ascii="Times New Roman" w:hAnsi="Times New Roman" w:cs="Times New Roman"/>
                <w:iCs/>
                <w:color w:val="000000" w:themeColor="text1"/>
                <w:sz w:val="24"/>
                <w:szCs w:val="24"/>
              </w:rPr>
              <w:t xml:space="preserve">Urban </w:t>
            </w:r>
            <w:r w:rsidRPr="00D55F13">
              <w:rPr>
                <w:rFonts w:ascii="Times New Roman" w:hAnsi="Times New Roman" w:cs="Times New Roman"/>
                <w:i/>
                <w:color w:val="000000" w:themeColor="text1"/>
                <w:sz w:val="24"/>
                <w:szCs w:val="24"/>
              </w:rPr>
              <w:t>et al.</w:t>
            </w:r>
            <w:r w:rsidRPr="00FF5D35">
              <w:rPr>
                <w:rFonts w:ascii="Times New Roman" w:hAnsi="Times New Roman" w:cs="Times New Roman"/>
                <w:iCs/>
                <w:color w:val="000000" w:themeColor="text1"/>
                <w:sz w:val="24"/>
                <w:szCs w:val="24"/>
              </w:rPr>
              <w:t xml:space="preserve"> (2015)</w:t>
            </w:r>
          </w:p>
        </w:tc>
      </w:tr>
      <w:tr w:rsidR="00230903" w14:paraId="02A56326" w14:textId="77777777" w:rsidTr="00F40065">
        <w:tc>
          <w:tcPr>
            <w:tcW w:w="745" w:type="pct"/>
          </w:tcPr>
          <w:p w14:paraId="25A20247" w14:textId="44D8DEE6" w:rsidR="002F0899" w:rsidRPr="00FF5D35" w:rsidRDefault="00000000" w:rsidP="00261CC1">
            <w:pPr>
              <w:spacing w:line="360" w:lineRule="auto"/>
              <w:jc w:val="both"/>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Wheat</w:t>
            </w:r>
          </w:p>
        </w:tc>
        <w:tc>
          <w:tcPr>
            <w:tcW w:w="2868" w:type="pct"/>
          </w:tcPr>
          <w:p w14:paraId="533E1550" w14:textId="5E067629" w:rsidR="002F0899" w:rsidRPr="00FF5D35" w:rsidRDefault="00000000" w:rsidP="00261CC1">
            <w:pPr>
              <w:spacing w:line="360" w:lineRule="auto"/>
              <w:jc w:val="both"/>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Yield loss</w:t>
            </w:r>
          </w:p>
        </w:tc>
        <w:tc>
          <w:tcPr>
            <w:tcW w:w="1387" w:type="pct"/>
          </w:tcPr>
          <w:p w14:paraId="0FC48EC2" w14:textId="68047FDA" w:rsidR="002F0899" w:rsidRPr="00FF5D35" w:rsidRDefault="00000000" w:rsidP="008F0B9B">
            <w:pPr>
              <w:spacing w:line="360" w:lineRule="auto"/>
              <w:jc w:val="center"/>
              <w:rPr>
                <w:rFonts w:ascii="Times New Roman" w:hAnsi="Times New Roman" w:cs="Times New Roman"/>
                <w:iCs/>
                <w:color w:val="000000" w:themeColor="text1"/>
                <w:sz w:val="24"/>
                <w:szCs w:val="24"/>
              </w:rPr>
            </w:pPr>
            <w:r w:rsidRPr="00FF5D35">
              <w:rPr>
                <w:rFonts w:ascii="Times New Roman" w:hAnsi="Times New Roman" w:cs="Times New Roman"/>
                <w:iCs/>
                <w:color w:val="000000" w:themeColor="text1"/>
                <w:sz w:val="24"/>
                <w:szCs w:val="24"/>
              </w:rPr>
              <w:t xml:space="preserve">Arguello </w:t>
            </w:r>
            <w:r w:rsidRPr="00D55F13">
              <w:rPr>
                <w:rFonts w:ascii="Times New Roman" w:hAnsi="Times New Roman" w:cs="Times New Roman"/>
                <w:i/>
                <w:color w:val="000000" w:themeColor="text1"/>
                <w:sz w:val="24"/>
                <w:szCs w:val="24"/>
              </w:rPr>
              <w:t>et al.</w:t>
            </w:r>
            <w:r w:rsidR="00F40065" w:rsidRPr="00FF5D35">
              <w:rPr>
                <w:rFonts w:ascii="Times New Roman" w:hAnsi="Times New Roman" w:cs="Times New Roman"/>
                <w:iCs/>
                <w:color w:val="000000" w:themeColor="text1"/>
                <w:sz w:val="24"/>
                <w:szCs w:val="24"/>
              </w:rPr>
              <w:t xml:space="preserve"> (2016)</w:t>
            </w:r>
          </w:p>
        </w:tc>
      </w:tr>
      <w:tr w:rsidR="00230903" w14:paraId="2996C8A0" w14:textId="77777777" w:rsidTr="00F40065">
        <w:tc>
          <w:tcPr>
            <w:tcW w:w="745" w:type="pct"/>
          </w:tcPr>
          <w:p w14:paraId="1DD964E6" w14:textId="03E4106C" w:rsidR="002F0899" w:rsidRPr="00FF5D35" w:rsidRDefault="00000000" w:rsidP="00261CC1">
            <w:pPr>
              <w:spacing w:line="360" w:lineRule="auto"/>
              <w:jc w:val="both"/>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Soybean</w:t>
            </w:r>
          </w:p>
        </w:tc>
        <w:tc>
          <w:tcPr>
            <w:tcW w:w="2868" w:type="pct"/>
          </w:tcPr>
          <w:p w14:paraId="380098F5" w14:textId="59CF8BD3" w:rsidR="002F0899" w:rsidRPr="00FF5D35" w:rsidRDefault="00000000" w:rsidP="00261CC1">
            <w:pPr>
              <w:spacing w:line="360" w:lineRule="auto"/>
              <w:jc w:val="both"/>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Sudden death</w:t>
            </w:r>
          </w:p>
        </w:tc>
        <w:tc>
          <w:tcPr>
            <w:tcW w:w="1387" w:type="pct"/>
          </w:tcPr>
          <w:p w14:paraId="09F8D1D7" w14:textId="3ED739F5" w:rsidR="002F0899" w:rsidRPr="00FF5D35" w:rsidRDefault="00000000" w:rsidP="008F0B9B">
            <w:pPr>
              <w:spacing w:line="360" w:lineRule="auto"/>
              <w:jc w:val="center"/>
              <w:rPr>
                <w:rFonts w:ascii="Times New Roman" w:hAnsi="Times New Roman" w:cs="Times New Roman"/>
                <w:iCs/>
                <w:color w:val="000000" w:themeColor="text1"/>
                <w:sz w:val="24"/>
                <w:szCs w:val="24"/>
              </w:rPr>
            </w:pPr>
            <w:r w:rsidRPr="00FF5D35">
              <w:rPr>
                <w:rFonts w:ascii="Times New Roman" w:hAnsi="Times New Roman" w:cs="Times New Roman"/>
                <w:iCs/>
                <w:color w:val="000000" w:themeColor="text1"/>
                <w:sz w:val="24"/>
                <w:szCs w:val="24"/>
              </w:rPr>
              <w:t xml:space="preserve">Urban </w:t>
            </w:r>
            <w:r w:rsidRPr="00D55F13">
              <w:rPr>
                <w:rFonts w:ascii="Times New Roman" w:hAnsi="Times New Roman" w:cs="Times New Roman"/>
                <w:i/>
                <w:color w:val="000000" w:themeColor="text1"/>
                <w:sz w:val="24"/>
                <w:szCs w:val="24"/>
              </w:rPr>
              <w:t>et al.</w:t>
            </w:r>
            <w:r w:rsidRPr="00FF5D35">
              <w:rPr>
                <w:rFonts w:ascii="Times New Roman" w:hAnsi="Times New Roman" w:cs="Times New Roman"/>
                <w:iCs/>
                <w:color w:val="000000" w:themeColor="text1"/>
                <w:sz w:val="24"/>
                <w:szCs w:val="24"/>
              </w:rPr>
              <w:t xml:space="preserve"> (2015)</w:t>
            </w:r>
          </w:p>
        </w:tc>
      </w:tr>
      <w:tr w:rsidR="00230903" w14:paraId="16EBE1C0" w14:textId="77777777" w:rsidTr="00F40065">
        <w:tc>
          <w:tcPr>
            <w:tcW w:w="745" w:type="pct"/>
          </w:tcPr>
          <w:p w14:paraId="189B595A" w14:textId="16CA2F66" w:rsidR="002F0899" w:rsidRPr="00FF5D35" w:rsidRDefault="00000000" w:rsidP="00261CC1">
            <w:pPr>
              <w:spacing w:line="360" w:lineRule="auto"/>
              <w:jc w:val="both"/>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Soybean</w:t>
            </w:r>
          </w:p>
        </w:tc>
        <w:tc>
          <w:tcPr>
            <w:tcW w:w="2868" w:type="pct"/>
          </w:tcPr>
          <w:p w14:paraId="1ABF8027" w14:textId="095DEB18" w:rsidR="002F0899" w:rsidRPr="00FF5D35" w:rsidRDefault="00000000" w:rsidP="00261CC1">
            <w:pPr>
              <w:spacing w:line="360" w:lineRule="auto"/>
              <w:jc w:val="both"/>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Yield reduction</w:t>
            </w:r>
          </w:p>
        </w:tc>
        <w:tc>
          <w:tcPr>
            <w:tcW w:w="1387" w:type="pct"/>
          </w:tcPr>
          <w:p w14:paraId="3FA42352" w14:textId="0D1687E1" w:rsidR="002F0899" w:rsidRPr="00FF5D35" w:rsidRDefault="00000000" w:rsidP="008F0B9B">
            <w:pPr>
              <w:spacing w:line="360" w:lineRule="auto"/>
              <w:jc w:val="center"/>
              <w:rPr>
                <w:rFonts w:ascii="Times New Roman" w:hAnsi="Times New Roman" w:cs="Times New Roman"/>
                <w:iCs/>
                <w:color w:val="000000" w:themeColor="text1"/>
                <w:sz w:val="24"/>
                <w:szCs w:val="24"/>
              </w:rPr>
            </w:pPr>
            <w:r w:rsidRPr="00FF5D35">
              <w:rPr>
                <w:rFonts w:ascii="Times New Roman" w:hAnsi="Times New Roman" w:cs="Times New Roman"/>
                <w:iCs/>
                <w:color w:val="000000" w:themeColor="text1"/>
                <w:sz w:val="24"/>
                <w:szCs w:val="24"/>
              </w:rPr>
              <w:t xml:space="preserve">Singh </w:t>
            </w:r>
            <w:r w:rsidRPr="00D55F13">
              <w:rPr>
                <w:rFonts w:ascii="Times New Roman" w:hAnsi="Times New Roman" w:cs="Times New Roman"/>
                <w:i/>
                <w:color w:val="000000" w:themeColor="text1"/>
                <w:sz w:val="24"/>
                <w:szCs w:val="24"/>
              </w:rPr>
              <w:t>et al.</w:t>
            </w:r>
            <w:r w:rsidR="00F40065" w:rsidRPr="00FF5D35">
              <w:rPr>
                <w:rFonts w:ascii="Times New Roman" w:hAnsi="Times New Roman" w:cs="Times New Roman"/>
                <w:iCs/>
                <w:color w:val="000000" w:themeColor="text1"/>
                <w:sz w:val="24"/>
                <w:szCs w:val="24"/>
              </w:rPr>
              <w:t xml:space="preserve"> (2016)</w:t>
            </w:r>
          </w:p>
        </w:tc>
      </w:tr>
      <w:tr w:rsidR="00230903" w14:paraId="4C36EB27" w14:textId="77777777" w:rsidTr="00F40065">
        <w:tc>
          <w:tcPr>
            <w:tcW w:w="745" w:type="pct"/>
          </w:tcPr>
          <w:p w14:paraId="5E3D8A66" w14:textId="4ECF6D91" w:rsidR="00ED60A9" w:rsidRPr="00FF5D35" w:rsidRDefault="00000000" w:rsidP="00261CC1">
            <w:pPr>
              <w:spacing w:line="360" w:lineRule="auto"/>
              <w:jc w:val="both"/>
              <w:rPr>
                <w:rFonts w:ascii="Times New Roman" w:hAnsi="Times New Roman" w:cs="Times New Roman"/>
                <w:color w:val="000000" w:themeColor="text1"/>
                <w:sz w:val="24"/>
                <w:szCs w:val="24"/>
              </w:rPr>
            </w:pPr>
            <w:r w:rsidRPr="00FF5D35">
              <w:rPr>
                <w:rFonts w:ascii="Times New Roman" w:hAnsi="Times New Roman" w:cs="Times New Roman"/>
                <w:i/>
                <w:iCs/>
                <w:color w:val="000000" w:themeColor="text1"/>
                <w:sz w:val="24"/>
                <w:szCs w:val="24"/>
              </w:rPr>
              <w:t>Arabidopsis</w:t>
            </w:r>
          </w:p>
        </w:tc>
        <w:tc>
          <w:tcPr>
            <w:tcW w:w="2868" w:type="pct"/>
          </w:tcPr>
          <w:p w14:paraId="79F35453" w14:textId="5D6A8853" w:rsidR="00ED60A9" w:rsidRPr="00FF5D35" w:rsidRDefault="00000000" w:rsidP="00261CC1">
            <w:pPr>
              <w:spacing w:line="360" w:lineRule="auto"/>
              <w:jc w:val="both"/>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Root cell death</w:t>
            </w:r>
          </w:p>
        </w:tc>
        <w:tc>
          <w:tcPr>
            <w:tcW w:w="1387" w:type="pct"/>
          </w:tcPr>
          <w:p w14:paraId="06F6FC3A" w14:textId="1CC9A798" w:rsidR="00ED60A9" w:rsidRPr="00FF5D35" w:rsidRDefault="00000000" w:rsidP="008F0B9B">
            <w:pPr>
              <w:spacing w:line="360" w:lineRule="auto"/>
              <w:jc w:val="center"/>
              <w:rPr>
                <w:rFonts w:ascii="Times New Roman" w:hAnsi="Times New Roman" w:cs="Times New Roman"/>
                <w:iCs/>
                <w:color w:val="000000" w:themeColor="text1"/>
                <w:sz w:val="24"/>
                <w:szCs w:val="24"/>
              </w:rPr>
            </w:pPr>
            <w:r w:rsidRPr="00FF5D35">
              <w:rPr>
                <w:rFonts w:ascii="Times New Roman" w:hAnsi="Times New Roman" w:cs="Times New Roman"/>
                <w:iCs/>
                <w:color w:val="000000" w:themeColor="text1"/>
                <w:sz w:val="24"/>
                <w:szCs w:val="24"/>
              </w:rPr>
              <w:t xml:space="preserve">Guan </w:t>
            </w:r>
            <w:r w:rsidRPr="00D55F13">
              <w:rPr>
                <w:rFonts w:ascii="Times New Roman" w:hAnsi="Times New Roman" w:cs="Times New Roman"/>
                <w:i/>
                <w:color w:val="000000" w:themeColor="text1"/>
                <w:sz w:val="24"/>
                <w:szCs w:val="24"/>
              </w:rPr>
              <w:t>et al.</w:t>
            </w:r>
            <w:r w:rsidRPr="00FF5D35">
              <w:rPr>
                <w:rFonts w:ascii="Times New Roman" w:hAnsi="Times New Roman" w:cs="Times New Roman"/>
                <w:iCs/>
                <w:color w:val="000000" w:themeColor="text1"/>
                <w:sz w:val="24"/>
                <w:szCs w:val="24"/>
              </w:rPr>
              <w:t xml:space="preserve"> (2019)</w:t>
            </w:r>
          </w:p>
        </w:tc>
      </w:tr>
    </w:tbl>
    <w:p w14:paraId="106CB560" w14:textId="19F9D6EA" w:rsidR="00DE0A34" w:rsidRPr="00FF5D35" w:rsidRDefault="00000000" w:rsidP="00261CC1">
      <w:pPr>
        <w:spacing w:after="0" w:line="360" w:lineRule="auto"/>
        <w:jc w:val="both"/>
        <w:rPr>
          <w:rFonts w:ascii="Times New Roman" w:hAnsi="Times New Roman" w:cs="Times New Roman"/>
          <w:color w:val="000000" w:themeColor="text1"/>
          <w:sz w:val="24"/>
          <w:szCs w:val="24"/>
        </w:rPr>
      </w:pPr>
      <w:r w:rsidRPr="00FF5D35">
        <w:rPr>
          <w:rFonts w:ascii="Times New Roman" w:hAnsi="Times New Roman" w:cs="Times New Roman"/>
          <w:b/>
          <w:bCs/>
          <w:noProof/>
          <w:color w:val="000000" w:themeColor="text1"/>
          <w:sz w:val="24"/>
          <w:szCs w:val="24"/>
        </w:rPr>
        <w:drawing>
          <wp:anchor distT="0" distB="0" distL="114300" distR="114300" simplePos="0" relativeHeight="251660288" behindDoc="0" locked="0" layoutInCell="1" allowOverlap="1" wp14:anchorId="32C9F049" wp14:editId="0813FC63">
            <wp:simplePos x="0" y="0"/>
            <wp:positionH relativeFrom="column">
              <wp:posOffset>-95250</wp:posOffset>
            </wp:positionH>
            <wp:positionV relativeFrom="paragraph">
              <wp:posOffset>404495</wp:posOffset>
            </wp:positionV>
            <wp:extent cx="5915025" cy="2324100"/>
            <wp:effectExtent l="19050" t="19050" r="28575" b="19050"/>
            <wp:wrapSquare wrapText="bothSides"/>
            <wp:docPr id="3" name="Picture 2">
              <a:extLst xmlns:a="http://schemas.openxmlformats.org/drawingml/2006/main">
                <a:ext uri="{FF2B5EF4-FFF2-40B4-BE49-F238E27FC236}">
                  <a16:creationId xmlns:a16="http://schemas.microsoft.com/office/drawing/2014/main" id="{27A8EBAF-3FAB-F0FD-2601-012F9D44A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7A8EBAF-3FAB-F0FD-2601-012F9D44A202}"/>
                        </a:ext>
                      </a:extLst>
                    </pic:cNvPr>
                    <pic:cNvPicPr>
                      <a:picLocks noChangeAspect="1"/>
                    </pic:cNvPicPr>
                  </pic:nvPicPr>
                  <pic:blipFill>
                    <a:blip r:embed="rId16">
                      <a:extLst>
                        <a:ext uri="{28A0092B-C50C-407E-A947-70E740481C1C}">
                          <a14:useLocalDpi xmlns:a14="http://schemas.microsoft.com/office/drawing/2010/main" val="0"/>
                        </a:ext>
                      </a:extLst>
                    </a:blip>
                    <a:srcRect b="29427"/>
                    <a:stretch>
                      <a:fillRect/>
                    </a:stretch>
                  </pic:blipFill>
                  <pic:spPr bwMode="auto">
                    <a:xfrm>
                      <a:off x="0" y="0"/>
                      <a:ext cx="5915025" cy="2324100"/>
                    </a:xfrm>
                    <a:prstGeom prst="rect">
                      <a:avLst/>
                    </a:prstGeom>
                    <a:ln w="12700">
                      <a:solidFill>
                        <a:srgbClr val="FF0000"/>
                      </a:solidFill>
                      <a:prstDash val="solid"/>
                      <a:round/>
                      <a:headEnd/>
                      <a:tailEn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EF9964" w14:textId="3B0268C9" w:rsidR="00B04272" w:rsidRPr="00FF5D35" w:rsidRDefault="00000000" w:rsidP="00261CC1">
      <w:pPr>
        <w:spacing w:before="240" w:line="360" w:lineRule="auto"/>
        <w:jc w:val="both"/>
        <w:rPr>
          <w:rFonts w:ascii="Times New Roman" w:hAnsi="Times New Roman" w:cs="Times New Roman"/>
          <w:bCs/>
          <w:color w:val="000000" w:themeColor="text1"/>
          <w:sz w:val="24"/>
          <w:szCs w:val="24"/>
        </w:rPr>
      </w:pPr>
      <w:r w:rsidRPr="00FF5D35">
        <w:rPr>
          <w:rFonts w:ascii="Times New Roman" w:hAnsi="Times New Roman" w:cs="Times New Roman"/>
          <w:b/>
          <w:bCs/>
          <w:color w:val="000000" w:themeColor="text1"/>
          <w:sz w:val="24"/>
          <w:szCs w:val="24"/>
        </w:rPr>
        <w:t xml:space="preserve">Figure 3. </w:t>
      </w:r>
      <w:r w:rsidR="007C559A" w:rsidRPr="00FF5D35">
        <w:rPr>
          <w:rFonts w:ascii="Times New Roman" w:hAnsi="Times New Roman" w:cs="Times New Roman"/>
          <w:bCs/>
          <w:color w:val="000000" w:themeColor="text1"/>
          <w:sz w:val="24"/>
          <w:szCs w:val="24"/>
        </w:rPr>
        <w:t xml:space="preserve">Incidence of diseases and </w:t>
      </w:r>
      <w:r>
        <w:rPr>
          <w:rFonts w:ascii="Times New Roman" w:eastAsia="Calibri" w:hAnsi="Times New Roman" w:cs="Times New Roman"/>
          <w:bCs/>
          <w:color w:val="000000"/>
          <w:sz w:val="24"/>
          <w:szCs w:val="24"/>
        </w:rPr>
        <w:t>pests</w:t>
      </w:r>
      <w:r w:rsidR="007C559A" w:rsidRPr="00FF5D35">
        <w:rPr>
          <w:rFonts w:ascii="Times New Roman" w:hAnsi="Times New Roman" w:cs="Times New Roman"/>
          <w:bCs/>
          <w:color w:val="000000" w:themeColor="text1"/>
          <w:sz w:val="24"/>
          <w:szCs w:val="24"/>
        </w:rPr>
        <w:t xml:space="preserve"> under waterlogging in crops</w:t>
      </w:r>
      <w:r>
        <w:rPr>
          <w:rFonts w:ascii="Times New Roman" w:eastAsia="Calibri" w:hAnsi="Times New Roman" w:cs="Times New Roman"/>
          <w:bCs/>
          <w:color w:val="000000"/>
          <w:sz w:val="24"/>
          <w:szCs w:val="24"/>
        </w:rPr>
        <w:t>:</w:t>
      </w:r>
      <w:r w:rsidR="007C559A" w:rsidRPr="00FF5D35">
        <w:rPr>
          <w:rFonts w:ascii="Times New Roman" w:hAnsi="Times New Roman" w:cs="Times New Roman"/>
          <w:bCs/>
          <w:color w:val="000000" w:themeColor="text1"/>
          <w:sz w:val="24"/>
          <w:szCs w:val="24"/>
        </w:rPr>
        <w:t xml:space="preserve"> (A) Ascochyta blight of common bean (</w:t>
      </w:r>
      <w:proofErr w:type="spellStart"/>
      <w:r w:rsidR="007C559A" w:rsidRPr="00FF5D35">
        <w:rPr>
          <w:rFonts w:ascii="Times New Roman" w:hAnsi="Times New Roman" w:cs="Times New Roman"/>
          <w:bCs/>
          <w:color w:val="000000" w:themeColor="text1"/>
          <w:sz w:val="24"/>
          <w:szCs w:val="24"/>
        </w:rPr>
        <w:t>Athanase</w:t>
      </w:r>
      <w:proofErr w:type="spellEnd"/>
      <w:r w:rsidR="007C559A" w:rsidRPr="00FF5D35">
        <w:rPr>
          <w:rFonts w:ascii="Times New Roman" w:hAnsi="Times New Roman" w:cs="Times New Roman"/>
          <w:bCs/>
          <w:color w:val="000000" w:themeColor="text1"/>
          <w:sz w:val="24"/>
          <w:szCs w:val="24"/>
        </w:rPr>
        <w:t xml:space="preserve"> </w:t>
      </w:r>
      <w:r w:rsidR="007C559A" w:rsidRPr="00D55F13">
        <w:rPr>
          <w:rFonts w:ascii="Times New Roman" w:hAnsi="Times New Roman" w:cs="Times New Roman"/>
          <w:bCs/>
          <w:i/>
          <w:iCs/>
          <w:color w:val="000000" w:themeColor="text1"/>
          <w:sz w:val="24"/>
          <w:szCs w:val="24"/>
        </w:rPr>
        <w:t>et al.</w:t>
      </w:r>
      <w:r w:rsidR="007C559A" w:rsidRPr="00FF5D35">
        <w:rPr>
          <w:rFonts w:ascii="Times New Roman" w:hAnsi="Times New Roman" w:cs="Times New Roman"/>
          <w:bCs/>
          <w:color w:val="000000" w:themeColor="text1"/>
          <w:sz w:val="24"/>
          <w:szCs w:val="24"/>
        </w:rPr>
        <w:t xml:space="preserve"> 2013), (B) </w:t>
      </w:r>
      <w:proofErr w:type="spellStart"/>
      <w:r w:rsidR="007C559A" w:rsidRPr="00FF5D35">
        <w:rPr>
          <w:rFonts w:ascii="Times New Roman" w:hAnsi="Times New Roman" w:cs="Times New Roman"/>
          <w:bCs/>
          <w:color w:val="000000" w:themeColor="text1"/>
          <w:sz w:val="24"/>
          <w:szCs w:val="24"/>
        </w:rPr>
        <w:t>Phythium</w:t>
      </w:r>
      <w:proofErr w:type="spellEnd"/>
      <w:r w:rsidR="007C559A" w:rsidRPr="00FF5D35">
        <w:rPr>
          <w:rFonts w:ascii="Times New Roman" w:hAnsi="Times New Roman" w:cs="Times New Roman"/>
          <w:bCs/>
          <w:color w:val="000000" w:themeColor="text1"/>
          <w:sz w:val="24"/>
          <w:szCs w:val="24"/>
        </w:rPr>
        <w:t xml:space="preserve"> root rot of common bean (Eke </w:t>
      </w:r>
      <w:r w:rsidR="007C559A" w:rsidRPr="00D55F13">
        <w:rPr>
          <w:rFonts w:ascii="Times New Roman" w:hAnsi="Times New Roman" w:cs="Times New Roman"/>
          <w:bCs/>
          <w:i/>
          <w:iCs/>
          <w:color w:val="000000" w:themeColor="text1"/>
          <w:sz w:val="24"/>
          <w:szCs w:val="24"/>
        </w:rPr>
        <w:t>et al.</w:t>
      </w:r>
      <w:r w:rsidR="007C559A" w:rsidRPr="00FF5D35">
        <w:rPr>
          <w:rFonts w:ascii="Times New Roman" w:hAnsi="Times New Roman" w:cs="Times New Roman"/>
          <w:bCs/>
          <w:color w:val="000000" w:themeColor="text1"/>
          <w:sz w:val="24"/>
          <w:szCs w:val="24"/>
        </w:rPr>
        <w:t xml:space="preserve"> 2020), (C) Rhizoctonia root rot of common bean (</w:t>
      </w:r>
      <w:proofErr w:type="spellStart"/>
      <w:r w:rsidR="007C559A" w:rsidRPr="00FF5D35">
        <w:rPr>
          <w:rFonts w:ascii="Times New Roman" w:hAnsi="Times New Roman" w:cs="Times New Roman"/>
          <w:bCs/>
          <w:color w:val="000000" w:themeColor="text1"/>
          <w:sz w:val="24"/>
          <w:szCs w:val="24"/>
        </w:rPr>
        <w:t>Athanase</w:t>
      </w:r>
      <w:proofErr w:type="spellEnd"/>
      <w:r w:rsidR="007C559A" w:rsidRPr="00FF5D35">
        <w:rPr>
          <w:rFonts w:ascii="Times New Roman" w:hAnsi="Times New Roman" w:cs="Times New Roman"/>
          <w:bCs/>
          <w:color w:val="000000" w:themeColor="text1"/>
          <w:sz w:val="24"/>
          <w:szCs w:val="24"/>
        </w:rPr>
        <w:t xml:space="preserve"> </w:t>
      </w:r>
      <w:r w:rsidR="007C559A" w:rsidRPr="00D55F13">
        <w:rPr>
          <w:rFonts w:ascii="Times New Roman" w:hAnsi="Times New Roman" w:cs="Times New Roman"/>
          <w:bCs/>
          <w:i/>
          <w:iCs/>
          <w:color w:val="000000" w:themeColor="text1"/>
          <w:sz w:val="24"/>
          <w:szCs w:val="24"/>
        </w:rPr>
        <w:t>et al.</w:t>
      </w:r>
      <w:r w:rsidR="007C559A" w:rsidRPr="00FF5D35">
        <w:rPr>
          <w:rFonts w:ascii="Times New Roman" w:hAnsi="Times New Roman" w:cs="Times New Roman"/>
          <w:bCs/>
          <w:color w:val="000000" w:themeColor="text1"/>
          <w:sz w:val="24"/>
          <w:szCs w:val="24"/>
        </w:rPr>
        <w:t xml:space="preserve"> 2013), (D) Cutworm in common bean (</w:t>
      </w:r>
      <w:proofErr w:type="spellStart"/>
      <w:r w:rsidR="007C559A" w:rsidRPr="00FF5D35">
        <w:rPr>
          <w:rFonts w:ascii="Times New Roman" w:hAnsi="Times New Roman" w:cs="Times New Roman"/>
          <w:bCs/>
          <w:color w:val="000000" w:themeColor="text1"/>
          <w:sz w:val="24"/>
          <w:szCs w:val="24"/>
        </w:rPr>
        <w:t>Athanase</w:t>
      </w:r>
      <w:proofErr w:type="spellEnd"/>
      <w:r w:rsidR="007C559A" w:rsidRPr="00FF5D35">
        <w:rPr>
          <w:rFonts w:ascii="Times New Roman" w:hAnsi="Times New Roman" w:cs="Times New Roman"/>
          <w:bCs/>
          <w:color w:val="000000" w:themeColor="text1"/>
          <w:sz w:val="24"/>
          <w:szCs w:val="24"/>
        </w:rPr>
        <w:t xml:space="preserve"> </w:t>
      </w:r>
      <w:r w:rsidR="007C559A" w:rsidRPr="00D55F13">
        <w:rPr>
          <w:rFonts w:ascii="Times New Roman" w:hAnsi="Times New Roman" w:cs="Times New Roman"/>
          <w:bCs/>
          <w:i/>
          <w:iCs/>
          <w:color w:val="000000" w:themeColor="text1"/>
          <w:sz w:val="24"/>
          <w:szCs w:val="24"/>
        </w:rPr>
        <w:t>et al.</w:t>
      </w:r>
      <w:r w:rsidR="007C559A" w:rsidRPr="00FF5D35">
        <w:rPr>
          <w:rFonts w:ascii="Times New Roman" w:hAnsi="Times New Roman" w:cs="Times New Roman"/>
          <w:bCs/>
          <w:color w:val="000000" w:themeColor="text1"/>
          <w:sz w:val="24"/>
          <w:szCs w:val="24"/>
        </w:rPr>
        <w:t xml:space="preserve"> 2013), and (E) Anthracnose twister in onion (</w:t>
      </w:r>
      <w:proofErr w:type="spellStart"/>
      <w:r w:rsidR="007C559A" w:rsidRPr="00FF5D35">
        <w:rPr>
          <w:rFonts w:ascii="Times New Roman" w:hAnsi="Times New Roman" w:cs="Times New Roman"/>
          <w:bCs/>
          <w:color w:val="000000" w:themeColor="text1"/>
          <w:sz w:val="24"/>
          <w:szCs w:val="24"/>
        </w:rPr>
        <w:t>Salunkhe</w:t>
      </w:r>
      <w:proofErr w:type="spellEnd"/>
      <w:r w:rsidR="007C559A" w:rsidRPr="00FF5D35">
        <w:rPr>
          <w:rFonts w:ascii="Times New Roman" w:hAnsi="Times New Roman" w:cs="Times New Roman"/>
          <w:bCs/>
          <w:color w:val="000000" w:themeColor="text1"/>
          <w:sz w:val="24"/>
          <w:szCs w:val="24"/>
        </w:rPr>
        <w:t xml:space="preserve"> </w:t>
      </w:r>
      <w:r w:rsidR="007C559A" w:rsidRPr="00D55F13">
        <w:rPr>
          <w:rFonts w:ascii="Times New Roman" w:hAnsi="Times New Roman" w:cs="Times New Roman"/>
          <w:bCs/>
          <w:i/>
          <w:iCs/>
          <w:color w:val="000000" w:themeColor="text1"/>
          <w:sz w:val="24"/>
          <w:szCs w:val="24"/>
        </w:rPr>
        <w:t>et al.</w:t>
      </w:r>
      <w:r w:rsidR="007C559A" w:rsidRPr="00FF5D35">
        <w:rPr>
          <w:rFonts w:ascii="Times New Roman" w:hAnsi="Times New Roman" w:cs="Times New Roman"/>
          <w:bCs/>
          <w:color w:val="000000" w:themeColor="text1"/>
          <w:sz w:val="24"/>
          <w:szCs w:val="24"/>
        </w:rPr>
        <w:t xml:space="preserve"> 2022)</w:t>
      </w:r>
    </w:p>
    <w:p w14:paraId="64F885F7" w14:textId="717B23DC" w:rsidR="00B91781" w:rsidRPr="00FF5D35" w:rsidRDefault="00000000" w:rsidP="00261CC1">
      <w:pPr>
        <w:spacing w:line="360" w:lineRule="auto"/>
        <w:jc w:val="both"/>
        <w:rPr>
          <w:rFonts w:ascii="Times New Roman" w:hAnsi="Times New Roman" w:cs="Times New Roman"/>
          <w:i/>
          <w:color w:val="000000" w:themeColor="text1"/>
          <w:sz w:val="24"/>
          <w:szCs w:val="24"/>
        </w:rPr>
      </w:pPr>
      <w:r w:rsidRPr="00FF5D35">
        <w:rPr>
          <w:rFonts w:ascii="Times New Roman" w:hAnsi="Times New Roman" w:cs="Times New Roman"/>
          <w:b/>
          <w:bCs/>
          <w:i/>
          <w:color w:val="000000" w:themeColor="text1"/>
          <w:sz w:val="24"/>
          <w:szCs w:val="24"/>
        </w:rPr>
        <w:t>Effect of water logging on plant physiological parameters</w:t>
      </w:r>
    </w:p>
    <w:p w14:paraId="32D66648" w14:textId="65751DF0" w:rsidR="006654C9" w:rsidRPr="00FF5D35" w:rsidRDefault="00F40065" w:rsidP="00261CC1">
      <w:pPr>
        <w:spacing w:line="360" w:lineRule="auto"/>
        <w:ind w:firstLine="720"/>
        <w:jc w:val="both"/>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lastRenderedPageBreak/>
        <w:t xml:space="preserve">Plants can suffer significant damage from the excessive synthesis of several ROS (reactive oxygen species) in waterlogged conditions, such as superoxide radicals, hydroxyl radicals, hydrogen peroxide, and singlet oxygen observed in hypoxia-stressed leaf and root tissues. In wet soil, ethylene is a potentially hazardous compound that inhibits root extension development. Additionally, the leftover ethanol in anoxic cells will be converted into acetaldehyde during the reintroduction of oxygen during the recovery phase, which may result in cell damage. All of </w:t>
      </w:r>
      <w:r>
        <w:rPr>
          <w:rFonts w:ascii="Times New Roman" w:eastAsia="Calibri" w:hAnsi="Times New Roman" w:cs="Times New Roman"/>
          <w:color w:val="000000"/>
          <w:sz w:val="24"/>
          <w:szCs w:val="24"/>
        </w:rPr>
        <w:t>these factors</w:t>
      </w:r>
      <w:r w:rsidRPr="00FF5D35">
        <w:rPr>
          <w:rFonts w:ascii="Times New Roman" w:hAnsi="Times New Roman" w:cs="Times New Roman"/>
          <w:color w:val="000000" w:themeColor="text1"/>
          <w:sz w:val="24"/>
          <w:szCs w:val="24"/>
        </w:rPr>
        <w:t xml:space="preserve"> result in constrained root development, early leaf withering, and the formation of sterile florets, which all reduce yield. Due to a combination of factors</w:t>
      </w:r>
      <w:r>
        <w:rPr>
          <w:rFonts w:ascii="Times New Roman" w:eastAsia="Calibri" w:hAnsi="Times New Roman" w:cs="Times New Roman"/>
          <w:color w:val="000000"/>
          <w:sz w:val="24"/>
          <w:szCs w:val="24"/>
        </w:rPr>
        <w:t>,</w:t>
      </w:r>
      <w:r w:rsidRPr="00FF5D35">
        <w:rPr>
          <w:rFonts w:ascii="Times New Roman" w:hAnsi="Times New Roman" w:cs="Times New Roman"/>
          <w:color w:val="000000" w:themeColor="text1"/>
          <w:sz w:val="24"/>
          <w:szCs w:val="24"/>
        </w:rPr>
        <w:t xml:space="preserve"> including a decreased photosynthetic rate, a decreased stomatal conductance, a decreased root hydraulic conductivity, and a decreased translocation of </w:t>
      </w:r>
      <w:r>
        <w:rPr>
          <w:rFonts w:ascii="Times New Roman" w:eastAsia="Calibri" w:hAnsi="Times New Roman" w:cs="Times New Roman"/>
          <w:color w:val="000000"/>
          <w:sz w:val="24"/>
          <w:szCs w:val="24"/>
        </w:rPr>
        <w:t>photo</w:t>
      </w:r>
      <w:r w:rsidR="00725583">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assimilates</w:t>
      </w:r>
      <w:r w:rsidRPr="00FF5D35">
        <w:rPr>
          <w:rFonts w:ascii="Times New Roman" w:hAnsi="Times New Roman" w:cs="Times New Roman"/>
          <w:color w:val="000000" w:themeColor="text1"/>
          <w:sz w:val="24"/>
          <w:szCs w:val="24"/>
        </w:rPr>
        <w:t xml:space="preserve">, carbohydrate production was drastically reduced during complete submersion or subsequent </w:t>
      </w:r>
      <w:r>
        <w:rPr>
          <w:rFonts w:ascii="Times New Roman" w:eastAsia="Calibri" w:hAnsi="Times New Roman" w:cs="Times New Roman"/>
          <w:color w:val="000000"/>
          <w:sz w:val="24"/>
          <w:szCs w:val="24"/>
        </w:rPr>
        <w:t>de</w:t>
      </w:r>
      <w:r w:rsidR="00725583">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submergence</w:t>
      </w:r>
      <w:r w:rsidRPr="00FF5D35">
        <w:rPr>
          <w:rFonts w:ascii="Times New Roman" w:hAnsi="Times New Roman" w:cs="Times New Roman"/>
          <w:color w:val="000000" w:themeColor="text1"/>
          <w:sz w:val="24"/>
          <w:szCs w:val="24"/>
        </w:rPr>
        <w:t xml:space="preserve">. The decrease in </w:t>
      </w:r>
      <w:r>
        <w:rPr>
          <w:rFonts w:ascii="Times New Roman" w:eastAsia="Calibri" w:hAnsi="Times New Roman" w:cs="Times New Roman"/>
          <w:color w:val="000000"/>
          <w:sz w:val="24"/>
          <w:szCs w:val="24"/>
        </w:rPr>
        <w:t>stomatal</w:t>
      </w:r>
      <w:r w:rsidRPr="00FF5D35">
        <w:rPr>
          <w:rFonts w:ascii="Times New Roman" w:hAnsi="Times New Roman" w:cs="Times New Roman"/>
          <w:color w:val="000000" w:themeColor="text1"/>
          <w:sz w:val="24"/>
          <w:szCs w:val="24"/>
        </w:rPr>
        <w:t xml:space="preserve"> conductance is one of the earliest reactions of plants to waterlogging. Abscisic acid (ABA) transit from older to younger leaves or de novo synthesis</w:t>
      </w:r>
      <w:r>
        <w:rPr>
          <w:rFonts w:ascii="Times New Roman" w:eastAsia="Calibri" w:hAnsi="Times New Roman" w:cs="Times New Roman"/>
          <w:color w:val="000000"/>
          <w:sz w:val="24"/>
          <w:szCs w:val="24"/>
        </w:rPr>
        <w:t xml:space="preserve"> of the hormone </w:t>
      </w:r>
      <w:r w:rsidRPr="00FF5D35">
        <w:rPr>
          <w:rFonts w:ascii="Times New Roman" w:hAnsi="Times New Roman" w:cs="Times New Roman"/>
          <w:color w:val="000000" w:themeColor="text1"/>
          <w:sz w:val="24"/>
          <w:szCs w:val="24"/>
        </w:rPr>
        <w:t xml:space="preserve">was suggested as the </w:t>
      </w:r>
      <w:r>
        <w:rPr>
          <w:rFonts w:ascii="Times New Roman" w:eastAsia="Calibri" w:hAnsi="Times New Roman" w:cs="Times New Roman"/>
          <w:color w:val="000000"/>
          <w:sz w:val="24"/>
          <w:szCs w:val="24"/>
        </w:rPr>
        <w:t>cause</w:t>
      </w:r>
      <w:r w:rsidRPr="00FF5D35">
        <w:rPr>
          <w:rFonts w:ascii="Times New Roman" w:hAnsi="Times New Roman" w:cs="Times New Roman"/>
          <w:color w:val="000000" w:themeColor="text1"/>
          <w:sz w:val="24"/>
          <w:szCs w:val="24"/>
        </w:rPr>
        <w:t xml:space="preserve"> of </w:t>
      </w:r>
      <w:r>
        <w:rPr>
          <w:rFonts w:ascii="Times New Roman" w:eastAsia="Calibri" w:hAnsi="Times New Roman" w:cs="Times New Roman"/>
          <w:color w:val="000000"/>
          <w:sz w:val="24"/>
          <w:szCs w:val="24"/>
        </w:rPr>
        <w:t>stomatal closure</w:t>
      </w:r>
      <w:r w:rsidRPr="00FF5D35">
        <w:rPr>
          <w:rFonts w:ascii="Times New Roman" w:hAnsi="Times New Roman" w:cs="Times New Roman"/>
          <w:color w:val="000000" w:themeColor="text1"/>
          <w:sz w:val="24"/>
          <w:szCs w:val="24"/>
        </w:rPr>
        <w:t xml:space="preserve">. Waterlogging also lowers the chlorophyll concentration of leaves (Manik </w:t>
      </w:r>
      <w:r w:rsidRPr="00D55F13">
        <w:rPr>
          <w:rFonts w:ascii="Times New Roman" w:hAnsi="Times New Roman" w:cs="Times New Roman"/>
          <w:i/>
          <w:iCs/>
          <w:color w:val="000000" w:themeColor="text1"/>
          <w:sz w:val="24"/>
          <w:szCs w:val="24"/>
        </w:rPr>
        <w:t>et al.</w:t>
      </w:r>
      <w:r w:rsidRPr="00FF5D35">
        <w:rPr>
          <w:rFonts w:ascii="Times New Roman" w:hAnsi="Times New Roman" w:cs="Times New Roman"/>
          <w:color w:val="000000" w:themeColor="text1"/>
          <w:sz w:val="24"/>
          <w:szCs w:val="24"/>
        </w:rPr>
        <w:t xml:space="preserve"> 2019). The capacity of plants to photosynthesize is either directly or indirectly impacted by this decrease in chlorophyll. </w:t>
      </w:r>
      <w:r>
        <w:rPr>
          <w:rFonts w:ascii="Times New Roman" w:eastAsia="Calibri" w:hAnsi="Times New Roman" w:cs="Times New Roman"/>
          <w:color w:val="000000"/>
          <w:sz w:val="24"/>
          <w:szCs w:val="24"/>
        </w:rPr>
        <w:t>Stomatal</w:t>
      </w:r>
      <w:r w:rsidRPr="00FF5D35">
        <w:rPr>
          <w:rFonts w:ascii="Times New Roman" w:hAnsi="Times New Roman" w:cs="Times New Roman"/>
          <w:color w:val="000000" w:themeColor="text1"/>
          <w:sz w:val="24"/>
          <w:szCs w:val="24"/>
        </w:rPr>
        <w:t xml:space="preserve"> closure, which limits CO</w:t>
      </w:r>
      <w:r w:rsidRPr="00FF5D35">
        <w:rPr>
          <w:rFonts w:ascii="Times New Roman" w:hAnsi="Times New Roman" w:cs="Times New Roman"/>
          <w:color w:val="000000" w:themeColor="text1"/>
          <w:sz w:val="24"/>
          <w:szCs w:val="24"/>
          <w:vertAlign w:val="subscript"/>
        </w:rPr>
        <w:t>2</w:t>
      </w:r>
      <w:r w:rsidRPr="00FF5D35">
        <w:rPr>
          <w:rFonts w:ascii="Times New Roman" w:hAnsi="Times New Roman" w:cs="Times New Roman"/>
          <w:color w:val="000000" w:themeColor="text1"/>
          <w:sz w:val="24"/>
          <w:szCs w:val="24"/>
        </w:rPr>
        <w:t xml:space="preserve"> flow, is to blame for the decline in transpiration and photosynthesis.</w:t>
      </w:r>
    </w:p>
    <w:p w14:paraId="728257F7" w14:textId="2D42290F" w:rsidR="004053A4" w:rsidRPr="00FF5D35" w:rsidRDefault="00A042ED" w:rsidP="00261CC1">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Management practices</w:t>
      </w:r>
    </w:p>
    <w:p w14:paraId="16367043" w14:textId="2D04D59E" w:rsidR="001E4361" w:rsidRPr="00FF5D35" w:rsidRDefault="00000000" w:rsidP="00261CC1">
      <w:pPr>
        <w:spacing w:line="360" w:lineRule="auto"/>
        <w:jc w:val="both"/>
        <w:rPr>
          <w:rFonts w:ascii="Times New Roman" w:hAnsi="Times New Roman" w:cs="Times New Roman"/>
          <w:i/>
          <w:color w:val="000000" w:themeColor="text1"/>
          <w:sz w:val="24"/>
          <w:szCs w:val="24"/>
        </w:rPr>
      </w:pPr>
      <w:r w:rsidRPr="00FF5D35">
        <w:rPr>
          <w:rFonts w:ascii="Times New Roman" w:hAnsi="Times New Roman" w:cs="Times New Roman"/>
          <w:b/>
          <w:bCs/>
          <w:i/>
          <w:color w:val="000000" w:themeColor="text1"/>
          <w:sz w:val="24"/>
          <w:szCs w:val="24"/>
        </w:rPr>
        <w:t>Alternate crop</w:t>
      </w:r>
    </w:p>
    <w:p w14:paraId="1DF4245B" w14:textId="19BAFDBD" w:rsidR="009725C6" w:rsidRPr="00FF5D35" w:rsidRDefault="00F40065" w:rsidP="00261CC1">
      <w:pPr>
        <w:spacing w:line="360" w:lineRule="auto"/>
        <w:jc w:val="both"/>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 xml:space="preserve">Growing </w:t>
      </w:r>
      <w:r>
        <w:rPr>
          <w:rFonts w:ascii="Times New Roman" w:eastAsia="Calibri" w:hAnsi="Times New Roman" w:cs="Times New Roman"/>
          <w:color w:val="000000"/>
          <w:sz w:val="24"/>
          <w:szCs w:val="24"/>
        </w:rPr>
        <w:t>crops</w:t>
      </w:r>
      <w:r w:rsidRPr="00FF5D35">
        <w:rPr>
          <w:rFonts w:ascii="Times New Roman" w:hAnsi="Times New Roman" w:cs="Times New Roman"/>
          <w:color w:val="000000" w:themeColor="text1"/>
          <w:sz w:val="24"/>
          <w:szCs w:val="24"/>
        </w:rPr>
        <w:t xml:space="preserve"> suitable under waterlogged </w:t>
      </w:r>
      <w:r>
        <w:rPr>
          <w:rFonts w:ascii="Times New Roman" w:eastAsia="Calibri" w:hAnsi="Times New Roman" w:cs="Times New Roman"/>
          <w:color w:val="000000"/>
          <w:sz w:val="24"/>
          <w:szCs w:val="24"/>
        </w:rPr>
        <w:t>conditions</w:t>
      </w:r>
      <w:r w:rsidRPr="00FF5D35">
        <w:rPr>
          <w:rFonts w:ascii="Times New Roman" w:hAnsi="Times New Roman" w:cs="Times New Roman"/>
          <w:color w:val="000000" w:themeColor="text1"/>
          <w:sz w:val="24"/>
          <w:szCs w:val="24"/>
        </w:rPr>
        <w:t xml:space="preserve"> can be the single most effective strategy to tackle </w:t>
      </w:r>
      <w:r>
        <w:rPr>
          <w:rFonts w:ascii="Times New Roman" w:eastAsia="Calibri" w:hAnsi="Times New Roman" w:cs="Times New Roman"/>
          <w:color w:val="000000"/>
          <w:sz w:val="24"/>
          <w:szCs w:val="24"/>
        </w:rPr>
        <w:t xml:space="preserve">the </w:t>
      </w:r>
      <w:r w:rsidRPr="00FF5D35">
        <w:rPr>
          <w:rFonts w:ascii="Times New Roman" w:hAnsi="Times New Roman" w:cs="Times New Roman"/>
          <w:color w:val="000000" w:themeColor="text1"/>
          <w:sz w:val="24"/>
          <w:szCs w:val="24"/>
        </w:rPr>
        <w:t xml:space="preserve">issue of yield reduction under waterlogged </w:t>
      </w:r>
      <w:r>
        <w:rPr>
          <w:rFonts w:ascii="Times New Roman" w:eastAsia="Calibri" w:hAnsi="Times New Roman" w:cs="Times New Roman"/>
          <w:color w:val="000000"/>
          <w:sz w:val="24"/>
          <w:szCs w:val="24"/>
        </w:rPr>
        <w:t>environments</w:t>
      </w:r>
      <w:r w:rsidRPr="00FF5D35">
        <w:rPr>
          <w:rFonts w:ascii="Times New Roman" w:hAnsi="Times New Roman" w:cs="Times New Roman"/>
          <w:color w:val="000000" w:themeColor="text1"/>
          <w:sz w:val="24"/>
          <w:szCs w:val="24"/>
        </w:rPr>
        <w:t xml:space="preserve">. Varieties of particular </w:t>
      </w:r>
      <w:r>
        <w:rPr>
          <w:rFonts w:ascii="Times New Roman" w:eastAsia="Calibri" w:hAnsi="Times New Roman" w:cs="Times New Roman"/>
          <w:color w:val="000000"/>
          <w:sz w:val="24"/>
          <w:szCs w:val="24"/>
        </w:rPr>
        <w:t>crops</w:t>
      </w:r>
      <w:r w:rsidRPr="00FF5D35">
        <w:rPr>
          <w:rFonts w:ascii="Times New Roman" w:hAnsi="Times New Roman" w:cs="Times New Roman"/>
          <w:color w:val="000000" w:themeColor="text1"/>
          <w:sz w:val="24"/>
          <w:szCs w:val="24"/>
        </w:rPr>
        <w:t xml:space="preserve"> suitable for waterlogged </w:t>
      </w:r>
      <w:r>
        <w:rPr>
          <w:rFonts w:ascii="Times New Roman" w:eastAsia="Calibri" w:hAnsi="Times New Roman" w:cs="Times New Roman"/>
          <w:color w:val="000000"/>
          <w:sz w:val="24"/>
          <w:szCs w:val="24"/>
        </w:rPr>
        <w:t>conditions</w:t>
      </w:r>
      <w:r w:rsidRPr="00FF5D35">
        <w:rPr>
          <w:rFonts w:ascii="Times New Roman" w:hAnsi="Times New Roman" w:cs="Times New Roman"/>
          <w:color w:val="000000" w:themeColor="text1"/>
          <w:sz w:val="24"/>
          <w:szCs w:val="24"/>
        </w:rPr>
        <w:t xml:space="preserve"> can be further effective in reducing the negative impact of waterlogging.</w:t>
      </w:r>
    </w:p>
    <w:p w14:paraId="0332C4E1" w14:textId="3CC4CE85" w:rsidR="001E4361" w:rsidRPr="00FF5D35" w:rsidRDefault="00000000" w:rsidP="00261CC1">
      <w:pPr>
        <w:spacing w:line="360" w:lineRule="auto"/>
        <w:jc w:val="both"/>
        <w:rPr>
          <w:rFonts w:ascii="Times New Roman" w:hAnsi="Times New Roman" w:cs="Times New Roman"/>
          <w:i/>
          <w:color w:val="000000" w:themeColor="text1"/>
          <w:sz w:val="24"/>
          <w:szCs w:val="24"/>
        </w:rPr>
      </w:pPr>
      <w:r w:rsidRPr="00FF5D35">
        <w:rPr>
          <w:rFonts w:ascii="Times New Roman" w:hAnsi="Times New Roman" w:cs="Times New Roman"/>
          <w:b/>
          <w:bCs/>
          <w:i/>
          <w:color w:val="000000" w:themeColor="text1"/>
          <w:sz w:val="24"/>
          <w:szCs w:val="24"/>
        </w:rPr>
        <w:t>Alteration in cropping pattern</w:t>
      </w:r>
    </w:p>
    <w:p w14:paraId="60BBB43D" w14:textId="14F3869A" w:rsidR="00892A31" w:rsidRPr="00FF5D35" w:rsidRDefault="00000000" w:rsidP="00261CC1">
      <w:pPr>
        <w:spacing w:line="360" w:lineRule="auto"/>
        <w:ind w:firstLine="720"/>
        <w:jc w:val="both"/>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 xml:space="preserve">Developing cropping </w:t>
      </w:r>
      <w:r>
        <w:rPr>
          <w:rFonts w:ascii="Times New Roman" w:eastAsia="Calibri" w:hAnsi="Times New Roman" w:cs="Times New Roman"/>
          <w:color w:val="000000"/>
          <w:sz w:val="24"/>
          <w:szCs w:val="24"/>
        </w:rPr>
        <w:t>patterns</w:t>
      </w:r>
      <w:r w:rsidRPr="00FF5D35">
        <w:rPr>
          <w:rFonts w:ascii="Times New Roman" w:hAnsi="Times New Roman" w:cs="Times New Roman"/>
          <w:color w:val="000000" w:themeColor="text1"/>
          <w:sz w:val="24"/>
          <w:szCs w:val="24"/>
        </w:rPr>
        <w:t xml:space="preserve"> that </w:t>
      </w:r>
      <w:r>
        <w:rPr>
          <w:rFonts w:ascii="Times New Roman" w:eastAsia="Calibri" w:hAnsi="Times New Roman" w:cs="Times New Roman"/>
          <w:color w:val="000000"/>
          <w:sz w:val="24"/>
          <w:szCs w:val="24"/>
        </w:rPr>
        <w:t>facilitate</w:t>
      </w:r>
      <w:r w:rsidRPr="00FF5D35">
        <w:rPr>
          <w:rFonts w:ascii="Times New Roman" w:hAnsi="Times New Roman" w:cs="Times New Roman"/>
          <w:color w:val="000000" w:themeColor="text1"/>
          <w:sz w:val="24"/>
          <w:szCs w:val="24"/>
        </w:rPr>
        <w:t xml:space="preserve"> growing water logging</w:t>
      </w:r>
      <w:r>
        <w:rPr>
          <w:rFonts w:ascii="Times New Roman" w:eastAsia="Calibri" w:hAnsi="Times New Roman" w:cs="Times New Roman"/>
          <w:color w:val="000000"/>
          <w:sz w:val="24"/>
          <w:szCs w:val="24"/>
        </w:rPr>
        <w:t>-</w:t>
      </w:r>
      <w:r w:rsidRPr="00FF5D35">
        <w:rPr>
          <w:rFonts w:ascii="Times New Roman" w:hAnsi="Times New Roman" w:cs="Times New Roman"/>
          <w:color w:val="000000" w:themeColor="text1"/>
          <w:sz w:val="24"/>
          <w:szCs w:val="24"/>
        </w:rPr>
        <w:t xml:space="preserve">tolerant crops or growing crops in such a time that can escape waterlogging at critical stages can be an effective strategy </w:t>
      </w:r>
      <w:r>
        <w:rPr>
          <w:rFonts w:ascii="Times New Roman" w:eastAsia="Calibri" w:hAnsi="Times New Roman" w:cs="Times New Roman"/>
          <w:color w:val="000000"/>
          <w:sz w:val="24"/>
          <w:szCs w:val="24"/>
        </w:rPr>
        <w:t>for</w:t>
      </w:r>
      <w:r w:rsidRPr="00FF5D35">
        <w:rPr>
          <w:rFonts w:ascii="Times New Roman" w:hAnsi="Times New Roman" w:cs="Times New Roman"/>
          <w:color w:val="000000" w:themeColor="text1"/>
          <w:sz w:val="24"/>
          <w:szCs w:val="24"/>
        </w:rPr>
        <w:t xml:space="preserve"> alleviating waterlogging </w:t>
      </w:r>
      <w:r>
        <w:rPr>
          <w:rFonts w:ascii="Times New Roman" w:eastAsia="Calibri" w:hAnsi="Times New Roman" w:cs="Times New Roman"/>
          <w:color w:val="000000"/>
          <w:sz w:val="24"/>
          <w:szCs w:val="24"/>
        </w:rPr>
        <w:t>issues</w:t>
      </w:r>
      <w:r w:rsidRPr="00FF5D35">
        <w:rPr>
          <w:rFonts w:ascii="Times New Roman" w:hAnsi="Times New Roman" w:cs="Times New Roman"/>
          <w:color w:val="000000" w:themeColor="text1"/>
          <w:sz w:val="24"/>
          <w:szCs w:val="24"/>
        </w:rPr>
        <w:t>.</w:t>
      </w:r>
    </w:p>
    <w:p w14:paraId="179A9BB6" w14:textId="66AF729F" w:rsidR="001E4361" w:rsidRPr="00FF5D35" w:rsidRDefault="00000000" w:rsidP="00261CC1">
      <w:pPr>
        <w:spacing w:line="360" w:lineRule="auto"/>
        <w:jc w:val="both"/>
        <w:rPr>
          <w:rFonts w:ascii="Times New Roman" w:hAnsi="Times New Roman" w:cs="Times New Roman"/>
          <w:i/>
          <w:color w:val="000000" w:themeColor="text1"/>
          <w:sz w:val="24"/>
          <w:szCs w:val="24"/>
        </w:rPr>
      </w:pPr>
      <w:r w:rsidRPr="00FF5D35">
        <w:rPr>
          <w:rFonts w:ascii="Times New Roman" w:hAnsi="Times New Roman" w:cs="Times New Roman"/>
          <w:b/>
          <w:bCs/>
          <w:i/>
          <w:color w:val="000000" w:themeColor="text1"/>
          <w:sz w:val="24"/>
          <w:szCs w:val="24"/>
        </w:rPr>
        <w:t>Sowing time</w:t>
      </w:r>
    </w:p>
    <w:p w14:paraId="3FB63CEC" w14:textId="117E5EAD" w:rsidR="00892A31" w:rsidRPr="00FF5D35" w:rsidRDefault="00000000" w:rsidP="00261CC1">
      <w:pPr>
        <w:spacing w:line="360" w:lineRule="auto"/>
        <w:ind w:firstLine="720"/>
        <w:jc w:val="both"/>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 xml:space="preserve">Adjusting the sowing time can be useful in escaping waterlogging. Sowing rice in late April or early may help rice </w:t>
      </w:r>
      <w:r>
        <w:rPr>
          <w:rFonts w:ascii="Times New Roman" w:eastAsia="Calibri" w:hAnsi="Times New Roman" w:cs="Times New Roman"/>
          <w:color w:val="000000"/>
          <w:sz w:val="24"/>
          <w:szCs w:val="24"/>
        </w:rPr>
        <w:t>escape</w:t>
      </w:r>
      <w:r w:rsidRPr="00FF5D35">
        <w:rPr>
          <w:rFonts w:ascii="Times New Roman" w:hAnsi="Times New Roman" w:cs="Times New Roman"/>
          <w:color w:val="000000" w:themeColor="text1"/>
          <w:sz w:val="24"/>
          <w:szCs w:val="24"/>
        </w:rPr>
        <w:t xml:space="preserve"> early season </w:t>
      </w:r>
      <w:r>
        <w:rPr>
          <w:rFonts w:ascii="Times New Roman" w:eastAsia="Calibri" w:hAnsi="Times New Roman" w:cs="Times New Roman"/>
          <w:color w:val="000000"/>
          <w:sz w:val="24"/>
          <w:szCs w:val="24"/>
        </w:rPr>
        <w:t>floods</w:t>
      </w:r>
      <w:r w:rsidRPr="00FF5D35">
        <w:rPr>
          <w:rFonts w:ascii="Times New Roman" w:hAnsi="Times New Roman" w:cs="Times New Roman"/>
          <w:color w:val="000000" w:themeColor="text1"/>
          <w:sz w:val="24"/>
          <w:szCs w:val="24"/>
        </w:rPr>
        <w:t xml:space="preserve">. Moreover, this facilitates the early </w:t>
      </w:r>
      <w:r w:rsidRPr="00FF5D35">
        <w:rPr>
          <w:rFonts w:ascii="Times New Roman" w:hAnsi="Times New Roman" w:cs="Times New Roman"/>
          <w:color w:val="000000" w:themeColor="text1"/>
          <w:sz w:val="24"/>
          <w:szCs w:val="24"/>
        </w:rPr>
        <w:lastRenderedPageBreak/>
        <w:t>sowing of wheat. Adjusting the planting time should be done in such a way that the most susceptible stage of the crop does not coincide with the peak waterlogging period.</w:t>
      </w:r>
    </w:p>
    <w:p w14:paraId="3A0FD9C7" w14:textId="73413A82" w:rsidR="001E4361" w:rsidRPr="00B06417" w:rsidRDefault="00000000" w:rsidP="00261CC1">
      <w:pPr>
        <w:spacing w:line="360" w:lineRule="auto"/>
        <w:jc w:val="both"/>
        <w:rPr>
          <w:rFonts w:ascii="Times New Roman" w:hAnsi="Times New Roman" w:cs="Times New Roman"/>
          <w:b/>
          <w:bCs/>
          <w:i/>
          <w:color w:val="000000" w:themeColor="text1"/>
          <w:sz w:val="24"/>
          <w:szCs w:val="24"/>
        </w:rPr>
      </w:pPr>
      <w:r w:rsidRPr="00B06417">
        <w:rPr>
          <w:rFonts w:ascii="Times New Roman" w:hAnsi="Times New Roman" w:cs="Times New Roman"/>
          <w:b/>
          <w:bCs/>
          <w:i/>
          <w:color w:val="000000" w:themeColor="text1"/>
          <w:sz w:val="24"/>
          <w:szCs w:val="24"/>
        </w:rPr>
        <w:t>Raised bed planting</w:t>
      </w:r>
    </w:p>
    <w:p w14:paraId="1678BF93" w14:textId="4989BCD0" w:rsidR="00892A31" w:rsidRPr="00FF5D35" w:rsidRDefault="00000000" w:rsidP="00261CC1">
      <w:pPr>
        <w:spacing w:line="360" w:lineRule="auto"/>
        <w:ind w:firstLine="720"/>
        <w:jc w:val="both"/>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 xml:space="preserve">Growing </w:t>
      </w:r>
      <w:r>
        <w:rPr>
          <w:rFonts w:ascii="Times New Roman" w:eastAsia="Calibri" w:hAnsi="Times New Roman" w:cs="Times New Roman"/>
          <w:color w:val="000000"/>
          <w:sz w:val="24"/>
          <w:szCs w:val="24"/>
        </w:rPr>
        <w:t>crops</w:t>
      </w:r>
      <w:r w:rsidRPr="00FF5D35">
        <w:rPr>
          <w:rFonts w:ascii="Times New Roman" w:hAnsi="Times New Roman" w:cs="Times New Roman"/>
          <w:color w:val="000000" w:themeColor="text1"/>
          <w:sz w:val="24"/>
          <w:szCs w:val="24"/>
        </w:rPr>
        <w:t xml:space="preserve"> such as maize, wheat, mustard</w:t>
      </w:r>
      <w:r>
        <w:rPr>
          <w:rFonts w:ascii="Times New Roman" w:eastAsia="Calibri" w:hAnsi="Times New Roman" w:cs="Times New Roman"/>
          <w:color w:val="000000"/>
          <w:sz w:val="24"/>
          <w:szCs w:val="24"/>
        </w:rPr>
        <w:t>, etc.,</w:t>
      </w:r>
      <w:r w:rsidRPr="00FF5D35">
        <w:rPr>
          <w:rFonts w:ascii="Times New Roman" w:hAnsi="Times New Roman" w:cs="Times New Roman"/>
          <w:color w:val="000000" w:themeColor="text1"/>
          <w:sz w:val="24"/>
          <w:szCs w:val="24"/>
        </w:rPr>
        <w:t xml:space="preserve"> on raised </w:t>
      </w:r>
      <w:r>
        <w:rPr>
          <w:rFonts w:ascii="Times New Roman" w:eastAsia="Calibri" w:hAnsi="Times New Roman" w:cs="Times New Roman"/>
          <w:color w:val="000000"/>
          <w:sz w:val="24"/>
          <w:szCs w:val="24"/>
        </w:rPr>
        <w:t>beds</w:t>
      </w:r>
      <w:r w:rsidRPr="00FF5D35">
        <w:rPr>
          <w:rFonts w:ascii="Times New Roman" w:hAnsi="Times New Roman" w:cs="Times New Roman"/>
          <w:color w:val="000000" w:themeColor="text1"/>
          <w:sz w:val="24"/>
          <w:szCs w:val="24"/>
        </w:rPr>
        <w:t xml:space="preserve"> has been found </w:t>
      </w:r>
      <w:r>
        <w:rPr>
          <w:rFonts w:ascii="Times New Roman" w:eastAsia="Calibri" w:hAnsi="Times New Roman" w:cs="Times New Roman"/>
          <w:color w:val="000000"/>
          <w:sz w:val="24"/>
          <w:szCs w:val="24"/>
        </w:rPr>
        <w:t xml:space="preserve">to be </w:t>
      </w:r>
      <w:r w:rsidRPr="00FF5D35">
        <w:rPr>
          <w:rFonts w:ascii="Times New Roman" w:hAnsi="Times New Roman" w:cs="Times New Roman"/>
          <w:color w:val="000000" w:themeColor="text1"/>
          <w:sz w:val="24"/>
          <w:szCs w:val="24"/>
        </w:rPr>
        <w:t xml:space="preserve">effective in minimizing the negative effect of waterlogging to a great extent. </w:t>
      </w:r>
      <w:r>
        <w:rPr>
          <w:rFonts w:ascii="Times New Roman" w:eastAsia="Calibri" w:hAnsi="Times New Roman" w:cs="Times New Roman"/>
          <w:color w:val="000000"/>
          <w:sz w:val="24"/>
          <w:szCs w:val="24"/>
        </w:rPr>
        <w:t>Crops</w:t>
      </w:r>
      <w:r w:rsidRPr="00FF5D35">
        <w:rPr>
          <w:rFonts w:ascii="Times New Roman" w:hAnsi="Times New Roman" w:cs="Times New Roman"/>
          <w:color w:val="000000" w:themeColor="text1"/>
          <w:sz w:val="24"/>
          <w:szCs w:val="24"/>
        </w:rPr>
        <w:t xml:space="preserve"> planted on raised </w:t>
      </w:r>
      <w:r>
        <w:rPr>
          <w:rFonts w:ascii="Times New Roman" w:eastAsia="Calibri" w:hAnsi="Times New Roman" w:cs="Times New Roman"/>
          <w:color w:val="000000"/>
          <w:sz w:val="24"/>
          <w:szCs w:val="24"/>
        </w:rPr>
        <w:t>beds</w:t>
      </w:r>
      <w:r w:rsidRPr="00FF5D35">
        <w:rPr>
          <w:rFonts w:ascii="Times New Roman" w:hAnsi="Times New Roman" w:cs="Times New Roman"/>
          <w:color w:val="000000" w:themeColor="text1"/>
          <w:sz w:val="24"/>
          <w:szCs w:val="24"/>
        </w:rPr>
        <w:t xml:space="preserve"> are less exposed to waterlogging. Moreover, the furrows formed between the raised bed </w:t>
      </w:r>
      <w:r>
        <w:rPr>
          <w:rFonts w:ascii="Times New Roman" w:eastAsia="Calibri" w:hAnsi="Times New Roman" w:cs="Times New Roman"/>
          <w:color w:val="000000"/>
          <w:sz w:val="24"/>
          <w:szCs w:val="24"/>
        </w:rPr>
        <w:t>serve</w:t>
      </w:r>
      <w:r w:rsidRPr="00FF5D35">
        <w:rPr>
          <w:rFonts w:ascii="Times New Roman" w:hAnsi="Times New Roman" w:cs="Times New Roman"/>
          <w:color w:val="000000" w:themeColor="text1"/>
          <w:sz w:val="24"/>
          <w:szCs w:val="24"/>
        </w:rPr>
        <w:t xml:space="preserve"> as a channel for the drainage of excess water.</w:t>
      </w:r>
    </w:p>
    <w:p w14:paraId="40EBDE75" w14:textId="15D0CD6B" w:rsidR="004D2CD7" w:rsidRPr="00FF5D35" w:rsidRDefault="00000000" w:rsidP="00261CC1">
      <w:pPr>
        <w:spacing w:line="360" w:lineRule="auto"/>
        <w:jc w:val="both"/>
        <w:rPr>
          <w:rFonts w:ascii="Times New Roman" w:hAnsi="Times New Roman" w:cs="Times New Roman"/>
          <w:i/>
          <w:color w:val="000000" w:themeColor="text1"/>
          <w:sz w:val="24"/>
          <w:szCs w:val="24"/>
        </w:rPr>
      </w:pPr>
      <w:r w:rsidRPr="00FF5D35">
        <w:rPr>
          <w:rFonts w:ascii="Times New Roman" w:hAnsi="Times New Roman" w:cs="Times New Roman"/>
          <w:b/>
          <w:bCs/>
          <w:i/>
          <w:color w:val="000000" w:themeColor="text1"/>
          <w:sz w:val="24"/>
          <w:szCs w:val="24"/>
        </w:rPr>
        <w:t>Drainage</w:t>
      </w:r>
    </w:p>
    <w:p w14:paraId="58968EF9" w14:textId="13CE02AC" w:rsidR="00301C89" w:rsidRPr="00FF5D35" w:rsidRDefault="00F40065" w:rsidP="00261CC1">
      <w:pPr>
        <w:spacing w:line="360" w:lineRule="auto"/>
        <w:ind w:firstLine="720"/>
        <w:jc w:val="both"/>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 xml:space="preserve">Provision of surface and subsurface drainage can help </w:t>
      </w:r>
      <w:r>
        <w:rPr>
          <w:rFonts w:ascii="Times New Roman" w:eastAsia="Calibri" w:hAnsi="Times New Roman" w:cs="Times New Roman"/>
          <w:color w:val="000000"/>
          <w:sz w:val="24"/>
          <w:szCs w:val="24"/>
        </w:rPr>
        <w:t>minimize</w:t>
      </w:r>
      <w:r w:rsidRPr="00FF5D35">
        <w:rPr>
          <w:rFonts w:ascii="Times New Roman" w:hAnsi="Times New Roman" w:cs="Times New Roman"/>
          <w:color w:val="000000" w:themeColor="text1"/>
          <w:sz w:val="24"/>
          <w:szCs w:val="24"/>
        </w:rPr>
        <w:t xml:space="preserve"> waterlogging </w:t>
      </w:r>
      <w:r>
        <w:rPr>
          <w:rFonts w:ascii="Times New Roman" w:eastAsia="Calibri" w:hAnsi="Times New Roman" w:cs="Times New Roman"/>
          <w:color w:val="000000"/>
          <w:sz w:val="24"/>
          <w:szCs w:val="24"/>
        </w:rPr>
        <w:t>issues</w:t>
      </w:r>
      <w:r w:rsidRPr="00FF5D35">
        <w:rPr>
          <w:rFonts w:ascii="Times New Roman" w:hAnsi="Times New Roman" w:cs="Times New Roman"/>
          <w:color w:val="000000" w:themeColor="text1"/>
          <w:sz w:val="24"/>
          <w:szCs w:val="24"/>
        </w:rPr>
        <w:t xml:space="preserve">. Subsurface drainage is especially useful in alleviating the issue of rising water </w:t>
      </w:r>
      <w:r>
        <w:rPr>
          <w:rFonts w:ascii="Times New Roman" w:eastAsia="Calibri" w:hAnsi="Times New Roman" w:cs="Times New Roman"/>
          <w:color w:val="000000"/>
          <w:sz w:val="24"/>
          <w:szCs w:val="24"/>
        </w:rPr>
        <w:t>tables</w:t>
      </w:r>
      <w:r w:rsidRPr="00FF5D35">
        <w:rPr>
          <w:rFonts w:ascii="Times New Roman" w:hAnsi="Times New Roman" w:cs="Times New Roman"/>
          <w:color w:val="000000" w:themeColor="text1"/>
          <w:sz w:val="24"/>
          <w:szCs w:val="24"/>
        </w:rPr>
        <w:t xml:space="preserve">. Surface drainage can be useful for </w:t>
      </w:r>
      <w:r>
        <w:rPr>
          <w:rFonts w:ascii="Times New Roman" w:eastAsia="Calibri" w:hAnsi="Times New Roman" w:cs="Times New Roman"/>
          <w:color w:val="000000"/>
          <w:sz w:val="24"/>
          <w:szCs w:val="24"/>
        </w:rPr>
        <w:t>conditions</w:t>
      </w:r>
      <w:r w:rsidRPr="00FF5D35">
        <w:rPr>
          <w:rFonts w:ascii="Times New Roman" w:hAnsi="Times New Roman" w:cs="Times New Roman"/>
          <w:color w:val="000000" w:themeColor="text1"/>
          <w:sz w:val="24"/>
          <w:szCs w:val="24"/>
        </w:rPr>
        <w:t xml:space="preserve"> where excess water accumulates over the soil surface. </w:t>
      </w:r>
      <w:r>
        <w:rPr>
          <w:rFonts w:ascii="Times New Roman" w:eastAsia="Calibri" w:hAnsi="Times New Roman" w:cs="Times New Roman"/>
          <w:color w:val="000000"/>
          <w:sz w:val="24"/>
          <w:szCs w:val="24"/>
        </w:rPr>
        <w:t>Bio</w:t>
      </w:r>
      <w:r w:rsidR="009C698D">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drainage</w:t>
      </w:r>
      <w:r w:rsidRPr="00FF5D35">
        <w:rPr>
          <w:rFonts w:ascii="Times New Roman" w:hAnsi="Times New Roman" w:cs="Times New Roman"/>
          <w:color w:val="000000" w:themeColor="text1"/>
          <w:sz w:val="24"/>
          <w:szCs w:val="24"/>
        </w:rPr>
        <w:t xml:space="preserve"> can also be effective in lowering the water table. This can</w:t>
      </w:r>
      <w:r>
        <w:rPr>
          <w:rFonts w:ascii="Times New Roman" w:eastAsia="Calibri" w:hAnsi="Times New Roman" w:cs="Times New Roman"/>
          <w:color w:val="000000"/>
          <w:sz w:val="24"/>
          <w:szCs w:val="24"/>
        </w:rPr>
        <w:t xml:space="preserve"> be</w:t>
      </w:r>
      <w:r w:rsidRPr="00FF5D35">
        <w:rPr>
          <w:rFonts w:ascii="Times New Roman" w:hAnsi="Times New Roman" w:cs="Times New Roman"/>
          <w:color w:val="000000" w:themeColor="text1"/>
          <w:sz w:val="24"/>
          <w:szCs w:val="24"/>
        </w:rPr>
        <w:t xml:space="preserve"> especially useful where the water table is shallow</w:t>
      </w:r>
      <w:r>
        <w:rPr>
          <w:rFonts w:ascii="Times New Roman" w:eastAsia="Calibri" w:hAnsi="Times New Roman" w:cs="Times New Roman"/>
          <w:color w:val="000000"/>
          <w:sz w:val="24"/>
          <w:szCs w:val="24"/>
        </w:rPr>
        <w:t>,</w:t>
      </w:r>
      <w:r w:rsidRPr="00FF5D35">
        <w:rPr>
          <w:rFonts w:ascii="Times New Roman" w:hAnsi="Times New Roman" w:cs="Times New Roman"/>
          <w:color w:val="000000" w:themeColor="text1"/>
          <w:sz w:val="24"/>
          <w:szCs w:val="24"/>
        </w:rPr>
        <w:t xml:space="preserve"> resulting in frequent issues of waterlogging.</w:t>
      </w:r>
    </w:p>
    <w:p w14:paraId="31F397D1" w14:textId="7E358F40" w:rsidR="00C24A96" w:rsidRPr="00FF5D35" w:rsidRDefault="00000000" w:rsidP="00261CC1">
      <w:pPr>
        <w:spacing w:line="360" w:lineRule="auto"/>
        <w:jc w:val="both"/>
        <w:rPr>
          <w:rFonts w:ascii="Times New Roman" w:hAnsi="Times New Roman" w:cs="Times New Roman"/>
          <w:b/>
          <w:bCs/>
          <w:i/>
          <w:color w:val="000000" w:themeColor="text1"/>
          <w:sz w:val="24"/>
          <w:szCs w:val="24"/>
        </w:rPr>
      </w:pPr>
      <w:r w:rsidRPr="00FF5D35">
        <w:rPr>
          <w:rFonts w:ascii="Times New Roman" w:hAnsi="Times New Roman" w:cs="Times New Roman"/>
          <w:b/>
          <w:bCs/>
          <w:i/>
          <w:color w:val="000000" w:themeColor="text1"/>
          <w:sz w:val="24"/>
          <w:szCs w:val="24"/>
        </w:rPr>
        <w:t>Genetic approach</w:t>
      </w:r>
    </w:p>
    <w:p w14:paraId="15BB73BB" w14:textId="51F363AD" w:rsidR="00301C89" w:rsidRPr="00FF5D35" w:rsidRDefault="009725C6" w:rsidP="00261CC1">
      <w:pPr>
        <w:spacing w:line="360" w:lineRule="auto"/>
        <w:ind w:firstLine="720"/>
        <w:jc w:val="both"/>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 xml:space="preserve">Breeding for </w:t>
      </w:r>
      <w:r>
        <w:rPr>
          <w:rFonts w:ascii="Times New Roman" w:eastAsia="Calibri" w:hAnsi="Times New Roman" w:cs="Times New Roman"/>
          <w:color w:val="000000"/>
          <w:sz w:val="24"/>
          <w:szCs w:val="24"/>
        </w:rPr>
        <w:t>waterlogging</w:t>
      </w:r>
      <w:r w:rsidRPr="00FF5D35">
        <w:rPr>
          <w:rFonts w:ascii="Times New Roman" w:hAnsi="Times New Roman" w:cs="Times New Roman"/>
          <w:color w:val="000000" w:themeColor="text1"/>
          <w:sz w:val="24"/>
          <w:szCs w:val="24"/>
        </w:rPr>
        <w:t xml:space="preserve"> tolerance can be an effective strategy for better adaptation under waterlogging </w:t>
      </w:r>
      <w:r>
        <w:rPr>
          <w:rFonts w:ascii="Times New Roman" w:eastAsia="Calibri" w:hAnsi="Times New Roman" w:cs="Times New Roman"/>
          <w:color w:val="000000"/>
          <w:sz w:val="24"/>
          <w:szCs w:val="24"/>
        </w:rPr>
        <w:t>conditions</w:t>
      </w:r>
      <w:r w:rsidRPr="00FF5D35">
        <w:rPr>
          <w:rFonts w:ascii="Times New Roman" w:hAnsi="Times New Roman" w:cs="Times New Roman"/>
          <w:color w:val="000000" w:themeColor="text1"/>
          <w:sz w:val="24"/>
          <w:szCs w:val="24"/>
        </w:rPr>
        <w:t xml:space="preserve">. Varieties such as </w:t>
      </w:r>
      <w:proofErr w:type="spellStart"/>
      <w:r w:rsidRPr="00FF5D35">
        <w:rPr>
          <w:rFonts w:ascii="Times New Roman" w:hAnsi="Times New Roman" w:cs="Times New Roman"/>
          <w:color w:val="000000" w:themeColor="text1"/>
          <w:sz w:val="24"/>
          <w:szCs w:val="24"/>
        </w:rPr>
        <w:t>Sarjoo</w:t>
      </w:r>
      <w:proofErr w:type="spellEnd"/>
      <w:r w:rsidRPr="00FF5D35">
        <w:rPr>
          <w:rFonts w:ascii="Times New Roman" w:hAnsi="Times New Roman" w:cs="Times New Roman"/>
          <w:color w:val="000000" w:themeColor="text1"/>
          <w:sz w:val="24"/>
          <w:szCs w:val="24"/>
        </w:rPr>
        <w:t xml:space="preserve">–52 and Swarna sub 1 have been highly effective under waterlogged </w:t>
      </w:r>
      <w:r>
        <w:rPr>
          <w:rFonts w:ascii="Times New Roman" w:eastAsia="Calibri" w:hAnsi="Times New Roman" w:cs="Times New Roman"/>
          <w:color w:val="000000"/>
          <w:sz w:val="24"/>
          <w:szCs w:val="24"/>
        </w:rPr>
        <w:t>conditions</w:t>
      </w:r>
      <w:r w:rsidRPr="00FF5D35">
        <w:rPr>
          <w:rFonts w:ascii="Times New Roman" w:hAnsi="Times New Roman" w:cs="Times New Roman"/>
          <w:color w:val="000000" w:themeColor="text1"/>
          <w:sz w:val="24"/>
          <w:szCs w:val="24"/>
        </w:rPr>
        <w:t xml:space="preserve">. Finding </w:t>
      </w:r>
      <w:r>
        <w:rPr>
          <w:rFonts w:ascii="Times New Roman" w:eastAsia="Calibri" w:hAnsi="Times New Roman" w:cs="Times New Roman"/>
          <w:color w:val="000000"/>
          <w:sz w:val="24"/>
          <w:szCs w:val="24"/>
        </w:rPr>
        <w:t>landraces</w:t>
      </w:r>
      <w:r w:rsidRPr="00FF5D35">
        <w:rPr>
          <w:rFonts w:ascii="Times New Roman" w:hAnsi="Times New Roman" w:cs="Times New Roman"/>
          <w:color w:val="000000" w:themeColor="text1"/>
          <w:sz w:val="24"/>
          <w:szCs w:val="24"/>
        </w:rPr>
        <w:t xml:space="preserve"> or germplasm and screening for their waterlogging tolerance ability can be the first step in developing such varieties. Bringing water logging </w:t>
      </w:r>
      <w:r>
        <w:rPr>
          <w:rFonts w:ascii="Times New Roman" w:eastAsia="Calibri" w:hAnsi="Times New Roman" w:cs="Times New Roman"/>
          <w:color w:val="000000"/>
          <w:sz w:val="24"/>
          <w:szCs w:val="24"/>
        </w:rPr>
        <w:t>tolerance</w:t>
      </w:r>
      <w:r w:rsidRPr="00FF5D35">
        <w:rPr>
          <w:rFonts w:ascii="Times New Roman" w:hAnsi="Times New Roman" w:cs="Times New Roman"/>
          <w:color w:val="000000" w:themeColor="text1"/>
          <w:sz w:val="24"/>
          <w:szCs w:val="24"/>
        </w:rPr>
        <w:t xml:space="preserve"> genes from wild parents can also be useful in this aspect.</w:t>
      </w:r>
    </w:p>
    <w:p w14:paraId="44947E94" w14:textId="488DFA12" w:rsidR="008209B3" w:rsidRPr="00FF5D35" w:rsidRDefault="00000000" w:rsidP="00261CC1">
      <w:pPr>
        <w:spacing w:line="360" w:lineRule="auto"/>
        <w:jc w:val="both"/>
        <w:rPr>
          <w:rFonts w:ascii="Times New Roman" w:hAnsi="Times New Roman" w:cs="Times New Roman"/>
          <w:b/>
          <w:bCs/>
          <w:color w:val="000000" w:themeColor="text1"/>
          <w:sz w:val="24"/>
          <w:szCs w:val="24"/>
        </w:rPr>
      </w:pPr>
      <w:r w:rsidRPr="00FF5D35">
        <w:rPr>
          <w:rFonts w:ascii="Times New Roman" w:hAnsi="Times New Roman" w:cs="Times New Roman"/>
          <w:b/>
          <w:bCs/>
          <w:color w:val="000000" w:themeColor="text1"/>
          <w:sz w:val="24"/>
          <w:szCs w:val="24"/>
        </w:rPr>
        <w:t>Conclusion</w:t>
      </w:r>
    </w:p>
    <w:p w14:paraId="37117AC5" w14:textId="2097C22F" w:rsidR="004D2CD7" w:rsidRPr="00FF5D35" w:rsidRDefault="005021E5" w:rsidP="00261CC1">
      <w:pPr>
        <w:spacing w:line="360" w:lineRule="auto"/>
        <w:ind w:firstLine="720"/>
        <w:jc w:val="both"/>
        <w:rPr>
          <w:rFonts w:ascii="Times New Roman" w:hAnsi="Times New Roman" w:cs="Times New Roman"/>
          <w:b/>
          <w:bCs/>
          <w:color w:val="000000" w:themeColor="text1"/>
          <w:sz w:val="24"/>
          <w:szCs w:val="24"/>
        </w:rPr>
      </w:pPr>
      <w:r w:rsidRPr="00FF5D35">
        <w:rPr>
          <w:rFonts w:ascii="Times New Roman" w:hAnsi="Times New Roman" w:cs="Times New Roman"/>
          <w:color w:val="000000" w:themeColor="text1"/>
          <w:sz w:val="24"/>
          <w:szCs w:val="24"/>
        </w:rPr>
        <w:t>Flood/waterlogging is an important and serious threat to agriculture</w:t>
      </w:r>
      <w:r>
        <w:rPr>
          <w:rFonts w:ascii="Times New Roman" w:eastAsia="Calibri" w:hAnsi="Times New Roman" w:cs="Times New Roman"/>
          <w:color w:val="000000"/>
          <w:sz w:val="24"/>
          <w:szCs w:val="24"/>
        </w:rPr>
        <w:t>,</w:t>
      </w:r>
      <w:r w:rsidRPr="00FF5D35">
        <w:rPr>
          <w:rFonts w:ascii="Times New Roman" w:hAnsi="Times New Roman" w:cs="Times New Roman"/>
          <w:color w:val="000000" w:themeColor="text1"/>
          <w:sz w:val="24"/>
          <w:szCs w:val="24"/>
        </w:rPr>
        <w:t xml:space="preserve"> as is evident </w:t>
      </w:r>
      <w:r>
        <w:rPr>
          <w:rFonts w:ascii="Times New Roman" w:eastAsia="Calibri" w:hAnsi="Times New Roman" w:cs="Times New Roman"/>
          <w:color w:val="000000"/>
          <w:sz w:val="24"/>
          <w:szCs w:val="24"/>
        </w:rPr>
        <w:t>in</w:t>
      </w:r>
      <w:r w:rsidRPr="00FF5D35">
        <w:rPr>
          <w:rFonts w:ascii="Times New Roman" w:hAnsi="Times New Roman" w:cs="Times New Roman"/>
          <w:color w:val="000000" w:themeColor="text1"/>
          <w:sz w:val="24"/>
          <w:szCs w:val="24"/>
        </w:rPr>
        <w:t xml:space="preserve"> many research works. </w:t>
      </w:r>
      <w:r>
        <w:rPr>
          <w:rFonts w:ascii="Times New Roman" w:eastAsia="Calibri" w:hAnsi="Times New Roman" w:cs="Times New Roman"/>
          <w:color w:val="000000"/>
          <w:sz w:val="24"/>
          <w:szCs w:val="24"/>
        </w:rPr>
        <w:t>There is a</w:t>
      </w:r>
      <w:r w:rsidRPr="00FF5D35">
        <w:rPr>
          <w:rFonts w:ascii="Times New Roman" w:hAnsi="Times New Roman" w:cs="Times New Roman"/>
          <w:color w:val="000000" w:themeColor="text1"/>
          <w:sz w:val="24"/>
          <w:szCs w:val="24"/>
        </w:rPr>
        <w:t xml:space="preserve"> need to develop a </w:t>
      </w:r>
      <w:r w:rsidRPr="00FF5D35">
        <w:rPr>
          <w:rFonts w:ascii="Times New Roman" w:hAnsi="Times New Roman" w:cs="Times New Roman"/>
          <w:color w:val="000000" w:themeColor="text1"/>
          <w:sz w:val="24"/>
          <w:szCs w:val="24"/>
          <w:lang w:bidi="hi-IN"/>
        </w:rPr>
        <w:t xml:space="preserve">comprehensive and spatially explicit risk evaluation framework to predict and investigate how floods impact crop production. </w:t>
      </w:r>
      <w:r>
        <w:rPr>
          <w:rFonts w:ascii="Times New Roman" w:eastAsia="Calibri" w:hAnsi="Times New Roman" w:cs="Times New Roman"/>
          <w:color w:val="000000"/>
          <w:sz w:val="24"/>
          <w:szCs w:val="24"/>
          <w:lang w:bidi="hi-IN"/>
        </w:rPr>
        <w:t>Additionally</w:t>
      </w:r>
      <w:r w:rsidRPr="00FF5D35">
        <w:rPr>
          <w:rFonts w:ascii="Times New Roman" w:hAnsi="Times New Roman" w:cs="Times New Roman"/>
          <w:color w:val="000000" w:themeColor="text1"/>
          <w:sz w:val="24"/>
          <w:szCs w:val="24"/>
          <w:lang w:bidi="hi-IN"/>
        </w:rPr>
        <w:t xml:space="preserve">, it is </w:t>
      </w:r>
      <w:r>
        <w:rPr>
          <w:rFonts w:ascii="Times New Roman" w:eastAsia="Calibri" w:hAnsi="Times New Roman" w:cs="Times New Roman"/>
          <w:color w:val="000000"/>
          <w:sz w:val="24"/>
          <w:szCs w:val="24"/>
          <w:lang w:bidi="hi-IN"/>
        </w:rPr>
        <w:t>necessary</w:t>
      </w:r>
      <w:r w:rsidRPr="00FF5D35">
        <w:rPr>
          <w:rFonts w:ascii="Times New Roman" w:hAnsi="Times New Roman" w:cs="Times New Roman"/>
          <w:color w:val="000000" w:themeColor="text1"/>
          <w:sz w:val="24"/>
          <w:szCs w:val="24"/>
          <w:lang w:bidi="hi-IN"/>
        </w:rPr>
        <w:t xml:space="preserve"> to develop climate</w:t>
      </w:r>
      <w:r>
        <w:rPr>
          <w:rFonts w:ascii="Times New Roman" w:eastAsia="Calibri" w:hAnsi="Times New Roman" w:cs="Times New Roman"/>
          <w:color w:val="000000"/>
          <w:sz w:val="24"/>
          <w:szCs w:val="24"/>
          <w:lang w:bidi="hi-IN"/>
        </w:rPr>
        <w:t>-</w:t>
      </w:r>
      <w:r w:rsidRPr="00FF5D35">
        <w:rPr>
          <w:rFonts w:ascii="Times New Roman" w:hAnsi="Times New Roman" w:cs="Times New Roman"/>
          <w:color w:val="000000" w:themeColor="text1"/>
          <w:sz w:val="24"/>
          <w:szCs w:val="24"/>
          <w:lang w:bidi="hi-IN"/>
        </w:rPr>
        <w:t>resilient agriculture techniques that not only save crops but also protect soil from erosion.</w:t>
      </w:r>
      <w:r>
        <w:rPr>
          <w:rFonts w:ascii="Times New Roman" w:eastAsia="Calibri" w:hAnsi="Times New Roman" w:cs="Times New Roman"/>
          <w:color w:val="000000"/>
          <w:sz w:val="24"/>
          <w:szCs w:val="24"/>
          <w:lang w:bidi="hi-IN"/>
        </w:rPr>
        <w:t xml:space="preserve"> </w:t>
      </w:r>
      <w:r w:rsidRPr="00FF5D35">
        <w:rPr>
          <w:rFonts w:ascii="Times New Roman" w:hAnsi="Times New Roman" w:cs="Times New Roman"/>
          <w:color w:val="000000" w:themeColor="text1"/>
          <w:sz w:val="24"/>
          <w:szCs w:val="24"/>
          <w:lang w:bidi="hi-IN"/>
        </w:rPr>
        <w:t>A risk-based approach should be frame that would lead to an economic, social, and environmental balance between gains and losses.</w:t>
      </w:r>
    </w:p>
    <w:p w14:paraId="2640D2F2" w14:textId="4664E24A" w:rsidR="009725C6" w:rsidRPr="00FF5D35" w:rsidRDefault="004721AB" w:rsidP="00261CC1">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References</w:t>
      </w:r>
    </w:p>
    <w:p w14:paraId="610B79B4" w14:textId="77777777" w:rsidR="0029189B" w:rsidRPr="00FF5D35" w:rsidRDefault="00000000"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r w:rsidRPr="00FF5D35">
        <w:rPr>
          <w:rFonts w:ascii="Times New Roman" w:eastAsia="Times New Roman" w:hAnsi="Times New Roman" w:cs="Times New Roman"/>
          <w:color w:val="000000" w:themeColor="text1"/>
          <w:sz w:val="24"/>
          <w:szCs w:val="24"/>
          <w:lang w:eastAsia="en-IN" w:bidi="hi-IN"/>
        </w:rPr>
        <w:lastRenderedPageBreak/>
        <w:t xml:space="preserve">Arguello, M. N., Mason, R. E., Roberts, T. L., Subramanian, N., Acuna, A., Addison, C. K., &amp; </w:t>
      </w:r>
      <w:proofErr w:type="spellStart"/>
      <w:r w:rsidRPr="00FF5D35">
        <w:rPr>
          <w:rFonts w:ascii="Times New Roman" w:eastAsia="Times New Roman" w:hAnsi="Times New Roman" w:cs="Times New Roman"/>
          <w:color w:val="000000" w:themeColor="text1"/>
          <w:sz w:val="24"/>
          <w:szCs w:val="24"/>
          <w:lang w:eastAsia="en-IN" w:bidi="hi-IN"/>
        </w:rPr>
        <w:t>Gbur</w:t>
      </w:r>
      <w:proofErr w:type="spellEnd"/>
      <w:r w:rsidRPr="00FF5D35">
        <w:rPr>
          <w:rFonts w:ascii="Times New Roman" w:eastAsia="Times New Roman" w:hAnsi="Times New Roman" w:cs="Times New Roman"/>
          <w:color w:val="000000" w:themeColor="text1"/>
          <w:sz w:val="24"/>
          <w:szCs w:val="24"/>
          <w:lang w:eastAsia="en-IN" w:bidi="hi-IN"/>
        </w:rPr>
        <w:t>, E. (2016). Performance of soft red winter wheat subjected to field soil waterlogging: grain yield and yield components. Field Crops Research, 194, 57-64.</w:t>
      </w:r>
    </w:p>
    <w:p w14:paraId="1048D485" w14:textId="77777777" w:rsidR="0029189B" w:rsidRPr="00FF5D35" w:rsidRDefault="00000000"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proofErr w:type="spellStart"/>
      <w:r w:rsidRPr="00FF5D35">
        <w:rPr>
          <w:rFonts w:ascii="Times New Roman" w:eastAsia="Times New Roman" w:hAnsi="Times New Roman" w:cs="Times New Roman"/>
          <w:color w:val="000000" w:themeColor="text1"/>
          <w:sz w:val="24"/>
          <w:szCs w:val="24"/>
          <w:lang w:eastAsia="en-IN" w:bidi="hi-IN"/>
        </w:rPr>
        <w:t>Athanase</w:t>
      </w:r>
      <w:proofErr w:type="spellEnd"/>
      <w:r w:rsidRPr="00FF5D35">
        <w:rPr>
          <w:rFonts w:ascii="Times New Roman" w:eastAsia="Times New Roman" w:hAnsi="Times New Roman" w:cs="Times New Roman"/>
          <w:color w:val="000000" w:themeColor="text1"/>
          <w:sz w:val="24"/>
          <w:szCs w:val="24"/>
          <w:lang w:eastAsia="en-IN" w:bidi="hi-IN"/>
        </w:rPr>
        <w:t xml:space="preserve">, C. R., </w:t>
      </w:r>
      <w:proofErr w:type="spellStart"/>
      <w:r w:rsidRPr="00FF5D35">
        <w:rPr>
          <w:rFonts w:ascii="Times New Roman" w:eastAsia="Times New Roman" w:hAnsi="Times New Roman" w:cs="Times New Roman"/>
          <w:color w:val="000000" w:themeColor="text1"/>
          <w:sz w:val="24"/>
          <w:szCs w:val="24"/>
          <w:lang w:eastAsia="en-IN" w:bidi="hi-IN"/>
        </w:rPr>
        <w:t>Tenywa</w:t>
      </w:r>
      <w:proofErr w:type="spellEnd"/>
      <w:r w:rsidRPr="00FF5D35">
        <w:rPr>
          <w:rFonts w:ascii="Times New Roman" w:eastAsia="Times New Roman" w:hAnsi="Times New Roman" w:cs="Times New Roman"/>
          <w:color w:val="000000" w:themeColor="text1"/>
          <w:sz w:val="24"/>
          <w:szCs w:val="24"/>
          <w:lang w:eastAsia="en-IN" w:bidi="hi-IN"/>
        </w:rPr>
        <w:t xml:space="preserve">, J. S., </w:t>
      </w:r>
      <w:proofErr w:type="spellStart"/>
      <w:r w:rsidRPr="00FF5D35">
        <w:rPr>
          <w:rFonts w:ascii="Times New Roman" w:eastAsia="Times New Roman" w:hAnsi="Times New Roman" w:cs="Times New Roman"/>
          <w:color w:val="000000" w:themeColor="text1"/>
          <w:sz w:val="24"/>
          <w:szCs w:val="24"/>
          <w:lang w:eastAsia="en-IN" w:bidi="hi-IN"/>
        </w:rPr>
        <w:t>Makooma</w:t>
      </w:r>
      <w:proofErr w:type="spellEnd"/>
      <w:r w:rsidRPr="00FF5D35">
        <w:rPr>
          <w:rFonts w:ascii="Times New Roman" w:eastAsia="Times New Roman" w:hAnsi="Times New Roman" w:cs="Times New Roman"/>
          <w:color w:val="000000" w:themeColor="text1"/>
          <w:sz w:val="24"/>
          <w:szCs w:val="24"/>
          <w:lang w:eastAsia="en-IN" w:bidi="hi-IN"/>
        </w:rPr>
        <w:t xml:space="preserve">, M. T., </w:t>
      </w:r>
      <w:proofErr w:type="spellStart"/>
      <w:r w:rsidRPr="00FF5D35">
        <w:rPr>
          <w:rFonts w:ascii="Times New Roman" w:eastAsia="Times New Roman" w:hAnsi="Times New Roman" w:cs="Times New Roman"/>
          <w:color w:val="000000" w:themeColor="text1"/>
          <w:sz w:val="24"/>
          <w:szCs w:val="24"/>
          <w:lang w:eastAsia="en-IN" w:bidi="hi-IN"/>
        </w:rPr>
        <w:t>Okiror</w:t>
      </w:r>
      <w:proofErr w:type="spellEnd"/>
      <w:r w:rsidRPr="00FF5D35">
        <w:rPr>
          <w:rFonts w:ascii="Times New Roman" w:eastAsia="Times New Roman" w:hAnsi="Times New Roman" w:cs="Times New Roman"/>
          <w:color w:val="000000" w:themeColor="text1"/>
          <w:sz w:val="24"/>
          <w:szCs w:val="24"/>
          <w:lang w:eastAsia="en-IN" w:bidi="hi-IN"/>
        </w:rPr>
        <w:t xml:space="preserve">, J. J., Leonidas, D., </w:t>
      </w:r>
      <w:proofErr w:type="spellStart"/>
      <w:r w:rsidRPr="00FF5D35">
        <w:rPr>
          <w:rFonts w:ascii="Times New Roman" w:eastAsia="Times New Roman" w:hAnsi="Times New Roman" w:cs="Times New Roman"/>
          <w:color w:val="000000" w:themeColor="text1"/>
          <w:sz w:val="24"/>
          <w:szCs w:val="24"/>
          <w:lang w:eastAsia="en-IN" w:bidi="hi-IN"/>
        </w:rPr>
        <w:t>Mupenzi</w:t>
      </w:r>
      <w:proofErr w:type="spellEnd"/>
      <w:r w:rsidRPr="00FF5D35">
        <w:rPr>
          <w:rFonts w:ascii="Times New Roman" w:eastAsia="Times New Roman" w:hAnsi="Times New Roman" w:cs="Times New Roman"/>
          <w:color w:val="000000" w:themeColor="text1"/>
          <w:sz w:val="24"/>
          <w:szCs w:val="24"/>
          <w:lang w:eastAsia="en-IN" w:bidi="hi-IN"/>
        </w:rPr>
        <w:t>, M., &amp; Augustine, M. (2013). Farmers’ coping mechanisms for common bean production under water-logged soil conditions in Uganda-Rwanda boarder region.</w:t>
      </w:r>
    </w:p>
    <w:p w14:paraId="550DBBE5" w14:textId="77777777" w:rsidR="0029189B" w:rsidRPr="00FF5D35" w:rsidRDefault="00000000"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r w:rsidRPr="00FF5D35">
        <w:rPr>
          <w:rFonts w:ascii="Times New Roman" w:eastAsia="Times New Roman" w:hAnsi="Times New Roman" w:cs="Times New Roman"/>
          <w:color w:val="000000" w:themeColor="text1"/>
          <w:sz w:val="24"/>
          <w:szCs w:val="24"/>
          <w:lang w:eastAsia="en-IN" w:bidi="hi-IN"/>
        </w:rPr>
        <w:t>Balun, O. V. (2020). Effectiveness of drainage of agricultural land by closed drainage in climatic conditions of the Novgorod Region. In IOP Conference Series: Earth and Environmental Science (Vol. 613, No. 1, p. 012011). IOP Publishing.</w:t>
      </w:r>
    </w:p>
    <w:p w14:paraId="0AEE2845" w14:textId="77777777" w:rsidR="0029189B" w:rsidRPr="00FF5D35" w:rsidRDefault="00000000"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r w:rsidRPr="00FF5D35">
        <w:rPr>
          <w:rFonts w:ascii="Times New Roman" w:eastAsia="Times New Roman" w:hAnsi="Times New Roman" w:cs="Times New Roman"/>
          <w:color w:val="000000" w:themeColor="text1"/>
          <w:sz w:val="24"/>
          <w:szCs w:val="24"/>
          <w:lang w:eastAsia="en-IN" w:bidi="hi-IN"/>
        </w:rPr>
        <w:t>Ding, J., Liang, P., Wu, P., Zhu, M., Li, C., Zhu, X., &amp; Guo, W. (2020). Effects of waterlogging on grain yield and associated traits of historic wheat cultivars in the middle and lower reaches of the Yangtze River, China. Field Crops Research, 246, 107695.</w:t>
      </w:r>
    </w:p>
    <w:p w14:paraId="6D8B9E01" w14:textId="761D4606" w:rsidR="0029189B" w:rsidRPr="00FF5D35" w:rsidRDefault="00000000"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r w:rsidRPr="00FF5D35">
        <w:rPr>
          <w:rFonts w:ascii="Times New Roman" w:eastAsia="Times New Roman" w:hAnsi="Times New Roman" w:cs="Times New Roman"/>
          <w:color w:val="000000" w:themeColor="text1"/>
          <w:sz w:val="24"/>
          <w:szCs w:val="24"/>
          <w:lang w:eastAsia="en-IN" w:bidi="hi-IN"/>
        </w:rPr>
        <w:t xml:space="preserve">Eke, P., </w:t>
      </w:r>
      <w:proofErr w:type="spellStart"/>
      <w:r w:rsidRPr="00FF5D35">
        <w:rPr>
          <w:rFonts w:ascii="Times New Roman" w:eastAsia="Times New Roman" w:hAnsi="Times New Roman" w:cs="Times New Roman"/>
          <w:color w:val="000000" w:themeColor="text1"/>
          <w:sz w:val="24"/>
          <w:szCs w:val="24"/>
          <w:lang w:eastAsia="en-IN" w:bidi="hi-IN"/>
        </w:rPr>
        <w:t>Wakam</w:t>
      </w:r>
      <w:proofErr w:type="spellEnd"/>
      <w:r w:rsidRPr="00FF5D35">
        <w:rPr>
          <w:rFonts w:ascii="Times New Roman" w:eastAsia="Times New Roman" w:hAnsi="Times New Roman" w:cs="Times New Roman"/>
          <w:color w:val="000000" w:themeColor="text1"/>
          <w:sz w:val="24"/>
          <w:szCs w:val="24"/>
          <w:lang w:eastAsia="en-IN" w:bidi="hi-IN"/>
        </w:rPr>
        <w:t xml:space="preserve">, L. N., </w:t>
      </w:r>
      <w:proofErr w:type="spellStart"/>
      <w:r w:rsidRPr="00FF5D35">
        <w:rPr>
          <w:rFonts w:ascii="Times New Roman" w:eastAsia="Times New Roman" w:hAnsi="Times New Roman" w:cs="Times New Roman"/>
          <w:color w:val="000000" w:themeColor="text1"/>
          <w:sz w:val="24"/>
          <w:szCs w:val="24"/>
          <w:lang w:eastAsia="en-IN" w:bidi="hi-IN"/>
        </w:rPr>
        <w:t>Fokom</w:t>
      </w:r>
      <w:proofErr w:type="spellEnd"/>
      <w:r w:rsidRPr="00FF5D35">
        <w:rPr>
          <w:rFonts w:ascii="Times New Roman" w:eastAsia="Times New Roman" w:hAnsi="Times New Roman" w:cs="Times New Roman"/>
          <w:color w:val="000000" w:themeColor="text1"/>
          <w:sz w:val="24"/>
          <w:szCs w:val="24"/>
          <w:lang w:eastAsia="en-IN" w:bidi="hi-IN"/>
        </w:rPr>
        <w:t xml:space="preserve">, R., </w:t>
      </w:r>
      <w:proofErr w:type="spellStart"/>
      <w:r w:rsidRPr="00FF5D35">
        <w:rPr>
          <w:rFonts w:ascii="Times New Roman" w:eastAsia="Times New Roman" w:hAnsi="Times New Roman" w:cs="Times New Roman"/>
          <w:color w:val="000000" w:themeColor="text1"/>
          <w:sz w:val="24"/>
          <w:szCs w:val="24"/>
          <w:lang w:eastAsia="en-IN" w:bidi="hi-IN"/>
        </w:rPr>
        <w:t>Ekounda</w:t>
      </w:r>
      <w:proofErr w:type="spellEnd"/>
      <w:r w:rsidRPr="00FF5D35">
        <w:rPr>
          <w:rFonts w:ascii="Times New Roman" w:eastAsia="Times New Roman" w:hAnsi="Times New Roman" w:cs="Times New Roman"/>
          <w:color w:val="000000" w:themeColor="text1"/>
          <w:sz w:val="24"/>
          <w:szCs w:val="24"/>
          <w:lang w:eastAsia="en-IN" w:bidi="hi-IN"/>
        </w:rPr>
        <w:t xml:space="preserve">, T. V., Boat, M. A. B., &amp; </w:t>
      </w:r>
      <w:proofErr w:type="spellStart"/>
      <w:r w:rsidRPr="00FF5D35">
        <w:rPr>
          <w:rFonts w:ascii="Times New Roman" w:eastAsia="Times New Roman" w:hAnsi="Times New Roman" w:cs="Times New Roman"/>
          <w:color w:val="000000" w:themeColor="text1"/>
          <w:sz w:val="24"/>
          <w:szCs w:val="24"/>
          <w:lang w:eastAsia="en-IN" w:bidi="hi-IN"/>
        </w:rPr>
        <w:t>Boyom</w:t>
      </w:r>
      <w:proofErr w:type="spellEnd"/>
      <w:r w:rsidRPr="00FF5D35">
        <w:rPr>
          <w:rFonts w:ascii="Times New Roman" w:eastAsia="Times New Roman" w:hAnsi="Times New Roman" w:cs="Times New Roman"/>
          <w:color w:val="000000" w:themeColor="text1"/>
          <w:sz w:val="24"/>
          <w:szCs w:val="24"/>
          <w:lang w:eastAsia="en-IN" w:bidi="hi-IN"/>
        </w:rPr>
        <w:t>, F. F. (2020). Common bean (</w:t>
      </w:r>
      <w:r w:rsidRPr="00FF5D35">
        <w:rPr>
          <w:rFonts w:ascii="Times New Roman" w:eastAsia="Times New Roman" w:hAnsi="Times New Roman" w:cs="Times New Roman"/>
          <w:i/>
          <w:color w:val="000000" w:themeColor="text1"/>
          <w:sz w:val="24"/>
          <w:szCs w:val="24"/>
          <w:lang w:eastAsia="en-IN" w:bidi="hi-IN"/>
        </w:rPr>
        <w:t>Phaseolus vulgaris</w:t>
      </w:r>
      <w:r w:rsidRPr="00FF5D35">
        <w:rPr>
          <w:rFonts w:ascii="Times New Roman" w:eastAsia="Times New Roman" w:hAnsi="Times New Roman" w:cs="Times New Roman"/>
          <w:color w:val="000000" w:themeColor="text1"/>
          <w:sz w:val="24"/>
          <w:szCs w:val="24"/>
          <w:lang w:eastAsia="en-IN" w:bidi="hi-IN"/>
        </w:rPr>
        <w:t xml:space="preserve"> L.) root rot in humid lowland: Occurrence, and assessment of biotic and agronomic factors for mitigation prospects. Rhizosphere, 16, 100256.</w:t>
      </w:r>
    </w:p>
    <w:p w14:paraId="20397C62" w14:textId="33C9EE91" w:rsidR="0029189B" w:rsidRPr="00FF5D35" w:rsidRDefault="00000000"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r w:rsidRPr="00FF5D35">
        <w:rPr>
          <w:rFonts w:ascii="Times New Roman" w:eastAsia="Times New Roman" w:hAnsi="Times New Roman" w:cs="Times New Roman"/>
          <w:color w:val="000000" w:themeColor="text1"/>
          <w:sz w:val="24"/>
          <w:szCs w:val="24"/>
          <w:lang w:eastAsia="en-IN" w:bidi="hi-IN"/>
        </w:rPr>
        <w:t>Guan, B., Lin, Z., Liu, D., Li, C., Zhou, Z., Mei, F., &amp; Deng, X. (2019). Effect of waterlogging-induced autophagy on programmed cell death in Arabidopsis roots. Frontiers in Plant Science, 10, 468.</w:t>
      </w:r>
    </w:p>
    <w:p w14:paraId="5865845B" w14:textId="77777777" w:rsidR="0029189B" w:rsidRPr="00FF5D35" w:rsidRDefault="00000000"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proofErr w:type="spellStart"/>
      <w:r w:rsidRPr="00FF5D35">
        <w:rPr>
          <w:rFonts w:ascii="Times New Roman" w:eastAsia="Times New Roman" w:hAnsi="Times New Roman" w:cs="Times New Roman"/>
          <w:color w:val="000000" w:themeColor="text1"/>
          <w:sz w:val="24"/>
          <w:szCs w:val="24"/>
          <w:lang w:eastAsia="en-IN" w:bidi="hi-IN"/>
        </w:rPr>
        <w:t>Gurovich</w:t>
      </w:r>
      <w:proofErr w:type="spellEnd"/>
      <w:r w:rsidRPr="00FF5D35">
        <w:rPr>
          <w:rFonts w:ascii="Times New Roman" w:eastAsia="Times New Roman" w:hAnsi="Times New Roman" w:cs="Times New Roman"/>
          <w:color w:val="000000" w:themeColor="text1"/>
          <w:sz w:val="24"/>
          <w:szCs w:val="24"/>
          <w:lang w:eastAsia="en-IN" w:bidi="hi-IN"/>
        </w:rPr>
        <w:t xml:space="preserve">, L., &amp; </w:t>
      </w:r>
      <w:proofErr w:type="spellStart"/>
      <w:r w:rsidRPr="00FF5D35">
        <w:rPr>
          <w:rFonts w:ascii="Times New Roman" w:eastAsia="Times New Roman" w:hAnsi="Times New Roman" w:cs="Times New Roman"/>
          <w:color w:val="000000" w:themeColor="text1"/>
          <w:sz w:val="24"/>
          <w:szCs w:val="24"/>
          <w:lang w:eastAsia="en-IN" w:bidi="hi-IN"/>
        </w:rPr>
        <w:t>Oyarce</w:t>
      </w:r>
      <w:proofErr w:type="spellEnd"/>
      <w:r w:rsidRPr="00FF5D35">
        <w:rPr>
          <w:rFonts w:ascii="Times New Roman" w:eastAsia="Times New Roman" w:hAnsi="Times New Roman" w:cs="Times New Roman"/>
          <w:color w:val="000000" w:themeColor="text1"/>
          <w:sz w:val="24"/>
          <w:szCs w:val="24"/>
          <w:lang w:eastAsia="en-IN" w:bidi="hi-IN"/>
        </w:rPr>
        <w:t xml:space="preserve">, P. (2015). New approaches to agricultural land drainage: a review. </w:t>
      </w:r>
      <w:proofErr w:type="spellStart"/>
      <w:r w:rsidRPr="00FF5D35">
        <w:rPr>
          <w:rFonts w:ascii="Times New Roman" w:eastAsia="Times New Roman" w:hAnsi="Times New Roman" w:cs="Times New Roman"/>
          <w:color w:val="000000" w:themeColor="text1"/>
          <w:sz w:val="24"/>
          <w:szCs w:val="24"/>
          <w:lang w:eastAsia="en-IN" w:bidi="hi-IN"/>
        </w:rPr>
        <w:t>Irrigat</w:t>
      </w:r>
      <w:proofErr w:type="spellEnd"/>
      <w:r w:rsidRPr="00FF5D35">
        <w:rPr>
          <w:rFonts w:ascii="Times New Roman" w:eastAsia="Times New Roman" w:hAnsi="Times New Roman" w:cs="Times New Roman"/>
          <w:color w:val="000000" w:themeColor="text1"/>
          <w:sz w:val="24"/>
          <w:szCs w:val="24"/>
          <w:lang w:eastAsia="en-IN" w:bidi="hi-IN"/>
        </w:rPr>
        <w:t xml:space="preserve"> Drainage Sys Eng, 4(135), 2.</w:t>
      </w:r>
    </w:p>
    <w:p w14:paraId="49937F35" w14:textId="77777777" w:rsidR="0029189B" w:rsidRPr="00FF5D35" w:rsidRDefault="00000000"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r w:rsidRPr="00FF5D35">
        <w:rPr>
          <w:rFonts w:ascii="Times New Roman" w:eastAsia="Times New Roman" w:hAnsi="Times New Roman" w:cs="Times New Roman"/>
          <w:color w:val="000000" w:themeColor="text1"/>
          <w:sz w:val="24"/>
          <w:szCs w:val="24"/>
          <w:lang w:eastAsia="en-IN" w:bidi="hi-IN"/>
        </w:rPr>
        <w:t xml:space="preserve">Irmak, S., Specht, J. E., Odhiambo, L. O., Rees, J. M., &amp; </w:t>
      </w:r>
      <w:proofErr w:type="spellStart"/>
      <w:r w:rsidRPr="00FF5D35">
        <w:rPr>
          <w:rFonts w:ascii="Times New Roman" w:eastAsia="Times New Roman" w:hAnsi="Times New Roman" w:cs="Times New Roman"/>
          <w:color w:val="000000" w:themeColor="text1"/>
          <w:sz w:val="24"/>
          <w:szCs w:val="24"/>
          <w:lang w:eastAsia="en-IN" w:bidi="hi-IN"/>
        </w:rPr>
        <w:t>Cassman</w:t>
      </w:r>
      <w:proofErr w:type="spellEnd"/>
      <w:r w:rsidRPr="00FF5D35">
        <w:rPr>
          <w:rFonts w:ascii="Times New Roman" w:eastAsia="Times New Roman" w:hAnsi="Times New Roman" w:cs="Times New Roman"/>
          <w:color w:val="000000" w:themeColor="text1"/>
          <w:sz w:val="24"/>
          <w:szCs w:val="24"/>
          <w:lang w:eastAsia="en-IN" w:bidi="hi-IN"/>
        </w:rPr>
        <w:t>, K. G. (2014). Soybean yield, evapotranspiration, water productivity, and soil water extraction response to subsurface drip irrigation and fertigation. Transactions of the ASABE, 57(3), 729-748.</w:t>
      </w:r>
    </w:p>
    <w:p w14:paraId="3A840087" w14:textId="77777777" w:rsidR="0029189B" w:rsidRPr="00FF5D35" w:rsidRDefault="00000000"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r w:rsidRPr="00FF5D35">
        <w:rPr>
          <w:rFonts w:ascii="Times New Roman" w:eastAsia="Times New Roman" w:hAnsi="Times New Roman" w:cs="Times New Roman"/>
          <w:color w:val="000000" w:themeColor="text1"/>
          <w:sz w:val="24"/>
          <w:szCs w:val="24"/>
          <w:lang w:eastAsia="en-IN" w:bidi="hi-IN"/>
        </w:rPr>
        <w:t xml:space="preserve">Kaur, G., Singh, G., </w:t>
      </w:r>
      <w:proofErr w:type="spellStart"/>
      <w:r w:rsidRPr="00FF5D35">
        <w:rPr>
          <w:rFonts w:ascii="Times New Roman" w:eastAsia="Times New Roman" w:hAnsi="Times New Roman" w:cs="Times New Roman"/>
          <w:color w:val="000000" w:themeColor="text1"/>
          <w:sz w:val="24"/>
          <w:szCs w:val="24"/>
          <w:lang w:eastAsia="en-IN" w:bidi="hi-IN"/>
        </w:rPr>
        <w:t>Motavalli</w:t>
      </w:r>
      <w:proofErr w:type="spellEnd"/>
      <w:r w:rsidRPr="00FF5D35">
        <w:rPr>
          <w:rFonts w:ascii="Times New Roman" w:eastAsia="Times New Roman" w:hAnsi="Times New Roman" w:cs="Times New Roman"/>
          <w:color w:val="000000" w:themeColor="text1"/>
          <w:sz w:val="24"/>
          <w:szCs w:val="24"/>
          <w:lang w:eastAsia="en-IN" w:bidi="hi-IN"/>
        </w:rPr>
        <w:t>, P. P., Nelson, K. A., Orlowski, J. M., &amp; Golden, B. R. (2020). Impacts and management strategies for crop production in waterlogged or flooded soils: A review. Agronomy Journal, 112(3), 1475-1501.</w:t>
      </w:r>
    </w:p>
    <w:p w14:paraId="75150093" w14:textId="77777777" w:rsidR="0029189B" w:rsidRPr="00FF5D35" w:rsidRDefault="00000000"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r w:rsidRPr="00FF5D35">
        <w:rPr>
          <w:rFonts w:ascii="Times New Roman" w:eastAsia="Times New Roman" w:hAnsi="Times New Roman" w:cs="Times New Roman"/>
          <w:color w:val="000000" w:themeColor="text1"/>
          <w:sz w:val="24"/>
          <w:szCs w:val="24"/>
          <w:lang w:eastAsia="en-IN" w:bidi="hi-IN"/>
        </w:rPr>
        <w:lastRenderedPageBreak/>
        <w:t xml:space="preserve">Malik, A. I., </w:t>
      </w:r>
      <w:proofErr w:type="spellStart"/>
      <w:r w:rsidRPr="00FF5D35">
        <w:rPr>
          <w:rFonts w:ascii="Times New Roman" w:eastAsia="Times New Roman" w:hAnsi="Times New Roman" w:cs="Times New Roman"/>
          <w:color w:val="000000" w:themeColor="text1"/>
          <w:sz w:val="24"/>
          <w:szCs w:val="24"/>
          <w:lang w:eastAsia="en-IN" w:bidi="hi-IN"/>
        </w:rPr>
        <w:t>Colmer</w:t>
      </w:r>
      <w:proofErr w:type="spellEnd"/>
      <w:r w:rsidRPr="00FF5D35">
        <w:rPr>
          <w:rFonts w:ascii="Times New Roman" w:eastAsia="Times New Roman" w:hAnsi="Times New Roman" w:cs="Times New Roman"/>
          <w:color w:val="000000" w:themeColor="text1"/>
          <w:sz w:val="24"/>
          <w:szCs w:val="24"/>
          <w:lang w:eastAsia="en-IN" w:bidi="hi-IN"/>
        </w:rPr>
        <w:t xml:space="preserve">, T. D., Lambers, H., Setter, T. L., &amp; </w:t>
      </w:r>
      <w:proofErr w:type="spellStart"/>
      <w:r w:rsidRPr="00FF5D35">
        <w:rPr>
          <w:rFonts w:ascii="Times New Roman" w:eastAsia="Times New Roman" w:hAnsi="Times New Roman" w:cs="Times New Roman"/>
          <w:color w:val="000000" w:themeColor="text1"/>
          <w:sz w:val="24"/>
          <w:szCs w:val="24"/>
          <w:lang w:eastAsia="en-IN" w:bidi="hi-IN"/>
        </w:rPr>
        <w:t>Schortemeyer</w:t>
      </w:r>
      <w:proofErr w:type="spellEnd"/>
      <w:r w:rsidRPr="00FF5D35">
        <w:rPr>
          <w:rFonts w:ascii="Times New Roman" w:eastAsia="Times New Roman" w:hAnsi="Times New Roman" w:cs="Times New Roman"/>
          <w:color w:val="000000" w:themeColor="text1"/>
          <w:sz w:val="24"/>
          <w:szCs w:val="24"/>
          <w:lang w:eastAsia="en-IN" w:bidi="hi-IN"/>
        </w:rPr>
        <w:t>, M. (2002). Short‐term waterlogging has long‐term effects on the growth and physiology of wheat. New Phytologist, 153(2), 225-236.</w:t>
      </w:r>
    </w:p>
    <w:p w14:paraId="41C3F6D2" w14:textId="3B6998A4" w:rsidR="0029189B" w:rsidRPr="00FF5D35" w:rsidRDefault="00000000"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r w:rsidRPr="00FF5D35">
        <w:rPr>
          <w:rFonts w:ascii="Times New Roman" w:eastAsia="Times New Roman" w:hAnsi="Times New Roman" w:cs="Times New Roman"/>
          <w:color w:val="000000" w:themeColor="text1"/>
          <w:sz w:val="24"/>
          <w:szCs w:val="24"/>
          <w:lang w:eastAsia="en-IN" w:bidi="hi-IN"/>
        </w:rPr>
        <w:t xml:space="preserve">Manik, S. N., </w:t>
      </w:r>
      <w:proofErr w:type="spellStart"/>
      <w:r w:rsidRPr="00FF5D35">
        <w:rPr>
          <w:rFonts w:ascii="Times New Roman" w:eastAsia="Times New Roman" w:hAnsi="Times New Roman" w:cs="Times New Roman"/>
          <w:color w:val="000000" w:themeColor="text1"/>
          <w:sz w:val="24"/>
          <w:szCs w:val="24"/>
          <w:lang w:eastAsia="en-IN" w:bidi="hi-IN"/>
        </w:rPr>
        <w:t>Pengilley</w:t>
      </w:r>
      <w:proofErr w:type="spellEnd"/>
      <w:r w:rsidRPr="00FF5D35">
        <w:rPr>
          <w:rFonts w:ascii="Times New Roman" w:eastAsia="Times New Roman" w:hAnsi="Times New Roman" w:cs="Times New Roman"/>
          <w:color w:val="000000" w:themeColor="text1"/>
          <w:sz w:val="24"/>
          <w:szCs w:val="24"/>
          <w:lang w:eastAsia="en-IN" w:bidi="hi-IN"/>
        </w:rPr>
        <w:t xml:space="preserve">, G., Dean, G., Field, B., </w:t>
      </w:r>
      <w:proofErr w:type="spellStart"/>
      <w:r w:rsidRPr="00FF5D35">
        <w:rPr>
          <w:rFonts w:ascii="Times New Roman" w:eastAsia="Times New Roman" w:hAnsi="Times New Roman" w:cs="Times New Roman"/>
          <w:color w:val="000000" w:themeColor="text1"/>
          <w:sz w:val="24"/>
          <w:szCs w:val="24"/>
          <w:lang w:eastAsia="en-IN" w:bidi="hi-IN"/>
        </w:rPr>
        <w:t>Shabala</w:t>
      </w:r>
      <w:proofErr w:type="spellEnd"/>
      <w:r w:rsidRPr="00FF5D35">
        <w:rPr>
          <w:rFonts w:ascii="Times New Roman" w:eastAsia="Times New Roman" w:hAnsi="Times New Roman" w:cs="Times New Roman"/>
          <w:color w:val="000000" w:themeColor="text1"/>
          <w:sz w:val="24"/>
          <w:szCs w:val="24"/>
          <w:lang w:eastAsia="en-IN" w:bidi="hi-IN"/>
        </w:rPr>
        <w:t>, S., &amp; Zhou, M. (2019). Soil and crop management practices to minimize the impact of waterlogging on crop productivity. Frontiers in Plant Science, 10, 140.</w:t>
      </w:r>
    </w:p>
    <w:p w14:paraId="15E0B407" w14:textId="77777777" w:rsidR="0029189B" w:rsidRPr="00FF5D35" w:rsidRDefault="00000000"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r w:rsidRPr="00FF5D35">
        <w:rPr>
          <w:rFonts w:ascii="Times New Roman" w:eastAsia="Times New Roman" w:hAnsi="Times New Roman" w:cs="Times New Roman"/>
          <w:color w:val="000000" w:themeColor="text1"/>
          <w:sz w:val="24"/>
          <w:szCs w:val="24"/>
          <w:lang w:eastAsia="en-IN" w:bidi="hi-IN"/>
        </w:rPr>
        <w:t xml:space="preserve">Misra, R., </w:t>
      </w:r>
      <w:proofErr w:type="spellStart"/>
      <w:r w:rsidRPr="00FF5D35">
        <w:rPr>
          <w:rFonts w:ascii="Times New Roman" w:eastAsia="Times New Roman" w:hAnsi="Times New Roman" w:cs="Times New Roman"/>
          <w:color w:val="000000" w:themeColor="text1"/>
          <w:sz w:val="24"/>
          <w:szCs w:val="24"/>
          <w:lang w:eastAsia="en-IN" w:bidi="hi-IN"/>
        </w:rPr>
        <w:t>Munankarmi</w:t>
      </w:r>
      <w:proofErr w:type="spellEnd"/>
      <w:r w:rsidRPr="00FF5D35">
        <w:rPr>
          <w:rFonts w:ascii="Times New Roman" w:eastAsia="Times New Roman" w:hAnsi="Times New Roman" w:cs="Times New Roman"/>
          <w:color w:val="000000" w:themeColor="text1"/>
          <w:sz w:val="24"/>
          <w:szCs w:val="24"/>
          <w:lang w:eastAsia="en-IN" w:bidi="hi-IN"/>
        </w:rPr>
        <w:t xml:space="preserve">, R. C., Pandey, S. P., &amp; Hobbs, P. R. (1992). Sterility work in wheat at </w:t>
      </w:r>
      <w:proofErr w:type="spellStart"/>
      <w:r w:rsidRPr="00FF5D35">
        <w:rPr>
          <w:rFonts w:ascii="Times New Roman" w:eastAsia="Times New Roman" w:hAnsi="Times New Roman" w:cs="Times New Roman"/>
          <w:color w:val="000000" w:themeColor="text1"/>
          <w:sz w:val="24"/>
          <w:szCs w:val="24"/>
          <w:lang w:eastAsia="en-IN" w:bidi="hi-IN"/>
        </w:rPr>
        <w:t>Tarahara</w:t>
      </w:r>
      <w:proofErr w:type="spellEnd"/>
      <w:r w:rsidRPr="00FF5D35">
        <w:rPr>
          <w:rFonts w:ascii="Times New Roman" w:eastAsia="Times New Roman" w:hAnsi="Times New Roman" w:cs="Times New Roman"/>
          <w:color w:val="000000" w:themeColor="text1"/>
          <w:sz w:val="24"/>
          <w:szCs w:val="24"/>
          <w:lang w:eastAsia="en-IN" w:bidi="hi-IN"/>
        </w:rPr>
        <w:t xml:space="preserve"> in the Eastern Tarai of Nepal. Boron deficiency in wheat, 65-71.</w:t>
      </w:r>
    </w:p>
    <w:p w14:paraId="68672CEF" w14:textId="77777777" w:rsidR="0029189B" w:rsidRPr="00FF5D35" w:rsidRDefault="00000000"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r w:rsidRPr="00FF5D35">
        <w:rPr>
          <w:rFonts w:ascii="Times New Roman" w:eastAsia="Times New Roman" w:hAnsi="Times New Roman" w:cs="Times New Roman"/>
          <w:color w:val="000000" w:themeColor="text1"/>
          <w:sz w:val="24"/>
          <w:szCs w:val="24"/>
          <w:lang w:eastAsia="en-IN" w:bidi="hi-IN"/>
        </w:rPr>
        <w:t xml:space="preserve">Najeeb, U., Bange, M. P., Tan, D. K., &amp; Atwell, B. J. (2015). Consequences of waterlogging in cotton and opportunities for mitigation of yield losses. </w:t>
      </w:r>
      <w:proofErr w:type="spellStart"/>
      <w:r w:rsidRPr="00FF5D35">
        <w:rPr>
          <w:rFonts w:ascii="Times New Roman" w:eastAsia="Times New Roman" w:hAnsi="Times New Roman" w:cs="Times New Roman"/>
          <w:color w:val="000000" w:themeColor="text1"/>
          <w:sz w:val="24"/>
          <w:szCs w:val="24"/>
          <w:lang w:eastAsia="en-IN" w:bidi="hi-IN"/>
        </w:rPr>
        <w:t>AoB</w:t>
      </w:r>
      <w:proofErr w:type="spellEnd"/>
      <w:r w:rsidRPr="00FF5D35">
        <w:rPr>
          <w:rFonts w:ascii="Times New Roman" w:eastAsia="Times New Roman" w:hAnsi="Times New Roman" w:cs="Times New Roman"/>
          <w:color w:val="000000" w:themeColor="text1"/>
          <w:sz w:val="24"/>
          <w:szCs w:val="24"/>
          <w:lang w:eastAsia="en-IN" w:bidi="hi-IN"/>
        </w:rPr>
        <w:t xml:space="preserve"> Plants, 7.</w:t>
      </w:r>
    </w:p>
    <w:p w14:paraId="5933B619" w14:textId="77777777" w:rsidR="0029189B" w:rsidRPr="00FF5D35" w:rsidRDefault="00000000"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r w:rsidRPr="00FF5D35">
        <w:rPr>
          <w:rFonts w:ascii="Times New Roman" w:eastAsia="Times New Roman" w:hAnsi="Times New Roman" w:cs="Times New Roman"/>
          <w:color w:val="000000" w:themeColor="text1"/>
          <w:sz w:val="24"/>
          <w:szCs w:val="24"/>
          <w:lang w:eastAsia="en-IN" w:bidi="hi-IN"/>
        </w:rPr>
        <w:t>O'Donnell, E. C., &amp; Thorne, C. R. (2020). Drivers of future urban flood risk. Philosophical Transactions of the Royal Society A, 378(2168), 20190216.</w:t>
      </w:r>
    </w:p>
    <w:p w14:paraId="2FDDBECA" w14:textId="77777777" w:rsidR="0029189B" w:rsidRPr="00FF5D35" w:rsidRDefault="00000000"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r w:rsidRPr="00FF5D35">
        <w:rPr>
          <w:rFonts w:ascii="Times New Roman" w:eastAsia="Times New Roman" w:hAnsi="Times New Roman" w:cs="Times New Roman"/>
          <w:color w:val="000000" w:themeColor="text1"/>
          <w:sz w:val="24"/>
          <w:szCs w:val="24"/>
          <w:lang w:eastAsia="en-IN" w:bidi="hi-IN"/>
        </w:rPr>
        <w:t>Pan, J., Sharif, R., Xu, X., &amp; Chen, X. (2021). Mechanisms of waterlogging tolerance in plants: Research progress and prospects. Frontiers in Plant Science, 11, 627331.</w:t>
      </w:r>
    </w:p>
    <w:p w14:paraId="68ED1FD3" w14:textId="42D71D5F" w:rsidR="0029189B" w:rsidRPr="00FF5D35" w:rsidRDefault="00000000"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r w:rsidRPr="00FF5D35">
        <w:rPr>
          <w:rFonts w:ascii="Times New Roman" w:eastAsia="Times New Roman" w:hAnsi="Times New Roman" w:cs="Times New Roman"/>
          <w:color w:val="000000" w:themeColor="text1"/>
          <w:sz w:val="24"/>
          <w:szCs w:val="24"/>
          <w:lang w:eastAsia="en-IN" w:bidi="hi-IN"/>
        </w:rPr>
        <w:t xml:space="preserve">Rathore, T. R., Warsi, M. Z. K., Singh, N. N., &amp; Vasal, S. K. (2000). Production of maize under excess soil moisture (waterlogging) conditions. Asian Regional Maize Workshop, 7: Strengthening hybrid maize technology and public‒private partnership to accelerate maize production in the Asian region. In ^ </w:t>
      </w:r>
      <w:proofErr w:type="spellStart"/>
      <w:r w:rsidRPr="00FF5D35">
        <w:rPr>
          <w:rFonts w:ascii="Times New Roman" w:eastAsia="Times New Roman" w:hAnsi="Times New Roman" w:cs="Times New Roman"/>
          <w:color w:val="000000" w:themeColor="text1"/>
          <w:sz w:val="24"/>
          <w:szCs w:val="24"/>
          <w:lang w:eastAsia="en-IN" w:bidi="hi-IN"/>
        </w:rPr>
        <w:t>TAsian</w:t>
      </w:r>
      <w:proofErr w:type="spellEnd"/>
      <w:r w:rsidRPr="00FF5D35">
        <w:rPr>
          <w:rFonts w:ascii="Times New Roman" w:eastAsia="Times New Roman" w:hAnsi="Times New Roman" w:cs="Times New Roman"/>
          <w:color w:val="000000" w:themeColor="text1"/>
          <w:sz w:val="24"/>
          <w:szCs w:val="24"/>
          <w:lang w:eastAsia="en-IN" w:bidi="hi-IN"/>
        </w:rPr>
        <w:t xml:space="preserve"> Regional Maize Workshop, 7: Strengthening hybrid maize technology and public‒private partnership to accelerate maize production in the Asian region^ </w:t>
      </w:r>
      <w:proofErr w:type="spellStart"/>
      <w:r w:rsidRPr="00FF5D35">
        <w:rPr>
          <w:rFonts w:ascii="Times New Roman" w:eastAsia="Times New Roman" w:hAnsi="Times New Roman" w:cs="Times New Roman"/>
          <w:color w:val="000000" w:themeColor="text1"/>
          <w:sz w:val="24"/>
          <w:szCs w:val="24"/>
          <w:lang w:eastAsia="en-IN" w:bidi="hi-IN"/>
        </w:rPr>
        <w:t>AVasal</w:t>
      </w:r>
      <w:proofErr w:type="spellEnd"/>
      <w:r w:rsidRPr="00FF5D35">
        <w:rPr>
          <w:rFonts w:ascii="Times New Roman" w:eastAsia="Times New Roman" w:hAnsi="Times New Roman" w:cs="Times New Roman"/>
          <w:color w:val="000000" w:themeColor="text1"/>
          <w:sz w:val="24"/>
          <w:szCs w:val="24"/>
          <w:lang w:eastAsia="en-IN" w:bidi="hi-IN"/>
        </w:rPr>
        <w:t xml:space="preserve">, SK Gonzalez </w:t>
      </w:r>
      <w:proofErr w:type="spellStart"/>
      <w:r w:rsidRPr="00FF5D35">
        <w:rPr>
          <w:rFonts w:ascii="Times New Roman" w:eastAsia="Times New Roman" w:hAnsi="Times New Roman" w:cs="Times New Roman"/>
          <w:color w:val="000000" w:themeColor="text1"/>
          <w:sz w:val="24"/>
          <w:szCs w:val="24"/>
          <w:lang w:eastAsia="en-IN" w:bidi="hi-IN"/>
        </w:rPr>
        <w:t>Ceniceros</w:t>
      </w:r>
      <w:proofErr w:type="spellEnd"/>
      <w:r w:rsidRPr="00FF5D35">
        <w:rPr>
          <w:rFonts w:ascii="Times New Roman" w:eastAsia="Times New Roman" w:hAnsi="Times New Roman" w:cs="Times New Roman"/>
          <w:color w:val="000000" w:themeColor="text1"/>
          <w:sz w:val="24"/>
          <w:szCs w:val="24"/>
          <w:lang w:eastAsia="en-IN" w:bidi="hi-IN"/>
        </w:rPr>
        <w:t xml:space="preserve">, F. </w:t>
      </w:r>
      <w:proofErr w:type="spellStart"/>
      <w:r w:rsidRPr="00FF5D35">
        <w:rPr>
          <w:rFonts w:ascii="Times New Roman" w:eastAsia="Times New Roman" w:hAnsi="Times New Roman" w:cs="Times New Roman"/>
          <w:color w:val="000000" w:themeColor="text1"/>
          <w:sz w:val="24"/>
          <w:szCs w:val="24"/>
          <w:lang w:eastAsia="en-IN" w:bidi="hi-IN"/>
        </w:rPr>
        <w:t>XiongMing</w:t>
      </w:r>
      <w:proofErr w:type="spellEnd"/>
      <w:r w:rsidRPr="00FF5D35">
        <w:rPr>
          <w:rFonts w:ascii="Times New Roman" w:eastAsia="Times New Roman" w:hAnsi="Times New Roman" w:cs="Times New Roman"/>
          <w:color w:val="000000" w:themeColor="text1"/>
          <w:sz w:val="24"/>
          <w:szCs w:val="24"/>
          <w:lang w:eastAsia="en-IN" w:bidi="hi-IN"/>
        </w:rPr>
        <w:t xml:space="preserve">, F.^ </w:t>
      </w:r>
      <w:proofErr w:type="spellStart"/>
      <w:r w:rsidRPr="00FF5D35">
        <w:rPr>
          <w:rFonts w:ascii="Times New Roman" w:eastAsia="Times New Roman" w:hAnsi="Times New Roman" w:cs="Times New Roman"/>
          <w:color w:val="000000" w:themeColor="text1"/>
          <w:sz w:val="24"/>
          <w:szCs w:val="24"/>
          <w:lang w:eastAsia="en-IN" w:bidi="hi-IN"/>
        </w:rPr>
        <w:t>ALos</w:t>
      </w:r>
      <w:proofErr w:type="spellEnd"/>
      <w:r w:rsidRPr="00FF5D35">
        <w:rPr>
          <w:rFonts w:ascii="Times New Roman" w:eastAsia="Times New Roman" w:hAnsi="Times New Roman" w:cs="Times New Roman"/>
          <w:color w:val="000000" w:themeColor="text1"/>
          <w:sz w:val="24"/>
          <w:szCs w:val="24"/>
          <w:lang w:eastAsia="en-IN" w:bidi="hi-IN"/>
        </w:rPr>
        <w:t xml:space="preserve"> </w:t>
      </w:r>
      <w:proofErr w:type="spellStart"/>
      <w:r w:rsidRPr="00FF5D35">
        <w:rPr>
          <w:rFonts w:ascii="Times New Roman" w:eastAsia="Times New Roman" w:hAnsi="Times New Roman" w:cs="Times New Roman"/>
          <w:color w:val="000000" w:themeColor="text1"/>
          <w:sz w:val="24"/>
          <w:szCs w:val="24"/>
          <w:lang w:eastAsia="en-IN" w:bidi="hi-IN"/>
        </w:rPr>
        <w:t>Baños</w:t>
      </w:r>
      <w:proofErr w:type="spellEnd"/>
      <w:r w:rsidRPr="00FF5D35">
        <w:rPr>
          <w:rFonts w:ascii="Times New Roman" w:eastAsia="Times New Roman" w:hAnsi="Times New Roman" w:cs="Times New Roman"/>
          <w:color w:val="000000" w:themeColor="text1"/>
          <w:sz w:val="24"/>
          <w:szCs w:val="24"/>
          <w:lang w:eastAsia="en-IN" w:bidi="hi-IN"/>
        </w:rPr>
        <w:t>, Laguna (Philippines)^ BPCARRD^ C2000 (No. CIS-3384. CIMMYT.).</w:t>
      </w:r>
    </w:p>
    <w:p w14:paraId="6BEAD6B0" w14:textId="77777777" w:rsidR="0029189B" w:rsidRPr="00FF5D35" w:rsidRDefault="00000000"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proofErr w:type="spellStart"/>
      <w:r w:rsidRPr="00FF5D35">
        <w:rPr>
          <w:rFonts w:ascii="Times New Roman" w:eastAsia="Times New Roman" w:hAnsi="Times New Roman" w:cs="Times New Roman"/>
          <w:color w:val="000000" w:themeColor="text1"/>
          <w:sz w:val="24"/>
          <w:szCs w:val="24"/>
          <w:lang w:eastAsia="en-IN" w:bidi="hi-IN"/>
        </w:rPr>
        <w:t>Salunkhe</w:t>
      </w:r>
      <w:proofErr w:type="spellEnd"/>
      <w:r w:rsidRPr="00FF5D35">
        <w:rPr>
          <w:rFonts w:ascii="Times New Roman" w:eastAsia="Times New Roman" w:hAnsi="Times New Roman" w:cs="Times New Roman"/>
          <w:color w:val="000000" w:themeColor="text1"/>
          <w:sz w:val="24"/>
          <w:szCs w:val="24"/>
          <w:lang w:eastAsia="en-IN" w:bidi="hi-IN"/>
        </w:rPr>
        <w:t xml:space="preserve">, V. N., </w:t>
      </w:r>
      <w:proofErr w:type="spellStart"/>
      <w:r w:rsidRPr="00FF5D35">
        <w:rPr>
          <w:rFonts w:ascii="Times New Roman" w:eastAsia="Times New Roman" w:hAnsi="Times New Roman" w:cs="Times New Roman"/>
          <w:color w:val="000000" w:themeColor="text1"/>
          <w:sz w:val="24"/>
          <w:szCs w:val="24"/>
          <w:lang w:eastAsia="en-IN" w:bidi="hi-IN"/>
        </w:rPr>
        <w:t>Gedam</w:t>
      </w:r>
      <w:proofErr w:type="spellEnd"/>
      <w:r w:rsidRPr="00FF5D35">
        <w:rPr>
          <w:rFonts w:ascii="Times New Roman" w:eastAsia="Times New Roman" w:hAnsi="Times New Roman" w:cs="Times New Roman"/>
          <w:color w:val="000000" w:themeColor="text1"/>
          <w:sz w:val="24"/>
          <w:szCs w:val="24"/>
          <w:lang w:eastAsia="en-IN" w:bidi="hi-IN"/>
        </w:rPr>
        <w:t>, P., Pradhan, A., Gaikwad, B., Kale, R., &amp; Gawande, S. (2022). Concurrent Waterlogging and Anthracnose-Twister disease in Rainy Season Onion (Allium cepa): Impacts and Management. Frontiers in Microbiology, 4866.</w:t>
      </w:r>
    </w:p>
    <w:p w14:paraId="2B3B1380" w14:textId="77777777" w:rsidR="0029189B" w:rsidRPr="00FF5D35" w:rsidRDefault="00000000"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r w:rsidRPr="00FF5D35">
        <w:rPr>
          <w:rFonts w:ascii="Times New Roman" w:eastAsia="Times New Roman" w:hAnsi="Times New Roman" w:cs="Times New Roman"/>
          <w:color w:val="000000" w:themeColor="text1"/>
          <w:sz w:val="24"/>
          <w:szCs w:val="24"/>
          <w:lang w:eastAsia="en-IN" w:bidi="hi-IN"/>
        </w:rPr>
        <w:t xml:space="preserve">Sendek, A., </w:t>
      </w:r>
      <w:proofErr w:type="spellStart"/>
      <w:r w:rsidRPr="00FF5D35">
        <w:rPr>
          <w:rFonts w:ascii="Times New Roman" w:eastAsia="Times New Roman" w:hAnsi="Times New Roman" w:cs="Times New Roman"/>
          <w:color w:val="000000" w:themeColor="text1"/>
          <w:sz w:val="24"/>
          <w:szCs w:val="24"/>
          <w:lang w:eastAsia="en-IN" w:bidi="hi-IN"/>
        </w:rPr>
        <w:t>Kretz</w:t>
      </w:r>
      <w:proofErr w:type="spellEnd"/>
      <w:r w:rsidRPr="00FF5D35">
        <w:rPr>
          <w:rFonts w:ascii="Times New Roman" w:eastAsia="Times New Roman" w:hAnsi="Times New Roman" w:cs="Times New Roman"/>
          <w:color w:val="000000" w:themeColor="text1"/>
          <w:sz w:val="24"/>
          <w:szCs w:val="24"/>
          <w:lang w:eastAsia="en-IN" w:bidi="hi-IN"/>
        </w:rPr>
        <w:t xml:space="preserve">, L., van der Plas, F., </w:t>
      </w:r>
      <w:proofErr w:type="spellStart"/>
      <w:r w:rsidRPr="00FF5D35">
        <w:rPr>
          <w:rFonts w:ascii="Times New Roman" w:eastAsia="Times New Roman" w:hAnsi="Times New Roman" w:cs="Times New Roman"/>
          <w:color w:val="000000" w:themeColor="text1"/>
          <w:sz w:val="24"/>
          <w:szCs w:val="24"/>
          <w:lang w:eastAsia="en-IN" w:bidi="hi-IN"/>
        </w:rPr>
        <w:t>Seele-Dilbat</w:t>
      </w:r>
      <w:proofErr w:type="spellEnd"/>
      <w:r w:rsidRPr="00FF5D35">
        <w:rPr>
          <w:rFonts w:ascii="Times New Roman" w:eastAsia="Times New Roman" w:hAnsi="Times New Roman" w:cs="Times New Roman"/>
          <w:color w:val="000000" w:themeColor="text1"/>
          <w:sz w:val="24"/>
          <w:szCs w:val="24"/>
          <w:lang w:eastAsia="en-IN" w:bidi="hi-IN"/>
        </w:rPr>
        <w:t>, C., Schulz-</w:t>
      </w:r>
      <w:proofErr w:type="spellStart"/>
      <w:r w:rsidRPr="00FF5D35">
        <w:rPr>
          <w:rFonts w:ascii="Times New Roman" w:eastAsia="Times New Roman" w:hAnsi="Times New Roman" w:cs="Times New Roman"/>
          <w:color w:val="000000" w:themeColor="text1"/>
          <w:sz w:val="24"/>
          <w:szCs w:val="24"/>
          <w:lang w:eastAsia="en-IN" w:bidi="hi-IN"/>
        </w:rPr>
        <w:t>Zunkel</w:t>
      </w:r>
      <w:proofErr w:type="spellEnd"/>
      <w:r w:rsidRPr="00FF5D35">
        <w:rPr>
          <w:rFonts w:ascii="Times New Roman" w:eastAsia="Times New Roman" w:hAnsi="Times New Roman" w:cs="Times New Roman"/>
          <w:color w:val="000000" w:themeColor="text1"/>
          <w:sz w:val="24"/>
          <w:szCs w:val="24"/>
          <w:lang w:eastAsia="en-IN" w:bidi="hi-IN"/>
        </w:rPr>
        <w:t xml:space="preserve">, C., </w:t>
      </w:r>
      <w:proofErr w:type="spellStart"/>
      <w:r w:rsidRPr="00FF5D35">
        <w:rPr>
          <w:rFonts w:ascii="Times New Roman" w:eastAsia="Times New Roman" w:hAnsi="Times New Roman" w:cs="Times New Roman"/>
          <w:color w:val="000000" w:themeColor="text1"/>
          <w:sz w:val="24"/>
          <w:szCs w:val="24"/>
          <w:lang w:eastAsia="en-IN" w:bidi="hi-IN"/>
        </w:rPr>
        <w:t>Vieweg</w:t>
      </w:r>
      <w:proofErr w:type="spellEnd"/>
      <w:r w:rsidRPr="00FF5D35">
        <w:rPr>
          <w:rFonts w:ascii="Times New Roman" w:eastAsia="Times New Roman" w:hAnsi="Times New Roman" w:cs="Times New Roman"/>
          <w:color w:val="000000" w:themeColor="text1"/>
          <w:sz w:val="24"/>
          <w:szCs w:val="24"/>
          <w:lang w:eastAsia="en-IN" w:bidi="hi-IN"/>
        </w:rPr>
        <w:t>, M., &amp; Wirth, C. (2021). Topographical factors related to flooding frequency promote ecosystem multifunctionality of riparian floodplains. Ecological Indicators, 132, 108312.</w:t>
      </w:r>
    </w:p>
    <w:p w14:paraId="1467EF31" w14:textId="77777777" w:rsidR="0029189B" w:rsidRPr="00FF5D35" w:rsidRDefault="00000000"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r w:rsidRPr="00FF5D35">
        <w:rPr>
          <w:rFonts w:ascii="Times New Roman" w:eastAsia="Times New Roman" w:hAnsi="Times New Roman" w:cs="Times New Roman"/>
          <w:color w:val="000000" w:themeColor="text1"/>
          <w:sz w:val="24"/>
          <w:szCs w:val="24"/>
          <w:lang w:eastAsia="en-IN" w:bidi="hi-IN"/>
        </w:rPr>
        <w:lastRenderedPageBreak/>
        <w:t>Setter, T. L., Burgess, P., Waters, I., &amp; Kuo, J. (1999, September). Genetic diversity of barley and wheat for waterlogging tolerance in Western Australia. In Proceedings of the 9th Australian Barley Technical Symposium (pp. 1-7). Melbourne: Australian Barley Technical Symposium Inc.</w:t>
      </w:r>
    </w:p>
    <w:p w14:paraId="724FEE89" w14:textId="77777777" w:rsidR="0029189B" w:rsidRPr="00FF5D35" w:rsidRDefault="00000000"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proofErr w:type="spellStart"/>
      <w:r w:rsidRPr="00FF5D35">
        <w:rPr>
          <w:rFonts w:ascii="Times New Roman" w:eastAsia="Times New Roman" w:hAnsi="Times New Roman" w:cs="Times New Roman"/>
          <w:color w:val="000000" w:themeColor="text1"/>
          <w:sz w:val="24"/>
          <w:szCs w:val="24"/>
          <w:lang w:eastAsia="en-IN" w:bidi="hi-IN"/>
        </w:rPr>
        <w:t>Shabala</w:t>
      </w:r>
      <w:proofErr w:type="spellEnd"/>
      <w:r w:rsidRPr="00FF5D35">
        <w:rPr>
          <w:rFonts w:ascii="Times New Roman" w:eastAsia="Times New Roman" w:hAnsi="Times New Roman" w:cs="Times New Roman"/>
          <w:color w:val="000000" w:themeColor="text1"/>
          <w:sz w:val="24"/>
          <w:szCs w:val="24"/>
          <w:lang w:eastAsia="en-IN" w:bidi="hi-IN"/>
        </w:rPr>
        <w:t>, S. (2011). Physiological and cellular aspects of phytotoxicity tolerance in plants: the role of membrane transporters and implications for crop breeding for waterlogging tolerance. New Phytologist, 190(2), 289-298.</w:t>
      </w:r>
    </w:p>
    <w:p w14:paraId="7F7EDF66" w14:textId="77777777" w:rsidR="0029189B" w:rsidRPr="00FF5D35" w:rsidRDefault="00000000"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proofErr w:type="spellStart"/>
      <w:r w:rsidRPr="00FF5D35">
        <w:rPr>
          <w:rFonts w:ascii="Times New Roman" w:eastAsia="Times New Roman" w:hAnsi="Times New Roman" w:cs="Times New Roman"/>
          <w:color w:val="000000" w:themeColor="text1"/>
          <w:sz w:val="24"/>
          <w:szCs w:val="24"/>
          <w:lang w:eastAsia="en-IN" w:bidi="hi-IN"/>
        </w:rPr>
        <w:t>Shangen</w:t>
      </w:r>
      <w:proofErr w:type="spellEnd"/>
      <w:r w:rsidRPr="00FF5D35">
        <w:rPr>
          <w:rFonts w:ascii="Times New Roman" w:eastAsia="Times New Roman" w:hAnsi="Times New Roman" w:cs="Times New Roman"/>
          <w:color w:val="000000" w:themeColor="text1"/>
          <w:sz w:val="24"/>
          <w:szCs w:val="24"/>
          <w:lang w:eastAsia="en-IN" w:bidi="hi-IN"/>
        </w:rPr>
        <w:t xml:space="preserve">, W., </w:t>
      </w:r>
      <w:proofErr w:type="spellStart"/>
      <w:r w:rsidRPr="00FF5D35">
        <w:rPr>
          <w:rFonts w:ascii="Times New Roman" w:eastAsia="Times New Roman" w:hAnsi="Times New Roman" w:cs="Times New Roman"/>
          <w:color w:val="000000" w:themeColor="text1"/>
          <w:sz w:val="24"/>
          <w:szCs w:val="24"/>
          <w:lang w:eastAsia="en-IN" w:bidi="hi-IN"/>
        </w:rPr>
        <w:t>Liren</w:t>
      </w:r>
      <w:proofErr w:type="spellEnd"/>
      <w:r w:rsidRPr="00FF5D35">
        <w:rPr>
          <w:rFonts w:ascii="Times New Roman" w:eastAsia="Times New Roman" w:hAnsi="Times New Roman" w:cs="Times New Roman"/>
          <w:color w:val="000000" w:themeColor="text1"/>
          <w:sz w:val="24"/>
          <w:szCs w:val="24"/>
          <w:lang w:eastAsia="en-IN" w:bidi="hi-IN"/>
        </w:rPr>
        <w:t xml:space="preserve">, H., &amp; </w:t>
      </w:r>
      <w:proofErr w:type="spellStart"/>
      <w:r w:rsidRPr="00FF5D35">
        <w:rPr>
          <w:rFonts w:ascii="Times New Roman" w:eastAsia="Times New Roman" w:hAnsi="Times New Roman" w:cs="Times New Roman"/>
          <w:color w:val="000000" w:themeColor="text1"/>
          <w:sz w:val="24"/>
          <w:szCs w:val="24"/>
          <w:lang w:eastAsia="en-IN" w:bidi="hi-IN"/>
        </w:rPr>
        <w:t>Zhengwei</w:t>
      </w:r>
      <w:proofErr w:type="spellEnd"/>
      <w:r w:rsidRPr="00FF5D35">
        <w:rPr>
          <w:rFonts w:ascii="Times New Roman" w:eastAsia="Times New Roman" w:hAnsi="Times New Roman" w:cs="Times New Roman"/>
          <w:color w:val="000000" w:themeColor="text1"/>
          <w:sz w:val="24"/>
          <w:szCs w:val="24"/>
          <w:lang w:eastAsia="en-IN" w:bidi="hi-IN"/>
        </w:rPr>
        <w:t xml:space="preserve">, L. (1996). A comparative study on the resistance of barley and wheat to waterlogging. Acta </w:t>
      </w:r>
      <w:proofErr w:type="spellStart"/>
      <w:r w:rsidRPr="00FF5D35">
        <w:rPr>
          <w:rFonts w:ascii="Times New Roman" w:eastAsia="Times New Roman" w:hAnsi="Times New Roman" w:cs="Times New Roman"/>
          <w:color w:val="000000" w:themeColor="text1"/>
          <w:sz w:val="24"/>
          <w:szCs w:val="24"/>
          <w:lang w:eastAsia="en-IN" w:bidi="hi-IN"/>
        </w:rPr>
        <w:t>Agronomica</w:t>
      </w:r>
      <w:proofErr w:type="spellEnd"/>
      <w:r w:rsidRPr="00FF5D35">
        <w:rPr>
          <w:rFonts w:ascii="Times New Roman" w:eastAsia="Times New Roman" w:hAnsi="Times New Roman" w:cs="Times New Roman"/>
          <w:color w:val="000000" w:themeColor="text1"/>
          <w:sz w:val="24"/>
          <w:szCs w:val="24"/>
          <w:lang w:eastAsia="en-IN" w:bidi="hi-IN"/>
        </w:rPr>
        <w:t xml:space="preserve"> </w:t>
      </w:r>
      <w:proofErr w:type="spellStart"/>
      <w:r w:rsidRPr="00FF5D35">
        <w:rPr>
          <w:rFonts w:ascii="Times New Roman" w:eastAsia="Times New Roman" w:hAnsi="Times New Roman" w:cs="Times New Roman"/>
          <w:color w:val="000000" w:themeColor="text1"/>
          <w:sz w:val="24"/>
          <w:szCs w:val="24"/>
          <w:lang w:eastAsia="en-IN" w:bidi="hi-IN"/>
        </w:rPr>
        <w:t>Sinica</w:t>
      </w:r>
      <w:proofErr w:type="spellEnd"/>
      <w:r w:rsidRPr="00FF5D35">
        <w:rPr>
          <w:rFonts w:ascii="Times New Roman" w:eastAsia="Times New Roman" w:hAnsi="Times New Roman" w:cs="Times New Roman"/>
          <w:color w:val="000000" w:themeColor="text1"/>
          <w:sz w:val="24"/>
          <w:szCs w:val="24"/>
          <w:lang w:eastAsia="en-IN" w:bidi="hi-IN"/>
        </w:rPr>
        <w:t xml:space="preserve"> (China).</w:t>
      </w:r>
    </w:p>
    <w:p w14:paraId="414D3FF8" w14:textId="77777777" w:rsidR="0029189B" w:rsidRPr="00FF5D35" w:rsidRDefault="00000000"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r w:rsidRPr="00FF5D35">
        <w:rPr>
          <w:rFonts w:ascii="Times New Roman" w:eastAsia="Times New Roman" w:hAnsi="Times New Roman" w:cs="Times New Roman"/>
          <w:color w:val="000000" w:themeColor="text1"/>
          <w:sz w:val="24"/>
          <w:szCs w:val="24"/>
          <w:lang w:eastAsia="en-IN" w:bidi="hi-IN"/>
        </w:rPr>
        <w:t xml:space="preserve">Singh, G., </w:t>
      </w:r>
      <w:proofErr w:type="spellStart"/>
      <w:r w:rsidRPr="00FF5D35">
        <w:rPr>
          <w:rFonts w:ascii="Times New Roman" w:eastAsia="Times New Roman" w:hAnsi="Times New Roman" w:cs="Times New Roman"/>
          <w:color w:val="000000" w:themeColor="text1"/>
          <w:sz w:val="24"/>
          <w:szCs w:val="24"/>
          <w:lang w:eastAsia="en-IN" w:bidi="hi-IN"/>
        </w:rPr>
        <w:t>Williard</w:t>
      </w:r>
      <w:proofErr w:type="spellEnd"/>
      <w:r w:rsidRPr="00FF5D35">
        <w:rPr>
          <w:rFonts w:ascii="Times New Roman" w:eastAsia="Times New Roman" w:hAnsi="Times New Roman" w:cs="Times New Roman"/>
          <w:color w:val="000000" w:themeColor="text1"/>
          <w:sz w:val="24"/>
          <w:szCs w:val="24"/>
          <w:lang w:eastAsia="en-IN" w:bidi="hi-IN"/>
        </w:rPr>
        <w:t>, K. W., &amp; Schoonover, J. E. (2016). Spatial relation of apparent soil electrical conductivity with crop yields and soil properties at different topographic positions in a small agricultural watershed. Agronomy, 6(4), 57.</w:t>
      </w:r>
    </w:p>
    <w:p w14:paraId="4B9BE6EF" w14:textId="77777777" w:rsidR="0029189B" w:rsidRPr="00FF5D35" w:rsidRDefault="00000000"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r w:rsidRPr="00FF5D35">
        <w:rPr>
          <w:rFonts w:ascii="Times New Roman" w:eastAsia="Times New Roman" w:hAnsi="Times New Roman" w:cs="Times New Roman"/>
          <w:color w:val="000000" w:themeColor="text1"/>
          <w:sz w:val="24"/>
          <w:szCs w:val="24"/>
          <w:lang w:eastAsia="en-IN" w:bidi="hi-IN"/>
        </w:rPr>
        <w:t xml:space="preserve">Tariq, M. A. U. R., </w:t>
      </w:r>
      <w:proofErr w:type="spellStart"/>
      <w:r w:rsidRPr="00FF5D35">
        <w:rPr>
          <w:rFonts w:ascii="Times New Roman" w:eastAsia="Times New Roman" w:hAnsi="Times New Roman" w:cs="Times New Roman"/>
          <w:color w:val="000000" w:themeColor="text1"/>
          <w:sz w:val="24"/>
          <w:szCs w:val="24"/>
          <w:lang w:eastAsia="en-IN" w:bidi="hi-IN"/>
        </w:rPr>
        <w:t>Rajabi</w:t>
      </w:r>
      <w:proofErr w:type="spellEnd"/>
      <w:r w:rsidRPr="00FF5D35">
        <w:rPr>
          <w:rFonts w:ascii="Times New Roman" w:eastAsia="Times New Roman" w:hAnsi="Times New Roman" w:cs="Times New Roman"/>
          <w:color w:val="000000" w:themeColor="text1"/>
          <w:sz w:val="24"/>
          <w:szCs w:val="24"/>
          <w:lang w:eastAsia="en-IN" w:bidi="hi-IN"/>
        </w:rPr>
        <w:t xml:space="preserve">, Z., &amp; </w:t>
      </w:r>
      <w:proofErr w:type="spellStart"/>
      <w:r w:rsidRPr="00FF5D35">
        <w:rPr>
          <w:rFonts w:ascii="Times New Roman" w:eastAsia="Times New Roman" w:hAnsi="Times New Roman" w:cs="Times New Roman"/>
          <w:color w:val="000000" w:themeColor="text1"/>
          <w:sz w:val="24"/>
          <w:szCs w:val="24"/>
          <w:lang w:eastAsia="en-IN" w:bidi="hi-IN"/>
        </w:rPr>
        <w:t>Muttil</w:t>
      </w:r>
      <w:proofErr w:type="spellEnd"/>
      <w:r w:rsidRPr="00FF5D35">
        <w:rPr>
          <w:rFonts w:ascii="Times New Roman" w:eastAsia="Times New Roman" w:hAnsi="Times New Roman" w:cs="Times New Roman"/>
          <w:color w:val="000000" w:themeColor="text1"/>
          <w:sz w:val="24"/>
          <w:szCs w:val="24"/>
          <w:lang w:eastAsia="en-IN" w:bidi="hi-IN"/>
        </w:rPr>
        <w:t>, N. (2021). An evaluation of risk-based agricultural land-use adjustments under a flood management strategy in a floodplain. Hydrology, 8(1), 53.</w:t>
      </w:r>
    </w:p>
    <w:p w14:paraId="36F7307F" w14:textId="77777777" w:rsidR="0029189B" w:rsidRPr="00FF5D35" w:rsidRDefault="00000000"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r w:rsidRPr="00FF5D35">
        <w:rPr>
          <w:rFonts w:ascii="Times New Roman" w:eastAsia="Times New Roman" w:hAnsi="Times New Roman" w:cs="Times New Roman"/>
          <w:color w:val="000000" w:themeColor="text1"/>
          <w:sz w:val="24"/>
          <w:szCs w:val="24"/>
          <w:lang w:eastAsia="en-IN" w:bidi="hi-IN"/>
        </w:rPr>
        <w:t xml:space="preserve">Tian, L., Li, J., Bi, W., </w:t>
      </w:r>
      <w:proofErr w:type="spellStart"/>
      <w:r w:rsidRPr="00FF5D35">
        <w:rPr>
          <w:rFonts w:ascii="Times New Roman" w:eastAsia="Times New Roman" w:hAnsi="Times New Roman" w:cs="Times New Roman"/>
          <w:color w:val="000000" w:themeColor="text1"/>
          <w:sz w:val="24"/>
          <w:szCs w:val="24"/>
          <w:lang w:eastAsia="en-IN" w:bidi="hi-IN"/>
        </w:rPr>
        <w:t>Zuo</w:t>
      </w:r>
      <w:proofErr w:type="spellEnd"/>
      <w:r w:rsidRPr="00FF5D35">
        <w:rPr>
          <w:rFonts w:ascii="Times New Roman" w:eastAsia="Times New Roman" w:hAnsi="Times New Roman" w:cs="Times New Roman"/>
          <w:color w:val="000000" w:themeColor="text1"/>
          <w:sz w:val="24"/>
          <w:szCs w:val="24"/>
          <w:lang w:eastAsia="en-IN" w:bidi="hi-IN"/>
        </w:rPr>
        <w:t>, S., Li, L., Li, W., &amp; Sun, L. (2019). Effects of waterlogging stress at different growth stages on the photosynthetic characteristics and grain yield of spring maize (</w:t>
      </w:r>
      <w:proofErr w:type="spellStart"/>
      <w:r w:rsidRPr="00FF5D35">
        <w:rPr>
          <w:rFonts w:ascii="Times New Roman" w:eastAsia="Times New Roman" w:hAnsi="Times New Roman" w:cs="Times New Roman"/>
          <w:i/>
          <w:color w:val="000000" w:themeColor="text1"/>
          <w:sz w:val="24"/>
          <w:szCs w:val="24"/>
          <w:lang w:eastAsia="en-IN" w:bidi="hi-IN"/>
        </w:rPr>
        <w:t>Zea</w:t>
      </w:r>
      <w:proofErr w:type="spellEnd"/>
      <w:r w:rsidRPr="00FF5D35">
        <w:rPr>
          <w:rFonts w:ascii="Times New Roman" w:eastAsia="Times New Roman" w:hAnsi="Times New Roman" w:cs="Times New Roman"/>
          <w:i/>
          <w:color w:val="000000" w:themeColor="text1"/>
          <w:sz w:val="24"/>
          <w:szCs w:val="24"/>
          <w:lang w:eastAsia="en-IN" w:bidi="hi-IN"/>
        </w:rPr>
        <w:t xml:space="preserve"> mays</w:t>
      </w:r>
      <w:r w:rsidRPr="00FF5D35">
        <w:rPr>
          <w:rFonts w:ascii="Times New Roman" w:eastAsia="Times New Roman" w:hAnsi="Times New Roman" w:cs="Times New Roman"/>
          <w:color w:val="000000" w:themeColor="text1"/>
          <w:sz w:val="24"/>
          <w:szCs w:val="24"/>
          <w:lang w:eastAsia="en-IN" w:bidi="hi-IN"/>
        </w:rPr>
        <w:t xml:space="preserve"> L.) under field conditions. Agricultural Water Management, 218, 250-258.</w:t>
      </w:r>
    </w:p>
    <w:p w14:paraId="440C5187" w14:textId="77777777" w:rsidR="0029189B" w:rsidRPr="00FF5D35" w:rsidRDefault="00000000"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r w:rsidRPr="00FF5D35">
        <w:rPr>
          <w:rFonts w:ascii="Times New Roman" w:eastAsia="Times New Roman" w:hAnsi="Times New Roman" w:cs="Times New Roman"/>
          <w:color w:val="000000" w:themeColor="text1"/>
          <w:sz w:val="24"/>
          <w:szCs w:val="24"/>
          <w:lang w:eastAsia="en-IN" w:bidi="hi-IN"/>
        </w:rPr>
        <w:t xml:space="preserve">Urban, D. W., Roberts, M. J., </w:t>
      </w:r>
      <w:proofErr w:type="spellStart"/>
      <w:r w:rsidRPr="00FF5D35">
        <w:rPr>
          <w:rFonts w:ascii="Times New Roman" w:eastAsia="Times New Roman" w:hAnsi="Times New Roman" w:cs="Times New Roman"/>
          <w:color w:val="000000" w:themeColor="text1"/>
          <w:sz w:val="24"/>
          <w:szCs w:val="24"/>
          <w:lang w:eastAsia="en-IN" w:bidi="hi-IN"/>
        </w:rPr>
        <w:t>Schlenker</w:t>
      </w:r>
      <w:proofErr w:type="spellEnd"/>
      <w:r w:rsidRPr="00FF5D35">
        <w:rPr>
          <w:rFonts w:ascii="Times New Roman" w:eastAsia="Times New Roman" w:hAnsi="Times New Roman" w:cs="Times New Roman"/>
          <w:color w:val="000000" w:themeColor="text1"/>
          <w:sz w:val="24"/>
          <w:szCs w:val="24"/>
          <w:lang w:eastAsia="en-IN" w:bidi="hi-IN"/>
        </w:rPr>
        <w:t>, W., &amp; Lobell, D. B. (2015). The effects of extremely wet planting conditions on maize and soybean yields. Climatic Change, 130, 247-260.</w:t>
      </w:r>
    </w:p>
    <w:p w14:paraId="27A07645" w14:textId="77777777" w:rsidR="0029189B" w:rsidRPr="00FF5D35" w:rsidRDefault="00000000"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proofErr w:type="spellStart"/>
      <w:r w:rsidRPr="00FF5D35">
        <w:rPr>
          <w:rFonts w:ascii="Times New Roman" w:eastAsia="Times New Roman" w:hAnsi="Times New Roman" w:cs="Times New Roman"/>
          <w:color w:val="000000" w:themeColor="text1"/>
          <w:sz w:val="24"/>
          <w:szCs w:val="24"/>
          <w:lang w:eastAsia="en-IN" w:bidi="hi-IN"/>
        </w:rPr>
        <w:t>Valeo</w:t>
      </w:r>
      <w:proofErr w:type="spellEnd"/>
      <w:r w:rsidRPr="00FF5D35">
        <w:rPr>
          <w:rFonts w:ascii="Times New Roman" w:eastAsia="Times New Roman" w:hAnsi="Times New Roman" w:cs="Times New Roman"/>
          <w:color w:val="000000" w:themeColor="text1"/>
          <w:sz w:val="24"/>
          <w:szCs w:val="24"/>
          <w:lang w:eastAsia="en-IN" w:bidi="hi-IN"/>
        </w:rPr>
        <w:t>, C., &amp; Rasmussen, P. (2000). Topographic influences on flood frequency analyses. Canadian water resources journal, 25(4), 387-406.</w:t>
      </w:r>
    </w:p>
    <w:p w14:paraId="51E600D1" w14:textId="77777777" w:rsidR="0029189B" w:rsidRPr="00FF5D35" w:rsidRDefault="00000000"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r w:rsidRPr="00FF5D35">
        <w:rPr>
          <w:rFonts w:ascii="Times New Roman" w:eastAsia="Times New Roman" w:hAnsi="Times New Roman" w:cs="Times New Roman"/>
          <w:color w:val="000000" w:themeColor="text1"/>
          <w:sz w:val="24"/>
          <w:szCs w:val="24"/>
          <w:lang w:eastAsia="en-IN" w:bidi="hi-IN"/>
        </w:rPr>
        <w:t xml:space="preserve">Wang, X., Deng, Z., Zhang, W., Meng, Z., Chang, X., &amp; </w:t>
      </w:r>
      <w:proofErr w:type="spellStart"/>
      <w:r w:rsidRPr="00FF5D35">
        <w:rPr>
          <w:rFonts w:ascii="Times New Roman" w:eastAsia="Times New Roman" w:hAnsi="Times New Roman" w:cs="Times New Roman"/>
          <w:color w:val="000000" w:themeColor="text1"/>
          <w:sz w:val="24"/>
          <w:szCs w:val="24"/>
          <w:lang w:eastAsia="en-IN" w:bidi="hi-IN"/>
        </w:rPr>
        <w:t>Lv</w:t>
      </w:r>
      <w:proofErr w:type="spellEnd"/>
      <w:r w:rsidRPr="00FF5D35">
        <w:rPr>
          <w:rFonts w:ascii="Times New Roman" w:eastAsia="Times New Roman" w:hAnsi="Times New Roman" w:cs="Times New Roman"/>
          <w:color w:val="000000" w:themeColor="text1"/>
          <w:sz w:val="24"/>
          <w:szCs w:val="24"/>
          <w:lang w:eastAsia="en-IN" w:bidi="hi-IN"/>
        </w:rPr>
        <w:t xml:space="preserve">, M. (2017). Effect of waterlogging duration at different growth stages on the growth, yield and quality of cotton. </w:t>
      </w:r>
      <w:proofErr w:type="spellStart"/>
      <w:r w:rsidRPr="00FF5D35">
        <w:rPr>
          <w:rFonts w:ascii="Times New Roman" w:eastAsia="Times New Roman" w:hAnsi="Times New Roman" w:cs="Times New Roman"/>
          <w:color w:val="000000" w:themeColor="text1"/>
          <w:sz w:val="24"/>
          <w:szCs w:val="24"/>
          <w:lang w:eastAsia="en-IN" w:bidi="hi-IN"/>
        </w:rPr>
        <w:t>PloS</w:t>
      </w:r>
      <w:proofErr w:type="spellEnd"/>
      <w:r w:rsidRPr="00FF5D35">
        <w:rPr>
          <w:rFonts w:ascii="Times New Roman" w:eastAsia="Times New Roman" w:hAnsi="Times New Roman" w:cs="Times New Roman"/>
          <w:color w:val="000000" w:themeColor="text1"/>
          <w:sz w:val="24"/>
          <w:szCs w:val="24"/>
          <w:lang w:eastAsia="en-IN" w:bidi="hi-IN"/>
        </w:rPr>
        <w:t xml:space="preserve"> one, 12(1), e0169029.</w:t>
      </w:r>
    </w:p>
    <w:p w14:paraId="3E8DD1C9" w14:textId="7FBA4443" w:rsidR="00C80AAF" w:rsidRPr="00261CC1" w:rsidRDefault="00000000" w:rsidP="00261CC1">
      <w:pPr>
        <w:spacing w:after="240" w:line="360" w:lineRule="auto"/>
        <w:ind w:left="900" w:hanging="900"/>
        <w:jc w:val="both"/>
        <w:rPr>
          <w:rFonts w:ascii="Times New Roman" w:hAnsi="Times New Roman" w:cs="Times New Roman"/>
          <w:color w:val="000000" w:themeColor="text1"/>
          <w:sz w:val="24"/>
          <w:szCs w:val="24"/>
        </w:rPr>
      </w:pPr>
      <w:r w:rsidRPr="00FF5D35">
        <w:rPr>
          <w:rFonts w:ascii="Times New Roman" w:eastAsia="Times New Roman" w:hAnsi="Times New Roman" w:cs="Times New Roman"/>
          <w:color w:val="000000" w:themeColor="text1"/>
          <w:sz w:val="24"/>
          <w:szCs w:val="24"/>
          <w:lang w:eastAsia="en-IN" w:bidi="hi-IN"/>
        </w:rPr>
        <w:lastRenderedPageBreak/>
        <w:t>Zhang, Y., Chen, Y., Lu, H., Kong, X., Dai, J., Li, Z., &amp; Dong, H. (2016). Growth, lint yield and changes in physiological attributes of cotton under temporal waterlogging. Field Crops Research, 194, 83-93.</w:t>
      </w:r>
      <w:r w:rsidRPr="00261CC1">
        <w:rPr>
          <w:rFonts w:ascii="Times New Roman" w:hAnsi="Times New Roman" w:cs="Times New Roman"/>
          <w:color w:val="000000" w:themeColor="text1"/>
          <w:sz w:val="24"/>
          <w:szCs w:val="24"/>
        </w:rPr>
        <w:t xml:space="preserve"> </w:t>
      </w:r>
    </w:p>
    <w:sectPr w:rsidR="00C80AAF" w:rsidRPr="00261CC1" w:rsidSect="00EE6A56">
      <w:footerReference w:type="default" r:id="rId1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Barinderjit Singh" w:date="2023-07-03T12:21:00Z" w:initials="BS">
    <w:p w14:paraId="70332EDC" w14:textId="77777777" w:rsidR="00CF5527" w:rsidRDefault="00CF5527" w:rsidP="00F16B12">
      <w:pPr>
        <w:pStyle w:val="CommentText"/>
      </w:pPr>
      <w:r>
        <w:rPr>
          <w:rStyle w:val="CommentReference"/>
        </w:rPr>
        <w:annotationRef/>
      </w:r>
      <w:r>
        <w:t xml:space="preserve">Add source citation and reference. Kindy check copyright  license of the image. If needed, then take approval of the same. Similar comment for other images used in this chapter </w:t>
      </w:r>
    </w:p>
  </w:comment>
  <w:comment w:id="1" w:author="User" w:date="2023-07-04T22:09:00Z" w:initials="U">
    <w:p w14:paraId="3F9F678D" w14:textId="60D7FDEA" w:rsidR="008F4E5C" w:rsidRDefault="008F4E5C">
      <w:pPr>
        <w:pStyle w:val="CommentText"/>
      </w:pPr>
      <w:r>
        <w:rPr>
          <w:rStyle w:val="CommentReference"/>
        </w:rPr>
        <w:annotationRef/>
      </w:r>
      <w:r>
        <w:t>No copywrite issue with the figures.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0332EDC" w15:done="0"/>
  <w15:commentEx w15:paraId="3F9F678D" w15:paraIdParent="70332ED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D3BC0" w16cex:dateUtc="2023-07-03T06:51:00Z"/>
  <w16cex:commentExtensible w16cex:durableId="284F172E" w16cex:dateUtc="2023-07-04T16: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0332EDC" w16cid:durableId="284D3BC0"/>
  <w16cid:commentId w16cid:paraId="3F9F678D" w16cid:durableId="284F172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3B470" w14:textId="77777777" w:rsidR="00B5342D" w:rsidRDefault="00B5342D">
      <w:pPr>
        <w:spacing w:after="0" w:line="240" w:lineRule="auto"/>
      </w:pPr>
      <w:r>
        <w:separator/>
      </w:r>
    </w:p>
  </w:endnote>
  <w:endnote w:type="continuationSeparator" w:id="0">
    <w:p w14:paraId="43D61664" w14:textId="77777777" w:rsidR="00B5342D" w:rsidRDefault="00B53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1552402"/>
      <w:docPartObj>
        <w:docPartGallery w:val="Page Numbers (Bottom of Page)"/>
        <w:docPartUnique/>
      </w:docPartObj>
    </w:sdtPr>
    <w:sdtEndPr>
      <w:rPr>
        <w:noProof/>
      </w:rPr>
    </w:sdtEndPr>
    <w:sdtContent>
      <w:p w14:paraId="39A2DAE3" w14:textId="0F950C86" w:rsidR="00EE6A56" w:rsidRDefault="00000000">
        <w:pPr>
          <w:pStyle w:val="Footer"/>
          <w:jc w:val="right"/>
        </w:pPr>
        <w:r>
          <w:fldChar w:fldCharType="begin"/>
        </w:r>
        <w:r>
          <w:instrText xml:space="preserve"> PAGE   \* MERGEFORMAT </w:instrText>
        </w:r>
        <w:r>
          <w:fldChar w:fldCharType="separate"/>
        </w:r>
        <w:r w:rsidR="00113DA6">
          <w:rPr>
            <w:noProof/>
          </w:rPr>
          <w:t>11</w:t>
        </w:r>
        <w:r>
          <w:rPr>
            <w:noProof/>
          </w:rPr>
          <w:fldChar w:fldCharType="end"/>
        </w:r>
      </w:p>
    </w:sdtContent>
  </w:sdt>
  <w:p w14:paraId="5E15FF24" w14:textId="77777777" w:rsidR="00EE6A56" w:rsidRDefault="00EE6A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B9613" w14:textId="77777777" w:rsidR="00B5342D" w:rsidRDefault="00B5342D">
      <w:pPr>
        <w:spacing w:after="0" w:line="240" w:lineRule="auto"/>
      </w:pPr>
      <w:r>
        <w:separator/>
      </w:r>
    </w:p>
  </w:footnote>
  <w:footnote w:type="continuationSeparator" w:id="0">
    <w:p w14:paraId="36F0D8D0" w14:textId="77777777" w:rsidR="00B5342D" w:rsidRDefault="00B534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51917"/>
    <w:multiLevelType w:val="hybridMultilevel"/>
    <w:tmpl w:val="2A52D466"/>
    <w:lvl w:ilvl="0" w:tplc="77F0A4EE">
      <w:start w:val="1"/>
      <w:numFmt w:val="decimal"/>
      <w:lvlText w:val="%1."/>
      <w:lvlJc w:val="left"/>
      <w:pPr>
        <w:ind w:left="1080" w:hanging="360"/>
      </w:pPr>
      <w:rPr>
        <w:rFonts w:hint="default"/>
      </w:rPr>
    </w:lvl>
    <w:lvl w:ilvl="1" w:tplc="E9A89274" w:tentative="1">
      <w:start w:val="1"/>
      <w:numFmt w:val="lowerLetter"/>
      <w:lvlText w:val="%2."/>
      <w:lvlJc w:val="left"/>
      <w:pPr>
        <w:ind w:left="1800" w:hanging="360"/>
      </w:pPr>
    </w:lvl>
    <w:lvl w:ilvl="2" w:tplc="E7EE1BFE" w:tentative="1">
      <w:start w:val="1"/>
      <w:numFmt w:val="lowerRoman"/>
      <w:lvlText w:val="%3."/>
      <w:lvlJc w:val="right"/>
      <w:pPr>
        <w:ind w:left="2520" w:hanging="180"/>
      </w:pPr>
    </w:lvl>
    <w:lvl w:ilvl="3" w:tplc="22D259FA" w:tentative="1">
      <w:start w:val="1"/>
      <w:numFmt w:val="decimal"/>
      <w:lvlText w:val="%4."/>
      <w:lvlJc w:val="left"/>
      <w:pPr>
        <w:ind w:left="3240" w:hanging="360"/>
      </w:pPr>
    </w:lvl>
    <w:lvl w:ilvl="4" w:tplc="68AE796C" w:tentative="1">
      <w:start w:val="1"/>
      <w:numFmt w:val="lowerLetter"/>
      <w:lvlText w:val="%5."/>
      <w:lvlJc w:val="left"/>
      <w:pPr>
        <w:ind w:left="3960" w:hanging="360"/>
      </w:pPr>
    </w:lvl>
    <w:lvl w:ilvl="5" w:tplc="A7620E98" w:tentative="1">
      <w:start w:val="1"/>
      <w:numFmt w:val="lowerRoman"/>
      <w:lvlText w:val="%6."/>
      <w:lvlJc w:val="right"/>
      <w:pPr>
        <w:ind w:left="4680" w:hanging="180"/>
      </w:pPr>
    </w:lvl>
    <w:lvl w:ilvl="6" w:tplc="3AD46626" w:tentative="1">
      <w:start w:val="1"/>
      <w:numFmt w:val="decimal"/>
      <w:lvlText w:val="%7."/>
      <w:lvlJc w:val="left"/>
      <w:pPr>
        <w:ind w:left="5400" w:hanging="360"/>
      </w:pPr>
    </w:lvl>
    <w:lvl w:ilvl="7" w:tplc="1C66B8E8" w:tentative="1">
      <w:start w:val="1"/>
      <w:numFmt w:val="lowerLetter"/>
      <w:lvlText w:val="%8."/>
      <w:lvlJc w:val="left"/>
      <w:pPr>
        <w:ind w:left="6120" w:hanging="360"/>
      </w:pPr>
    </w:lvl>
    <w:lvl w:ilvl="8" w:tplc="37FE9D74" w:tentative="1">
      <w:start w:val="1"/>
      <w:numFmt w:val="lowerRoman"/>
      <w:lvlText w:val="%9."/>
      <w:lvlJc w:val="right"/>
      <w:pPr>
        <w:ind w:left="6840" w:hanging="180"/>
      </w:pPr>
    </w:lvl>
  </w:abstractNum>
  <w:abstractNum w:abstractNumId="1" w15:restartNumberingAfterBreak="0">
    <w:nsid w:val="16336442"/>
    <w:multiLevelType w:val="hybridMultilevel"/>
    <w:tmpl w:val="1BD07656"/>
    <w:lvl w:ilvl="0" w:tplc="5DF27578">
      <w:start w:val="1"/>
      <w:numFmt w:val="decimal"/>
      <w:lvlText w:val="%1."/>
      <w:lvlJc w:val="left"/>
      <w:pPr>
        <w:ind w:left="720" w:hanging="360"/>
      </w:pPr>
    </w:lvl>
    <w:lvl w:ilvl="1" w:tplc="1C924CFC" w:tentative="1">
      <w:start w:val="1"/>
      <w:numFmt w:val="lowerLetter"/>
      <w:lvlText w:val="%2."/>
      <w:lvlJc w:val="left"/>
      <w:pPr>
        <w:ind w:left="1440" w:hanging="360"/>
      </w:pPr>
    </w:lvl>
    <w:lvl w:ilvl="2" w:tplc="F1EA667E" w:tentative="1">
      <w:start w:val="1"/>
      <w:numFmt w:val="lowerRoman"/>
      <w:lvlText w:val="%3."/>
      <w:lvlJc w:val="right"/>
      <w:pPr>
        <w:ind w:left="2160" w:hanging="180"/>
      </w:pPr>
    </w:lvl>
    <w:lvl w:ilvl="3" w:tplc="513CCA2E" w:tentative="1">
      <w:start w:val="1"/>
      <w:numFmt w:val="decimal"/>
      <w:lvlText w:val="%4."/>
      <w:lvlJc w:val="left"/>
      <w:pPr>
        <w:ind w:left="2880" w:hanging="360"/>
      </w:pPr>
    </w:lvl>
    <w:lvl w:ilvl="4" w:tplc="E8FCBFDA" w:tentative="1">
      <w:start w:val="1"/>
      <w:numFmt w:val="lowerLetter"/>
      <w:lvlText w:val="%5."/>
      <w:lvlJc w:val="left"/>
      <w:pPr>
        <w:ind w:left="3600" w:hanging="360"/>
      </w:pPr>
    </w:lvl>
    <w:lvl w:ilvl="5" w:tplc="AF222322" w:tentative="1">
      <w:start w:val="1"/>
      <w:numFmt w:val="lowerRoman"/>
      <w:lvlText w:val="%6."/>
      <w:lvlJc w:val="right"/>
      <w:pPr>
        <w:ind w:left="4320" w:hanging="180"/>
      </w:pPr>
    </w:lvl>
    <w:lvl w:ilvl="6" w:tplc="3744BBEA" w:tentative="1">
      <w:start w:val="1"/>
      <w:numFmt w:val="decimal"/>
      <w:lvlText w:val="%7."/>
      <w:lvlJc w:val="left"/>
      <w:pPr>
        <w:ind w:left="5040" w:hanging="360"/>
      </w:pPr>
    </w:lvl>
    <w:lvl w:ilvl="7" w:tplc="7A5A6A44" w:tentative="1">
      <w:start w:val="1"/>
      <w:numFmt w:val="lowerLetter"/>
      <w:lvlText w:val="%8."/>
      <w:lvlJc w:val="left"/>
      <w:pPr>
        <w:ind w:left="5760" w:hanging="360"/>
      </w:pPr>
    </w:lvl>
    <w:lvl w:ilvl="8" w:tplc="2332A0BE" w:tentative="1">
      <w:start w:val="1"/>
      <w:numFmt w:val="lowerRoman"/>
      <w:lvlText w:val="%9."/>
      <w:lvlJc w:val="right"/>
      <w:pPr>
        <w:ind w:left="6480" w:hanging="180"/>
      </w:pPr>
    </w:lvl>
  </w:abstractNum>
  <w:abstractNum w:abstractNumId="2" w15:restartNumberingAfterBreak="0">
    <w:nsid w:val="1A277A89"/>
    <w:multiLevelType w:val="multilevel"/>
    <w:tmpl w:val="3D08C07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93046E"/>
    <w:multiLevelType w:val="hybridMultilevel"/>
    <w:tmpl w:val="05DC2CCC"/>
    <w:lvl w:ilvl="0" w:tplc="CF440312">
      <w:start w:val="1"/>
      <w:numFmt w:val="decimal"/>
      <w:lvlText w:val="%1."/>
      <w:lvlJc w:val="left"/>
      <w:pPr>
        <w:ind w:left="720" w:hanging="360"/>
      </w:pPr>
      <w:rPr>
        <w:rFonts w:hint="default"/>
      </w:rPr>
    </w:lvl>
    <w:lvl w:ilvl="1" w:tplc="155828BA" w:tentative="1">
      <w:start w:val="1"/>
      <w:numFmt w:val="lowerLetter"/>
      <w:lvlText w:val="%2."/>
      <w:lvlJc w:val="left"/>
      <w:pPr>
        <w:ind w:left="1440" w:hanging="360"/>
      </w:pPr>
    </w:lvl>
    <w:lvl w:ilvl="2" w:tplc="C72693B6" w:tentative="1">
      <w:start w:val="1"/>
      <w:numFmt w:val="lowerRoman"/>
      <w:lvlText w:val="%3."/>
      <w:lvlJc w:val="right"/>
      <w:pPr>
        <w:ind w:left="2160" w:hanging="180"/>
      </w:pPr>
    </w:lvl>
    <w:lvl w:ilvl="3" w:tplc="180A983A" w:tentative="1">
      <w:start w:val="1"/>
      <w:numFmt w:val="decimal"/>
      <w:lvlText w:val="%4."/>
      <w:lvlJc w:val="left"/>
      <w:pPr>
        <w:ind w:left="2880" w:hanging="360"/>
      </w:pPr>
    </w:lvl>
    <w:lvl w:ilvl="4" w:tplc="9832221A" w:tentative="1">
      <w:start w:val="1"/>
      <w:numFmt w:val="lowerLetter"/>
      <w:lvlText w:val="%5."/>
      <w:lvlJc w:val="left"/>
      <w:pPr>
        <w:ind w:left="3600" w:hanging="360"/>
      </w:pPr>
    </w:lvl>
    <w:lvl w:ilvl="5" w:tplc="CC7C397E" w:tentative="1">
      <w:start w:val="1"/>
      <w:numFmt w:val="lowerRoman"/>
      <w:lvlText w:val="%6."/>
      <w:lvlJc w:val="right"/>
      <w:pPr>
        <w:ind w:left="4320" w:hanging="180"/>
      </w:pPr>
    </w:lvl>
    <w:lvl w:ilvl="6" w:tplc="07268AC8" w:tentative="1">
      <w:start w:val="1"/>
      <w:numFmt w:val="decimal"/>
      <w:lvlText w:val="%7."/>
      <w:lvlJc w:val="left"/>
      <w:pPr>
        <w:ind w:left="5040" w:hanging="360"/>
      </w:pPr>
    </w:lvl>
    <w:lvl w:ilvl="7" w:tplc="C3F4F468" w:tentative="1">
      <w:start w:val="1"/>
      <w:numFmt w:val="lowerLetter"/>
      <w:lvlText w:val="%8."/>
      <w:lvlJc w:val="left"/>
      <w:pPr>
        <w:ind w:left="5760" w:hanging="360"/>
      </w:pPr>
    </w:lvl>
    <w:lvl w:ilvl="8" w:tplc="CECC122C" w:tentative="1">
      <w:start w:val="1"/>
      <w:numFmt w:val="lowerRoman"/>
      <w:lvlText w:val="%9."/>
      <w:lvlJc w:val="right"/>
      <w:pPr>
        <w:ind w:left="6480" w:hanging="180"/>
      </w:pPr>
    </w:lvl>
  </w:abstractNum>
  <w:abstractNum w:abstractNumId="4" w15:restartNumberingAfterBreak="0">
    <w:nsid w:val="240A4DD3"/>
    <w:multiLevelType w:val="multilevel"/>
    <w:tmpl w:val="D5F22D3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D12993"/>
    <w:multiLevelType w:val="hybridMultilevel"/>
    <w:tmpl w:val="A1060780"/>
    <w:lvl w:ilvl="0" w:tplc="12582DB4">
      <w:start w:val="1"/>
      <w:numFmt w:val="upperLetter"/>
      <w:lvlText w:val="%1."/>
      <w:lvlJc w:val="left"/>
      <w:pPr>
        <w:ind w:left="720" w:hanging="360"/>
      </w:pPr>
      <w:rPr>
        <w:rFonts w:hint="default"/>
      </w:rPr>
    </w:lvl>
    <w:lvl w:ilvl="1" w:tplc="9F94975C" w:tentative="1">
      <w:start w:val="1"/>
      <w:numFmt w:val="lowerLetter"/>
      <w:lvlText w:val="%2."/>
      <w:lvlJc w:val="left"/>
      <w:pPr>
        <w:ind w:left="1440" w:hanging="360"/>
      </w:pPr>
    </w:lvl>
    <w:lvl w:ilvl="2" w:tplc="3210EF1C" w:tentative="1">
      <w:start w:val="1"/>
      <w:numFmt w:val="lowerRoman"/>
      <w:lvlText w:val="%3."/>
      <w:lvlJc w:val="right"/>
      <w:pPr>
        <w:ind w:left="2160" w:hanging="180"/>
      </w:pPr>
    </w:lvl>
    <w:lvl w:ilvl="3" w:tplc="8A9031E8" w:tentative="1">
      <w:start w:val="1"/>
      <w:numFmt w:val="decimal"/>
      <w:lvlText w:val="%4."/>
      <w:lvlJc w:val="left"/>
      <w:pPr>
        <w:ind w:left="2880" w:hanging="360"/>
      </w:pPr>
    </w:lvl>
    <w:lvl w:ilvl="4" w:tplc="049C31AE" w:tentative="1">
      <w:start w:val="1"/>
      <w:numFmt w:val="lowerLetter"/>
      <w:lvlText w:val="%5."/>
      <w:lvlJc w:val="left"/>
      <w:pPr>
        <w:ind w:left="3600" w:hanging="360"/>
      </w:pPr>
    </w:lvl>
    <w:lvl w:ilvl="5" w:tplc="4EE04E18" w:tentative="1">
      <w:start w:val="1"/>
      <w:numFmt w:val="lowerRoman"/>
      <w:lvlText w:val="%6."/>
      <w:lvlJc w:val="right"/>
      <w:pPr>
        <w:ind w:left="4320" w:hanging="180"/>
      </w:pPr>
    </w:lvl>
    <w:lvl w:ilvl="6" w:tplc="60806CFC" w:tentative="1">
      <w:start w:val="1"/>
      <w:numFmt w:val="decimal"/>
      <w:lvlText w:val="%7."/>
      <w:lvlJc w:val="left"/>
      <w:pPr>
        <w:ind w:left="5040" w:hanging="360"/>
      </w:pPr>
    </w:lvl>
    <w:lvl w:ilvl="7" w:tplc="8834B2B4" w:tentative="1">
      <w:start w:val="1"/>
      <w:numFmt w:val="lowerLetter"/>
      <w:lvlText w:val="%8."/>
      <w:lvlJc w:val="left"/>
      <w:pPr>
        <w:ind w:left="5760" w:hanging="360"/>
      </w:pPr>
    </w:lvl>
    <w:lvl w:ilvl="8" w:tplc="41FCECAC" w:tentative="1">
      <w:start w:val="1"/>
      <w:numFmt w:val="lowerRoman"/>
      <w:lvlText w:val="%9."/>
      <w:lvlJc w:val="right"/>
      <w:pPr>
        <w:ind w:left="6480" w:hanging="180"/>
      </w:pPr>
    </w:lvl>
  </w:abstractNum>
  <w:abstractNum w:abstractNumId="6" w15:restartNumberingAfterBreak="0">
    <w:nsid w:val="2AF81EFE"/>
    <w:multiLevelType w:val="multilevel"/>
    <w:tmpl w:val="81B6BAD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834264E"/>
    <w:multiLevelType w:val="multilevel"/>
    <w:tmpl w:val="4B2AE91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E815D97"/>
    <w:multiLevelType w:val="hybridMultilevel"/>
    <w:tmpl w:val="4C56F956"/>
    <w:lvl w:ilvl="0" w:tplc="2F74C4FA">
      <w:start w:val="1"/>
      <w:numFmt w:val="decimal"/>
      <w:lvlText w:val="%1."/>
      <w:lvlJc w:val="left"/>
      <w:pPr>
        <w:ind w:left="720" w:hanging="360"/>
      </w:pPr>
      <w:rPr>
        <w:rFonts w:hint="default"/>
        <w:b/>
      </w:rPr>
    </w:lvl>
    <w:lvl w:ilvl="1" w:tplc="670810CC" w:tentative="1">
      <w:start w:val="1"/>
      <w:numFmt w:val="lowerLetter"/>
      <w:lvlText w:val="%2."/>
      <w:lvlJc w:val="left"/>
      <w:pPr>
        <w:ind w:left="1440" w:hanging="360"/>
      </w:pPr>
    </w:lvl>
    <w:lvl w:ilvl="2" w:tplc="C3260FA4" w:tentative="1">
      <w:start w:val="1"/>
      <w:numFmt w:val="lowerRoman"/>
      <w:lvlText w:val="%3."/>
      <w:lvlJc w:val="right"/>
      <w:pPr>
        <w:ind w:left="2160" w:hanging="180"/>
      </w:pPr>
    </w:lvl>
    <w:lvl w:ilvl="3" w:tplc="4E0C9E62" w:tentative="1">
      <w:start w:val="1"/>
      <w:numFmt w:val="decimal"/>
      <w:lvlText w:val="%4."/>
      <w:lvlJc w:val="left"/>
      <w:pPr>
        <w:ind w:left="2880" w:hanging="360"/>
      </w:pPr>
    </w:lvl>
    <w:lvl w:ilvl="4" w:tplc="B7469AB0" w:tentative="1">
      <w:start w:val="1"/>
      <w:numFmt w:val="lowerLetter"/>
      <w:lvlText w:val="%5."/>
      <w:lvlJc w:val="left"/>
      <w:pPr>
        <w:ind w:left="3600" w:hanging="360"/>
      </w:pPr>
    </w:lvl>
    <w:lvl w:ilvl="5" w:tplc="D0F003C6" w:tentative="1">
      <w:start w:val="1"/>
      <w:numFmt w:val="lowerRoman"/>
      <w:lvlText w:val="%6."/>
      <w:lvlJc w:val="right"/>
      <w:pPr>
        <w:ind w:left="4320" w:hanging="180"/>
      </w:pPr>
    </w:lvl>
    <w:lvl w:ilvl="6" w:tplc="208A9138" w:tentative="1">
      <w:start w:val="1"/>
      <w:numFmt w:val="decimal"/>
      <w:lvlText w:val="%7."/>
      <w:lvlJc w:val="left"/>
      <w:pPr>
        <w:ind w:left="5040" w:hanging="360"/>
      </w:pPr>
    </w:lvl>
    <w:lvl w:ilvl="7" w:tplc="B7A02DA2" w:tentative="1">
      <w:start w:val="1"/>
      <w:numFmt w:val="lowerLetter"/>
      <w:lvlText w:val="%8."/>
      <w:lvlJc w:val="left"/>
      <w:pPr>
        <w:ind w:left="5760" w:hanging="360"/>
      </w:pPr>
    </w:lvl>
    <w:lvl w:ilvl="8" w:tplc="21B6A6D8" w:tentative="1">
      <w:start w:val="1"/>
      <w:numFmt w:val="lowerRoman"/>
      <w:lvlText w:val="%9."/>
      <w:lvlJc w:val="right"/>
      <w:pPr>
        <w:ind w:left="6480" w:hanging="180"/>
      </w:pPr>
    </w:lvl>
  </w:abstractNum>
  <w:abstractNum w:abstractNumId="9" w15:restartNumberingAfterBreak="0">
    <w:nsid w:val="57651290"/>
    <w:multiLevelType w:val="hybridMultilevel"/>
    <w:tmpl w:val="1BD07656"/>
    <w:lvl w:ilvl="0" w:tplc="1300299A">
      <w:start w:val="1"/>
      <w:numFmt w:val="decimal"/>
      <w:lvlText w:val="%1."/>
      <w:lvlJc w:val="left"/>
      <w:pPr>
        <w:ind w:left="720" w:hanging="360"/>
      </w:pPr>
    </w:lvl>
    <w:lvl w:ilvl="1" w:tplc="7554BC06" w:tentative="1">
      <w:start w:val="1"/>
      <w:numFmt w:val="lowerLetter"/>
      <w:lvlText w:val="%2."/>
      <w:lvlJc w:val="left"/>
      <w:pPr>
        <w:ind w:left="1440" w:hanging="360"/>
      </w:pPr>
    </w:lvl>
    <w:lvl w:ilvl="2" w:tplc="EAB6FDC8" w:tentative="1">
      <w:start w:val="1"/>
      <w:numFmt w:val="lowerRoman"/>
      <w:lvlText w:val="%3."/>
      <w:lvlJc w:val="right"/>
      <w:pPr>
        <w:ind w:left="2160" w:hanging="180"/>
      </w:pPr>
    </w:lvl>
    <w:lvl w:ilvl="3" w:tplc="94866F0C" w:tentative="1">
      <w:start w:val="1"/>
      <w:numFmt w:val="decimal"/>
      <w:lvlText w:val="%4."/>
      <w:lvlJc w:val="left"/>
      <w:pPr>
        <w:ind w:left="2880" w:hanging="360"/>
      </w:pPr>
    </w:lvl>
    <w:lvl w:ilvl="4" w:tplc="B95ED98C" w:tentative="1">
      <w:start w:val="1"/>
      <w:numFmt w:val="lowerLetter"/>
      <w:lvlText w:val="%5."/>
      <w:lvlJc w:val="left"/>
      <w:pPr>
        <w:ind w:left="3600" w:hanging="360"/>
      </w:pPr>
    </w:lvl>
    <w:lvl w:ilvl="5" w:tplc="8A2C24FE" w:tentative="1">
      <w:start w:val="1"/>
      <w:numFmt w:val="lowerRoman"/>
      <w:lvlText w:val="%6."/>
      <w:lvlJc w:val="right"/>
      <w:pPr>
        <w:ind w:left="4320" w:hanging="180"/>
      </w:pPr>
    </w:lvl>
    <w:lvl w:ilvl="6" w:tplc="6FC66A0E" w:tentative="1">
      <w:start w:val="1"/>
      <w:numFmt w:val="decimal"/>
      <w:lvlText w:val="%7."/>
      <w:lvlJc w:val="left"/>
      <w:pPr>
        <w:ind w:left="5040" w:hanging="360"/>
      </w:pPr>
    </w:lvl>
    <w:lvl w:ilvl="7" w:tplc="FAE82052" w:tentative="1">
      <w:start w:val="1"/>
      <w:numFmt w:val="lowerLetter"/>
      <w:lvlText w:val="%8."/>
      <w:lvlJc w:val="left"/>
      <w:pPr>
        <w:ind w:left="5760" w:hanging="360"/>
      </w:pPr>
    </w:lvl>
    <w:lvl w:ilvl="8" w:tplc="35BA7F32" w:tentative="1">
      <w:start w:val="1"/>
      <w:numFmt w:val="lowerRoman"/>
      <w:lvlText w:val="%9."/>
      <w:lvlJc w:val="right"/>
      <w:pPr>
        <w:ind w:left="6480" w:hanging="180"/>
      </w:pPr>
    </w:lvl>
  </w:abstractNum>
  <w:abstractNum w:abstractNumId="10" w15:restartNumberingAfterBreak="0">
    <w:nsid w:val="5A9C52F3"/>
    <w:multiLevelType w:val="hybridMultilevel"/>
    <w:tmpl w:val="DD76934A"/>
    <w:lvl w:ilvl="0" w:tplc="6ECAAEA6">
      <w:start w:val="1"/>
      <w:numFmt w:val="decimal"/>
      <w:lvlText w:val="%1."/>
      <w:lvlJc w:val="left"/>
      <w:pPr>
        <w:ind w:left="1080" w:hanging="360"/>
      </w:pPr>
      <w:rPr>
        <w:rFonts w:hint="default"/>
      </w:rPr>
    </w:lvl>
    <w:lvl w:ilvl="1" w:tplc="BA8AC82A" w:tentative="1">
      <w:start w:val="1"/>
      <w:numFmt w:val="lowerLetter"/>
      <w:lvlText w:val="%2."/>
      <w:lvlJc w:val="left"/>
      <w:pPr>
        <w:ind w:left="1800" w:hanging="360"/>
      </w:pPr>
    </w:lvl>
    <w:lvl w:ilvl="2" w:tplc="65DE8AC8" w:tentative="1">
      <w:start w:val="1"/>
      <w:numFmt w:val="lowerRoman"/>
      <w:lvlText w:val="%3."/>
      <w:lvlJc w:val="right"/>
      <w:pPr>
        <w:ind w:left="2520" w:hanging="180"/>
      </w:pPr>
    </w:lvl>
    <w:lvl w:ilvl="3" w:tplc="8B8AD8DE" w:tentative="1">
      <w:start w:val="1"/>
      <w:numFmt w:val="decimal"/>
      <w:lvlText w:val="%4."/>
      <w:lvlJc w:val="left"/>
      <w:pPr>
        <w:ind w:left="3240" w:hanging="360"/>
      </w:pPr>
    </w:lvl>
    <w:lvl w:ilvl="4" w:tplc="6234D7E8" w:tentative="1">
      <w:start w:val="1"/>
      <w:numFmt w:val="lowerLetter"/>
      <w:lvlText w:val="%5."/>
      <w:lvlJc w:val="left"/>
      <w:pPr>
        <w:ind w:left="3960" w:hanging="360"/>
      </w:pPr>
    </w:lvl>
    <w:lvl w:ilvl="5" w:tplc="A0EAD1A0" w:tentative="1">
      <w:start w:val="1"/>
      <w:numFmt w:val="lowerRoman"/>
      <w:lvlText w:val="%6."/>
      <w:lvlJc w:val="right"/>
      <w:pPr>
        <w:ind w:left="4680" w:hanging="180"/>
      </w:pPr>
    </w:lvl>
    <w:lvl w:ilvl="6" w:tplc="6F00B388" w:tentative="1">
      <w:start w:val="1"/>
      <w:numFmt w:val="decimal"/>
      <w:lvlText w:val="%7."/>
      <w:lvlJc w:val="left"/>
      <w:pPr>
        <w:ind w:left="5400" w:hanging="360"/>
      </w:pPr>
    </w:lvl>
    <w:lvl w:ilvl="7" w:tplc="0180D530" w:tentative="1">
      <w:start w:val="1"/>
      <w:numFmt w:val="lowerLetter"/>
      <w:lvlText w:val="%8."/>
      <w:lvlJc w:val="left"/>
      <w:pPr>
        <w:ind w:left="6120" w:hanging="360"/>
      </w:pPr>
    </w:lvl>
    <w:lvl w:ilvl="8" w:tplc="389630A4" w:tentative="1">
      <w:start w:val="1"/>
      <w:numFmt w:val="lowerRoman"/>
      <w:lvlText w:val="%9."/>
      <w:lvlJc w:val="right"/>
      <w:pPr>
        <w:ind w:left="6840" w:hanging="180"/>
      </w:pPr>
    </w:lvl>
  </w:abstractNum>
  <w:abstractNum w:abstractNumId="11" w15:restartNumberingAfterBreak="0">
    <w:nsid w:val="717862F9"/>
    <w:multiLevelType w:val="hybridMultilevel"/>
    <w:tmpl w:val="1BD07656"/>
    <w:lvl w:ilvl="0" w:tplc="7DC45A44">
      <w:start w:val="1"/>
      <w:numFmt w:val="decimal"/>
      <w:lvlText w:val="%1."/>
      <w:lvlJc w:val="left"/>
      <w:pPr>
        <w:ind w:left="720" w:hanging="360"/>
      </w:pPr>
    </w:lvl>
    <w:lvl w:ilvl="1" w:tplc="4998DE54" w:tentative="1">
      <w:start w:val="1"/>
      <w:numFmt w:val="lowerLetter"/>
      <w:lvlText w:val="%2."/>
      <w:lvlJc w:val="left"/>
      <w:pPr>
        <w:ind w:left="1440" w:hanging="360"/>
      </w:pPr>
    </w:lvl>
    <w:lvl w:ilvl="2" w:tplc="CED8E68E" w:tentative="1">
      <w:start w:val="1"/>
      <w:numFmt w:val="lowerRoman"/>
      <w:lvlText w:val="%3."/>
      <w:lvlJc w:val="right"/>
      <w:pPr>
        <w:ind w:left="2160" w:hanging="180"/>
      </w:pPr>
    </w:lvl>
    <w:lvl w:ilvl="3" w:tplc="8E0CDC52" w:tentative="1">
      <w:start w:val="1"/>
      <w:numFmt w:val="decimal"/>
      <w:lvlText w:val="%4."/>
      <w:lvlJc w:val="left"/>
      <w:pPr>
        <w:ind w:left="2880" w:hanging="360"/>
      </w:pPr>
    </w:lvl>
    <w:lvl w:ilvl="4" w:tplc="DF38124A" w:tentative="1">
      <w:start w:val="1"/>
      <w:numFmt w:val="lowerLetter"/>
      <w:lvlText w:val="%5."/>
      <w:lvlJc w:val="left"/>
      <w:pPr>
        <w:ind w:left="3600" w:hanging="360"/>
      </w:pPr>
    </w:lvl>
    <w:lvl w:ilvl="5" w:tplc="212C149A" w:tentative="1">
      <w:start w:val="1"/>
      <w:numFmt w:val="lowerRoman"/>
      <w:lvlText w:val="%6."/>
      <w:lvlJc w:val="right"/>
      <w:pPr>
        <w:ind w:left="4320" w:hanging="180"/>
      </w:pPr>
    </w:lvl>
    <w:lvl w:ilvl="6" w:tplc="AD4E2C46" w:tentative="1">
      <w:start w:val="1"/>
      <w:numFmt w:val="decimal"/>
      <w:lvlText w:val="%7."/>
      <w:lvlJc w:val="left"/>
      <w:pPr>
        <w:ind w:left="5040" w:hanging="360"/>
      </w:pPr>
    </w:lvl>
    <w:lvl w:ilvl="7" w:tplc="E5C8CD34" w:tentative="1">
      <w:start w:val="1"/>
      <w:numFmt w:val="lowerLetter"/>
      <w:lvlText w:val="%8."/>
      <w:lvlJc w:val="left"/>
      <w:pPr>
        <w:ind w:left="5760" w:hanging="360"/>
      </w:pPr>
    </w:lvl>
    <w:lvl w:ilvl="8" w:tplc="BA60905E" w:tentative="1">
      <w:start w:val="1"/>
      <w:numFmt w:val="lowerRoman"/>
      <w:lvlText w:val="%9."/>
      <w:lvlJc w:val="right"/>
      <w:pPr>
        <w:ind w:left="6480" w:hanging="180"/>
      </w:pPr>
    </w:lvl>
  </w:abstractNum>
  <w:abstractNum w:abstractNumId="12" w15:restartNumberingAfterBreak="0">
    <w:nsid w:val="7B072055"/>
    <w:multiLevelType w:val="hybridMultilevel"/>
    <w:tmpl w:val="1BD07656"/>
    <w:lvl w:ilvl="0" w:tplc="C0A4CDDA">
      <w:start w:val="1"/>
      <w:numFmt w:val="decimal"/>
      <w:lvlText w:val="%1."/>
      <w:lvlJc w:val="left"/>
      <w:pPr>
        <w:ind w:left="720" w:hanging="360"/>
      </w:pPr>
    </w:lvl>
    <w:lvl w:ilvl="1" w:tplc="DA1263C6" w:tentative="1">
      <w:start w:val="1"/>
      <w:numFmt w:val="lowerLetter"/>
      <w:lvlText w:val="%2."/>
      <w:lvlJc w:val="left"/>
      <w:pPr>
        <w:ind w:left="1440" w:hanging="360"/>
      </w:pPr>
    </w:lvl>
    <w:lvl w:ilvl="2" w:tplc="34447296" w:tentative="1">
      <w:start w:val="1"/>
      <w:numFmt w:val="lowerRoman"/>
      <w:lvlText w:val="%3."/>
      <w:lvlJc w:val="right"/>
      <w:pPr>
        <w:ind w:left="2160" w:hanging="180"/>
      </w:pPr>
    </w:lvl>
    <w:lvl w:ilvl="3" w:tplc="6ABAF132" w:tentative="1">
      <w:start w:val="1"/>
      <w:numFmt w:val="decimal"/>
      <w:lvlText w:val="%4."/>
      <w:lvlJc w:val="left"/>
      <w:pPr>
        <w:ind w:left="2880" w:hanging="360"/>
      </w:pPr>
    </w:lvl>
    <w:lvl w:ilvl="4" w:tplc="A62438D4" w:tentative="1">
      <w:start w:val="1"/>
      <w:numFmt w:val="lowerLetter"/>
      <w:lvlText w:val="%5."/>
      <w:lvlJc w:val="left"/>
      <w:pPr>
        <w:ind w:left="3600" w:hanging="360"/>
      </w:pPr>
    </w:lvl>
    <w:lvl w:ilvl="5" w:tplc="8E2CC4E6" w:tentative="1">
      <w:start w:val="1"/>
      <w:numFmt w:val="lowerRoman"/>
      <w:lvlText w:val="%6."/>
      <w:lvlJc w:val="right"/>
      <w:pPr>
        <w:ind w:left="4320" w:hanging="180"/>
      </w:pPr>
    </w:lvl>
    <w:lvl w:ilvl="6" w:tplc="68C60CF2" w:tentative="1">
      <w:start w:val="1"/>
      <w:numFmt w:val="decimal"/>
      <w:lvlText w:val="%7."/>
      <w:lvlJc w:val="left"/>
      <w:pPr>
        <w:ind w:left="5040" w:hanging="360"/>
      </w:pPr>
    </w:lvl>
    <w:lvl w:ilvl="7" w:tplc="E3560260" w:tentative="1">
      <w:start w:val="1"/>
      <w:numFmt w:val="lowerLetter"/>
      <w:lvlText w:val="%8."/>
      <w:lvlJc w:val="left"/>
      <w:pPr>
        <w:ind w:left="5760" w:hanging="360"/>
      </w:pPr>
    </w:lvl>
    <w:lvl w:ilvl="8" w:tplc="943A0C6C" w:tentative="1">
      <w:start w:val="1"/>
      <w:numFmt w:val="lowerRoman"/>
      <w:lvlText w:val="%9."/>
      <w:lvlJc w:val="right"/>
      <w:pPr>
        <w:ind w:left="6480" w:hanging="180"/>
      </w:pPr>
    </w:lvl>
  </w:abstractNum>
  <w:num w:numId="1" w16cid:durableId="859002614">
    <w:abstractNumId w:val="3"/>
  </w:num>
  <w:num w:numId="2" w16cid:durableId="202834781">
    <w:abstractNumId w:val="10"/>
  </w:num>
  <w:num w:numId="3" w16cid:durableId="140734417">
    <w:abstractNumId w:val="0"/>
  </w:num>
  <w:num w:numId="4" w16cid:durableId="1475414817">
    <w:abstractNumId w:val="8"/>
  </w:num>
  <w:num w:numId="5" w16cid:durableId="208107791">
    <w:abstractNumId w:val="2"/>
  </w:num>
  <w:num w:numId="6" w16cid:durableId="1024163566">
    <w:abstractNumId w:val="6"/>
  </w:num>
  <w:num w:numId="7" w16cid:durableId="1099330238">
    <w:abstractNumId w:val="7"/>
  </w:num>
  <w:num w:numId="8" w16cid:durableId="1739665029">
    <w:abstractNumId w:val="4"/>
  </w:num>
  <w:num w:numId="9" w16cid:durableId="1545602469">
    <w:abstractNumId w:val="5"/>
  </w:num>
  <w:num w:numId="10" w16cid:durableId="343436491">
    <w:abstractNumId w:val="1"/>
  </w:num>
  <w:num w:numId="11" w16cid:durableId="740953732">
    <w:abstractNumId w:val="9"/>
  </w:num>
  <w:num w:numId="12" w16cid:durableId="1145588284">
    <w:abstractNumId w:val="11"/>
  </w:num>
  <w:num w:numId="13" w16cid:durableId="166115008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arinderjit Singh">
    <w15:presenceInfo w15:providerId="AD" w15:userId="S::dr.bsingh@ptu.ac.in::60183146-eab3-47a1-a81e-eaccddae9ff2"/>
  </w15:person>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rIwtrQwtDQ1NzI0sjBU0lEKTi0uzszPAykwqgUAk1fNQiwAAAA="/>
  </w:docVars>
  <w:rsids>
    <w:rsidRoot w:val="00733C82"/>
    <w:rsid w:val="000378AB"/>
    <w:rsid w:val="000402DA"/>
    <w:rsid w:val="00054D2E"/>
    <w:rsid w:val="00063479"/>
    <w:rsid w:val="0007114B"/>
    <w:rsid w:val="00085DE6"/>
    <w:rsid w:val="000928AA"/>
    <w:rsid w:val="00094624"/>
    <w:rsid w:val="000B5C0F"/>
    <w:rsid w:val="000D42B3"/>
    <w:rsid w:val="000E2C2D"/>
    <w:rsid w:val="000F1479"/>
    <w:rsid w:val="0010692B"/>
    <w:rsid w:val="00106FFA"/>
    <w:rsid w:val="00113DA6"/>
    <w:rsid w:val="00115933"/>
    <w:rsid w:val="00121F99"/>
    <w:rsid w:val="001462D4"/>
    <w:rsid w:val="0019398C"/>
    <w:rsid w:val="00196CB8"/>
    <w:rsid w:val="001D3E1E"/>
    <w:rsid w:val="001E4361"/>
    <w:rsid w:val="001E74EA"/>
    <w:rsid w:val="001F2A55"/>
    <w:rsid w:val="00211270"/>
    <w:rsid w:val="002158C1"/>
    <w:rsid w:val="00217861"/>
    <w:rsid w:val="00230903"/>
    <w:rsid w:val="00244EC7"/>
    <w:rsid w:val="002500E5"/>
    <w:rsid w:val="002500F0"/>
    <w:rsid w:val="0025437A"/>
    <w:rsid w:val="00254E1B"/>
    <w:rsid w:val="00261CC1"/>
    <w:rsid w:val="00281D63"/>
    <w:rsid w:val="002832C6"/>
    <w:rsid w:val="00283FBD"/>
    <w:rsid w:val="0029189B"/>
    <w:rsid w:val="002920B7"/>
    <w:rsid w:val="00292973"/>
    <w:rsid w:val="002D139A"/>
    <w:rsid w:val="002D760E"/>
    <w:rsid w:val="002F0899"/>
    <w:rsid w:val="00301C89"/>
    <w:rsid w:val="0031660D"/>
    <w:rsid w:val="003309C4"/>
    <w:rsid w:val="00342BA4"/>
    <w:rsid w:val="00346DE4"/>
    <w:rsid w:val="00374263"/>
    <w:rsid w:val="00376A13"/>
    <w:rsid w:val="003963AA"/>
    <w:rsid w:val="003B5A39"/>
    <w:rsid w:val="003C29D1"/>
    <w:rsid w:val="003F0703"/>
    <w:rsid w:val="003F3E95"/>
    <w:rsid w:val="004053A4"/>
    <w:rsid w:val="00416213"/>
    <w:rsid w:val="00417FAA"/>
    <w:rsid w:val="00425463"/>
    <w:rsid w:val="00427C71"/>
    <w:rsid w:val="00465DAA"/>
    <w:rsid w:val="004721AB"/>
    <w:rsid w:val="00496313"/>
    <w:rsid w:val="004A3B9A"/>
    <w:rsid w:val="004A4EDB"/>
    <w:rsid w:val="004B6D85"/>
    <w:rsid w:val="004C3EF0"/>
    <w:rsid w:val="004D169E"/>
    <w:rsid w:val="004D2CD7"/>
    <w:rsid w:val="004D3588"/>
    <w:rsid w:val="005021E5"/>
    <w:rsid w:val="00521443"/>
    <w:rsid w:val="00524275"/>
    <w:rsid w:val="005329D1"/>
    <w:rsid w:val="00535BEA"/>
    <w:rsid w:val="00537524"/>
    <w:rsid w:val="00547906"/>
    <w:rsid w:val="005B615E"/>
    <w:rsid w:val="005C1CFD"/>
    <w:rsid w:val="005C4952"/>
    <w:rsid w:val="005D3C27"/>
    <w:rsid w:val="005F4CC0"/>
    <w:rsid w:val="006501B1"/>
    <w:rsid w:val="006654C9"/>
    <w:rsid w:val="00693294"/>
    <w:rsid w:val="00696FD4"/>
    <w:rsid w:val="006C3F16"/>
    <w:rsid w:val="006C76B6"/>
    <w:rsid w:val="006D4EA4"/>
    <w:rsid w:val="007160FE"/>
    <w:rsid w:val="00725583"/>
    <w:rsid w:val="00733C82"/>
    <w:rsid w:val="00752AAC"/>
    <w:rsid w:val="0076072C"/>
    <w:rsid w:val="00761021"/>
    <w:rsid w:val="007A0CDE"/>
    <w:rsid w:val="007B0DF6"/>
    <w:rsid w:val="007C559A"/>
    <w:rsid w:val="007E76E5"/>
    <w:rsid w:val="007F3EBA"/>
    <w:rsid w:val="00807364"/>
    <w:rsid w:val="00813273"/>
    <w:rsid w:val="00815DC0"/>
    <w:rsid w:val="008209B3"/>
    <w:rsid w:val="00841191"/>
    <w:rsid w:val="008642D7"/>
    <w:rsid w:val="008651F7"/>
    <w:rsid w:val="00873E62"/>
    <w:rsid w:val="008840B9"/>
    <w:rsid w:val="00886F25"/>
    <w:rsid w:val="00887757"/>
    <w:rsid w:val="00892A31"/>
    <w:rsid w:val="008A0881"/>
    <w:rsid w:val="008B2124"/>
    <w:rsid w:val="008B2A54"/>
    <w:rsid w:val="008B7DC4"/>
    <w:rsid w:val="008C2B10"/>
    <w:rsid w:val="008D5262"/>
    <w:rsid w:val="008F0B9B"/>
    <w:rsid w:val="008F18C1"/>
    <w:rsid w:val="008F4E5C"/>
    <w:rsid w:val="008F54AC"/>
    <w:rsid w:val="00902C52"/>
    <w:rsid w:val="00916CDD"/>
    <w:rsid w:val="009277E8"/>
    <w:rsid w:val="00960DCA"/>
    <w:rsid w:val="00964B9D"/>
    <w:rsid w:val="009725C6"/>
    <w:rsid w:val="00981904"/>
    <w:rsid w:val="009850E7"/>
    <w:rsid w:val="009A2CFD"/>
    <w:rsid w:val="009A7D74"/>
    <w:rsid w:val="009C698D"/>
    <w:rsid w:val="009E0A93"/>
    <w:rsid w:val="009E5F2F"/>
    <w:rsid w:val="009F5F58"/>
    <w:rsid w:val="00A042ED"/>
    <w:rsid w:val="00A12008"/>
    <w:rsid w:val="00A15FFF"/>
    <w:rsid w:val="00A33BBA"/>
    <w:rsid w:val="00A35D4A"/>
    <w:rsid w:val="00A47946"/>
    <w:rsid w:val="00A556D5"/>
    <w:rsid w:val="00A55A3E"/>
    <w:rsid w:val="00A56002"/>
    <w:rsid w:val="00A60374"/>
    <w:rsid w:val="00AA048C"/>
    <w:rsid w:val="00AD0D45"/>
    <w:rsid w:val="00AD453E"/>
    <w:rsid w:val="00AF0874"/>
    <w:rsid w:val="00AF7087"/>
    <w:rsid w:val="00B04272"/>
    <w:rsid w:val="00B06417"/>
    <w:rsid w:val="00B3467E"/>
    <w:rsid w:val="00B4433C"/>
    <w:rsid w:val="00B5112D"/>
    <w:rsid w:val="00B5342D"/>
    <w:rsid w:val="00B91781"/>
    <w:rsid w:val="00BB03A6"/>
    <w:rsid w:val="00BC3248"/>
    <w:rsid w:val="00BE29C4"/>
    <w:rsid w:val="00BF0E35"/>
    <w:rsid w:val="00C040F9"/>
    <w:rsid w:val="00C1754A"/>
    <w:rsid w:val="00C24A96"/>
    <w:rsid w:val="00C31906"/>
    <w:rsid w:val="00C52A41"/>
    <w:rsid w:val="00C52FF4"/>
    <w:rsid w:val="00C65EA4"/>
    <w:rsid w:val="00C6733C"/>
    <w:rsid w:val="00C80AAF"/>
    <w:rsid w:val="00C83203"/>
    <w:rsid w:val="00C92269"/>
    <w:rsid w:val="00C966EB"/>
    <w:rsid w:val="00CA0BDF"/>
    <w:rsid w:val="00CA3EF5"/>
    <w:rsid w:val="00CB09DD"/>
    <w:rsid w:val="00CB291B"/>
    <w:rsid w:val="00CB2E17"/>
    <w:rsid w:val="00CC2FA3"/>
    <w:rsid w:val="00CD1355"/>
    <w:rsid w:val="00CF5527"/>
    <w:rsid w:val="00D05F03"/>
    <w:rsid w:val="00D07CD9"/>
    <w:rsid w:val="00D2731E"/>
    <w:rsid w:val="00D35248"/>
    <w:rsid w:val="00D475D5"/>
    <w:rsid w:val="00D51D50"/>
    <w:rsid w:val="00D51EC9"/>
    <w:rsid w:val="00D5568A"/>
    <w:rsid w:val="00D55F13"/>
    <w:rsid w:val="00D75636"/>
    <w:rsid w:val="00D839FE"/>
    <w:rsid w:val="00D94CEC"/>
    <w:rsid w:val="00DA1FA5"/>
    <w:rsid w:val="00DD348A"/>
    <w:rsid w:val="00DE0A34"/>
    <w:rsid w:val="00DE0F58"/>
    <w:rsid w:val="00E34CD7"/>
    <w:rsid w:val="00E47E42"/>
    <w:rsid w:val="00E90FF3"/>
    <w:rsid w:val="00E91C9C"/>
    <w:rsid w:val="00E9311B"/>
    <w:rsid w:val="00E9592F"/>
    <w:rsid w:val="00EA44AC"/>
    <w:rsid w:val="00EA5AB3"/>
    <w:rsid w:val="00EA745A"/>
    <w:rsid w:val="00EC3834"/>
    <w:rsid w:val="00ED224B"/>
    <w:rsid w:val="00ED3799"/>
    <w:rsid w:val="00ED60A9"/>
    <w:rsid w:val="00ED7E97"/>
    <w:rsid w:val="00EE6A56"/>
    <w:rsid w:val="00F2652D"/>
    <w:rsid w:val="00F40065"/>
    <w:rsid w:val="00F433AC"/>
    <w:rsid w:val="00F67599"/>
    <w:rsid w:val="00F83E92"/>
    <w:rsid w:val="00F84693"/>
    <w:rsid w:val="00F91DCB"/>
    <w:rsid w:val="00FA221A"/>
    <w:rsid w:val="00FF2BA3"/>
    <w:rsid w:val="00FF5D35"/>
    <w:rsid w:val="00FF744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2A866"/>
  <w15:docId w15:val="{3EC3B202-4125-4935-8270-2099346B1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paragraph" w:styleId="Heading1">
    <w:name w:val="heading 1"/>
    <w:basedOn w:val="Normal"/>
    <w:next w:val="Normal"/>
    <w:link w:val="Heading1Char"/>
    <w:uiPriority w:val="9"/>
    <w:qFormat/>
    <w:rsid w:val="00A33BB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0378AB"/>
    <w:pPr>
      <w:spacing w:before="100" w:beforeAutospacing="1" w:after="100" w:afterAutospacing="1" w:line="240" w:lineRule="auto"/>
      <w:outlineLvl w:val="2"/>
    </w:pPr>
    <w:rPr>
      <w:rFonts w:ascii="Times New Roman" w:eastAsia="Times New Roman" w:hAnsi="Times New Roman" w:cs="Times New Roman"/>
      <w:b/>
      <w:bCs/>
      <w:sz w:val="27"/>
      <w:szCs w:val="27"/>
      <w:lang w:eastAsia="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53A4"/>
    <w:pPr>
      <w:ind w:left="720"/>
      <w:contextualSpacing/>
    </w:pPr>
  </w:style>
  <w:style w:type="character" w:styleId="Emphasis">
    <w:name w:val="Emphasis"/>
    <w:basedOn w:val="DefaultParagraphFont"/>
    <w:uiPriority w:val="20"/>
    <w:qFormat/>
    <w:rsid w:val="00FF744A"/>
    <w:rPr>
      <w:i/>
      <w:iCs/>
    </w:rPr>
  </w:style>
  <w:style w:type="paragraph" w:customStyle="1" w:styleId="referencetext">
    <w:name w:val="referencetext"/>
    <w:basedOn w:val="Normal"/>
    <w:rsid w:val="00EA44AC"/>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customStyle="1" w:styleId="hlfld-contribauthor">
    <w:name w:val="hlfld-contribauthor"/>
    <w:basedOn w:val="DefaultParagraphFont"/>
    <w:rsid w:val="007F3EBA"/>
  </w:style>
  <w:style w:type="character" w:customStyle="1" w:styleId="nlmgiven-names">
    <w:name w:val="nlm_given-names"/>
    <w:basedOn w:val="DefaultParagraphFont"/>
    <w:rsid w:val="007F3EBA"/>
  </w:style>
  <w:style w:type="character" w:customStyle="1" w:styleId="nlmyear">
    <w:name w:val="nlm_year"/>
    <w:basedOn w:val="DefaultParagraphFont"/>
    <w:rsid w:val="007F3EBA"/>
  </w:style>
  <w:style w:type="character" w:customStyle="1" w:styleId="nlmarticle-title">
    <w:name w:val="nlm_article-title"/>
    <w:basedOn w:val="DefaultParagraphFont"/>
    <w:rsid w:val="007F3EBA"/>
  </w:style>
  <w:style w:type="character" w:customStyle="1" w:styleId="nlmfpage">
    <w:name w:val="nlm_fpage"/>
    <w:basedOn w:val="DefaultParagraphFont"/>
    <w:rsid w:val="007F3EBA"/>
  </w:style>
  <w:style w:type="character" w:customStyle="1" w:styleId="nlmlpage">
    <w:name w:val="nlm_lpage"/>
    <w:basedOn w:val="DefaultParagraphFont"/>
    <w:rsid w:val="007F3EBA"/>
  </w:style>
  <w:style w:type="character" w:customStyle="1" w:styleId="nlmpublisher-loc">
    <w:name w:val="nlm_publisher-loc"/>
    <w:basedOn w:val="DefaultParagraphFont"/>
    <w:rsid w:val="007F3EBA"/>
  </w:style>
  <w:style w:type="character" w:customStyle="1" w:styleId="nlmpublisher-name">
    <w:name w:val="nlm_publisher-name"/>
    <w:basedOn w:val="DefaultParagraphFont"/>
    <w:rsid w:val="007F3EBA"/>
  </w:style>
  <w:style w:type="character" w:customStyle="1" w:styleId="ref-title">
    <w:name w:val="ref-title"/>
    <w:basedOn w:val="DefaultParagraphFont"/>
    <w:rsid w:val="007F3EBA"/>
  </w:style>
  <w:style w:type="character" w:customStyle="1" w:styleId="ref-vol">
    <w:name w:val="ref-vol"/>
    <w:basedOn w:val="DefaultParagraphFont"/>
    <w:rsid w:val="007F3EBA"/>
  </w:style>
  <w:style w:type="character" w:customStyle="1" w:styleId="ref-iss">
    <w:name w:val="ref-iss"/>
    <w:basedOn w:val="DefaultParagraphFont"/>
    <w:rsid w:val="007F3EBA"/>
  </w:style>
  <w:style w:type="character" w:customStyle="1" w:styleId="Heading3Char">
    <w:name w:val="Heading 3 Char"/>
    <w:basedOn w:val="DefaultParagraphFont"/>
    <w:link w:val="Heading3"/>
    <w:uiPriority w:val="9"/>
    <w:rsid w:val="000378AB"/>
    <w:rPr>
      <w:rFonts w:ascii="Times New Roman" w:eastAsia="Times New Roman" w:hAnsi="Times New Roman" w:cs="Times New Roman"/>
      <w:b/>
      <w:bCs/>
      <w:sz w:val="27"/>
      <w:szCs w:val="27"/>
      <w:lang w:eastAsia="en-IN" w:bidi="hi-IN"/>
    </w:rPr>
  </w:style>
  <w:style w:type="character" w:styleId="Hyperlink">
    <w:name w:val="Hyperlink"/>
    <w:basedOn w:val="DefaultParagraphFont"/>
    <w:uiPriority w:val="99"/>
    <w:unhideWhenUsed/>
    <w:rsid w:val="000378AB"/>
    <w:rPr>
      <w:color w:val="0000FF"/>
      <w:u w:val="single"/>
    </w:rPr>
  </w:style>
  <w:style w:type="character" w:customStyle="1" w:styleId="Heading1Char">
    <w:name w:val="Heading 1 Char"/>
    <w:basedOn w:val="DefaultParagraphFont"/>
    <w:link w:val="Heading1"/>
    <w:uiPriority w:val="9"/>
    <w:rsid w:val="00A33BBA"/>
    <w:rPr>
      <w:rFonts w:asciiTheme="majorHAnsi" w:eastAsiaTheme="majorEastAsia" w:hAnsiTheme="majorHAnsi" w:cstheme="majorBidi"/>
      <w:color w:val="2F5496" w:themeColor="accent1" w:themeShade="BF"/>
      <w:sz w:val="32"/>
      <w:szCs w:val="32"/>
    </w:rPr>
  </w:style>
  <w:style w:type="character" w:customStyle="1" w:styleId="author">
    <w:name w:val="author"/>
    <w:basedOn w:val="DefaultParagraphFont"/>
    <w:rsid w:val="00A33BBA"/>
  </w:style>
  <w:style w:type="character" w:customStyle="1" w:styleId="articletitle">
    <w:name w:val="articletitle"/>
    <w:basedOn w:val="DefaultParagraphFont"/>
    <w:rsid w:val="00A33BBA"/>
  </w:style>
  <w:style w:type="character" w:customStyle="1" w:styleId="pubyear">
    <w:name w:val="pubyear"/>
    <w:basedOn w:val="DefaultParagraphFont"/>
    <w:rsid w:val="00A33BBA"/>
  </w:style>
  <w:style w:type="character" w:customStyle="1" w:styleId="vol">
    <w:name w:val="vol"/>
    <w:basedOn w:val="DefaultParagraphFont"/>
    <w:rsid w:val="00A33BBA"/>
  </w:style>
  <w:style w:type="character" w:customStyle="1" w:styleId="pagefirst">
    <w:name w:val="pagefirst"/>
    <w:basedOn w:val="DefaultParagraphFont"/>
    <w:rsid w:val="00A33BBA"/>
  </w:style>
  <w:style w:type="character" w:customStyle="1" w:styleId="pagelast">
    <w:name w:val="pagelast"/>
    <w:basedOn w:val="DefaultParagraphFont"/>
    <w:rsid w:val="00A33BBA"/>
  </w:style>
  <w:style w:type="table" w:customStyle="1" w:styleId="TableGridLight1">
    <w:name w:val="Table Grid Light1"/>
    <w:basedOn w:val="TableNormal"/>
    <w:uiPriority w:val="40"/>
    <w:rsid w:val="00F846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5Dark-Accent51">
    <w:name w:val="Grid Table 5 Dark - Accent 51"/>
    <w:basedOn w:val="TableNormal"/>
    <w:uiPriority w:val="50"/>
    <w:rsid w:val="0006347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eGrid">
    <w:name w:val="Table Grid"/>
    <w:basedOn w:val="TableNormal"/>
    <w:uiPriority w:val="39"/>
    <w:rsid w:val="002F0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F3E95"/>
    <w:rPr>
      <w:color w:val="605E5C"/>
      <w:shd w:val="clear" w:color="auto" w:fill="E1DFDD"/>
    </w:rPr>
  </w:style>
  <w:style w:type="table" w:customStyle="1" w:styleId="GridTable6Colorful1">
    <w:name w:val="Grid Table 6 Colorful1"/>
    <w:basedOn w:val="TableNormal"/>
    <w:uiPriority w:val="51"/>
    <w:rsid w:val="009850E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61">
    <w:name w:val="Grid Table 6 Colorful - Accent 61"/>
    <w:basedOn w:val="TableNormal"/>
    <w:uiPriority w:val="51"/>
    <w:rsid w:val="00C52FF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21">
    <w:name w:val="Grid Table 6 Colorful - Accent 21"/>
    <w:basedOn w:val="TableNormal"/>
    <w:uiPriority w:val="51"/>
    <w:rsid w:val="00C52FF4"/>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21">
    <w:name w:val="Grid Table 5 Dark - Accent 21"/>
    <w:basedOn w:val="TableNormal"/>
    <w:uiPriority w:val="50"/>
    <w:rsid w:val="00C52FF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3-Accent21">
    <w:name w:val="Grid Table 3 - Accent 21"/>
    <w:basedOn w:val="TableNormal"/>
    <w:uiPriority w:val="48"/>
    <w:rsid w:val="00C52FF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character" w:styleId="LineNumber">
    <w:name w:val="line number"/>
    <w:basedOn w:val="DefaultParagraphFont"/>
    <w:uiPriority w:val="99"/>
    <w:semiHidden/>
    <w:unhideWhenUsed/>
    <w:rsid w:val="00BB03A6"/>
  </w:style>
  <w:style w:type="paragraph" w:styleId="Header">
    <w:name w:val="header"/>
    <w:basedOn w:val="Normal"/>
    <w:link w:val="HeaderChar"/>
    <w:uiPriority w:val="99"/>
    <w:unhideWhenUsed/>
    <w:rsid w:val="00EE6A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6A56"/>
  </w:style>
  <w:style w:type="paragraph" w:styleId="Footer">
    <w:name w:val="footer"/>
    <w:basedOn w:val="Normal"/>
    <w:link w:val="FooterChar"/>
    <w:uiPriority w:val="99"/>
    <w:unhideWhenUsed/>
    <w:rsid w:val="00EE6A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6A56"/>
  </w:style>
  <w:style w:type="character" w:customStyle="1" w:styleId="UnresolvedMention2">
    <w:name w:val="Unresolved Mention2"/>
    <w:basedOn w:val="DefaultParagraphFont"/>
    <w:uiPriority w:val="99"/>
    <w:semiHidden/>
    <w:unhideWhenUsed/>
    <w:rsid w:val="00CA0BDF"/>
    <w:rPr>
      <w:color w:val="605E5C"/>
      <w:shd w:val="clear" w:color="auto" w:fill="E1DFDD"/>
    </w:rPr>
  </w:style>
  <w:style w:type="character" w:styleId="FollowedHyperlink">
    <w:name w:val="FollowedHyperlink"/>
    <w:basedOn w:val="DefaultParagraphFont"/>
    <w:uiPriority w:val="99"/>
    <w:semiHidden/>
    <w:unhideWhenUsed/>
    <w:rsid w:val="00C31906"/>
    <w:rPr>
      <w:color w:val="954F72" w:themeColor="followedHyperlink"/>
      <w:u w:val="single"/>
    </w:rPr>
  </w:style>
  <w:style w:type="character" w:styleId="CommentReference">
    <w:name w:val="annotation reference"/>
    <w:basedOn w:val="DefaultParagraphFont"/>
    <w:rsid w:val="00805BCE"/>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lang w:val="en-US"/>
    </w:rPr>
  </w:style>
  <w:style w:type="paragraph" w:styleId="CommentSubject">
    <w:name w:val="annotation subject"/>
    <w:basedOn w:val="CommentText"/>
    <w:next w:val="CommentText"/>
    <w:link w:val="CommentSubjectChar"/>
    <w:uiPriority w:val="99"/>
    <w:semiHidden/>
    <w:unhideWhenUsed/>
    <w:rsid w:val="00CF5527"/>
    <w:rPr>
      <w:b/>
      <w:bCs/>
    </w:rPr>
  </w:style>
  <w:style w:type="character" w:customStyle="1" w:styleId="CommentSubjectChar">
    <w:name w:val="Comment Subject Char"/>
    <w:basedOn w:val="CommentTextChar"/>
    <w:link w:val="CommentSubject"/>
    <w:uiPriority w:val="99"/>
    <w:semiHidden/>
    <w:rsid w:val="00CF5527"/>
    <w:rPr>
      <w:b/>
      <w:bCs/>
      <w:sz w:val="20"/>
      <w:szCs w:val="20"/>
      <w:lang w:val="en-US"/>
    </w:rPr>
  </w:style>
  <w:style w:type="paragraph" w:styleId="Revision">
    <w:name w:val="Revision"/>
    <w:hidden/>
    <w:uiPriority w:val="99"/>
    <w:semiHidden/>
    <w:rsid w:val="00E47E42"/>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k.22@gmail.com" TargetMode="External"/><Relationship Id="rId13" Type="http://schemas.microsoft.com/office/2016/09/relationships/commentsIds" Target="commentsIds.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image" Target="media/image1.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drbksvet2k9@gmail.com" TargetMode="External"/><Relationship Id="rId14"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FEFB6-D146-41DE-A202-2C62F645A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13</Pages>
  <Words>3459</Words>
  <Characters>19721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Priti Upadhyay</dc:creator>
  <cp:lastModifiedBy>User</cp:lastModifiedBy>
  <cp:revision>19</cp:revision>
  <cp:lastPrinted>2023-02-06T16:00:00Z</cp:lastPrinted>
  <dcterms:created xsi:type="dcterms:W3CDTF">2023-07-03T05:48:00Z</dcterms:created>
  <dcterms:modified xsi:type="dcterms:W3CDTF">2023-07-11T14:57:00Z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2023-07-03T05:51:27Z</vt:filetime>
  </property>
</Properties>
</file>